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244" w:rsidRPr="00451188" w:rsidRDefault="00E37244" w:rsidP="00633C1E">
      <w:pPr>
        <w:spacing w:after="200" w:line="276" w:lineRule="auto"/>
        <w:jc w:val="right"/>
        <w:rPr>
          <w:rFonts w:ascii="Times New Roman" w:eastAsia="Times New Roman" w:hAnsi="Times New Roman" w:cs="Times New Roman"/>
          <w:b/>
          <w:i/>
          <w:color w:val="000000" w:themeColor="text1"/>
          <w:sz w:val="32"/>
          <w:szCs w:val="28"/>
          <w:u w:val="single"/>
          <w:lang w:val="ro-RO"/>
        </w:rPr>
      </w:pPr>
      <w:r w:rsidRPr="00451188">
        <w:rPr>
          <w:rFonts w:ascii="Times New Roman" w:eastAsia="Times New Roman" w:hAnsi="Times New Roman" w:cs="Times New Roman"/>
          <w:b/>
          <w:i/>
          <w:color w:val="000000" w:themeColor="text1"/>
          <w:sz w:val="32"/>
          <w:szCs w:val="28"/>
          <w:u w:val="single"/>
          <w:lang w:val="ro-RO"/>
        </w:rPr>
        <w:t>UE</w:t>
      </w:r>
    </w:p>
    <w:p w:rsidR="00633C1E" w:rsidRPr="00451188" w:rsidRDefault="00633C1E" w:rsidP="00633C1E">
      <w:pPr>
        <w:spacing w:after="200" w:line="276" w:lineRule="auto"/>
        <w:jc w:val="right"/>
        <w:rPr>
          <w:rFonts w:ascii="Times New Roman" w:eastAsia="Times New Roman" w:hAnsi="Times New Roman" w:cs="Times New Roman"/>
          <w:i/>
          <w:color w:val="000000" w:themeColor="text1"/>
          <w:sz w:val="28"/>
          <w:szCs w:val="28"/>
          <w:u w:val="single"/>
          <w:lang w:val="ro-RO"/>
        </w:rPr>
      </w:pPr>
      <w:r w:rsidRPr="00451188">
        <w:rPr>
          <w:rFonts w:ascii="Times New Roman" w:eastAsia="Times New Roman" w:hAnsi="Times New Roman" w:cs="Times New Roman"/>
          <w:i/>
          <w:color w:val="000000" w:themeColor="text1"/>
          <w:sz w:val="28"/>
          <w:szCs w:val="28"/>
          <w:u w:val="single"/>
          <w:lang w:val="ro-RO"/>
        </w:rPr>
        <w:t>Proiect</w:t>
      </w:r>
    </w:p>
    <w:p w:rsidR="00465925" w:rsidRPr="00451188" w:rsidRDefault="00465925" w:rsidP="00465925">
      <w:pPr>
        <w:pStyle w:val="Heading1"/>
        <w:jc w:val="center"/>
        <w:rPr>
          <w:b/>
          <w:color w:val="000000" w:themeColor="text1"/>
          <w:sz w:val="32"/>
          <w:szCs w:val="32"/>
        </w:rPr>
      </w:pPr>
      <w:r w:rsidRPr="00451188">
        <w:rPr>
          <w:b/>
          <w:color w:val="000000" w:themeColor="text1"/>
          <w:sz w:val="32"/>
          <w:szCs w:val="32"/>
        </w:rPr>
        <w:t>GUVERNUL REPUBLICII MOLDOVA</w:t>
      </w:r>
    </w:p>
    <w:p w:rsidR="00465925" w:rsidRPr="00451188" w:rsidRDefault="00465925" w:rsidP="00465925">
      <w:pPr>
        <w:spacing w:after="0"/>
        <w:jc w:val="center"/>
        <w:rPr>
          <w:rFonts w:ascii="Times New Roman" w:hAnsi="Times New Roman" w:cs="Times New Roman"/>
          <w:b/>
          <w:color w:val="000000" w:themeColor="text1"/>
          <w:sz w:val="32"/>
          <w:szCs w:val="32"/>
        </w:rPr>
      </w:pPr>
    </w:p>
    <w:p w:rsidR="00465925" w:rsidRPr="00451188" w:rsidRDefault="00465925" w:rsidP="00465925">
      <w:pPr>
        <w:spacing w:after="0"/>
        <w:jc w:val="center"/>
        <w:rPr>
          <w:rFonts w:ascii="Times New Roman" w:hAnsi="Times New Roman" w:cs="Times New Roman"/>
          <w:b/>
          <w:color w:val="000000" w:themeColor="text1"/>
          <w:sz w:val="26"/>
          <w:szCs w:val="26"/>
        </w:rPr>
      </w:pPr>
      <w:r w:rsidRPr="00451188">
        <w:rPr>
          <w:rFonts w:ascii="Times New Roman" w:hAnsi="Times New Roman" w:cs="Times New Roman"/>
          <w:b/>
          <w:color w:val="000000" w:themeColor="text1"/>
          <w:sz w:val="26"/>
          <w:szCs w:val="26"/>
        </w:rPr>
        <w:t>HOTĂRÂRE nr._________</w:t>
      </w:r>
    </w:p>
    <w:p w:rsidR="00465925" w:rsidRPr="00451188" w:rsidRDefault="00465925" w:rsidP="00465925">
      <w:pPr>
        <w:spacing w:after="0"/>
        <w:jc w:val="center"/>
        <w:rPr>
          <w:rFonts w:ascii="Times New Roman" w:hAnsi="Times New Roman" w:cs="Times New Roman"/>
          <w:b/>
          <w:color w:val="000000" w:themeColor="text1"/>
          <w:sz w:val="26"/>
          <w:szCs w:val="26"/>
        </w:rPr>
      </w:pPr>
      <w:r w:rsidRPr="00451188">
        <w:rPr>
          <w:rFonts w:ascii="Times New Roman" w:hAnsi="Times New Roman" w:cs="Times New Roman"/>
          <w:b/>
          <w:color w:val="000000" w:themeColor="text1"/>
          <w:sz w:val="26"/>
          <w:szCs w:val="26"/>
        </w:rPr>
        <w:t>din _______________ 202</w:t>
      </w:r>
      <w:r w:rsidR="00AD5322" w:rsidRPr="00451188">
        <w:rPr>
          <w:rFonts w:ascii="Times New Roman" w:hAnsi="Times New Roman" w:cs="Times New Roman"/>
          <w:b/>
          <w:color w:val="000000" w:themeColor="text1"/>
          <w:sz w:val="26"/>
          <w:szCs w:val="26"/>
        </w:rPr>
        <w:t>6</w:t>
      </w:r>
    </w:p>
    <w:p w:rsidR="00465925" w:rsidRPr="00451188" w:rsidRDefault="00465925" w:rsidP="00465925">
      <w:pPr>
        <w:spacing w:after="0"/>
        <w:jc w:val="center"/>
        <w:rPr>
          <w:rFonts w:ascii="Times New Roman" w:hAnsi="Times New Roman" w:cs="Times New Roman"/>
          <w:b/>
          <w:color w:val="000000" w:themeColor="text1"/>
          <w:sz w:val="26"/>
          <w:szCs w:val="26"/>
        </w:rPr>
      </w:pPr>
      <w:r w:rsidRPr="00451188">
        <w:rPr>
          <w:rFonts w:ascii="Times New Roman" w:hAnsi="Times New Roman" w:cs="Times New Roman"/>
          <w:b/>
          <w:color w:val="000000" w:themeColor="text1"/>
          <w:sz w:val="26"/>
          <w:szCs w:val="26"/>
        </w:rPr>
        <w:t>Chișinău</w:t>
      </w:r>
    </w:p>
    <w:p w:rsidR="00465925" w:rsidRPr="00451188" w:rsidRDefault="00465925" w:rsidP="00465925">
      <w:pPr>
        <w:spacing w:after="0"/>
        <w:jc w:val="center"/>
        <w:rPr>
          <w:rFonts w:ascii="Times New Roman" w:hAnsi="Times New Roman" w:cs="Times New Roman"/>
          <w:color w:val="000000" w:themeColor="text1"/>
          <w:sz w:val="26"/>
          <w:szCs w:val="26"/>
        </w:rPr>
      </w:pPr>
    </w:p>
    <w:p w:rsidR="00D0776C" w:rsidRPr="00464DA5" w:rsidRDefault="006C4F5B" w:rsidP="00465925">
      <w:pPr>
        <w:spacing w:after="0" w:line="240" w:lineRule="auto"/>
        <w:jc w:val="center"/>
        <w:rPr>
          <w:rFonts w:ascii="Times New Roman" w:hAnsi="Times New Roman" w:cs="Times New Roman"/>
          <w:iCs/>
          <w:color w:val="000000" w:themeColor="text1"/>
          <w:sz w:val="26"/>
          <w:szCs w:val="26"/>
        </w:rPr>
      </w:pPr>
      <w:r w:rsidRPr="00464DA5">
        <w:rPr>
          <w:rFonts w:ascii="Times New Roman" w:hAnsi="Times New Roman" w:cs="Times New Roman"/>
          <w:b/>
          <w:color w:val="000000" w:themeColor="text1"/>
          <w:sz w:val="28"/>
          <w:szCs w:val="28"/>
        </w:rPr>
        <w:t>privind aprobarea Regulamentului cu privire la cheltuielile aferente intervenției publice</w:t>
      </w:r>
    </w:p>
    <w:p w:rsidR="00465925" w:rsidRPr="00464DA5" w:rsidRDefault="00465925" w:rsidP="00062591">
      <w:pPr>
        <w:spacing w:after="0" w:line="240" w:lineRule="auto"/>
        <w:jc w:val="both"/>
        <w:rPr>
          <w:rFonts w:ascii="Times New Roman" w:eastAsia="Times New Roman" w:hAnsi="Times New Roman" w:cs="Times New Roman"/>
          <w:b/>
          <w:bCs/>
          <w:color w:val="000000" w:themeColor="text1"/>
          <w:sz w:val="26"/>
          <w:szCs w:val="26"/>
          <w:lang w:eastAsia="ro-RO"/>
        </w:rPr>
      </w:pPr>
      <w:r w:rsidRPr="00464DA5">
        <w:rPr>
          <w:rFonts w:ascii="Times New Roman" w:eastAsia="Times New Roman" w:hAnsi="Times New Roman" w:cs="Times New Roman"/>
          <w:b/>
          <w:bCs/>
          <w:color w:val="000000" w:themeColor="text1"/>
          <w:sz w:val="26"/>
          <w:szCs w:val="26"/>
          <w:lang w:eastAsia="ro-RO"/>
        </w:rPr>
        <w:t> </w:t>
      </w:r>
    </w:p>
    <w:p w:rsidR="00A614E4" w:rsidRPr="00934ECA" w:rsidRDefault="0037499A" w:rsidP="00934ECA">
      <w:pPr>
        <w:ind w:firstLine="567"/>
        <w:jc w:val="both"/>
        <w:rPr>
          <w:rFonts w:ascii="Times New Roman" w:eastAsia="SimSun" w:hAnsi="Times New Roman" w:cs="Times New Roman"/>
          <w:bCs/>
          <w:color w:val="000000" w:themeColor="text1"/>
          <w:sz w:val="28"/>
          <w:szCs w:val="28"/>
          <w:lang w:val="ro-RO" w:eastAsia="ru-RU"/>
        </w:rPr>
      </w:pPr>
      <w:r w:rsidRPr="00464DA5">
        <w:rPr>
          <w:rFonts w:ascii="Times New Roman" w:eastAsia="Times New Roman" w:hAnsi="Times New Roman" w:cs="Times New Roman"/>
          <w:color w:val="000000" w:themeColor="text1"/>
          <w:sz w:val="28"/>
          <w:szCs w:val="28"/>
          <w:lang w:eastAsia="ro-RO"/>
        </w:rPr>
        <w:t>Î</w:t>
      </w:r>
      <w:r w:rsidR="009072A4" w:rsidRPr="00464DA5">
        <w:rPr>
          <w:rFonts w:ascii="Times New Roman" w:eastAsia="Times New Roman" w:hAnsi="Times New Roman" w:cs="Times New Roman"/>
          <w:color w:val="000000" w:themeColor="text1"/>
          <w:sz w:val="28"/>
          <w:szCs w:val="28"/>
          <w:lang w:eastAsia="ro-RO"/>
        </w:rPr>
        <w:t xml:space="preserve">n temeiul </w:t>
      </w:r>
      <w:r w:rsidR="009072A4" w:rsidRPr="00464DA5">
        <w:rPr>
          <w:rFonts w:ascii="Times New Roman" w:eastAsia="SimSun" w:hAnsi="Times New Roman" w:cs="Times New Roman"/>
          <w:bCs/>
          <w:color w:val="000000" w:themeColor="text1"/>
          <w:sz w:val="28"/>
          <w:szCs w:val="28"/>
          <w:lang w:val="ro-RO" w:eastAsia="ru-RU"/>
        </w:rPr>
        <w:t>Legii nr. 112/2014 pentru ratificarea Acordului de</w:t>
      </w:r>
      <w:r w:rsidR="009072A4" w:rsidRPr="009072A4">
        <w:rPr>
          <w:rFonts w:ascii="Times New Roman" w:eastAsia="SimSun" w:hAnsi="Times New Roman" w:cs="Times New Roman"/>
          <w:bCs/>
          <w:color w:val="000000" w:themeColor="text1"/>
          <w:sz w:val="28"/>
          <w:szCs w:val="28"/>
          <w:lang w:val="ro-RO" w:eastAsia="ru-RU"/>
        </w:rPr>
        <w:t xml:space="preserve"> Asociere între Republica Moldova, pe de o parte, și Uniunea Europeană și Comunitatea Europeană a Energiei Atomice și statele membre ale acestora, pe de altă parte și</w:t>
      </w:r>
      <w:r w:rsidR="009072A4">
        <w:rPr>
          <w:rFonts w:ascii="Times New Roman" w:eastAsia="SimSun" w:hAnsi="Times New Roman" w:cs="Times New Roman"/>
          <w:bCs/>
          <w:color w:val="000000" w:themeColor="text1"/>
          <w:sz w:val="28"/>
          <w:szCs w:val="28"/>
          <w:lang w:val="ro-RO" w:eastAsia="ru-RU"/>
        </w:rPr>
        <w:t xml:space="preserve"> </w:t>
      </w:r>
      <w:r w:rsidR="00F31C9D" w:rsidRPr="009072A4">
        <w:rPr>
          <w:rFonts w:ascii="Times New Roman" w:eastAsia="SimSun" w:hAnsi="Times New Roman" w:cs="Times New Roman"/>
          <w:bCs/>
          <w:color w:val="000000" w:themeColor="text1"/>
          <w:sz w:val="28"/>
          <w:szCs w:val="28"/>
          <w:lang w:val="ro-RO" w:eastAsia="ru-RU"/>
        </w:rPr>
        <w:t>art</w:t>
      </w:r>
      <w:r w:rsidR="00F31C9D" w:rsidRPr="00451188">
        <w:rPr>
          <w:rFonts w:ascii="Times New Roman" w:eastAsia="Times New Roman" w:hAnsi="Times New Roman" w:cs="Times New Roman"/>
          <w:color w:val="000000" w:themeColor="text1"/>
          <w:sz w:val="28"/>
          <w:szCs w:val="28"/>
          <w:lang w:eastAsia="ro-RO"/>
        </w:rPr>
        <w:t xml:space="preserve">.7 alin. (1) lit. a) </w:t>
      </w:r>
      <w:r w:rsidR="00E41B10" w:rsidRPr="00451188">
        <w:rPr>
          <w:rFonts w:ascii="Times New Roman" w:eastAsia="Times New Roman" w:hAnsi="Times New Roman" w:cs="Times New Roman"/>
          <w:color w:val="000000" w:themeColor="text1"/>
          <w:sz w:val="28"/>
          <w:szCs w:val="28"/>
          <w:lang w:eastAsia="ro-RO"/>
        </w:rPr>
        <w:t xml:space="preserve">din Legea nr.  </w:t>
      </w:r>
      <w:r w:rsidR="007E7BD6" w:rsidRPr="00451188">
        <w:rPr>
          <w:rFonts w:ascii="Times New Roman" w:eastAsia="Times New Roman" w:hAnsi="Times New Roman" w:cs="Times New Roman"/>
          <w:color w:val="000000" w:themeColor="text1"/>
          <w:sz w:val="28"/>
          <w:szCs w:val="28"/>
          <w:lang w:eastAsia="ro-RO"/>
        </w:rPr>
        <w:t>126</w:t>
      </w:r>
      <w:r w:rsidRPr="00451188">
        <w:rPr>
          <w:rFonts w:ascii="Times New Roman" w:eastAsia="Times New Roman" w:hAnsi="Times New Roman" w:cs="Times New Roman"/>
          <w:color w:val="000000" w:themeColor="text1"/>
          <w:sz w:val="28"/>
          <w:szCs w:val="28"/>
          <w:lang w:eastAsia="ro-RO"/>
        </w:rPr>
        <w:t>/2025</w:t>
      </w:r>
      <w:r w:rsidR="00E41B10" w:rsidRPr="00451188">
        <w:rPr>
          <w:rFonts w:ascii="Times New Roman" w:eastAsia="Times New Roman" w:hAnsi="Times New Roman" w:cs="Times New Roman"/>
          <w:color w:val="000000" w:themeColor="text1"/>
          <w:sz w:val="28"/>
          <w:szCs w:val="28"/>
          <w:lang w:eastAsia="ro-RO"/>
        </w:rPr>
        <w:t xml:space="preserve">  privind finanțarea, gestionarea și monitorizarea politicii agricole</w:t>
      </w:r>
      <w:r w:rsidRPr="00451188">
        <w:rPr>
          <w:color w:val="000000" w:themeColor="text1"/>
          <w:sz w:val="28"/>
          <w:szCs w:val="28"/>
          <w:lang w:val="ro-RO"/>
        </w:rPr>
        <w:t xml:space="preserve"> </w:t>
      </w:r>
      <w:r w:rsidRPr="00451188">
        <w:rPr>
          <w:rFonts w:ascii="Times New Roman" w:eastAsia="SimSun" w:hAnsi="Times New Roman" w:cs="Times New Roman"/>
          <w:bCs/>
          <w:color w:val="000000" w:themeColor="text1"/>
          <w:sz w:val="28"/>
          <w:szCs w:val="28"/>
          <w:lang w:val="ro-RO" w:eastAsia="ru-RU"/>
        </w:rPr>
        <w:t>(Monitorul Oficial al Republicii Moldova, 2025, nr. 353-355, art. 450), Guvernul HOTĂRĂȘTE:</w:t>
      </w:r>
    </w:p>
    <w:p w:rsidR="00A614E4" w:rsidRPr="00451188" w:rsidRDefault="00A614E4" w:rsidP="00062591">
      <w:pPr>
        <w:spacing w:after="0" w:line="240" w:lineRule="auto"/>
        <w:ind w:firstLine="567"/>
        <w:jc w:val="both"/>
        <w:rPr>
          <w:rFonts w:ascii="Times New Roman" w:eastAsia="SimSun" w:hAnsi="Times New Roman" w:cs="Times New Roman"/>
          <w:bCs/>
          <w:color w:val="000000" w:themeColor="text1"/>
          <w:sz w:val="28"/>
          <w:szCs w:val="28"/>
          <w:lang w:val="ro-RO" w:eastAsia="ru-RU"/>
        </w:rPr>
      </w:pPr>
      <w:r w:rsidRPr="00451188">
        <w:rPr>
          <w:rFonts w:ascii="Times New Roman" w:eastAsia="SimSun" w:hAnsi="Times New Roman" w:cs="Times New Roman"/>
          <w:bCs/>
          <w:color w:val="000000" w:themeColor="text1"/>
          <w:sz w:val="28"/>
          <w:szCs w:val="28"/>
          <w:lang w:val="ro-RO" w:eastAsia="ru-RU"/>
        </w:rPr>
        <w:t xml:space="preserve">Prezenta </w:t>
      </w:r>
      <w:r w:rsidR="00000D27" w:rsidRPr="00451188">
        <w:rPr>
          <w:rFonts w:ascii="Times New Roman" w:eastAsia="SimSun" w:hAnsi="Times New Roman" w:cs="Times New Roman"/>
          <w:bCs/>
          <w:color w:val="000000" w:themeColor="text1"/>
          <w:sz w:val="28"/>
          <w:szCs w:val="28"/>
          <w:lang w:val="ro-RO" w:eastAsia="ru-RU"/>
        </w:rPr>
        <w:t>h</w:t>
      </w:r>
      <w:r w:rsidRPr="00451188">
        <w:rPr>
          <w:rFonts w:ascii="Times New Roman" w:eastAsia="SimSun" w:hAnsi="Times New Roman" w:cs="Times New Roman"/>
          <w:bCs/>
          <w:color w:val="000000" w:themeColor="text1"/>
          <w:sz w:val="28"/>
          <w:szCs w:val="28"/>
          <w:lang w:val="ro-RO" w:eastAsia="ru-RU"/>
        </w:rPr>
        <w:t>otărâre:</w:t>
      </w:r>
    </w:p>
    <w:p w:rsidR="00A614E4" w:rsidRPr="00451188" w:rsidRDefault="00A614E4" w:rsidP="00062591">
      <w:pPr>
        <w:spacing w:after="0" w:line="240" w:lineRule="auto"/>
        <w:ind w:firstLine="567"/>
        <w:jc w:val="both"/>
        <w:rPr>
          <w:rFonts w:ascii="Times New Roman" w:eastAsia="SimSun" w:hAnsi="Times New Roman" w:cs="Times New Roman"/>
          <w:bCs/>
          <w:color w:val="000000" w:themeColor="text1"/>
          <w:sz w:val="28"/>
          <w:szCs w:val="28"/>
          <w:lang w:val="ro-RO" w:eastAsia="ru-RU"/>
        </w:rPr>
      </w:pPr>
      <w:r w:rsidRPr="00451188">
        <w:rPr>
          <w:rFonts w:ascii="Times New Roman" w:eastAsia="SimSun" w:hAnsi="Times New Roman" w:cs="Times New Roman"/>
          <w:bCs/>
          <w:color w:val="000000" w:themeColor="text1"/>
          <w:sz w:val="28"/>
          <w:szCs w:val="28"/>
          <w:lang w:val="ro-RO" w:eastAsia="ru-RU"/>
        </w:rPr>
        <w:t xml:space="preserve">- transpune </w:t>
      </w:r>
      <w:r w:rsidR="00534CC9" w:rsidRPr="00451188">
        <w:rPr>
          <w:rFonts w:ascii="Times New Roman" w:eastAsia="Times New Roman" w:hAnsi="Times New Roman" w:cs="Times New Roman"/>
          <w:color w:val="000000" w:themeColor="text1"/>
          <w:sz w:val="28"/>
          <w:szCs w:val="28"/>
          <w:lang w:val="ro-RO" w:eastAsia="ru-RU"/>
        </w:rPr>
        <w:t>p</w:t>
      </w:r>
      <w:r w:rsidR="00534CC9" w:rsidRPr="00451188">
        <w:rPr>
          <w:rFonts w:ascii="Times New Roman" w:eastAsia="SimSun" w:hAnsi="Times New Roman" w:cs="Times New Roman"/>
          <w:bCs/>
          <w:color w:val="000000" w:themeColor="text1"/>
          <w:sz w:val="28"/>
          <w:szCs w:val="28"/>
          <w:lang w:val="ro-RO" w:eastAsia="ru-RU"/>
        </w:rPr>
        <w:t>arțial (</w:t>
      </w:r>
      <w:r w:rsidR="002A3D2B" w:rsidRPr="00451188">
        <w:rPr>
          <w:rFonts w:ascii="Times New Roman" w:eastAsia="SimSun" w:hAnsi="Times New Roman" w:cs="Times New Roman"/>
          <w:bCs/>
          <w:color w:val="000000" w:themeColor="text1"/>
          <w:sz w:val="28"/>
          <w:szCs w:val="28"/>
          <w:lang w:val="ro-RO" w:eastAsia="ru-RU"/>
        </w:rPr>
        <w:t xml:space="preserve">transpune art.1-3; </w:t>
      </w:r>
      <w:r w:rsidR="00F95DC7" w:rsidRPr="00451188">
        <w:rPr>
          <w:rFonts w:ascii="Times New Roman" w:eastAsia="SimSun" w:hAnsi="Times New Roman" w:cs="Times New Roman"/>
          <w:bCs/>
          <w:color w:val="000000" w:themeColor="text1"/>
          <w:sz w:val="28"/>
          <w:szCs w:val="28"/>
          <w:lang w:val="ro-RO" w:eastAsia="ru-RU"/>
        </w:rPr>
        <w:t>pct.1, 2, pct. 4-8 din art. 4</w:t>
      </w:r>
      <w:r w:rsidR="00534CC9" w:rsidRPr="00451188">
        <w:rPr>
          <w:rFonts w:ascii="Times New Roman" w:eastAsia="SimSun" w:hAnsi="Times New Roman" w:cs="Times New Roman"/>
          <w:bCs/>
          <w:color w:val="000000" w:themeColor="text1"/>
          <w:sz w:val="28"/>
          <w:szCs w:val="28"/>
          <w:lang w:val="ro-RO" w:eastAsia="ru-RU"/>
        </w:rPr>
        <w:t>;</w:t>
      </w:r>
      <w:r w:rsidR="00062591" w:rsidRPr="00451188">
        <w:rPr>
          <w:rFonts w:ascii="Times New Roman" w:eastAsia="SimSun" w:hAnsi="Times New Roman" w:cs="Times New Roman"/>
          <w:bCs/>
          <w:color w:val="000000" w:themeColor="text1"/>
          <w:sz w:val="28"/>
          <w:szCs w:val="28"/>
          <w:lang w:val="ro-RO" w:eastAsia="ru-RU"/>
        </w:rPr>
        <w:t xml:space="preserve"> </w:t>
      </w:r>
      <w:r w:rsidR="0080240B" w:rsidRPr="00451188">
        <w:rPr>
          <w:rFonts w:ascii="Times New Roman" w:eastAsia="SimSun" w:hAnsi="Times New Roman" w:cs="Times New Roman"/>
          <w:bCs/>
          <w:color w:val="000000" w:themeColor="text1"/>
          <w:sz w:val="28"/>
          <w:szCs w:val="28"/>
          <w:lang w:val="ro-RO" w:eastAsia="ru-RU"/>
        </w:rPr>
        <w:t xml:space="preserve">(1), (2) din pct. I, </w:t>
      </w:r>
      <w:r w:rsidR="0033554C" w:rsidRPr="00451188">
        <w:rPr>
          <w:rFonts w:ascii="Times New Roman" w:eastAsia="SimSun" w:hAnsi="Times New Roman" w:cs="Times New Roman"/>
          <w:bCs/>
          <w:color w:val="000000" w:themeColor="text1"/>
          <w:sz w:val="28"/>
          <w:szCs w:val="28"/>
          <w:lang w:val="ro-RO" w:eastAsia="ru-RU"/>
        </w:rPr>
        <w:t xml:space="preserve">pct. ⅠⅠ și pct. ⅠⅠⅠ din  </w:t>
      </w:r>
      <w:r w:rsidR="00062591" w:rsidRPr="00451188">
        <w:rPr>
          <w:rFonts w:ascii="Times New Roman" w:eastAsia="SimSun" w:hAnsi="Times New Roman" w:cs="Times New Roman"/>
          <w:bCs/>
          <w:color w:val="000000" w:themeColor="text1"/>
          <w:sz w:val="28"/>
          <w:szCs w:val="28"/>
          <w:lang w:val="ro-RO" w:eastAsia="ru-RU"/>
        </w:rPr>
        <w:t>A</w:t>
      </w:r>
      <w:r w:rsidR="00534CC9" w:rsidRPr="00451188">
        <w:rPr>
          <w:rFonts w:ascii="Times New Roman" w:eastAsia="SimSun" w:hAnsi="Times New Roman" w:cs="Times New Roman"/>
          <w:bCs/>
          <w:color w:val="000000" w:themeColor="text1"/>
          <w:sz w:val="28"/>
          <w:szCs w:val="28"/>
          <w:lang w:val="ro-RO" w:eastAsia="ru-RU"/>
        </w:rPr>
        <w:t>nexa Ⅰ</w:t>
      </w:r>
      <w:r w:rsidR="00062591" w:rsidRPr="00451188">
        <w:rPr>
          <w:rFonts w:ascii="Times New Roman" w:eastAsia="SimSun" w:hAnsi="Times New Roman" w:cs="Times New Roman"/>
          <w:bCs/>
          <w:color w:val="000000" w:themeColor="text1"/>
          <w:sz w:val="28"/>
          <w:szCs w:val="28"/>
          <w:lang w:val="ro-RO" w:eastAsia="ru-RU"/>
        </w:rPr>
        <w:t>;  A</w:t>
      </w:r>
      <w:r w:rsidR="00534CC9" w:rsidRPr="00451188">
        <w:rPr>
          <w:rFonts w:ascii="Times New Roman" w:eastAsia="SimSun" w:hAnsi="Times New Roman" w:cs="Times New Roman"/>
          <w:bCs/>
          <w:color w:val="000000" w:themeColor="text1"/>
          <w:sz w:val="28"/>
          <w:szCs w:val="28"/>
          <w:lang w:val="ro-RO" w:eastAsia="ru-RU"/>
        </w:rPr>
        <w:t>nexa ⅠⅠ</w:t>
      </w:r>
      <w:r w:rsidR="002A3D2B" w:rsidRPr="00451188">
        <w:rPr>
          <w:rFonts w:ascii="Times New Roman" w:eastAsia="SimSun" w:hAnsi="Times New Roman" w:cs="Times New Roman"/>
          <w:bCs/>
          <w:color w:val="000000" w:themeColor="text1"/>
          <w:sz w:val="28"/>
          <w:szCs w:val="28"/>
          <w:lang w:val="ro-RO" w:eastAsia="ru-RU"/>
        </w:rPr>
        <w:t>;</w:t>
      </w:r>
      <w:r w:rsidR="00062591" w:rsidRPr="00451188">
        <w:rPr>
          <w:rFonts w:ascii="Times New Roman" w:eastAsia="SimSun" w:hAnsi="Times New Roman" w:cs="Times New Roman"/>
          <w:bCs/>
          <w:color w:val="000000" w:themeColor="text1"/>
          <w:sz w:val="28"/>
          <w:szCs w:val="28"/>
          <w:lang w:val="ro-RO" w:eastAsia="ru-RU"/>
        </w:rPr>
        <w:t xml:space="preserve"> </w:t>
      </w:r>
      <w:r w:rsidR="00361416" w:rsidRPr="00451188">
        <w:rPr>
          <w:rFonts w:ascii="Times New Roman" w:eastAsia="SimSun" w:hAnsi="Times New Roman" w:cs="Times New Roman"/>
          <w:bCs/>
          <w:color w:val="000000" w:themeColor="text1"/>
          <w:sz w:val="28"/>
          <w:szCs w:val="28"/>
          <w:lang w:val="ro-RO" w:eastAsia="ru-RU"/>
        </w:rPr>
        <w:t xml:space="preserve">(1), (2) din </w:t>
      </w:r>
      <w:r w:rsidR="0080240B" w:rsidRPr="00451188">
        <w:rPr>
          <w:rFonts w:ascii="Times New Roman" w:eastAsia="SimSun" w:hAnsi="Times New Roman" w:cs="Times New Roman"/>
          <w:bCs/>
          <w:color w:val="000000" w:themeColor="text1"/>
          <w:sz w:val="28"/>
          <w:szCs w:val="28"/>
          <w:lang w:val="ro-RO" w:eastAsia="ru-RU"/>
        </w:rPr>
        <w:t xml:space="preserve"> </w:t>
      </w:r>
      <w:r w:rsidR="00AF71BE" w:rsidRPr="00451188">
        <w:rPr>
          <w:rFonts w:ascii="Times New Roman" w:eastAsia="SimSun" w:hAnsi="Times New Roman" w:cs="Times New Roman"/>
          <w:bCs/>
          <w:color w:val="000000" w:themeColor="text1"/>
          <w:sz w:val="28"/>
          <w:szCs w:val="28"/>
          <w:lang w:val="ro-RO" w:eastAsia="ru-RU"/>
        </w:rPr>
        <w:t xml:space="preserve">pct. </w:t>
      </w:r>
      <w:r w:rsidR="00361416" w:rsidRPr="00451188">
        <w:rPr>
          <w:rFonts w:ascii="Times New Roman" w:eastAsia="SimSun" w:hAnsi="Times New Roman" w:cs="Times New Roman"/>
          <w:bCs/>
          <w:color w:val="000000" w:themeColor="text1"/>
          <w:sz w:val="28"/>
          <w:szCs w:val="28"/>
          <w:lang w:val="ro-RO" w:eastAsia="ru-RU"/>
        </w:rPr>
        <w:t>Ⅰ</w:t>
      </w:r>
      <w:r w:rsidR="00F54C6F" w:rsidRPr="00451188">
        <w:rPr>
          <w:rFonts w:ascii="Times New Roman" w:eastAsia="SimSun" w:hAnsi="Times New Roman" w:cs="Times New Roman"/>
          <w:bCs/>
          <w:color w:val="000000" w:themeColor="text1"/>
          <w:sz w:val="28"/>
          <w:szCs w:val="28"/>
          <w:lang w:val="ro-RO" w:eastAsia="ru-RU"/>
        </w:rPr>
        <w:t xml:space="preserve"> și </w:t>
      </w:r>
      <w:r w:rsidR="0080240B" w:rsidRPr="00451188">
        <w:rPr>
          <w:rFonts w:ascii="Times New Roman" w:eastAsia="SimSun" w:hAnsi="Times New Roman" w:cs="Times New Roman"/>
          <w:bCs/>
          <w:color w:val="000000" w:themeColor="text1"/>
          <w:sz w:val="28"/>
          <w:szCs w:val="28"/>
          <w:lang w:val="ro-RO" w:eastAsia="ru-RU"/>
        </w:rPr>
        <w:t xml:space="preserve"> </w:t>
      </w:r>
      <w:r w:rsidR="00F54C6F" w:rsidRPr="00451188">
        <w:rPr>
          <w:rFonts w:ascii="Times New Roman" w:eastAsia="SimSun" w:hAnsi="Times New Roman" w:cs="Times New Roman"/>
          <w:bCs/>
          <w:color w:val="000000" w:themeColor="text1"/>
          <w:sz w:val="28"/>
          <w:szCs w:val="28"/>
          <w:lang w:val="ro-RO" w:eastAsia="ru-RU"/>
        </w:rPr>
        <w:t>pct.</w:t>
      </w:r>
      <w:r w:rsidR="0080240B" w:rsidRPr="00451188">
        <w:rPr>
          <w:rFonts w:ascii="Times New Roman" w:eastAsia="SimSun" w:hAnsi="Times New Roman" w:cs="Times New Roman"/>
          <w:bCs/>
          <w:color w:val="000000" w:themeColor="text1"/>
          <w:sz w:val="28"/>
          <w:szCs w:val="28"/>
          <w:lang w:val="ro-RO" w:eastAsia="ru-RU"/>
        </w:rPr>
        <w:t xml:space="preserve"> </w:t>
      </w:r>
      <w:r w:rsidR="00F54C6F" w:rsidRPr="00451188">
        <w:rPr>
          <w:rFonts w:ascii="Times New Roman" w:eastAsia="SimSun" w:hAnsi="Times New Roman" w:cs="Times New Roman"/>
          <w:bCs/>
          <w:color w:val="000000" w:themeColor="text1"/>
          <w:sz w:val="28"/>
          <w:szCs w:val="28"/>
          <w:lang w:val="ro-RO" w:eastAsia="ru-RU"/>
        </w:rPr>
        <w:t xml:space="preserve"> ⅠⅠ</w:t>
      </w:r>
      <w:r w:rsidR="0080240B" w:rsidRPr="00451188">
        <w:rPr>
          <w:rFonts w:ascii="Times New Roman" w:eastAsia="SimSun" w:hAnsi="Times New Roman" w:cs="Times New Roman"/>
          <w:bCs/>
          <w:color w:val="000000" w:themeColor="text1"/>
          <w:sz w:val="28"/>
          <w:szCs w:val="28"/>
          <w:lang w:val="ro-RO" w:eastAsia="ru-RU"/>
        </w:rPr>
        <w:t xml:space="preserve"> </w:t>
      </w:r>
      <w:r w:rsidR="00F54C6F" w:rsidRPr="00451188">
        <w:rPr>
          <w:rFonts w:ascii="Times New Roman" w:eastAsia="SimSun" w:hAnsi="Times New Roman" w:cs="Times New Roman"/>
          <w:bCs/>
          <w:color w:val="000000" w:themeColor="text1"/>
          <w:sz w:val="28"/>
          <w:szCs w:val="28"/>
          <w:lang w:val="ro-RO" w:eastAsia="ru-RU"/>
        </w:rPr>
        <w:t xml:space="preserve"> din</w:t>
      </w:r>
      <w:r w:rsidR="0080240B" w:rsidRPr="00451188">
        <w:rPr>
          <w:rFonts w:ascii="Times New Roman" w:eastAsia="SimSun" w:hAnsi="Times New Roman" w:cs="Times New Roman"/>
          <w:bCs/>
          <w:color w:val="000000" w:themeColor="text1"/>
          <w:sz w:val="28"/>
          <w:szCs w:val="28"/>
          <w:lang w:val="ro-RO" w:eastAsia="ru-RU"/>
        </w:rPr>
        <w:t xml:space="preserve"> </w:t>
      </w:r>
      <w:r w:rsidR="00F54C6F" w:rsidRPr="00451188">
        <w:rPr>
          <w:rFonts w:ascii="Times New Roman" w:eastAsia="SimSun" w:hAnsi="Times New Roman" w:cs="Times New Roman"/>
          <w:bCs/>
          <w:color w:val="000000" w:themeColor="text1"/>
          <w:sz w:val="28"/>
          <w:szCs w:val="28"/>
          <w:lang w:val="ro-RO" w:eastAsia="ru-RU"/>
        </w:rPr>
        <w:t xml:space="preserve"> Anexa ⅠⅠⅠ;</w:t>
      </w:r>
      <w:r w:rsidR="00062591" w:rsidRPr="00451188">
        <w:rPr>
          <w:rFonts w:ascii="Times New Roman" w:eastAsia="SimSun" w:hAnsi="Times New Roman" w:cs="Times New Roman"/>
          <w:bCs/>
          <w:color w:val="000000" w:themeColor="text1"/>
          <w:sz w:val="28"/>
          <w:szCs w:val="28"/>
          <w:lang w:val="ro-RO" w:eastAsia="ru-RU"/>
        </w:rPr>
        <w:t xml:space="preserve"> Anexa</w:t>
      </w:r>
      <w:r w:rsidR="00062591" w:rsidRPr="00451188">
        <w:rPr>
          <w:color w:val="000000" w:themeColor="text1"/>
          <w:sz w:val="28"/>
          <w:szCs w:val="28"/>
          <w:lang w:val="ro-RO"/>
        </w:rPr>
        <w:t xml:space="preserve"> </w:t>
      </w:r>
      <w:r w:rsidR="00062591" w:rsidRPr="00451188">
        <w:rPr>
          <w:rFonts w:ascii="Times New Roman" w:hAnsi="Times New Roman" w:cs="Times New Roman"/>
          <w:color w:val="000000" w:themeColor="text1"/>
          <w:sz w:val="28"/>
          <w:szCs w:val="28"/>
          <w:lang w:val="ro-RO"/>
        </w:rPr>
        <w:t>Ⅳ</w:t>
      </w:r>
      <w:r w:rsidR="002A3D2B" w:rsidRPr="00451188">
        <w:rPr>
          <w:rFonts w:ascii="Times New Roman" w:eastAsia="SimSun" w:hAnsi="Times New Roman" w:cs="Times New Roman"/>
          <w:bCs/>
          <w:color w:val="000000" w:themeColor="text1"/>
          <w:sz w:val="28"/>
          <w:szCs w:val="28"/>
          <w:lang w:val="ro-RO" w:eastAsia="ru-RU"/>
        </w:rPr>
        <w:t>;</w:t>
      </w:r>
      <w:r w:rsidR="00062591" w:rsidRPr="00451188">
        <w:rPr>
          <w:rFonts w:ascii="Times New Roman" w:eastAsia="SimSun" w:hAnsi="Times New Roman" w:cs="Times New Roman"/>
          <w:bCs/>
          <w:color w:val="000000" w:themeColor="text1"/>
          <w:sz w:val="28"/>
          <w:szCs w:val="28"/>
          <w:lang w:val="ro-RO" w:eastAsia="ru-RU"/>
        </w:rPr>
        <w:t xml:space="preserve"> </w:t>
      </w:r>
      <w:r w:rsidR="0033554C" w:rsidRPr="00451188">
        <w:rPr>
          <w:rFonts w:ascii="Times New Roman" w:eastAsia="SimSun" w:hAnsi="Times New Roman" w:cs="Times New Roman"/>
          <w:bCs/>
          <w:color w:val="000000" w:themeColor="text1"/>
          <w:sz w:val="28"/>
          <w:szCs w:val="28"/>
          <w:lang w:val="ro-RO" w:eastAsia="ru-RU"/>
        </w:rPr>
        <w:t>pct. 1-4</w:t>
      </w:r>
      <w:r w:rsidR="00E520A6" w:rsidRPr="00451188">
        <w:rPr>
          <w:rFonts w:ascii="Times New Roman" w:eastAsia="SimSun" w:hAnsi="Times New Roman" w:cs="Times New Roman"/>
          <w:bCs/>
          <w:color w:val="000000" w:themeColor="text1"/>
          <w:sz w:val="28"/>
          <w:szCs w:val="28"/>
          <w:lang w:val="ro-RO" w:eastAsia="ru-RU"/>
        </w:rPr>
        <w:t xml:space="preserve"> din </w:t>
      </w:r>
      <w:r w:rsidR="00062591" w:rsidRPr="00451188">
        <w:rPr>
          <w:rFonts w:ascii="Times New Roman" w:eastAsia="SimSun" w:hAnsi="Times New Roman" w:cs="Times New Roman"/>
          <w:bCs/>
          <w:color w:val="000000" w:themeColor="text1"/>
          <w:sz w:val="28"/>
          <w:szCs w:val="28"/>
          <w:lang w:val="ro-RO" w:eastAsia="ru-RU"/>
        </w:rPr>
        <w:t>Anexa</w:t>
      </w:r>
      <w:r w:rsidR="00E520A6" w:rsidRPr="00451188">
        <w:rPr>
          <w:rFonts w:ascii="Times New Roman" w:hAnsi="Times New Roman" w:cs="Times New Roman"/>
          <w:color w:val="000000" w:themeColor="text1"/>
          <w:sz w:val="28"/>
          <w:szCs w:val="28"/>
          <w:lang w:val="ro-RO"/>
        </w:rPr>
        <w:t xml:space="preserve"> Ⅴ; Anexa Ⅵ; Anexa Ⅶ; Anexa Ⅷ</w:t>
      </w:r>
      <w:r w:rsidR="008221F5" w:rsidRPr="00451188">
        <w:rPr>
          <w:rFonts w:ascii="Times New Roman" w:eastAsia="SimSun" w:hAnsi="Times New Roman" w:cs="Times New Roman"/>
          <w:bCs/>
          <w:color w:val="000000" w:themeColor="text1"/>
          <w:sz w:val="28"/>
          <w:szCs w:val="28"/>
          <w:lang w:val="ro-RO" w:eastAsia="ru-RU"/>
        </w:rPr>
        <w:t>)</w:t>
      </w:r>
      <w:r w:rsidR="00534CC9" w:rsidRPr="00451188">
        <w:rPr>
          <w:rFonts w:ascii="Times New Roman" w:eastAsia="SimSun" w:hAnsi="Times New Roman" w:cs="Times New Roman"/>
          <w:bCs/>
          <w:color w:val="000000" w:themeColor="text1"/>
          <w:sz w:val="28"/>
          <w:szCs w:val="28"/>
          <w:lang w:val="ro-RO" w:eastAsia="ru-RU"/>
        </w:rPr>
        <w:t xml:space="preserve"> </w:t>
      </w:r>
      <w:r w:rsidRPr="00451188">
        <w:rPr>
          <w:rFonts w:ascii="Times New Roman" w:eastAsia="SimSun" w:hAnsi="Times New Roman" w:cs="Times New Roman"/>
          <w:bCs/>
          <w:color w:val="000000" w:themeColor="text1"/>
          <w:sz w:val="28"/>
          <w:szCs w:val="28"/>
          <w:lang w:val="ro-RO" w:eastAsia="ru-RU"/>
        </w:rPr>
        <w:t>Regulamentul delegat (UE) nr. 906/2014 al Comisiei din 11 martie 2014 de completare a Regulamentului (UE) nr. 1306/2013 al Parlamentului European și al Consiliului în ceea ce privește cheltuielile aferente intervenției publice</w:t>
      </w:r>
      <w:r w:rsidRPr="00451188">
        <w:rPr>
          <w:rFonts w:ascii="Times New Roman" w:hAnsi="Times New Roman" w:cs="Times New Roman"/>
          <w:color w:val="000000" w:themeColor="text1"/>
          <w:sz w:val="28"/>
          <w:szCs w:val="28"/>
          <w:lang w:val="ro-RO"/>
        </w:rPr>
        <w:t>,</w:t>
      </w:r>
      <w:r w:rsidRPr="00451188">
        <w:rPr>
          <w:rFonts w:ascii="Times New Roman" w:eastAsia="SimSun" w:hAnsi="Times New Roman" w:cs="Times New Roman"/>
          <w:bCs/>
          <w:color w:val="000000" w:themeColor="text1"/>
          <w:sz w:val="28"/>
          <w:szCs w:val="28"/>
          <w:lang w:val="ro-RO" w:eastAsia="ru-RU"/>
        </w:rPr>
        <w:t xml:space="preserve"> publicat în Jurnalul Oficial al Uniunii Europene L 255, 28.8.2014, p. 1–17</w:t>
      </w:r>
      <w:r w:rsidR="00B95D09" w:rsidRPr="00451188">
        <w:rPr>
          <w:rFonts w:ascii="Times New Roman" w:eastAsia="SimSun" w:hAnsi="Times New Roman" w:cs="Times New Roman"/>
          <w:bCs/>
          <w:color w:val="000000" w:themeColor="text1"/>
          <w:sz w:val="28"/>
          <w:szCs w:val="28"/>
          <w:lang w:val="ro-RO" w:eastAsia="ru-RU"/>
        </w:rPr>
        <w:t>, astfel cum a fost modificat ultima dată prin Regulam</w:t>
      </w:r>
      <w:r w:rsidR="00F95DC7" w:rsidRPr="00451188">
        <w:rPr>
          <w:rFonts w:ascii="Times New Roman" w:eastAsia="SimSun" w:hAnsi="Times New Roman" w:cs="Times New Roman"/>
          <w:bCs/>
          <w:color w:val="000000" w:themeColor="text1"/>
          <w:sz w:val="28"/>
          <w:szCs w:val="28"/>
          <w:lang w:val="ro-RO" w:eastAsia="ru-RU"/>
        </w:rPr>
        <w:t>en</w:t>
      </w:r>
      <w:r w:rsidR="00B95D09" w:rsidRPr="00451188">
        <w:rPr>
          <w:rFonts w:ascii="Times New Roman" w:eastAsia="SimSun" w:hAnsi="Times New Roman" w:cs="Times New Roman"/>
          <w:bCs/>
          <w:color w:val="000000" w:themeColor="text1"/>
          <w:sz w:val="28"/>
          <w:szCs w:val="28"/>
          <w:lang w:val="ro-RO" w:eastAsia="ru-RU"/>
        </w:rPr>
        <w:t xml:space="preserve">tul Delegat (UE 2022/486) al Comisiei din 21 ianuarie 2022, CELEX: </w:t>
      </w:r>
      <w:r w:rsidR="00B95D09" w:rsidRPr="00451188">
        <w:rPr>
          <w:rFonts w:ascii="Times New Roman" w:hAnsi="Times New Roman" w:cs="Times New Roman"/>
          <w:color w:val="000000" w:themeColor="text1"/>
          <w:sz w:val="28"/>
          <w:szCs w:val="28"/>
          <w:lang w:val="ro-RO"/>
        </w:rPr>
        <w:t>32014R0906.</w:t>
      </w:r>
    </w:p>
    <w:p w:rsidR="00FB0A4E" w:rsidRPr="00451188" w:rsidRDefault="00FB0A4E" w:rsidP="00927AF7">
      <w:pPr>
        <w:spacing w:after="0" w:line="240" w:lineRule="auto"/>
        <w:ind w:firstLine="567"/>
        <w:jc w:val="both"/>
        <w:rPr>
          <w:rFonts w:ascii="Times New Roman" w:eastAsia="SimSun" w:hAnsi="Times New Roman" w:cs="Times New Roman"/>
          <w:bCs/>
          <w:color w:val="000000" w:themeColor="text1"/>
          <w:sz w:val="28"/>
          <w:szCs w:val="28"/>
          <w:lang w:val="ro-RO" w:eastAsia="ru-RU"/>
        </w:rPr>
      </w:pPr>
    </w:p>
    <w:p w:rsidR="00325D19" w:rsidRPr="00451188" w:rsidRDefault="009A0A0D" w:rsidP="009A0A0D">
      <w:pPr>
        <w:spacing w:line="240" w:lineRule="auto"/>
        <w:ind w:firstLine="567"/>
        <w:jc w:val="both"/>
        <w:rPr>
          <w:rFonts w:ascii="Times New Roman" w:eastAsia="Times New Roman" w:hAnsi="Times New Roman" w:cs="Times New Roman"/>
          <w:color w:val="000000" w:themeColor="text1"/>
          <w:sz w:val="28"/>
          <w:szCs w:val="28"/>
          <w:lang w:eastAsia="ro-RO"/>
        </w:rPr>
      </w:pPr>
      <w:r w:rsidRPr="00451188">
        <w:rPr>
          <w:rFonts w:ascii="Times New Roman" w:eastAsia="Times New Roman" w:hAnsi="Times New Roman" w:cs="Times New Roman"/>
          <w:b/>
          <w:color w:val="000000" w:themeColor="text1"/>
          <w:sz w:val="28"/>
          <w:szCs w:val="28"/>
          <w:lang w:val="ro-RO" w:eastAsia="ro-RO"/>
        </w:rPr>
        <w:t xml:space="preserve"> </w:t>
      </w:r>
      <w:r w:rsidR="00A614E4" w:rsidRPr="00451188">
        <w:rPr>
          <w:rFonts w:ascii="Times New Roman" w:eastAsia="Times New Roman" w:hAnsi="Times New Roman" w:cs="Times New Roman"/>
          <w:b/>
          <w:color w:val="000000" w:themeColor="text1"/>
          <w:sz w:val="28"/>
          <w:szCs w:val="28"/>
          <w:lang w:val="ro-RO" w:eastAsia="ro-RO"/>
        </w:rPr>
        <w:t>1.</w:t>
      </w:r>
      <w:r w:rsidR="00A614E4" w:rsidRPr="00451188">
        <w:rPr>
          <w:rFonts w:ascii="Times New Roman" w:eastAsia="Times New Roman" w:hAnsi="Times New Roman" w:cs="Times New Roman"/>
          <w:color w:val="000000" w:themeColor="text1"/>
          <w:sz w:val="28"/>
          <w:szCs w:val="28"/>
          <w:lang w:val="ro-RO" w:eastAsia="ro-RO"/>
        </w:rPr>
        <w:t xml:space="preserve"> </w:t>
      </w:r>
      <w:r w:rsidR="009F5BED" w:rsidRPr="00451188">
        <w:rPr>
          <w:rFonts w:ascii="Times New Roman" w:eastAsia="SimSun" w:hAnsi="Times New Roman" w:cs="Times New Roman"/>
          <w:bCs/>
          <w:color w:val="000000" w:themeColor="text1"/>
          <w:sz w:val="28"/>
          <w:szCs w:val="28"/>
          <w:lang w:val="ro-RO" w:eastAsia="ru-RU"/>
        </w:rPr>
        <w:t>Se aprobă Regulamentul cu privire la</w:t>
      </w:r>
      <w:r w:rsidR="00E80E60" w:rsidRPr="00451188">
        <w:rPr>
          <w:rFonts w:ascii="Times New Roman" w:eastAsia="Times New Roman" w:hAnsi="Times New Roman" w:cs="Times New Roman"/>
          <w:color w:val="000000" w:themeColor="text1"/>
          <w:sz w:val="28"/>
          <w:szCs w:val="28"/>
          <w:lang w:eastAsia="ro-RO"/>
        </w:rPr>
        <w:t xml:space="preserve"> </w:t>
      </w:r>
      <w:r w:rsidR="008B5BAB" w:rsidRPr="00451188">
        <w:rPr>
          <w:rFonts w:ascii="Times New Roman" w:eastAsia="Times New Roman" w:hAnsi="Times New Roman" w:cs="Times New Roman"/>
          <w:color w:val="000000" w:themeColor="text1"/>
          <w:sz w:val="28"/>
          <w:szCs w:val="28"/>
          <w:lang w:eastAsia="ro-RO"/>
        </w:rPr>
        <w:t>cheltuielile</w:t>
      </w:r>
      <w:r w:rsidR="002C706C" w:rsidRPr="00451188">
        <w:rPr>
          <w:rFonts w:ascii="Times New Roman" w:eastAsia="Times New Roman" w:hAnsi="Times New Roman" w:cs="Times New Roman"/>
          <w:color w:val="000000" w:themeColor="text1"/>
          <w:sz w:val="28"/>
          <w:szCs w:val="28"/>
          <w:lang w:eastAsia="ro-RO"/>
        </w:rPr>
        <w:t xml:space="preserve"> aferente intervenției publice.</w:t>
      </w:r>
    </w:p>
    <w:p w:rsidR="006605BD" w:rsidRPr="00451188" w:rsidRDefault="009A0A0D" w:rsidP="006605BD">
      <w:pPr>
        <w:tabs>
          <w:tab w:val="left" w:pos="709"/>
          <w:tab w:val="left" w:pos="993"/>
        </w:tabs>
        <w:spacing w:after="0" w:line="240" w:lineRule="auto"/>
        <w:jc w:val="both"/>
        <w:rPr>
          <w:rFonts w:ascii="Times New Roman" w:eastAsia="Times New Roman" w:hAnsi="Times New Roman" w:cs="Times New Roman"/>
          <w:color w:val="000000" w:themeColor="text1"/>
          <w:sz w:val="28"/>
          <w:szCs w:val="28"/>
          <w:lang w:eastAsia="ro-RO"/>
        </w:rPr>
      </w:pPr>
      <w:r w:rsidRPr="00451188">
        <w:rPr>
          <w:rFonts w:ascii="Times New Roman" w:eastAsia="Times New Roman" w:hAnsi="Times New Roman" w:cs="Times New Roman"/>
          <w:b/>
          <w:bCs/>
          <w:color w:val="000000" w:themeColor="text1"/>
          <w:sz w:val="28"/>
          <w:szCs w:val="28"/>
          <w:lang w:eastAsia="ro-RO"/>
        </w:rPr>
        <w:tab/>
        <w:t>2</w:t>
      </w:r>
      <w:r w:rsidR="00465925" w:rsidRPr="00451188">
        <w:rPr>
          <w:rFonts w:ascii="Times New Roman" w:eastAsia="Times New Roman" w:hAnsi="Times New Roman" w:cs="Times New Roman"/>
          <w:b/>
          <w:bCs/>
          <w:color w:val="000000" w:themeColor="text1"/>
          <w:sz w:val="28"/>
          <w:szCs w:val="28"/>
          <w:lang w:eastAsia="ro-RO"/>
        </w:rPr>
        <w:t>.</w:t>
      </w:r>
      <w:r w:rsidR="00465925" w:rsidRPr="00451188">
        <w:rPr>
          <w:rFonts w:ascii="Times New Roman" w:eastAsia="Times New Roman" w:hAnsi="Times New Roman" w:cs="Times New Roman"/>
          <w:color w:val="000000" w:themeColor="text1"/>
          <w:sz w:val="28"/>
          <w:szCs w:val="28"/>
          <w:lang w:eastAsia="ro-RO"/>
        </w:rPr>
        <w:t xml:space="preserve"> Prezenta hotărâre intră </w:t>
      </w:r>
      <w:r w:rsidR="00AF561A">
        <w:rPr>
          <w:rFonts w:ascii="Times New Roman" w:eastAsia="SimSun" w:hAnsi="Times New Roman" w:cs="Times New Roman"/>
          <w:bCs/>
          <w:color w:val="000000" w:themeColor="text1"/>
          <w:sz w:val="28"/>
          <w:szCs w:val="28"/>
          <w:lang w:val="ro-RO" w:eastAsia="ru-RU"/>
        </w:rPr>
        <w:t>în vigoare</w:t>
      </w:r>
      <w:r w:rsidR="00534582" w:rsidRPr="00534582">
        <w:rPr>
          <w:rFonts w:ascii="Times New Roman" w:eastAsia="SimSun" w:hAnsi="Times New Roman" w:cs="Times New Roman"/>
          <w:bCs/>
          <w:color w:val="000000" w:themeColor="text1"/>
          <w:sz w:val="28"/>
          <w:szCs w:val="28"/>
          <w:lang w:val="ro-RO" w:eastAsia="ru-RU"/>
        </w:rPr>
        <w:t xml:space="preserve"> la 1 ianuarie 2028</w:t>
      </w:r>
      <w:r w:rsidR="00534582">
        <w:rPr>
          <w:rFonts w:ascii="Times New Roman" w:eastAsia="SimSun" w:hAnsi="Times New Roman" w:cs="Times New Roman"/>
          <w:bCs/>
          <w:color w:val="000000" w:themeColor="text1"/>
          <w:sz w:val="28"/>
          <w:szCs w:val="28"/>
          <w:lang w:val="ro-RO" w:eastAsia="ru-RU"/>
        </w:rPr>
        <w:t>, cu excepția pct. 12</w:t>
      </w:r>
      <w:r w:rsidR="00534582" w:rsidRPr="00534582">
        <w:rPr>
          <w:rFonts w:ascii="Times New Roman" w:eastAsia="SimSun" w:hAnsi="Times New Roman" w:cs="Times New Roman"/>
          <w:bCs/>
          <w:color w:val="000000" w:themeColor="text1"/>
          <w:sz w:val="28"/>
          <w:szCs w:val="28"/>
          <w:lang w:val="ro-RO" w:eastAsia="ru-RU"/>
        </w:rPr>
        <w:t xml:space="preserve"> din Capitolul III</w:t>
      </w:r>
      <w:r w:rsidR="00534582">
        <w:rPr>
          <w:rFonts w:ascii="Times New Roman" w:eastAsia="SimSun" w:hAnsi="Times New Roman" w:cs="Times New Roman"/>
          <w:bCs/>
          <w:color w:val="000000" w:themeColor="text1"/>
          <w:sz w:val="28"/>
          <w:szCs w:val="28"/>
          <w:lang w:val="ro-RO" w:eastAsia="ru-RU"/>
        </w:rPr>
        <w:t>, pct.24, pct.26 și subpct. 34</w:t>
      </w:r>
      <w:r w:rsidR="00D100F9">
        <w:rPr>
          <w:rFonts w:ascii="Times New Roman" w:eastAsia="SimSun" w:hAnsi="Times New Roman" w:cs="Times New Roman"/>
          <w:bCs/>
          <w:color w:val="000000" w:themeColor="text1"/>
          <w:sz w:val="28"/>
          <w:szCs w:val="28"/>
          <w:lang w:val="ro-RO" w:eastAsia="ru-RU"/>
        </w:rPr>
        <w:t>.1</w:t>
      </w:r>
      <w:r w:rsidR="00534582">
        <w:rPr>
          <w:rFonts w:ascii="Times New Roman" w:eastAsia="SimSun" w:hAnsi="Times New Roman" w:cs="Times New Roman"/>
          <w:bCs/>
          <w:color w:val="000000" w:themeColor="text1"/>
          <w:sz w:val="28"/>
          <w:szCs w:val="28"/>
          <w:lang w:val="ro-RO" w:eastAsia="ru-RU"/>
        </w:rPr>
        <w:t>, care intră în vigoare</w:t>
      </w:r>
      <w:r w:rsidR="00534582">
        <w:rPr>
          <w:sz w:val="28"/>
          <w:szCs w:val="28"/>
          <w:lang w:val="ro-RO" w:eastAsia="ro-RO"/>
        </w:rPr>
        <w:t xml:space="preserve"> </w:t>
      </w:r>
      <w:r w:rsidR="00393AAE">
        <w:rPr>
          <w:rFonts w:ascii="Times New Roman" w:eastAsia="Times New Roman" w:hAnsi="Times New Roman" w:cs="Times New Roman"/>
          <w:color w:val="000000" w:themeColor="text1"/>
          <w:sz w:val="28"/>
          <w:szCs w:val="28"/>
          <w:lang w:eastAsia="ro-RO"/>
        </w:rPr>
        <w:t>la data aderării</w:t>
      </w:r>
      <w:r w:rsidR="006605BD" w:rsidRPr="00451188">
        <w:rPr>
          <w:rFonts w:ascii="Times New Roman" w:eastAsia="Times New Roman" w:hAnsi="Times New Roman" w:cs="Times New Roman"/>
          <w:color w:val="000000" w:themeColor="text1"/>
          <w:sz w:val="28"/>
          <w:szCs w:val="28"/>
          <w:lang w:eastAsia="ro-RO"/>
        </w:rPr>
        <w:t xml:space="preserve"> Republicii Moldova la Uniunea Europeană.</w:t>
      </w:r>
    </w:p>
    <w:p w:rsidR="00465925" w:rsidRPr="00451188" w:rsidRDefault="00465925" w:rsidP="00A61DA4">
      <w:pPr>
        <w:spacing w:after="0" w:line="240" w:lineRule="auto"/>
        <w:jc w:val="both"/>
        <w:rPr>
          <w:rFonts w:ascii="Times New Roman" w:eastAsia="Times New Roman" w:hAnsi="Times New Roman" w:cs="Times New Roman"/>
          <w:color w:val="000000" w:themeColor="text1"/>
          <w:sz w:val="26"/>
          <w:szCs w:val="26"/>
          <w:lang w:eastAsia="ro-RO"/>
        </w:rPr>
      </w:pPr>
    </w:p>
    <w:tbl>
      <w:tblPr>
        <w:tblW w:w="9356" w:type="dxa"/>
        <w:tblLayout w:type="fixed"/>
        <w:tblCellMar>
          <w:top w:w="15" w:type="dxa"/>
          <w:left w:w="15" w:type="dxa"/>
          <w:bottom w:w="15" w:type="dxa"/>
          <w:right w:w="15" w:type="dxa"/>
        </w:tblCellMar>
        <w:tblLook w:val="04A0" w:firstRow="1" w:lastRow="0" w:firstColumn="1" w:lastColumn="0" w:noHBand="0" w:noVBand="1"/>
      </w:tblPr>
      <w:tblGrid>
        <w:gridCol w:w="5670"/>
        <w:gridCol w:w="3686"/>
      </w:tblGrid>
      <w:tr w:rsidR="00451188" w:rsidRPr="00451188" w:rsidTr="00DF141D">
        <w:trPr>
          <w:trHeight w:val="229"/>
        </w:trPr>
        <w:tc>
          <w:tcPr>
            <w:tcW w:w="5670" w:type="dxa"/>
            <w:tcBorders>
              <w:top w:val="nil"/>
              <w:left w:val="nil"/>
              <w:bottom w:val="nil"/>
              <w:right w:val="nil"/>
            </w:tcBorders>
            <w:tcMar>
              <w:top w:w="24" w:type="dxa"/>
              <w:left w:w="48" w:type="dxa"/>
              <w:bottom w:w="24" w:type="dxa"/>
              <w:right w:w="48" w:type="dxa"/>
            </w:tcMar>
            <w:hideMark/>
          </w:tcPr>
          <w:p w:rsidR="00465925" w:rsidRPr="00451188" w:rsidRDefault="00465925" w:rsidP="00D81E1A">
            <w:pPr>
              <w:spacing w:after="0" w:line="240" w:lineRule="auto"/>
              <w:rPr>
                <w:rFonts w:ascii="Times New Roman" w:eastAsia="Times New Roman" w:hAnsi="Times New Roman" w:cs="Times New Roman"/>
                <w:b/>
                <w:bCs/>
                <w:color w:val="000000" w:themeColor="text1"/>
                <w:sz w:val="26"/>
                <w:szCs w:val="26"/>
                <w:lang w:eastAsia="ro-RO"/>
              </w:rPr>
            </w:pPr>
            <w:r w:rsidRPr="00451188">
              <w:rPr>
                <w:rFonts w:ascii="Times New Roman" w:eastAsia="Times New Roman" w:hAnsi="Times New Roman" w:cs="Times New Roman"/>
                <w:b/>
                <w:bCs/>
                <w:color w:val="000000" w:themeColor="text1"/>
                <w:sz w:val="26"/>
                <w:szCs w:val="26"/>
                <w:lang w:eastAsia="ro-RO"/>
              </w:rPr>
              <w:t>PRIM-MINISTRU</w:t>
            </w:r>
          </w:p>
        </w:tc>
        <w:tc>
          <w:tcPr>
            <w:tcW w:w="3686" w:type="dxa"/>
            <w:tcBorders>
              <w:top w:val="nil"/>
              <w:left w:val="nil"/>
              <w:bottom w:val="nil"/>
              <w:right w:val="nil"/>
            </w:tcBorders>
            <w:tcMar>
              <w:top w:w="24" w:type="dxa"/>
              <w:left w:w="48" w:type="dxa"/>
              <w:bottom w:w="24" w:type="dxa"/>
              <w:right w:w="48" w:type="dxa"/>
            </w:tcMar>
            <w:hideMark/>
          </w:tcPr>
          <w:p w:rsidR="00465925" w:rsidRPr="00451188" w:rsidRDefault="0097334E" w:rsidP="007E7BD6">
            <w:pPr>
              <w:spacing w:after="0" w:line="240" w:lineRule="auto"/>
              <w:rPr>
                <w:rFonts w:ascii="Times New Roman" w:eastAsia="Times New Roman" w:hAnsi="Times New Roman" w:cs="Times New Roman"/>
                <w:b/>
                <w:bCs/>
                <w:color w:val="000000" w:themeColor="text1"/>
                <w:sz w:val="26"/>
                <w:szCs w:val="26"/>
                <w:lang w:eastAsia="ro-RO"/>
              </w:rPr>
            </w:pPr>
            <w:r w:rsidRPr="00451188">
              <w:rPr>
                <w:rFonts w:ascii="Times New Roman" w:eastAsia="Times New Roman" w:hAnsi="Times New Roman" w:cs="Times New Roman"/>
                <w:b/>
                <w:bCs/>
                <w:color w:val="000000" w:themeColor="text1"/>
                <w:sz w:val="26"/>
                <w:szCs w:val="26"/>
                <w:lang w:eastAsia="ro-RO"/>
              </w:rPr>
              <w:t xml:space="preserve"> </w:t>
            </w:r>
            <w:r w:rsidR="001D7A08">
              <w:rPr>
                <w:rFonts w:ascii="Times New Roman" w:eastAsia="Times New Roman" w:hAnsi="Times New Roman" w:cs="Times New Roman"/>
                <w:b/>
                <w:bCs/>
                <w:color w:val="000000" w:themeColor="text1"/>
                <w:sz w:val="26"/>
                <w:szCs w:val="26"/>
                <w:lang w:eastAsia="ro-RO"/>
              </w:rPr>
              <w:t>Vasile TOFAN</w:t>
            </w:r>
          </w:p>
        </w:tc>
      </w:tr>
      <w:tr w:rsidR="00451188" w:rsidRPr="00451188" w:rsidTr="00DF141D">
        <w:trPr>
          <w:trHeight w:val="665"/>
        </w:trPr>
        <w:tc>
          <w:tcPr>
            <w:tcW w:w="5670" w:type="dxa"/>
            <w:tcBorders>
              <w:top w:val="nil"/>
              <w:left w:val="nil"/>
              <w:bottom w:val="nil"/>
              <w:right w:val="nil"/>
            </w:tcBorders>
            <w:tcMar>
              <w:top w:w="24" w:type="dxa"/>
              <w:left w:w="48" w:type="dxa"/>
              <w:bottom w:w="24" w:type="dxa"/>
              <w:right w:w="48" w:type="dxa"/>
            </w:tcMar>
            <w:hideMark/>
          </w:tcPr>
          <w:p w:rsidR="00465925" w:rsidRPr="00451188" w:rsidRDefault="00465925" w:rsidP="00D81E1A">
            <w:pPr>
              <w:spacing w:after="0" w:line="240" w:lineRule="auto"/>
              <w:rPr>
                <w:rFonts w:ascii="Times New Roman" w:eastAsia="Times New Roman" w:hAnsi="Times New Roman" w:cs="Times New Roman"/>
                <w:bCs/>
                <w:color w:val="000000" w:themeColor="text1"/>
                <w:sz w:val="26"/>
                <w:szCs w:val="26"/>
                <w:lang w:eastAsia="ro-RO"/>
              </w:rPr>
            </w:pPr>
            <w:r w:rsidRPr="00451188">
              <w:rPr>
                <w:rFonts w:ascii="Times New Roman" w:eastAsia="Times New Roman" w:hAnsi="Times New Roman" w:cs="Times New Roman"/>
                <w:bCs/>
                <w:color w:val="000000" w:themeColor="text1"/>
                <w:sz w:val="26"/>
                <w:szCs w:val="26"/>
                <w:lang w:eastAsia="ro-RO"/>
              </w:rPr>
              <w:t>Contrasemnează:</w:t>
            </w:r>
          </w:p>
        </w:tc>
        <w:tc>
          <w:tcPr>
            <w:tcW w:w="3686" w:type="dxa"/>
            <w:vAlign w:val="center"/>
            <w:hideMark/>
          </w:tcPr>
          <w:p w:rsidR="00465925" w:rsidRPr="00451188" w:rsidRDefault="00465925" w:rsidP="00D81E1A">
            <w:pPr>
              <w:spacing w:after="0" w:line="240" w:lineRule="auto"/>
              <w:rPr>
                <w:rFonts w:ascii="Times New Roman" w:eastAsia="Times New Roman" w:hAnsi="Times New Roman" w:cs="Times New Roman"/>
                <w:color w:val="000000" w:themeColor="text1"/>
                <w:sz w:val="26"/>
                <w:szCs w:val="26"/>
                <w:lang w:eastAsia="ro-RO"/>
              </w:rPr>
            </w:pPr>
          </w:p>
        </w:tc>
      </w:tr>
      <w:tr w:rsidR="00451188" w:rsidRPr="00451188" w:rsidTr="00DF141D">
        <w:trPr>
          <w:trHeight w:val="894"/>
        </w:trPr>
        <w:tc>
          <w:tcPr>
            <w:tcW w:w="5670" w:type="dxa"/>
            <w:tcBorders>
              <w:top w:val="nil"/>
              <w:left w:val="nil"/>
              <w:bottom w:val="nil"/>
              <w:right w:val="nil"/>
            </w:tcBorders>
            <w:tcMar>
              <w:top w:w="24" w:type="dxa"/>
              <w:left w:w="48" w:type="dxa"/>
              <w:bottom w:w="24" w:type="dxa"/>
              <w:right w:w="48" w:type="dxa"/>
            </w:tcMar>
            <w:hideMark/>
          </w:tcPr>
          <w:p w:rsidR="001D3C5C" w:rsidRPr="00451188" w:rsidRDefault="001D3C5C" w:rsidP="001D3C5C">
            <w:pPr>
              <w:spacing w:after="0"/>
              <w:rPr>
                <w:rFonts w:ascii="Times New Roman" w:eastAsia="Times New Roman" w:hAnsi="Times New Roman" w:cs="Times New Roman"/>
                <w:color w:val="000000" w:themeColor="text1"/>
                <w:sz w:val="28"/>
                <w:szCs w:val="28"/>
                <w:lang w:eastAsia="ro-RO"/>
              </w:rPr>
            </w:pPr>
            <w:r w:rsidRPr="00451188">
              <w:rPr>
                <w:rFonts w:ascii="Times New Roman" w:eastAsia="Times New Roman" w:hAnsi="Times New Roman" w:cs="Times New Roman"/>
                <w:color w:val="000000" w:themeColor="text1"/>
                <w:sz w:val="28"/>
                <w:szCs w:val="28"/>
                <w:lang w:eastAsia="ro-RO"/>
              </w:rPr>
              <w:t>Ministrul agriculturii</w:t>
            </w:r>
          </w:p>
          <w:p w:rsidR="00465925" w:rsidRPr="00451188" w:rsidRDefault="001D3C5C" w:rsidP="001D3C5C">
            <w:pPr>
              <w:spacing w:after="0" w:line="240" w:lineRule="auto"/>
              <w:rPr>
                <w:rFonts w:ascii="Times New Roman" w:eastAsia="Times New Roman" w:hAnsi="Times New Roman" w:cs="Times New Roman"/>
                <w:b/>
                <w:bCs/>
                <w:color w:val="000000" w:themeColor="text1"/>
                <w:sz w:val="26"/>
                <w:szCs w:val="26"/>
                <w:lang w:eastAsia="ro-RO"/>
              </w:rPr>
            </w:pPr>
            <w:r w:rsidRPr="00451188">
              <w:rPr>
                <w:rFonts w:ascii="Times New Roman" w:eastAsia="Times New Roman" w:hAnsi="Times New Roman" w:cs="Times New Roman"/>
                <w:color w:val="000000" w:themeColor="text1"/>
                <w:sz w:val="28"/>
                <w:szCs w:val="28"/>
                <w:lang w:eastAsia="ro-RO"/>
              </w:rPr>
              <w:t>și industriei alimentare</w:t>
            </w:r>
            <w:r w:rsidR="009072A4">
              <w:rPr>
                <w:rFonts w:ascii="Times New Roman" w:eastAsia="Times New Roman" w:hAnsi="Times New Roman" w:cs="Times New Roman"/>
                <w:color w:val="000000" w:themeColor="text1"/>
                <w:sz w:val="28"/>
                <w:szCs w:val="28"/>
                <w:lang w:eastAsia="ro-RO"/>
              </w:rPr>
              <w:t xml:space="preserve">  </w:t>
            </w:r>
          </w:p>
        </w:tc>
        <w:tc>
          <w:tcPr>
            <w:tcW w:w="3686" w:type="dxa"/>
            <w:tcBorders>
              <w:top w:val="nil"/>
              <w:left w:val="nil"/>
              <w:bottom w:val="nil"/>
              <w:right w:val="nil"/>
            </w:tcBorders>
            <w:tcMar>
              <w:top w:w="24" w:type="dxa"/>
              <w:left w:w="48" w:type="dxa"/>
              <w:bottom w:w="24" w:type="dxa"/>
              <w:right w:w="48" w:type="dxa"/>
            </w:tcMar>
            <w:hideMark/>
          </w:tcPr>
          <w:p w:rsidR="00465925" w:rsidRPr="00451188" w:rsidRDefault="001D7A08" w:rsidP="001D3C5C">
            <w:pPr>
              <w:spacing w:after="0" w:line="240" w:lineRule="auto"/>
              <w:rPr>
                <w:rFonts w:ascii="Times New Roman" w:eastAsia="Times New Roman" w:hAnsi="Times New Roman" w:cs="Times New Roman"/>
                <w:color w:val="000000" w:themeColor="text1"/>
                <w:sz w:val="28"/>
                <w:szCs w:val="28"/>
                <w:lang w:eastAsia="ro-RO"/>
              </w:rPr>
            </w:pPr>
            <w:r>
              <w:rPr>
                <w:rFonts w:ascii="Times New Roman" w:eastAsia="Times New Roman" w:hAnsi="Times New Roman" w:cs="Times New Roman"/>
                <w:color w:val="000000" w:themeColor="text1"/>
                <w:sz w:val="28"/>
                <w:szCs w:val="28"/>
                <w:lang w:eastAsia="ro-RO"/>
              </w:rPr>
              <w:t>Radu MUSTEAȚA</w:t>
            </w:r>
          </w:p>
          <w:p w:rsidR="009072A4" w:rsidRPr="00451188" w:rsidRDefault="009072A4" w:rsidP="009072A4">
            <w:pPr>
              <w:rPr>
                <w:rFonts w:ascii="Times New Roman" w:eastAsia="Times New Roman" w:hAnsi="Times New Roman" w:cs="Times New Roman"/>
                <w:color w:val="000000" w:themeColor="text1"/>
                <w:sz w:val="28"/>
                <w:szCs w:val="28"/>
                <w:lang w:eastAsia="ro-RO"/>
              </w:rPr>
            </w:pPr>
          </w:p>
        </w:tc>
      </w:tr>
    </w:tbl>
    <w:p w:rsidR="00DF70E0" w:rsidRPr="009072A4" w:rsidRDefault="001D3C5C" w:rsidP="009072A4">
      <w:pPr>
        <w:rPr>
          <w:rFonts w:ascii="Times New Roman" w:eastAsia="Times New Roman" w:hAnsi="Times New Roman" w:cs="Times New Roman"/>
          <w:color w:val="000000" w:themeColor="text1"/>
          <w:sz w:val="28"/>
          <w:szCs w:val="28"/>
          <w:lang w:eastAsia="ro-RO"/>
        </w:rPr>
      </w:pPr>
      <w:r w:rsidRPr="00451188">
        <w:rPr>
          <w:rFonts w:ascii="Times New Roman" w:eastAsia="Times New Roman" w:hAnsi="Times New Roman" w:cs="Times New Roman"/>
          <w:color w:val="000000" w:themeColor="text1"/>
          <w:sz w:val="28"/>
          <w:szCs w:val="28"/>
          <w:lang w:eastAsia="ro-RO"/>
        </w:rPr>
        <w:t>Ministrul finanțelor</w:t>
      </w:r>
      <w:r w:rsidRPr="00451188">
        <w:rPr>
          <w:rFonts w:ascii="Times New Roman" w:eastAsia="Times New Roman" w:hAnsi="Times New Roman" w:cs="Times New Roman"/>
          <w:color w:val="000000" w:themeColor="text1"/>
          <w:sz w:val="28"/>
          <w:szCs w:val="28"/>
          <w:lang w:eastAsia="ro-RO"/>
        </w:rPr>
        <w:tab/>
      </w:r>
      <w:r w:rsidRPr="00451188">
        <w:rPr>
          <w:rFonts w:ascii="Times New Roman" w:eastAsia="Times New Roman" w:hAnsi="Times New Roman" w:cs="Times New Roman"/>
          <w:color w:val="000000" w:themeColor="text1"/>
          <w:sz w:val="28"/>
          <w:szCs w:val="28"/>
          <w:lang w:eastAsia="ro-RO"/>
        </w:rPr>
        <w:tab/>
      </w:r>
      <w:r w:rsidRPr="00451188">
        <w:rPr>
          <w:rFonts w:ascii="Times New Roman" w:eastAsia="Times New Roman" w:hAnsi="Times New Roman" w:cs="Times New Roman"/>
          <w:color w:val="000000" w:themeColor="text1"/>
          <w:sz w:val="28"/>
          <w:szCs w:val="28"/>
          <w:lang w:eastAsia="ro-RO"/>
        </w:rPr>
        <w:tab/>
      </w:r>
      <w:r w:rsidRPr="00451188">
        <w:rPr>
          <w:rFonts w:ascii="Times New Roman" w:eastAsia="Times New Roman" w:hAnsi="Times New Roman" w:cs="Times New Roman"/>
          <w:color w:val="000000" w:themeColor="text1"/>
          <w:sz w:val="28"/>
          <w:szCs w:val="28"/>
          <w:lang w:eastAsia="ro-RO"/>
        </w:rPr>
        <w:tab/>
        <w:t xml:space="preserve">       </w:t>
      </w:r>
      <w:r w:rsidR="009072A4">
        <w:rPr>
          <w:rFonts w:ascii="Times New Roman" w:eastAsia="Times New Roman" w:hAnsi="Times New Roman" w:cs="Times New Roman"/>
          <w:color w:val="000000" w:themeColor="text1"/>
          <w:sz w:val="28"/>
          <w:szCs w:val="28"/>
          <w:lang w:eastAsia="ro-RO"/>
        </w:rPr>
        <w:t xml:space="preserve">  </w:t>
      </w:r>
      <w:r w:rsidRPr="00451188">
        <w:rPr>
          <w:rFonts w:ascii="Times New Roman" w:eastAsia="Times New Roman" w:hAnsi="Times New Roman" w:cs="Times New Roman"/>
          <w:color w:val="000000" w:themeColor="text1"/>
          <w:sz w:val="28"/>
          <w:szCs w:val="28"/>
          <w:lang w:eastAsia="ro-RO"/>
        </w:rPr>
        <w:t xml:space="preserve"> </w:t>
      </w:r>
      <w:r w:rsidR="001D7A08">
        <w:rPr>
          <w:rFonts w:ascii="Times New Roman" w:eastAsia="Times New Roman" w:hAnsi="Times New Roman" w:cs="Times New Roman"/>
          <w:color w:val="000000" w:themeColor="text1"/>
          <w:sz w:val="28"/>
          <w:szCs w:val="28"/>
          <w:lang w:eastAsia="ro-RO"/>
        </w:rPr>
        <w:t>Victoria BELOUS</w:t>
      </w:r>
      <w:bookmarkStart w:id="0" w:name="_GoBack"/>
      <w:bookmarkEnd w:id="0"/>
    </w:p>
    <w:p w:rsidR="00E73060" w:rsidRPr="00451188" w:rsidRDefault="00E73060" w:rsidP="00E73060">
      <w:pPr>
        <w:spacing w:after="0" w:line="240" w:lineRule="auto"/>
        <w:jc w:val="right"/>
        <w:rPr>
          <w:rFonts w:ascii="Times New Roman" w:eastAsia="Times New Roman" w:hAnsi="Times New Roman" w:cs="Times New Roman"/>
          <w:color w:val="000000" w:themeColor="text1"/>
          <w:sz w:val="28"/>
          <w:szCs w:val="28"/>
        </w:rPr>
      </w:pPr>
      <w:r w:rsidRPr="00451188">
        <w:rPr>
          <w:rFonts w:ascii="Times New Roman" w:eastAsia="Times New Roman" w:hAnsi="Times New Roman" w:cs="Times New Roman"/>
          <w:b/>
          <w:color w:val="000000" w:themeColor="text1"/>
          <w:sz w:val="28"/>
          <w:szCs w:val="28"/>
          <w:lang w:eastAsia="ru-RU"/>
        </w:rPr>
        <w:lastRenderedPageBreak/>
        <w:t xml:space="preserve">  </w:t>
      </w:r>
      <w:r w:rsidRPr="00451188">
        <w:rPr>
          <w:rFonts w:ascii="Times New Roman" w:eastAsia="Times New Roman" w:hAnsi="Times New Roman" w:cs="Times New Roman"/>
          <w:color w:val="000000" w:themeColor="text1"/>
          <w:sz w:val="28"/>
          <w:szCs w:val="28"/>
        </w:rPr>
        <w:t>Aprobat</w:t>
      </w:r>
    </w:p>
    <w:p w:rsidR="00E73060" w:rsidRPr="00451188" w:rsidRDefault="00E73060" w:rsidP="00E73060">
      <w:pPr>
        <w:spacing w:after="0" w:line="240" w:lineRule="auto"/>
        <w:jc w:val="right"/>
        <w:rPr>
          <w:rFonts w:ascii="Times New Roman" w:eastAsia="Times New Roman" w:hAnsi="Times New Roman" w:cs="Times New Roman"/>
          <w:color w:val="000000" w:themeColor="text1"/>
          <w:sz w:val="28"/>
          <w:szCs w:val="28"/>
        </w:rPr>
      </w:pPr>
      <w:r w:rsidRPr="00451188">
        <w:rPr>
          <w:rFonts w:ascii="Times New Roman" w:eastAsia="Times New Roman" w:hAnsi="Times New Roman" w:cs="Times New Roman"/>
          <w:color w:val="000000" w:themeColor="text1"/>
          <w:sz w:val="28"/>
          <w:szCs w:val="28"/>
        </w:rPr>
        <w:t xml:space="preserve">prin Hotărârea Guvernului </w:t>
      </w:r>
    </w:p>
    <w:p w:rsidR="00E73060" w:rsidRPr="00451188" w:rsidRDefault="00000D27" w:rsidP="00E73060">
      <w:pPr>
        <w:spacing w:after="0" w:line="240" w:lineRule="auto"/>
        <w:jc w:val="right"/>
        <w:rPr>
          <w:rFonts w:ascii="Times New Roman" w:eastAsia="Times New Roman" w:hAnsi="Times New Roman" w:cs="Times New Roman"/>
          <w:color w:val="000000" w:themeColor="text1"/>
          <w:sz w:val="28"/>
          <w:szCs w:val="28"/>
        </w:rPr>
      </w:pPr>
      <w:r w:rsidRPr="00451188">
        <w:rPr>
          <w:rFonts w:ascii="Times New Roman" w:eastAsia="Times New Roman" w:hAnsi="Times New Roman" w:cs="Times New Roman"/>
          <w:color w:val="000000" w:themeColor="text1"/>
          <w:sz w:val="28"/>
          <w:szCs w:val="28"/>
        </w:rPr>
        <w:t xml:space="preserve">nr.    </w:t>
      </w:r>
      <w:r w:rsidR="00E73060" w:rsidRPr="00451188">
        <w:rPr>
          <w:rFonts w:ascii="Times New Roman" w:eastAsia="Times New Roman" w:hAnsi="Times New Roman" w:cs="Times New Roman"/>
          <w:color w:val="000000" w:themeColor="text1"/>
          <w:sz w:val="28"/>
          <w:szCs w:val="28"/>
        </w:rPr>
        <w:t>/2026</w:t>
      </w:r>
    </w:p>
    <w:p w:rsidR="00C16A50" w:rsidRDefault="00C16A50" w:rsidP="001D3C5C">
      <w:pPr>
        <w:spacing w:line="240" w:lineRule="auto"/>
        <w:ind w:firstLine="567"/>
        <w:jc w:val="center"/>
        <w:rPr>
          <w:rFonts w:ascii="Times New Roman" w:hAnsi="Times New Roman" w:cs="Times New Roman"/>
          <w:b/>
          <w:iCs/>
          <w:color w:val="000000" w:themeColor="text1"/>
          <w:sz w:val="28"/>
          <w:szCs w:val="28"/>
        </w:rPr>
      </w:pPr>
    </w:p>
    <w:p w:rsidR="001D3C5C" w:rsidRPr="00451188" w:rsidRDefault="001D3C5C" w:rsidP="00C16A50">
      <w:pPr>
        <w:spacing w:after="0" w:line="240" w:lineRule="auto"/>
        <w:ind w:firstLine="567"/>
        <w:jc w:val="center"/>
        <w:rPr>
          <w:rFonts w:ascii="Times New Roman" w:hAnsi="Times New Roman" w:cs="Times New Roman"/>
          <w:b/>
          <w:iCs/>
          <w:color w:val="000000" w:themeColor="text1"/>
          <w:sz w:val="28"/>
          <w:szCs w:val="28"/>
        </w:rPr>
      </w:pPr>
      <w:r w:rsidRPr="00451188">
        <w:rPr>
          <w:rFonts w:ascii="Times New Roman" w:hAnsi="Times New Roman" w:cs="Times New Roman"/>
          <w:b/>
          <w:iCs/>
          <w:color w:val="000000" w:themeColor="text1"/>
          <w:sz w:val="28"/>
          <w:szCs w:val="28"/>
        </w:rPr>
        <w:t>REGULAMENT</w:t>
      </w:r>
    </w:p>
    <w:p w:rsidR="00465925" w:rsidRPr="00451188" w:rsidRDefault="00A313B3" w:rsidP="00C16A50">
      <w:pPr>
        <w:spacing w:after="0" w:line="240" w:lineRule="auto"/>
        <w:ind w:firstLine="567"/>
        <w:jc w:val="center"/>
        <w:rPr>
          <w:rFonts w:ascii="Times New Roman" w:hAnsi="Times New Roman" w:cs="Times New Roman"/>
          <w:b/>
          <w:iCs/>
          <w:color w:val="000000" w:themeColor="text1"/>
          <w:sz w:val="28"/>
          <w:szCs w:val="28"/>
        </w:rPr>
      </w:pPr>
      <w:r w:rsidRPr="00451188">
        <w:rPr>
          <w:rFonts w:ascii="Times New Roman" w:eastAsia="SimSun" w:hAnsi="Times New Roman" w:cs="Times New Roman"/>
          <w:b/>
          <w:bCs/>
          <w:color w:val="000000" w:themeColor="text1"/>
          <w:sz w:val="28"/>
          <w:szCs w:val="28"/>
          <w:lang w:eastAsia="ru-RU"/>
        </w:rPr>
        <w:t>c</w:t>
      </w:r>
      <w:r w:rsidRPr="00451188">
        <w:rPr>
          <w:rFonts w:ascii="Times New Roman" w:eastAsia="SimSun" w:hAnsi="Times New Roman" w:cs="Times New Roman"/>
          <w:b/>
          <w:bCs/>
          <w:color w:val="000000" w:themeColor="text1"/>
          <w:sz w:val="28"/>
          <w:szCs w:val="28"/>
          <w:lang w:val="ro-RO" w:eastAsia="ru-RU"/>
        </w:rPr>
        <w:t>u privire la</w:t>
      </w:r>
      <w:r w:rsidR="00514863" w:rsidRPr="00451188">
        <w:rPr>
          <w:rFonts w:ascii="Times New Roman" w:eastAsia="Times New Roman" w:hAnsi="Times New Roman" w:cs="Times New Roman"/>
          <w:b/>
          <w:color w:val="000000" w:themeColor="text1"/>
          <w:sz w:val="28"/>
          <w:szCs w:val="28"/>
          <w:lang w:eastAsia="ro-RO"/>
        </w:rPr>
        <w:t xml:space="preserve"> cheltuielile</w:t>
      </w:r>
      <w:r w:rsidR="001D3C5C" w:rsidRPr="00451188">
        <w:rPr>
          <w:rFonts w:ascii="Times New Roman" w:eastAsia="Times New Roman" w:hAnsi="Times New Roman" w:cs="Times New Roman"/>
          <w:b/>
          <w:color w:val="000000" w:themeColor="text1"/>
          <w:sz w:val="28"/>
          <w:szCs w:val="28"/>
          <w:lang w:eastAsia="ro-RO"/>
        </w:rPr>
        <w:t xml:space="preserve"> aferente intervenției publice</w:t>
      </w:r>
    </w:p>
    <w:p w:rsidR="007E7BD6" w:rsidRPr="00451188" w:rsidRDefault="007E7BD6" w:rsidP="00C16A50">
      <w:pPr>
        <w:spacing w:after="0" w:line="240" w:lineRule="auto"/>
        <w:jc w:val="both"/>
        <w:rPr>
          <w:rFonts w:ascii="Times New Roman" w:eastAsia="SimSun" w:hAnsi="Times New Roman" w:cs="Times New Roman"/>
          <w:bCs/>
          <w:color w:val="000000" w:themeColor="text1"/>
          <w:sz w:val="28"/>
          <w:szCs w:val="28"/>
          <w:lang w:val="ro-RO" w:eastAsia="ru-RU"/>
        </w:rPr>
      </w:pPr>
    </w:p>
    <w:p w:rsidR="00AC6206" w:rsidRPr="00451188" w:rsidRDefault="00AC6206" w:rsidP="00C16A50">
      <w:pPr>
        <w:spacing w:after="0" w:line="240" w:lineRule="auto"/>
        <w:ind w:firstLine="567"/>
        <w:jc w:val="center"/>
        <w:rPr>
          <w:rFonts w:ascii="Times New Roman" w:eastAsia="Times New Roman" w:hAnsi="Times New Roman" w:cs="Times New Roman"/>
          <w:b/>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 xml:space="preserve">Capitolul </w:t>
      </w:r>
      <w:r w:rsidR="008E6F26" w:rsidRPr="00451188">
        <w:rPr>
          <w:rFonts w:ascii="Times New Roman" w:eastAsia="Times New Roman" w:hAnsi="Times New Roman" w:cs="Times New Roman"/>
          <w:b/>
          <w:color w:val="000000" w:themeColor="text1"/>
          <w:sz w:val="28"/>
          <w:szCs w:val="28"/>
          <w:lang w:val="ro-RO" w:eastAsia="ru-RU"/>
        </w:rPr>
        <w:t>I</w:t>
      </w:r>
    </w:p>
    <w:p w:rsidR="00712EBA" w:rsidRPr="00451188" w:rsidRDefault="00AC6206" w:rsidP="00C16A50">
      <w:pPr>
        <w:spacing w:after="0" w:line="240" w:lineRule="auto"/>
        <w:ind w:firstLine="567"/>
        <w:jc w:val="center"/>
        <w:rPr>
          <w:rFonts w:ascii="Times New Roman" w:eastAsia="Times New Roman" w:hAnsi="Times New Roman" w:cs="Times New Roman"/>
          <w:b/>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 xml:space="preserve">DISPOZIȚII GENERALE </w:t>
      </w:r>
    </w:p>
    <w:p w:rsidR="005B00ED" w:rsidRPr="00451188" w:rsidRDefault="00AC6206" w:rsidP="0026475E">
      <w:pPr>
        <w:spacing w:after="0" w:line="240" w:lineRule="auto"/>
        <w:ind w:firstLine="567"/>
        <w:jc w:val="both"/>
        <w:rPr>
          <w:color w:val="000000" w:themeColor="text1"/>
          <w:sz w:val="28"/>
          <w:szCs w:val="28"/>
        </w:rPr>
      </w:pPr>
      <w:r w:rsidRPr="00451188">
        <w:rPr>
          <w:rFonts w:ascii="Times New Roman" w:eastAsia="Times New Roman" w:hAnsi="Times New Roman" w:cs="Times New Roman"/>
          <w:b/>
          <w:color w:val="000000" w:themeColor="text1"/>
          <w:sz w:val="28"/>
          <w:szCs w:val="28"/>
          <w:lang w:val="ro-RO" w:eastAsia="ru-RU"/>
        </w:rPr>
        <w:t>1.</w:t>
      </w:r>
      <w:r w:rsidRPr="00451188">
        <w:rPr>
          <w:rFonts w:ascii="Times New Roman" w:eastAsia="Times New Roman" w:hAnsi="Times New Roman" w:cs="Times New Roman"/>
          <w:color w:val="000000" w:themeColor="text1"/>
          <w:sz w:val="28"/>
          <w:szCs w:val="28"/>
          <w:lang w:val="ro-RO" w:eastAsia="ru-RU"/>
        </w:rPr>
        <w:t xml:space="preserve"> </w:t>
      </w:r>
      <w:r w:rsidR="009F5BED" w:rsidRPr="00451188">
        <w:rPr>
          <w:rFonts w:ascii="Times New Roman" w:eastAsia="SimSun" w:hAnsi="Times New Roman" w:cs="Times New Roman"/>
          <w:bCs/>
          <w:color w:val="000000" w:themeColor="text1"/>
          <w:sz w:val="28"/>
          <w:szCs w:val="28"/>
          <w:lang w:val="ro-RO" w:eastAsia="ru-RU"/>
        </w:rPr>
        <w:t>Regulamentul cu privire la</w:t>
      </w:r>
      <w:r w:rsidR="00C65714" w:rsidRPr="00451188">
        <w:rPr>
          <w:rFonts w:ascii="Times New Roman" w:eastAsia="SimSun" w:hAnsi="Times New Roman" w:cs="Times New Roman"/>
          <w:bCs/>
          <w:color w:val="000000" w:themeColor="text1"/>
          <w:sz w:val="28"/>
          <w:szCs w:val="28"/>
          <w:lang w:val="ro-RO" w:eastAsia="ru-RU"/>
        </w:rPr>
        <w:t xml:space="preserve"> </w:t>
      </w:r>
      <w:r w:rsidR="00C65714" w:rsidRPr="00451188">
        <w:rPr>
          <w:rFonts w:ascii="Times New Roman" w:eastAsia="Times New Roman" w:hAnsi="Times New Roman" w:cs="Times New Roman"/>
          <w:color w:val="000000" w:themeColor="text1"/>
          <w:sz w:val="28"/>
          <w:szCs w:val="28"/>
          <w:lang w:eastAsia="ro-RO"/>
        </w:rPr>
        <w:t>cheltuielile</w:t>
      </w:r>
      <w:r w:rsidR="00BF0936" w:rsidRPr="00451188">
        <w:rPr>
          <w:rFonts w:ascii="Times New Roman" w:eastAsia="Times New Roman" w:hAnsi="Times New Roman" w:cs="Times New Roman"/>
          <w:color w:val="000000" w:themeColor="text1"/>
          <w:sz w:val="28"/>
          <w:szCs w:val="28"/>
          <w:lang w:eastAsia="ro-RO"/>
        </w:rPr>
        <w:t xml:space="preserve"> aferente intervenției publice</w:t>
      </w:r>
      <w:r w:rsidR="00B53BD3" w:rsidRPr="00451188">
        <w:rPr>
          <w:rFonts w:ascii="Times New Roman" w:eastAsia="Times New Roman" w:hAnsi="Times New Roman" w:cs="Times New Roman"/>
          <w:color w:val="000000" w:themeColor="text1"/>
          <w:sz w:val="28"/>
          <w:szCs w:val="28"/>
          <w:lang w:eastAsia="ro-RO"/>
        </w:rPr>
        <w:t xml:space="preserve"> </w:t>
      </w:r>
      <w:r w:rsidR="00BF0936" w:rsidRPr="00451188">
        <w:rPr>
          <w:rFonts w:ascii="Times New Roman" w:eastAsia="Times New Roman" w:hAnsi="Times New Roman" w:cs="Times New Roman"/>
          <w:color w:val="000000" w:themeColor="text1"/>
          <w:sz w:val="28"/>
          <w:szCs w:val="28"/>
          <w:lang w:eastAsia="ro-RO"/>
        </w:rPr>
        <w:t>(</w:t>
      </w:r>
      <w:r w:rsidR="00302F5C" w:rsidRPr="00451188">
        <w:rPr>
          <w:rFonts w:ascii="Times New Roman" w:eastAsia="Times New Roman" w:hAnsi="Times New Roman" w:cs="Times New Roman"/>
          <w:color w:val="000000" w:themeColor="text1"/>
          <w:sz w:val="28"/>
          <w:szCs w:val="28"/>
          <w:lang w:eastAsia="ro-RO"/>
        </w:rPr>
        <w:t xml:space="preserve">denumit </w:t>
      </w:r>
      <w:r w:rsidR="00000D27" w:rsidRPr="00451188">
        <w:rPr>
          <w:rFonts w:ascii="Times New Roman" w:eastAsia="Times New Roman" w:hAnsi="Times New Roman" w:cs="Times New Roman"/>
          <w:color w:val="000000" w:themeColor="text1"/>
          <w:sz w:val="28"/>
          <w:szCs w:val="28"/>
          <w:lang w:eastAsia="ro-RO"/>
        </w:rPr>
        <w:t xml:space="preserve">în continuare </w:t>
      </w:r>
      <w:r w:rsidR="00BF0936" w:rsidRPr="00451188">
        <w:rPr>
          <w:rFonts w:ascii="Times New Roman" w:eastAsia="Times New Roman" w:hAnsi="Times New Roman" w:cs="Times New Roman"/>
          <w:color w:val="000000" w:themeColor="text1"/>
          <w:sz w:val="28"/>
          <w:szCs w:val="28"/>
          <w:lang w:eastAsia="ro-RO"/>
        </w:rPr>
        <w:t xml:space="preserve"> </w:t>
      </w:r>
      <w:r w:rsidR="00BF0936" w:rsidRPr="00451188">
        <w:rPr>
          <w:rFonts w:ascii="Times New Roman" w:eastAsia="Times New Roman" w:hAnsi="Times New Roman" w:cs="Times New Roman"/>
          <w:i/>
          <w:color w:val="000000" w:themeColor="text1"/>
          <w:sz w:val="28"/>
          <w:szCs w:val="28"/>
          <w:lang w:eastAsia="ro-RO"/>
        </w:rPr>
        <w:t>Regulament</w:t>
      </w:r>
      <w:r w:rsidR="00BF0936" w:rsidRPr="00451188">
        <w:rPr>
          <w:rFonts w:ascii="Times New Roman" w:eastAsia="Times New Roman" w:hAnsi="Times New Roman" w:cs="Times New Roman"/>
          <w:color w:val="000000" w:themeColor="text1"/>
          <w:sz w:val="28"/>
          <w:szCs w:val="28"/>
          <w:lang w:eastAsia="ro-RO"/>
        </w:rPr>
        <w:t>)</w:t>
      </w:r>
      <w:r w:rsidR="00BF0936" w:rsidRPr="00451188">
        <w:rPr>
          <w:rFonts w:ascii="Times New Roman" w:eastAsia="Times New Roman" w:hAnsi="Times New Roman" w:cs="Times New Roman"/>
          <w:color w:val="000000" w:themeColor="text1"/>
          <w:sz w:val="28"/>
          <w:szCs w:val="28"/>
          <w:lang w:val="ro-RO" w:eastAsia="ru-RU"/>
        </w:rPr>
        <w:t xml:space="preserve"> stabilește</w:t>
      </w:r>
      <w:r w:rsidR="002F1F7C" w:rsidRPr="00451188">
        <w:rPr>
          <w:rFonts w:ascii="Times New Roman" w:eastAsia="Times New Roman" w:hAnsi="Times New Roman" w:cs="Times New Roman"/>
          <w:color w:val="000000" w:themeColor="text1"/>
          <w:sz w:val="28"/>
          <w:szCs w:val="28"/>
          <w:lang w:val="ro-RO" w:eastAsia="ru-RU"/>
        </w:rPr>
        <w:t xml:space="preserve"> condițiile și normele aplicabile finanțării</w:t>
      </w:r>
      <w:r w:rsidR="002F1F7C" w:rsidRPr="00451188">
        <w:rPr>
          <w:bCs/>
          <w:color w:val="000000" w:themeColor="text1"/>
          <w:sz w:val="28"/>
          <w:szCs w:val="28"/>
        </w:rPr>
        <w:t xml:space="preserve"> </w:t>
      </w:r>
      <w:r w:rsidR="002F1F7C" w:rsidRPr="00451188">
        <w:rPr>
          <w:rFonts w:ascii="Times New Roman" w:eastAsia="Times New Roman" w:hAnsi="Times New Roman" w:cs="Times New Roman"/>
          <w:bCs/>
          <w:color w:val="000000" w:themeColor="text1"/>
          <w:sz w:val="28"/>
          <w:szCs w:val="28"/>
          <w:lang w:eastAsia="ro-RO"/>
        </w:rPr>
        <w:t>din Fondul național de dezvoltare a agriculturii și mediului rural (în continuare – FNDAMR)</w:t>
      </w:r>
      <w:r w:rsidR="002F1F7C" w:rsidRPr="00451188">
        <w:rPr>
          <w:rFonts w:ascii="Times New Roman" w:eastAsia="Times New Roman" w:hAnsi="Times New Roman" w:cs="Times New Roman"/>
          <w:color w:val="000000" w:themeColor="text1"/>
          <w:sz w:val="28"/>
          <w:szCs w:val="28"/>
          <w:lang w:val="ro-RO" w:eastAsia="ru-RU"/>
        </w:rPr>
        <w:t xml:space="preserve"> </w:t>
      </w:r>
      <w:r w:rsidR="00283C46" w:rsidRPr="00451188">
        <w:rPr>
          <w:rFonts w:ascii="Times New Roman" w:eastAsia="Times New Roman" w:hAnsi="Times New Roman" w:cs="Times New Roman"/>
          <w:color w:val="000000" w:themeColor="text1"/>
          <w:sz w:val="28"/>
          <w:szCs w:val="28"/>
          <w:lang w:val="ro-RO" w:eastAsia="ru-RU"/>
        </w:rPr>
        <w:t>a cheltuielilor aferente măsurilor de intervenție legate de depozitarea publică</w:t>
      </w:r>
      <w:r w:rsidR="00022ADF" w:rsidRPr="00451188">
        <w:rPr>
          <w:rFonts w:ascii="Times New Roman" w:eastAsia="Times New Roman" w:hAnsi="Times New Roman" w:cs="Times New Roman"/>
          <w:color w:val="000000" w:themeColor="text1"/>
          <w:sz w:val="28"/>
          <w:szCs w:val="28"/>
          <w:lang w:val="ro-RO" w:eastAsia="ru-RU"/>
        </w:rPr>
        <w:t>.</w:t>
      </w:r>
    </w:p>
    <w:p w:rsidR="00672CEF" w:rsidRPr="00451188" w:rsidRDefault="00672CEF" w:rsidP="0026475E">
      <w:pPr>
        <w:spacing w:after="0" w:line="276" w:lineRule="auto"/>
        <w:ind w:firstLine="567"/>
        <w:jc w:val="both"/>
        <w:rPr>
          <w:rFonts w:ascii="Times New Roman" w:eastAsia="SimSun" w:hAnsi="Times New Roman" w:cs="Times New Roman"/>
          <w:bCs/>
          <w:color w:val="000000" w:themeColor="text1"/>
          <w:sz w:val="28"/>
          <w:szCs w:val="28"/>
          <w:lang w:val="ro-RO" w:eastAsia="ru-RU"/>
        </w:rPr>
      </w:pPr>
      <w:r w:rsidRPr="00451188">
        <w:rPr>
          <w:rFonts w:ascii="Times New Roman" w:eastAsia="SimSun" w:hAnsi="Times New Roman" w:cs="Times New Roman"/>
          <w:b/>
          <w:bCs/>
          <w:color w:val="000000" w:themeColor="text1"/>
          <w:sz w:val="28"/>
          <w:szCs w:val="28"/>
          <w:lang w:val="ro-RO" w:eastAsia="ru-RU"/>
        </w:rPr>
        <w:t>2.</w:t>
      </w:r>
      <w:r w:rsidRPr="00451188">
        <w:rPr>
          <w:rFonts w:ascii="Times New Roman" w:eastAsia="SimSun" w:hAnsi="Times New Roman" w:cs="Times New Roman"/>
          <w:bCs/>
          <w:color w:val="000000" w:themeColor="text1"/>
          <w:sz w:val="28"/>
          <w:szCs w:val="28"/>
          <w:lang w:val="ro-RO" w:eastAsia="ru-RU"/>
        </w:rPr>
        <w:t xml:space="preserve"> Agenția de Intervenție și Plăți pentru Agricultură (</w:t>
      </w:r>
      <w:r w:rsidR="00302F5C" w:rsidRPr="00451188">
        <w:rPr>
          <w:rFonts w:ascii="Times New Roman" w:eastAsia="SimSun" w:hAnsi="Times New Roman" w:cs="Times New Roman"/>
          <w:bCs/>
          <w:color w:val="000000" w:themeColor="text1"/>
          <w:sz w:val="28"/>
          <w:szCs w:val="28"/>
          <w:lang w:val="ro-RO" w:eastAsia="ru-RU"/>
        </w:rPr>
        <w:t xml:space="preserve">denumită </w:t>
      </w:r>
      <w:r w:rsidRPr="00451188">
        <w:rPr>
          <w:rFonts w:ascii="Times New Roman" w:eastAsia="SimSun" w:hAnsi="Times New Roman" w:cs="Times New Roman"/>
          <w:bCs/>
          <w:color w:val="000000" w:themeColor="text1"/>
          <w:sz w:val="28"/>
          <w:szCs w:val="28"/>
          <w:lang w:val="ro-RO" w:eastAsia="ru-RU"/>
        </w:rPr>
        <w:t>în continuare  Agenți</w:t>
      </w:r>
      <w:r w:rsidR="00E5343E" w:rsidRPr="00451188">
        <w:rPr>
          <w:rFonts w:ascii="Times New Roman" w:eastAsia="SimSun" w:hAnsi="Times New Roman" w:cs="Times New Roman"/>
          <w:bCs/>
          <w:color w:val="000000" w:themeColor="text1"/>
          <w:sz w:val="28"/>
          <w:szCs w:val="28"/>
          <w:lang w:val="ro-RO" w:eastAsia="ru-RU"/>
        </w:rPr>
        <w:t>a de p</w:t>
      </w:r>
      <w:r w:rsidR="008F3800" w:rsidRPr="00451188">
        <w:rPr>
          <w:rFonts w:ascii="Times New Roman" w:eastAsia="SimSun" w:hAnsi="Times New Roman" w:cs="Times New Roman"/>
          <w:bCs/>
          <w:color w:val="000000" w:themeColor="text1"/>
          <w:sz w:val="28"/>
          <w:szCs w:val="28"/>
          <w:lang w:val="ro-RO" w:eastAsia="ru-RU"/>
        </w:rPr>
        <w:t>lăți</w:t>
      </w:r>
      <w:r w:rsidRPr="00451188">
        <w:rPr>
          <w:rFonts w:ascii="Times New Roman" w:eastAsia="SimSun" w:hAnsi="Times New Roman" w:cs="Times New Roman"/>
          <w:bCs/>
          <w:color w:val="000000" w:themeColor="text1"/>
          <w:sz w:val="28"/>
          <w:szCs w:val="28"/>
          <w:lang w:val="ro-RO" w:eastAsia="ru-RU"/>
        </w:rPr>
        <w:t>) este responsabil</w:t>
      </w:r>
      <w:r w:rsidR="008F3800" w:rsidRPr="00451188">
        <w:rPr>
          <w:rFonts w:ascii="Times New Roman" w:eastAsia="SimSun" w:hAnsi="Times New Roman" w:cs="Times New Roman"/>
          <w:bCs/>
          <w:color w:val="000000" w:themeColor="text1"/>
          <w:sz w:val="28"/>
          <w:szCs w:val="28"/>
          <w:lang w:val="ro-RO" w:eastAsia="ru-RU"/>
        </w:rPr>
        <w:t>ă</w:t>
      </w:r>
      <w:r w:rsidR="00B92C58" w:rsidRPr="00451188">
        <w:rPr>
          <w:rFonts w:ascii="Times New Roman" w:eastAsia="SimSun" w:hAnsi="Times New Roman" w:cs="Times New Roman"/>
          <w:bCs/>
          <w:color w:val="000000" w:themeColor="text1"/>
          <w:sz w:val="28"/>
          <w:szCs w:val="28"/>
          <w:lang w:val="ro-RO" w:eastAsia="ru-RU"/>
        </w:rPr>
        <w:t xml:space="preserve"> de calculul </w:t>
      </w:r>
      <w:r w:rsidR="00CA316E" w:rsidRPr="00451188">
        <w:rPr>
          <w:rFonts w:ascii="Times New Roman" w:eastAsia="SimSun" w:hAnsi="Times New Roman" w:cs="Times New Roman"/>
          <w:bCs/>
          <w:color w:val="000000" w:themeColor="text1"/>
          <w:sz w:val="28"/>
          <w:szCs w:val="28"/>
          <w:lang w:val="ro-RO" w:eastAsia="ru-RU"/>
        </w:rPr>
        <w:t xml:space="preserve">și stabilirea </w:t>
      </w:r>
      <w:r w:rsidR="008F3800" w:rsidRPr="00451188">
        <w:rPr>
          <w:rFonts w:ascii="Times New Roman" w:eastAsia="SimSun" w:hAnsi="Times New Roman" w:cs="Times New Roman"/>
          <w:bCs/>
          <w:color w:val="000000" w:themeColor="text1"/>
          <w:sz w:val="28"/>
          <w:szCs w:val="28"/>
          <w:lang w:val="ro-RO" w:eastAsia="ru-RU"/>
        </w:rPr>
        <w:t>cheltuielilor finanțate în cadrul intervenției publice</w:t>
      </w:r>
      <w:r w:rsidR="00CA316E" w:rsidRPr="00451188">
        <w:rPr>
          <w:rFonts w:ascii="Times New Roman" w:eastAsia="SimSun" w:hAnsi="Times New Roman" w:cs="Times New Roman"/>
          <w:bCs/>
          <w:color w:val="000000" w:themeColor="text1"/>
          <w:sz w:val="28"/>
          <w:szCs w:val="28"/>
          <w:lang w:val="ro-RO" w:eastAsia="ru-RU"/>
        </w:rPr>
        <w:t>.</w:t>
      </w:r>
    </w:p>
    <w:p w:rsidR="00F65059" w:rsidRPr="00451188" w:rsidRDefault="002C347A" w:rsidP="0026475E">
      <w:pPr>
        <w:spacing w:after="0" w:line="240" w:lineRule="auto"/>
        <w:ind w:firstLine="567"/>
        <w:jc w:val="both"/>
        <w:rPr>
          <w:rFonts w:ascii="Times New Roman" w:eastAsia="SimSun" w:hAnsi="Times New Roman" w:cs="Times New Roman"/>
          <w:bCs/>
          <w:color w:val="000000" w:themeColor="text1"/>
          <w:sz w:val="28"/>
          <w:szCs w:val="28"/>
          <w:lang w:val="ro-RO" w:eastAsia="ru-RU"/>
        </w:rPr>
      </w:pPr>
      <w:r w:rsidRPr="00451188">
        <w:rPr>
          <w:rFonts w:ascii="Times New Roman" w:eastAsia="SimSun" w:hAnsi="Times New Roman" w:cs="Times New Roman"/>
          <w:b/>
          <w:bCs/>
          <w:color w:val="000000" w:themeColor="text1"/>
          <w:sz w:val="28"/>
          <w:szCs w:val="28"/>
          <w:lang w:val="ro-RO" w:eastAsia="ru-RU"/>
        </w:rPr>
        <w:t>3</w:t>
      </w:r>
      <w:r w:rsidR="00AC6206" w:rsidRPr="00451188">
        <w:rPr>
          <w:rFonts w:ascii="Times New Roman" w:eastAsia="SimSun" w:hAnsi="Times New Roman" w:cs="Times New Roman"/>
          <w:b/>
          <w:bCs/>
          <w:color w:val="000000" w:themeColor="text1"/>
          <w:sz w:val="28"/>
          <w:szCs w:val="28"/>
          <w:lang w:val="ro-RO" w:eastAsia="ru-RU"/>
        </w:rPr>
        <w:t>.</w:t>
      </w:r>
      <w:r w:rsidR="00AC6206" w:rsidRPr="00451188">
        <w:rPr>
          <w:rFonts w:ascii="Times New Roman" w:eastAsia="SimSun" w:hAnsi="Times New Roman" w:cs="Times New Roman"/>
          <w:bCs/>
          <w:color w:val="000000" w:themeColor="text1"/>
          <w:sz w:val="28"/>
          <w:szCs w:val="28"/>
          <w:lang w:val="ro-RO" w:eastAsia="ru-RU"/>
        </w:rPr>
        <w:t xml:space="preserve"> </w:t>
      </w:r>
      <w:r w:rsidR="000E5EE4" w:rsidRPr="00451188">
        <w:rPr>
          <w:rFonts w:ascii="Times New Roman" w:eastAsia="SimSun" w:hAnsi="Times New Roman" w:cs="Times New Roman"/>
          <w:bCs/>
          <w:color w:val="000000" w:themeColor="text1"/>
          <w:sz w:val="28"/>
          <w:szCs w:val="28"/>
          <w:lang w:val="ro-RO" w:eastAsia="ru-RU"/>
        </w:rPr>
        <w:t>Măsurile de intervenție sub forma depozitării publice pot include achiziționarea, recepționarea, depozitarea, transport</w:t>
      </w:r>
      <w:r w:rsidR="00334370" w:rsidRPr="00451188">
        <w:rPr>
          <w:rFonts w:ascii="Times New Roman" w:eastAsia="SimSun" w:hAnsi="Times New Roman" w:cs="Times New Roman"/>
          <w:bCs/>
          <w:color w:val="000000" w:themeColor="text1"/>
          <w:sz w:val="28"/>
          <w:szCs w:val="28"/>
          <w:lang w:val="ro-RO" w:eastAsia="ru-RU"/>
        </w:rPr>
        <w:t xml:space="preserve">ul și transferul </w:t>
      </w:r>
      <w:r w:rsidR="000E5EE4" w:rsidRPr="00451188">
        <w:rPr>
          <w:rFonts w:ascii="Times New Roman" w:eastAsia="SimSun" w:hAnsi="Times New Roman" w:cs="Times New Roman"/>
          <w:bCs/>
          <w:color w:val="000000" w:themeColor="text1"/>
          <w:sz w:val="28"/>
          <w:szCs w:val="28"/>
          <w:lang w:val="ro-RO" w:eastAsia="ru-RU"/>
        </w:rPr>
        <w:t>stocurilor, precum și vânzarea sau alte forme de comercializare a produselor agricole, în condițiile pr</w:t>
      </w:r>
      <w:r w:rsidR="0037499A" w:rsidRPr="00451188">
        <w:rPr>
          <w:rFonts w:ascii="Times New Roman" w:eastAsia="SimSun" w:hAnsi="Times New Roman" w:cs="Times New Roman"/>
          <w:bCs/>
          <w:color w:val="000000" w:themeColor="text1"/>
          <w:sz w:val="28"/>
          <w:szCs w:val="28"/>
          <w:lang w:val="ro-RO" w:eastAsia="ru-RU"/>
        </w:rPr>
        <w:t xml:space="preserve">evăzute de </w:t>
      </w:r>
      <w:r w:rsidR="005C4A06" w:rsidRPr="00451188">
        <w:rPr>
          <w:rFonts w:ascii="Times New Roman" w:eastAsia="SimSun" w:hAnsi="Times New Roman" w:cs="Times New Roman"/>
          <w:bCs/>
          <w:color w:val="000000" w:themeColor="text1"/>
          <w:sz w:val="28"/>
          <w:szCs w:val="28"/>
          <w:lang w:val="ro-RO" w:eastAsia="ru-RU"/>
        </w:rPr>
        <w:t>legislația agricolă sectorială</w:t>
      </w:r>
      <w:r w:rsidR="00334370" w:rsidRPr="00451188">
        <w:rPr>
          <w:rFonts w:ascii="Times New Roman" w:eastAsia="SimSun" w:hAnsi="Times New Roman" w:cs="Times New Roman"/>
          <w:bCs/>
          <w:color w:val="000000" w:themeColor="text1"/>
          <w:sz w:val="28"/>
          <w:szCs w:val="28"/>
          <w:lang w:val="ro-RO" w:eastAsia="ru-RU"/>
        </w:rPr>
        <w:t xml:space="preserve"> aplicabilă</w:t>
      </w:r>
      <w:r w:rsidR="000E5EE4" w:rsidRPr="00451188">
        <w:rPr>
          <w:rFonts w:ascii="Times New Roman" w:eastAsia="SimSun" w:hAnsi="Times New Roman" w:cs="Times New Roman"/>
          <w:bCs/>
          <w:color w:val="000000" w:themeColor="text1"/>
          <w:sz w:val="28"/>
          <w:szCs w:val="28"/>
          <w:lang w:val="ro-RO" w:eastAsia="ru-RU"/>
        </w:rPr>
        <w:t xml:space="preserve"> și</w:t>
      </w:r>
      <w:r w:rsidR="00334370" w:rsidRPr="00451188">
        <w:rPr>
          <w:rFonts w:ascii="Times New Roman" w:eastAsia="SimSun" w:hAnsi="Times New Roman" w:cs="Times New Roman"/>
          <w:bCs/>
          <w:color w:val="000000" w:themeColor="text1"/>
          <w:sz w:val="28"/>
          <w:szCs w:val="28"/>
          <w:lang w:val="ro-RO" w:eastAsia="ru-RU"/>
        </w:rPr>
        <w:t xml:space="preserve"> de prezentul regulament</w:t>
      </w:r>
      <w:r w:rsidR="000E5EE4" w:rsidRPr="00451188">
        <w:rPr>
          <w:rFonts w:ascii="Times New Roman" w:eastAsia="SimSun" w:hAnsi="Times New Roman" w:cs="Times New Roman"/>
          <w:bCs/>
          <w:color w:val="000000" w:themeColor="text1"/>
          <w:sz w:val="28"/>
          <w:szCs w:val="28"/>
          <w:lang w:val="ro-RO" w:eastAsia="ru-RU"/>
        </w:rPr>
        <w:t>.</w:t>
      </w:r>
    </w:p>
    <w:p w:rsidR="00022ADF" w:rsidRPr="00451188" w:rsidRDefault="002C347A" w:rsidP="00910BD2">
      <w:pPr>
        <w:spacing w:after="0" w:line="240" w:lineRule="auto"/>
        <w:ind w:firstLine="567"/>
        <w:jc w:val="both"/>
        <w:rPr>
          <w:rFonts w:ascii="Times New Roman" w:eastAsia="Times New Roman" w:hAnsi="Times New Roman" w:cs="Times New Roman"/>
          <w:i/>
          <w:color w:val="000000" w:themeColor="text1"/>
          <w:sz w:val="28"/>
          <w:szCs w:val="28"/>
          <w:lang w:val="ro-RO" w:eastAsia="ru-RU"/>
        </w:rPr>
      </w:pPr>
      <w:r w:rsidRPr="00451188">
        <w:rPr>
          <w:rFonts w:ascii="Times New Roman" w:eastAsia="SimSun" w:hAnsi="Times New Roman" w:cs="Times New Roman"/>
          <w:b/>
          <w:bCs/>
          <w:color w:val="000000" w:themeColor="text1"/>
          <w:sz w:val="28"/>
          <w:szCs w:val="28"/>
          <w:lang w:val="ro-RO" w:eastAsia="ru-RU"/>
        </w:rPr>
        <w:t>4</w:t>
      </w:r>
      <w:r w:rsidR="00E80E60" w:rsidRPr="00451188">
        <w:rPr>
          <w:rFonts w:ascii="Times New Roman" w:eastAsia="SimSun" w:hAnsi="Times New Roman" w:cs="Times New Roman"/>
          <w:b/>
          <w:bCs/>
          <w:color w:val="000000" w:themeColor="text1"/>
          <w:sz w:val="28"/>
          <w:szCs w:val="28"/>
          <w:lang w:val="ro-RO" w:eastAsia="ru-RU"/>
        </w:rPr>
        <w:t>.</w:t>
      </w:r>
      <w:r w:rsidR="00E80E60" w:rsidRPr="00451188">
        <w:rPr>
          <w:rFonts w:ascii="Times New Roman" w:eastAsia="SimSun" w:hAnsi="Times New Roman" w:cs="Times New Roman"/>
          <w:bCs/>
          <w:color w:val="000000" w:themeColor="text1"/>
          <w:sz w:val="28"/>
          <w:szCs w:val="28"/>
          <w:lang w:val="ro-RO" w:eastAsia="ru-RU"/>
        </w:rPr>
        <w:t xml:space="preserve"> </w:t>
      </w:r>
      <w:r w:rsidR="00DD7979" w:rsidRPr="00451188">
        <w:rPr>
          <w:rFonts w:ascii="Times New Roman" w:eastAsia="SimSun" w:hAnsi="Times New Roman" w:cs="Times New Roman"/>
          <w:bCs/>
          <w:color w:val="000000" w:themeColor="text1"/>
          <w:sz w:val="28"/>
          <w:szCs w:val="28"/>
          <w:lang w:val="ro-RO" w:eastAsia="ru-RU"/>
        </w:rPr>
        <w:t>În sensul prezentului Regulament se utilizează noțiunile definite în Legea nr. 126/2025 privind finanțarea, gestionarea și monitorizarea politicii</w:t>
      </w:r>
      <w:r w:rsidR="00565B6B" w:rsidRPr="00451188">
        <w:rPr>
          <w:rFonts w:ascii="Times New Roman" w:eastAsia="SimSun" w:hAnsi="Times New Roman" w:cs="Times New Roman"/>
          <w:bCs/>
          <w:color w:val="000000" w:themeColor="text1"/>
          <w:sz w:val="28"/>
          <w:szCs w:val="28"/>
          <w:lang w:val="ro-RO" w:eastAsia="ru-RU"/>
        </w:rPr>
        <w:t xml:space="preserve"> agricole</w:t>
      </w:r>
      <w:r w:rsidR="00910BD2" w:rsidRPr="00451188">
        <w:rPr>
          <w:rFonts w:ascii="Times New Roman" w:eastAsia="SimSun" w:hAnsi="Times New Roman" w:cs="Times New Roman"/>
          <w:bCs/>
          <w:color w:val="000000" w:themeColor="text1"/>
          <w:sz w:val="28"/>
          <w:szCs w:val="28"/>
          <w:lang w:val="ro-RO" w:eastAsia="ru-RU"/>
        </w:rPr>
        <w:t>.</w:t>
      </w:r>
    </w:p>
    <w:p w:rsidR="00445E40" w:rsidRPr="00451188" w:rsidRDefault="00445E40" w:rsidP="00CB26FE">
      <w:pPr>
        <w:spacing w:after="0" w:line="240" w:lineRule="auto"/>
        <w:jc w:val="both"/>
        <w:rPr>
          <w:rFonts w:ascii="Times New Roman" w:eastAsia="Times New Roman" w:hAnsi="Times New Roman" w:cs="Times New Roman"/>
          <w:color w:val="000000" w:themeColor="text1"/>
          <w:sz w:val="28"/>
          <w:szCs w:val="28"/>
          <w:lang w:val="ro-RO" w:eastAsia="ru-RU"/>
        </w:rPr>
      </w:pPr>
    </w:p>
    <w:p w:rsidR="00AC6206" w:rsidRPr="00451188" w:rsidRDefault="00AC6206" w:rsidP="00451188">
      <w:pPr>
        <w:spacing w:after="0" w:line="240" w:lineRule="auto"/>
        <w:ind w:firstLine="567"/>
        <w:jc w:val="center"/>
        <w:rPr>
          <w:rFonts w:ascii="Times New Roman" w:eastAsia="Times New Roman" w:hAnsi="Times New Roman" w:cs="Times New Roman"/>
          <w:b/>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Capitolul II</w:t>
      </w:r>
    </w:p>
    <w:p w:rsidR="00F96AB2" w:rsidRPr="00451188" w:rsidRDefault="00F96AB2" w:rsidP="00451188">
      <w:pPr>
        <w:pStyle w:val="NormalWeb"/>
        <w:spacing w:before="0" w:beforeAutospacing="0" w:after="0" w:afterAutospacing="0"/>
        <w:jc w:val="center"/>
        <w:rPr>
          <w:rStyle w:val="Strong"/>
          <w:color w:val="000000" w:themeColor="text1"/>
          <w:sz w:val="28"/>
          <w:szCs w:val="28"/>
        </w:rPr>
      </w:pPr>
      <w:r w:rsidRPr="00451188">
        <w:rPr>
          <w:rStyle w:val="Strong"/>
          <w:color w:val="000000" w:themeColor="text1"/>
          <w:sz w:val="28"/>
          <w:szCs w:val="28"/>
        </w:rPr>
        <w:t>Finanțarea cheltuielilor aferente inte</w:t>
      </w:r>
      <w:r w:rsidR="00394F50" w:rsidRPr="00451188">
        <w:rPr>
          <w:rStyle w:val="Strong"/>
          <w:color w:val="000000" w:themeColor="text1"/>
          <w:sz w:val="28"/>
          <w:szCs w:val="28"/>
        </w:rPr>
        <w:t>rvenției</w:t>
      </w:r>
      <w:r w:rsidR="00CD4191" w:rsidRPr="00451188">
        <w:rPr>
          <w:rStyle w:val="Strong"/>
          <w:color w:val="000000" w:themeColor="text1"/>
          <w:sz w:val="28"/>
          <w:szCs w:val="28"/>
        </w:rPr>
        <w:t>, suportate în contextul operațiunilor de depozitare publică</w:t>
      </w:r>
    </w:p>
    <w:p w:rsidR="00F96AB2"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rStyle w:val="Strong"/>
          <w:color w:val="000000" w:themeColor="text1"/>
          <w:sz w:val="28"/>
          <w:szCs w:val="28"/>
        </w:rPr>
        <w:t>5</w:t>
      </w:r>
      <w:r w:rsidR="00F96AB2" w:rsidRPr="00451188">
        <w:rPr>
          <w:rStyle w:val="Strong"/>
          <w:color w:val="000000" w:themeColor="text1"/>
          <w:sz w:val="28"/>
          <w:szCs w:val="28"/>
        </w:rPr>
        <w:t xml:space="preserve">. </w:t>
      </w:r>
      <w:r w:rsidR="00F96AB2" w:rsidRPr="00451188">
        <w:rPr>
          <w:color w:val="000000" w:themeColor="text1"/>
          <w:sz w:val="28"/>
          <w:szCs w:val="28"/>
          <w:lang w:eastAsia="ru-RU"/>
        </w:rPr>
        <w:t xml:space="preserve">În contextul operațiunilor de depozitare publică, </w:t>
      </w:r>
      <w:r w:rsidR="00061B7B" w:rsidRPr="00451188">
        <w:rPr>
          <w:color w:val="000000" w:themeColor="text1"/>
          <w:sz w:val="28"/>
          <w:szCs w:val="28"/>
          <w:lang w:eastAsia="ru-RU"/>
        </w:rPr>
        <w:t>menționate</w:t>
      </w:r>
      <w:r w:rsidR="00F6029A" w:rsidRPr="00451188">
        <w:rPr>
          <w:color w:val="000000" w:themeColor="text1"/>
          <w:sz w:val="28"/>
          <w:szCs w:val="28"/>
          <w:lang w:eastAsia="ru-RU"/>
        </w:rPr>
        <w:t xml:space="preserve"> la pct. </w:t>
      </w:r>
      <w:r w:rsidR="00D0679A" w:rsidRPr="00451188">
        <w:rPr>
          <w:color w:val="000000" w:themeColor="text1"/>
          <w:sz w:val="28"/>
          <w:szCs w:val="28"/>
          <w:lang w:eastAsia="ru-RU"/>
        </w:rPr>
        <w:t>3,</w:t>
      </w:r>
      <w:r w:rsidR="00061B7B" w:rsidRPr="00451188">
        <w:rPr>
          <w:color w:val="000000" w:themeColor="text1"/>
          <w:sz w:val="28"/>
          <w:szCs w:val="28"/>
          <w:lang w:eastAsia="ru-RU"/>
        </w:rPr>
        <w:t xml:space="preserve"> </w:t>
      </w:r>
      <w:r w:rsidR="00F6029A" w:rsidRPr="00451188">
        <w:rPr>
          <w:color w:val="000000" w:themeColor="text1"/>
          <w:sz w:val="28"/>
          <w:szCs w:val="28"/>
          <w:lang w:eastAsia="ru-RU"/>
        </w:rPr>
        <w:t xml:space="preserve">următoarele </w:t>
      </w:r>
      <w:r w:rsidR="004B5A19" w:rsidRPr="00451188">
        <w:rPr>
          <w:color w:val="000000" w:themeColor="text1"/>
          <w:sz w:val="28"/>
          <w:szCs w:val="28"/>
          <w:lang w:eastAsia="ru-RU"/>
        </w:rPr>
        <w:t>cheltuieli</w:t>
      </w:r>
      <w:r w:rsidR="00F96AB2" w:rsidRPr="00451188">
        <w:rPr>
          <w:color w:val="000000" w:themeColor="text1"/>
          <w:sz w:val="28"/>
          <w:szCs w:val="28"/>
          <w:lang w:eastAsia="ru-RU"/>
        </w:rPr>
        <w:t xml:space="preserve"> aferente intervențiilo</w:t>
      </w:r>
      <w:r w:rsidR="00F6199F" w:rsidRPr="00451188">
        <w:rPr>
          <w:color w:val="000000" w:themeColor="text1"/>
          <w:sz w:val="28"/>
          <w:szCs w:val="28"/>
          <w:lang w:eastAsia="ru-RU"/>
        </w:rPr>
        <w:t>r de depozitare publică</w:t>
      </w:r>
      <w:r w:rsidR="00F96AB2" w:rsidRPr="00451188">
        <w:rPr>
          <w:color w:val="000000" w:themeColor="text1"/>
          <w:sz w:val="28"/>
          <w:szCs w:val="28"/>
          <w:lang w:eastAsia="ru-RU"/>
        </w:rPr>
        <w:t xml:space="preserve"> </w:t>
      </w:r>
      <w:r w:rsidR="0034232E" w:rsidRPr="00451188">
        <w:rPr>
          <w:color w:val="000000" w:themeColor="text1"/>
          <w:sz w:val="28"/>
          <w:szCs w:val="28"/>
          <w:lang w:eastAsia="ru-RU"/>
        </w:rPr>
        <w:t>se finanțează</w:t>
      </w:r>
      <w:r w:rsidR="002201A5" w:rsidRPr="00451188">
        <w:rPr>
          <w:color w:val="000000" w:themeColor="text1"/>
          <w:sz w:val="28"/>
          <w:szCs w:val="28"/>
          <w:lang w:eastAsia="ru-RU"/>
        </w:rPr>
        <w:t xml:space="preserve"> din</w:t>
      </w:r>
      <w:r w:rsidR="00216B1C" w:rsidRPr="00451188">
        <w:rPr>
          <w:color w:val="000000" w:themeColor="text1"/>
          <w:sz w:val="28"/>
          <w:szCs w:val="28"/>
          <w:lang w:eastAsia="ru-RU"/>
        </w:rPr>
        <w:t xml:space="preserve"> </w:t>
      </w:r>
      <w:r w:rsidR="001639EF" w:rsidRPr="00451188">
        <w:rPr>
          <w:color w:val="000000" w:themeColor="text1"/>
          <w:sz w:val="28"/>
          <w:szCs w:val="28"/>
          <w:lang w:val="ro-MD"/>
        </w:rPr>
        <w:t>FNDAMR</w:t>
      </w:r>
      <w:r w:rsidR="00F96AB2" w:rsidRPr="00451188">
        <w:rPr>
          <w:color w:val="000000" w:themeColor="text1"/>
          <w:sz w:val="28"/>
          <w:szCs w:val="28"/>
          <w:lang w:eastAsia="ru-RU"/>
        </w:rPr>
        <w:t>:</w:t>
      </w:r>
    </w:p>
    <w:p w:rsidR="003E47C8" w:rsidRPr="00451188" w:rsidRDefault="002C347A" w:rsidP="003E47C8">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5</w:t>
      </w:r>
      <w:r w:rsidR="00F96AB2" w:rsidRPr="00451188">
        <w:rPr>
          <w:color w:val="000000" w:themeColor="text1"/>
          <w:sz w:val="28"/>
          <w:szCs w:val="28"/>
          <w:lang w:eastAsia="ru-RU"/>
        </w:rPr>
        <w:t xml:space="preserve">.1 </w:t>
      </w:r>
      <w:r w:rsidR="003E47C8" w:rsidRPr="00451188">
        <w:rPr>
          <w:i/>
          <w:color w:val="000000" w:themeColor="text1"/>
          <w:sz w:val="28"/>
          <w:szCs w:val="28"/>
          <w:lang w:eastAsia="ru-RU"/>
        </w:rPr>
        <w:t>cheltuielile financiare aferente fondurilor mobilizate</w:t>
      </w:r>
      <w:r w:rsidR="003E47C8" w:rsidRPr="00451188">
        <w:rPr>
          <w:color w:val="000000" w:themeColor="text1"/>
          <w:sz w:val="28"/>
          <w:szCs w:val="28"/>
          <w:lang w:eastAsia="ru-RU"/>
        </w:rPr>
        <w:t xml:space="preserve"> </w:t>
      </w:r>
      <w:r w:rsidR="0061218C" w:rsidRPr="00451188">
        <w:rPr>
          <w:color w:val="000000" w:themeColor="text1"/>
          <w:sz w:val="28"/>
          <w:szCs w:val="28"/>
          <w:lang w:eastAsia="ru-RU"/>
        </w:rPr>
        <w:t xml:space="preserve">de stat </w:t>
      </w:r>
      <w:r w:rsidR="003E47C8" w:rsidRPr="00451188">
        <w:rPr>
          <w:color w:val="000000" w:themeColor="text1"/>
          <w:sz w:val="28"/>
          <w:szCs w:val="28"/>
          <w:lang w:eastAsia="ru-RU"/>
        </w:rPr>
        <w:t>pentru achiziționarea produselor agricole, în conformitate</w:t>
      </w:r>
      <w:r w:rsidR="0034232E" w:rsidRPr="00451188">
        <w:rPr>
          <w:color w:val="000000" w:themeColor="text1"/>
          <w:sz w:val="28"/>
          <w:szCs w:val="28"/>
          <w:lang w:eastAsia="ru-RU"/>
        </w:rPr>
        <w:t xml:space="preserve"> cu metodele de calcul stabilite</w:t>
      </w:r>
      <w:r w:rsidR="003E47C8" w:rsidRPr="00451188">
        <w:rPr>
          <w:color w:val="000000" w:themeColor="text1"/>
          <w:sz w:val="28"/>
          <w:szCs w:val="28"/>
          <w:lang w:eastAsia="ru-RU"/>
        </w:rPr>
        <w:t xml:space="preserve"> în </w:t>
      </w:r>
      <w:r w:rsidR="00022ADF" w:rsidRPr="00451188">
        <w:rPr>
          <w:color w:val="000000" w:themeColor="text1"/>
          <w:sz w:val="28"/>
          <w:szCs w:val="28"/>
          <w:lang w:eastAsia="ru-RU"/>
        </w:rPr>
        <w:t xml:space="preserve">Capitolul I din Anexa la </w:t>
      </w:r>
      <w:r w:rsidR="00910BD2" w:rsidRPr="00451188">
        <w:rPr>
          <w:color w:val="000000" w:themeColor="text1"/>
          <w:sz w:val="28"/>
          <w:szCs w:val="28"/>
          <w:lang w:eastAsia="ru-RU"/>
        </w:rPr>
        <w:t>prezentul Regulament</w:t>
      </w:r>
      <w:r w:rsidR="003E47C8" w:rsidRPr="00451188">
        <w:rPr>
          <w:color w:val="000000" w:themeColor="text1"/>
          <w:sz w:val="28"/>
          <w:szCs w:val="28"/>
          <w:lang w:eastAsia="ru-RU"/>
        </w:rPr>
        <w:t xml:space="preserve">; </w:t>
      </w:r>
    </w:p>
    <w:p w:rsidR="0091361C"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5</w:t>
      </w:r>
      <w:r w:rsidR="00104145" w:rsidRPr="00451188">
        <w:rPr>
          <w:color w:val="000000" w:themeColor="text1"/>
          <w:sz w:val="28"/>
          <w:szCs w:val="28"/>
          <w:lang w:eastAsia="ru-RU"/>
        </w:rPr>
        <w:t xml:space="preserve">.2. </w:t>
      </w:r>
      <w:r w:rsidR="0091361C" w:rsidRPr="00451188">
        <w:rPr>
          <w:bCs/>
          <w:i/>
          <w:color w:val="000000" w:themeColor="text1"/>
          <w:sz w:val="28"/>
          <w:szCs w:val="28"/>
          <w:lang w:eastAsia="ru-RU"/>
        </w:rPr>
        <w:t>cheltuieli aferente operațiunilor fiz</w:t>
      </w:r>
      <w:r w:rsidR="0091361C" w:rsidRPr="00451188">
        <w:rPr>
          <w:bCs/>
          <w:color w:val="000000" w:themeColor="text1"/>
          <w:sz w:val="28"/>
          <w:szCs w:val="28"/>
          <w:lang w:eastAsia="ru-RU"/>
        </w:rPr>
        <w:t>i</w:t>
      </w:r>
      <w:r w:rsidR="0091361C" w:rsidRPr="00451188">
        <w:rPr>
          <w:bCs/>
          <w:i/>
          <w:color w:val="000000" w:themeColor="text1"/>
          <w:sz w:val="28"/>
          <w:szCs w:val="28"/>
          <w:lang w:eastAsia="ru-RU"/>
        </w:rPr>
        <w:t>ce</w:t>
      </w:r>
      <w:r w:rsidR="0091361C" w:rsidRPr="00451188">
        <w:rPr>
          <w:color w:val="000000" w:themeColor="text1"/>
          <w:sz w:val="28"/>
          <w:szCs w:val="28"/>
          <w:lang w:eastAsia="ru-RU"/>
        </w:rPr>
        <w:t xml:space="preserve"> legate de ac</w:t>
      </w:r>
      <w:r w:rsidR="00F6199F" w:rsidRPr="00451188">
        <w:rPr>
          <w:color w:val="000000" w:themeColor="text1"/>
          <w:sz w:val="28"/>
          <w:szCs w:val="28"/>
          <w:lang w:eastAsia="ru-RU"/>
        </w:rPr>
        <w:t xml:space="preserve">hiziționarea, </w:t>
      </w:r>
      <w:r w:rsidR="00ED7452" w:rsidRPr="00451188">
        <w:rPr>
          <w:color w:val="000000" w:themeColor="text1"/>
          <w:sz w:val="28"/>
          <w:szCs w:val="28"/>
          <w:lang w:eastAsia="ru-RU"/>
        </w:rPr>
        <w:t>vânzarea</w:t>
      </w:r>
      <w:r w:rsidR="00F6199F" w:rsidRPr="00451188">
        <w:rPr>
          <w:color w:val="000000" w:themeColor="text1"/>
          <w:sz w:val="28"/>
          <w:szCs w:val="28"/>
          <w:lang w:eastAsia="ru-RU"/>
        </w:rPr>
        <w:t xml:space="preserve"> sau alte forme</w:t>
      </w:r>
      <w:r w:rsidR="0099267D" w:rsidRPr="00451188">
        <w:rPr>
          <w:color w:val="000000" w:themeColor="text1"/>
          <w:sz w:val="28"/>
          <w:szCs w:val="28"/>
          <w:lang w:eastAsia="ru-RU"/>
        </w:rPr>
        <w:t xml:space="preserve"> de transfer de produs</w:t>
      </w:r>
      <w:r w:rsidR="0099267D" w:rsidRPr="00451188">
        <w:rPr>
          <w:color w:val="000000" w:themeColor="text1"/>
          <w:sz w:val="27"/>
          <w:szCs w:val="27"/>
          <w:shd w:val="clear" w:color="auto" w:fill="FFFFFF"/>
        </w:rPr>
        <w:t xml:space="preserve"> </w:t>
      </w:r>
      <w:r w:rsidR="0099267D" w:rsidRPr="00451188">
        <w:rPr>
          <w:color w:val="000000" w:themeColor="text1"/>
          <w:sz w:val="28"/>
          <w:szCs w:val="28"/>
          <w:lang w:eastAsia="ru-RU"/>
        </w:rPr>
        <w:t>(intrarea, depozitarea și scoaterea produselor din depozitare publică)</w:t>
      </w:r>
      <w:r w:rsidR="0099267D" w:rsidRPr="00451188">
        <w:rPr>
          <w:color w:val="000000" w:themeColor="text1"/>
          <w:sz w:val="27"/>
          <w:szCs w:val="27"/>
          <w:shd w:val="clear" w:color="auto" w:fill="FFFFFF"/>
        </w:rPr>
        <w:t> </w:t>
      </w:r>
      <w:r w:rsidR="0047418C" w:rsidRPr="00451188">
        <w:rPr>
          <w:color w:val="000000" w:themeColor="text1"/>
          <w:sz w:val="28"/>
          <w:szCs w:val="28"/>
          <w:lang w:eastAsia="ru-RU"/>
        </w:rPr>
        <w:t xml:space="preserve">menționate </w:t>
      </w:r>
      <w:r w:rsidR="00E7164F" w:rsidRPr="00451188">
        <w:rPr>
          <w:color w:val="000000" w:themeColor="text1"/>
          <w:sz w:val="28"/>
          <w:szCs w:val="28"/>
          <w:lang w:eastAsia="ru-RU"/>
        </w:rPr>
        <w:t>în Capitolul Ⅱ</w:t>
      </w:r>
      <w:r w:rsidR="00217712" w:rsidRPr="00451188">
        <w:rPr>
          <w:color w:val="000000" w:themeColor="text1"/>
          <w:sz w:val="28"/>
          <w:szCs w:val="28"/>
          <w:lang w:eastAsia="ru-RU"/>
        </w:rPr>
        <w:t xml:space="preserve"> din Anexa la</w:t>
      </w:r>
      <w:r w:rsidR="00910BD2" w:rsidRPr="00451188">
        <w:rPr>
          <w:color w:val="000000" w:themeColor="text1"/>
          <w:sz w:val="28"/>
          <w:szCs w:val="28"/>
          <w:lang w:eastAsia="ru-RU"/>
        </w:rPr>
        <w:t xml:space="preserve"> prezentul</w:t>
      </w:r>
      <w:r w:rsidR="00217712" w:rsidRPr="00451188">
        <w:rPr>
          <w:color w:val="000000" w:themeColor="text1"/>
          <w:sz w:val="28"/>
          <w:szCs w:val="28"/>
          <w:lang w:eastAsia="ru-RU"/>
        </w:rPr>
        <w:t xml:space="preserve"> </w:t>
      </w:r>
      <w:r w:rsidR="00910BD2" w:rsidRPr="00451188">
        <w:rPr>
          <w:color w:val="000000" w:themeColor="text1"/>
          <w:sz w:val="28"/>
          <w:szCs w:val="28"/>
          <w:lang w:eastAsia="ru-RU"/>
        </w:rPr>
        <w:t>Regulament</w:t>
      </w:r>
      <w:r w:rsidR="00F543A6" w:rsidRPr="00451188">
        <w:rPr>
          <w:color w:val="000000" w:themeColor="text1"/>
          <w:sz w:val="28"/>
          <w:szCs w:val="28"/>
          <w:lang w:eastAsia="ru-RU"/>
        </w:rPr>
        <w:t xml:space="preserve">, pe baza </w:t>
      </w:r>
      <w:r w:rsidR="0091361C" w:rsidRPr="00451188">
        <w:rPr>
          <w:color w:val="000000" w:themeColor="text1"/>
          <w:sz w:val="28"/>
          <w:szCs w:val="28"/>
          <w:lang w:eastAsia="ru-RU"/>
        </w:rPr>
        <w:t>sume</w:t>
      </w:r>
      <w:r w:rsidR="00F543A6" w:rsidRPr="00451188">
        <w:rPr>
          <w:color w:val="000000" w:themeColor="text1"/>
          <w:sz w:val="28"/>
          <w:szCs w:val="28"/>
          <w:lang w:eastAsia="ru-RU"/>
        </w:rPr>
        <w:t>lor</w:t>
      </w:r>
      <w:r w:rsidR="0091361C" w:rsidRPr="00451188">
        <w:rPr>
          <w:color w:val="000000" w:themeColor="text1"/>
          <w:sz w:val="28"/>
          <w:szCs w:val="28"/>
          <w:lang w:eastAsia="ru-RU"/>
        </w:rPr>
        <w:t xml:space="preserve"> standa</w:t>
      </w:r>
      <w:r w:rsidR="006E4B6C" w:rsidRPr="00451188">
        <w:rPr>
          <w:color w:val="000000" w:themeColor="text1"/>
          <w:sz w:val="28"/>
          <w:szCs w:val="28"/>
          <w:lang w:eastAsia="ru-RU"/>
        </w:rPr>
        <w:t>rd</w:t>
      </w:r>
      <w:r w:rsidR="0054723D" w:rsidRPr="00451188">
        <w:rPr>
          <w:color w:val="000000" w:themeColor="text1"/>
          <w:sz w:val="28"/>
          <w:szCs w:val="28"/>
          <w:lang w:eastAsia="ru-RU"/>
        </w:rPr>
        <w:t>,</w:t>
      </w:r>
      <w:r w:rsidR="006E4B6C" w:rsidRPr="00451188">
        <w:rPr>
          <w:color w:val="000000" w:themeColor="text1"/>
          <w:sz w:val="28"/>
          <w:szCs w:val="28"/>
          <w:lang w:eastAsia="ru-RU"/>
        </w:rPr>
        <w:t xml:space="preserve"> calculate în conformitate cu metodele</w:t>
      </w:r>
      <w:r w:rsidR="00D0679A" w:rsidRPr="00451188">
        <w:rPr>
          <w:color w:val="000000" w:themeColor="text1"/>
          <w:sz w:val="28"/>
          <w:szCs w:val="28"/>
          <w:lang w:eastAsia="ru-RU"/>
        </w:rPr>
        <w:t xml:space="preserve"> stabilite în </w:t>
      </w:r>
      <w:r w:rsidR="00CF42C6" w:rsidRPr="00451188">
        <w:rPr>
          <w:color w:val="000000" w:themeColor="text1"/>
          <w:sz w:val="28"/>
          <w:szCs w:val="28"/>
          <w:lang w:eastAsia="ru-RU"/>
        </w:rPr>
        <w:t xml:space="preserve">Capitolul </w:t>
      </w:r>
      <w:r w:rsidR="00D0679A" w:rsidRPr="00451188">
        <w:rPr>
          <w:color w:val="000000" w:themeColor="text1"/>
          <w:sz w:val="28"/>
          <w:szCs w:val="28"/>
          <w:lang w:eastAsia="ru-RU"/>
        </w:rPr>
        <w:t>ⅡI</w:t>
      </w:r>
      <w:r w:rsidR="00217712" w:rsidRPr="00451188">
        <w:rPr>
          <w:color w:val="000000" w:themeColor="text1"/>
          <w:sz w:val="28"/>
          <w:szCs w:val="28"/>
          <w:lang w:eastAsia="ru-RU"/>
        </w:rPr>
        <w:t xml:space="preserve"> din Anexa la</w:t>
      </w:r>
      <w:r w:rsidR="00910BD2" w:rsidRPr="00451188">
        <w:rPr>
          <w:color w:val="000000" w:themeColor="text1"/>
          <w:sz w:val="28"/>
          <w:szCs w:val="28"/>
          <w:lang w:eastAsia="ru-RU"/>
        </w:rPr>
        <w:t xml:space="preserve"> prezentul Regulament</w:t>
      </w:r>
      <w:r w:rsidR="0091361C" w:rsidRPr="00451188">
        <w:rPr>
          <w:color w:val="000000" w:themeColor="text1"/>
          <w:sz w:val="28"/>
          <w:szCs w:val="28"/>
          <w:lang w:eastAsia="ru-RU"/>
        </w:rPr>
        <w:t>;</w:t>
      </w:r>
    </w:p>
    <w:p w:rsidR="003B5681"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5</w:t>
      </w:r>
      <w:r w:rsidR="0091361C" w:rsidRPr="00451188">
        <w:rPr>
          <w:color w:val="000000" w:themeColor="text1"/>
          <w:sz w:val="28"/>
          <w:szCs w:val="28"/>
          <w:lang w:eastAsia="ru-RU"/>
        </w:rPr>
        <w:t xml:space="preserve">.3 </w:t>
      </w:r>
      <w:r w:rsidR="003B5681" w:rsidRPr="00451188">
        <w:rPr>
          <w:bCs/>
          <w:i/>
          <w:color w:val="000000" w:themeColor="text1"/>
          <w:sz w:val="28"/>
          <w:szCs w:val="28"/>
          <w:lang w:eastAsia="ru-RU"/>
        </w:rPr>
        <w:t>cheltuieli aferent</w:t>
      </w:r>
      <w:r w:rsidR="002351EE" w:rsidRPr="00451188">
        <w:rPr>
          <w:bCs/>
          <w:i/>
          <w:color w:val="000000" w:themeColor="text1"/>
          <w:sz w:val="28"/>
          <w:szCs w:val="28"/>
          <w:lang w:eastAsia="ru-RU"/>
        </w:rPr>
        <w:t>e operațiunilor fizice</w:t>
      </w:r>
      <w:r w:rsidR="003B5681" w:rsidRPr="00451188">
        <w:rPr>
          <w:color w:val="000000" w:themeColor="text1"/>
          <w:sz w:val="28"/>
          <w:szCs w:val="28"/>
          <w:lang w:eastAsia="ru-RU"/>
        </w:rPr>
        <w:t xml:space="preserve">, care nu sunt </w:t>
      </w:r>
      <w:r w:rsidR="0054723D" w:rsidRPr="00451188">
        <w:rPr>
          <w:color w:val="000000" w:themeColor="text1"/>
          <w:sz w:val="28"/>
          <w:szCs w:val="28"/>
          <w:lang w:eastAsia="ru-RU"/>
        </w:rPr>
        <w:t>în mod necesar</w:t>
      </w:r>
      <w:r w:rsidR="00E07BCE" w:rsidRPr="00451188">
        <w:rPr>
          <w:color w:val="000000" w:themeColor="text1"/>
          <w:sz w:val="28"/>
          <w:szCs w:val="28"/>
          <w:lang w:eastAsia="ru-RU"/>
        </w:rPr>
        <w:t xml:space="preserve"> legate</w:t>
      </w:r>
      <w:r w:rsidR="0054723D" w:rsidRPr="00451188">
        <w:rPr>
          <w:color w:val="000000" w:themeColor="text1"/>
          <w:sz w:val="28"/>
          <w:szCs w:val="28"/>
          <w:lang w:eastAsia="ru-RU"/>
        </w:rPr>
        <w:t xml:space="preserve"> de achiziționarea, vânzarea sau alte forme de transfer de produse, pe baza sumelor standard sau non-standard</w:t>
      </w:r>
      <w:r w:rsidR="003B5681" w:rsidRPr="00451188">
        <w:rPr>
          <w:color w:val="000000" w:themeColor="text1"/>
          <w:sz w:val="28"/>
          <w:szCs w:val="28"/>
          <w:lang w:eastAsia="ru-RU"/>
        </w:rPr>
        <w:t xml:space="preserve">, </w:t>
      </w:r>
      <w:r w:rsidR="006E4B6C" w:rsidRPr="00451188">
        <w:rPr>
          <w:color w:val="000000" w:themeColor="text1"/>
          <w:sz w:val="28"/>
          <w:szCs w:val="28"/>
          <w:lang w:eastAsia="ru-RU"/>
        </w:rPr>
        <w:t xml:space="preserve">în conformitate </w:t>
      </w:r>
      <w:r w:rsidR="00465D10" w:rsidRPr="00451188">
        <w:rPr>
          <w:color w:val="000000" w:themeColor="text1"/>
          <w:sz w:val="28"/>
          <w:szCs w:val="28"/>
          <w:lang w:eastAsia="ru-RU"/>
        </w:rPr>
        <w:t>cu prevederile stabilite de a</w:t>
      </w:r>
      <w:r w:rsidR="003E6C50" w:rsidRPr="00451188">
        <w:rPr>
          <w:color w:val="000000" w:themeColor="text1"/>
          <w:sz w:val="28"/>
          <w:szCs w:val="28"/>
          <w:lang w:eastAsia="ru-RU"/>
        </w:rPr>
        <w:t xml:space="preserve">utoritatea de </w:t>
      </w:r>
      <w:r w:rsidR="003E6C50" w:rsidRPr="00451188">
        <w:rPr>
          <w:color w:val="000000" w:themeColor="text1"/>
          <w:sz w:val="28"/>
          <w:szCs w:val="28"/>
          <w:lang w:eastAsia="ru-RU"/>
        </w:rPr>
        <w:lastRenderedPageBreak/>
        <w:t>management</w:t>
      </w:r>
      <w:r w:rsidR="00573977" w:rsidRPr="00451188">
        <w:rPr>
          <w:color w:val="000000" w:themeColor="text1"/>
          <w:sz w:val="28"/>
          <w:szCs w:val="28"/>
          <w:lang w:eastAsia="ru-RU"/>
        </w:rPr>
        <w:t xml:space="preserve"> a politicii agricole</w:t>
      </w:r>
      <w:r w:rsidR="003E6C50" w:rsidRPr="00451188">
        <w:rPr>
          <w:color w:val="000000" w:themeColor="text1"/>
          <w:sz w:val="28"/>
          <w:szCs w:val="28"/>
          <w:lang w:eastAsia="ru-RU"/>
        </w:rPr>
        <w:t xml:space="preserve"> în cadrul</w:t>
      </w:r>
      <w:r w:rsidR="00676FBB" w:rsidRPr="00451188">
        <w:rPr>
          <w:color w:val="000000" w:themeColor="text1"/>
          <w:sz w:val="28"/>
          <w:szCs w:val="28"/>
          <w:lang w:eastAsia="ru-RU"/>
        </w:rPr>
        <w:t xml:space="preserve"> legislaț</w:t>
      </w:r>
      <w:r w:rsidR="003E6C50" w:rsidRPr="00451188">
        <w:rPr>
          <w:color w:val="000000" w:themeColor="text1"/>
          <w:sz w:val="28"/>
          <w:szCs w:val="28"/>
          <w:lang w:eastAsia="ru-RU"/>
        </w:rPr>
        <w:t xml:space="preserve">iei agricole sectoriale privind produsele în </w:t>
      </w:r>
      <w:r w:rsidR="007E7180" w:rsidRPr="00451188">
        <w:rPr>
          <w:color w:val="000000" w:themeColor="text1"/>
          <w:sz w:val="28"/>
          <w:szCs w:val="28"/>
          <w:lang w:eastAsia="ru-RU"/>
        </w:rPr>
        <w:t>cauză și la pct.</w:t>
      </w:r>
      <w:r w:rsidR="00C36AD6" w:rsidRPr="00451188">
        <w:rPr>
          <w:color w:val="000000" w:themeColor="text1"/>
          <w:sz w:val="28"/>
          <w:szCs w:val="28"/>
          <w:lang w:eastAsia="ru-RU"/>
        </w:rPr>
        <w:t xml:space="preserve"> 35</w:t>
      </w:r>
      <w:r w:rsidR="003B5681" w:rsidRPr="00451188">
        <w:rPr>
          <w:color w:val="000000" w:themeColor="text1"/>
          <w:sz w:val="28"/>
          <w:szCs w:val="28"/>
          <w:lang w:eastAsia="ru-RU"/>
        </w:rPr>
        <w:t>;</w:t>
      </w:r>
    </w:p>
    <w:p w:rsidR="004F11DE"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5</w:t>
      </w:r>
      <w:r w:rsidR="003B5681" w:rsidRPr="00451188">
        <w:rPr>
          <w:color w:val="000000" w:themeColor="text1"/>
          <w:sz w:val="28"/>
          <w:szCs w:val="28"/>
          <w:lang w:eastAsia="ru-RU"/>
        </w:rPr>
        <w:t xml:space="preserve">.4. </w:t>
      </w:r>
      <w:r w:rsidR="00F543A6" w:rsidRPr="00451188">
        <w:rPr>
          <w:bCs/>
          <w:i/>
          <w:color w:val="000000" w:themeColor="text1"/>
          <w:sz w:val="28"/>
          <w:szCs w:val="28"/>
          <w:lang w:eastAsia="ru-RU"/>
        </w:rPr>
        <w:t>cheltuieli rezultate din</w:t>
      </w:r>
      <w:r w:rsidR="003B5681" w:rsidRPr="00451188">
        <w:rPr>
          <w:bCs/>
          <w:i/>
          <w:color w:val="000000" w:themeColor="text1"/>
          <w:sz w:val="28"/>
          <w:szCs w:val="28"/>
          <w:lang w:eastAsia="ru-RU"/>
        </w:rPr>
        <w:t xml:space="preserve"> transport</w:t>
      </w:r>
      <w:r w:rsidR="00F543A6" w:rsidRPr="00451188">
        <w:rPr>
          <w:bCs/>
          <w:i/>
          <w:color w:val="000000" w:themeColor="text1"/>
          <w:sz w:val="28"/>
          <w:szCs w:val="28"/>
          <w:lang w:eastAsia="ru-RU"/>
        </w:rPr>
        <w:t>ul</w:t>
      </w:r>
      <w:r w:rsidR="00F543A6" w:rsidRPr="00451188">
        <w:rPr>
          <w:color w:val="000000" w:themeColor="text1"/>
          <w:sz w:val="28"/>
          <w:szCs w:val="28"/>
          <w:lang w:eastAsia="ru-RU"/>
        </w:rPr>
        <w:t xml:space="preserve"> </w:t>
      </w:r>
      <w:r w:rsidR="00910BD2" w:rsidRPr="00451188">
        <w:rPr>
          <w:color w:val="000000" w:themeColor="text1"/>
          <w:sz w:val="28"/>
          <w:szCs w:val="28"/>
          <w:lang w:eastAsia="ru-RU"/>
        </w:rPr>
        <w:t>produselor</w:t>
      </w:r>
      <w:r w:rsidR="003B5681" w:rsidRPr="00451188">
        <w:rPr>
          <w:color w:val="000000" w:themeColor="text1"/>
          <w:sz w:val="28"/>
          <w:szCs w:val="28"/>
          <w:lang w:eastAsia="ru-RU"/>
        </w:rPr>
        <w:t xml:space="preserve">, efectuate pe teritoriul Republicii Moldova sau, după caz, în afara acestuia, </w:t>
      </w:r>
      <w:r w:rsidR="00B74F88" w:rsidRPr="00451188">
        <w:rPr>
          <w:color w:val="000000" w:themeColor="text1"/>
          <w:sz w:val="28"/>
          <w:szCs w:val="28"/>
          <w:lang w:eastAsia="ru-RU"/>
        </w:rPr>
        <w:t>se calculează pe baz</w:t>
      </w:r>
      <w:r w:rsidR="00CE2196" w:rsidRPr="00451188">
        <w:rPr>
          <w:color w:val="000000" w:themeColor="text1"/>
          <w:sz w:val="28"/>
          <w:szCs w:val="28"/>
          <w:lang w:eastAsia="ru-RU"/>
        </w:rPr>
        <w:t>a sumelor standard sau non-standard</w:t>
      </w:r>
      <w:r w:rsidR="00244E97" w:rsidRPr="00451188">
        <w:rPr>
          <w:color w:val="000000" w:themeColor="text1"/>
          <w:sz w:val="28"/>
          <w:szCs w:val="28"/>
          <w:lang w:eastAsia="ru-RU"/>
        </w:rPr>
        <w:t>;</w:t>
      </w:r>
      <w:r w:rsidR="00FD1269" w:rsidRPr="00451188">
        <w:rPr>
          <w:color w:val="000000" w:themeColor="text1"/>
          <w:sz w:val="28"/>
          <w:szCs w:val="28"/>
          <w:lang w:eastAsia="ru-RU"/>
        </w:rPr>
        <w:t xml:space="preserve"> </w:t>
      </w:r>
    </w:p>
    <w:p w:rsidR="003B5681"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5</w:t>
      </w:r>
      <w:r w:rsidR="003B5681" w:rsidRPr="00451188">
        <w:rPr>
          <w:color w:val="000000" w:themeColor="text1"/>
          <w:sz w:val="28"/>
          <w:szCs w:val="28"/>
          <w:lang w:eastAsia="ru-RU"/>
        </w:rPr>
        <w:t xml:space="preserve">.5. </w:t>
      </w:r>
      <w:r w:rsidR="00C84BD1" w:rsidRPr="00451188">
        <w:rPr>
          <w:i/>
          <w:color w:val="000000" w:themeColor="text1"/>
          <w:sz w:val="28"/>
          <w:szCs w:val="28"/>
          <w:lang w:eastAsia="ru-RU"/>
        </w:rPr>
        <w:t>deprecierea produselor depozitate</w:t>
      </w:r>
      <w:r w:rsidR="00C84BD1" w:rsidRPr="00451188">
        <w:rPr>
          <w:color w:val="000000" w:themeColor="text1"/>
          <w:sz w:val="28"/>
          <w:szCs w:val="28"/>
          <w:lang w:eastAsia="ru-RU"/>
        </w:rPr>
        <w:t xml:space="preserve">, în conformitate cu metodele de calcul stabilite în </w:t>
      </w:r>
      <w:r w:rsidR="00E7164F" w:rsidRPr="00451188">
        <w:rPr>
          <w:color w:val="000000" w:themeColor="text1"/>
          <w:sz w:val="28"/>
          <w:szCs w:val="28"/>
          <w:lang w:eastAsia="ru-RU"/>
        </w:rPr>
        <w:t xml:space="preserve">Capitolul </w:t>
      </w:r>
      <w:r w:rsidR="007E7180" w:rsidRPr="00451188">
        <w:rPr>
          <w:color w:val="000000" w:themeColor="text1"/>
          <w:sz w:val="28"/>
          <w:szCs w:val="28"/>
          <w:lang w:eastAsia="ru-RU"/>
        </w:rPr>
        <w:t>I</w:t>
      </w:r>
      <w:r w:rsidR="00E7164F" w:rsidRPr="00451188">
        <w:rPr>
          <w:color w:val="000000" w:themeColor="text1"/>
          <w:sz w:val="28"/>
          <w:szCs w:val="28"/>
          <w:lang w:eastAsia="ru-RU"/>
        </w:rPr>
        <w:t>Ⅴ</w:t>
      </w:r>
      <w:r w:rsidR="00217712" w:rsidRPr="00451188">
        <w:rPr>
          <w:color w:val="000000" w:themeColor="text1"/>
          <w:sz w:val="28"/>
          <w:szCs w:val="28"/>
          <w:lang w:eastAsia="ru-RU"/>
        </w:rPr>
        <w:t xml:space="preserve"> din Anexa la </w:t>
      </w:r>
      <w:r w:rsidR="008C678F" w:rsidRPr="00451188">
        <w:rPr>
          <w:color w:val="000000" w:themeColor="text1"/>
          <w:sz w:val="28"/>
          <w:szCs w:val="28"/>
          <w:lang w:eastAsia="ru-RU"/>
        </w:rPr>
        <w:t>prezentul Regulament</w:t>
      </w:r>
      <w:r w:rsidR="003B5681" w:rsidRPr="00451188">
        <w:rPr>
          <w:color w:val="000000" w:themeColor="text1"/>
          <w:sz w:val="28"/>
          <w:szCs w:val="28"/>
          <w:lang w:eastAsia="ru-RU"/>
        </w:rPr>
        <w:t>;</w:t>
      </w:r>
    </w:p>
    <w:p w:rsidR="00604240"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5</w:t>
      </w:r>
      <w:r w:rsidR="003B5681" w:rsidRPr="00451188">
        <w:rPr>
          <w:color w:val="000000" w:themeColor="text1"/>
          <w:sz w:val="28"/>
          <w:szCs w:val="28"/>
          <w:lang w:eastAsia="ru-RU"/>
        </w:rPr>
        <w:t xml:space="preserve">.6. </w:t>
      </w:r>
      <w:r w:rsidR="00C84BD1" w:rsidRPr="00451188">
        <w:rPr>
          <w:i/>
          <w:color w:val="000000" w:themeColor="text1"/>
          <w:sz w:val="28"/>
          <w:szCs w:val="28"/>
          <w:lang w:eastAsia="ru-RU"/>
        </w:rPr>
        <w:t>d</w:t>
      </w:r>
      <w:r w:rsidR="00FD1269" w:rsidRPr="00451188">
        <w:rPr>
          <w:i/>
          <w:color w:val="000000" w:themeColor="text1"/>
          <w:sz w:val="28"/>
          <w:szCs w:val="28"/>
          <w:lang w:eastAsia="ru-RU"/>
        </w:rPr>
        <w:t>iferențele (câștiguri și</w:t>
      </w:r>
      <w:r w:rsidR="00C84BD1" w:rsidRPr="00451188">
        <w:rPr>
          <w:i/>
          <w:color w:val="000000" w:themeColor="text1"/>
          <w:sz w:val="28"/>
          <w:szCs w:val="28"/>
          <w:lang w:eastAsia="ru-RU"/>
        </w:rPr>
        <w:t xml:space="preserve"> pierderi)</w:t>
      </w:r>
      <w:r w:rsidR="00C84BD1" w:rsidRPr="00451188">
        <w:rPr>
          <w:color w:val="000000" w:themeColor="text1"/>
          <w:sz w:val="28"/>
          <w:szCs w:val="28"/>
          <w:lang w:eastAsia="ru-RU"/>
        </w:rPr>
        <w:t xml:space="preserve"> dintre valoarea contabilă și prețul de comercializare a produselor, precum </w:t>
      </w:r>
      <w:r w:rsidR="008B5BAB" w:rsidRPr="00451188">
        <w:rPr>
          <w:rFonts w:hint="eastAsia"/>
          <w:color w:val="000000" w:themeColor="text1"/>
          <w:sz w:val="28"/>
          <w:szCs w:val="28"/>
          <w:lang w:eastAsia="ru-RU"/>
        </w:rPr>
        <w:t>și</w:t>
      </w:r>
      <w:r w:rsidR="00604240" w:rsidRPr="00451188">
        <w:rPr>
          <w:rFonts w:hint="eastAsia"/>
          <w:color w:val="000000" w:themeColor="text1"/>
          <w:sz w:val="28"/>
          <w:szCs w:val="28"/>
          <w:lang w:eastAsia="ru-RU"/>
        </w:rPr>
        <w:t xml:space="preserve"> diferen</w:t>
      </w:r>
      <w:r w:rsidR="00604240" w:rsidRPr="00451188">
        <w:rPr>
          <w:color w:val="000000" w:themeColor="text1"/>
          <w:sz w:val="28"/>
          <w:szCs w:val="28"/>
          <w:lang w:eastAsia="ru-RU"/>
        </w:rPr>
        <w:t>ț</w:t>
      </w:r>
      <w:r w:rsidR="00604240" w:rsidRPr="00451188">
        <w:rPr>
          <w:rFonts w:hint="eastAsia"/>
          <w:color w:val="000000" w:themeColor="text1"/>
          <w:sz w:val="28"/>
          <w:szCs w:val="28"/>
          <w:lang w:eastAsia="ru-RU"/>
        </w:rPr>
        <w:t>ele ce rezultă din al</w:t>
      </w:r>
      <w:r w:rsidR="00604240" w:rsidRPr="00451188">
        <w:rPr>
          <w:color w:val="000000" w:themeColor="text1"/>
          <w:sz w:val="28"/>
          <w:szCs w:val="28"/>
          <w:lang w:eastAsia="ru-RU"/>
        </w:rPr>
        <w:t>ț</w:t>
      </w:r>
      <w:r w:rsidR="00604240" w:rsidRPr="00451188">
        <w:rPr>
          <w:rFonts w:hint="eastAsia"/>
          <w:color w:val="000000" w:themeColor="text1"/>
          <w:sz w:val="28"/>
          <w:szCs w:val="28"/>
          <w:lang w:eastAsia="ru-RU"/>
        </w:rPr>
        <w:t>i factori.</w:t>
      </w:r>
    </w:p>
    <w:p w:rsidR="001F5C70" w:rsidRDefault="0026475E" w:rsidP="00451188">
      <w:pPr>
        <w:tabs>
          <w:tab w:val="left" w:pos="709"/>
          <w:tab w:val="left" w:pos="993"/>
          <w:tab w:val="left" w:pos="1134"/>
        </w:tabs>
        <w:spacing w:after="0" w:line="240" w:lineRule="auto"/>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ab/>
      </w:r>
      <w:r w:rsidR="00465D10" w:rsidRPr="00451188">
        <w:rPr>
          <w:rFonts w:ascii="Times New Roman" w:eastAsia="Times New Roman" w:hAnsi="Times New Roman" w:cs="Times New Roman"/>
          <w:b/>
          <w:color w:val="000000" w:themeColor="text1"/>
          <w:sz w:val="28"/>
          <w:szCs w:val="28"/>
          <w:lang w:val="ro-RO" w:eastAsia="ru-RU"/>
        </w:rPr>
        <w:t>6</w:t>
      </w:r>
      <w:r w:rsidR="00F96AB2" w:rsidRPr="00451188">
        <w:rPr>
          <w:rFonts w:ascii="Times New Roman" w:eastAsia="Times New Roman" w:hAnsi="Times New Roman" w:cs="Times New Roman"/>
          <w:b/>
          <w:color w:val="000000" w:themeColor="text1"/>
          <w:sz w:val="28"/>
          <w:szCs w:val="28"/>
          <w:lang w:val="ro-RO" w:eastAsia="ru-RU"/>
        </w:rPr>
        <w:t>.</w:t>
      </w:r>
      <w:r w:rsidR="00B81A44" w:rsidRPr="00451188">
        <w:rPr>
          <w:rFonts w:ascii="Times New Roman" w:eastAsia="Times New Roman" w:hAnsi="Times New Roman" w:cs="Times New Roman"/>
          <w:color w:val="000000" w:themeColor="text1"/>
          <w:sz w:val="28"/>
          <w:szCs w:val="28"/>
          <w:lang w:val="ro-RO" w:eastAsia="ru-RU"/>
        </w:rPr>
        <w:t xml:space="preserve"> </w:t>
      </w:r>
      <w:r w:rsidR="004130C5" w:rsidRPr="00451188">
        <w:rPr>
          <w:rFonts w:ascii="Times New Roman" w:eastAsia="Times New Roman" w:hAnsi="Times New Roman" w:cs="Times New Roman"/>
          <w:color w:val="000000" w:themeColor="text1"/>
          <w:sz w:val="28"/>
          <w:szCs w:val="28"/>
          <w:lang w:val="ro-RO" w:eastAsia="ru-RU"/>
        </w:rPr>
        <w:t>În sensul prezentului Regulament</w:t>
      </w:r>
      <w:r w:rsidR="002874E4" w:rsidRPr="00451188">
        <w:rPr>
          <w:rFonts w:ascii="Times New Roman" w:eastAsia="Times New Roman" w:hAnsi="Times New Roman" w:cs="Times New Roman"/>
          <w:color w:val="000000" w:themeColor="text1"/>
          <w:sz w:val="28"/>
          <w:szCs w:val="28"/>
          <w:lang w:val="ro-RO" w:eastAsia="ru-RU"/>
        </w:rPr>
        <w:t>, a</w:t>
      </w:r>
      <w:r w:rsidR="00573977" w:rsidRPr="00451188">
        <w:rPr>
          <w:rFonts w:ascii="Times New Roman" w:eastAsia="Times New Roman" w:hAnsi="Times New Roman" w:cs="Times New Roman"/>
          <w:color w:val="000000" w:themeColor="text1"/>
          <w:sz w:val="28"/>
          <w:szCs w:val="28"/>
          <w:lang w:val="ro-RO" w:eastAsia="ru-RU"/>
        </w:rPr>
        <w:t>n bugetar începe de la 1 ianuarie și se încheie la 31 decembrie, în conformitate cu art. 46 din Legea finanțelor publice și responsabilității bugetar - fiscale nr.181/2014;</w:t>
      </w:r>
    </w:p>
    <w:p w:rsidR="00451188" w:rsidRPr="00451188" w:rsidRDefault="00451188" w:rsidP="00451188">
      <w:pPr>
        <w:tabs>
          <w:tab w:val="left" w:pos="709"/>
          <w:tab w:val="left" w:pos="993"/>
          <w:tab w:val="left" w:pos="1134"/>
        </w:tabs>
        <w:spacing w:after="0" w:line="240" w:lineRule="auto"/>
        <w:jc w:val="both"/>
        <w:rPr>
          <w:rFonts w:ascii="Times New Roman" w:eastAsia="Times New Roman" w:hAnsi="Times New Roman" w:cs="Times New Roman"/>
          <w:color w:val="000000" w:themeColor="text1"/>
          <w:sz w:val="28"/>
          <w:szCs w:val="28"/>
          <w:lang w:val="ro-RO" w:eastAsia="ru-RU"/>
        </w:rPr>
      </w:pPr>
    </w:p>
    <w:p w:rsidR="001B6C91" w:rsidRPr="00451188" w:rsidRDefault="003B5681" w:rsidP="00451188">
      <w:pPr>
        <w:spacing w:after="0" w:line="240" w:lineRule="auto"/>
        <w:ind w:firstLine="567"/>
        <w:jc w:val="center"/>
        <w:rPr>
          <w:rFonts w:ascii="Times New Roman" w:eastAsia="Times New Roman" w:hAnsi="Times New Roman" w:cs="Times New Roman"/>
          <w:b/>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Capitolul III</w:t>
      </w:r>
    </w:p>
    <w:p w:rsidR="00F96AB2" w:rsidRPr="00451188" w:rsidRDefault="003B5681" w:rsidP="00451188">
      <w:pPr>
        <w:pStyle w:val="NormalWeb"/>
        <w:spacing w:before="0" w:beforeAutospacing="0" w:after="0" w:afterAutospacing="0"/>
        <w:jc w:val="center"/>
        <w:rPr>
          <w:color w:val="000000" w:themeColor="text1"/>
          <w:lang w:eastAsia="ru-RU"/>
        </w:rPr>
      </w:pPr>
      <w:r w:rsidRPr="00451188">
        <w:rPr>
          <w:b/>
          <w:bCs/>
          <w:color w:val="000000" w:themeColor="text1"/>
          <w:sz w:val="28"/>
          <w:szCs w:val="28"/>
          <w:lang w:eastAsia="ru-RU"/>
        </w:rPr>
        <w:t>Evaluarea operațiunilor de depozitare publică</w:t>
      </w:r>
    </w:p>
    <w:p w:rsidR="00375BE0" w:rsidRPr="00451188" w:rsidRDefault="002C347A" w:rsidP="00375BE0">
      <w:pPr>
        <w:pStyle w:val="NormalWeb"/>
        <w:spacing w:before="0" w:beforeAutospacing="0" w:after="0" w:afterAutospacing="0"/>
        <w:ind w:firstLine="720"/>
        <w:jc w:val="both"/>
        <w:rPr>
          <w:color w:val="000000" w:themeColor="text1"/>
          <w:sz w:val="28"/>
          <w:szCs w:val="28"/>
          <w:shd w:val="clear" w:color="auto" w:fill="FFFFFF" w:themeFill="background1"/>
          <w:lang w:eastAsia="ru-RU"/>
        </w:rPr>
      </w:pPr>
      <w:r w:rsidRPr="00451188">
        <w:rPr>
          <w:b/>
          <w:bCs/>
          <w:color w:val="000000" w:themeColor="text1"/>
          <w:sz w:val="28"/>
          <w:szCs w:val="28"/>
          <w:lang w:eastAsia="ru-RU"/>
        </w:rPr>
        <w:t>7</w:t>
      </w:r>
      <w:r w:rsidR="003B5681" w:rsidRPr="00451188">
        <w:rPr>
          <w:b/>
          <w:bCs/>
          <w:color w:val="000000" w:themeColor="text1"/>
          <w:sz w:val="28"/>
          <w:szCs w:val="28"/>
          <w:lang w:eastAsia="ru-RU"/>
        </w:rPr>
        <w:t xml:space="preserve">. </w:t>
      </w:r>
      <w:r w:rsidR="005374F1" w:rsidRPr="00451188">
        <w:rPr>
          <w:color w:val="000000" w:themeColor="text1"/>
          <w:sz w:val="28"/>
          <w:szCs w:val="28"/>
          <w:lang w:eastAsia="ru-RU"/>
        </w:rPr>
        <w:t xml:space="preserve">Valoarea achizițiilor și vânzărilor este egală cu suma plăților sau a încasărilor  efectuate   sau   care   urmează   să fie   efectuate   pentru   operațiunile fizice,  cu   excepția  </w:t>
      </w:r>
      <w:r w:rsidR="00C552AA" w:rsidRPr="00451188">
        <w:rPr>
          <w:color w:val="000000" w:themeColor="text1"/>
          <w:sz w:val="28"/>
          <w:szCs w:val="28"/>
          <w:lang w:eastAsia="ru-RU"/>
        </w:rPr>
        <w:t>cazurilor prevăzute de</w:t>
      </w:r>
      <w:r w:rsidR="005374F1" w:rsidRPr="00451188">
        <w:rPr>
          <w:color w:val="000000" w:themeColor="text1"/>
          <w:sz w:val="28"/>
          <w:szCs w:val="28"/>
          <w:lang w:eastAsia="ru-RU"/>
        </w:rPr>
        <w:t xml:space="preserve"> </w:t>
      </w:r>
      <w:r w:rsidR="00C552AA" w:rsidRPr="00451188">
        <w:rPr>
          <w:color w:val="000000" w:themeColor="text1"/>
          <w:sz w:val="28"/>
          <w:szCs w:val="28"/>
          <w:lang w:eastAsia="ru-RU"/>
        </w:rPr>
        <w:t xml:space="preserve"> dispozițiile</w:t>
      </w:r>
      <w:r w:rsidR="005374F1" w:rsidRPr="00451188">
        <w:rPr>
          <w:color w:val="000000" w:themeColor="text1"/>
          <w:sz w:val="28"/>
          <w:szCs w:val="28"/>
          <w:lang w:eastAsia="ru-RU"/>
        </w:rPr>
        <w:t xml:space="preserve">  speciale  menționate  de   prezentul   </w:t>
      </w:r>
      <w:r w:rsidR="00622DD8" w:rsidRPr="00451188">
        <w:rPr>
          <w:color w:val="000000" w:themeColor="text1"/>
          <w:sz w:val="28"/>
          <w:szCs w:val="28"/>
          <w:lang w:eastAsia="ru-RU"/>
        </w:rPr>
        <w:t xml:space="preserve"> capitol</w:t>
      </w:r>
      <w:r w:rsidR="005374F1" w:rsidRPr="00451188">
        <w:rPr>
          <w:color w:val="000000" w:themeColor="text1"/>
          <w:sz w:val="28"/>
          <w:szCs w:val="28"/>
          <w:lang w:eastAsia="ru-RU"/>
        </w:rPr>
        <w:t xml:space="preserve"> și sub rezerva dispozițiilor din:</w:t>
      </w:r>
      <w:r w:rsidR="00670821" w:rsidRPr="00451188">
        <w:rPr>
          <w:color w:val="000000" w:themeColor="text1"/>
          <w:sz w:val="28"/>
          <w:szCs w:val="28"/>
          <w:lang w:eastAsia="ru-RU"/>
        </w:rPr>
        <w:br/>
      </w:r>
      <w:r w:rsidR="0026475E" w:rsidRPr="00451188">
        <w:rPr>
          <w:color w:val="000000" w:themeColor="text1"/>
          <w:sz w:val="28"/>
          <w:szCs w:val="28"/>
          <w:lang w:eastAsia="ru-RU"/>
        </w:rPr>
        <w:t xml:space="preserve">         </w:t>
      </w:r>
      <w:r w:rsidR="00657B1F" w:rsidRPr="00451188">
        <w:rPr>
          <w:color w:val="000000" w:themeColor="text1"/>
          <w:sz w:val="28"/>
          <w:szCs w:val="28"/>
          <w:lang w:eastAsia="ru-RU"/>
        </w:rPr>
        <w:t xml:space="preserve">  </w:t>
      </w:r>
      <w:r w:rsidRPr="00451188">
        <w:rPr>
          <w:color w:val="000000" w:themeColor="text1"/>
          <w:sz w:val="28"/>
          <w:szCs w:val="28"/>
          <w:lang w:eastAsia="ru-RU"/>
        </w:rPr>
        <w:t>7</w:t>
      </w:r>
      <w:r w:rsidR="00535CFA" w:rsidRPr="00451188">
        <w:rPr>
          <w:color w:val="000000" w:themeColor="text1"/>
          <w:sz w:val="28"/>
          <w:szCs w:val="28"/>
          <w:lang w:eastAsia="ru-RU"/>
        </w:rPr>
        <w:t>.1</w:t>
      </w:r>
      <w:r w:rsidR="00535CFA" w:rsidRPr="00451188">
        <w:rPr>
          <w:color w:val="000000" w:themeColor="text1"/>
          <w:sz w:val="28"/>
          <w:szCs w:val="28"/>
          <w:shd w:val="clear" w:color="auto" w:fill="FFFFFF" w:themeFill="background1"/>
          <w:lang w:eastAsia="ru-RU"/>
        </w:rPr>
        <w:t>.</w:t>
      </w:r>
      <w:r w:rsidR="00217712" w:rsidRPr="00451188">
        <w:rPr>
          <w:color w:val="000000" w:themeColor="text1"/>
          <w:sz w:val="28"/>
          <w:szCs w:val="28"/>
          <w:shd w:val="clear" w:color="auto" w:fill="FFFFFF" w:themeFill="background1"/>
          <w:lang w:eastAsia="ru-RU"/>
        </w:rPr>
        <w:t xml:space="preserve"> </w:t>
      </w:r>
      <w:r w:rsidR="0084524E" w:rsidRPr="00451188">
        <w:rPr>
          <w:color w:val="000000" w:themeColor="text1"/>
          <w:sz w:val="28"/>
          <w:szCs w:val="28"/>
          <w:lang w:eastAsia="ru-RU"/>
        </w:rPr>
        <w:t>Capitolul V</w:t>
      </w:r>
      <w:r w:rsidR="008C678F" w:rsidRPr="00451188">
        <w:rPr>
          <w:color w:val="000000" w:themeColor="text1"/>
          <w:sz w:val="28"/>
          <w:szCs w:val="28"/>
          <w:lang w:eastAsia="ru-RU"/>
        </w:rPr>
        <w:t xml:space="preserve"> din Anexa la prezentul Regulament</w:t>
      </w:r>
      <w:r w:rsidR="00217712" w:rsidRPr="00451188">
        <w:rPr>
          <w:color w:val="000000" w:themeColor="text1"/>
          <w:sz w:val="28"/>
          <w:szCs w:val="28"/>
          <w:shd w:val="clear" w:color="auto" w:fill="FFFFFF" w:themeFill="background1"/>
          <w:lang w:eastAsia="ru-RU"/>
        </w:rPr>
        <w:t xml:space="preserve">, </w:t>
      </w:r>
      <w:r w:rsidR="00670821" w:rsidRPr="00451188">
        <w:rPr>
          <w:color w:val="000000" w:themeColor="text1"/>
          <w:sz w:val="28"/>
          <w:szCs w:val="28"/>
          <w:shd w:val="clear" w:color="auto" w:fill="FFFFFF" w:themeFill="background1"/>
          <w:lang w:eastAsia="ru-RU"/>
        </w:rPr>
        <w:t>pentru cantitățile lipsă;</w:t>
      </w:r>
      <w:r w:rsidR="00670821" w:rsidRPr="00451188">
        <w:rPr>
          <w:color w:val="000000" w:themeColor="text1"/>
          <w:sz w:val="28"/>
          <w:szCs w:val="28"/>
          <w:shd w:val="clear" w:color="auto" w:fill="FFFFFF" w:themeFill="background1"/>
          <w:lang w:eastAsia="ru-RU"/>
        </w:rPr>
        <w:br/>
      </w:r>
      <w:r w:rsidR="0026475E" w:rsidRPr="00451188">
        <w:rPr>
          <w:color w:val="000000" w:themeColor="text1"/>
          <w:sz w:val="28"/>
          <w:szCs w:val="28"/>
          <w:shd w:val="clear" w:color="auto" w:fill="FFFFFF" w:themeFill="background1"/>
          <w:lang w:eastAsia="ru-RU"/>
        </w:rPr>
        <w:t xml:space="preserve">        </w:t>
      </w:r>
      <w:r w:rsidR="00657B1F" w:rsidRPr="00451188">
        <w:rPr>
          <w:color w:val="000000" w:themeColor="text1"/>
          <w:sz w:val="28"/>
          <w:szCs w:val="28"/>
          <w:shd w:val="clear" w:color="auto" w:fill="FFFFFF" w:themeFill="background1"/>
          <w:lang w:eastAsia="ru-RU"/>
        </w:rPr>
        <w:t xml:space="preserve">  </w:t>
      </w:r>
      <w:r w:rsidR="0026475E" w:rsidRPr="00451188">
        <w:rPr>
          <w:color w:val="000000" w:themeColor="text1"/>
          <w:sz w:val="28"/>
          <w:szCs w:val="28"/>
          <w:shd w:val="clear" w:color="auto" w:fill="FFFFFF" w:themeFill="background1"/>
          <w:lang w:eastAsia="ru-RU"/>
        </w:rPr>
        <w:t xml:space="preserve"> </w:t>
      </w:r>
      <w:r w:rsidR="00375BE0" w:rsidRPr="00451188">
        <w:rPr>
          <w:color w:val="000000" w:themeColor="text1"/>
          <w:sz w:val="28"/>
          <w:szCs w:val="28"/>
          <w:shd w:val="clear" w:color="auto" w:fill="FFFFFF" w:themeFill="background1"/>
          <w:lang w:eastAsia="ru-RU"/>
        </w:rPr>
        <w:t xml:space="preserve">7.2. </w:t>
      </w:r>
      <w:r w:rsidR="00375BE0" w:rsidRPr="00451188">
        <w:rPr>
          <w:color w:val="000000" w:themeColor="text1"/>
          <w:sz w:val="28"/>
          <w:szCs w:val="28"/>
          <w:lang w:eastAsia="ru-RU"/>
        </w:rPr>
        <w:t xml:space="preserve">Capitolul Ⅵ din Anexa la prezentul Regulament, </w:t>
      </w:r>
      <w:r w:rsidR="00375BE0" w:rsidRPr="00451188">
        <w:rPr>
          <w:color w:val="000000" w:themeColor="text1"/>
          <w:sz w:val="28"/>
          <w:szCs w:val="28"/>
          <w:lang w:val="ro-MD" w:eastAsia="ru-RU"/>
        </w:rPr>
        <w:t>pentru produse deteriorate sau distruse</w:t>
      </w:r>
      <w:r w:rsidR="00375BE0" w:rsidRPr="00451188">
        <w:rPr>
          <w:color w:val="000000" w:themeColor="text1"/>
          <w:sz w:val="28"/>
          <w:szCs w:val="28"/>
          <w:shd w:val="clear" w:color="auto" w:fill="FFFFFF" w:themeFill="background1"/>
          <w:lang w:eastAsia="ru-RU"/>
        </w:rPr>
        <w:t>;</w:t>
      </w:r>
    </w:p>
    <w:p w:rsidR="00375BE0" w:rsidRPr="00451188" w:rsidRDefault="00375BE0" w:rsidP="00657B1F">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shd w:val="clear" w:color="auto" w:fill="FFFFFF" w:themeFill="background1"/>
          <w:lang w:eastAsia="ru-RU"/>
        </w:rPr>
        <w:t>7.3.  Capitolul Ⅶ</w:t>
      </w:r>
      <w:r w:rsidRPr="00451188">
        <w:rPr>
          <w:color w:val="000000" w:themeColor="text1"/>
          <w:sz w:val="28"/>
          <w:szCs w:val="28"/>
          <w:lang w:eastAsia="ru-RU"/>
        </w:rPr>
        <w:t xml:space="preserve"> din Anexa la prezentul Regulament, pentru produsele intrate în stoc a căror recepție a fost refuzată.</w:t>
      </w:r>
    </w:p>
    <w:p w:rsidR="00622DD8" w:rsidRPr="00451188" w:rsidRDefault="002C347A" w:rsidP="008C678F">
      <w:pPr>
        <w:pStyle w:val="NormalWeb"/>
        <w:spacing w:before="0" w:beforeAutospacing="0" w:after="0" w:afterAutospacing="0"/>
        <w:ind w:firstLine="720"/>
        <w:jc w:val="both"/>
        <w:rPr>
          <w:color w:val="000000" w:themeColor="text1"/>
          <w:sz w:val="27"/>
          <w:szCs w:val="27"/>
          <w:shd w:val="clear" w:color="auto" w:fill="FFFFFF"/>
        </w:rPr>
      </w:pPr>
      <w:r w:rsidRPr="00451188">
        <w:rPr>
          <w:b/>
          <w:bCs/>
          <w:color w:val="000000" w:themeColor="text1"/>
          <w:sz w:val="28"/>
          <w:szCs w:val="28"/>
          <w:lang w:eastAsia="ru-RU"/>
        </w:rPr>
        <w:t>8</w:t>
      </w:r>
      <w:r w:rsidR="00DE536D" w:rsidRPr="00451188">
        <w:rPr>
          <w:b/>
          <w:bCs/>
          <w:color w:val="000000" w:themeColor="text1"/>
          <w:sz w:val="28"/>
          <w:szCs w:val="28"/>
          <w:lang w:eastAsia="ru-RU"/>
        </w:rPr>
        <w:t xml:space="preserve">. </w:t>
      </w:r>
      <w:r w:rsidR="00622DD8" w:rsidRPr="00451188">
        <w:rPr>
          <w:color w:val="000000" w:themeColor="text1"/>
          <w:sz w:val="28"/>
          <w:szCs w:val="28"/>
          <w:lang w:eastAsia="ru-RU"/>
        </w:rPr>
        <w:t>Stabilirea valorii achizițiilor se face pentru cantitățile de produse care intră în stoc, pe baza prețului de intervenție publică și ținând cont de creșteri, prime, reduceri, procentaje și coeficienți care se aplică prețului de intervenție publică la momentul achiziționării, în conformitate cu criteriile stabilite în legislația agricolă sectorială</w:t>
      </w:r>
      <w:r w:rsidR="00622DD8" w:rsidRPr="00451188">
        <w:rPr>
          <w:color w:val="000000" w:themeColor="text1"/>
          <w:sz w:val="27"/>
          <w:szCs w:val="27"/>
          <w:shd w:val="clear" w:color="auto" w:fill="FFFFFF"/>
        </w:rPr>
        <w:t>.</w:t>
      </w:r>
    </w:p>
    <w:p w:rsidR="005629E5"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9</w:t>
      </w:r>
      <w:r w:rsidR="0003634D" w:rsidRPr="00451188">
        <w:rPr>
          <w:b/>
          <w:color w:val="000000" w:themeColor="text1"/>
          <w:sz w:val="28"/>
          <w:szCs w:val="28"/>
          <w:lang w:eastAsia="ru-RU"/>
        </w:rPr>
        <w:t>.</w:t>
      </w:r>
      <w:r w:rsidR="00DE536D" w:rsidRPr="00451188">
        <w:rPr>
          <w:color w:val="000000" w:themeColor="text1"/>
          <w:sz w:val="28"/>
          <w:szCs w:val="28"/>
          <w:lang w:eastAsia="ru-RU"/>
        </w:rPr>
        <w:t xml:space="preserve"> </w:t>
      </w:r>
      <w:r w:rsidR="002D7FAB" w:rsidRPr="00451188">
        <w:rPr>
          <w:color w:val="000000" w:themeColor="text1"/>
          <w:sz w:val="28"/>
          <w:szCs w:val="28"/>
          <w:lang w:eastAsia="ru-RU"/>
        </w:rPr>
        <w:t>Î</w:t>
      </w:r>
      <w:r w:rsidR="00DE536D" w:rsidRPr="00451188">
        <w:rPr>
          <w:color w:val="000000" w:themeColor="text1"/>
          <w:sz w:val="28"/>
          <w:szCs w:val="28"/>
          <w:lang w:eastAsia="ru-RU"/>
        </w:rPr>
        <w:t xml:space="preserve">n </w:t>
      </w:r>
      <w:r w:rsidR="005D7BC1" w:rsidRPr="00451188">
        <w:rPr>
          <w:color w:val="000000" w:themeColor="text1"/>
          <w:sz w:val="28"/>
          <w:szCs w:val="28"/>
          <w:lang w:eastAsia="ru-RU"/>
        </w:rPr>
        <w:t xml:space="preserve">  </w:t>
      </w:r>
      <w:r w:rsidR="00DE536D" w:rsidRPr="00451188">
        <w:rPr>
          <w:color w:val="000000" w:themeColor="text1"/>
          <w:sz w:val="28"/>
          <w:szCs w:val="28"/>
          <w:lang w:eastAsia="ru-RU"/>
        </w:rPr>
        <w:t>cazurile prevăzute</w:t>
      </w:r>
      <w:r w:rsidR="006912C0" w:rsidRPr="00451188">
        <w:rPr>
          <w:color w:val="000000" w:themeColor="text1"/>
          <w:sz w:val="28"/>
          <w:szCs w:val="28"/>
          <w:lang w:eastAsia="ru-RU"/>
        </w:rPr>
        <w:t xml:space="preserve"> </w:t>
      </w:r>
      <w:r w:rsidR="00DE536D" w:rsidRPr="00451188">
        <w:rPr>
          <w:color w:val="000000" w:themeColor="text1"/>
          <w:sz w:val="28"/>
          <w:szCs w:val="28"/>
          <w:lang w:eastAsia="ru-RU"/>
        </w:rPr>
        <w:t xml:space="preserve"> </w:t>
      </w:r>
      <w:r w:rsidR="0020783C" w:rsidRPr="00451188">
        <w:rPr>
          <w:color w:val="000000" w:themeColor="text1"/>
          <w:sz w:val="28"/>
          <w:szCs w:val="28"/>
          <w:shd w:val="clear" w:color="auto" w:fill="FFFFFF" w:themeFill="background1"/>
          <w:lang w:eastAsia="ru-RU"/>
        </w:rPr>
        <w:t xml:space="preserve">în </w:t>
      </w:r>
      <w:r w:rsidR="00E7164F" w:rsidRPr="00451188">
        <w:rPr>
          <w:color w:val="000000" w:themeColor="text1"/>
          <w:sz w:val="28"/>
          <w:szCs w:val="28"/>
          <w:lang w:eastAsia="ru-RU"/>
        </w:rPr>
        <w:t xml:space="preserve">Capitolul </w:t>
      </w:r>
      <w:r w:rsidR="007E7180" w:rsidRPr="00451188">
        <w:rPr>
          <w:color w:val="000000" w:themeColor="text1"/>
          <w:sz w:val="28"/>
          <w:szCs w:val="28"/>
          <w:lang w:eastAsia="ru-RU"/>
        </w:rPr>
        <w:t>Ⅴ</w:t>
      </w:r>
      <w:r w:rsidR="00375BE0" w:rsidRPr="00451188">
        <w:rPr>
          <w:color w:val="000000" w:themeColor="text1"/>
          <w:sz w:val="28"/>
          <w:szCs w:val="28"/>
          <w:lang w:eastAsia="ru-RU"/>
        </w:rPr>
        <w:t>,</w:t>
      </w:r>
      <w:r w:rsidR="00FA03B9" w:rsidRPr="00451188">
        <w:rPr>
          <w:color w:val="000000" w:themeColor="text1"/>
          <w:sz w:val="28"/>
          <w:szCs w:val="28"/>
          <w:lang w:eastAsia="ru-RU"/>
        </w:rPr>
        <w:t xml:space="preserve"> </w:t>
      </w:r>
      <w:r w:rsidR="00375BE0" w:rsidRPr="00451188">
        <w:rPr>
          <w:color w:val="000000" w:themeColor="text1"/>
          <w:sz w:val="28"/>
          <w:szCs w:val="28"/>
          <w:shd w:val="clear" w:color="auto" w:fill="FFFFFF" w:themeFill="background1"/>
          <w:lang w:eastAsia="ru-RU"/>
        </w:rPr>
        <w:t xml:space="preserve">precum și în cele de la subpct. 36.1 și 36.3 </w:t>
      </w:r>
      <w:r w:rsidR="00FA03B9" w:rsidRPr="00451188">
        <w:rPr>
          <w:color w:val="000000" w:themeColor="text1"/>
          <w:sz w:val="28"/>
          <w:szCs w:val="28"/>
          <w:lang w:eastAsia="ru-RU"/>
        </w:rPr>
        <w:t xml:space="preserve">din Anexa la </w:t>
      </w:r>
      <w:r w:rsidR="00375BE0" w:rsidRPr="00451188">
        <w:rPr>
          <w:color w:val="000000" w:themeColor="text1"/>
          <w:sz w:val="28"/>
          <w:szCs w:val="28"/>
          <w:lang w:eastAsia="ru-RU"/>
        </w:rPr>
        <w:t>prezentul Regulament</w:t>
      </w:r>
      <w:r w:rsidR="00DE536D" w:rsidRPr="00451188">
        <w:rPr>
          <w:color w:val="000000" w:themeColor="text1"/>
          <w:sz w:val="28"/>
          <w:szCs w:val="28"/>
          <w:shd w:val="clear" w:color="auto" w:fill="FFFFFF" w:themeFill="background1"/>
          <w:lang w:eastAsia="ru-RU"/>
        </w:rPr>
        <w:t xml:space="preserve">, </w:t>
      </w:r>
      <w:r w:rsidR="00341C9B" w:rsidRPr="00451188">
        <w:rPr>
          <w:color w:val="000000" w:themeColor="text1"/>
          <w:sz w:val="28"/>
          <w:szCs w:val="28"/>
          <w:lang w:eastAsia="ru-RU"/>
        </w:rPr>
        <w:t>nu se iau în considerare creșterile, primele, reducerile, procentajele și coeficienții.</w:t>
      </w:r>
    </w:p>
    <w:p w:rsidR="000307ED" w:rsidRPr="00451188" w:rsidRDefault="002C347A"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10</w:t>
      </w:r>
      <w:r w:rsidR="0003634D" w:rsidRPr="00451188">
        <w:rPr>
          <w:b/>
          <w:color w:val="000000" w:themeColor="text1"/>
          <w:sz w:val="28"/>
          <w:szCs w:val="28"/>
          <w:lang w:eastAsia="ru-RU"/>
        </w:rPr>
        <w:t>.</w:t>
      </w:r>
      <w:r w:rsidR="00D01713" w:rsidRPr="00451188">
        <w:rPr>
          <w:color w:val="000000" w:themeColor="text1"/>
          <w:sz w:val="28"/>
          <w:szCs w:val="28"/>
          <w:lang w:eastAsia="ru-RU"/>
        </w:rPr>
        <w:t xml:space="preserve"> </w:t>
      </w:r>
      <w:r w:rsidR="00D01713" w:rsidRPr="00451188">
        <w:rPr>
          <w:bCs/>
          <w:color w:val="000000" w:themeColor="text1"/>
          <w:sz w:val="28"/>
          <w:szCs w:val="28"/>
          <w:lang w:eastAsia="ru-RU"/>
        </w:rPr>
        <w:t>Valoarea produselor deteriorate sau distruse</w:t>
      </w:r>
      <w:r w:rsidR="00D01713" w:rsidRPr="00451188">
        <w:rPr>
          <w:color w:val="000000" w:themeColor="text1"/>
          <w:sz w:val="28"/>
          <w:szCs w:val="28"/>
          <w:lang w:eastAsia="ru-RU"/>
        </w:rPr>
        <w:t xml:space="preserve"> </w:t>
      </w:r>
      <w:r w:rsidR="0062654B" w:rsidRPr="00451188">
        <w:rPr>
          <w:color w:val="000000" w:themeColor="text1"/>
          <w:sz w:val="28"/>
          <w:szCs w:val="28"/>
          <w:lang w:eastAsia="ru-RU"/>
        </w:rPr>
        <w:t xml:space="preserve">fie din cauza unor dezastre naturale, fie din cauza condițiilor sau perioadei de depozitare, </w:t>
      </w:r>
      <w:r w:rsidR="00BA3082" w:rsidRPr="00451188">
        <w:rPr>
          <w:color w:val="000000" w:themeColor="text1"/>
          <w:sz w:val="28"/>
          <w:szCs w:val="28"/>
          <w:lang w:eastAsia="ru-RU"/>
        </w:rPr>
        <w:t>după cum se menționea</w:t>
      </w:r>
      <w:r w:rsidR="002D7FAB" w:rsidRPr="00451188">
        <w:rPr>
          <w:color w:val="000000" w:themeColor="text1"/>
          <w:sz w:val="28"/>
          <w:szCs w:val="28"/>
          <w:lang w:eastAsia="ru-RU"/>
        </w:rPr>
        <w:t>ză la pct.</w:t>
      </w:r>
      <w:r w:rsidR="003C5F66" w:rsidRPr="00451188">
        <w:rPr>
          <w:color w:val="000000" w:themeColor="text1"/>
          <w:sz w:val="28"/>
          <w:szCs w:val="28"/>
          <w:lang w:eastAsia="ru-RU"/>
        </w:rPr>
        <w:t xml:space="preserve"> 36</w:t>
      </w:r>
      <w:r w:rsidR="00BA3082" w:rsidRPr="00451188">
        <w:rPr>
          <w:color w:val="000000" w:themeColor="text1"/>
          <w:sz w:val="28"/>
          <w:szCs w:val="28"/>
          <w:lang w:eastAsia="ru-RU"/>
        </w:rPr>
        <w:t xml:space="preserve">, </w:t>
      </w:r>
      <w:r w:rsidR="00776F52" w:rsidRPr="00451188">
        <w:rPr>
          <w:color w:val="000000" w:themeColor="text1"/>
          <w:sz w:val="28"/>
          <w:szCs w:val="28"/>
          <w:lang w:eastAsia="ru-RU"/>
        </w:rPr>
        <w:t>se stabilește de</w:t>
      </w:r>
      <w:r w:rsidR="002D7FAB" w:rsidRPr="00451188">
        <w:rPr>
          <w:color w:val="000000" w:themeColor="text1"/>
          <w:sz w:val="28"/>
          <w:szCs w:val="28"/>
          <w:lang w:eastAsia="ru-RU"/>
        </w:rPr>
        <w:t xml:space="preserve"> autoritatea de m</w:t>
      </w:r>
      <w:r w:rsidR="00002ED9" w:rsidRPr="00451188">
        <w:rPr>
          <w:color w:val="000000" w:themeColor="text1"/>
          <w:sz w:val="28"/>
          <w:szCs w:val="28"/>
          <w:lang w:eastAsia="ru-RU"/>
        </w:rPr>
        <w:t>anagement</w:t>
      </w:r>
      <w:r w:rsidR="002D7FAB" w:rsidRPr="00451188">
        <w:rPr>
          <w:color w:val="000000" w:themeColor="text1"/>
          <w:sz w:val="28"/>
          <w:szCs w:val="28"/>
          <w:lang w:eastAsia="ru-RU"/>
        </w:rPr>
        <w:t xml:space="preserve"> a politicii agricole</w:t>
      </w:r>
      <w:r w:rsidR="00447D8A" w:rsidRPr="00451188">
        <w:rPr>
          <w:color w:val="000000" w:themeColor="text1"/>
          <w:sz w:val="28"/>
          <w:szCs w:val="28"/>
          <w:lang w:eastAsia="ru-RU"/>
        </w:rPr>
        <w:t>.</w:t>
      </w:r>
    </w:p>
    <w:p w:rsidR="001C2946" w:rsidRPr="00451188" w:rsidRDefault="00061B7B"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1</w:t>
      </w:r>
      <w:r w:rsidR="002C347A" w:rsidRPr="00451188">
        <w:rPr>
          <w:b/>
          <w:color w:val="000000" w:themeColor="text1"/>
          <w:sz w:val="28"/>
          <w:szCs w:val="28"/>
          <w:lang w:eastAsia="ru-RU"/>
        </w:rPr>
        <w:t>1</w:t>
      </w:r>
      <w:r w:rsidR="001C2946" w:rsidRPr="00451188">
        <w:rPr>
          <w:b/>
          <w:color w:val="000000" w:themeColor="text1"/>
          <w:sz w:val="28"/>
          <w:szCs w:val="28"/>
          <w:lang w:eastAsia="ru-RU"/>
        </w:rPr>
        <w:t xml:space="preserve">. </w:t>
      </w:r>
      <w:r w:rsidR="00F71A3A" w:rsidRPr="00451188">
        <w:rPr>
          <w:color w:val="000000" w:themeColor="text1"/>
          <w:sz w:val="28"/>
          <w:szCs w:val="28"/>
          <w:lang w:eastAsia="ru-RU"/>
        </w:rPr>
        <w:t>Costurile plătite sau percepute cu ocazia achiziționării produselor pentru operațiunile</w:t>
      </w:r>
      <w:r w:rsidR="00F71A3A" w:rsidRPr="00451188">
        <w:rPr>
          <w:color w:val="000000" w:themeColor="text1"/>
        </w:rPr>
        <w:t xml:space="preserve"> </w:t>
      </w:r>
      <w:r w:rsidR="00F71A3A" w:rsidRPr="00451188">
        <w:rPr>
          <w:color w:val="000000" w:themeColor="text1"/>
          <w:sz w:val="28"/>
          <w:szCs w:val="28"/>
          <w:lang w:eastAsia="ru-RU"/>
        </w:rPr>
        <w:t>fizice</w:t>
      </w:r>
      <w:r w:rsidR="00535CFA" w:rsidRPr="00451188">
        <w:rPr>
          <w:color w:val="000000" w:themeColor="text1"/>
          <w:sz w:val="28"/>
          <w:szCs w:val="28"/>
          <w:lang w:eastAsia="ru-RU"/>
        </w:rPr>
        <w:t xml:space="preserve"> </w:t>
      </w:r>
      <w:r w:rsidR="004368D6" w:rsidRPr="00451188">
        <w:rPr>
          <w:color w:val="000000" w:themeColor="text1"/>
          <w:sz w:val="28"/>
          <w:szCs w:val="28"/>
          <w:lang w:eastAsia="ru-RU"/>
        </w:rPr>
        <w:t xml:space="preserve">prevăzute la </w:t>
      </w:r>
      <w:r w:rsidR="00535CFA" w:rsidRPr="00451188">
        <w:rPr>
          <w:color w:val="000000" w:themeColor="text1"/>
          <w:sz w:val="28"/>
          <w:szCs w:val="28"/>
          <w:lang w:eastAsia="ru-RU"/>
        </w:rPr>
        <w:t>s</w:t>
      </w:r>
      <w:r w:rsidR="0036763F" w:rsidRPr="00451188">
        <w:rPr>
          <w:color w:val="000000" w:themeColor="text1"/>
          <w:sz w:val="28"/>
          <w:szCs w:val="28"/>
          <w:lang w:eastAsia="ru-RU"/>
        </w:rPr>
        <w:t>ub</w:t>
      </w:r>
      <w:r w:rsidR="00535CFA" w:rsidRPr="00451188">
        <w:rPr>
          <w:color w:val="000000" w:themeColor="text1"/>
          <w:sz w:val="28"/>
          <w:szCs w:val="28"/>
          <w:lang w:eastAsia="ru-RU"/>
        </w:rPr>
        <w:t>pct.</w:t>
      </w:r>
      <w:r w:rsidR="002E26BC" w:rsidRPr="00451188">
        <w:rPr>
          <w:color w:val="000000" w:themeColor="text1"/>
          <w:sz w:val="28"/>
          <w:szCs w:val="28"/>
          <w:lang w:eastAsia="ru-RU"/>
        </w:rPr>
        <w:t xml:space="preserve"> </w:t>
      </w:r>
      <w:r w:rsidR="00465D10" w:rsidRPr="00451188">
        <w:rPr>
          <w:color w:val="000000" w:themeColor="text1"/>
          <w:sz w:val="28"/>
          <w:szCs w:val="28"/>
          <w:lang w:eastAsia="ru-RU"/>
        </w:rPr>
        <w:t>5.3</w:t>
      </w:r>
      <w:r w:rsidR="00AE1376" w:rsidRPr="00451188">
        <w:rPr>
          <w:color w:val="000000" w:themeColor="text1"/>
          <w:sz w:val="28"/>
          <w:szCs w:val="28"/>
          <w:lang w:eastAsia="ru-RU"/>
        </w:rPr>
        <w:t xml:space="preserve">, </w:t>
      </w:r>
      <w:r w:rsidR="002F2208" w:rsidRPr="00451188">
        <w:rPr>
          <w:color w:val="000000" w:themeColor="text1"/>
          <w:sz w:val="28"/>
          <w:szCs w:val="28"/>
          <w:lang w:eastAsia="ru-RU"/>
        </w:rPr>
        <w:t>sunt contabilizate sub formă de</w:t>
      </w:r>
      <w:r w:rsidR="00F71A3A" w:rsidRPr="00451188">
        <w:rPr>
          <w:color w:val="000000" w:themeColor="text1"/>
          <w:sz w:val="28"/>
          <w:szCs w:val="28"/>
          <w:lang w:eastAsia="ru-RU"/>
        </w:rPr>
        <w:t xml:space="preserve"> </w:t>
      </w:r>
      <w:r w:rsidR="00F71A3A" w:rsidRPr="00451188">
        <w:rPr>
          <w:bCs/>
          <w:color w:val="000000" w:themeColor="text1"/>
          <w:sz w:val="28"/>
          <w:szCs w:val="28"/>
          <w:lang w:eastAsia="ru-RU"/>
        </w:rPr>
        <w:t xml:space="preserve">cheltuieli sau </w:t>
      </w:r>
      <w:r w:rsidR="002F2208" w:rsidRPr="00451188">
        <w:rPr>
          <w:bCs/>
          <w:color w:val="000000" w:themeColor="text1"/>
          <w:sz w:val="28"/>
          <w:szCs w:val="28"/>
          <w:lang w:eastAsia="ru-RU"/>
        </w:rPr>
        <w:t xml:space="preserve">venituri legate de costuri </w:t>
      </w:r>
      <w:r w:rsidR="00F71A3A" w:rsidRPr="00451188">
        <w:rPr>
          <w:bCs/>
          <w:color w:val="000000" w:themeColor="text1"/>
          <w:sz w:val="28"/>
          <w:szCs w:val="28"/>
          <w:lang w:eastAsia="ru-RU"/>
        </w:rPr>
        <w:t>tehnice</w:t>
      </w:r>
      <w:r w:rsidR="002F2208" w:rsidRPr="00451188">
        <w:rPr>
          <w:color w:val="000000" w:themeColor="text1"/>
          <w:sz w:val="28"/>
          <w:szCs w:val="28"/>
          <w:lang w:eastAsia="ru-RU"/>
        </w:rPr>
        <w:t>, separat</w:t>
      </w:r>
      <w:r w:rsidR="00F71A3A" w:rsidRPr="00451188">
        <w:rPr>
          <w:color w:val="000000" w:themeColor="text1"/>
          <w:sz w:val="28"/>
          <w:szCs w:val="28"/>
          <w:lang w:eastAsia="ru-RU"/>
        </w:rPr>
        <w:t xml:space="preserve"> de prețul de achiziție al produselor.</w:t>
      </w:r>
    </w:p>
    <w:p w:rsidR="00D81ACB" w:rsidRPr="00451188" w:rsidRDefault="0026475E" w:rsidP="00C4635D">
      <w:pPr>
        <w:tabs>
          <w:tab w:val="left" w:pos="709"/>
        </w:tabs>
        <w:spacing w:after="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ab/>
      </w:r>
      <w:r w:rsidR="00465D10" w:rsidRPr="00451188">
        <w:rPr>
          <w:rFonts w:ascii="Times New Roman" w:eastAsia="Times New Roman" w:hAnsi="Times New Roman" w:cs="Times New Roman"/>
          <w:b/>
          <w:color w:val="000000" w:themeColor="text1"/>
          <w:sz w:val="28"/>
          <w:szCs w:val="28"/>
          <w:lang w:val="ro-RO" w:eastAsia="ru-RU"/>
        </w:rPr>
        <w:t>12</w:t>
      </w:r>
      <w:r w:rsidR="0001587A" w:rsidRPr="00451188">
        <w:rPr>
          <w:rFonts w:ascii="Times New Roman" w:eastAsia="Times New Roman" w:hAnsi="Times New Roman" w:cs="Times New Roman"/>
          <w:b/>
          <w:color w:val="000000" w:themeColor="text1"/>
          <w:sz w:val="28"/>
          <w:szCs w:val="28"/>
          <w:lang w:val="ro-RO" w:eastAsia="ru-RU"/>
        </w:rPr>
        <w:t>.</w:t>
      </w:r>
      <w:r w:rsidR="0001587A" w:rsidRPr="00451188">
        <w:rPr>
          <w:rFonts w:ascii="Times New Roman" w:eastAsia="Times New Roman" w:hAnsi="Times New Roman" w:cs="Times New Roman"/>
          <w:color w:val="000000" w:themeColor="text1"/>
          <w:sz w:val="28"/>
          <w:szCs w:val="28"/>
          <w:lang w:val="ro-RO" w:eastAsia="ru-RU"/>
        </w:rPr>
        <w:t xml:space="preserve"> </w:t>
      </w:r>
      <w:r w:rsidR="008D2228" w:rsidRPr="00451188">
        <w:rPr>
          <w:color w:val="000000" w:themeColor="text1"/>
          <w:sz w:val="27"/>
          <w:szCs w:val="27"/>
          <w:shd w:val="clear" w:color="auto" w:fill="FFFFFF"/>
        </w:rPr>
        <w:t>  </w:t>
      </w:r>
      <w:r w:rsidR="008D2228" w:rsidRPr="00451188">
        <w:rPr>
          <w:rFonts w:ascii="Times New Roman" w:eastAsia="Times New Roman" w:hAnsi="Times New Roman" w:cs="Times New Roman"/>
          <w:bCs/>
          <w:color w:val="000000" w:themeColor="text1"/>
          <w:sz w:val="28"/>
          <w:szCs w:val="28"/>
          <w:lang w:val="ro-RO" w:eastAsia="ru-RU"/>
        </w:rPr>
        <w:t>În conturile</w:t>
      </w:r>
      <w:r w:rsidR="00B72119" w:rsidRPr="00451188">
        <w:rPr>
          <w:rFonts w:ascii="Times New Roman" w:eastAsia="Times New Roman" w:hAnsi="Times New Roman" w:cs="Times New Roman"/>
          <w:bCs/>
          <w:color w:val="000000" w:themeColor="text1"/>
          <w:sz w:val="28"/>
          <w:szCs w:val="28"/>
          <w:lang w:val="ro-RO" w:eastAsia="ru-RU"/>
        </w:rPr>
        <w:t xml:space="preserve"> </w:t>
      </w:r>
      <w:r w:rsidR="008D2228" w:rsidRPr="00451188">
        <w:rPr>
          <w:rFonts w:ascii="Times New Roman" w:eastAsia="Times New Roman" w:hAnsi="Times New Roman" w:cs="Times New Roman"/>
          <w:bCs/>
          <w:color w:val="000000" w:themeColor="text1"/>
          <w:sz w:val="28"/>
          <w:szCs w:val="28"/>
          <w:lang w:val="ro-RO" w:eastAsia="ru-RU"/>
        </w:rPr>
        <w:t xml:space="preserve"> financiare prevăzute </w:t>
      </w:r>
      <w:r w:rsidR="00B72119" w:rsidRPr="00451188">
        <w:rPr>
          <w:rFonts w:ascii="Times New Roman" w:eastAsia="Times New Roman" w:hAnsi="Times New Roman" w:cs="Times New Roman"/>
          <w:bCs/>
          <w:color w:val="000000" w:themeColor="text1"/>
          <w:sz w:val="28"/>
          <w:szCs w:val="28"/>
          <w:lang w:val="ro-RO" w:eastAsia="ru-RU"/>
        </w:rPr>
        <w:t xml:space="preserve">la </w:t>
      </w:r>
      <w:r w:rsidR="00407C9C" w:rsidRPr="00451188">
        <w:rPr>
          <w:rFonts w:ascii="Times New Roman" w:eastAsia="Times New Roman" w:hAnsi="Times New Roman" w:cs="Times New Roman"/>
          <w:bCs/>
          <w:color w:val="000000" w:themeColor="text1"/>
          <w:sz w:val="28"/>
          <w:szCs w:val="28"/>
          <w:lang w:val="ro-RO" w:eastAsia="ru-RU"/>
        </w:rPr>
        <w:t>sub</w:t>
      </w:r>
      <w:r w:rsidR="00B72119" w:rsidRPr="00451188">
        <w:rPr>
          <w:rFonts w:ascii="Times New Roman" w:eastAsia="Times New Roman" w:hAnsi="Times New Roman" w:cs="Times New Roman"/>
          <w:bCs/>
          <w:color w:val="000000" w:themeColor="text1"/>
          <w:sz w:val="28"/>
          <w:szCs w:val="28"/>
          <w:lang w:val="ro-RO" w:eastAsia="ru-RU"/>
        </w:rPr>
        <w:t>pct. 14</w:t>
      </w:r>
      <w:r w:rsidR="00657B1F" w:rsidRPr="00451188">
        <w:rPr>
          <w:rFonts w:ascii="Times New Roman" w:eastAsia="Times New Roman" w:hAnsi="Times New Roman" w:cs="Times New Roman"/>
          <w:bCs/>
          <w:color w:val="000000" w:themeColor="text1"/>
          <w:sz w:val="28"/>
          <w:szCs w:val="28"/>
          <w:lang w:val="ro-RO" w:eastAsia="ru-RU"/>
        </w:rPr>
        <w:t>.1</w:t>
      </w:r>
      <w:r w:rsidR="00445E40" w:rsidRPr="00451188">
        <w:rPr>
          <w:rFonts w:ascii="Times New Roman" w:eastAsia="Times New Roman" w:hAnsi="Times New Roman" w:cs="Times New Roman"/>
          <w:bCs/>
          <w:color w:val="000000" w:themeColor="text1"/>
          <w:sz w:val="28"/>
          <w:szCs w:val="28"/>
          <w:lang w:val="ro-RO" w:eastAsia="ru-RU"/>
        </w:rPr>
        <w:t xml:space="preserve">, </w:t>
      </w:r>
      <w:r w:rsidR="00B72119" w:rsidRPr="00451188">
        <w:rPr>
          <w:rFonts w:ascii="Times New Roman" w:eastAsia="Times New Roman" w:hAnsi="Times New Roman" w:cs="Times New Roman"/>
          <w:bCs/>
          <w:color w:val="000000" w:themeColor="text1"/>
          <w:sz w:val="28"/>
          <w:szCs w:val="28"/>
          <w:lang w:val="ro-RO" w:eastAsia="ru-RU"/>
        </w:rPr>
        <w:t>din Regulamentul privind procedura, criteriile de acredit</w:t>
      </w:r>
      <w:r w:rsidR="00DE6DFC" w:rsidRPr="00451188">
        <w:rPr>
          <w:rFonts w:ascii="Times New Roman" w:eastAsia="Times New Roman" w:hAnsi="Times New Roman" w:cs="Times New Roman"/>
          <w:bCs/>
          <w:color w:val="000000" w:themeColor="text1"/>
          <w:sz w:val="28"/>
          <w:szCs w:val="28"/>
          <w:lang w:val="ro-RO" w:eastAsia="ru-RU"/>
        </w:rPr>
        <w:t>are a Agenției</w:t>
      </w:r>
      <w:r w:rsidR="00B72119" w:rsidRPr="00451188">
        <w:rPr>
          <w:rFonts w:ascii="Times New Roman" w:eastAsia="Times New Roman" w:hAnsi="Times New Roman" w:cs="Times New Roman"/>
          <w:bCs/>
          <w:color w:val="000000" w:themeColor="text1"/>
          <w:sz w:val="28"/>
          <w:szCs w:val="28"/>
          <w:lang w:val="ro-RO" w:eastAsia="ru-RU"/>
        </w:rPr>
        <w:t xml:space="preserve"> Plăți pentru Agricultură, gestionarea financiară, controlul și transparența, aprobat prin </w:t>
      </w:r>
      <w:r w:rsidR="00997B45" w:rsidRPr="00451188">
        <w:rPr>
          <w:rFonts w:ascii="Times New Roman" w:eastAsia="Times New Roman" w:hAnsi="Times New Roman" w:cs="Times New Roman"/>
          <w:bCs/>
          <w:color w:val="000000" w:themeColor="text1"/>
          <w:sz w:val="28"/>
          <w:szCs w:val="28"/>
          <w:lang w:val="ro-RO" w:eastAsia="ru-RU"/>
        </w:rPr>
        <w:t>Hotărârea Guvernului nr. __</w:t>
      </w:r>
      <w:r w:rsidR="00431F6D" w:rsidRPr="00451188">
        <w:rPr>
          <w:rFonts w:ascii="Times New Roman" w:eastAsia="Times New Roman" w:hAnsi="Times New Roman" w:cs="Times New Roman"/>
          <w:bCs/>
          <w:color w:val="000000" w:themeColor="text1"/>
          <w:sz w:val="28"/>
          <w:szCs w:val="28"/>
          <w:lang w:val="ro-RO" w:eastAsia="ru-RU"/>
        </w:rPr>
        <w:t>/2026</w:t>
      </w:r>
      <w:r w:rsidR="00B72119" w:rsidRPr="00451188">
        <w:rPr>
          <w:rFonts w:ascii="Times New Roman" w:eastAsia="Times New Roman" w:hAnsi="Times New Roman" w:cs="Times New Roman"/>
          <w:bCs/>
          <w:color w:val="000000" w:themeColor="text1"/>
          <w:sz w:val="28"/>
          <w:szCs w:val="28"/>
          <w:lang w:val="ro-RO" w:eastAsia="ru-RU"/>
        </w:rPr>
        <w:t xml:space="preserve">, </w:t>
      </w:r>
      <w:r w:rsidR="00D81ACB" w:rsidRPr="00451188">
        <w:rPr>
          <w:rFonts w:ascii="Times New Roman" w:eastAsia="Times New Roman" w:hAnsi="Times New Roman" w:cs="Times New Roman"/>
          <w:bCs/>
          <w:color w:val="000000" w:themeColor="text1"/>
          <w:sz w:val="28"/>
          <w:szCs w:val="28"/>
          <w:lang w:val="ro-RO" w:eastAsia="ru-RU"/>
        </w:rPr>
        <w:t>cantitățile aflate în depoz</w:t>
      </w:r>
      <w:r w:rsidR="004120AD" w:rsidRPr="00451188">
        <w:rPr>
          <w:rFonts w:ascii="Times New Roman" w:eastAsia="Times New Roman" w:hAnsi="Times New Roman" w:cs="Times New Roman"/>
          <w:bCs/>
          <w:color w:val="000000" w:themeColor="text1"/>
          <w:sz w:val="28"/>
          <w:szCs w:val="28"/>
          <w:lang w:val="ro-RO" w:eastAsia="ru-RU"/>
        </w:rPr>
        <w:t>itare la sfârșitul anului bugetar</w:t>
      </w:r>
      <w:r w:rsidR="00D81ACB" w:rsidRPr="00451188">
        <w:rPr>
          <w:rFonts w:ascii="Times New Roman" w:eastAsia="Times New Roman" w:hAnsi="Times New Roman" w:cs="Times New Roman"/>
          <w:bCs/>
          <w:color w:val="000000" w:themeColor="text1"/>
          <w:sz w:val="28"/>
          <w:szCs w:val="28"/>
          <w:lang w:val="ro-RO" w:eastAsia="ru-RU"/>
        </w:rPr>
        <w:t xml:space="preserve"> și ca</w:t>
      </w:r>
      <w:r w:rsidR="004120AD" w:rsidRPr="00451188">
        <w:rPr>
          <w:rFonts w:ascii="Times New Roman" w:eastAsia="Times New Roman" w:hAnsi="Times New Roman" w:cs="Times New Roman"/>
          <w:bCs/>
          <w:color w:val="000000" w:themeColor="text1"/>
          <w:sz w:val="28"/>
          <w:szCs w:val="28"/>
          <w:lang w:val="ro-RO" w:eastAsia="ru-RU"/>
        </w:rPr>
        <w:t xml:space="preserve">re sunt </w:t>
      </w:r>
      <w:r w:rsidR="004120AD" w:rsidRPr="00451188">
        <w:rPr>
          <w:rFonts w:ascii="Times New Roman" w:eastAsia="Times New Roman" w:hAnsi="Times New Roman" w:cs="Times New Roman"/>
          <w:bCs/>
          <w:color w:val="000000" w:themeColor="text1"/>
          <w:sz w:val="28"/>
          <w:szCs w:val="28"/>
          <w:lang w:val="ro-RO" w:eastAsia="ru-RU"/>
        </w:rPr>
        <w:lastRenderedPageBreak/>
        <w:t>reportate în anul bugetar</w:t>
      </w:r>
      <w:r w:rsidR="00D81ACB" w:rsidRPr="00451188">
        <w:rPr>
          <w:rFonts w:ascii="Times New Roman" w:eastAsia="Times New Roman" w:hAnsi="Times New Roman" w:cs="Times New Roman"/>
          <w:bCs/>
          <w:color w:val="000000" w:themeColor="text1"/>
          <w:sz w:val="28"/>
          <w:szCs w:val="28"/>
          <w:lang w:val="ro-RO" w:eastAsia="ru-RU"/>
        </w:rPr>
        <w:t xml:space="preserve"> următor sunt evaluate l</w:t>
      </w:r>
      <w:r w:rsidR="00C60D5D" w:rsidRPr="00451188">
        <w:rPr>
          <w:rFonts w:ascii="Times New Roman" w:eastAsia="Times New Roman" w:hAnsi="Times New Roman" w:cs="Times New Roman"/>
          <w:bCs/>
          <w:color w:val="000000" w:themeColor="text1"/>
          <w:sz w:val="28"/>
          <w:szCs w:val="28"/>
          <w:lang w:val="ro-RO" w:eastAsia="ru-RU"/>
        </w:rPr>
        <w:t>a valoarea lor contabilă medie (</w:t>
      </w:r>
      <w:r w:rsidR="00172BC8" w:rsidRPr="00451188">
        <w:rPr>
          <w:rFonts w:ascii="Times New Roman" w:eastAsia="Times New Roman" w:hAnsi="Times New Roman" w:cs="Times New Roman"/>
          <w:bCs/>
          <w:color w:val="000000" w:themeColor="text1"/>
          <w:sz w:val="28"/>
          <w:szCs w:val="28"/>
          <w:lang w:val="ro-RO" w:eastAsia="ru-RU"/>
        </w:rPr>
        <w:t>preț de report</w:t>
      </w:r>
      <w:r w:rsidR="00C60D5D" w:rsidRPr="00451188">
        <w:rPr>
          <w:rFonts w:ascii="Times New Roman" w:eastAsia="Times New Roman" w:hAnsi="Times New Roman" w:cs="Times New Roman"/>
          <w:bCs/>
          <w:color w:val="000000" w:themeColor="text1"/>
          <w:sz w:val="28"/>
          <w:szCs w:val="28"/>
          <w:lang w:val="ro-RO" w:eastAsia="ru-RU"/>
        </w:rPr>
        <w:t>)</w:t>
      </w:r>
      <w:r w:rsidR="00D81ACB" w:rsidRPr="00451188">
        <w:rPr>
          <w:rFonts w:ascii="Times New Roman" w:eastAsia="Times New Roman" w:hAnsi="Times New Roman" w:cs="Times New Roman"/>
          <w:bCs/>
          <w:color w:val="000000" w:themeColor="text1"/>
          <w:sz w:val="28"/>
          <w:szCs w:val="28"/>
          <w:lang w:val="ro-RO" w:eastAsia="ru-RU"/>
        </w:rPr>
        <w:t>, astfel cum a fost stabilită de contul lunar al ultimei luni a anului bugetar.</w:t>
      </w:r>
    </w:p>
    <w:p w:rsidR="00D81ACB" w:rsidRPr="00451188" w:rsidRDefault="0026475E" w:rsidP="00C36AD6">
      <w:pPr>
        <w:tabs>
          <w:tab w:val="left" w:pos="709"/>
        </w:tabs>
        <w:spacing w:after="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ab/>
      </w:r>
      <w:r w:rsidR="00465D10" w:rsidRPr="00451188">
        <w:rPr>
          <w:rFonts w:ascii="Times New Roman" w:eastAsia="Times New Roman" w:hAnsi="Times New Roman" w:cs="Times New Roman"/>
          <w:b/>
          <w:color w:val="000000" w:themeColor="text1"/>
          <w:sz w:val="28"/>
          <w:szCs w:val="28"/>
          <w:lang w:val="ro-RO" w:eastAsia="ru-RU"/>
        </w:rPr>
        <w:t>13</w:t>
      </w:r>
      <w:r w:rsidR="00D334CA" w:rsidRPr="00451188">
        <w:rPr>
          <w:rFonts w:ascii="Times New Roman" w:eastAsia="Times New Roman" w:hAnsi="Times New Roman" w:cs="Times New Roman"/>
          <w:b/>
          <w:color w:val="000000" w:themeColor="text1"/>
          <w:sz w:val="28"/>
          <w:szCs w:val="28"/>
          <w:lang w:val="ro-RO" w:eastAsia="ru-RU"/>
        </w:rPr>
        <w:t>.</w:t>
      </w:r>
      <w:r w:rsidR="009849FD" w:rsidRPr="00451188">
        <w:rPr>
          <w:rFonts w:ascii="Times New Roman" w:eastAsia="Times New Roman" w:hAnsi="Times New Roman" w:cs="Times New Roman"/>
          <w:color w:val="000000" w:themeColor="text1"/>
          <w:sz w:val="28"/>
          <w:szCs w:val="28"/>
          <w:lang w:val="ro-RO" w:eastAsia="ru-RU"/>
        </w:rPr>
        <w:t xml:space="preserve"> </w:t>
      </w:r>
      <w:r w:rsidR="00D81ACB" w:rsidRPr="00451188">
        <w:rPr>
          <w:rFonts w:ascii="Times New Roman" w:eastAsia="Times New Roman" w:hAnsi="Times New Roman" w:cs="Times New Roman"/>
          <w:bCs/>
          <w:color w:val="000000" w:themeColor="text1"/>
          <w:sz w:val="28"/>
          <w:szCs w:val="28"/>
          <w:lang w:val="ro-RO" w:eastAsia="ru-RU"/>
        </w:rPr>
        <w:t>Cantitățile intrate în depozitare care nu îndeplinesc condițiile pentru depozitare sunt contabilizate ca vânzări la momentul scoaterii din depozitare la prețul la care au fost achiziționate.</w:t>
      </w:r>
    </w:p>
    <w:p w:rsidR="0050715A" w:rsidRPr="00451188" w:rsidRDefault="0026475E" w:rsidP="00C36AD6">
      <w:pPr>
        <w:tabs>
          <w:tab w:val="left" w:pos="709"/>
        </w:tabs>
        <w:spacing w:after="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ab/>
      </w:r>
      <w:r w:rsidR="00465D10" w:rsidRPr="00451188">
        <w:rPr>
          <w:rFonts w:ascii="Times New Roman" w:eastAsia="Times New Roman" w:hAnsi="Times New Roman" w:cs="Times New Roman"/>
          <w:b/>
          <w:bCs/>
          <w:color w:val="000000" w:themeColor="text1"/>
          <w:sz w:val="28"/>
          <w:szCs w:val="28"/>
          <w:lang w:val="ro-RO" w:eastAsia="ru-RU"/>
        </w:rPr>
        <w:t>14</w:t>
      </w:r>
      <w:r w:rsidR="00EC29A9" w:rsidRPr="00451188">
        <w:rPr>
          <w:rFonts w:ascii="Times New Roman" w:eastAsia="Times New Roman" w:hAnsi="Times New Roman" w:cs="Times New Roman"/>
          <w:b/>
          <w:bCs/>
          <w:color w:val="000000" w:themeColor="text1"/>
          <w:sz w:val="28"/>
          <w:szCs w:val="28"/>
          <w:lang w:val="ro-RO" w:eastAsia="ru-RU"/>
        </w:rPr>
        <w:t>.</w:t>
      </w:r>
      <w:r w:rsidR="0050715A" w:rsidRPr="00451188">
        <w:rPr>
          <w:rFonts w:ascii="Times New Roman" w:eastAsia="Times New Roman" w:hAnsi="Times New Roman" w:cs="Times New Roman"/>
          <w:bCs/>
          <w:color w:val="000000" w:themeColor="text1"/>
          <w:sz w:val="28"/>
          <w:szCs w:val="28"/>
          <w:lang w:val="ro-RO" w:eastAsia="ru-RU"/>
        </w:rPr>
        <w:t xml:space="preserve"> </w:t>
      </w:r>
      <w:r w:rsidR="00FC531C" w:rsidRPr="00451188">
        <w:rPr>
          <w:rFonts w:ascii="Times New Roman" w:eastAsia="Times New Roman" w:hAnsi="Times New Roman" w:cs="Times New Roman" w:hint="eastAsia"/>
          <w:bCs/>
          <w:color w:val="000000" w:themeColor="text1"/>
          <w:sz w:val="28"/>
          <w:szCs w:val="28"/>
          <w:lang w:val="ro-RO" w:eastAsia="ru-RU"/>
        </w:rPr>
        <w:t>D</w:t>
      </w:r>
      <w:r w:rsidR="0050715A" w:rsidRPr="00451188">
        <w:rPr>
          <w:rFonts w:ascii="Times New Roman" w:eastAsia="Times New Roman" w:hAnsi="Times New Roman" w:cs="Times New Roman" w:hint="eastAsia"/>
          <w:bCs/>
          <w:color w:val="000000" w:themeColor="text1"/>
          <w:sz w:val="28"/>
          <w:szCs w:val="28"/>
          <w:lang w:val="ro-RO" w:eastAsia="ru-RU"/>
        </w:rPr>
        <w:t>acă la momentul scoaterii efective din depozitare sunt îndeplinite condi</w:t>
      </w:r>
      <w:r w:rsidR="0050715A" w:rsidRPr="00451188">
        <w:rPr>
          <w:rFonts w:ascii="Times New Roman" w:eastAsia="Times New Roman" w:hAnsi="Times New Roman" w:cs="Times New Roman"/>
          <w:bCs/>
          <w:color w:val="000000" w:themeColor="text1"/>
          <w:sz w:val="28"/>
          <w:szCs w:val="28"/>
          <w:lang w:val="ro-RO" w:eastAsia="ru-RU"/>
        </w:rPr>
        <w:t>ț</w:t>
      </w:r>
      <w:r w:rsidR="0050715A" w:rsidRPr="00451188">
        <w:rPr>
          <w:rFonts w:ascii="Times New Roman" w:eastAsia="Times New Roman" w:hAnsi="Times New Roman" w:cs="Times New Roman" w:hint="eastAsia"/>
          <w:bCs/>
          <w:color w:val="000000" w:themeColor="text1"/>
          <w:sz w:val="28"/>
          <w:szCs w:val="28"/>
          <w:lang w:val="ro-RO" w:eastAsia="ru-RU"/>
        </w:rPr>
        <w:t xml:space="preserve">iile pentru aplicarea </w:t>
      </w:r>
      <w:r w:rsidR="002E26BC" w:rsidRPr="00451188">
        <w:rPr>
          <w:rFonts w:ascii="Times New Roman" w:eastAsia="Times New Roman" w:hAnsi="Times New Roman" w:cs="Times New Roman"/>
          <w:bCs/>
          <w:color w:val="000000" w:themeColor="text1"/>
          <w:sz w:val="28"/>
          <w:szCs w:val="28"/>
          <w:lang w:val="ro-RO" w:eastAsia="ru-RU"/>
        </w:rPr>
        <w:t>sub</w:t>
      </w:r>
      <w:r w:rsidR="0050715A" w:rsidRPr="00451188">
        <w:rPr>
          <w:rFonts w:ascii="Times New Roman" w:eastAsia="Times New Roman" w:hAnsi="Times New Roman" w:cs="Times New Roman" w:hint="eastAsia"/>
          <w:bCs/>
          <w:color w:val="000000" w:themeColor="text1"/>
          <w:sz w:val="28"/>
          <w:szCs w:val="28"/>
          <w:lang w:val="ro-RO" w:eastAsia="ru-RU"/>
        </w:rPr>
        <w:t>pct.</w:t>
      </w:r>
      <w:r w:rsidRPr="00451188">
        <w:rPr>
          <w:rFonts w:ascii="Times New Roman" w:eastAsia="Times New Roman" w:hAnsi="Times New Roman" w:cs="Times New Roman"/>
          <w:bCs/>
          <w:color w:val="000000" w:themeColor="text1"/>
          <w:sz w:val="28"/>
          <w:szCs w:val="28"/>
          <w:lang w:val="ro-RO" w:eastAsia="ru-RU"/>
        </w:rPr>
        <w:t xml:space="preserve"> </w:t>
      </w:r>
      <w:r w:rsidR="003C5F66" w:rsidRPr="00451188">
        <w:rPr>
          <w:rFonts w:ascii="Times New Roman" w:eastAsia="Times New Roman" w:hAnsi="Times New Roman" w:cs="Times New Roman"/>
          <w:bCs/>
          <w:color w:val="000000" w:themeColor="text1"/>
          <w:sz w:val="28"/>
          <w:szCs w:val="28"/>
          <w:lang w:val="ro-RO" w:eastAsia="ru-RU"/>
        </w:rPr>
        <w:t>33</w:t>
      </w:r>
      <w:r w:rsidR="0050715A" w:rsidRPr="00451188">
        <w:rPr>
          <w:rFonts w:ascii="Times New Roman" w:eastAsia="Times New Roman" w:hAnsi="Times New Roman" w:cs="Times New Roman"/>
          <w:bCs/>
          <w:color w:val="000000" w:themeColor="text1"/>
          <w:sz w:val="28"/>
          <w:szCs w:val="28"/>
          <w:lang w:val="ro-RO" w:eastAsia="ru-RU"/>
        </w:rPr>
        <w:t>.2</w:t>
      </w:r>
      <w:r w:rsidR="0050715A" w:rsidRPr="00451188">
        <w:rPr>
          <w:rFonts w:ascii="Times New Roman" w:eastAsia="Times New Roman" w:hAnsi="Times New Roman" w:cs="Times New Roman" w:hint="eastAsia"/>
          <w:bCs/>
          <w:color w:val="000000" w:themeColor="text1"/>
          <w:sz w:val="28"/>
          <w:szCs w:val="28"/>
          <w:lang w:val="ro-RO" w:eastAsia="ru-RU"/>
        </w:rPr>
        <w:t>, scoaterea mărfii trebuie să facă obiectul unei consultă</w:t>
      </w:r>
      <w:r w:rsidR="00FC531C" w:rsidRPr="00451188">
        <w:rPr>
          <w:rFonts w:ascii="Times New Roman" w:eastAsia="Times New Roman" w:hAnsi="Times New Roman" w:cs="Times New Roman" w:hint="eastAsia"/>
          <w:bCs/>
          <w:color w:val="000000" w:themeColor="text1"/>
          <w:sz w:val="28"/>
          <w:szCs w:val="28"/>
          <w:lang w:val="ro-RO" w:eastAsia="ru-RU"/>
        </w:rPr>
        <w:t>ri prealabile a a</w:t>
      </w:r>
      <w:r w:rsidR="0050715A" w:rsidRPr="00451188">
        <w:rPr>
          <w:rFonts w:ascii="Times New Roman" w:eastAsia="Times New Roman" w:hAnsi="Times New Roman" w:cs="Times New Roman" w:hint="eastAsia"/>
          <w:bCs/>
          <w:color w:val="000000" w:themeColor="text1"/>
          <w:sz w:val="28"/>
          <w:szCs w:val="28"/>
          <w:lang w:val="ro-RO" w:eastAsia="ru-RU"/>
        </w:rPr>
        <w:t>utorității de management</w:t>
      </w:r>
      <w:r w:rsidR="00FC531C" w:rsidRPr="00451188">
        <w:rPr>
          <w:rFonts w:ascii="Times New Roman" w:eastAsia="Times New Roman" w:hAnsi="Times New Roman" w:cs="Times New Roman"/>
          <w:bCs/>
          <w:color w:val="000000" w:themeColor="text1"/>
          <w:sz w:val="28"/>
          <w:szCs w:val="28"/>
          <w:lang w:val="ro-RO" w:eastAsia="ru-RU"/>
        </w:rPr>
        <w:t xml:space="preserve"> a politicii agricole</w:t>
      </w:r>
      <w:r w:rsidR="0050715A" w:rsidRPr="00451188">
        <w:rPr>
          <w:rFonts w:ascii="Times New Roman" w:eastAsia="Times New Roman" w:hAnsi="Times New Roman" w:cs="Times New Roman" w:hint="eastAsia"/>
          <w:bCs/>
          <w:color w:val="000000" w:themeColor="text1"/>
          <w:sz w:val="28"/>
          <w:szCs w:val="28"/>
          <w:lang w:val="ro-RO" w:eastAsia="ru-RU"/>
        </w:rPr>
        <w:t>.</w:t>
      </w:r>
    </w:p>
    <w:p w:rsidR="009849FD" w:rsidRPr="00451188" w:rsidRDefault="0026475E" w:rsidP="00C4635D">
      <w:pPr>
        <w:tabs>
          <w:tab w:val="left" w:pos="709"/>
        </w:tabs>
        <w:spacing w:after="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ab/>
      </w:r>
      <w:r w:rsidR="002F2208" w:rsidRPr="00451188">
        <w:rPr>
          <w:rFonts w:ascii="Times New Roman" w:eastAsia="Times New Roman" w:hAnsi="Times New Roman" w:cs="Times New Roman"/>
          <w:b/>
          <w:bCs/>
          <w:color w:val="000000" w:themeColor="text1"/>
          <w:sz w:val="28"/>
          <w:szCs w:val="28"/>
          <w:lang w:val="ro-RO" w:eastAsia="ru-RU"/>
        </w:rPr>
        <w:t>1</w:t>
      </w:r>
      <w:r w:rsidR="00445E40" w:rsidRPr="00451188">
        <w:rPr>
          <w:rFonts w:ascii="Times New Roman" w:eastAsia="Times New Roman" w:hAnsi="Times New Roman" w:cs="Times New Roman"/>
          <w:b/>
          <w:bCs/>
          <w:color w:val="000000" w:themeColor="text1"/>
          <w:sz w:val="28"/>
          <w:szCs w:val="28"/>
          <w:lang w:val="ro-RO" w:eastAsia="ru-RU"/>
        </w:rPr>
        <w:t>5</w:t>
      </w:r>
      <w:r w:rsidR="00D334CA" w:rsidRPr="00451188">
        <w:rPr>
          <w:rFonts w:ascii="Times New Roman" w:eastAsia="Times New Roman" w:hAnsi="Times New Roman" w:cs="Times New Roman"/>
          <w:b/>
          <w:bCs/>
          <w:color w:val="000000" w:themeColor="text1"/>
          <w:sz w:val="28"/>
          <w:szCs w:val="28"/>
          <w:lang w:val="ro-RO" w:eastAsia="ru-RU"/>
        </w:rPr>
        <w:t>.</w:t>
      </w:r>
      <w:r w:rsidR="00D334CA" w:rsidRPr="00451188">
        <w:rPr>
          <w:rFonts w:ascii="Times New Roman" w:eastAsia="Times New Roman" w:hAnsi="Times New Roman" w:cs="Times New Roman"/>
          <w:bCs/>
          <w:color w:val="000000" w:themeColor="text1"/>
          <w:sz w:val="28"/>
          <w:szCs w:val="28"/>
          <w:lang w:val="ro-RO" w:eastAsia="ru-RU"/>
        </w:rPr>
        <w:t xml:space="preserve"> </w:t>
      </w:r>
      <w:r w:rsidR="009849FD" w:rsidRPr="00451188">
        <w:rPr>
          <w:rFonts w:ascii="Times New Roman" w:eastAsia="Times New Roman" w:hAnsi="Times New Roman" w:cs="Times New Roman"/>
          <w:bCs/>
          <w:color w:val="000000" w:themeColor="text1"/>
          <w:sz w:val="28"/>
          <w:szCs w:val="28"/>
          <w:lang w:val="ro-RO" w:eastAsia="ru-RU"/>
        </w:rPr>
        <w:t>Atunci când un cont prezintă un sold pozitiv, acesta va fi dedus din cheltuielile anului bugetar în curs.</w:t>
      </w:r>
    </w:p>
    <w:p w:rsidR="001F5C70" w:rsidRPr="00451188" w:rsidRDefault="00445E40" w:rsidP="0026475E">
      <w:pPr>
        <w:pStyle w:val="NormalWeb"/>
        <w:spacing w:before="0" w:beforeAutospacing="0" w:after="0" w:afterAutospacing="0"/>
        <w:ind w:firstLine="720"/>
        <w:jc w:val="both"/>
        <w:rPr>
          <w:rStyle w:val="Strong"/>
          <w:b w:val="0"/>
          <w:bCs w:val="0"/>
          <w:color w:val="000000" w:themeColor="text1"/>
          <w:sz w:val="28"/>
          <w:szCs w:val="28"/>
          <w:lang w:eastAsia="ru-RU"/>
        </w:rPr>
      </w:pPr>
      <w:r w:rsidRPr="00451188">
        <w:rPr>
          <w:b/>
          <w:color w:val="000000" w:themeColor="text1"/>
          <w:sz w:val="28"/>
          <w:szCs w:val="28"/>
        </w:rPr>
        <w:t>16</w:t>
      </w:r>
      <w:r w:rsidR="00D81E1A" w:rsidRPr="00451188">
        <w:rPr>
          <w:b/>
          <w:color w:val="000000" w:themeColor="text1"/>
          <w:sz w:val="28"/>
          <w:szCs w:val="28"/>
        </w:rPr>
        <w:t xml:space="preserve">. </w:t>
      </w:r>
      <w:r w:rsidR="009849FD" w:rsidRPr="00451188">
        <w:rPr>
          <w:color w:val="000000" w:themeColor="text1"/>
          <w:sz w:val="28"/>
          <w:szCs w:val="28"/>
          <w:lang w:eastAsia="ru-RU"/>
        </w:rPr>
        <w:t>În cazul schimbării</w:t>
      </w:r>
      <w:r w:rsidR="00D81E1A" w:rsidRPr="00451188">
        <w:rPr>
          <w:color w:val="000000" w:themeColor="text1"/>
          <w:sz w:val="28"/>
          <w:szCs w:val="28"/>
          <w:lang w:eastAsia="ru-RU"/>
        </w:rPr>
        <w:t xml:space="preserve"> sumelor standard, a termenului de plată, a ratei dobânzii sau a altor elemente de calcul după pr</w:t>
      </w:r>
      <w:r w:rsidR="00EC551E" w:rsidRPr="00451188">
        <w:rPr>
          <w:color w:val="000000" w:themeColor="text1"/>
          <w:sz w:val="28"/>
          <w:szCs w:val="28"/>
          <w:lang w:eastAsia="ru-RU"/>
        </w:rPr>
        <w:t>ima zi a unei luni, noile elemente</w:t>
      </w:r>
      <w:r w:rsidR="00D81E1A" w:rsidRPr="00451188">
        <w:rPr>
          <w:color w:val="000000" w:themeColor="text1"/>
          <w:sz w:val="28"/>
          <w:szCs w:val="28"/>
          <w:lang w:eastAsia="ru-RU"/>
        </w:rPr>
        <w:t xml:space="preserve"> se aplică începând cu operațiunile fizice efectuate în luna următoare.</w:t>
      </w:r>
    </w:p>
    <w:p w:rsidR="001F5C70" w:rsidRPr="00451188" w:rsidRDefault="001F5C70" w:rsidP="00535CFA">
      <w:pPr>
        <w:pStyle w:val="NormalWeb"/>
        <w:jc w:val="both"/>
        <w:rPr>
          <w:rStyle w:val="Strong"/>
          <w:color w:val="000000" w:themeColor="text1"/>
          <w:sz w:val="28"/>
          <w:szCs w:val="28"/>
          <w:lang w:val="ro-MD"/>
        </w:rPr>
      </w:pPr>
    </w:p>
    <w:p w:rsidR="00115828" w:rsidRPr="00451188" w:rsidRDefault="00115828" w:rsidP="00535CFA">
      <w:pPr>
        <w:pStyle w:val="NormalWeb"/>
        <w:jc w:val="both"/>
        <w:rPr>
          <w:rStyle w:val="Strong"/>
          <w:color w:val="000000" w:themeColor="text1"/>
          <w:sz w:val="28"/>
          <w:szCs w:val="28"/>
          <w:lang w:val="ro-MD"/>
        </w:rPr>
      </w:pPr>
    </w:p>
    <w:p w:rsidR="00115828" w:rsidRPr="00451188" w:rsidRDefault="00115828" w:rsidP="00535CFA">
      <w:pPr>
        <w:pStyle w:val="NormalWeb"/>
        <w:jc w:val="both"/>
        <w:rPr>
          <w:rStyle w:val="Strong"/>
          <w:color w:val="000000" w:themeColor="text1"/>
          <w:sz w:val="28"/>
          <w:szCs w:val="28"/>
          <w:lang w:val="ro-MD"/>
        </w:rPr>
      </w:pPr>
    </w:p>
    <w:p w:rsidR="00C60D5D" w:rsidRPr="00451188" w:rsidRDefault="00C60D5D" w:rsidP="00535CFA">
      <w:pPr>
        <w:pStyle w:val="NormalWeb"/>
        <w:jc w:val="both"/>
        <w:rPr>
          <w:rStyle w:val="Strong"/>
          <w:color w:val="000000" w:themeColor="text1"/>
          <w:sz w:val="28"/>
          <w:szCs w:val="28"/>
          <w:lang w:val="ro-MD"/>
        </w:rPr>
      </w:pPr>
    </w:p>
    <w:p w:rsidR="00C60D5D" w:rsidRPr="00451188" w:rsidRDefault="00C60D5D" w:rsidP="00535CFA">
      <w:pPr>
        <w:pStyle w:val="NormalWeb"/>
        <w:jc w:val="both"/>
        <w:rPr>
          <w:rStyle w:val="Strong"/>
          <w:color w:val="000000" w:themeColor="text1"/>
          <w:sz w:val="28"/>
          <w:szCs w:val="28"/>
          <w:lang w:val="ro-MD"/>
        </w:rPr>
      </w:pPr>
    </w:p>
    <w:p w:rsidR="00C60D5D" w:rsidRPr="00451188" w:rsidRDefault="00C60D5D" w:rsidP="00535CFA">
      <w:pPr>
        <w:pStyle w:val="NormalWeb"/>
        <w:jc w:val="both"/>
        <w:rPr>
          <w:rStyle w:val="Strong"/>
          <w:color w:val="000000" w:themeColor="text1"/>
          <w:sz w:val="28"/>
          <w:szCs w:val="28"/>
          <w:lang w:val="ro-MD"/>
        </w:rPr>
      </w:pPr>
    </w:p>
    <w:p w:rsidR="00C60D5D" w:rsidRPr="00451188" w:rsidRDefault="00C60D5D" w:rsidP="00535CFA">
      <w:pPr>
        <w:pStyle w:val="NormalWeb"/>
        <w:jc w:val="both"/>
        <w:rPr>
          <w:rStyle w:val="Strong"/>
          <w:color w:val="000000" w:themeColor="text1"/>
          <w:sz w:val="28"/>
          <w:szCs w:val="28"/>
          <w:lang w:val="ro-MD"/>
        </w:rPr>
      </w:pPr>
    </w:p>
    <w:p w:rsidR="00C60D5D" w:rsidRPr="00451188" w:rsidRDefault="00C60D5D" w:rsidP="00535CFA">
      <w:pPr>
        <w:pStyle w:val="NormalWeb"/>
        <w:jc w:val="both"/>
        <w:rPr>
          <w:rStyle w:val="Strong"/>
          <w:color w:val="000000" w:themeColor="text1"/>
          <w:sz w:val="28"/>
          <w:szCs w:val="28"/>
          <w:lang w:val="ro-MD"/>
        </w:rPr>
      </w:pPr>
    </w:p>
    <w:p w:rsidR="00506E03" w:rsidRDefault="00506E03" w:rsidP="00535CFA">
      <w:pPr>
        <w:pStyle w:val="NormalWeb"/>
        <w:jc w:val="both"/>
        <w:rPr>
          <w:rStyle w:val="Strong"/>
          <w:color w:val="000000" w:themeColor="text1"/>
          <w:sz w:val="28"/>
          <w:szCs w:val="28"/>
          <w:lang w:val="ro-MD"/>
        </w:rPr>
      </w:pPr>
    </w:p>
    <w:p w:rsidR="00C16A50" w:rsidRDefault="00C16A50" w:rsidP="00535CFA">
      <w:pPr>
        <w:pStyle w:val="NormalWeb"/>
        <w:jc w:val="both"/>
        <w:rPr>
          <w:rStyle w:val="Strong"/>
          <w:color w:val="000000" w:themeColor="text1"/>
          <w:sz w:val="28"/>
          <w:szCs w:val="28"/>
          <w:lang w:val="ro-MD"/>
        </w:rPr>
      </w:pPr>
    </w:p>
    <w:p w:rsidR="00C16A50" w:rsidRDefault="00C16A50" w:rsidP="00535CFA">
      <w:pPr>
        <w:pStyle w:val="NormalWeb"/>
        <w:jc w:val="both"/>
        <w:rPr>
          <w:rStyle w:val="Strong"/>
          <w:color w:val="000000" w:themeColor="text1"/>
          <w:sz w:val="28"/>
          <w:szCs w:val="28"/>
          <w:lang w:val="ro-MD"/>
        </w:rPr>
      </w:pPr>
    </w:p>
    <w:p w:rsidR="00C16A50" w:rsidRDefault="00C16A50" w:rsidP="00535CFA">
      <w:pPr>
        <w:pStyle w:val="NormalWeb"/>
        <w:jc w:val="both"/>
        <w:rPr>
          <w:rStyle w:val="Strong"/>
          <w:color w:val="000000" w:themeColor="text1"/>
          <w:sz w:val="28"/>
          <w:szCs w:val="28"/>
          <w:lang w:val="ro-MD"/>
        </w:rPr>
      </w:pPr>
    </w:p>
    <w:p w:rsidR="00C16A50" w:rsidRDefault="00C16A50" w:rsidP="00535CFA">
      <w:pPr>
        <w:pStyle w:val="NormalWeb"/>
        <w:jc w:val="both"/>
        <w:rPr>
          <w:rStyle w:val="Strong"/>
          <w:color w:val="000000" w:themeColor="text1"/>
          <w:sz w:val="28"/>
          <w:szCs w:val="28"/>
          <w:lang w:val="ro-MD"/>
        </w:rPr>
      </w:pPr>
    </w:p>
    <w:p w:rsidR="00C16A50" w:rsidRDefault="00C16A50" w:rsidP="00535CFA">
      <w:pPr>
        <w:pStyle w:val="NormalWeb"/>
        <w:jc w:val="both"/>
        <w:rPr>
          <w:rStyle w:val="Strong"/>
          <w:color w:val="000000" w:themeColor="text1"/>
          <w:sz w:val="28"/>
          <w:szCs w:val="28"/>
          <w:lang w:val="ro-MD"/>
        </w:rPr>
      </w:pPr>
    </w:p>
    <w:p w:rsidR="00C16A50" w:rsidRPr="00451188" w:rsidRDefault="00C16A50" w:rsidP="00535CFA">
      <w:pPr>
        <w:pStyle w:val="NormalWeb"/>
        <w:jc w:val="both"/>
        <w:rPr>
          <w:rStyle w:val="Strong"/>
          <w:color w:val="000000" w:themeColor="text1"/>
          <w:sz w:val="28"/>
          <w:szCs w:val="28"/>
          <w:lang w:val="ro-MD"/>
        </w:rPr>
      </w:pPr>
    </w:p>
    <w:p w:rsidR="000F0D98" w:rsidRPr="00451188" w:rsidRDefault="000F0D98" w:rsidP="00535CFA">
      <w:pPr>
        <w:pStyle w:val="NormalWeb"/>
        <w:jc w:val="both"/>
        <w:rPr>
          <w:rStyle w:val="Strong"/>
          <w:color w:val="000000" w:themeColor="text1"/>
          <w:sz w:val="28"/>
          <w:szCs w:val="28"/>
          <w:lang w:val="ro-MD"/>
        </w:rPr>
      </w:pPr>
    </w:p>
    <w:p w:rsidR="00D81E1A" w:rsidRPr="00451188" w:rsidRDefault="00445E40" w:rsidP="00451188">
      <w:pPr>
        <w:tabs>
          <w:tab w:val="left" w:pos="6386"/>
        </w:tabs>
        <w:spacing w:after="0"/>
        <w:jc w:val="right"/>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lastRenderedPageBreak/>
        <w:t>Anexa</w:t>
      </w:r>
    </w:p>
    <w:p w:rsidR="00D81E1A" w:rsidRPr="00451188" w:rsidRDefault="00D81E1A" w:rsidP="00451188">
      <w:pPr>
        <w:tabs>
          <w:tab w:val="left" w:pos="6386"/>
        </w:tabs>
        <w:spacing w:after="0"/>
        <w:jc w:val="right"/>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 xml:space="preserve">la Regulamentul </w:t>
      </w:r>
      <w:r w:rsidR="00152388" w:rsidRPr="00451188">
        <w:rPr>
          <w:rFonts w:ascii="Times New Roman" w:eastAsia="Times New Roman" w:hAnsi="Times New Roman" w:cs="Times New Roman"/>
          <w:color w:val="000000" w:themeColor="text1"/>
          <w:sz w:val="28"/>
          <w:szCs w:val="28"/>
          <w:lang w:val="ro-RO" w:eastAsia="ru-RU"/>
        </w:rPr>
        <w:t>cu privire la</w:t>
      </w:r>
      <w:r w:rsidRPr="00451188">
        <w:rPr>
          <w:rFonts w:ascii="Times New Roman" w:eastAsia="Times New Roman" w:hAnsi="Times New Roman" w:cs="Times New Roman"/>
          <w:color w:val="000000" w:themeColor="text1"/>
          <w:sz w:val="28"/>
          <w:szCs w:val="28"/>
          <w:lang w:val="ro-RO" w:eastAsia="ru-RU"/>
        </w:rPr>
        <w:t xml:space="preserve"> cheltuielile aferente intervenției publice</w:t>
      </w:r>
    </w:p>
    <w:p w:rsidR="00101280" w:rsidRPr="00451188" w:rsidRDefault="00101280" w:rsidP="00451188">
      <w:pPr>
        <w:tabs>
          <w:tab w:val="left" w:pos="6386"/>
        </w:tabs>
        <w:spacing w:after="0"/>
        <w:jc w:val="right"/>
        <w:rPr>
          <w:bCs/>
          <w:color w:val="000000" w:themeColor="text1"/>
          <w:sz w:val="28"/>
          <w:szCs w:val="28"/>
          <w:lang w:eastAsia="ru-RU"/>
        </w:rPr>
      </w:pPr>
    </w:p>
    <w:p w:rsidR="00D81E1A" w:rsidRPr="00451188" w:rsidRDefault="00C60D5D" w:rsidP="00D81E1A">
      <w:pPr>
        <w:tabs>
          <w:tab w:val="left" w:pos="6386"/>
        </w:tabs>
        <w:jc w:val="center"/>
        <w:rPr>
          <w:rFonts w:ascii="Times New Roman" w:eastAsia="Times New Roman" w:hAnsi="Times New Roman" w:cs="Times New Roman"/>
          <w:b/>
          <w:bCs/>
          <w:color w:val="000000" w:themeColor="text1"/>
          <w:sz w:val="28"/>
          <w:szCs w:val="28"/>
          <w:shd w:val="clear" w:color="auto" w:fill="FFFFFF"/>
          <w:lang w:val="ro-RO" w:eastAsia="ro-RO"/>
        </w:rPr>
      </w:pPr>
      <w:r w:rsidRPr="00451188">
        <w:rPr>
          <w:rFonts w:ascii="Times New Roman" w:eastAsia="Times New Roman" w:hAnsi="Times New Roman" w:cs="Times New Roman"/>
          <w:b/>
          <w:bCs/>
          <w:color w:val="000000" w:themeColor="text1"/>
          <w:sz w:val="28"/>
          <w:szCs w:val="28"/>
          <w:shd w:val="clear" w:color="auto" w:fill="FFFFFF"/>
          <w:lang w:val="ro-RO" w:eastAsia="ro-RO"/>
        </w:rPr>
        <w:t>CHELTUIELI AFERENTE MĂSURILOR DE INTERVENȚIE PUBLICĂ</w:t>
      </w:r>
    </w:p>
    <w:p w:rsidR="00AB2760" w:rsidRPr="00451188" w:rsidRDefault="00AB2760" w:rsidP="00451188">
      <w:pPr>
        <w:pStyle w:val="NormalWeb"/>
        <w:spacing w:before="0" w:beforeAutospacing="0" w:after="0" w:afterAutospacing="0"/>
        <w:jc w:val="center"/>
        <w:rPr>
          <w:b/>
          <w:bCs/>
          <w:color w:val="000000" w:themeColor="text1"/>
          <w:sz w:val="28"/>
          <w:szCs w:val="28"/>
          <w:shd w:val="clear" w:color="auto" w:fill="FFFFFF"/>
        </w:rPr>
      </w:pPr>
      <w:r w:rsidRPr="00451188">
        <w:rPr>
          <w:b/>
          <w:bCs/>
          <w:color w:val="000000" w:themeColor="text1"/>
          <w:sz w:val="28"/>
          <w:szCs w:val="28"/>
          <w:shd w:val="clear" w:color="auto" w:fill="FFFFFF"/>
        </w:rPr>
        <w:t>Capitolul I</w:t>
      </w:r>
    </w:p>
    <w:p w:rsidR="00984D97" w:rsidRPr="00451188" w:rsidRDefault="00CF4C0B" w:rsidP="00451188">
      <w:pPr>
        <w:pStyle w:val="NormalWeb"/>
        <w:spacing w:before="0" w:beforeAutospacing="0" w:after="0" w:afterAutospacing="0"/>
        <w:jc w:val="center"/>
        <w:rPr>
          <w:b/>
          <w:bCs/>
          <w:color w:val="000000" w:themeColor="text1"/>
          <w:sz w:val="28"/>
          <w:szCs w:val="28"/>
        </w:rPr>
      </w:pPr>
      <w:r w:rsidRPr="00451188">
        <w:rPr>
          <w:b/>
          <w:bCs/>
          <w:color w:val="000000" w:themeColor="text1"/>
          <w:sz w:val="28"/>
          <w:szCs w:val="28"/>
          <w:shd w:val="clear" w:color="auto" w:fill="FFFFFF"/>
        </w:rPr>
        <w:t xml:space="preserve"> </w:t>
      </w:r>
      <w:r w:rsidR="003C59EC" w:rsidRPr="00451188">
        <w:rPr>
          <w:b/>
          <w:bCs/>
          <w:color w:val="000000" w:themeColor="text1"/>
          <w:sz w:val="28"/>
          <w:szCs w:val="28"/>
          <w:shd w:val="clear" w:color="auto" w:fill="FFFFFF"/>
        </w:rPr>
        <w:t>CHELTUIELI</w:t>
      </w:r>
      <w:r w:rsidR="00F542C8" w:rsidRPr="00451188">
        <w:rPr>
          <w:b/>
          <w:bCs/>
          <w:color w:val="000000" w:themeColor="text1"/>
          <w:sz w:val="28"/>
          <w:szCs w:val="28"/>
          <w:shd w:val="clear" w:color="auto" w:fill="FFFFFF"/>
        </w:rPr>
        <w:t xml:space="preserve"> FINANCIARE</w:t>
      </w:r>
      <w:r w:rsidR="003C59EC" w:rsidRPr="00451188">
        <w:rPr>
          <w:b/>
          <w:bCs/>
          <w:color w:val="000000" w:themeColor="text1"/>
          <w:sz w:val="28"/>
          <w:szCs w:val="28"/>
          <w:shd w:val="clear" w:color="auto" w:fill="FFFFFF"/>
        </w:rPr>
        <w:t xml:space="preserve"> </w:t>
      </w:r>
    </w:p>
    <w:p w:rsidR="00AB2760" w:rsidRPr="00451188" w:rsidRDefault="00AB2760" w:rsidP="00451188">
      <w:pPr>
        <w:pStyle w:val="NormalWeb"/>
        <w:spacing w:before="0" w:beforeAutospacing="0" w:after="0" w:afterAutospacing="0"/>
        <w:jc w:val="center"/>
        <w:rPr>
          <w:b/>
          <w:color w:val="000000" w:themeColor="text1"/>
          <w:sz w:val="28"/>
          <w:szCs w:val="28"/>
          <w:lang w:eastAsia="ru-RU"/>
        </w:rPr>
      </w:pPr>
      <w:r w:rsidRPr="00451188">
        <w:rPr>
          <w:b/>
          <w:color w:val="000000" w:themeColor="text1"/>
          <w:sz w:val="28"/>
          <w:szCs w:val="28"/>
          <w:lang w:eastAsia="ru-RU"/>
        </w:rPr>
        <w:t>Secțiunea 1. Ratele dobânzilor aplicabile</w:t>
      </w:r>
    </w:p>
    <w:p w:rsidR="00E21D07" w:rsidRPr="00451188" w:rsidRDefault="00A52F4D" w:rsidP="00E21D07">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1.</w:t>
      </w:r>
      <w:r w:rsidRPr="00451188">
        <w:rPr>
          <w:rFonts w:ascii="Times New Roman" w:eastAsia="Times New Roman" w:hAnsi="Times New Roman" w:cs="Times New Roman"/>
          <w:bCs/>
          <w:color w:val="000000" w:themeColor="text1"/>
          <w:sz w:val="28"/>
          <w:szCs w:val="28"/>
          <w:lang w:val="ro-RO" w:eastAsia="ru-RU"/>
        </w:rPr>
        <w:t xml:space="preserve"> </w:t>
      </w:r>
      <w:r w:rsidR="00573499" w:rsidRPr="00451188">
        <w:rPr>
          <w:rFonts w:ascii="Times New Roman" w:eastAsia="Times New Roman" w:hAnsi="Times New Roman" w:cs="Times New Roman"/>
          <w:bCs/>
          <w:color w:val="000000" w:themeColor="text1"/>
          <w:sz w:val="28"/>
          <w:szCs w:val="28"/>
          <w:lang w:val="ro-RO" w:eastAsia="ru-RU"/>
        </w:rPr>
        <w:t xml:space="preserve">Pentru calcularea cheltuielilor financiare care urmează să fie suportate din FNDAMR pentru fondurile mobilizate </w:t>
      </w:r>
      <w:r w:rsidR="00E7164F" w:rsidRPr="00451188">
        <w:rPr>
          <w:rFonts w:ascii="Times New Roman" w:eastAsia="Times New Roman" w:hAnsi="Times New Roman" w:cs="Times New Roman"/>
          <w:bCs/>
          <w:color w:val="000000" w:themeColor="text1"/>
          <w:sz w:val="28"/>
          <w:szCs w:val="28"/>
          <w:lang w:val="ro-RO" w:eastAsia="ru-RU"/>
        </w:rPr>
        <w:t>în scopul achiziționării</w:t>
      </w:r>
      <w:r w:rsidR="00EF150F" w:rsidRPr="00451188">
        <w:rPr>
          <w:rFonts w:ascii="Times New Roman" w:eastAsia="Times New Roman" w:hAnsi="Times New Roman" w:cs="Times New Roman"/>
          <w:bCs/>
          <w:color w:val="000000" w:themeColor="text1"/>
          <w:sz w:val="28"/>
          <w:szCs w:val="28"/>
          <w:lang w:val="ro-RO" w:eastAsia="ru-RU"/>
        </w:rPr>
        <w:t xml:space="preserve"> produselor de inter</w:t>
      </w:r>
      <w:r w:rsidR="00096432" w:rsidRPr="00451188">
        <w:rPr>
          <w:rFonts w:ascii="Times New Roman" w:eastAsia="Times New Roman" w:hAnsi="Times New Roman" w:cs="Times New Roman"/>
          <w:bCs/>
          <w:color w:val="000000" w:themeColor="text1"/>
          <w:sz w:val="28"/>
          <w:szCs w:val="28"/>
          <w:lang w:val="ro-RO" w:eastAsia="ru-RU"/>
        </w:rPr>
        <w:t>venție, se aplică rata dobânzii stabilită de Banca Națională a Moldovei</w:t>
      </w:r>
      <w:r w:rsidR="00FD64D0" w:rsidRPr="00451188">
        <w:rPr>
          <w:rFonts w:ascii="Times New Roman" w:eastAsia="Times New Roman" w:hAnsi="Times New Roman" w:cs="Times New Roman"/>
          <w:bCs/>
          <w:color w:val="000000" w:themeColor="text1"/>
          <w:sz w:val="28"/>
          <w:szCs w:val="28"/>
          <w:lang w:val="ro-RO" w:eastAsia="ru-RU"/>
        </w:rPr>
        <w:t xml:space="preserve">. </w:t>
      </w:r>
      <w:r w:rsidR="00EF76CA" w:rsidRPr="00451188">
        <w:rPr>
          <w:rFonts w:ascii="Times New Roman" w:eastAsia="Times New Roman" w:hAnsi="Times New Roman" w:cs="Times New Roman"/>
          <w:bCs/>
          <w:color w:val="000000" w:themeColor="text1"/>
          <w:sz w:val="28"/>
          <w:szCs w:val="28"/>
          <w:lang w:val="ro-RO" w:eastAsia="ru-RU"/>
        </w:rPr>
        <w:t xml:space="preserve"> În cazul în care fondurile sunt mobilizate în valută străină (euro), se aplică rata corespunzătoare </w:t>
      </w:r>
      <w:r w:rsidR="00E14EBF" w:rsidRPr="00451188">
        <w:rPr>
          <w:rFonts w:ascii="Times New Roman" w:eastAsia="Times New Roman" w:hAnsi="Times New Roman" w:cs="Times New Roman"/>
          <w:bCs/>
          <w:color w:val="000000" w:themeColor="text1"/>
          <w:sz w:val="28"/>
          <w:szCs w:val="28"/>
          <w:lang w:val="ro-RO" w:eastAsia="ru-RU"/>
        </w:rPr>
        <w:t>mediei</w:t>
      </w:r>
      <w:r w:rsidR="00EF76CA" w:rsidRPr="00451188">
        <w:rPr>
          <w:rFonts w:ascii="Times New Roman" w:eastAsia="Times New Roman" w:hAnsi="Times New Roman" w:cs="Times New Roman"/>
          <w:bCs/>
          <w:color w:val="000000" w:themeColor="text1"/>
          <w:sz w:val="28"/>
          <w:szCs w:val="28"/>
          <w:lang w:val="ro-RO" w:eastAsia="ru-RU"/>
        </w:rPr>
        <w:t xml:space="preserve"> ratelor EURIBOR</w:t>
      </w:r>
      <w:r w:rsidR="00692357" w:rsidRPr="00451188">
        <w:rPr>
          <w:rFonts w:ascii="Times New Roman" w:eastAsia="Times New Roman" w:hAnsi="Times New Roman" w:cs="Times New Roman"/>
          <w:bCs/>
          <w:color w:val="000000" w:themeColor="text1"/>
          <w:sz w:val="28"/>
          <w:szCs w:val="28"/>
          <w:lang w:val="ro-RO" w:eastAsia="ru-RU"/>
        </w:rPr>
        <w:t xml:space="preserve"> la termen, pe 3 luni și pe 12 luni,</w:t>
      </w:r>
      <w:r w:rsidR="00E14EBF" w:rsidRPr="00451188">
        <w:rPr>
          <w:rFonts w:ascii="Times New Roman" w:eastAsia="Times New Roman" w:hAnsi="Times New Roman" w:cs="Times New Roman"/>
          <w:bCs/>
          <w:color w:val="000000" w:themeColor="text1"/>
          <w:sz w:val="28"/>
          <w:szCs w:val="28"/>
          <w:lang w:val="ro-RO" w:eastAsia="ru-RU"/>
        </w:rPr>
        <w:t xml:space="preserve"> înregistrate pe parcursul perioadei </w:t>
      </w:r>
      <w:r w:rsidR="00FD64D0" w:rsidRPr="00451188">
        <w:rPr>
          <w:rFonts w:ascii="Times New Roman" w:eastAsia="Times New Roman" w:hAnsi="Times New Roman" w:cs="Times New Roman"/>
          <w:bCs/>
          <w:color w:val="000000" w:themeColor="text1"/>
          <w:sz w:val="28"/>
          <w:szCs w:val="28"/>
          <w:lang w:val="ro-RO" w:eastAsia="ru-RU"/>
        </w:rPr>
        <w:t>de referință de 6 luni</w:t>
      </w:r>
      <w:r w:rsidR="00692357" w:rsidRPr="00451188">
        <w:rPr>
          <w:rFonts w:ascii="Times New Roman" w:eastAsia="Times New Roman" w:hAnsi="Times New Roman" w:cs="Times New Roman"/>
          <w:bCs/>
          <w:color w:val="000000" w:themeColor="text1"/>
          <w:sz w:val="28"/>
          <w:szCs w:val="28"/>
          <w:lang w:val="ro-RO" w:eastAsia="ru-RU"/>
        </w:rPr>
        <w:t>,</w:t>
      </w:r>
      <w:r w:rsidR="00FD64D0" w:rsidRPr="00451188">
        <w:rPr>
          <w:rFonts w:ascii="Times New Roman" w:eastAsia="Times New Roman" w:hAnsi="Times New Roman" w:cs="Times New Roman"/>
          <w:bCs/>
          <w:color w:val="000000" w:themeColor="text1"/>
          <w:sz w:val="28"/>
          <w:szCs w:val="28"/>
          <w:lang w:val="ro-RO" w:eastAsia="ru-RU"/>
        </w:rPr>
        <w:t xml:space="preserve"> </w:t>
      </w:r>
      <w:r w:rsidR="00692357" w:rsidRPr="00451188">
        <w:rPr>
          <w:rFonts w:ascii="Times New Roman" w:eastAsia="Times New Roman" w:hAnsi="Times New Roman" w:cs="Times New Roman"/>
          <w:bCs/>
          <w:color w:val="000000" w:themeColor="text1"/>
          <w:sz w:val="28"/>
          <w:szCs w:val="28"/>
          <w:lang w:val="ro-RO" w:eastAsia="ru-RU"/>
        </w:rPr>
        <w:t>cu o ponderare de o treime și, respectiv, de două treimi.</w:t>
      </w:r>
    </w:p>
    <w:p w:rsidR="00E177AA" w:rsidRPr="00451188" w:rsidRDefault="00096432" w:rsidP="00E21D07">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2</w:t>
      </w:r>
      <w:r w:rsidR="00E177AA" w:rsidRPr="00451188">
        <w:rPr>
          <w:rFonts w:ascii="Times New Roman" w:eastAsia="Times New Roman" w:hAnsi="Times New Roman" w:cs="Times New Roman"/>
          <w:b/>
          <w:bCs/>
          <w:color w:val="000000" w:themeColor="text1"/>
          <w:sz w:val="28"/>
          <w:szCs w:val="28"/>
          <w:lang w:val="ro-RO" w:eastAsia="ru-RU"/>
        </w:rPr>
        <w:t>.</w:t>
      </w:r>
      <w:r w:rsidR="00E177AA" w:rsidRPr="00451188">
        <w:rPr>
          <w:rFonts w:ascii="Times New Roman" w:eastAsia="Times New Roman" w:hAnsi="Times New Roman" w:cs="Times New Roman"/>
          <w:bCs/>
          <w:color w:val="000000" w:themeColor="text1"/>
          <w:sz w:val="28"/>
          <w:szCs w:val="28"/>
          <w:lang w:val="ro-RO" w:eastAsia="ru-RU"/>
        </w:rPr>
        <w:t xml:space="preserve"> În cazul în care se declară că nu au fost suportate costuri cu dobânda, întrucât nu au existat produse aflate în depozitare publică în perioada de referință, </w:t>
      </w:r>
      <w:r w:rsidR="00FC5493" w:rsidRPr="00451188">
        <w:rPr>
          <w:rFonts w:ascii="Times New Roman" w:eastAsia="Times New Roman" w:hAnsi="Times New Roman" w:cs="Times New Roman"/>
          <w:bCs/>
          <w:color w:val="000000" w:themeColor="text1"/>
          <w:sz w:val="28"/>
          <w:szCs w:val="28"/>
          <w:lang w:val="ro-RO" w:eastAsia="ru-RU"/>
        </w:rPr>
        <w:t>rata respectivă se stabilește pe baza mediei ratelor dobânzilor de referință de pe parcursul per</w:t>
      </w:r>
      <w:r w:rsidR="005E3E39" w:rsidRPr="00451188">
        <w:rPr>
          <w:rFonts w:ascii="Times New Roman" w:eastAsia="Times New Roman" w:hAnsi="Times New Roman" w:cs="Times New Roman"/>
          <w:bCs/>
          <w:color w:val="000000" w:themeColor="text1"/>
          <w:sz w:val="28"/>
          <w:szCs w:val="28"/>
          <w:lang w:val="ro-RO" w:eastAsia="ru-RU"/>
        </w:rPr>
        <w:t xml:space="preserve">ioadei de referință menționate </w:t>
      </w:r>
      <w:r w:rsidR="00310A8B" w:rsidRPr="00451188">
        <w:rPr>
          <w:rFonts w:ascii="Times New Roman" w:eastAsia="Times New Roman" w:hAnsi="Times New Roman" w:cs="Times New Roman"/>
          <w:bCs/>
          <w:color w:val="000000" w:themeColor="text1"/>
          <w:sz w:val="28"/>
          <w:szCs w:val="28"/>
          <w:lang w:val="ro-RO" w:eastAsia="ru-RU"/>
        </w:rPr>
        <w:t xml:space="preserve">la </w:t>
      </w:r>
      <w:r w:rsidR="005E3E39" w:rsidRPr="00451188">
        <w:rPr>
          <w:rFonts w:ascii="Times New Roman" w:eastAsia="Times New Roman" w:hAnsi="Times New Roman" w:cs="Times New Roman"/>
          <w:bCs/>
          <w:color w:val="000000" w:themeColor="text1"/>
          <w:sz w:val="28"/>
          <w:szCs w:val="28"/>
          <w:lang w:val="ro-RO" w:eastAsia="ru-RU"/>
        </w:rPr>
        <w:t>pct.1</w:t>
      </w:r>
      <w:r w:rsidR="00310A8B" w:rsidRPr="00451188">
        <w:rPr>
          <w:rFonts w:ascii="Times New Roman" w:eastAsia="Times New Roman" w:hAnsi="Times New Roman" w:cs="Times New Roman"/>
          <w:bCs/>
          <w:color w:val="000000" w:themeColor="text1"/>
          <w:sz w:val="28"/>
          <w:szCs w:val="28"/>
          <w:lang w:val="ro-RO" w:eastAsia="ru-RU"/>
        </w:rPr>
        <w:t xml:space="preserve"> din</w:t>
      </w:r>
      <w:r w:rsidR="00794FBD" w:rsidRPr="00451188">
        <w:rPr>
          <w:rFonts w:ascii="Times New Roman" w:eastAsia="Times New Roman" w:hAnsi="Times New Roman" w:cs="Times New Roman"/>
          <w:bCs/>
          <w:color w:val="000000" w:themeColor="text1"/>
          <w:sz w:val="28"/>
          <w:szCs w:val="28"/>
          <w:lang w:val="ro-RO" w:eastAsia="ru-RU"/>
        </w:rPr>
        <w:t xml:space="preserve"> prezentul capitol</w:t>
      </w:r>
      <w:r w:rsidR="00FC5493" w:rsidRPr="00451188">
        <w:rPr>
          <w:rFonts w:ascii="Times New Roman" w:eastAsia="Times New Roman" w:hAnsi="Times New Roman" w:cs="Times New Roman"/>
          <w:bCs/>
          <w:color w:val="000000" w:themeColor="text1"/>
          <w:sz w:val="28"/>
          <w:szCs w:val="28"/>
          <w:lang w:val="ro-RO" w:eastAsia="ru-RU"/>
        </w:rPr>
        <w:t>, plus un punct procentual. Aceste rate ale dobânzilor de referință sunt:</w:t>
      </w:r>
    </w:p>
    <w:p w:rsidR="00FC5493" w:rsidRPr="00451188" w:rsidRDefault="00FC5493" w:rsidP="00E21D07">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Cs/>
          <w:color w:val="000000" w:themeColor="text1"/>
          <w:sz w:val="28"/>
          <w:szCs w:val="28"/>
          <w:lang w:val="ro-RO" w:eastAsia="ru-RU"/>
        </w:rPr>
        <w:t>2.1. în cazul în care moneda de decontare este euro: rata dobânzii interbancare oferită la operațiunile în euro pe trei luni (EURIBOR);</w:t>
      </w:r>
    </w:p>
    <w:p w:rsidR="00FC5493" w:rsidRPr="00451188" w:rsidRDefault="00FC5493" w:rsidP="00E21D07">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Cs/>
          <w:color w:val="000000" w:themeColor="text1"/>
          <w:sz w:val="28"/>
          <w:szCs w:val="28"/>
          <w:lang w:val="ro-RO" w:eastAsia="ru-RU"/>
        </w:rPr>
        <w:t>2.2. în cazul în care decontarea se face în moneda națională: rata dobânzii interbancare oferită la operațiunile pe trei luni aplicabilă pe piața din Republica Moldova (CHIBOR) sau, dacă rata CHIBOR nu este disponibilă, rata de referință stabilită de Banca</w:t>
      </w:r>
      <w:r w:rsidR="00B25FE1" w:rsidRPr="00451188">
        <w:rPr>
          <w:rFonts w:ascii="Times New Roman" w:eastAsia="Times New Roman" w:hAnsi="Times New Roman" w:cs="Times New Roman"/>
          <w:bCs/>
          <w:color w:val="000000" w:themeColor="text1"/>
          <w:sz w:val="28"/>
          <w:szCs w:val="28"/>
          <w:lang w:val="ro-RO" w:eastAsia="ru-RU"/>
        </w:rPr>
        <w:t xml:space="preserve"> Națională a Moldovei</w:t>
      </w:r>
      <w:r w:rsidRPr="00451188">
        <w:rPr>
          <w:rFonts w:ascii="Times New Roman" w:eastAsia="Times New Roman" w:hAnsi="Times New Roman" w:cs="Times New Roman"/>
          <w:bCs/>
          <w:color w:val="000000" w:themeColor="text1"/>
          <w:sz w:val="28"/>
          <w:szCs w:val="28"/>
          <w:lang w:val="ro-RO" w:eastAsia="ru-RU"/>
        </w:rPr>
        <w:t>.</w:t>
      </w:r>
    </w:p>
    <w:p w:rsidR="002B28BF" w:rsidRPr="00451188" w:rsidRDefault="002B28BF" w:rsidP="00E21D07">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3.</w:t>
      </w:r>
      <w:r w:rsidRPr="00451188">
        <w:rPr>
          <w:rFonts w:ascii="Times New Roman" w:eastAsia="Times New Roman" w:hAnsi="Times New Roman" w:cs="Times New Roman"/>
          <w:bCs/>
          <w:color w:val="000000" w:themeColor="text1"/>
          <w:sz w:val="28"/>
          <w:szCs w:val="28"/>
          <w:lang w:val="ro-RO" w:eastAsia="ru-RU"/>
        </w:rPr>
        <w:t xml:space="preserve"> </w:t>
      </w:r>
      <w:r w:rsidR="003045D8" w:rsidRPr="00451188">
        <w:rPr>
          <w:rFonts w:ascii="Times New Roman" w:eastAsia="Times New Roman" w:hAnsi="Times New Roman" w:cs="Times New Roman"/>
          <w:bCs/>
          <w:color w:val="000000" w:themeColor="text1"/>
          <w:sz w:val="28"/>
          <w:szCs w:val="28"/>
          <w:lang w:val="ro-RO" w:eastAsia="ru-RU"/>
        </w:rPr>
        <w:t xml:space="preserve">Rata dobânzii determinată în conformitate cu pct.2 </w:t>
      </w:r>
      <w:r w:rsidR="00794FBD" w:rsidRPr="00451188">
        <w:rPr>
          <w:rFonts w:ascii="Times New Roman" w:eastAsia="Times New Roman" w:hAnsi="Times New Roman" w:cs="Times New Roman"/>
          <w:bCs/>
          <w:color w:val="000000" w:themeColor="text1"/>
          <w:sz w:val="28"/>
          <w:szCs w:val="28"/>
          <w:lang w:val="ro-RO" w:eastAsia="ru-RU"/>
        </w:rPr>
        <w:t xml:space="preserve">din prezentul capitol </w:t>
      </w:r>
      <w:r w:rsidR="003045D8" w:rsidRPr="00451188">
        <w:rPr>
          <w:rFonts w:ascii="Times New Roman" w:eastAsia="Times New Roman" w:hAnsi="Times New Roman" w:cs="Times New Roman"/>
          <w:bCs/>
          <w:color w:val="000000" w:themeColor="text1"/>
          <w:sz w:val="28"/>
          <w:szCs w:val="28"/>
          <w:lang w:val="ro-RO" w:eastAsia="ru-RU"/>
        </w:rPr>
        <w:t>se</w:t>
      </w:r>
      <w:r w:rsidR="00310A8B" w:rsidRPr="00451188">
        <w:rPr>
          <w:rFonts w:ascii="Times New Roman" w:eastAsia="Times New Roman" w:hAnsi="Times New Roman" w:cs="Times New Roman"/>
          <w:bCs/>
          <w:color w:val="000000" w:themeColor="text1"/>
          <w:sz w:val="28"/>
          <w:szCs w:val="28"/>
          <w:lang w:val="ro-RO" w:eastAsia="ru-RU"/>
        </w:rPr>
        <w:t xml:space="preserve"> compară cu rata uniformă a dobânzii</w:t>
      </w:r>
      <w:r w:rsidR="003045D8" w:rsidRPr="00451188">
        <w:rPr>
          <w:rFonts w:ascii="Times New Roman" w:eastAsia="Times New Roman" w:hAnsi="Times New Roman" w:cs="Times New Roman"/>
          <w:bCs/>
          <w:color w:val="000000" w:themeColor="text1"/>
          <w:sz w:val="28"/>
          <w:szCs w:val="28"/>
          <w:lang w:val="ro-RO" w:eastAsia="ru-RU"/>
        </w:rPr>
        <w:t xml:space="preserve"> stabilită conform pct. nr.1 d</w:t>
      </w:r>
      <w:r w:rsidR="00794FBD" w:rsidRPr="00451188">
        <w:rPr>
          <w:rFonts w:ascii="Times New Roman" w:eastAsia="Times New Roman" w:hAnsi="Times New Roman" w:cs="Times New Roman"/>
          <w:bCs/>
          <w:color w:val="000000" w:themeColor="text1"/>
          <w:sz w:val="28"/>
          <w:szCs w:val="28"/>
          <w:lang w:val="ro-RO" w:eastAsia="ru-RU"/>
        </w:rPr>
        <w:t>in prezentul capitol</w:t>
      </w:r>
      <w:r w:rsidR="003045D8" w:rsidRPr="00451188">
        <w:rPr>
          <w:rFonts w:ascii="Times New Roman" w:eastAsia="Times New Roman" w:hAnsi="Times New Roman" w:cs="Times New Roman"/>
          <w:bCs/>
          <w:color w:val="000000" w:themeColor="text1"/>
          <w:sz w:val="28"/>
          <w:szCs w:val="28"/>
          <w:lang w:val="ro-RO" w:eastAsia="ru-RU"/>
        </w:rPr>
        <w:t>. Rata dobânzii aplicabilă operațiunilor de depozitare publică este cea mai redusă dintre cele două rate comparate.</w:t>
      </w:r>
    </w:p>
    <w:p w:rsidR="00E177AA" w:rsidRPr="00451188" w:rsidRDefault="00E177AA" w:rsidP="00DA585C">
      <w:pPr>
        <w:pStyle w:val="NormalWeb"/>
        <w:spacing w:before="0" w:beforeAutospacing="0" w:after="0" w:afterAutospacing="0"/>
        <w:jc w:val="both"/>
        <w:rPr>
          <w:color w:val="000000" w:themeColor="text1"/>
          <w:sz w:val="28"/>
          <w:szCs w:val="28"/>
          <w:lang w:eastAsia="ru-RU"/>
        </w:rPr>
      </w:pPr>
    </w:p>
    <w:p w:rsidR="003F4599" w:rsidRPr="00451188" w:rsidRDefault="00217712" w:rsidP="00451188">
      <w:pPr>
        <w:pStyle w:val="NormalWeb"/>
        <w:spacing w:before="0" w:beforeAutospacing="0" w:after="0" w:afterAutospacing="0"/>
        <w:jc w:val="center"/>
        <w:rPr>
          <w:b/>
          <w:color w:val="000000" w:themeColor="text1"/>
          <w:sz w:val="28"/>
          <w:szCs w:val="28"/>
          <w:lang w:eastAsia="ru-RU"/>
        </w:rPr>
      </w:pPr>
      <w:r w:rsidRPr="00451188">
        <w:rPr>
          <w:b/>
          <w:color w:val="000000" w:themeColor="text1"/>
          <w:sz w:val="28"/>
          <w:szCs w:val="28"/>
          <w:lang w:eastAsia="ru-RU"/>
        </w:rPr>
        <w:t>Secțiunea 2</w:t>
      </w:r>
      <w:r w:rsidR="00366F5B" w:rsidRPr="00451188">
        <w:rPr>
          <w:b/>
          <w:color w:val="000000" w:themeColor="text1"/>
          <w:sz w:val="28"/>
          <w:szCs w:val="28"/>
          <w:lang w:eastAsia="ru-RU"/>
        </w:rPr>
        <w:t>. Calcularea cheltuielilor financiare</w:t>
      </w:r>
    </w:p>
    <w:p w:rsidR="007D182A" w:rsidRPr="00451188" w:rsidRDefault="00E32B97" w:rsidP="0026475E">
      <w:pPr>
        <w:pStyle w:val="NormalWeb"/>
        <w:spacing w:before="0" w:beforeAutospacing="0" w:after="0" w:afterAutospacing="0"/>
        <w:ind w:firstLine="720"/>
        <w:jc w:val="both"/>
        <w:rPr>
          <w:color w:val="000000" w:themeColor="text1"/>
          <w:sz w:val="27"/>
          <w:szCs w:val="27"/>
          <w:shd w:val="clear" w:color="auto" w:fill="FFFFFF"/>
        </w:rPr>
      </w:pPr>
      <w:r w:rsidRPr="00451188">
        <w:rPr>
          <w:rStyle w:val="Strong"/>
          <w:color w:val="000000" w:themeColor="text1"/>
          <w:sz w:val="28"/>
          <w:szCs w:val="28"/>
        </w:rPr>
        <w:t>4</w:t>
      </w:r>
      <w:r w:rsidR="00B30ED9" w:rsidRPr="00451188">
        <w:rPr>
          <w:rStyle w:val="Strong"/>
          <w:color w:val="000000" w:themeColor="text1"/>
          <w:sz w:val="28"/>
          <w:szCs w:val="28"/>
        </w:rPr>
        <w:t xml:space="preserve">. </w:t>
      </w:r>
      <w:r w:rsidR="007D182A" w:rsidRPr="00451188">
        <w:rPr>
          <w:bCs/>
          <w:color w:val="000000" w:themeColor="text1"/>
          <w:sz w:val="28"/>
          <w:szCs w:val="28"/>
          <w:lang w:eastAsia="ru-RU"/>
        </w:rPr>
        <w:t>Calcularea cheltuielilor financiare este subdivizată în funcție de perioadele de valabilitate ale ratelor dobân</w:t>
      </w:r>
      <w:r w:rsidR="00412188" w:rsidRPr="00451188">
        <w:rPr>
          <w:bCs/>
          <w:color w:val="000000" w:themeColor="text1"/>
          <w:sz w:val="28"/>
          <w:szCs w:val="28"/>
          <w:lang w:eastAsia="ru-RU"/>
        </w:rPr>
        <w:t>zii</w:t>
      </w:r>
      <w:r w:rsidR="000B54F6" w:rsidRPr="00451188">
        <w:rPr>
          <w:bCs/>
          <w:color w:val="000000" w:themeColor="text1"/>
          <w:sz w:val="28"/>
          <w:szCs w:val="28"/>
          <w:lang w:eastAsia="ru-RU"/>
        </w:rPr>
        <w:t xml:space="preserve"> stabilite de</w:t>
      </w:r>
      <w:r w:rsidR="000B54F6" w:rsidRPr="00451188">
        <w:rPr>
          <w:bCs/>
          <w:color w:val="000000" w:themeColor="text1"/>
          <w:sz w:val="28"/>
          <w:szCs w:val="28"/>
        </w:rPr>
        <w:t xml:space="preserve"> Banca Națională a Moldovei</w:t>
      </w:r>
      <w:r w:rsidR="00794FBD" w:rsidRPr="00451188">
        <w:rPr>
          <w:bCs/>
          <w:color w:val="000000" w:themeColor="text1"/>
          <w:sz w:val="28"/>
          <w:szCs w:val="28"/>
        </w:rPr>
        <w:t xml:space="preserve"> </w:t>
      </w:r>
      <w:r w:rsidR="00D47AA1" w:rsidRPr="00451188">
        <w:rPr>
          <w:bCs/>
          <w:color w:val="000000" w:themeColor="text1"/>
          <w:sz w:val="28"/>
          <w:szCs w:val="28"/>
        </w:rPr>
        <w:t>în conformitate cu Secțiunea 1</w:t>
      </w:r>
      <w:r w:rsidR="007D182A" w:rsidRPr="00451188">
        <w:rPr>
          <w:color w:val="000000" w:themeColor="text1"/>
          <w:sz w:val="27"/>
          <w:szCs w:val="27"/>
          <w:shd w:val="clear" w:color="auto" w:fill="FFFFFF"/>
        </w:rPr>
        <w:t>.</w:t>
      </w:r>
    </w:p>
    <w:p w:rsidR="007D182A" w:rsidRPr="00451188" w:rsidRDefault="00E32B97" w:rsidP="0026475E">
      <w:pPr>
        <w:pStyle w:val="NormalWeb"/>
        <w:spacing w:before="0" w:beforeAutospacing="0" w:after="0" w:afterAutospacing="0"/>
        <w:ind w:firstLine="720"/>
        <w:jc w:val="both"/>
        <w:rPr>
          <w:bCs/>
          <w:color w:val="000000" w:themeColor="text1"/>
          <w:sz w:val="28"/>
          <w:szCs w:val="28"/>
          <w:lang w:eastAsia="ru-RU"/>
        </w:rPr>
      </w:pPr>
      <w:r w:rsidRPr="00451188">
        <w:rPr>
          <w:b/>
          <w:bCs/>
          <w:color w:val="000000" w:themeColor="text1"/>
          <w:sz w:val="28"/>
          <w:szCs w:val="28"/>
          <w:lang w:eastAsia="ru-RU"/>
        </w:rPr>
        <w:t>5</w:t>
      </w:r>
      <w:r w:rsidR="00B3740B" w:rsidRPr="00451188">
        <w:rPr>
          <w:b/>
          <w:bCs/>
          <w:color w:val="000000" w:themeColor="text1"/>
          <w:sz w:val="28"/>
          <w:szCs w:val="28"/>
          <w:lang w:eastAsia="ru-RU"/>
        </w:rPr>
        <w:t>.</w:t>
      </w:r>
      <w:r w:rsidR="009902A8" w:rsidRPr="00451188">
        <w:rPr>
          <w:bCs/>
          <w:color w:val="000000" w:themeColor="text1"/>
          <w:sz w:val="28"/>
          <w:szCs w:val="28"/>
          <w:lang w:eastAsia="ru-RU"/>
        </w:rPr>
        <w:t xml:space="preserve"> </w:t>
      </w:r>
      <w:r w:rsidR="00B3740B" w:rsidRPr="00451188">
        <w:rPr>
          <w:bCs/>
          <w:color w:val="000000" w:themeColor="text1"/>
          <w:sz w:val="28"/>
          <w:szCs w:val="28"/>
          <w:lang w:eastAsia="ru-RU"/>
        </w:rPr>
        <w:t>Cheltuielile financiare menț</w:t>
      </w:r>
      <w:r w:rsidR="00A26A10" w:rsidRPr="00451188">
        <w:rPr>
          <w:bCs/>
          <w:color w:val="000000" w:themeColor="text1"/>
          <w:sz w:val="28"/>
          <w:szCs w:val="28"/>
          <w:lang w:eastAsia="ru-RU"/>
        </w:rPr>
        <w:t xml:space="preserve">ionate la </w:t>
      </w:r>
      <w:r w:rsidR="00C72B65" w:rsidRPr="00451188">
        <w:rPr>
          <w:bCs/>
          <w:color w:val="000000" w:themeColor="text1"/>
          <w:sz w:val="28"/>
          <w:szCs w:val="28"/>
          <w:lang w:eastAsia="ru-RU"/>
        </w:rPr>
        <w:t xml:space="preserve">subpct. </w:t>
      </w:r>
      <w:r w:rsidR="00D5795B" w:rsidRPr="00451188">
        <w:rPr>
          <w:bCs/>
          <w:color w:val="000000" w:themeColor="text1"/>
          <w:sz w:val="28"/>
          <w:szCs w:val="28"/>
          <w:lang w:eastAsia="ru-RU"/>
        </w:rPr>
        <w:t>5.1</w:t>
      </w:r>
      <w:r w:rsidR="00C72B65" w:rsidRPr="00451188">
        <w:rPr>
          <w:bCs/>
          <w:color w:val="000000" w:themeColor="text1"/>
          <w:sz w:val="28"/>
          <w:szCs w:val="28"/>
          <w:lang w:eastAsia="ru-RU"/>
        </w:rPr>
        <w:t xml:space="preserve"> </w:t>
      </w:r>
      <w:r w:rsidR="007D182A" w:rsidRPr="00451188">
        <w:rPr>
          <w:bCs/>
          <w:color w:val="000000" w:themeColor="text1"/>
          <w:sz w:val="28"/>
          <w:szCs w:val="28"/>
          <w:lang w:eastAsia="ru-RU"/>
        </w:rPr>
        <w:t>sunt calculate aplicând rata dobânzii la valoarea medie per tonă a produsului care face obiectul intervenției și înmulțind apoi produsul astfel obținut</w:t>
      </w:r>
      <w:r w:rsidR="00A26A10" w:rsidRPr="00451188">
        <w:rPr>
          <w:bCs/>
          <w:color w:val="000000" w:themeColor="text1"/>
          <w:sz w:val="28"/>
          <w:szCs w:val="28"/>
          <w:lang w:eastAsia="ru-RU"/>
        </w:rPr>
        <w:t xml:space="preserve"> cu stocul mediu din anul bugetar</w:t>
      </w:r>
      <w:r w:rsidR="007D182A" w:rsidRPr="00451188">
        <w:rPr>
          <w:bCs/>
          <w:color w:val="000000" w:themeColor="text1"/>
          <w:sz w:val="28"/>
          <w:szCs w:val="28"/>
          <w:lang w:eastAsia="ru-RU"/>
        </w:rPr>
        <w:t xml:space="preserve"> respectiv.</w:t>
      </w:r>
    </w:p>
    <w:p w:rsidR="007D182A" w:rsidRPr="00451188" w:rsidRDefault="007D182A" w:rsidP="007D182A">
      <w:pPr>
        <w:pStyle w:val="NormalWeb"/>
        <w:spacing w:before="0" w:beforeAutospacing="0" w:after="0" w:afterAutospacing="0"/>
        <w:jc w:val="both"/>
        <w:rPr>
          <w:color w:val="000000" w:themeColor="text1"/>
          <w:sz w:val="27"/>
          <w:szCs w:val="27"/>
          <w:shd w:val="clear" w:color="auto" w:fill="FFFFFF"/>
        </w:rPr>
      </w:pPr>
    </w:p>
    <w:p w:rsidR="0036763F" w:rsidRPr="00451188" w:rsidRDefault="0036763F" w:rsidP="007D182A">
      <w:pPr>
        <w:pStyle w:val="NormalWeb"/>
        <w:spacing w:before="0" w:beforeAutospacing="0" w:after="0" w:afterAutospacing="0"/>
        <w:jc w:val="both"/>
        <w:rPr>
          <w:bCs/>
          <w:color w:val="000000" w:themeColor="text1"/>
          <w:sz w:val="28"/>
          <w:szCs w:val="28"/>
          <w:lang w:eastAsia="ru-RU"/>
        </w:rPr>
      </w:pPr>
      <m:oMathPara>
        <m:oMath>
          <m:r>
            <m:rPr>
              <m:sty m:val="p"/>
            </m:rPr>
            <w:rPr>
              <w:rFonts w:ascii="Cambria Math" w:hAnsi="Cambria Math"/>
              <w:color w:val="000000" w:themeColor="text1"/>
              <w:sz w:val="28"/>
              <w:szCs w:val="28"/>
              <w:lang w:eastAsia="ru-RU"/>
            </w:rPr>
            <m:t>CF</m:t>
          </m:r>
          <m:r>
            <m:rPr>
              <m:sty m:val="p"/>
            </m:rPr>
            <w:rPr>
              <w:rFonts w:ascii="Cambria Math" w:eastAsia="Cambria Math" w:hAnsi="Cambria Math"/>
              <w:color w:val="000000" w:themeColor="text1"/>
              <w:sz w:val="28"/>
              <w:szCs w:val="28"/>
              <w:lang w:eastAsia="ru-RU"/>
            </w:rPr>
            <m:t>=</m:t>
          </m:r>
          <m:f>
            <m:fPr>
              <m:ctrlPr>
                <w:rPr>
                  <w:rFonts w:ascii="Cambria Math" w:hAnsi="Cambria Math"/>
                  <w:bCs/>
                  <w:color w:val="000000" w:themeColor="text1"/>
                  <w:sz w:val="28"/>
                  <w:szCs w:val="28"/>
                  <w:lang w:eastAsia="ru-RU"/>
                </w:rPr>
              </m:ctrlPr>
            </m:fPr>
            <m:num>
              <m:r>
                <m:rPr>
                  <m:sty m:val="p"/>
                </m:rPr>
                <w:rPr>
                  <w:rStyle w:val="mord"/>
                  <w:rFonts w:ascii="Cambria Math" w:hAnsi="Cambria Math"/>
                  <w:color w:val="000000" w:themeColor="text1"/>
                  <w:sz w:val="28"/>
                  <w:szCs w:val="28"/>
                </w:rPr>
                <m:t>Vm</m:t>
              </m:r>
              <m:r>
                <m:rPr>
                  <m:sty m:val="p"/>
                </m:rPr>
                <w:rPr>
                  <w:rStyle w:val="vlist-s"/>
                  <w:rFonts w:ascii="Cambria Math" w:hAnsi="Cambria Math"/>
                  <w:color w:val="000000" w:themeColor="text1"/>
                  <w:sz w:val="28"/>
                  <w:szCs w:val="28"/>
                </w:rPr>
                <m:t>​</m:t>
              </m:r>
              <m:r>
                <m:rPr>
                  <m:sty m:val="p"/>
                </m:rPr>
                <w:rPr>
                  <w:rStyle w:val="mbin"/>
                  <w:rFonts w:ascii="Cambria Math" w:hAnsi="Cambria Math"/>
                  <w:color w:val="000000" w:themeColor="text1"/>
                  <w:sz w:val="28"/>
                  <w:szCs w:val="28"/>
                </w:rPr>
                <m:t>×</m:t>
              </m:r>
              <m:r>
                <m:rPr>
                  <m:sty m:val="p"/>
                </m:rPr>
                <w:rPr>
                  <w:rStyle w:val="mord"/>
                  <w:rFonts w:ascii="Cambria Math" w:hAnsi="Cambria Math"/>
                  <w:color w:val="000000" w:themeColor="text1"/>
                  <w:sz w:val="28"/>
                  <w:szCs w:val="28"/>
                </w:rPr>
                <m:t>Sm</m:t>
              </m:r>
              <m:r>
                <m:rPr>
                  <m:sty m:val="p"/>
                </m:rPr>
                <w:rPr>
                  <w:rStyle w:val="vlist-s"/>
                  <w:rFonts w:ascii="Cambria Math" w:hAnsi="Cambria Math"/>
                  <w:color w:val="000000" w:themeColor="text1"/>
                  <w:sz w:val="28"/>
                  <w:szCs w:val="28"/>
                </w:rPr>
                <m:t>​</m:t>
              </m:r>
              <m:r>
                <m:rPr>
                  <m:sty m:val="p"/>
                </m:rPr>
                <w:rPr>
                  <w:rStyle w:val="mbin"/>
                  <w:rFonts w:ascii="Cambria Math" w:hAnsi="Cambria Math"/>
                  <w:color w:val="000000" w:themeColor="text1"/>
                  <w:sz w:val="28"/>
                  <w:szCs w:val="28"/>
                </w:rPr>
                <m:t>×</m:t>
              </m:r>
              <m:r>
                <m:rPr>
                  <m:sty m:val="p"/>
                </m:rPr>
                <w:rPr>
                  <w:rStyle w:val="mord"/>
                  <w:rFonts w:ascii="Cambria Math" w:hAnsi="Cambria Math"/>
                  <w:color w:val="000000" w:themeColor="text1"/>
                  <w:sz w:val="28"/>
                  <w:szCs w:val="28"/>
                </w:rPr>
                <m:t>i</m:t>
              </m:r>
              <m:r>
                <m:rPr>
                  <m:sty m:val="p"/>
                </m:rPr>
                <w:rPr>
                  <w:rStyle w:val="mbin"/>
                  <w:rFonts w:ascii="Cambria Math" w:hAnsi="Cambria Math"/>
                  <w:color w:val="000000" w:themeColor="text1"/>
                  <w:sz w:val="28"/>
                  <w:szCs w:val="28"/>
                </w:rPr>
                <m:t>×</m:t>
              </m:r>
              <m:r>
                <m:rPr>
                  <m:sty m:val="p"/>
                </m:rPr>
                <w:rPr>
                  <w:rStyle w:val="mord"/>
                  <w:rFonts w:ascii="Cambria Math" w:hAnsi="Cambria Math"/>
                  <w:color w:val="000000" w:themeColor="text1"/>
                  <w:sz w:val="28"/>
                  <w:szCs w:val="28"/>
                </w:rPr>
                <m:t>Z</m:t>
              </m:r>
              <m:r>
                <m:rPr>
                  <m:sty m:val="p"/>
                </m:rPr>
                <w:rPr>
                  <w:rFonts w:ascii="Cambria Math" w:hAnsi="Cambria Math"/>
                  <w:color w:val="000000" w:themeColor="text1"/>
                  <w:sz w:val="28"/>
                  <w:szCs w:val="28"/>
                  <w:lang w:eastAsia="ru-RU"/>
                </w:rPr>
                <m:t>​</m:t>
              </m:r>
            </m:num>
            <m:den>
              <m:r>
                <m:rPr>
                  <m:sty m:val="p"/>
                </m:rPr>
                <w:rPr>
                  <w:rFonts w:ascii="Cambria Math" w:hAnsi="Cambria Math"/>
                  <w:color w:val="000000" w:themeColor="text1"/>
                  <w:sz w:val="28"/>
                  <w:szCs w:val="28"/>
                  <w:lang w:eastAsia="ru-RU"/>
                </w:rPr>
                <m:t xml:space="preserve">365 </m:t>
              </m:r>
            </m:den>
          </m:f>
        </m:oMath>
      </m:oMathPara>
    </w:p>
    <w:p w:rsidR="008006F4" w:rsidRPr="00451188" w:rsidRDefault="008006F4" w:rsidP="00C16A50">
      <w:pPr>
        <w:spacing w:after="0" w:line="240" w:lineRule="auto"/>
        <w:ind w:firstLine="709"/>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unde:</w:t>
      </w:r>
    </w:p>
    <w:p w:rsidR="0036763F" w:rsidRPr="00451188" w:rsidRDefault="0036763F" w:rsidP="00C16A50">
      <w:pPr>
        <w:spacing w:after="0" w:line="240" w:lineRule="auto"/>
        <w:ind w:firstLine="709"/>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Cs/>
          <w:color w:val="000000" w:themeColor="text1"/>
          <w:sz w:val="28"/>
          <w:szCs w:val="28"/>
          <w:lang w:val="ro-RO" w:eastAsia="ru-RU"/>
        </w:rPr>
        <w:lastRenderedPageBreak/>
        <w:t>CF = cheltuieli financiare</w:t>
      </w:r>
      <w:r w:rsidR="00DA654A" w:rsidRPr="00451188">
        <w:rPr>
          <w:rFonts w:ascii="Times New Roman" w:eastAsia="Times New Roman" w:hAnsi="Times New Roman" w:cs="Times New Roman"/>
          <w:bCs/>
          <w:color w:val="000000" w:themeColor="text1"/>
          <w:sz w:val="28"/>
          <w:szCs w:val="28"/>
          <w:lang w:val="ro-RO" w:eastAsia="ru-RU"/>
        </w:rPr>
        <w:t>;</w:t>
      </w:r>
    </w:p>
    <w:p w:rsidR="0036763F" w:rsidRPr="00451188" w:rsidRDefault="0036763F" w:rsidP="00C16A50">
      <w:pPr>
        <w:pStyle w:val="NormalWeb"/>
        <w:spacing w:before="0" w:beforeAutospacing="0" w:after="0" w:afterAutospacing="0"/>
        <w:ind w:firstLine="709"/>
        <w:jc w:val="both"/>
        <w:rPr>
          <w:bCs/>
          <w:color w:val="000000" w:themeColor="text1"/>
          <w:sz w:val="28"/>
          <w:szCs w:val="28"/>
          <w:lang w:eastAsia="ru-RU"/>
        </w:rPr>
      </w:pPr>
      <w:r w:rsidRPr="00451188">
        <w:rPr>
          <w:bCs/>
          <w:color w:val="000000" w:themeColor="text1"/>
          <w:sz w:val="28"/>
          <w:szCs w:val="28"/>
          <w:lang w:eastAsia="ru-RU"/>
        </w:rPr>
        <w:t>Vₘ = valoarea medie pe</w:t>
      </w:r>
      <w:r w:rsidR="007D182A" w:rsidRPr="00451188">
        <w:rPr>
          <w:bCs/>
          <w:color w:val="000000" w:themeColor="text1"/>
          <w:sz w:val="28"/>
          <w:szCs w:val="28"/>
          <w:lang w:eastAsia="ru-RU"/>
        </w:rPr>
        <w:t>r</w:t>
      </w:r>
      <w:r w:rsidRPr="00451188">
        <w:rPr>
          <w:bCs/>
          <w:color w:val="000000" w:themeColor="text1"/>
          <w:sz w:val="28"/>
          <w:szCs w:val="28"/>
          <w:lang w:eastAsia="ru-RU"/>
        </w:rPr>
        <w:t xml:space="preserve"> tonă;</w:t>
      </w:r>
    </w:p>
    <w:p w:rsidR="0036763F" w:rsidRPr="00451188" w:rsidRDefault="0036763F" w:rsidP="00C16A50">
      <w:pPr>
        <w:pStyle w:val="NormalWeb"/>
        <w:spacing w:before="0" w:beforeAutospacing="0" w:after="0" w:afterAutospacing="0"/>
        <w:ind w:firstLine="709"/>
        <w:jc w:val="both"/>
        <w:rPr>
          <w:bCs/>
          <w:color w:val="000000" w:themeColor="text1"/>
          <w:sz w:val="28"/>
          <w:szCs w:val="28"/>
          <w:lang w:eastAsia="ru-RU"/>
        </w:rPr>
      </w:pPr>
      <w:r w:rsidRPr="00451188">
        <w:rPr>
          <w:bCs/>
          <w:color w:val="000000" w:themeColor="text1"/>
          <w:sz w:val="28"/>
          <w:szCs w:val="28"/>
          <w:lang w:eastAsia="ru-RU"/>
        </w:rPr>
        <w:t>Sₘ = stocul mediu anual (tone);</w:t>
      </w:r>
    </w:p>
    <w:p w:rsidR="0099029B" w:rsidRPr="00451188" w:rsidRDefault="007F6EA1" w:rsidP="00C16A50">
      <w:pPr>
        <w:spacing w:after="0" w:line="240" w:lineRule="auto"/>
        <w:ind w:firstLine="709"/>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Cs/>
          <w:color w:val="000000" w:themeColor="text1"/>
          <w:sz w:val="28"/>
          <w:szCs w:val="28"/>
          <w:lang w:val="ro-RO" w:eastAsia="ru-RU"/>
        </w:rPr>
        <w:t>i</w:t>
      </w:r>
      <w:r w:rsidR="0099029B" w:rsidRPr="00451188">
        <w:rPr>
          <w:rFonts w:ascii="Times New Roman" w:eastAsia="Times New Roman" w:hAnsi="Times New Roman" w:cs="Times New Roman"/>
          <w:bCs/>
          <w:color w:val="000000" w:themeColor="text1"/>
          <w:sz w:val="28"/>
          <w:szCs w:val="28"/>
          <w:lang w:val="ro-RO" w:eastAsia="ru-RU"/>
        </w:rPr>
        <w:t xml:space="preserve"> = </w:t>
      </w:r>
      <w:r w:rsidRPr="00451188">
        <w:rPr>
          <w:rFonts w:ascii="Times New Roman" w:eastAsia="Times New Roman" w:hAnsi="Times New Roman" w:cs="Times New Roman"/>
          <w:bCs/>
          <w:color w:val="000000" w:themeColor="text1"/>
          <w:sz w:val="28"/>
          <w:szCs w:val="28"/>
          <w:lang w:val="ro-RO" w:eastAsia="ru-RU"/>
        </w:rPr>
        <w:t xml:space="preserve"> rata dobânzii stabilită pen</w:t>
      </w:r>
      <w:r w:rsidR="0099029B" w:rsidRPr="00451188">
        <w:rPr>
          <w:rFonts w:ascii="Times New Roman" w:eastAsia="Times New Roman" w:hAnsi="Times New Roman" w:cs="Times New Roman"/>
          <w:bCs/>
          <w:color w:val="000000" w:themeColor="text1"/>
          <w:sz w:val="28"/>
          <w:szCs w:val="28"/>
          <w:lang w:val="ro-RO" w:eastAsia="ru-RU"/>
        </w:rPr>
        <w:t>tru an</w:t>
      </w:r>
      <w:r w:rsidR="00053033" w:rsidRPr="00451188">
        <w:rPr>
          <w:rFonts w:ascii="Times New Roman" w:eastAsia="Times New Roman" w:hAnsi="Times New Roman" w:cs="Times New Roman"/>
          <w:bCs/>
          <w:color w:val="000000" w:themeColor="text1"/>
          <w:sz w:val="28"/>
          <w:szCs w:val="28"/>
          <w:lang w:val="ro-RO" w:eastAsia="ru-RU"/>
        </w:rPr>
        <w:t>ul bugetar</w:t>
      </w:r>
      <w:r w:rsidR="0036763F" w:rsidRPr="00451188">
        <w:rPr>
          <w:rFonts w:ascii="Times New Roman" w:eastAsia="Times New Roman" w:hAnsi="Times New Roman" w:cs="Times New Roman"/>
          <w:bCs/>
          <w:color w:val="000000" w:themeColor="text1"/>
          <w:sz w:val="28"/>
          <w:szCs w:val="28"/>
          <w:lang w:val="ro-RO" w:eastAsia="ru-RU"/>
        </w:rPr>
        <w:t xml:space="preserve"> respectiv;</w:t>
      </w:r>
    </w:p>
    <w:p w:rsidR="0036763F" w:rsidRPr="00451188" w:rsidRDefault="007C60A7" w:rsidP="00C16A50">
      <w:pPr>
        <w:spacing w:after="0" w:line="240" w:lineRule="auto"/>
        <w:ind w:firstLine="709"/>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Cs/>
          <w:color w:val="000000" w:themeColor="text1"/>
          <w:sz w:val="28"/>
          <w:szCs w:val="28"/>
          <w:lang w:val="ro-RO" w:eastAsia="ru-RU"/>
        </w:rPr>
        <w:t>Z</w:t>
      </w:r>
      <w:r w:rsidR="0036763F" w:rsidRPr="00451188">
        <w:rPr>
          <w:rFonts w:ascii="Times New Roman" w:eastAsia="Times New Roman" w:hAnsi="Times New Roman" w:cs="Times New Roman"/>
          <w:bCs/>
          <w:color w:val="000000" w:themeColor="text1"/>
          <w:sz w:val="28"/>
          <w:szCs w:val="28"/>
          <w:lang w:val="ro-RO" w:eastAsia="ru-RU"/>
        </w:rPr>
        <w:t xml:space="preserve"> = numărul de zile în care produsul se af</w:t>
      </w:r>
      <w:r w:rsidR="00053033" w:rsidRPr="00451188">
        <w:rPr>
          <w:rFonts w:ascii="Times New Roman" w:eastAsia="Times New Roman" w:hAnsi="Times New Roman" w:cs="Times New Roman"/>
          <w:bCs/>
          <w:color w:val="000000" w:themeColor="text1"/>
          <w:sz w:val="28"/>
          <w:szCs w:val="28"/>
          <w:lang w:val="ro-RO" w:eastAsia="ru-RU"/>
        </w:rPr>
        <w:t>lă în intervenție în anul bugetar</w:t>
      </w:r>
      <w:r w:rsidR="0036763F" w:rsidRPr="00451188">
        <w:rPr>
          <w:rFonts w:ascii="Times New Roman" w:eastAsia="Times New Roman" w:hAnsi="Times New Roman" w:cs="Times New Roman"/>
          <w:bCs/>
          <w:color w:val="000000" w:themeColor="text1"/>
          <w:sz w:val="28"/>
          <w:szCs w:val="28"/>
          <w:lang w:val="ro-RO" w:eastAsia="ru-RU"/>
        </w:rPr>
        <w:t>.</w:t>
      </w:r>
    </w:p>
    <w:p w:rsidR="00DA654A" w:rsidRPr="00451188" w:rsidRDefault="00E32B97" w:rsidP="0026475E">
      <w:pPr>
        <w:pStyle w:val="NormalWeb"/>
        <w:spacing w:before="0" w:beforeAutospacing="0" w:after="0" w:afterAutospacing="0"/>
        <w:ind w:firstLine="720"/>
        <w:jc w:val="both"/>
        <w:rPr>
          <w:bCs/>
          <w:color w:val="000000" w:themeColor="text1"/>
          <w:sz w:val="28"/>
          <w:szCs w:val="28"/>
          <w:lang w:eastAsia="ru-RU"/>
        </w:rPr>
      </w:pPr>
      <w:r w:rsidRPr="00451188">
        <w:rPr>
          <w:b/>
          <w:bCs/>
          <w:color w:val="000000" w:themeColor="text1"/>
          <w:sz w:val="28"/>
          <w:szCs w:val="28"/>
          <w:lang w:eastAsia="ru-RU"/>
        </w:rPr>
        <w:t>6</w:t>
      </w:r>
      <w:r w:rsidR="0099029B" w:rsidRPr="00451188">
        <w:rPr>
          <w:b/>
          <w:bCs/>
          <w:color w:val="000000" w:themeColor="text1"/>
          <w:sz w:val="28"/>
          <w:szCs w:val="28"/>
          <w:lang w:eastAsia="ru-RU"/>
        </w:rPr>
        <w:t>.</w:t>
      </w:r>
      <w:r w:rsidR="0099029B" w:rsidRPr="00451188">
        <w:rPr>
          <w:bCs/>
          <w:color w:val="000000" w:themeColor="text1"/>
          <w:sz w:val="28"/>
          <w:szCs w:val="28"/>
          <w:lang w:eastAsia="ru-RU"/>
        </w:rPr>
        <w:t xml:space="preserve"> </w:t>
      </w:r>
      <w:r w:rsidR="00DA654A" w:rsidRPr="00451188">
        <w:rPr>
          <w:bCs/>
          <w:color w:val="000000" w:themeColor="text1"/>
          <w:sz w:val="28"/>
          <w:szCs w:val="28"/>
          <w:lang w:eastAsia="ru-RU"/>
        </w:rPr>
        <w:t>Valoarea medie per tonă de produs se calculează prin împărțirea sumei valorilor produselor din stoc în prima zi a anului bugetar și a produselor achiziționate în acel an la suma cantităților de produse din stoc în prima zi a anului bugetar și a cantităților de produse achiziționate pe parcursul anului bugetar.</w:t>
      </w:r>
    </w:p>
    <w:p w:rsidR="0099029B" w:rsidRPr="00451188" w:rsidRDefault="00E32B97" w:rsidP="0026475E">
      <w:pPr>
        <w:pStyle w:val="NormalWeb"/>
        <w:spacing w:before="0" w:beforeAutospacing="0" w:after="0" w:afterAutospacing="0"/>
        <w:ind w:firstLine="720"/>
        <w:jc w:val="both"/>
        <w:rPr>
          <w:bCs/>
          <w:color w:val="000000" w:themeColor="text1"/>
          <w:sz w:val="28"/>
          <w:szCs w:val="28"/>
          <w:lang w:eastAsia="ru-RU"/>
        </w:rPr>
      </w:pPr>
      <w:r w:rsidRPr="00451188">
        <w:rPr>
          <w:b/>
          <w:bCs/>
          <w:color w:val="000000" w:themeColor="text1"/>
          <w:sz w:val="28"/>
          <w:szCs w:val="28"/>
          <w:lang w:eastAsia="ru-RU"/>
        </w:rPr>
        <w:t>7</w:t>
      </w:r>
      <w:r w:rsidR="0099029B" w:rsidRPr="00451188">
        <w:rPr>
          <w:b/>
          <w:bCs/>
          <w:color w:val="000000" w:themeColor="text1"/>
          <w:sz w:val="28"/>
          <w:szCs w:val="28"/>
          <w:lang w:eastAsia="ru-RU"/>
        </w:rPr>
        <w:t>.</w:t>
      </w:r>
      <w:r w:rsidR="0099029B" w:rsidRPr="00451188">
        <w:rPr>
          <w:bCs/>
          <w:color w:val="000000" w:themeColor="text1"/>
          <w:sz w:val="28"/>
          <w:szCs w:val="28"/>
          <w:lang w:eastAsia="ru-RU"/>
        </w:rPr>
        <w:t xml:space="preserve"> </w:t>
      </w:r>
      <w:r w:rsidR="00AB2547" w:rsidRPr="00451188">
        <w:rPr>
          <w:bCs/>
          <w:color w:val="000000" w:themeColor="text1"/>
          <w:sz w:val="28"/>
          <w:szCs w:val="28"/>
          <w:lang w:eastAsia="ru-RU"/>
        </w:rPr>
        <w:t>Stocul mediu pentru anul bugetar</w:t>
      </w:r>
      <w:r w:rsidR="0099029B" w:rsidRPr="00451188">
        <w:rPr>
          <w:bCs/>
          <w:color w:val="000000" w:themeColor="text1"/>
          <w:sz w:val="28"/>
          <w:szCs w:val="28"/>
          <w:lang w:eastAsia="ru-RU"/>
        </w:rPr>
        <w:t xml:space="preserve"> se determină prin formula:</w:t>
      </w:r>
    </w:p>
    <w:p w:rsidR="007861CF" w:rsidRPr="00451188" w:rsidRDefault="0036763F" w:rsidP="00DA585C">
      <w:pPr>
        <w:pStyle w:val="NormalWeb"/>
        <w:jc w:val="both"/>
        <w:rPr>
          <w:bCs/>
          <w:color w:val="000000" w:themeColor="text1"/>
          <w:sz w:val="28"/>
          <w:szCs w:val="28"/>
          <w:lang w:eastAsia="ru-RU"/>
        </w:rPr>
      </w:pPr>
      <m:oMathPara>
        <m:oMath>
          <m:r>
            <m:rPr>
              <m:sty m:val="p"/>
            </m:rPr>
            <w:rPr>
              <w:rFonts w:ascii="Cambria Math" w:hAnsi="Cambria Math"/>
              <w:color w:val="000000" w:themeColor="text1"/>
              <w:sz w:val="28"/>
              <w:szCs w:val="28"/>
              <w:lang w:eastAsia="ru-RU"/>
            </w:rPr>
            <m:t>Stoc  mediu</m:t>
          </m:r>
          <m:r>
            <m:rPr>
              <m:sty m:val="p"/>
            </m:rPr>
            <w:rPr>
              <w:rFonts w:ascii="Cambria Math" w:eastAsia="Cambria Math" w:hAnsi="Cambria Math"/>
              <w:color w:val="000000" w:themeColor="text1"/>
              <w:sz w:val="28"/>
              <w:szCs w:val="28"/>
              <w:lang w:eastAsia="ru-RU"/>
            </w:rPr>
            <m:t>=</m:t>
          </m:r>
          <m:f>
            <m:fPr>
              <m:ctrlPr>
                <w:rPr>
                  <w:rFonts w:ascii="Cambria Math" w:hAnsi="Cambria Math"/>
                  <w:bCs/>
                  <w:color w:val="000000" w:themeColor="text1"/>
                  <w:sz w:val="28"/>
                  <w:szCs w:val="28"/>
                  <w:lang w:eastAsia="ru-RU"/>
                </w:rPr>
              </m:ctrlPr>
            </m:fPr>
            <m:num>
              <m:r>
                <m:rPr>
                  <m:sty m:val="p"/>
                </m:rPr>
                <w:rPr>
                  <w:rFonts w:ascii="Cambria Math" w:hAnsi="Cambria Math"/>
                  <w:color w:val="000000" w:themeColor="text1"/>
                  <w:sz w:val="28"/>
                  <w:szCs w:val="28"/>
                  <w:lang w:eastAsia="ru-RU"/>
                </w:rPr>
                <m:t>∑(Stoc început luna+Stoc sfîrșit lună)​</m:t>
              </m:r>
            </m:num>
            <m:den>
              <m:r>
                <m:rPr>
                  <m:sty m:val="p"/>
                </m:rPr>
                <w:rPr>
                  <w:rFonts w:ascii="Cambria Math" w:hAnsi="Cambria Math"/>
                  <w:color w:val="000000" w:themeColor="text1"/>
                  <w:sz w:val="28"/>
                  <w:szCs w:val="28"/>
                  <w:lang w:eastAsia="ru-RU"/>
                </w:rPr>
                <m:t>2*</m:t>
              </m:r>
              <m:r>
                <w:rPr>
                  <w:rFonts w:ascii="Cambria Math" w:hAnsi="Cambria Math"/>
                  <w:color w:val="000000" w:themeColor="text1"/>
                  <w:sz w:val="28"/>
                  <w:szCs w:val="28"/>
                  <w:lang w:eastAsia="ru-RU"/>
                </w:rPr>
                <m:t>num</m:t>
              </m:r>
              <m:r>
                <m:rPr>
                  <m:sty m:val="p"/>
                </m:rPr>
                <w:rPr>
                  <w:rFonts w:ascii="Cambria Math" w:hAnsi="Cambria Math"/>
                  <w:color w:val="000000" w:themeColor="text1"/>
                  <w:sz w:val="28"/>
                  <w:szCs w:val="28"/>
                  <w:lang w:eastAsia="ru-RU"/>
                </w:rPr>
                <m:t>ă</m:t>
              </m:r>
              <m:r>
                <w:rPr>
                  <w:rFonts w:ascii="Cambria Math" w:hAnsi="Cambria Math"/>
                  <w:color w:val="000000" w:themeColor="text1"/>
                  <w:sz w:val="28"/>
                  <w:szCs w:val="28"/>
                  <w:lang w:eastAsia="ru-RU"/>
                </w:rPr>
                <m:t>rul</m:t>
              </m:r>
              <m:r>
                <m:rPr>
                  <m:sty m:val="p"/>
                </m:rPr>
                <w:rPr>
                  <w:rFonts w:ascii="Cambria Math" w:hAnsi="Cambria Math"/>
                  <w:color w:val="000000" w:themeColor="text1"/>
                  <w:sz w:val="28"/>
                  <w:szCs w:val="28"/>
                  <w:lang w:eastAsia="ru-RU"/>
                </w:rPr>
                <m:t xml:space="preserve"> </m:t>
              </m:r>
              <m:r>
                <w:rPr>
                  <w:rFonts w:ascii="Cambria Math" w:hAnsi="Cambria Math"/>
                  <w:color w:val="000000" w:themeColor="text1"/>
                  <w:sz w:val="28"/>
                  <w:szCs w:val="28"/>
                  <w:lang w:eastAsia="ru-RU"/>
                </w:rPr>
                <m:t>lunilor</m:t>
              </m:r>
              <m:r>
                <m:rPr>
                  <m:sty m:val="p"/>
                </m:rPr>
                <w:rPr>
                  <w:rFonts w:ascii="Cambria Math" w:hAnsi="Cambria Math"/>
                  <w:color w:val="000000" w:themeColor="text1"/>
                  <w:sz w:val="28"/>
                  <w:szCs w:val="28"/>
                  <w:lang w:eastAsia="ru-RU"/>
                </w:rPr>
                <m:t xml:space="preserve"> </m:t>
              </m:r>
              <m:r>
                <w:rPr>
                  <w:rFonts w:ascii="Cambria Math" w:hAnsi="Cambria Math"/>
                  <w:color w:val="000000" w:themeColor="text1"/>
                  <w:sz w:val="28"/>
                  <w:szCs w:val="28"/>
                  <w:lang w:eastAsia="ru-RU"/>
                </w:rPr>
                <m:t>anului</m:t>
              </m:r>
              <m:r>
                <m:rPr>
                  <m:sty m:val="p"/>
                </m:rPr>
                <w:rPr>
                  <w:rFonts w:ascii="Cambria Math" w:hAnsi="Cambria Math"/>
                  <w:color w:val="000000" w:themeColor="text1"/>
                  <w:sz w:val="28"/>
                  <w:szCs w:val="28"/>
                  <w:lang w:eastAsia="ru-RU"/>
                </w:rPr>
                <m:t xml:space="preserve"> </m:t>
              </m:r>
              <m:r>
                <w:rPr>
                  <w:rFonts w:ascii="Cambria Math" w:hAnsi="Cambria Math"/>
                  <w:color w:val="000000" w:themeColor="text1"/>
                  <w:sz w:val="28"/>
                  <w:szCs w:val="28"/>
                  <w:lang w:eastAsia="ru-RU"/>
                </w:rPr>
                <m:t>bugetar</m:t>
              </m:r>
            </m:den>
          </m:f>
        </m:oMath>
      </m:oMathPara>
    </w:p>
    <w:p w:rsidR="00DA654A" w:rsidRPr="00451188" w:rsidRDefault="00E32B97" w:rsidP="00CB4939">
      <w:pPr>
        <w:pStyle w:val="NormalWeb"/>
        <w:spacing w:before="0" w:beforeAutospacing="0" w:after="0" w:afterAutospacing="0"/>
        <w:ind w:firstLine="720"/>
        <w:jc w:val="both"/>
        <w:rPr>
          <w:bCs/>
          <w:color w:val="000000" w:themeColor="text1"/>
          <w:sz w:val="28"/>
          <w:szCs w:val="28"/>
          <w:lang w:eastAsia="ru-RU"/>
        </w:rPr>
      </w:pPr>
      <w:r w:rsidRPr="00451188">
        <w:rPr>
          <w:b/>
          <w:color w:val="000000" w:themeColor="text1"/>
          <w:sz w:val="28"/>
          <w:szCs w:val="28"/>
          <w:lang w:eastAsia="ru-RU"/>
        </w:rPr>
        <w:t>8</w:t>
      </w:r>
      <w:r w:rsidR="003B55C5" w:rsidRPr="00451188">
        <w:rPr>
          <w:b/>
          <w:color w:val="000000" w:themeColor="text1"/>
          <w:sz w:val="28"/>
          <w:szCs w:val="28"/>
          <w:lang w:eastAsia="ru-RU"/>
        </w:rPr>
        <w:t>.</w:t>
      </w:r>
      <w:r w:rsidR="003B55C5" w:rsidRPr="00451188">
        <w:rPr>
          <w:color w:val="000000" w:themeColor="text1"/>
        </w:rPr>
        <w:t xml:space="preserve"> </w:t>
      </w:r>
      <w:r w:rsidR="00DA654A" w:rsidRPr="00451188">
        <w:rPr>
          <w:bCs/>
          <w:color w:val="000000" w:themeColor="text1"/>
          <w:sz w:val="28"/>
          <w:szCs w:val="28"/>
          <w:lang w:eastAsia="ru-RU"/>
        </w:rPr>
        <w:t>Dacă se stabilește un coeficient de depreciere pentru un pro</w:t>
      </w:r>
      <w:r w:rsidR="00A9173A" w:rsidRPr="00451188">
        <w:rPr>
          <w:bCs/>
          <w:color w:val="000000" w:themeColor="text1"/>
          <w:sz w:val="28"/>
          <w:szCs w:val="28"/>
          <w:lang w:eastAsia="ru-RU"/>
        </w:rPr>
        <w:t>dus în conformitate cu pct.</w:t>
      </w:r>
      <w:r w:rsidRPr="00451188">
        <w:rPr>
          <w:bCs/>
          <w:color w:val="000000" w:themeColor="text1"/>
          <w:sz w:val="28"/>
          <w:szCs w:val="28"/>
          <w:lang w:eastAsia="ru-RU"/>
        </w:rPr>
        <w:t xml:space="preserve"> 28</w:t>
      </w:r>
      <w:r w:rsidR="00DA654A" w:rsidRPr="00451188">
        <w:rPr>
          <w:bCs/>
          <w:color w:val="000000" w:themeColor="text1"/>
          <w:sz w:val="28"/>
          <w:szCs w:val="28"/>
          <w:lang w:eastAsia="ru-RU"/>
        </w:rPr>
        <w:t>, valoarea produselor achiziționate în timpul anului bugetar se calculează prin deducerea din prețul de achiziție a sumei de depreciere care rezultă din aplicarea acestui coeficient.</w:t>
      </w:r>
    </w:p>
    <w:p w:rsidR="00CB4939" w:rsidRPr="00451188" w:rsidRDefault="00E32B97" w:rsidP="00CB4939">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9</w:t>
      </w:r>
      <w:r w:rsidR="00E45CCB" w:rsidRPr="00451188">
        <w:rPr>
          <w:rFonts w:ascii="Times New Roman" w:eastAsia="Times New Roman" w:hAnsi="Times New Roman" w:cs="Times New Roman"/>
          <w:b/>
          <w:bCs/>
          <w:color w:val="000000" w:themeColor="text1"/>
          <w:sz w:val="28"/>
          <w:szCs w:val="28"/>
          <w:lang w:val="ro-RO" w:eastAsia="ru-RU"/>
        </w:rPr>
        <w:t>.</w:t>
      </w:r>
      <w:r w:rsidR="00AE6422" w:rsidRPr="00451188">
        <w:rPr>
          <w:rFonts w:ascii="Times New Roman" w:eastAsia="Times New Roman" w:hAnsi="Times New Roman" w:cs="Times New Roman"/>
          <w:bCs/>
          <w:color w:val="000000" w:themeColor="text1"/>
          <w:sz w:val="28"/>
          <w:szCs w:val="28"/>
          <w:lang w:val="ro-RO" w:eastAsia="ru-RU"/>
        </w:rPr>
        <w:t xml:space="preserve"> </w:t>
      </w:r>
      <w:r w:rsidR="00DA654A" w:rsidRPr="00451188">
        <w:rPr>
          <w:rFonts w:ascii="Times New Roman" w:eastAsia="Times New Roman" w:hAnsi="Times New Roman" w:cs="Times New Roman"/>
          <w:bCs/>
          <w:color w:val="000000" w:themeColor="text1"/>
          <w:sz w:val="28"/>
          <w:szCs w:val="28"/>
          <w:lang w:val="ro-RO" w:eastAsia="ru-RU"/>
        </w:rPr>
        <w:t>În cazul unor produse pentru care se stabilește o a doua depre</w:t>
      </w:r>
      <w:r w:rsidR="004E4B26" w:rsidRPr="00451188">
        <w:rPr>
          <w:rFonts w:ascii="Times New Roman" w:eastAsia="Times New Roman" w:hAnsi="Times New Roman" w:cs="Times New Roman"/>
          <w:bCs/>
          <w:color w:val="000000" w:themeColor="text1"/>
          <w:sz w:val="28"/>
          <w:szCs w:val="28"/>
          <w:lang w:val="ro-RO" w:eastAsia="ru-RU"/>
        </w:rPr>
        <w:t>ciere în conformitate cu pct</w:t>
      </w:r>
      <w:r w:rsidR="00AE6422" w:rsidRPr="00451188">
        <w:rPr>
          <w:rFonts w:ascii="Times New Roman" w:eastAsia="Times New Roman" w:hAnsi="Times New Roman" w:cs="Times New Roman"/>
          <w:bCs/>
          <w:color w:val="000000" w:themeColor="text1"/>
          <w:sz w:val="28"/>
          <w:szCs w:val="28"/>
          <w:lang w:val="ro-RO" w:eastAsia="ru-RU"/>
        </w:rPr>
        <w:t>.</w:t>
      </w:r>
      <w:r w:rsidR="004E4B26" w:rsidRPr="00451188">
        <w:rPr>
          <w:rFonts w:ascii="Times New Roman" w:eastAsia="Times New Roman" w:hAnsi="Times New Roman" w:cs="Times New Roman"/>
          <w:bCs/>
          <w:color w:val="000000" w:themeColor="text1"/>
          <w:sz w:val="28"/>
          <w:szCs w:val="28"/>
          <w:lang w:val="ro-RO" w:eastAsia="ru-RU"/>
        </w:rPr>
        <w:t xml:space="preserve"> </w:t>
      </w:r>
      <w:r w:rsidR="00DA654A" w:rsidRPr="00451188">
        <w:rPr>
          <w:rFonts w:ascii="Times New Roman" w:eastAsia="Times New Roman" w:hAnsi="Times New Roman" w:cs="Times New Roman"/>
          <w:bCs/>
          <w:color w:val="000000" w:themeColor="text1"/>
          <w:sz w:val="28"/>
          <w:szCs w:val="28"/>
          <w:lang w:val="ro-RO" w:eastAsia="ru-RU"/>
        </w:rPr>
        <w:t>3</w:t>
      </w:r>
      <w:r w:rsidRPr="00451188">
        <w:rPr>
          <w:rFonts w:ascii="Times New Roman" w:eastAsia="Times New Roman" w:hAnsi="Times New Roman" w:cs="Times New Roman"/>
          <w:bCs/>
          <w:color w:val="000000" w:themeColor="text1"/>
          <w:sz w:val="28"/>
          <w:szCs w:val="28"/>
          <w:lang w:val="ro-RO" w:eastAsia="ru-RU"/>
        </w:rPr>
        <w:t>1</w:t>
      </w:r>
      <w:r w:rsidR="00DA654A" w:rsidRPr="00451188">
        <w:rPr>
          <w:rFonts w:ascii="Times New Roman" w:eastAsia="Times New Roman" w:hAnsi="Times New Roman" w:cs="Times New Roman"/>
          <w:bCs/>
          <w:color w:val="000000" w:themeColor="text1"/>
          <w:sz w:val="28"/>
          <w:szCs w:val="28"/>
          <w:lang w:val="ro-RO" w:eastAsia="ru-RU"/>
        </w:rPr>
        <w:t>, calcularea stocurilor medii se face înaintea datei efective a fiecărei deprecieri luate în calcul în scopul obținerii valorii medii.</w:t>
      </w:r>
    </w:p>
    <w:p w:rsidR="00E45CCB" w:rsidRPr="00451188" w:rsidRDefault="00E32B97" w:rsidP="00CB4939">
      <w:pPr>
        <w:spacing w:after="0"/>
        <w:ind w:firstLine="720"/>
        <w:jc w:val="both"/>
        <w:rPr>
          <w:rFonts w:ascii="Times New Roman" w:eastAsia="Times New Roman" w:hAnsi="Times New Roman" w:cs="Times New Roman"/>
          <w:bCs/>
          <w:color w:val="000000" w:themeColor="text1"/>
          <w:sz w:val="28"/>
          <w:szCs w:val="28"/>
          <w:lang w:val="ro-RO" w:eastAsia="ru-RU"/>
        </w:rPr>
      </w:pPr>
      <w:r w:rsidRPr="00451188">
        <w:rPr>
          <w:rFonts w:ascii="Times New Roman" w:eastAsia="Times New Roman" w:hAnsi="Times New Roman" w:cs="Times New Roman"/>
          <w:b/>
          <w:bCs/>
          <w:color w:val="000000" w:themeColor="text1"/>
          <w:sz w:val="28"/>
          <w:szCs w:val="28"/>
          <w:lang w:val="ro-RO" w:eastAsia="ru-RU"/>
        </w:rPr>
        <w:t>10</w:t>
      </w:r>
      <w:r w:rsidR="00CC0011" w:rsidRPr="00451188">
        <w:rPr>
          <w:rFonts w:ascii="Times New Roman" w:eastAsia="Times New Roman" w:hAnsi="Times New Roman" w:cs="Times New Roman"/>
          <w:b/>
          <w:bCs/>
          <w:color w:val="000000" w:themeColor="text1"/>
          <w:sz w:val="28"/>
          <w:szCs w:val="28"/>
          <w:lang w:val="ro-RO" w:eastAsia="ru-RU"/>
        </w:rPr>
        <w:t>.</w:t>
      </w:r>
      <w:r w:rsidR="00CC0011" w:rsidRPr="00451188">
        <w:rPr>
          <w:rFonts w:ascii="Times New Roman" w:eastAsia="Times New Roman" w:hAnsi="Times New Roman" w:cs="Times New Roman"/>
          <w:bCs/>
          <w:color w:val="000000" w:themeColor="text1"/>
          <w:sz w:val="28"/>
          <w:szCs w:val="28"/>
          <w:lang w:val="ro-RO" w:eastAsia="ru-RU"/>
        </w:rPr>
        <w:t xml:space="preserve"> </w:t>
      </w:r>
      <w:r w:rsidR="00E45CCB" w:rsidRPr="00451188">
        <w:rPr>
          <w:rFonts w:ascii="Times New Roman" w:eastAsia="Times New Roman" w:hAnsi="Times New Roman" w:cs="Times New Roman"/>
          <w:bCs/>
          <w:color w:val="000000" w:themeColor="text1"/>
          <w:sz w:val="28"/>
          <w:szCs w:val="28"/>
          <w:lang w:val="ro-RO" w:eastAsia="ru-RU"/>
        </w:rPr>
        <w:t>În cazul în care</w:t>
      </w:r>
      <w:r w:rsidR="002E12F4" w:rsidRPr="00451188">
        <w:rPr>
          <w:rFonts w:ascii="Times New Roman" w:eastAsia="Times New Roman" w:hAnsi="Times New Roman" w:cs="Times New Roman"/>
          <w:bCs/>
          <w:color w:val="000000" w:themeColor="text1"/>
          <w:sz w:val="28"/>
          <w:szCs w:val="28"/>
          <w:lang w:val="ro-RO" w:eastAsia="ru-RU"/>
        </w:rPr>
        <w:t xml:space="preserve"> </w:t>
      </w:r>
      <w:r w:rsidR="00E45CCB" w:rsidRPr="00451188">
        <w:rPr>
          <w:rFonts w:ascii="Times New Roman" w:eastAsia="Times New Roman" w:hAnsi="Times New Roman" w:cs="Times New Roman"/>
          <w:bCs/>
          <w:color w:val="000000" w:themeColor="text1"/>
          <w:sz w:val="28"/>
          <w:szCs w:val="28"/>
          <w:lang w:val="ro-RO" w:eastAsia="ru-RU"/>
        </w:rPr>
        <w:t>plata produselor ach</w:t>
      </w:r>
      <w:r w:rsidR="004A246B" w:rsidRPr="00451188">
        <w:rPr>
          <w:rFonts w:ascii="Times New Roman" w:eastAsia="Times New Roman" w:hAnsi="Times New Roman" w:cs="Times New Roman"/>
          <w:bCs/>
          <w:color w:val="000000" w:themeColor="text1"/>
          <w:sz w:val="28"/>
          <w:szCs w:val="28"/>
          <w:lang w:val="ro-RO" w:eastAsia="ru-RU"/>
        </w:rPr>
        <w:t xml:space="preserve">iziționate </w:t>
      </w:r>
      <w:r w:rsidR="00E45CCB" w:rsidRPr="00451188">
        <w:rPr>
          <w:rFonts w:ascii="Times New Roman" w:eastAsia="Times New Roman" w:hAnsi="Times New Roman" w:cs="Times New Roman"/>
          <w:bCs/>
          <w:color w:val="000000" w:themeColor="text1"/>
          <w:sz w:val="28"/>
          <w:szCs w:val="28"/>
          <w:lang w:val="ro-RO" w:eastAsia="ru-RU"/>
        </w:rPr>
        <w:t xml:space="preserve">poate fi efectuată </w:t>
      </w:r>
      <w:r w:rsidR="00A9173A" w:rsidRPr="00451188">
        <w:rPr>
          <w:rFonts w:ascii="Times New Roman" w:eastAsia="Times New Roman" w:hAnsi="Times New Roman" w:cs="Times New Roman"/>
          <w:bCs/>
          <w:color w:val="000000" w:themeColor="text1"/>
          <w:sz w:val="28"/>
          <w:szCs w:val="28"/>
          <w:lang w:val="ro-RO" w:eastAsia="ru-RU"/>
        </w:rPr>
        <w:t xml:space="preserve">decât la cel puțin o lună de la data recepției, stocul mediu calculat </w:t>
      </w:r>
      <w:r w:rsidR="00E45CCB" w:rsidRPr="00451188">
        <w:rPr>
          <w:rFonts w:ascii="Times New Roman" w:eastAsia="Times New Roman" w:hAnsi="Times New Roman" w:cs="Times New Roman"/>
          <w:bCs/>
          <w:color w:val="000000" w:themeColor="text1"/>
          <w:sz w:val="28"/>
          <w:szCs w:val="28"/>
          <w:lang w:val="ro-RO" w:eastAsia="ru-RU"/>
        </w:rPr>
        <w:t>e</w:t>
      </w:r>
      <w:r w:rsidR="00A9173A" w:rsidRPr="00451188">
        <w:rPr>
          <w:rFonts w:ascii="Times New Roman" w:eastAsia="Times New Roman" w:hAnsi="Times New Roman" w:cs="Times New Roman"/>
          <w:bCs/>
          <w:color w:val="000000" w:themeColor="text1"/>
          <w:sz w:val="28"/>
          <w:szCs w:val="28"/>
          <w:lang w:val="ro-RO" w:eastAsia="ru-RU"/>
        </w:rPr>
        <w:t>ste redus cu cantitatea rezultată din următorul calcul</w:t>
      </w:r>
      <w:r w:rsidR="00E45CCB" w:rsidRPr="00451188">
        <w:rPr>
          <w:rFonts w:ascii="Times New Roman" w:eastAsia="Times New Roman" w:hAnsi="Times New Roman" w:cs="Times New Roman"/>
          <w:bCs/>
          <w:color w:val="000000" w:themeColor="text1"/>
          <w:sz w:val="28"/>
          <w:szCs w:val="28"/>
          <w:lang w:val="ro-RO" w:eastAsia="ru-RU"/>
        </w:rPr>
        <w:t>:</w:t>
      </w:r>
    </w:p>
    <w:p w:rsidR="004A246B" w:rsidRPr="00451188" w:rsidRDefault="00072A61" w:rsidP="00451188">
      <w:pPr>
        <w:spacing w:after="100" w:afterAutospacing="1" w:line="240" w:lineRule="auto"/>
        <w:jc w:val="center"/>
        <w:rPr>
          <w:rFonts w:ascii="Times New Roman" w:eastAsia="Times New Roman" w:hAnsi="Times New Roman" w:cs="Times New Roman"/>
          <w:bCs/>
          <w:color w:val="000000" w:themeColor="text1"/>
          <w:sz w:val="36"/>
          <w:szCs w:val="36"/>
          <w:lang w:val="ro-RO" w:eastAsia="ru-RU"/>
        </w:rPr>
      </w:pPr>
      <m:oMath>
        <m:r>
          <m:rPr>
            <m:sty m:val="p"/>
          </m:rPr>
          <w:rPr>
            <w:rFonts w:ascii="Cambria Math" w:eastAsia="Times New Roman" w:hAnsi="Cambria Math" w:cs="Times New Roman"/>
            <w:color w:val="000000" w:themeColor="text1"/>
            <w:sz w:val="28"/>
            <w:szCs w:val="28"/>
            <w:lang w:val="ro-RO" w:eastAsia="ru-RU"/>
          </w:rPr>
          <m:t>Reducere</m:t>
        </m:r>
      </m:oMath>
      <w:r w:rsidR="004A246B" w:rsidRPr="00451188">
        <w:rPr>
          <w:rFonts w:ascii="Times New Roman" w:eastAsia="Times New Roman" w:hAnsi="Times New Roman" w:cs="Times New Roman"/>
          <w:bCs/>
          <w:color w:val="000000" w:themeColor="text1"/>
          <w:sz w:val="28"/>
          <w:szCs w:val="28"/>
          <w:lang w:val="ro-RO" w:eastAsia="ru-RU"/>
        </w:rPr>
        <w:t xml:space="preserve"> </w:t>
      </w:r>
      <m:oMath>
        <m:r>
          <m:rPr>
            <m:sty m:val="p"/>
          </m:rPr>
          <w:rPr>
            <w:rFonts w:ascii="Cambria Math" w:eastAsia="Cambria Math" w:hAnsi="Cambria Math" w:cs="Times New Roman"/>
            <w:color w:val="000000" w:themeColor="text1"/>
            <w:sz w:val="36"/>
            <w:szCs w:val="36"/>
            <w:lang w:val="ro-RO" w:eastAsia="ru-RU"/>
          </w:rPr>
          <m:t>=</m:t>
        </m:r>
      </m:oMath>
      <w:r w:rsidR="004A246B" w:rsidRPr="00451188">
        <w:rPr>
          <w:rFonts w:ascii="Times New Roman" w:eastAsia="Times New Roman" w:hAnsi="Times New Roman" w:cs="Times New Roman"/>
          <w:bCs/>
          <w:color w:val="000000" w:themeColor="text1"/>
          <w:sz w:val="36"/>
          <w:szCs w:val="36"/>
          <w:lang w:val="ro-RO" w:eastAsia="ru-RU"/>
        </w:rPr>
        <w:t xml:space="preserve"> </w:t>
      </w:r>
      <m:oMath>
        <m:f>
          <m:fPr>
            <m:ctrlPr>
              <w:rPr>
                <w:rFonts w:ascii="Cambria Math" w:eastAsia="Times New Roman" w:hAnsi="Cambria Math" w:cs="Times New Roman"/>
                <w:bCs/>
                <w:color w:val="000000" w:themeColor="text1"/>
                <w:sz w:val="40"/>
                <w:szCs w:val="40"/>
                <w:lang w:val="ro-RO" w:eastAsia="ru-RU"/>
              </w:rPr>
            </m:ctrlPr>
          </m:fPr>
          <m:num>
            <m:r>
              <w:rPr>
                <w:rFonts w:ascii="Cambria Math" w:eastAsia="Times New Roman" w:hAnsi="Cambria Math" w:cs="Times New Roman"/>
                <w:color w:val="000000" w:themeColor="text1"/>
                <w:sz w:val="40"/>
                <w:szCs w:val="40"/>
                <w:lang w:val="ro-RO" w:eastAsia="ru-RU"/>
              </w:rPr>
              <m:t>Q</m:t>
            </m:r>
            <m:r>
              <m:rPr>
                <m:sty m:val="p"/>
              </m:rPr>
              <w:rPr>
                <w:rFonts w:ascii="Cambria Math" w:eastAsia="Times New Roman" w:hAnsi="Cambria Math" w:cs="Times New Roman"/>
                <w:color w:val="000000" w:themeColor="text1"/>
                <w:sz w:val="40"/>
                <w:szCs w:val="40"/>
                <w:lang w:val="ro-RO" w:eastAsia="ru-RU"/>
              </w:rPr>
              <m:t xml:space="preserve">× </m:t>
            </m:r>
            <m:r>
              <w:rPr>
                <w:rFonts w:ascii="Cambria Math" w:eastAsia="Times New Roman" w:hAnsi="Cambria Math" w:cs="Times New Roman"/>
                <w:color w:val="000000" w:themeColor="text1"/>
                <w:sz w:val="40"/>
                <w:szCs w:val="40"/>
                <w:lang w:val="ro-RO" w:eastAsia="ru-RU"/>
              </w:rPr>
              <m:t>N</m:t>
            </m:r>
          </m:num>
          <m:den>
            <m:r>
              <m:rPr>
                <m:sty m:val="p"/>
              </m:rPr>
              <w:rPr>
                <w:rFonts w:ascii="Cambria Math" w:eastAsia="Times New Roman" w:hAnsi="Cambria Math" w:cs="Times New Roman"/>
                <w:color w:val="000000" w:themeColor="text1"/>
                <w:sz w:val="40"/>
                <w:szCs w:val="40"/>
                <w:lang w:val="ro-RO" w:eastAsia="ru-RU"/>
              </w:rPr>
              <m:t>12</m:t>
            </m:r>
          </m:den>
        </m:f>
      </m:oMath>
    </w:p>
    <w:p w:rsidR="00E45CCB" w:rsidRPr="00451188" w:rsidRDefault="004A246B" w:rsidP="00C16A50">
      <w:pPr>
        <w:spacing w:after="0" w:line="240" w:lineRule="auto"/>
        <w:ind w:firstLine="709"/>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un</w:t>
      </w:r>
      <w:r w:rsidR="00E45CCB" w:rsidRPr="00451188">
        <w:rPr>
          <w:rFonts w:ascii="Times New Roman" w:eastAsia="Times New Roman" w:hAnsi="Times New Roman" w:cs="Times New Roman"/>
          <w:color w:val="000000" w:themeColor="text1"/>
          <w:sz w:val="28"/>
          <w:szCs w:val="28"/>
          <w:lang w:val="ro-RO" w:eastAsia="ru-RU"/>
        </w:rPr>
        <w:t>de:</w:t>
      </w:r>
    </w:p>
    <w:p w:rsidR="00E45CCB" w:rsidRPr="00451188" w:rsidRDefault="00E45CCB" w:rsidP="00C16A50">
      <w:pPr>
        <w:spacing w:after="0" w:line="240" w:lineRule="auto"/>
        <w:ind w:firstLine="709"/>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Q = cantitățile de produse achiziți</w:t>
      </w:r>
      <w:r w:rsidR="00455F5B" w:rsidRPr="00451188">
        <w:rPr>
          <w:rFonts w:ascii="Times New Roman" w:eastAsia="Times New Roman" w:hAnsi="Times New Roman" w:cs="Times New Roman"/>
          <w:color w:val="000000" w:themeColor="text1"/>
          <w:sz w:val="28"/>
          <w:szCs w:val="28"/>
          <w:lang w:val="ro-RO" w:eastAsia="ru-RU"/>
        </w:rPr>
        <w:t>onate pe parcursul anului bugetar</w:t>
      </w:r>
      <w:r w:rsidRPr="00451188">
        <w:rPr>
          <w:rFonts w:ascii="Times New Roman" w:eastAsia="Times New Roman" w:hAnsi="Times New Roman" w:cs="Times New Roman"/>
          <w:color w:val="000000" w:themeColor="text1"/>
          <w:sz w:val="28"/>
          <w:szCs w:val="28"/>
          <w:lang w:val="ro-RO" w:eastAsia="ru-RU"/>
        </w:rPr>
        <w:t>;</w:t>
      </w:r>
    </w:p>
    <w:p w:rsidR="000474C5" w:rsidRPr="00451188" w:rsidRDefault="00E45CCB" w:rsidP="00C16A50">
      <w:pPr>
        <w:spacing w:after="0" w:line="240" w:lineRule="auto"/>
        <w:ind w:firstLine="709"/>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N = numărul de luni corespunzător peri</w:t>
      </w:r>
      <w:r w:rsidR="00CB2CFC" w:rsidRPr="00451188">
        <w:rPr>
          <w:rFonts w:ascii="Times New Roman" w:eastAsia="Times New Roman" w:hAnsi="Times New Roman" w:cs="Times New Roman"/>
          <w:color w:val="000000" w:themeColor="text1"/>
          <w:sz w:val="28"/>
          <w:szCs w:val="28"/>
          <w:lang w:val="ro-RO" w:eastAsia="ru-RU"/>
        </w:rPr>
        <w:t>oadei minime de plată</w:t>
      </w:r>
      <w:r w:rsidRPr="00451188">
        <w:rPr>
          <w:rFonts w:ascii="Times New Roman" w:eastAsia="Times New Roman" w:hAnsi="Times New Roman" w:cs="Times New Roman"/>
          <w:color w:val="000000" w:themeColor="text1"/>
          <w:sz w:val="28"/>
          <w:szCs w:val="28"/>
          <w:lang w:val="ro-RO" w:eastAsia="ru-RU"/>
        </w:rPr>
        <w:t>.</w:t>
      </w:r>
    </w:p>
    <w:p w:rsidR="00AE6422" w:rsidRPr="00451188" w:rsidRDefault="00E32B97" w:rsidP="00CB4939">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11</w:t>
      </w:r>
      <w:r w:rsidR="001D0C9B" w:rsidRPr="00451188">
        <w:rPr>
          <w:rFonts w:ascii="Times New Roman" w:eastAsia="Times New Roman" w:hAnsi="Times New Roman" w:cs="Times New Roman"/>
          <w:b/>
          <w:color w:val="000000" w:themeColor="text1"/>
          <w:sz w:val="28"/>
          <w:szCs w:val="28"/>
          <w:lang w:val="ro-RO" w:eastAsia="ru-RU"/>
        </w:rPr>
        <w:t>.</w:t>
      </w:r>
      <w:r w:rsidR="001D0C9B" w:rsidRPr="00451188">
        <w:rPr>
          <w:rFonts w:ascii="Times New Roman" w:eastAsia="Times New Roman" w:hAnsi="Times New Roman" w:cs="Times New Roman"/>
          <w:color w:val="000000" w:themeColor="text1"/>
          <w:sz w:val="28"/>
          <w:szCs w:val="28"/>
          <w:lang w:val="ro-RO" w:eastAsia="ru-RU"/>
        </w:rPr>
        <w:t xml:space="preserve"> </w:t>
      </w:r>
      <w:r w:rsidR="00AE6422" w:rsidRPr="00451188">
        <w:rPr>
          <w:rFonts w:ascii="Times New Roman" w:eastAsia="Times New Roman" w:hAnsi="Times New Roman" w:cs="Times New Roman"/>
          <w:color w:val="000000" w:themeColor="text1"/>
          <w:sz w:val="28"/>
          <w:szCs w:val="28"/>
          <w:lang w:val="ro-RO" w:eastAsia="ru-RU"/>
        </w:rPr>
        <w:t xml:space="preserve">Pentru acest calcul, termenul de plată va fi considerat perioada minimă indicată în reglementări. O lună este considerată ca fiind compusă din 30 de zile. Orice parte a unei luni care depășește 15 zile este considerată o lună întreagă; orice parte a unei luni egală cu 15 zile sau mai scurtă nu se ia în considerare în scopul acestui calcul. </w:t>
      </w:r>
    </w:p>
    <w:p w:rsidR="002E12F4" w:rsidRPr="00451188" w:rsidRDefault="002B7D3D" w:rsidP="00451188">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1</w:t>
      </w:r>
      <w:r w:rsidR="00E32B97" w:rsidRPr="00451188">
        <w:rPr>
          <w:rFonts w:ascii="Times New Roman" w:eastAsia="Times New Roman" w:hAnsi="Times New Roman" w:cs="Times New Roman"/>
          <w:b/>
          <w:color w:val="000000" w:themeColor="text1"/>
          <w:sz w:val="28"/>
          <w:szCs w:val="28"/>
          <w:lang w:val="ro-RO" w:eastAsia="ru-RU"/>
        </w:rPr>
        <w:t>2</w:t>
      </w:r>
      <w:r w:rsidR="001D0C9B" w:rsidRPr="00451188">
        <w:rPr>
          <w:rFonts w:ascii="Times New Roman" w:eastAsia="Times New Roman" w:hAnsi="Times New Roman" w:cs="Times New Roman"/>
          <w:b/>
          <w:color w:val="000000" w:themeColor="text1"/>
          <w:sz w:val="28"/>
          <w:szCs w:val="28"/>
          <w:lang w:val="ro-RO" w:eastAsia="ru-RU"/>
        </w:rPr>
        <w:t>.</w:t>
      </w:r>
      <w:r w:rsidR="00AE6422" w:rsidRPr="00451188">
        <w:rPr>
          <w:rFonts w:ascii="Times New Roman" w:eastAsia="Times New Roman" w:hAnsi="Times New Roman" w:cs="Times New Roman"/>
          <w:color w:val="000000" w:themeColor="text1"/>
          <w:sz w:val="28"/>
          <w:szCs w:val="28"/>
          <w:lang w:val="ro-RO" w:eastAsia="ru-RU"/>
        </w:rPr>
        <w:t xml:space="preserve"> În cazul în care, după efectuarea redu</w:t>
      </w:r>
      <w:r w:rsidR="00E32B97" w:rsidRPr="00451188">
        <w:rPr>
          <w:rFonts w:ascii="Times New Roman" w:eastAsia="Times New Roman" w:hAnsi="Times New Roman" w:cs="Times New Roman"/>
          <w:color w:val="000000" w:themeColor="text1"/>
          <w:sz w:val="28"/>
          <w:szCs w:val="28"/>
          <w:lang w:val="ro-RO" w:eastAsia="ru-RU"/>
        </w:rPr>
        <w:t>cerii prevăzute la pct. 10</w:t>
      </w:r>
      <w:r w:rsidR="00DE7D8C" w:rsidRPr="00451188">
        <w:rPr>
          <w:rFonts w:ascii="Times New Roman" w:eastAsia="Times New Roman" w:hAnsi="Times New Roman" w:cs="Times New Roman"/>
          <w:color w:val="000000" w:themeColor="text1"/>
          <w:sz w:val="28"/>
          <w:szCs w:val="28"/>
          <w:lang w:val="ro-RO" w:eastAsia="ru-RU"/>
        </w:rPr>
        <w:t xml:space="preserve"> din prezentul</w:t>
      </w:r>
      <w:r w:rsidR="00CB4939" w:rsidRPr="00451188">
        <w:rPr>
          <w:rFonts w:ascii="Times New Roman" w:eastAsia="Times New Roman" w:hAnsi="Times New Roman" w:cs="Times New Roman"/>
          <w:color w:val="000000" w:themeColor="text1"/>
          <w:sz w:val="28"/>
          <w:szCs w:val="28"/>
          <w:lang w:val="ro-RO" w:eastAsia="ru-RU"/>
        </w:rPr>
        <w:t xml:space="preserve"> capitol</w:t>
      </w:r>
      <w:r w:rsidR="00AE6422" w:rsidRPr="00451188">
        <w:rPr>
          <w:rFonts w:ascii="Times New Roman" w:eastAsia="Times New Roman" w:hAnsi="Times New Roman" w:cs="Times New Roman"/>
          <w:color w:val="000000" w:themeColor="text1"/>
          <w:sz w:val="28"/>
          <w:szCs w:val="28"/>
          <w:lang w:val="ro-RO" w:eastAsia="ru-RU"/>
        </w:rPr>
        <w:t xml:space="preserve">, calcularea stocului </w:t>
      </w:r>
      <w:r w:rsidR="005E5A7C" w:rsidRPr="00451188">
        <w:rPr>
          <w:rFonts w:ascii="Times New Roman" w:eastAsia="Times New Roman" w:hAnsi="Times New Roman" w:cs="Times New Roman"/>
          <w:color w:val="000000" w:themeColor="text1"/>
          <w:sz w:val="28"/>
          <w:szCs w:val="28"/>
          <w:lang w:val="ro-RO" w:eastAsia="ru-RU"/>
        </w:rPr>
        <w:t>mediu la sfârșitul anului bugetar</w:t>
      </w:r>
      <w:r w:rsidR="00AE6422" w:rsidRPr="00451188">
        <w:rPr>
          <w:rFonts w:ascii="Times New Roman" w:eastAsia="Times New Roman" w:hAnsi="Times New Roman" w:cs="Times New Roman"/>
          <w:color w:val="000000" w:themeColor="text1"/>
          <w:sz w:val="28"/>
          <w:szCs w:val="28"/>
          <w:lang w:val="ro-RO" w:eastAsia="ru-RU"/>
        </w:rPr>
        <w:t xml:space="preserve"> dă un rezultat negativ, cantitatea respectivă se deduce din stocul m</w:t>
      </w:r>
      <w:r w:rsidR="005E5A7C" w:rsidRPr="00451188">
        <w:rPr>
          <w:rFonts w:ascii="Times New Roman" w:eastAsia="Times New Roman" w:hAnsi="Times New Roman" w:cs="Times New Roman"/>
          <w:color w:val="000000" w:themeColor="text1"/>
          <w:sz w:val="28"/>
          <w:szCs w:val="28"/>
          <w:lang w:val="ro-RO" w:eastAsia="ru-RU"/>
        </w:rPr>
        <w:t>ediu calculat pentru anul bugetar</w:t>
      </w:r>
      <w:r w:rsidR="00AE6422" w:rsidRPr="00451188">
        <w:rPr>
          <w:rFonts w:ascii="Times New Roman" w:eastAsia="Times New Roman" w:hAnsi="Times New Roman" w:cs="Times New Roman"/>
          <w:color w:val="000000" w:themeColor="text1"/>
          <w:sz w:val="28"/>
          <w:szCs w:val="28"/>
          <w:lang w:val="ro-RO" w:eastAsia="ru-RU"/>
        </w:rPr>
        <w:t xml:space="preserve"> următor.</w:t>
      </w:r>
    </w:p>
    <w:p w:rsidR="00AE6422" w:rsidRPr="00451188" w:rsidRDefault="00AE6422" w:rsidP="00AE6422">
      <w:pPr>
        <w:spacing w:after="0" w:line="240" w:lineRule="auto"/>
        <w:jc w:val="both"/>
        <w:rPr>
          <w:rFonts w:ascii="Times New Roman" w:eastAsia="Times New Roman" w:hAnsi="Times New Roman" w:cs="Times New Roman"/>
          <w:color w:val="000000" w:themeColor="text1"/>
          <w:sz w:val="28"/>
          <w:szCs w:val="28"/>
          <w:lang w:val="ro-RO" w:eastAsia="ru-RU"/>
        </w:rPr>
      </w:pPr>
    </w:p>
    <w:p w:rsidR="002E12F4" w:rsidRPr="00451188" w:rsidRDefault="002E12F4" w:rsidP="00451188">
      <w:pPr>
        <w:pStyle w:val="NormalWeb"/>
        <w:spacing w:before="0" w:beforeAutospacing="0" w:after="0" w:afterAutospacing="0"/>
        <w:jc w:val="center"/>
        <w:rPr>
          <w:b/>
          <w:color w:val="000000" w:themeColor="text1"/>
          <w:sz w:val="28"/>
          <w:szCs w:val="28"/>
        </w:rPr>
      </w:pPr>
      <w:r w:rsidRPr="00451188">
        <w:rPr>
          <w:b/>
          <w:color w:val="000000" w:themeColor="text1"/>
          <w:sz w:val="28"/>
          <w:szCs w:val="28"/>
          <w:lang w:eastAsia="ru-RU"/>
        </w:rPr>
        <w:t>Secțiunea 3</w:t>
      </w:r>
      <w:r w:rsidR="00C46BE2" w:rsidRPr="00451188">
        <w:rPr>
          <w:b/>
          <w:color w:val="000000" w:themeColor="text1"/>
          <w:sz w:val="28"/>
          <w:szCs w:val="28"/>
          <w:lang w:eastAsia="ru-RU"/>
        </w:rPr>
        <w:t>.</w:t>
      </w:r>
      <w:r w:rsidR="00C46BE2" w:rsidRPr="00451188">
        <w:rPr>
          <w:color w:val="000000" w:themeColor="text1"/>
          <w:sz w:val="28"/>
          <w:szCs w:val="28"/>
          <w:lang w:eastAsia="ru-RU"/>
        </w:rPr>
        <w:t xml:space="preserve"> </w:t>
      </w:r>
      <w:r w:rsidR="00C46BE2" w:rsidRPr="00451188">
        <w:rPr>
          <w:b/>
          <w:color w:val="000000" w:themeColor="text1"/>
          <w:sz w:val="28"/>
          <w:szCs w:val="28"/>
          <w:lang w:eastAsia="ru-RU"/>
        </w:rPr>
        <w:t xml:space="preserve">Norme speciale </w:t>
      </w:r>
      <w:r w:rsidR="00AB125A" w:rsidRPr="00451188">
        <w:rPr>
          <w:b/>
          <w:color w:val="000000" w:themeColor="text1"/>
          <w:sz w:val="28"/>
          <w:szCs w:val="28"/>
          <w:lang w:eastAsia="ru-RU"/>
        </w:rPr>
        <w:t xml:space="preserve">în responsabilitatea </w:t>
      </w:r>
      <w:r w:rsidR="006F1851" w:rsidRPr="00451188">
        <w:rPr>
          <w:rFonts w:eastAsia="SimSun"/>
          <w:b/>
          <w:bCs/>
          <w:color w:val="000000" w:themeColor="text1"/>
          <w:sz w:val="28"/>
          <w:szCs w:val="28"/>
          <w:lang w:eastAsia="ru-RU"/>
        </w:rPr>
        <w:t>Agenției</w:t>
      </w:r>
      <w:r w:rsidR="00AA5DA9" w:rsidRPr="00451188">
        <w:rPr>
          <w:b/>
          <w:color w:val="000000" w:themeColor="text1"/>
          <w:sz w:val="28"/>
          <w:szCs w:val="28"/>
        </w:rPr>
        <w:t xml:space="preserve"> de plăți</w:t>
      </w:r>
      <w:r w:rsidR="00AB125A" w:rsidRPr="00451188">
        <w:rPr>
          <w:b/>
          <w:color w:val="000000" w:themeColor="text1"/>
          <w:sz w:val="28"/>
          <w:szCs w:val="28"/>
        </w:rPr>
        <w:t>.</w:t>
      </w:r>
    </w:p>
    <w:p w:rsidR="00C46BE2" w:rsidRPr="00451188" w:rsidRDefault="00E32B97"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13</w:t>
      </w:r>
      <w:r w:rsidR="00C46BE2" w:rsidRPr="00451188">
        <w:rPr>
          <w:b/>
          <w:color w:val="000000" w:themeColor="text1"/>
          <w:sz w:val="28"/>
          <w:szCs w:val="28"/>
          <w:lang w:eastAsia="ru-RU"/>
        </w:rPr>
        <w:t>.</w:t>
      </w:r>
      <w:r w:rsidR="00C46BE2" w:rsidRPr="00451188">
        <w:rPr>
          <w:color w:val="000000" w:themeColor="text1"/>
          <w:sz w:val="28"/>
          <w:szCs w:val="28"/>
          <w:lang w:eastAsia="ru-RU"/>
        </w:rPr>
        <w:t xml:space="preserve"> </w:t>
      </w:r>
      <w:r w:rsidR="00F6697D" w:rsidRPr="00451188">
        <w:rPr>
          <w:color w:val="000000" w:themeColor="text1"/>
          <w:sz w:val="28"/>
          <w:szCs w:val="28"/>
          <w:lang w:eastAsia="ru-RU"/>
        </w:rPr>
        <w:t>Dacă, pentru vânzarea produselor de către Agenția</w:t>
      </w:r>
      <w:r w:rsidR="00E5343E" w:rsidRPr="00451188">
        <w:rPr>
          <w:color w:val="000000" w:themeColor="text1"/>
          <w:sz w:val="28"/>
          <w:szCs w:val="28"/>
          <w:lang w:eastAsia="ru-RU"/>
        </w:rPr>
        <w:t xml:space="preserve"> de p</w:t>
      </w:r>
      <w:r w:rsidR="00F6697D" w:rsidRPr="00451188">
        <w:rPr>
          <w:color w:val="000000" w:themeColor="text1"/>
          <w:sz w:val="28"/>
          <w:szCs w:val="28"/>
          <w:lang w:eastAsia="ru-RU"/>
        </w:rPr>
        <w:t xml:space="preserve">lăți, normele care reglementează organizările comune ale piețelor sau invitațiile de participare la licitație acordă cumpărătorului produselor respective o perioadă de ridicare a </w:t>
      </w:r>
      <w:r w:rsidR="00F6697D" w:rsidRPr="00451188">
        <w:rPr>
          <w:color w:val="000000" w:themeColor="text1"/>
          <w:sz w:val="28"/>
          <w:szCs w:val="28"/>
          <w:lang w:eastAsia="ru-RU"/>
        </w:rPr>
        <w:lastRenderedPageBreak/>
        <w:t>produselor după efectuarea plății și dacă această perioadă depășește 30 de zile, cheltuielile financiare calcul</w:t>
      </w:r>
      <w:r w:rsidR="002E12F4" w:rsidRPr="00451188">
        <w:rPr>
          <w:color w:val="000000" w:themeColor="text1"/>
          <w:sz w:val="28"/>
          <w:szCs w:val="28"/>
          <w:lang w:eastAsia="ru-RU"/>
        </w:rPr>
        <w:t>ate în conformitate cu Secțiunea 2</w:t>
      </w:r>
      <w:r w:rsidR="00FF12AE" w:rsidRPr="00451188">
        <w:rPr>
          <w:color w:val="000000" w:themeColor="text1"/>
          <w:sz w:val="28"/>
          <w:szCs w:val="28"/>
          <w:lang w:eastAsia="ru-RU"/>
        </w:rPr>
        <w:t xml:space="preserve"> a prezentului capitol</w:t>
      </w:r>
      <w:r w:rsidR="00F6697D" w:rsidRPr="00451188">
        <w:rPr>
          <w:color w:val="000000" w:themeColor="text1"/>
          <w:sz w:val="28"/>
          <w:szCs w:val="28"/>
          <w:lang w:eastAsia="ru-RU"/>
        </w:rPr>
        <w:t xml:space="preserve"> sunt reduse, în conturile Agenției de plăți, cu suma obținută din următorul calcul:</w:t>
      </w:r>
    </w:p>
    <w:p w:rsidR="00C46BE2" w:rsidRPr="00451188" w:rsidRDefault="00C46BE2" w:rsidP="00451188">
      <w:pPr>
        <w:pStyle w:val="NormalWeb"/>
        <w:jc w:val="center"/>
        <w:rPr>
          <w:color w:val="000000" w:themeColor="text1"/>
          <w:sz w:val="28"/>
          <w:szCs w:val="28"/>
          <w:lang w:eastAsia="ru-RU"/>
        </w:rPr>
      </w:pPr>
      <w:r w:rsidRPr="00451188">
        <w:rPr>
          <w:bCs/>
          <w:color w:val="000000" w:themeColor="text1"/>
          <w:sz w:val="28"/>
          <w:szCs w:val="28"/>
          <w:lang w:eastAsia="ru-RU"/>
        </w:rPr>
        <w:t>Reducere</w:t>
      </w:r>
      <w:r w:rsidRPr="00451188">
        <w:rPr>
          <w:b/>
          <w:bCs/>
          <w:color w:val="000000" w:themeColor="text1"/>
          <w:sz w:val="28"/>
          <w:szCs w:val="28"/>
          <w:lang w:eastAsia="ru-RU"/>
        </w:rPr>
        <w:t xml:space="preserve"> =</w:t>
      </w:r>
      <w:r w:rsidRPr="00451188">
        <w:rPr>
          <w:color w:val="000000" w:themeColor="text1"/>
          <w:sz w:val="28"/>
          <w:szCs w:val="28"/>
          <w:lang w:eastAsia="ru-RU"/>
        </w:rPr>
        <w:t xml:space="preserve">  </w:t>
      </w:r>
      <m:oMath>
        <m:f>
          <m:fPr>
            <m:ctrlPr>
              <w:rPr>
                <w:rFonts w:ascii="Cambria Math" w:hAnsi="Cambria Math"/>
                <w:color w:val="000000" w:themeColor="text1"/>
                <w:sz w:val="40"/>
                <w:szCs w:val="40"/>
                <w:lang w:eastAsia="ru-RU"/>
              </w:rPr>
            </m:ctrlPr>
          </m:fPr>
          <m:num>
            <m:r>
              <m:rPr>
                <m:sty m:val="b"/>
              </m:rPr>
              <w:rPr>
                <w:rFonts w:ascii="Cambria Math" w:hAnsi="Cambria Math"/>
                <w:color w:val="000000" w:themeColor="text1"/>
                <w:sz w:val="40"/>
                <w:szCs w:val="40"/>
                <w:lang w:eastAsia="ru-RU"/>
              </w:rPr>
              <m:t xml:space="preserve">V × J × i </m:t>
            </m:r>
          </m:num>
          <m:den>
            <m:r>
              <w:rPr>
                <w:rFonts w:ascii="Cambria Math" w:hAnsi="Cambria Math"/>
                <w:color w:val="000000" w:themeColor="text1"/>
                <w:sz w:val="40"/>
                <w:szCs w:val="40"/>
                <w:lang w:eastAsia="ru-RU"/>
              </w:rPr>
              <m:t>365</m:t>
            </m:r>
          </m:den>
        </m:f>
      </m:oMath>
    </w:p>
    <w:p w:rsidR="00C46BE2" w:rsidRPr="00451188" w:rsidRDefault="00C46BE2" w:rsidP="00C16A50">
      <w:pPr>
        <w:pStyle w:val="NormalWeb"/>
        <w:spacing w:before="0" w:beforeAutospacing="0" w:after="0" w:afterAutospacing="0"/>
        <w:ind w:firstLine="709"/>
        <w:jc w:val="both"/>
        <w:rPr>
          <w:color w:val="000000" w:themeColor="text1"/>
          <w:sz w:val="28"/>
          <w:szCs w:val="28"/>
          <w:lang w:eastAsia="ru-RU"/>
        </w:rPr>
      </w:pPr>
      <w:r w:rsidRPr="00451188">
        <w:rPr>
          <w:color w:val="000000" w:themeColor="text1"/>
          <w:sz w:val="28"/>
          <w:szCs w:val="28"/>
          <w:lang w:eastAsia="ru-RU"/>
        </w:rPr>
        <w:t>unde:</w:t>
      </w:r>
    </w:p>
    <w:p w:rsidR="00C46BE2" w:rsidRPr="00451188" w:rsidRDefault="00C46BE2" w:rsidP="00C16A50">
      <w:pPr>
        <w:pStyle w:val="NormalWeb"/>
        <w:spacing w:before="0" w:beforeAutospacing="0" w:after="0" w:afterAutospacing="0"/>
        <w:ind w:firstLine="709"/>
        <w:jc w:val="both"/>
        <w:rPr>
          <w:color w:val="000000" w:themeColor="text1"/>
          <w:sz w:val="28"/>
          <w:szCs w:val="28"/>
          <w:lang w:eastAsia="ru-RU"/>
        </w:rPr>
      </w:pPr>
      <w:r w:rsidRPr="00451188">
        <w:rPr>
          <w:b/>
          <w:bCs/>
          <w:color w:val="000000" w:themeColor="text1"/>
          <w:sz w:val="28"/>
          <w:szCs w:val="28"/>
          <w:lang w:eastAsia="ru-RU"/>
        </w:rPr>
        <w:t>V</w:t>
      </w:r>
      <w:r w:rsidR="00F6697D" w:rsidRPr="00451188">
        <w:rPr>
          <w:color w:val="000000" w:themeColor="text1"/>
          <w:sz w:val="28"/>
          <w:szCs w:val="28"/>
          <w:lang w:eastAsia="ru-RU"/>
        </w:rPr>
        <w:t xml:space="preserve"> – suma plătită de cumpărător,</w:t>
      </w:r>
    </w:p>
    <w:p w:rsidR="00C46BE2" w:rsidRPr="00451188" w:rsidRDefault="00C46BE2" w:rsidP="00C16A50">
      <w:pPr>
        <w:pStyle w:val="oj-normal"/>
        <w:spacing w:before="0" w:beforeAutospacing="0" w:after="0" w:afterAutospacing="0" w:line="312" w:lineRule="atLeast"/>
        <w:ind w:firstLine="709"/>
        <w:jc w:val="both"/>
        <w:rPr>
          <w:color w:val="000000" w:themeColor="text1"/>
          <w:sz w:val="28"/>
          <w:szCs w:val="28"/>
          <w:lang w:eastAsia="ru-RU"/>
        </w:rPr>
      </w:pPr>
      <w:r w:rsidRPr="00451188">
        <w:rPr>
          <w:b/>
          <w:bCs/>
          <w:color w:val="000000" w:themeColor="text1"/>
          <w:sz w:val="28"/>
          <w:szCs w:val="28"/>
          <w:lang w:eastAsia="ru-RU"/>
        </w:rPr>
        <w:t>J</w:t>
      </w:r>
      <w:r w:rsidRPr="00451188">
        <w:rPr>
          <w:color w:val="000000" w:themeColor="text1"/>
          <w:sz w:val="28"/>
          <w:szCs w:val="28"/>
          <w:lang w:eastAsia="ru-RU"/>
        </w:rPr>
        <w:t xml:space="preserve"> – </w:t>
      </w:r>
      <w:r w:rsidR="00F6697D" w:rsidRPr="00451188">
        <w:rPr>
          <w:color w:val="000000" w:themeColor="text1"/>
          <w:sz w:val="28"/>
          <w:szCs w:val="28"/>
          <w:lang w:eastAsia="ru-RU"/>
        </w:rPr>
        <w:t>numărul de zile dintre primirea plății și ridicarea produsului, minus 30 de zile,</w:t>
      </w:r>
    </w:p>
    <w:p w:rsidR="000474C5" w:rsidRPr="00451188" w:rsidRDefault="00C46BE2" w:rsidP="00C16A50">
      <w:pPr>
        <w:pStyle w:val="NormalWeb"/>
        <w:spacing w:before="0" w:beforeAutospacing="0" w:after="0" w:afterAutospacing="0"/>
        <w:ind w:firstLine="709"/>
        <w:jc w:val="both"/>
        <w:rPr>
          <w:color w:val="000000" w:themeColor="text1"/>
          <w:sz w:val="28"/>
          <w:szCs w:val="28"/>
          <w:lang w:eastAsia="ru-RU"/>
        </w:rPr>
      </w:pPr>
      <w:r w:rsidRPr="00451188">
        <w:rPr>
          <w:b/>
          <w:bCs/>
          <w:color w:val="000000" w:themeColor="text1"/>
          <w:sz w:val="28"/>
          <w:szCs w:val="28"/>
          <w:lang w:eastAsia="ru-RU"/>
        </w:rPr>
        <w:t>i</w:t>
      </w:r>
      <w:r w:rsidRPr="00451188">
        <w:rPr>
          <w:color w:val="000000" w:themeColor="text1"/>
          <w:sz w:val="28"/>
          <w:szCs w:val="28"/>
          <w:lang w:eastAsia="ru-RU"/>
        </w:rPr>
        <w:t xml:space="preserve"> – rata dobânz</w:t>
      </w:r>
      <w:r w:rsidR="00AB2547" w:rsidRPr="00451188">
        <w:rPr>
          <w:color w:val="000000" w:themeColor="text1"/>
          <w:sz w:val="28"/>
          <w:szCs w:val="28"/>
          <w:lang w:eastAsia="ru-RU"/>
        </w:rPr>
        <w:t>ii aplicabilă pentru anul bugetar</w:t>
      </w:r>
      <w:r w:rsidRPr="00451188">
        <w:rPr>
          <w:color w:val="000000" w:themeColor="text1"/>
          <w:sz w:val="28"/>
          <w:szCs w:val="28"/>
          <w:lang w:eastAsia="ru-RU"/>
        </w:rPr>
        <w:t xml:space="preserve"> respectiv.</w:t>
      </w:r>
    </w:p>
    <w:p w:rsidR="00F6697D" w:rsidRPr="00451188" w:rsidRDefault="00E32B97" w:rsidP="0026475E">
      <w:pPr>
        <w:pStyle w:val="NormalWeb"/>
        <w:spacing w:before="0" w:beforeAutospacing="0" w:after="0" w:afterAutospacing="0"/>
        <w:ind w:firstLine="720"/>
        <w:jc w:val="both"/>
        <w:rPr>
          <w:color w:val="000000" w:themeColor="text1"/>
          <w:sz w:val="28"/>
          <w:szCs w:val="28"/>
          <w:lang w:eastAsia="ru-RU"/>
        </w:rPr>
      </w:pPr>
      <w:r w:rsidRPr="00451188">
        <w:rPr>
          <w:b/>
          <w:bCs/>
          <w:color w:val="000000" w:themeColor="text1"/>
          <w:sz w:val="28"/>
          <w:szCs w:val="28"/>
          <w:lang w:eastAsia="ru-RU"/>
        </w:rPr>
        <w:t>14</w:t>
      </w:r>
      <w:r w:rsidR="003B6D3E" w:rsidRPr="00451188">
        <w:rPr>
          <w:b/>
          <w:color w:val="000000" w:themeColor="text1"/>
          <w:sz w:val="28"/>
          <w:szCs w:val="28"/>
          <w:lang w:eastAsia="ru-RU"/>
        </w:rPr>
        <w:t>.</w:t>
      </w:r>
      <w:r w:rsidR="00F6697D" w:rsidRPr="00451188">
        <w:rPr>
          <w:color w:val="000000" w:themeColor="text1"/>
          <w:sz w:val="28"/>
          <w:szCs w:val="28"/>
          <w:lang w:eastAsia="ru-RU"/>
        </w:rPr>
        <w:t xml:space="preserve"> În cazul în care, pentru vânzările de pro</w:t>
      </w:r>
      <w:r w:rsidR="00AB7998" w:rsidRPr="00451188">
        <w:rPr>
          <w:color w:val="000000" w:themeColor="text1"/>
          <w:sz w:val="28"/>
          <w:szCs w:val="28"/>
          <w:lang w:eastAsia="ru-RU"/>
        </w:rPr>
        <w:t>duse agricole de către Agenția</w:t>
      </w:r>
      <w:r w:rsidR="00F6697D" w:rsidRPr="00451188">
        <w:rPr>
          <w:color w:val="000000" w:themeColor="text1"/>
          <w:sz w:val="28"/>
          <w:szCs w:val="28"/>
          <w:lang w:eastAsia="ru-RU"/>
        </w:rPr>
        <w:t xml:space="preserve"> </w:t>
      </w:r>
      <w:r w:rsidR="00000D27" w:rsidRPr="00451188">
        <w:rPr>
          <w:color w:val="000000" w:themeColor="text1"/>
          <w:sz w:val="28"/>
          <w:szCs w:val="28"/>
          <w:lang w:eastAsia="ru-RU"/>
        </w:rPr>
        <w:t>de p</w:t>
      </w:r>
      <w:r w:rsidR="00234B53" w:rsidRPr="00451188">
        <w:rPr>
          <w:color w:val="000000" w:themeColor="text1"/>
          <w:sz w:val="28"/>
          <w:szCs w:val="28"/>
          <w:lang w:eastAsia="ru-RU"/>
        </w:rPr>
        <w:t>lăți</w:t>
      </w:r>
      <w:r w:rsidR="00F6697D" w:rsidRPr="00451188">
        <w:rPr>
          <w:color w:val="000000" w:themeColor="text1"/>
          <w:sz w:val="28"/>
          <w:szCs w:val="28"/>
          <w:lang w:eastAsia="ru-RU"/>
        </w:rPr>
        <w:t>, termenul real de plată după ridicarea acestor produse depășește 30 de zile, cheltuielile financiare calculate în conformitate cu prev</w:t>
      </w:r>
      <w:r w:rsidR="002E12F4" w:rsidRPr="00451188">
        <w:rPr>
          <w:color w:val="000000" w:themeColor="text1"/>
          <w:sz w:val="28"/>
          <w:szCs w:val="28"/>
          <w:lang w:eastAsia="ru-RU"/>
        </w:rPr>
        <w:t>ederile de la Secțiunea 2</w:t>
      </w:r>
      <w:r w:rsidR="00F6697D" w:rsidRPr="00451188">
        <w:rPr>
          <w:color w:val="000000" w:themeColor="text1"/>
          <w:sz w:val="28"/>
          <w:szCs w:val="28"/>
          <w:lang w:eastAsia="ru-RU"/>
        </w:rPr>
        <w:t xml:space="preserve"> </w:t>
      </w:r>
      <w:r w:rsidR="004167F1" w:rsidRPr="00451188">
        <w:rPr>
          <w:color w:val="000000" w:themeColor="text1"/>
          <w:sz w:val="28"/>
          <w:szCs w:val="28"/>
          <w:lang w:eastAsia="ru-RU"/>
        </w:rPr>
        <w:t xml:space="preserve"> a prezentului capitol </w:t>
      </w:r>
      <w:r w:rsidR="00F6697D" w:rsidRPr="00451188">
        <w:rPr>
          <w:color w:val="000000" w:themeColor="text1"/>
          <w:sz w:val="28"/>
          <w:szCs w:val="28"/>
          <w:lang w:eastAsia="ru-RU"/>
        </w:rPr>
        <w:t>se majorează în conturile Agenției de plăți cu suma obținută din aplicarea formulei următoare:</w:t>
      </w:r>
    </w:p>
    <w:p w:rsidR="009D7EB4" w:rsidRPr="00451188" w:rsidRDefault="009D7EB4" w:rsidP="00C16A50">
      <w:pPr>
        <w:pStyle w:val="NormalWeb"/>
        <w:spacing w:before="0" w:beforeAutospacing="0" w:after="0" w:afterAutospacing="0"/>
        <w:jc w:val="center"/>
        <w:rPr>
          <w:color w:val="000000" w:themeColor="text1"/>
          <w:sz w:val="28"/>
          <w:szCs w:val="28"/>
          <w:lang w:eastAsia="ru-RU"/>
        </w:rPr>
      </w:pPr>
      <w:r w:rsidRPr="00451188">
        <w:rPr>
          <w:color w:val="000000" w:themeColor="text1"/>
          <w:sz w:val="28"/>
          <w:szCs w:val="28"/>
          <w:lang w:eastAsia="ru-RU"/>
        </w:rPr>
        <w:t xml:space="preserve">Majorare  =  </w:t>
      </w:r>
      <m:oMath>
        <m:f>
          <m:fPr>
            <m:ctrlPr>
              <w:rPr>
                <w:rFonts w:ascii="Cambria Math" w:hAnsi="Cambria Math"/>
                <w:color w:val="000000" w:themeColor="text1"/>
                <w:sz w:val="40"/>
                <w:szCs w:val="40"/>
                <w:lang w:eastAsia="ru-RU"/>
              </w:rPr>
            </m:ctrlPr>
          </m:fPr>
          <m:num>
            <m:r>
              <m:rPr>
                <m:sty m:val="b"/>
              </m:rPr>
              <w:rPr>
                <w:rFonts w:ascii="Cambria Math" w:hAnsi="Cambria Math"/>
                <w:color w:val="000000" w:themeColor="text1"/>
                <w:sz w:val="40"/>
                <w:szCs w:val="40"/>
                <w:lang w:eastAsia="ru-RU"/>
              </w:rPr>
              <m:t>M</m:t>
            </m:r>
            <m:r>
              <m:rPr>
                <m:sty m:val="p"/>
              </m:rPr>
              <w:rPr>
                <w:rFonts w:ascii="Cambria Math" w:hAnsi="Cambria Math"/>
                <w:color w:val="000000" w:themeColor="text1"/>
                <w:sz w:val="40"/>
                <w:szCs w:val="40"/>
                <w:lang w:eastAsia="ru-RU"/>
              </w:rPr>
              <m:t xml:space="preserve"> × </m:t>
            </m:r>
            <m:r>
              <m:rPr>
                <m:sty m:val="b"/>
              </m:rPr>
              <w:rPr>
                <w:rFonts w:ascii="Cambria Math" w:hAnsi="Cambria Math"/>
                <w:color w:val="000000" w:themeColor="text1"/>
                <w:sz w:val="40"/>
                <w:szCs w:val="40"/>
                <w:lang w:eastAsia="ru-RU"/>
              </w:rPr>
              <m:t>D</m:t>
            </m:r>
            <m:r>
              <m:rPr>
                <m:sty m:val="p"/>
              </m:rPr>
              <w:rPr>
                <w:rFonts w:ascii="Cambria Math" w:hAnsi="Cambria Math"/>
                <w:color w:val="000000" w:themeColor="text1"/>
                <w:sz w:val="40"/>
                <w:szCs w:val="40"/>
                <w:lang w:eastAsia="ru-RU"/>
              </w:rPr>
              <m:t xml:space="preserve"> × </m:t>
            </m:r>
            <m:r>
              <m:rPr>
                <m:sty m:val="b"/>
              </m:rPr>
              <w:rPr>
                <w:rFonts w:ascii="Cambria Math" w:hAnsi="Cambria Math"/>
                <w:color w:val="000000" w:themeColor="text1"/>
                <w:sz w:val="40"/>
                <w:szCs w:val="40"/>
                <w:lang w:eastAsia="ru-RU"/>
              </w:rPr>
              <m:t>i</m:t>
            </m:r>
            <m:r>
              <m:rPr>
                <m:sty m:val="p"/>
              </m:rPr>
              <w:rPr>
                <w:rFonts w:ascii="Cambria Math" w:hAnsi="Cambria Math"/>
                <w:color w:val="000000" w:themeColor="text1"/>
                <w:sz w:val="40"/>
                <w:szCs w:val="40"/>
                <w:lang w:eastAsia="ru-RU"/>
              </w:rPr>
              <m:t xml:space="preserve"> </m:t>
            </m:r>
          </m:num>
          <m:den>
            <m:r>
              <m:rPr>
                <m:sty m:val="p"/>
              </m:rPr>
              <w:rPr>
                <w:rFonts w:ascii="Cambria Math" w:hAnsi="Cambria Math"/>
                <w:color w:val="000000" w:themeColor="text1"/>
                <w:sz w:val="40"/>
                <w:szCs w:val="40"/>
                <w:lang w:eastAsia="ru-RU"/>
              </w:rPr>
              <m:t>365</m:t>
            </m:r>
          </m:den>
        </m:f>
      </m:oMath>
    </w:p>
    <w:p w:rsidR="009D7EB4" w:rsidRPr="00451188" w:rsidRDefault="009D7EB4" w:rsidP="00C16A50">
      <w:pPr>
        <w:pStyle w:val="NormalWeb"/>
        <w:spacing w:before="0" w:beforeAutospacing="0" w:after="0" w:afterAutospacing="0"/>
        <w:ind w:firstLine="709"/>
        <w:jc w:val="both"/>
        <w:rPr>
          <w:color w:val="000000" w:themeColor="text1"/>
          <w:sz w:val="28"/>
          <w:szCs w:val="28"/>
          <w:lang w:eastAsia="ru-RU"/>
        </w:rPr>
      </w:pPr>
      <w:r w:rsidRPr="00451188">
        <w:rPr>
          <w:color w:val="000000" w:themeColor="text1"/>
          <w:sz w:val="28"/>
          <w:szCs w:val="28"/>
          <w:lang w:eastAsia="ru-RU"/>
        </w:rPr>
        <w:t>unde:</w:t>
      </w:r>
    </w:p>
    <w:p w:rsidR="009D7EB4" w:rsidRPr="00451188" w:rsidRDefault="009D7EB4" w:rsidP="00C16A50">
      <w:pPr>
        <w:pStyle w:val="NormalWeb"/>
        <w:spacing w:before="0" w:beforeAutospacing="0" w:after="0" w:afterAutospacing="0"/>
        <w:ind w:firstLine="709"/>
        <w:jc w:val="both"/>
        <w:rPr>
          <w:color w:val="000000" w:themeColor="text1"/>
          <w:sz w:val="28"/>
          <w:szCs w:val="28"/>
          <w:lang w:eastAsia="ru-RU"/>
        </w:rPr>
      </w:pPr>
      <w:r w:rsidRPr="00451188">
        <w:rPr>
          <w:b/>
          <w:bCs/>
          <w:color w:val="000000" w:themeColor="text1"/>
          <w:sz w:val="28"/>
          <w:szCs w:val="28"/>
          <w:lang w:eastAsia="ru-RU"/>
        </w:rPr>
        <w:t>M</w:t>
      </w:r>
      <w:r w:rsidRPr="00451188">
        <w:rPr>
          <w:color w:val="000000" w:themeColor="text1"/>
          <w:sz w:val="28"/>
          <w:szCs w:val="28"/>
          <w:lang w:eastAsia="ru-RU"/>
        </w:rPr>
        <w:t xml:space="preserve"> – </w:t>
      </w:r>
      <w:r w:rsidR="00F6697D" w:rsidRPr="00451188">
        <w:rPr>
          <w:color w:val="000000" w:themeColor="text1"/>
          <w:sz w:val="28"/>
          <w:szCs w:val="28"/>
          <w:lang w:eastAsia="ru-RU"/>
        </w:rPr>
        <w:t>suma care trebuie plătită de cumpărător,</w:t>
      </w:r>
    </w:p>
    <w:p w:rsidR="009D7EB4" w:rsidRPr="00451188" w:rsidRDefault="009D7EB4" w:rsidP="00C16A50">
      <w:pPr>
        <w:pStyle w:val="NormalWeb"/>
        <w:spacing w:before="0" w:beforeAutospacing="0" w:after="0" w:afterAutospacing="0"/>
        <w:ind w:firstLine="709"/>
        <w:jc w:val="both"/>
        <w:rPr>
          <w:color w:val="000000" w:themeColor="text1"/>
          <w:sz w:val="28"/>
          <w:szCs w:val="28"/>
          <w:lang w:eastAsia="ru-RU"/>
        </w:rPr>
      </w:pPr>
      <w:r w:rsidRPr="00451188">
        <w:rPr>
          <w:b/>
          <w:color w:val="000000" w:themeColor="text1"/>
          <w:sz w:val="28"/>
          <w:szCs w:val="28"/>
          <w:lang w:eastAsia="ru-RU"/>
        </w:rPr>
        <w:t>D</w:t>
      </w:r>
      <w:r w:rsidRPr="00451188">
        <w:rPr>
          <w:color w:val="000000" w:themeColor="text1"/>
          <w:sz w:val="28"/>
          <w:szCs w:val="28"/>
          <w:lang w:eastAsia="ru-RU"/>
        </w:rPr>
        <w:t xml:space="preserve"> – </w:t>
      </w:r>
      <w:r w:rsidR="00E2627D" w:rsidRPr="00451188">
        <w:rPr>
          <w:color w:val="000000" w:themeColor="text1"/>
          <w:sz w:val="28"/>
          <w:szCs w:val="28"/>
          <w:lang w:eastAsia="ru-RU"/>
        </w:rPr>
        <w:t>numărul zilelor scurse între ridicarea produsului și primirea plății, minus 30 de zile,</w:t>
      </w:r>
    </w:p>
    <w:p w:rsidR="000474C5" w:rsidRPr="00451188" w:rsidRDefault="009D7EB4" w:rsidP="00C16A50">
      <w:pPr>
        <w:pStyle w:val="NormalWeb"/>
        <w:spacing w:before="0" w:beforeAutospacing="0" w:after="0" w:afterAutospacing="0"/>
        <w:ind w:firstLine="709"/>
        <w:jc w:val="both"/>
        <w:rPr>
          <w:color w:val="000000" w:themeColor="text1"/>
          <w:sz w:val="28"/>
          <w:szCs w:val="28"/>
          <w:lang w:eastAsia="ru-RU"/>
        </w:rPr>
      </w:pPr>
      <w:r w:rsidRPr="00451188">
        <w:rPr>
          <w:b/>
          <w:color w:val="000000" w:themeColor="text1"/>
          <w:sz w:val="28"/>
          <w:szCs w:val="28"/>
          <w:lang w:eastAsia="ru-RU"/>
        </w:rPr>
        <w:t xml:space="preserve">i </w:t>
      </w:r>
      <w:r w:rsidRPr="00451188">
        <w:rPr>
          <w:color w:val="000000" w:themeColor="text1"/>
          <w:sz w:val="28"/>
          <w:szCs w:val="28"/>
          <w:lang w:eastAsia="ru-RU"/>
        </w:rPr>
        <w:t xml:space="preserve">– </w:t>
      </w:r>
      <w:r w:rsidR="00E2627D" w:rsidRPr="00451188">
        <w:rPr>
          <w:color w:val="000000" w:themeColor="text1"/>
          <w:sz w:val="28"/>
          <w:szCs w:val="28"/>
          <w:lang w:eastAsia="ru-RU"/>
        </w:rPr>
        <w:t>rata dobânzii aplic</w:t>
      </w:r>
      <w:r w:rsidR="00623ACF" w:rsidRPr="00451188">
        <w:rPr>
          <w:color w:val="000000" w:themeColor="text1"/>
          <w:sz w:val="28"/>
          <w:szCs w:val="28"/>
          <w:lang w:eastAsia="ru-RU"/>
        </w:rPr>
        <w:t>abile pe parcursul anului bugetar</w:t>
      </w:r>
      <w:r w:rsidR="00E2627D" w:rsidRPr="00451188">
        <w:rPr>
          <w:color w:val="000000" w:themeColor="text1"/>
          <w:sz w:val="28"/>
          <w:szCs w:val="28"/>
          <w:lang w:eastAsia="ru-RU"/>
        </w:rPr>
        <w:t xml:space="preserve"> respectiv.</w:t>
      </w:r>
    </w:p>
    <w:p w:rsidR="00DE7D8C" w:rsidRPr="00451188" w:rsidRDefault="00E32B97" w:rsidP="00451188">
      <w:pPr>
        <w:pStyle w:val="NormalWeb"/>
        <w:spacing w:before="0" w:beforeAutospacing="0" w:after="0" w:afterAutospacing="0"/>
        <w:ind w:firstLine="720"/>
        <w:jc w:val="both"/>
        <w:rPr>
          <w:color w:val="000000" w:themeColor="text1"/>
          <w:sz w:val="28"/>
          <w:szCs w:val="28"/>
          <w:lang w:eastAsia="ru-RU"/>
        </w:rPr>
      </w:pPr>
      <w:r w:rsidRPr="00451188">
        <w:rPr>
          <w:b/>
          <w:bCs/>
          <w:color w:val="000000" w:themeColor="text1"/>
          <w:sz w:val="28"/>
          <w:szCs w:val="28"/>
          <w:lang w:eastAsia="ru-RU"/>
        </w:rPr>
        <w:t>15</w:t>
      </w:r>
      <w:r w:rsidR="009D7EB4" w:rsidRPr="00451188">
        <w:rPr>
          <w:b/>
          <w:color w:val="000000" w:themeColor="text1"/>
          <w:sz w:val="28"/>
          <w:szCs w:val="28"/>
          <w:lang w:eastAsia="ru-RU"/>
        </w:rPr>
        <w:t>.</w:t>
      </w:r>
      <w:r w:rsidR="004B3929" w:rsidRPr="00451188">
        <w:rPr>
          <w:color w:val="000000" w:themeColor="text1"/>
          <w:sz w:val="28"/>
          <w:szCs w:val="28"/>
          <w:lang w:eastAsia="ru-RU"/>
        </w:rPr>
        <w:t xml:space="preserve"> </w:t>
      </w:r>
      <w:r w:rsidR="000408BA" w:rsidRPr="00451188">
        <w:rPr>
          <w:color w:val="000000" w:themeColor="text1"/>
          <w:sz w:val="28"/>
          <w:szCs w:val="28"/>
          <w:lang w:eastAsia="ru-RU"/>
        </w:rPr>
        <w:t>La sfârșitul fiecărui an bugetar</w:t>
      </w:r>
      <w:r w:rsidR="009D7EB4" w:rsidRPr="00451188">
        <w:rPr>
          <w:color w:val="000000" w:themeColor="text1"/>
          <w:sz w:val="28"/>
          <w:szCs w:val="28"/>
          <w:lang w:eastAsia="ru-RU"/>
        </w:rPr>
        <w:t>, c</w:t>
      </w:r>
      <w:r w:rsidR="00E2627D" w:rsidRPr="00451188">
        <w:rPr>
          <w:color w:val="000000" w:themeColor="text1"/>
          <w:sz w:val="28"/>
          <w:szCs w:val="28"/>
          <w:lang w:eastAsia="ru-RU"/>
        </w:rPr>
        <w:t>heltuielile financiare menționate</w:t>
      </w:r>
      <w:r w:rsidR="007A13F1" w:rsidRPr="00451188">
        <w:rPr>
          <w:color w:val="000000" w:themeColor="text1"/>
          <w:sz w:val="28"/>
          <w:szCs w:val="28"/>
          <w:lang w:eastAsia="ru-RU"/>
        </w:rPr>
        <w:t xml:space="preserve"> la </w:t>
      </w:r>
      <w:r w:rsidR="003B6D3E" w:rsidRPr="00451188">
        <w:rPr>
          <w:color w:val="000000" w:themeColor="text1"/>
          <w:sz w:val="28"/>
          <w:szCs w:val="28"/>
          <w:lang w:eastAsia="ru-RU"/>
        </w:rPr>
        <w:t>pct.</w:t>
      </w:r>
      <w:r w:rsidRPr="00451188">
        <w:rPr>
          <w:color w:val="000000" w:themeColor="text1"/>
          <w:sz w:val="28"/>
          <w:szCs w:val="28"/>
          <w:lang w:eastAsia="ru-RU"/>
        </w:rPr>
        <w:t xml:space="preserve"> 13</w:t>
      </w:r>
      <w:r w:rsidR="003B6D3E" w:rsidRPr="00451188">
        <w:rPr>
          <w:color w:val="000000" w:themeColor="text1"/>
          <w:sz w:val="28"/>
          <w:szCs w:val="28"/>
          <w:lang w:eastAsia="ru-RU"/>
        </w:rPr>
        <w:t xml:space="preserve"> </w:t>
      </w:r>
      <w:r w:rsidRPr="00451188">
        <w:rPr>
          <w:color w:val="000000" w:themeColor="text1"/>
          <w:sz w:val="28"/>
          <w:szCs w:val="28"/>
          <w:lang w:eastAsia="ru-RU"/>
        </w:rPr>
        <w:t>și 14</w:t>
      </w:r>
      <w:r w:rsidR="009D7EB4" w:rsidRPr="00451188">
        <w:rPr>
          <w:color w:val="000000" w:themeColor="text1"/>
          <w:sz w:val="28"/>
          <w:szCs w:val="28"/>
          <w:lang w:eastAsia="ru-RU"/>
        </w:rPr>
        <w:t xml:space="preserve"> </w:t>
      </w:r>
      <w:r w:rsidR="00DE7D8C" w:rsidRPr="00451188">
        <w:rPr>
          <w:color w:val="000000" w:themeColor="text1"/>
          <w:sz w:val="28"/>
          <w:szCs w:val="28"/>
          <w:lang w:eastAsia="ru-RU"/>
        </w:rPr>
        <w:t>din</w:t>
      </w:r>
      <w:r w:rsidR="00B0695B" w:rsidRPr="00451188">
        <w:rPr>
          <w:color w:val="000000" w:themeColor="text1"/>
          <w:sz w:val="28"/>
          <w:szCs w:val="28"/>
          <w:lang w:eastAsia="ru-RU"/>
        </w:rPr>
        <w:t xml:space="preserve"> </w:t>
      </w:r>
      <w:r w:rsidR="00DE7D8C" w:rsidRPr="00451188">
        <w:rPr>
          <w:color w:val="000000" w:themeColor="text1"/>
          <w:sz w:val="28"/>
          <w:szCs w:val="28"/>
          <w:lang w:eastAsia="ru-RU"/>
        </w:rPr>
        <w:t>prezentul</w:t>
      </w:r>
      <w:r w:rsidR="00CB4939" w:rsidRPr="00451188">
        <w:rPr>
          <w:color w:val="000000" w:themeColor="text1"/>
          <w:sz w:val="28"/>
          <w:szCs w:val="28"/>
          <w:lang w:eastAsia="ru-RU"/>
        </w:rPr>
        <w:t xml:space="preserve"> capitol</w:t>
      </w:r>
      <w:r w:rsidR="00C27D5A" w:rsidRPr="00451188">
        <w:rPr>
          <w:color w:val="000000" w:themeColor="text1"/>
          <w:sz w:val="28"/>
          <w:szCs w:val="28"/>
          <w:lang w:eastAsia="ru-RU"/>
        </w:rPr>
        <w:t xml:space="preserve">, </w:t>
      </w:r>
      <w:r w:rsidR="004B3929" w:rsidRPr="00451188">
        <w:rPr>
          <w:color w:val="000000" w:themeColor="text1"/>
          <w:sz w:val="28"/>
          <w:szCs w:val="28"/>
          <w:lang w:eastAsia="ru-RU"/>
        </w:rPr>
        <w:t>se înregistrează în anul bugetar respectiv</w:t>
      </w:r>
      <w:r w:rsidR="009E4A01" w:rsidRPr="00451188">
        <w:rPr>
          <w:color w:val="000000" w:themeColor="text1"/>
          <w:sz w:val="28"/>
          <w:szCs w:val="28"/>
          <w:lang w:eastAsia="ru-RU"/>
        </w:rPr>
        <w:t xml:space="preserve"> pentru numărul de zile care trebuie luate în calcul </w:t>
      </w:r>
      <w:r w:rsidR="004B3929" w:rsidRPr="00451188">
        <w:rPr>
          <w:color w:val="000000" w:themeColor="text1"/>
          <w:sz w:val="28"/>
          <w:szCs w:val="28"/>
          <w:lang w:eastAsia="ru-RU"/>
        </w:rPr>
        <w:t>până la data de 31 decemb</w:t>
      </w:r>
      <w:r w:rsidR="009E4A01" w:rsidRPr="00451188">
        <w:rPr>
          <w:color w:val="000000" w:themeColor="text1"/>
          <w:sz w:val="28"/>
          <w:szCs w:val="28"/>
          <w:lang w:eastAsia="ru-RU"/>
        </w:rPr>
        <w:t>rie, iar restul se introduce la următorul an bugetar</w:t>
      </w:r>
      <w:r w:rsidR="004B3929" w:rsidRPr="00451188">
        <w:rPr>
          <w:color w:val="000000" w:themeColor="text1"/>
          <w:sz w:val="28"/>
          <w:szCs w:val="28"/>
          <w:lang w:eastAsia="ru-RU"/>
        </w:rPr>
        <w:t>.</w:t>
      </w:r>
    </w:p>
    <w:p w:rsidR="00DE7D8C" w:rsidRPr="00451188" w:rsidRDefault="00DE7D8C" w:rsidP="00DE7D8C">
      <w:pPr>
        <w:pStyle w:val="NormalWeb"/>
        <w:spacing w:before="0" w:beforeAutospacing="0" w:after="0" w:afterAutospacing="0"/>
        <w:jc w:val="center"/>
        <w:rPr>
          <w:color w:val="000000" w:themeColor="text1"/>
          <w:sz w:val="28"/>
          <w:szCs w:val="28"/>
          <w:lang w:eastAsia="ru-RU"/>
        </w:rPr>
      </w:pPr>
    </w:p>
    <w:p w:rsidR="00FC1A33" w:rsidRPr="00451188" w:rsidRDefault="00825F53" w:rsidP="00451188">
      <w:pPr>
        <w:pStyle w:val="NormalWeb"/>
        <w:spacing w:before="0" w:beforeAutospacing="0" w:after="0" w:afterAutospacing="0"/>
        <w:jc w:val="center"/>
        <w:rPr>
          <w:bCs/>
          <w:color w:val="000000" w:themeColor="text1"/>
          <w:sz w:val="28"/>
          <w:szCs w:val="28"/>
          <w:lang w:eastAsia="ru-RU"/>
        </w:rPr>
      </w:pPr>
      <w:r w:rsidRPr="00451188">
        <w:rPr>
          <w:b/>
          <w:bCs/>
          <w:color w:val="000000" w:themeColor="text1"/>
          <w:sz w:val="28"/>
          <w:szCs w:val="28"/>
          <w:shd w:val="clear" w:color="auto" w:fill="FFFFFF"/>
        </w:rPr>
        <w:t>Capitolul Ⅱ</w:t>
      </w:r>
    </w:p>
    <w:p w:rsidR="009E3EEC" w:rsidRPr="00451188" w:rsidRDefault="00EA27C9" w:rsidP="00C16A50">
      <w:pPr>
        <w:pStyle w:val="NormalWeb"/>
        <w:spacing w:before="0" w:beforeAutospacing="0" w:after="0" w:afterAutospacing="0"/>
        <w:jc w:val="center"/>
        <w:rPr>
          <w:b/>
          <w:bCs/>
          <w:color w:val="000000" w:themeColor="text1"/>
          <w:sz w:val="28"/>
          <w:szCs w:val="28"/>
          <w:shd w:val="clear" w:color="auto" w:fill="FFFFFF"/>
        </w:rPr>
      </w:pPr>
      <w:r w:rsidRPr="00451188">
        <w:rPr>
          <w:rFonts w:hint="eastAsia"/>
          <w:b/>
          <w:bCs/>
          <w:color w:val="000000" w:themeColor="text1"/>
          <w:sz w:val="28"/>
          <w:szCs w:val="28"/>
          <w:shd w:val="clear" w:color="auto" w:fill="FFFFFF"/>
        </w:rPr>
        <w:t>OPERA</w:t>
      </w:r>
      <w:r w:rsidRPr="00451188">
        <w:rPr>
          <w:b/>
          <w:bCs/>
          <w:color w:val="000000" w:themeColor="text1"/>
          <w:sz w:val="28"/>
          <w:szCs w:val="28"/>
          <w:shd w:val="clear" w:color="auto" w:fill="FFFFFF"/>
        </w:rPr>
        <w:t>Ț</w:t>
      </w:r>
      <w:r w:rsidRPr="00451188">
        <w:rPr>
          <w:rFonts w:hint="eastAsia"/>
          <w:b/>
          <w:bCs/>
          <w:color w:val="000000" w:themeColor="text1"/>
          <w:sz w:val="28"/>
          <w:szCs w:val="28"/>
          <w:shd w:val="clear" w:color="auto" w:fill="FFFFFF"/>
        </w:rPr>
        <w:t>IUNI FIZICE ACOPERITE DE SUMELE STANDARD</w:t>
      </w:r>
    </w:p>
    <w:p w:rsidR="00EA27C9" w:rsidRPr="00451188" w:rsidRDefault="00E32B97"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rPr>
        <w:t>16</w:t>
      </w:r>
      <w:r w:rsidR="00EA27C9" w:rsidRPr="00451188">
        <w:rPr>
          <w:b/>
          <w:color w:val="000000" w:themeColor="text1"/>
          <w:sz w:val="28"/>
          <w:szCs w:val="28"/>
        </w:rPr>
        <w:t>.</w:t>
      </w:r>
      <w:r w:rsidR="00EA27C9" w:rsidRPr="00451188">
        <w:rPr>
          <w:color w:val="000000" w:themeColor="text1"/>
          <w:sz w:val="28"/>
          <w:szCs w:val="28"/>
        </w:rPr>
        <w:t xml:space="preserve"> </w:t>
      </w:r>
      <w:r w:rsidR="00EA27C9" w:rsidRPr="00451188">
        <w:rPr>
          <w:rFonts w:hint="eastAsia"/>
          <w:color w:val="000000" w:themeColor="text1"/>
          <w:sz w:val="28"/>
          <w:szCs w:val="28"/>
          <w:lang w:eastAsia="ru-RU"/>
        </w:rPr>
        <w:t xml:space="preserve">Cereale </w:t>
      </w:r>
      <w:r w:rsidR="00EA27C9" w:rsidRPr="00451188">
        <w:rPr>
          <w:color w:val="000000" w:themeColor="text1"/>
          <w:sz w:val="28"/>
          <w:szCs w:val="28"/>
          <w:lang w:eastAsia="ru-RU"/>
        </w:rPr>
        <w:t>ș</w:t>
      </w:r>
      <w:r w:rsidR="00EA27C9" w:rsidRPr="00451188">
        <w:rPr>
          <w:rFonts w:hint="eastAsia"/>
          <w:color w:val="000000" w:themeColor="text1"/>
          <w:sz w:val="28"/>
          <w:szCs w:val="28"/>
          <w:lang w:eastAsia="ru-RU"/>
        </w:rPr>
        <w:t>i orez</w:t>
      </w:r>
    </w:p>
    <w:p w:rsidR="00FC1A33" w:rsidRPr="00451188" w:rsidRDefault="00EA27C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.1. </w:t>
      </w:r>
      <w:r w:rsidRPr="00451188">
        <w:rPr>
          <w:rFonts w:hint="eastAsia"/>
          <w:color w:val="000000" w:themeColor="text1"/>
          <w:sz w:val="28"/>
          <w:szCs w:val="28"/>
          <w:lang w:eastAsia="ru-RU"/>
        </w:rPr>
        <w:t>Preluarea și intrarea în depozite</w:t>
      </w:r>
    </w:p>
    <w:p w:rsidR="00EA27C9" w:rsidRPr="00451188" w:rsidRDefault="00EA27C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.1.1. </w:t>
      </w:r>
      <w:r w:rsidRPr="00451188">
        <w:rPr>
          <w:rFonts w:hint="eastAsia"/>
          <w:color w:val="000000" w:themeColor="text1"/>
          <w:sz w:val="28"/>
          <w:szCs w:val="28"/>
          <w:lang w:eastAsia="ru-RU"/>
        </w:rPr>
        <w:t>Mutarea fizică a cerealelor la sosire din mijlocul de transport la celula de depozitare (siloz sau cameră a depozitului) – primul transfer;</w:t>
      </w:r>
    </w:p>
    <w:p w:rsidR="00EA27C9" w:rsidRPr="00451188" w:rsidRDefault="00EA27C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.1.2.</w:t>
      </w:r>
      <w:r w:rsidRPr="00451188">
        <w:rPr>
          <w:rFonts w:hint="eastAsia"/>
          <w:color w:val="000000" w:themeColor="text1"/>
          <w:sz w:val="28"/>
          <w:szCs w:val="28"/>
          <w:lang w:eastAsia="ru-RU"/>
        </w:rPr>
        <w:t xml:space="preserve"> cântărire;</w:t>
      </w:r>
    </w:p>
    <w:p w:rsidR="00EA27C9" w:rsidRPr="00451188" w:rsidRDefault="00EA27C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.1.3. </w:t>
      </w:r>
      <w:r w:rsidRPr="00451188">
        <w:rPr>
          <w:rFonts w:hint="eastAsia"/>
          <w:color w:val="000000" w:themeColor="text1"/>
          <w:sz w:val="28"/>
          <w:szCs w:val="28"/>
          <w:lang w:eastAsia="ru-RU"/>
        </w:rPr>
        <w:t>prelevare de probe/analiză/stabilirea calită</w:t>
      </w:r>
      <w:r w:rsidRPr="00451188">
        <w:rPr>
          <w:color w:val="000000" w:themeColor="text1"/>
          <w:sz w:val="28"/>
          <w:szCs w:val="28"/>
          <w:lang w:eastAsia="ru-RU"/>
        </w:rPr>
        <w:t>ț</w:t>
      </w:r>
      <w:r w:rsidRPr="00451188">
        <w:rPr>
          <w:rFonts w:hint="eastAsia"/>
          <w:color w:val="000000" w:themeColor="text1"/>
          <w:sz w:val="28"/>
          <w:szCs w:val="28"/>
          <w:lang w:eastAsia="ru-RU"/>
        </w:rPr>
        <w:t>ii.</w:t>
      </w:r>
    </w:p>
    <w:p w:rsidR="00FC1A33" w:rsidRPr="00451188" w:rsidRDefault="00EA27C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.2. Depozitare</w:t>
      </w:r>
    </w:p>
    <w:p w:rsidR="00EA27C9" w:rsidRPr="00451188" w:rsidRDefault="00EA27C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.2.1. </w:t>
      </w:r>
      <w:r w:rsidR="00FC7ED1" w:rsidRPr="00451188">
        <w:rPr>
          <w:rFonts w:hint="eastAsia"/>
          <w:color w:val="000000" w:themeColor="text1"/>
          <w:sz w:val="28"/>
          <w:szCs w:val="28"/>
          <w:lang w:eastAsia="ru-RU"/>
        </w:rPr>
        <w:t>Chiria pentru spa</w:t>
      </w:r>
      <w:r w:rsidR="00FC7ED1" w:rsidRPr="00451188">
        <w:rPr>
          <w:color w:val="000000" w:themeColor="text1"/>
          <w:sz w:val="28"/>
          <w:szCs w:val="28"/>
          <w:lang w:eastAsia="ru-RU"/>
        </w:rPr>
        <w:t>ț</w:t>
      </w:r>
      <w:r w:rsidR="00FC7ED1" w:rsidRPr="00451188">
        <w:rPr>
          <w:rFonts w:hint="eastAsia"/>
          <w:color w:val="000000" w:themeColor="text1"/>
          <w:sz w:val="28"/>
          <w:szCs w:val="28"/>
          <w:lang w:eastAsia="ru-RU"/>
        </w:rPr>
        <w:t>ii la pre</w:t>
      </w:r>
      <w:r w:rsidR="00FC7ED1" w:rsidRPr="00451188">
        <w:rPr>
          <w:color w:val="000000" w:themeColor="text1"/>
          <w:sz w:val="28"/>
          <w:szCs w:val="28"/>
          <w:lang w:eastAsia="ru-RU"/>
        </w:rPr>
        <w:t>ț</w:t>
      </w:r>
      <w:r w:rsidR="00FC7ED1" w:rsidRPr="00451188">
        <w:rPr>
          <w:rFonts w:hint="eastAsia"/>
          <w:color w:val="000000" w:themeColor="text1"/>
          <w:sz w:val="28"/>
          <w:szCs w:val="28"/>
          <w:lang w:eastAsia="ru-RU"/>
        </w:rPr>
        <w:t>ul din contract;</w:t>
      </w:r>
    </w:p>
    <w:p w:rsidR="00FC7ED1" w:rsidRPr="00451188" w:rsidRDefault="00FC7ED1"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.2.2. </w:t>
      </w:r>
      <w:r w:rsidRPr="00451188">
        <w:rPr>
          <w:rFonts w:hint="eastAsia"/>
          <w:color w:val="000000" w:themeColor="text1"/>
          <w:sz w:val="28"/>
          <w:szCs w:val="28"/>
          <w:lang w:eastAsia="ru-RU"/>
        </w:rPr>
        <w:t>Cheltuieli de asigurare</w:t>
      </w:r>
      <w:r w:rsidRPr="00451188">
        <w:rPr>
          <w:color w:val="000000" w:themeColor="text1"/>
          <w:sz w:val="28"/>
          <w:szCs w:val="28"/>
          <w:lang w:eastAsia="ru-RU"/>
        </w:rPr>
        <w:t>, dacă nu sunt incluse în 1</w:t>
      </w:r>
      <w:r w:rsidR="00E32B97" w:rsidRPr="00451188">
        <w:rPr>
          <w:color w:val="000000" w:themeColor="text1"/>
          <w:sz w:val="28"/>
          <w:szCs w:val="28"/>
          <w:lang w:eastAsia="ru-RU"/>
        </w:rPr>
        <w:t>6</w:t>
      </w:r>
      <w:r w:rsidRPr="00451188">
        <w:rPr>
          <w:color w:val="000000" w:themeColor="text1"/>
          <w:sz w:val="28"/>
          <w:szCs w:val="28"/>
          <w:lang w:eastAsia="ru-RU"/>
        </w:rPr>
        <w:t>.2.1;</w:t>
      </w:r>
    </w:p>
    <w:p w:rsidR="00FC7ED1" w:rsidRPr="00451188" w:rsidRDefault="00FC7ED1"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.2.3.</w:t>
      </w:r>
      <w:r w:rsidRPr="00451188">
        <w:rPr>
          <w:rFonts w:hint="eastAsia"/>
          <w:color w:val="000000" w:themeColor="text1"/>
          <w:sz w:val="28"/>
          <w:szCs w:val="28"/>
          <w:lang w:eastAsia="ru-RU"/>
        </w:rPr>
        <w:t xml:space="preserve"> Costuri aferente combaterii dăunătorilor pentru asigurarea calită</w:t>
      </w:r>
      <w:r w:rsidRPr="00451188">
        <w:rPr>
          <w:color w:val="000000" w:themeColor="text1"/>
          <w:sz w:val="28"/>
          <w:szCs w:val="28"/>
          <w:lang w:eastAsia="ru-RU"/>
        </w:rPr>
        <w:t>ț</w:t>
      </w:r>
      <w:r w:rsidRPr="00451188">
        <w:rPr>
          <w:rFonts w:hint="eastAsia"/>
          <w:color w:val="000000" w:themeColor="text1"/>
          <w:sz w:val="28"/>
          <w:szCs w:val="28"/>
          <w:lang w:eastAsia="ru-RU"/>
        </w:rPr>
        <w:t>ii ini</w:t>
      </w:r>
      <w:r w:rsidRPr="00451188">
        <w:rPr>
          <w:color w:val="000000" w:themeColor="text1"/>
          <w:sz w:val="28"/>
          <w:szCs w:val="28"/>
          <w:lang w:eastAsia="ru-RU"/>
        </w:rPr>
        <w:t>ț</w:t>
      </w:r>
      <w:r w:rsidRPr="00451188">
        <w:rPr>
          <w:rFonts w:hint="eastAsia"/>
          <w:color w:val="000000" w:themeColor="text1"/>
          <w:sz w:val="28"/>
          <w:szCs w:val="28"/>
          <w:lang w:eastAsia="ru-RU"/>
        </w:rPr>
        <w:t>iale a produsului depozitat</w:t>
      </w:r>
      <w:r w:rsidRPr="00451188">
        <w:rPr>
          <w:color w:val="000000" w:themeColor="text1"/>
          <w:sz w:val="28"/>
          <w:szCs w:val="28"/>
          <w:lang w:eastAsia="ru-RU"/>
        </w:rPr>
        <w:t>,</w:t>
      </w:r>
      <w:r w:rsidRPr="00451188">
        <w:rPr>
          <w:rFonts w:hint="eastAsia"/>
          <w:color w:val="000000" w:themeColor="text1"/>
          <w:sz w:val="28"/>
          <w:szCs w:val="28"/>
          <w:lang w:eastAsia="ru-RU"/>
        </w:rPr>
        <w:t xml:space="preserve"> </w:t>
      </w:r>
      <w:r w:rsidRPr="00451188">
        <w:rPr>
          <w:color w:val="000000" w:themeColor="text1"/>
          <w:sz w:val="28"/>
          <w:szCs w:val="28"/>
          <w:lang w:eastAsia="ru-RU"/>
        </w:rPr>
        <w:t>dacă nu sunt incluse în 1</w:t>
      </w:r>
      <w:r w:rsidR="00E32B97" w:rsidRPr="00451188">
        <w:rPr>
          <w:color w:val="000000" w:themeColor="text1"/>
          <w:sz w:val="28"/>
          <w:szCs w:val="28"/>
          <w:lang w:eastAsia="ru-RU"/>
        </w:rPr>
        <w:t>6</w:t>
      </w:r>
      <w:r w:rsidRPr="00451188">
        <w:rPr>
          <w:color w:val="000000" w:themeColor="text1"/>
          <w:sz w:val="28"/>
          <w:szCs w:val="28"/>
          <w:lang w:eastAsia="ru-RU"/>
        </w:rPr>
        <w:t>.2.1;</w:t>
      </w:r>
    </w:p>
    <w:p w:rsidR="00FC7ED1" w:rsidRPr="00451188" w:rsidRDefault="00E32B97"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16</w:t>
      </w:r>
      <w:r w:rsidR="00FC7ED1" w:rsidRPr="00451188">
        <w:rPr>
          <w:color w:val="000000" w:themeColor="text1"/>
          <w:sz w:val="28"/>
          <w:szCs w:val="28"/>
          <w:lang w:eastAsia="ru-RU"/>
        </w:rPr>
        <w:t xml:space="preserve">.2.4. </w:t>
      </w:r>
      <w:r w:rsidR="00FC7ED1" w:rsidRPr="00451188">
        <w:rPr>
          <w:rFonts w:hint="eastAsia"/>
          <w:color w:val="000000" w:themeColor="text1"/>
          <w:sz w:val="28"/>
          <w:szCs w:val="28"/>
          <w:lang w:eastAsia="ru-RU"/>
        </w:rPr>
        <w:t>Inventar anual</w:t>
      </w:r>
      <w:r w:rsidR="00FC7ED1" w:rsidRPr="00451188">
        <w:rPr>
          <w:color w:val="000000" w:themeColor="text1"/>
          <w:sz w:val="28"/>
          <w:szCs w:val="28"/>
          <w:lang w:eastAsia="ru-RU"/>
        </w:rPr>
        <w:t>,</w:t>
      </w:r>
      <w:r w:rsidR="00FC7ED1" w:rsidRPr="00451188">
        <w:rPr>
          <w:rFonts w:hint="eastAsia"/>
          <w:color w:val="000000" w:themeColor="text1"/>
          <w:sz w:val="28"/>
          <w:szCs w:val="28"/>
          <w:lang w:eastAsia="ru-RU"/>
        </w:rPr>
        <w:t xml:space="preserve"> </w:t>
      </w:r>
      <w:r w:rsidR="00FC7ED1" w:rsidRPr="00451188">
        <w:rPr>
          <w:color w:val="000000" w:themeColor="text1"/>
          <w:sz w:val="28"/>
          <w:szCs w:val="28"/>
          <w:lang w:eastAsia="ru-RU"/>
        </w:rPr>
        <w:t>dacă nu sunt incluse în 1</w:t>
      </w:r>
      <w:r w:rsidRPr="00451188">
        <w:rPr>
          <w:color w:val="000000" w:themeColor="text1"/>
          <w:sz w:val="28"/>
          <w:szCs w:val="28"/>
          <w:lang w:eastAsia="ru-RU"/>
        </w:rPr>
        <w:t>6</w:t>
      </w:r>
      <w:r w:rsidR="00FC7ED1" w:rsidRPr="00451188">
        <w:rPr>
          <w:color w:val="000000" w:themeColor="text1"/>
          <w:sz w:val="28"/>
          <w:szCs w:val="28"/>
          <w:lang w:eastAsia="ru-RU"/>
        </w:rPr>
        <w:t>.2.1;</w:t>
      </w:r>
    </w:p>
    <w:p w:rsidR="00A071D9" w:rsidRPr="00451188" w:rsidRDefault="00A071D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.2.5. </w:t>
      </w:r>
      <w:r w:rsidRPr="00451188">
        <w:rPr>
          <w:rFonts w:hint="eastAsia"/>
          <w:color w:val="000000" w:themeColor="text1"/>
          <w:sz w:val="28"/>
          <w:szCs w:val="28"/>
          <w:lang w:eastAsia="ru-RU"/>
        </w:rPr>
        <w:t>Aerisire, dacă este cazul</w:t>
      </w:r>
      <w:r w:rsidRPr="00451188">
        <w:rPr>
          <w:color w:val="000000" w:themeColor="text1"/>
          <w:sz w:val="28"/>
          <w:szCs w:val="28"/>
          <w:lang w:eastAsia="ru-RU"/>
        </w:rPr>
        <w:t>, dacă nu sunt incluse în 1</w:t>
      </w:r>
      <w:r w:rsidR="00E32B97" w:rsidRPr="00451188">
        <w:rPr>
          <w:color w:val="000000" w:themeColor="text1"/>
          <w:sz w:val="28"/>
          <w:szCs w:val="28"/>
          <w:lang w:eastAsia="ru-RU"/>
        </w:rPr>
        <w:t>6</w:t>
      </w:r>
      <w:r w:rsidRPr="00451188">
        <w:rPr>
          <w:color w:val="000000" w:themeColor="text1"/>
          <w:sz w:val="28"/>
          <w:szCs w:val="28"/>
          <w:lang w:eastAsia="ru-RU"/>
        </w:rPr>
        <w:t>.2.1;</w:t>
      </w:r>
    </w:p>
    <w:p w:rsidR="00A071D9" w:rsidRPr="00451188" w:rsidRDefault="00A071D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lastRenderedPageBreak/>
        <w:t>1</w:t>
      </w:r>
      <w:r w:rsidR="00E32B97" w:rsidRPr="00451188">
        <w:rPr>
          <w:color w:val="000000" w:themeColor="text1"/>
          <w:sz w:val="28"/>
          <w:szCs w:val="28"/>
          <w:lang w:eastAsia="ru-RU"/>
        </w:rPr>
        <w:t>6</w:t>
      </w:r>
      <w:r w:rsidRPr="00451188">
        <w:rPr>
          <w:color w:val="000000" w:themeColor="text1"/>
          <w:sz w:val="28"/>
          <w:szCs w:val="28"/>
          <w:lang w:eastAsia="ru-RU"/>
        </w:rPr>
        <w:t>.3. Scoaterea din depozitare</w:t>
      </w:r>
    </w:p>
    <w:p w:rsidR="00A071D9" w:rsidRPr="00451188" w:rsidRDefault="00A071D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.3.1.</w:t>
      </w:r>
      <w:r w:rsidRPr="00451188">
        <w:rPr>
          <w:rFonts w:hint="eastAsia"/>
          <w:color w:val="000000" w:themeColor="text1"/>
          <w:sz w:val="28"/>
          <w:szCs w:val="28"/>
          <w:lang w:eastAsia="ru-RU"/>
        </w:rPr>
        <w:t xml:space="preserve"> Cântărirea cerealelor;</w:t>
      </w:r>
    </w:p>
    <w:p w:rsidR="00A071D9" w:rsidRPr="00451188" w:rsidRDefault="00A071D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.3.2.</w:t>
      </w:r>
      <w:r w:rsidRPr="00451188">
        <w:rPr>
          <w:rFonts w:hint="eastAsia"/>
          <w:color w:val="000000" w:themeColor="text1"/>
          <w:sz w:val="28"/>
          <w:szCs w:val="28"/>
          <w:lang w:eastAsia="ru-RU"/>
        </w:rPr>
        <w:t xml:space="preserve"> Prelevare de probe/analiză (dacă sunt în sarcina interven</w:t>
      </w:r>
      <w:r w:rsidRPr="00451188">
        <w:rPr>
          <w:color w:val="000000" w:themeColor="text1"/>
          <w:sz w:val="28"/>
          <w:szCs w:val="28"/>
          <w:lang w:eastAsia="ru-RU"/>
        </w:rPr>
        <w:t>ț</w:t>
      </w:r>
      <w:r w:rsidRPr="00451188">
        <w:rPr>
          <w:rFonts w:hint="eastAsia"/>
          <w:color w:val="000000" w:themeColor="text1"/>
          <w:sz w:val="28"/>
          <w:szCs w:val="28"/>
          <w:lang w:eastAsia="ru-RU"/>
        </w:rPr>
        <w:t>iei);</w:t>
      </w:r>
    </w:p>
    <w:p w:rsidR="00FC7ED1" w:rsidRPr="00451188" w:rsidRDefault="00A071D9"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w:t>
      </w:r>
      <w:r w:rsidR="00E32B97" w:rsidRPr="00451188">
        <w:rPr>
          <w:color w:val="000000" w:themeColor="text1"/>
          <w:sz w:val="28"/>
          <w:szCs w:val="28"/>
          <w:lang w:eastAsia="ru-RU"/>
        </w:rPr>
        <w:t>6</w:t>
      </w:r>
      <w:r w:rsidRPr="00451188">
        <w:rPr>
          <w:color w:val="000000" w:themeColor="text1"/>
          <w:sz w:val="28"/>
          <w:szCs w:val="28"/>
          <w:lang w:eastAsia="ru-RU"/>
        </w:rPr>
        <w:t xml:space="preserve">.3.3. </w:t>
      </w:r>
      <w:r w:rsidRPr="00451188">
        <w:rPr>
          <w:rFonts w:hint="eastAsia"/>
          <w:color w:val="000000" w:themeColor="text1"/>
          <w:sz w:val="28"/>
          <w:szCs w:val="28"/>
          <w:lang w:eastAsia="ru-RU"/>
        </w:rPr>
        <w:t xml:space="preserve">scoaterea fizică </w:t>
      </w:r>
      <w:r w:rsidRPr="00451188">
        <w:rPr>
          <w:color w:val="000000" w:themeColor="text1"/>
          <w:sz w:val="28"/>
          <w:szCs w:val="28"/>
          <w:lang w:eastAsia="ru-RU"/>
        </w:rPr>
        <w:t>ș</w:t>
      </w:r>
      <w:r w:rsidRPr="00451188">
        <w:rPr>
          <w:rFonts w:hint="eastAsia"/>
          <w:color w:val="000000" w:themeColor="text1"/>
          <w:sz w:val="28"/>
          <w:szCs w:val="28"/>
          <w:lang w:eastAsia="ru-RU"/>
        </w:rPr>
        <w:t>i încărcarea cerealelor în primul mijloc de transport.</w:t>
      </w:r>
    </w:p>
    <w:p w:rsidR="0015649E" w:rsidRPr="00451188" w:rsidRDefault="00E32B97"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17</w:t>
      </w:r>
      <w:r w:rsidR="004B56CB" w:rsidRPr="00451188">
        <w:rPr>
          <w:b/>
          <w:color w:val="000000" w:themeColor="text1"/>
          <w:sz w:val="28"/>
          <w:szCs w:val="28"/>
          <w:lang w:eastAsia="ru-RU"/>
        </w:rPr>
        <w:t>.</w:t>
      </w:r>
      <w:r w:rsidR="004B56CB" w:rsidRPr="00451188">
        <w:rPr>
          <w:color w:val="000000" w:themeColor="text1"/>
          <w:sz w:val="28"/>
          <w:szCs w:val="28"/>
          <w:lang w:eastAsia="ru-RU"/>
        </w:rPr>
        <w:t xml:space="preserve"> </w:t>
      </w:r>
      <w:r w:rsidR="004B56CB" w:rsidRPr="00451188">
        <w:rPr>
          <w:rFonts w:hint="eastAsia"/>
          <w:color w:val="000000" w:themeColor="text1"/>
          <w:sz w:val="28"/>
          <w:szCs w:val="28"/>
          <w:lang w:eastAsia="ru-RU"/>
        </w:rPr>
        <w:t>Carne de vită/mânzat</w:t>
      </w:r>
    </w:p>
    <w:p w:rsidR="004B56CB" w:rsidRPr="00451188" w:rsidRDefault="00E32B97"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4B56CB" w:rsidRPr="00451188">
        <w:rPr>
          <w:color w:val="000000" w:themeColor="text1"/>
          <w:sz w:val="28"/>
          <w:szCs w:val="28"/>
          <w:lang w:eastAsia="ru-RU"/>
        </w:rPr>
        <w:t>.1. Preluarea livrării, dezosare și intrarea în depozitare (carne dezosată)</w:t>
      </w:r>
      <w:r w:rsidR="006F7E59" w:rsidRPr="00451188">
        <w:rPr>
          <w:color w:val="000000" w:themeColor="text1"/>
          <w:sz w:val="28"/>
          <w:szCs w:val="28"/>
          <w:lang w:eastAsia="ru-RU"/>
        </w:rPr>
        <w:t>.</w:t>
      </w:r>
    </w:p>
    <w:p w:rsidR="006F7E59" w:rsidRPr="00451188" w:rsidRDefault="00E32B97"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6F7E59" w:rsidRPr="00451188">
        <w:rPr>
          <w:color w:val="000000" w:themeColor="text1"/>
          <w:sz w:val="28"/>
          <w:szCs w:val="28"/>
          <w:lang w:eastAsia="ru-RU"/>
        </w:rPr>
        <w:t xml:space="preserve">.1.1. </w:t>
      </w:r>
      <w:r w:rsidR="006F7E59" w:rsidRPr="00451188">
        <w:rPr>
          <w:rFonts w:hint="eastAsia"/>
          <w:color w:val="000000" w:themeColor="text1"/>
          <w:sz w:val="28"/>
          <w:szCs w:val="28"/>
          <w:lang w:eastAsia="ru-RU"/>
        </w:rPr>
        <w:t>Controlul calită</w:t>
      </w:r>
      <w:r w:rsidR="006F7E59" w:rsidRPr="00451188">
        <w:rPr>
          <w:color w:val="000000" w:themeColor="text1"/>
          <w:sz w:val="28"/>
          <w:szCs w:val="28"/>
          <w:lang w:eastAsia="ru-RU"/>
        </w:rPr>
        <w:t>ț</w:t>
      </w:r>
      <w:r w:rsidR="006F7E59" w:rsidRPr="00451188">
        <w:rPr>
          <w:rFonts w:hint="eastAsia"/>
          <w:color w:val="000000" w:themeColor="text1"/>
          <w:sz w:val="28"/>
          <w:szCs w:val="28"/>
          <w:lang w:eastAsia="ru-RU"/>
        </w:rPr>
        <w:t>ii cărnii cu os;</w:t>
      </w:r>
    </w:p>
    <w:p w:rsidR="006F7E59"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6F7E59" w:rsidRPr="00451188">
        <w:rPr>
          <w:color w:val="000000" w:themeColor="text1"/>
          <w:sz w:val="28"/>
          <w:szCs w:val="28"/>
          <w:lang w:eastAsia="ru-RU"/>
        </w:rPr>
        <w:t>.1.2.</w:t>
      </w:r>
      <w:r w:rsidR="006F7E59" w:rsidRPr="00451188">
        <w:rPr>
          <w:rFonts w:hint="eastAsia"/>
          <w:color w:val="000000" w:themeColor="text1"/>
          <w:sz w:val="28"/>
          <w:szCs w:val="28"/>
          <w:lang w:eastAsia="ru-RU"/>
        </w:rPr>
        <w:t xml:space="preserve"> Cântărirea cărnii cu os;</w:t>
      </w:r>
    </w:p>
    <w:p w:rsidR="006F7E59"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6F7E59" w:rsidRPr="00451188">
        <w:rPr>
          <w:color w:val="000000" w:themeColor="text1"/>
          <w:sz w:val="28"/>
          <w:szCs w:val="28"/>
          <w:lang w:eastAsia="ru-RU"/>
        </w:rPr>
        <w:t xml:space="preserve">.1.3. </w:t>
      </w:r>
      <w:r w:rsidR="006F7E59" w:rsidRPr="00451188">
        <w:rPr>
          <w:rFonts w:hint="eastAsia"/>
          <w:color w:val="000000" w:themeColor="text1"/>
          <w:sz w:val="28"/>
          <w:szCs w:val="28"/>
          <w:lang w:eastAsia="ru-RU"/>
        </w:rPr>
        <w:t>Manipulare;</w:t>
      </w:r>
    </w:p>
    <w:p w:rsidR="006F7E5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17</w:t>
      </w:r>
      <w:r w:rsidR="006F7E59" w:rsidRPr="00451188">
        <w:rPr>
          <w:rFonts w:ascii="Times New Roman" w:eastAsia="Times New Roman" w:hAnsi="Times New Roman" w:cs="Times New Roman" w:hint="eastAsia"/>
          <w:color w:val="000000" w:themeColor="text1"/>
          <w:sz w:val="28"/>
          <w:szCs w:val="28"/>
          <w:lang w:val="ro-RO" w:eastAsia="ru-RU"/>
        </w:rPr>
        <w:t>.</w:t>
      </w:r>
      <w:r w:rsidR="006F7E59" w:rsidRPr="00451188">
        <w:rPr>
          <w:rFonts w:ascii="Times New Roman" w:eastAsia="Times New Roman" w:hAnsi="Times New Roman" w:cs="Times New Roman"/>
          <w:color w:val="000000" w:themeColor="text1"/>
          <w:sz w:val="28"/>
          <w:szCs w:val="28"/>
          <w:lang w:val="ro-RO" w:eastAsia="ru-RU"/>
        </w:rPr>
        <w:t>1.4.</w:t>
      </w:r>
      <w:r w:rsidR="00A01921" w:rsidRPr="00451188">
        <w:rPr>
          <w:rFonts w:ascii="Times New Roman" w:eastAsia="Times New Roman" w:hAnsi="Times New Roman" w:cs="Times New Roman" w:hint="eastAsia"/>
          <w:color w:val="000000" w:themeColor="text1"/>
          <w:sz w:val="28"/>
          <w:szCs w:val="28"/>
          <w:lang w:val="ro-RO" w:eastAsia="ru-RU"/>
        </w:rPr>
        <w:t> C</w:t>
      </w:r>
      <w:r w:rsidR="006F7E59" w:rsidRPr="00451188">
        <w:rPr>
          <w:rFonts w:ascii="Times New Roman" w:eastAsia="Times New Roman" w:hAnsi="Times New Roman" w:cs="Times New Roman" w:hint="eastAsia"/>
          <w:color w:val="000000" w:themeColor="text1"/>
          <w:sz w:val="28"/>
          <w:szCs w:val="28"/>
          <w:lang w:val="ro-RO" w:eastAsia="ru-RU"/>
        </w:rPr>
        <w:t>ostul contractual al dezosării, care include:</w:t>
      </w:r>
    </w:p>
    <w:p w:rsidR="006F7E59" w:rsidRPr="00451188" w:rsidRDefault="00C27D5A" w:rsidP="00C16A50">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17</w:t>
      </w:r>
      <w:r w:rsidR="007F3E74" w:rsidRPr="00451188">
        <w:rPr>
          <w:rFonts w:ascii="Times New Roman" w:eastAsia="Times New Roman" w:hAnsi="Times New Roman" w:cs="Times New Roman" w:hint="eastAsia"/>
          <w:color w:val="000000" w:themeColor="text1"/>
          <w:sz w:val="28"/>
          <w:szCs w:val="28"/>
          <w:lang w:val="ro-RO" w:eastAsia="ru-RU"/>
        </w:rPr>
        <w:t>.1.4.1</w:t>
      </w:r>
      <w:r w:rsidR="00A01921" w:rsidRPr="00451188">
        <w:rPr>
          <w:rFonts w:ascii="Times New Roman" w:eastAsia="Times New Roman" w:hAnsi="Times New Roman" w:cs="Times New Roman"/>
          <w:color w:val="000000" w:themeColor="text1"/>
          <w:sz w:val="28"/>
          <w:szCs w:val="28"/>
          <w:lang w:val="ro-RO" w:eastAsia="ru-RU"/>
        </w:rPr>
        <w:t>.</w:t>
      </w:r>
      <w:r w:rsidR="007F3E74" w:rsidRPr="00451188">
        <w:rPr>
          <w:rFonts w:ascii="Times New Roman" w:eastAsia="Times New Roman" w:hAnsi="Times New Roman" w:cs="Times New Roman"/>
          <w:color w:val="000000" w:themeColor="text1"/>
          <w:sz w:val="28"/>
          <w:szCs w:val="28"/>
          <w:lang w:val="ro-RO" w:eastAsia="ru-RU"/>
        </w:rPr>
        <w:t xml:space="preserve"> </w:t>
      </w:r>
      <w:r w:rsidR="007F3E74" w:rsidRPr="00451188">
        <w:rPr>
          <w:rFonts w:ascii="Times New Roman" w:eastAsia="Times New Roman" w:hAnsi="Times New Roman" w:cs="Times New Roman" w:hint="eastAsia"/>
          <w:color w:val="000000" w:themeColor="text1"/>
          <w:sz w:val="28"/>
          <w:szCs w:val="28"/>
          <w:lang w:val="ro-RO" w:eastAsia="ru-RU"/>
        </w:rPr>
        <w:t>R</w:t>
      </w:r>
      <w:r w:rsidR="006F7E59" w:rsidRPr="00451188">
        <w:rPr>
          <w:rFonts w:ascii="Times New Roman" w:eastAsia="Times New Roman" w:hAnsi="Times New Roman" w:cs="Times New Roman" w:hint="eastAsia"/>
          <w:color w:val="000000" w:themeColor="text1"/>
          <w:sz w:val="28"/>
          <w:szCs w:val="28"/>
          <w:lang w:val="ro-RO" w:eastAsia="ru-RU"/>
        </w:rPr>
        <w:t>efrigerarea ini</w:t>
      </w:r>
      <w:r w:rsidR="006F7E59" w:rsidRPr="00451188">
        <w:rPr>
          <w:rFonts w:ascii="Times New Roman" w:eastAsia="Times New Roman" w:hAnsi="Times New Roman" w:cs="Times New Roman"/>
          <w:color w:val="000000" w:themeColor="text1"/>
          <w:sz w:val="28"/>
          <w:szCs w:val="28"/>
          <w:lang w:val="ro-RO" w:eastAsia="ru-RU"/>
        </w:rPr>
        <w:t>ț</w:t>
      </w:r>
      <w:r w:rsidR="006F7E59" w:rsidRPr="00451188">
        <w:rPr>
          <w:rFonts w:ascii="Times New Roman" w:eastAsia="Times New Roman" w:hAnsi="Times New Roman" w:cs="Times New Roman" w:hint="eastAsia"/>
          <w:color w:val="000000" w:themeColor="text1"/>
          <w:sz w:val="28"/>
          <w:szCs w:val="28"/>
          <w:lang w:val="ro-RO" w:eastAsia="ru-RU"/>
        </w:rPr>
        <w:t>ială;</w:t>
      </w:r>
    </w:p>
    <w:p w:rsidR="006F7E59" w:rsidRPr="00451188" w:rsidRDefault="00C27D5A" w:rsidP="00C16A50">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17</w:t>
      </w:r>
      <w:r w:rsidR="007F3E74" w:rsidRPr="00451188">
        <w:rPr>
          <w:rFonts w:ascii="Times New Roman" w:eastAsia="Times New Roman" w:hAnsi="Times New Roman" w:cs="Times New Roman"/>
          <w:color w:val="000000" w:themeColor="text1"/>
          <w:sz w:val="28"/>
          <w:szCs w:val="28"/>
          <w:lang w:val="ro-RO" w:eastAsia="ru-RU"/>
        </w:rPr>
        <w:t>.1.4.2.</w:t>
      </w:r>
      <w:r w:rsidR="007F3E74" w:rsidRPr="00451188">
        <w:rPr>
          <w:rFonts w:ascii="Times New Roman" w:eastAsia="Times New Roman" w:hAnsi="Times New Roman" w:cs="Times New Roman" w:hint="eastAsia"/>
          <w:color w:val="000000" w:themeColor="text1"/>
          <w:sz w:val="28"/>
          <w:szCs w:val="28"/>
          <w:lang w:val="ro-RO" w:eastAsia="ru-RU"/>
        </w:rPr>
        <w:t>T</w:t>
      </w:r>
      <w:r w:rsidR="006F7E59" w:rsidRPr="00451188">
        <w:rPr>
          <w:rFonts w:ascii="Times New Roman" w:eastAsia="Times New Roman" w:hAnsi="Times New Roman" w:cs="Times New Roman" w:hint="eastAsia"/>
          <w:color w:val="000000" w:themeColor="text1"/>
          <w:sz w:val="28"/>
          <w:szCs w:val="28"/>
          <w:lang w:val="ro-RO" w:eastAsia="ru-RU"/>
        </w:rPr>
        <w:t>ransportul de la locul de depozitare de interven</w:t>
      </w:r>
      <w:r w:rsidR="006F7E59" w:rsidRPr="00451188">
        <w:rPr>
          <w:rFonts w:ascii="Times New Roman" w:eastAsia="Times New Roman" w:hAnsi="Times New Roman" w:cs="Times New Roman"/>
          <w:color w:val="000000" w:themeColor="text1"/>
          <w:sz w:val="28"/>
          <w:szCs w:val="28"/>
          <w:lang w:val="ro-RO" w:eastAsia="ru-RU"/>
        </w:rPr>
        <w:t>ț</w:t>
      </w:r>
      <w:r w:rsidR="006F7E59" w:rsidRPr="00451188">
        <w:rPr>
          <w:rFonts w:ascii="Times New Roman" w:eastAsia="Times New Roman" w:hAnsi="Times New Roman" w:cs="Times New Roman" w:hint="eastAsia"/>
          <w:color w:val="000000" w:themeColor="text1"/>
          <w:sz w:val="28"/>
          <w:szCs w:val="28"/>
          <w:lang w:val="ro-RO" w:eastAsia="ru-RU"/>
        </w:rPr>
        <w:t>ie la locul de tran</w:t>
      </w:r>
      <w:r w:rsidR="006F7E59" w:rsidRPr="00451188">
        <w:rPr>
          <w:rFonts w:ascii="Times New Roman" w:eastAsia="Times New Roman" w:hAnsi="Times New Roman" w:cs="Times New Roman"/>
          <w:color w:val="000000" w:themeColor="text1"/>
          <w:sz w:val="28"/>
          <w:szCs w:val="28"/>
          <w:lang w:val="ro-RO" w:eastAsia="ru-RU"/>
        </w:rPr>
        <w:t>ș</w:t>
      </w:r>
      <w:r w:rsidR="006F7E59" w:rsidRPr="00451188">
        <w:rPr>
          <w:rFonts w:ascii="Times New Roman" w:eastAsia="Times New Roman" w:hAnsi="Times New Roman" w:cs="Times New Roman" w:hint="eastAsia"/>
          <w:color w:val="000000" w:themeColor="text1"/>
          <w:sz w:val="28"/>
          <w:szCs w:val="28"/>
          <w:lang w:val="ro-RO" w:eastAsia="ru-RU"/>
        </w:rPr>
        <w:t>are (dacă vânzătorul nu livrează marfa la locul de tran</w:t>
      </w:r>
      <w:r w:rsidR="006F7E59" w:rsidRPr="00451188">
        <w:rPr>
          <w:rFonts w:ascii="Times New Roman" w:eastAsia="Times New Roman" w:hAnsi="Times New Roman" w:cs="Times New Roman"/>
          <w:color w:val="000000" w:themeColor="text1"/>
          <w:sz w:val="28"/>
          <w:szCs w:val="28"/>
          <w:lang w:val="ro-RO" w:eastAsia="ru-RU"/>
        </w:rPr>
        <w:t>ș</w:t>
      </w:r>
      <w:r w:rsidR="006F7E59" w:rsidRPr="00451188">
        <w:rPr>
          <w:rFonts w:ascii="Times New Roman" w:eastAsia="Times New Roman" w:hAnsi="Times New Roman" w:cs="Times New Roman" w:hint="eastAsia"/>
          <w:color w:val="000000" w:themeColor="text1"/>
          <w:sz w:val="28"/>
          <w:szCs w:val="28"/>
          <w:lang w:val="ro-RO" w:eastAsia="ru-RU"/>
        </w:rPr>
        <w:t>are);</w:t>
      </w:r>
    </w:p>
    <w:p w:rsidR="006F7E59" w:rsidRPr="00451188" w:rsidRDefault="00C27D5A" w:rsidP="00C16A50">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17</w:t>
      </w:r>
      <w:r w:rsidR="007F3E74" w:rsidRPr="00451188">
        <w:rPr>
          <w:rFonts w:ascii="Times New Roman" w:eastAsia="Times New Roman" w:hAnsi="Times New Roman" w:cs="Times New Roman" w:hint="eastAsia"/>
          <w:color w:val="000000" w:themeColor="text1"/>
          <w:sz w:val="28"/>
          <w:szCs w:val="28"/>
          <w:lang w:val="ro-RO" w:eastAsia="ru-RU"/>
        </w:rPr>
        <w:t>.1.4.3.</w:t>
      </w:r>
      <w:r w:rsidR="00A01921" w:rsidRPr="00451188">
        <w:rPr>
          <w:rFonts w:ascii="Times New Roman" w:eastAsia="Times New Roman" w:hAnsi="Times New Roman" w:cs="Times New Roman"/>
          <w:color w:val="000000" w:themeColor="text1"/>
          <w:sz w:val="28"/>
          <w:szCs w:val="28"/>
          <w:lang w:val="ro-RO" w:eastAsia="ru-RU"/>
        </w:rPr>
        <w:t xml:space="preserve"> </w:t>
      </w:r>
      <w:r w:rsidR="007F3E74" w:rsidRPr="00451188">
        <w:rPr>
          <w:rFonts w:ascii="Times New Roman" w:eastAsia="Times New Roman" w:hAnsi="Times New Roman" w:cs="Times New Roman" w:hint="eastAsia"/>
          <w:color w:val="000000" w:themeColor="text1"/>
          <w:sz w:val="28"/>
          <w:szCs w:val="28"/>
          <w:lang w:val="ro-RO" w:eastAsia="ru-RU"/>
        </w:rPr>
        <w:t>D</w:t>
      </w:r>
      <w:r w:rsidR="006F7E59" w:rsidRPr="00451188">
        <w:rPr>
          <w:rFonts w:ascii="Times New Roman" w:eastAsia="Times New Roman" w:hAnsi="Times New Roman" w:cs="Times New Roman" w:hint="eastAsia"/>
          <w:color w:val="000000" w:themeColor="text1"/>
          <w:sz w:val="28"/>
          <w:szCs w:val="28"/>
          <w:lang w:val="ro-RO" w:eastAsia="ru-RU"/>
        </w:rPr>
        <w:t xml:space="preserve">ezosarea, fasonarea, cântărirea, ambalarea </w:t>
      </w:r>
      <w:r w:rsidR="006F7E59" w:rsidRPr="00451188">
        <w:rPr>
          <w:rFonts w:ascii="Times New Roman" w:eastAsia="Times New Roman" w:hAnsi="Times New Roman" w:cs="Times New Roman"/>
          <w:color w:val="000000" w:themeColor="text1"/>
          <w:sz w:val="28"/>
          <w:szCs w:val="28"/>
          <w:lang w:val="ro-RO" w:eastAsia="ru-RU"/>
        </w:rPr>
        <w:t>ș</w:t>
      </w:r>
      <w:r w:rsidR="006F7E59" w:rsidRPr="00451188">
        <w:rPr>
          <w:rFonts w:ascii="Times New Roman" w:eastAsia="Times New Roman" w:hAnsi="Times New Roman" w:cs="Times New Roman" w:hint="eastAsia"/>
          <w:color w:val="000000" w:themeColor="text1"/>
          <w:sz w:val="28"/>
          <w:szCs w:val="28"/>
          <w:lang w:val="ro-RO" w:eastAsia="ru-RU"/>
        </w:rPr>
        <w:t>i congelarea rapidă;</w:t>
      </w:r>
    </w:p>
    <w:p w:rsidR="006F7E59" w:rsidRPr="00451188" w:rsidRDefault="00C27D5A" w:rsidP="00C16A50">
      <w:pPr>
        <w:shd w:val="clear" w:color="auto" w:fill="FFFFFF"/>
        <w:spacing w:after="0" w:line="240" w:lineRule="auto"/>
        <w:ind w:left="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17</w:t>
      </w:r>
      <w:r w:rsidR="007F3E74" w:rsidRPr="00451188">
        <w:rPr>
          <w:rFonts w:ascii="Times New Roman" w:eastAsia="Times New Roman" w:hAnsi="Times New Roman" w:cs="Times New Roman"/>
          <w:color w:val="000000" w:themeColor="text1"/>
          <w:sz w:val="28"/>
          <w:szCs w:val="28"/>
          <w:lang w:val="ro-RO" w:eastAsia="ru-RU"/>
        </w:rPr>
        <w:t xml:space="preserve">.1.4.4. </w:t>
      </w:r>
      <w:r w:rsidR="007F3E74" w:rsidRPr="00451188">
        <w:rPr>
          <w:rFonts w:ascii="Times New Roman" w:eastAsia="Times New Roman" w:hAnsi="Times New Roman" w:cs="Times New Roman" w:hint="eastAsia"/>
          <w:color w:val="000000" w:themeColor="text1"/>
          <w:sz w:val="28"/>
          <w:szCs w:val="28"/>
          <w:lang w:val="ro-RO" w:eastAsia="ru-RU"/>
        </w:rPr>
        <w:t>D</w:t>
      </w:r>
      <w:r w:rsidR="006F7E59" w:rsidRPr="00451188">
        <w:rPr>
          <w:rFonts w:ascii="Times New Roman" w:eastAsia="Times New Roman" w:hAnsi="Times New Roman" w:cs="Times New Roman" w:hint="eastAsia"/>
          <w:color w:val="000000" w:themeColor="text1"/>
          <w:sz w:val="28"/>
          <w:szCs w:val="28"/>
          <w:lang w:val="ro-RO" w:eastAsia="ru-RU"/>
        </w:rPr>
        <w:t>epozitarea temporară a bucă</w:t>
      </w:r>
      <w:r w:rsidR="006F7E59" w:rsidRPr="00451188">
        <w:rPr>
          <w:rFonts w:ascii="Times New Roman" w:eastAsia="Times New Roman" w:hAnsi="Times New Roman" w:cs="Times New Roman"/>
          <w:color w:val="000000" w:themeColor="text1"/>
          <w:sz w:val="28"/>
          <w:szCs w:val="28"/>
          <w:lang w:val="ro-RO" w:eastAsia="ru-RU"/>
        </w:rPr>
        <w:t>ț</w:t>
      </w:r>
      <w:r w:rsidR="006F7E59" w:rsidRPr="00451188">
        <w:rPr>
          <w:rFonts w:ascii="Times New Roman" w:eastAsia="Times New Roman" w:hAnsi="Times New Roman" w:cs="Times New Roman" w:hint="eastAsia"/>
          <w:color w:val="000000" w:themeColor="text1"/>
          <w:sz w:val="28"/>
          <w:szCs w:val="28"/>
          <w:lang w:val="ro-RO" w:eastAsia="ru-RU"/>
        </w:rPr>
        <w:t xml:space="preserve">ilor; încărcarea, transportarea </w:t>
      </w:r>
      <w:r w:rsidR="006F7E59" w:rsidRPr="00451188">
        <w:rPr>
          <w:rFonts w:ascii="Times New Roman" w:eastAsia="Times New Roman" w:hAnsi="Times New Roman" w:cs="Times New Roman"/>
          <w:color w:val="000000" w:themeColor="text1"/>
          <w:sz w:val="28"/>
          <w:szCs w:val="28"/>
          <w:lang w:val="ro-RO" w:eastAsia="ru-RU"/>
        </w:rPr>
        <w:t>ș</w:t>
      </w:r>
      <w:r w:rsidR="006F7E59" w:rsidRPr="00451188">
        <w:rPr>
          <w:rFonts w:ascii="Times New Roman" w:eastAsia="Times New Roman" w:hAnsi="Times New Roman" w:cs="Times New Roman" w:hint="eastAsia"/>
          <w:color w:val="000000" w:themeColor="text1"/>
          <w:sz w:val="28"/>
          <w:szCs w:val="28"/>
          <w:lang w:val="ro-RO" w:eastAsia="ru-RU"/>
        </w:rPr>
        <w:t>i reintroducerea în depozitul frigorific al locului de depozitare de interven</w:t>
      </w:r>
      <w:r w:rsidR="006F7E59" w:rsidRPr="00451188">
        <w:rPr>
          <w:rFonts w:ascii="Times New Roman" w:eastAsia="Times New Roman" w:hAnsi="Times New Roman" w:cs="Times New Roman"/>
          <w:color w:val="000000" w:themeColor="text1"/>
          <w:sz w:val="28"/>
          <w:szCs w:val="28"/>
          <w:lang w:val="ro-RO" w:eastAsia="ru-RU"/>
        </w:rPr>
        <w:t>ț</w:t>
      </w:r>
      <w:r w:rsidR="006F7E59" w:rsidRPr="00451188">
        <w:rPr>
          <w:rFonts w:ascii="Times New Roman" w:eastAsia="Times New Roman" w:hAnsi="Times New Roman" w:cs="Times New Roman" w:hint="eastAsia"/>
          <w:color w:val="000000" w:themeColor="text1"/>
          <w:sz w:val="28"/>
          <w:szCs w:val="28"/>
          <w:lang w:val="ro-RO" w:eastAsia="ru-RU"/>
        </w:rPr>
        <w:t>ie;</w:t>
      </w:r>
    </w:p>
    <w:p w:rsidR="007F3E74" w:rsidRPr="00451188" w:rsidRDefault="00C27D5A" w:rsidP="00C16A50">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17</w:t>
      </w:r>
      <w:r w:rsidR="007F3E74" w:rsidRPr="00451188">
        <w:rPr>
          <w:rFonts w:ascii="Times New Roman" w:eastAsia="Times New Roman" w:hAnsi="Times New Roman" w:cs="Times New Roman"/>
          <w:color w:val="000000" w:themeColor="text1"/>
          <w:sz w:val="28"/>
          <w:szCs w:val="28"/>
          <w:lang w:val="ro-RO" w:eastAsia="ru-RU"/>
        </w:rPr>
        <w:t>.1.4.5.</w:t>
      </w:r>
      <w:r w:rsidR="007F3E74" w:rsidRPr="00451188">
        <w:rPr>
          <w:rFonts w:ascii="Times New Roman" w:eastAsia="Times New Roman" w:hAnsi="Times New Roman" w:cs="Times New Roman" w:hint="eastAsia"/>
          <w:color w:val="000000" w:themeColor="text1"/>
          <w:sz w:val="28"/>
          <w:szCs w:val="28"/>
          <w:lang w:val="ro-RO" w:eastAsia="ru-RU"/>
        </w:rPr>
        <w:t>C</w:t>
      </w:r>
      <w:r w:rsidR="006F7E59" w:rsidRPr="00451188">
        <w:rPr>
          <w:rFonts w:ascii="Times New Roman" w:eastAsia="Times New Roman" w:hAnsi="Times New Roman" w:cs="Times New Roman" w:hint="eastAsia"/>
          <w:color w:val="000000" w:themeColor="text1"/>
          <w:sz w:val="28"/>
          <w:szCs w:val="28"/>
          <w:lang w:val="ro-RO" w:eastAsia="ru-RU"/>
        </w:rPr>
        <w:t>ostul materialelor utilizate pentru ambalare: pungi din polietilenă, cutii de carton, huse;</w:t>
      </w:r>
    </w:p>
    <w:p w:rsidR="006F7E59" w:rsidRPr="00451188" w:rsidRDefault="00C27D5A" w:rsidP="00C16A50">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17</w:t>
      </w:r>
      <w:r w:rsidR="007F3E74" w:rsidRPr="00451188">
        <w:rPr>
          <w:rFonts w:ascii="Times New Roman" w:eastAsia="Times New Roman" w:hAnsi="Times New Roman" w:cs="Times New Roman"/>
          <w:color w:val="000000" w:themeColor="text1"/>
          <w:sz w:val="28"/>
          <w:szCs w:val="28"/>
          <w:lang w:val="ro-RO" w:eastAsia="ru-RU"/>
        </w:rPr>
        <w:t xml:space="preserve">.1.4.6. </w:t>
      </w:r>
      <w:r w:rsidR="007F3E74" w:rsidRPr="00451188">
        <w:rPr>
          <w:rFonts w:ascii="Times New Roman" w:eastAsia="Times New Roman" w:hAnsi="Times New Roman" w:cs="Times New Roman" w:hint="eastAsia"/>
          <w:color w:val="000000" w:themeColor="text1"/>
          <w:sz w:val="28"/>
          <w:szCs w:val="28"/>
          <w:lang w:val="ro-RO" w:eastAsia="ru-RU"/>
        </w:rPr>
        <w:t>V</w:t>
      </w:r>
      <w:r w:rsidR="006F7E59" w:rsidRPr="00451188">
        <w:rPr>
          <w:rFonts w:ascii="Times New Roman" w:eastAsia="Times New Roman" w:hAnsi="Times New Roman" w:cs="Times New Roman" w:hint="eastAsia"/>
          <w:color w:val="000000" w:themeColor="text1"/>
          <w:sz w:val="28"/>
          <w:szCs w:val="28"/>
          <w:lang w:val="ro-RO" w:eastAsia="ru-RU"/>
        </w:rPr>
        <w:t>aloarea oaselor, a bucă</w:t>
      </w:r>
      <w:r w:rsidR="006F7E59" w:rsidRPr="00451188">
        <w:rPr>
          <w:rFonts w:ascii="Times New Roman" w:eastAsia="Times New Roman" w:hAnsi="Times New Roman" w:cs="Times New Roman"/>
          <w:color w:val="000000" w:themeColor="text1"/>
          <w:sz w:val="28"/>
          <w:szCs w:val="28"/>
          <w:lang w:val="ro-RO" w:eastAsia="ru-RU"/>
        </w:rPr>
        <w:t>ț</w:t>
      </w:r>
      <w:r w:rsidR="006F7E59" w:rsidRPr="00451188">
        <w:rPr>
          <w:rFonts w:ascii="Times New Roman" w:eastAsia="Times New Roman" w:hAnsi="Times New Roman" w:cs="Times New Roman" w:hint="eastAsia"/>
          <w:color w:val="000000" w:themeColor="text1"/>
          <w:sz w:val="28"/>
          <w:szCs w:val="28"/>
          <w:lang w:val="ro-RO" w:eastAsia="ru-RU"/>
        </w:rPr>
        <w:t xml:space="preserve">ilor de grăsime </w:t>
      </w:r>
      <w:r w:rsidR="006F7E59" w:rsidRPr="00451188">
        <w:rPr>
          <w:rFonts w:ascii="Times New Roman" w:eastAsia="Times New Roman" w:hAnsi="Times New Roman" w:cs="Times New Roman"/>
          <w:color w:val="000000" w:themeColor="text1"/>
          <w:sz w:val="28"/>
          <w:szCs w:val="28"/>
          <w:lang w:val="ro-RO" w:eastAsia="ru-RU"/>
        </w:rPr>
        <w:t>ș</w:t>
      </w:r>
      <w:r w:rsidR="006F7E59" w:rsidRPr="00451188">
        <w:rPr>
          <w:rFonts w:ascii="Times New Roman" w:eastAsia="Times New Roman" w:hAnsi="Times New Roman" w:cs="Times New Roman" w:hint="eastAsia"/>
          <w:color w:val="000000" w:themeColor="text1"/>
          <w:sz w:val="28"/>
          <w:szCs w:val="28"/>
          <w:lang w:val="ro-RO" w:eastAsia="ru-RU"/>
        </w:rPr>
        <w:t>i a altor resturi de carne rămase la locul de tran</w:t>
      </w:r>
      <w:r w:rsidR="006F7E59" w:rsidRPr="00451188">
        <w:rPr>
          <w:rFonts w:ascii="Times New Roman" w:eastAsia="Times New Roman" w:hAnsi="Times New Roman" w:cs="Times New Roman"/>
          <w:color w:val="000000" w:themeColor="text1"/>
          <w:sz w:val="28"/>
          <w:szCs w:val="28"/>
          <w:lang w:val="ro-RO" w:eastAsia="ru-RU"/>
        </w:rPr>
        <w:t>ș</w:t>
      </w:r>
      <w:r w:rsidR="006F7E59" w:rsidRPr="00451188">
        <w:rPr>
          <w:rFonts w:ascii="Times New Roman" w:eastAsia="Times New Roman" w:hAnsi="Times New Roman" w:cs="Times New Roman" w:hint="eastAsia"/>
          <w:color w:val="000000" w:themeColor="text1"/>
          <w:sz w:val="28"/>
          <w:szCs w:val="28"/>
          <w:lang w:val="ro-RO" w:eastAsia="ru-RU"/>
        </w:rPr>
        <w:t>are (venituri ce trebuie deduse din costuri).</w:t>
      </w:r>
    </w:p>
    <w:p w:rsidR="006F7E59"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7F3E74" w:rsidRPr="00451188">
        <w:rPr>
          <w:color w:val="000000" w:themeColor="text1"/>
          <w:sz w:val="28"/>
          <w:szCs w:val="28"/>
          <w:lang w:eastAsia="ru-RU"/>
        </w:rPr>
        <w:t>.2. Depozitare</w:t>
      </w:r>
    </w:p>
    <w:p w:rsidR="007F3E74"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7F3E74" w:rsidRPr="00451188">
        <w:rPr>
          <w:color w:val="000000" w:themeColor="text1"/>
          <w:sz w:val="28"/>
          <w:szCs w:val="28"/>
          <w:lang w:eastAsia="ru-RU"/>
        </w:rPr>
        <w:t>.2.1.</w:t>
      </w:r>
      <w:r w:rsidR="007F3E74" w:rsidRPr="00451188">
        <w:rPr>
          <w:rFonts w:hint="eastAsia"/>
          <w:color w:val="000000" w:themeColor="text1"/>
          <w:sz w:val="28"/>
          <w:szCs w:val="28"/>
          <w:lang w:eastAsia="ru-RU"/>
        </w:rPr>
        <w:t xml:space="preserve"> Chiria pentru spa</w:t>
      </w:r>
      <w:r w:rsidR="007F3E74" w:rsidRPr="00451188">
        <w:rPr>
          <w:color w:val="000000" w:themeColor="text1"/>
          <w:sz w:val="28"/>
          <w:szCs w:val="28"/>
          <w:lang w:eastAsia="ru-RU"/>
        </w:rPr>
        <w:t>ț</w:t>
      </w:r>
      <w:r w:rsidR="007F3E74" w:rsidRPr="00451188">
        <w:rPr>
          <w:rFonts w:hint="eastAsia"/>
          <w:color w:val="000000" w:themeColor="text1"/>
          <w:sz w:val="28"/>
          <w:szCs w:val="28"/>
          <w:lang w:eastAsia="ru-RU"/>
        </w:rPr>
        <w:t>ii la pre</w:t>
      </w:r>
      <w:r w:rsidR="007F3E74" w:rsidRPr="00451188">
        <w:rPr>
          <w:color w:val="000000" w:themeColor="text1"/>
          <w:sz w:val="28"/>
          <w:szCs w:val="28"/>
          <w:lang w:eastAsia="ru-RU"/>
        </w:rPr>
        <w:t>ț</w:t>
      </w:r>
      <w:r w:rsidR="007F3E74" w:rsidRPr="00451188">
        <w:rPr>
          <w:rFonts w:hint="eastAsia"/>
          <w:color w:val="000000" w:themeColor="text1"/>
          <w:sz w:val="28"/>
          <w:szCs w:val="28"/>
          <w:lang w:eastAsia="ru-RU"/>
        </w:rPr>
        <w:t>ul din contract</w:t>
      </w:r>
      <w:r w:rsidR="007F3E74" w:rsidRPr="00451188">
        <w:rPr>
          <w:color w:val="000000" w:themeColor="text1"/>
          <w:sz w:val="28"/>
          <w:szCs w:val="28"/>
          <w:lang w:eastAsia="ru-RU"/>
        </w:rPr>
        <w:t>;</w:t>
      </w:r>
    </w:p>
    <w:p w:rsidR="007F3E74"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7F3E74" w:rsidRPr="00451188">
        <w:rPr>
          <w:color w:val="000000" w:themeColor="text1"/>
          <w:sz w:val="28"/>
          <w:szCs w:val="28"/>
          <w:lang w:eastAsia="ru-RU"/>
        </w:rPr>
        <w:t xml:space="preserve">.2.2. </w:t>
      </w:r>
      <w:r w:rsidR="007F3E74" w:rsidRPr="00451188">
        <w:rPr>
          <w:rFonts w:hint="eastAsia"/>
          <w:color w:val="000000" w:themeColor="text1"/>
          <w:sz w:val="28"/>
          <w:szCs w:val="28"/>
          <w:lang w:eastAsia="ru-RU"/>
        </w:rPr>
        <w:t>cheltuieli de asigurare</w:t>
      </w:r>
      <w:r w:rsidR="007F3E74" w:rsidRPr="00451188">
        <w:rPr>
          <w:color w:val="000000" w:themeColor="text1"/>
          <w:sz w:val="28"/>
          <w:szCs w:val="28"/>
          <w:lang w:eastAsia="ru-RU"/>
        </w:rPr>
        <w:t xml:space="preserve">, </w:t>
      </w:r>
      <w:r w:rsidRPr="00451188">
        <w:rPr>
          <w:color w:val="000000" w:themeColor="text1"/>
          <w:sz w:val="28"/>
          <w:szCs w:val="28"/>
          <w:lang w:eastAsia="ru-RU"/>
        </w:rPr>
        <w:t>dacă nu sunt incluse în 17</w:t>
      </w:r>
      <w:r w:rsidR="007F3E74" w:rsidRPr="00451188">
        <w:rPr>
          <w:color w:val="000000" w:themeColor="text1"/>
          <w:sz w:val="28"/>
          <w:szCs w:val="28"/>
          <w:lang w:eastAsia="ru-RU"/>
        </w:rPr>
        <w:t>.2.1;</w:t>
      </w:r>
    </w:p>
    <w:p w:rsidR="007F3E74"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7F3E74" w:rsidRPr="00451188">
        <w:rPr>
          <w:color w:val="000000" w:themeColor="text1"/>
          <w:sz w:val="28"/>
          <w:szCs w:val="28"/>
          <w:lang w:eastAsia="ru-RU"/>
        </w:rPr>
        <w:t>.2.3.</w:t>
      </w:r>
      <w:r w:rsidR="007F3E74" w:rsidRPr="00451188">
        <w:rPr>
          <w:rFonts w:hint="eastAsia"/>
          <w:color w:val="000000" w:themeColor="text1"/>
          <w:sz w:val="28"/>
          <w:szCs w:val="28"/>
          <w:lang w:eastAsia="ru-RU"/>
        </w:rPr>
        <w:t xml:space="preserve"> controlul temperaturii</w:t>
      </w:r>
      <w:r w:rsidR="007F3E74" w:rsidRPr="00451188">
        <w:rPr>
          <w:color w:val="000000" w:themeColor="text1"/>
          <w:sz w:val="28"/>
          <w:szCs w:val="28"/>
          <w:lang w:eastAsia="ru-RU"/>
        </w:rPr>
        <w:t xml:space="preserve">, </w:t>
      </w:r>
      <w:r w:rsidRPr="00451188">
        <w:rPr>
          <w:color w:val="000000" w:themeColor="text1"/>
          <w:sz w:val="28"/>
          <w:szCs w:val="28"/>
          <w:lang w:eastAsia="ru-RU"/>
        </w:rPr>
        <w:t>dacă nu sunt incluse în 17</w:t>
      </w:r>
      <w:r w:rsidR="007F3E74" w:rsidRPr="00451188">
        <w:rPr>
          <w:color w:val="000000" w:themeColor="text1"/>
          <w:sz w:val="28"/>
          <w:szCs w:val="28"/>
          <w:lang w:eastAsia="ru-RU"/>
        </w:rPr>
        <w:t>.2.1;</w:t>
      </w:r>
    </w:p>
    <w:p w:rsidR="002E5C95"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2E5C95" w:rsidRPr="00451188">
        <w:rPr>
          <w:color w:val="000000" w:themeColor="text1"/>
          <w:sz w:val="28"/>
          <w:szCs w:val="28"/>
          <w:lang w:eastAsia="ru-RU"/>
        </w:rPr>
        <w:t>.2.4.</w:t>
      </w:r>
      <w:r w:rsidR="002E5C95" w:rsidRPr="00451188">
        <w:rPr>
          <w:rFonts w:ascii="Arial Unicode MS" w:eastAsia="Arial Unicode MS" w:hAnsi="Arial Unicode MS" w:cs="Arial Unicode MS" w:hint="eastAsia"/>
          <w:color w:val="000000" w:themeColor="text1"/>
          <w:sz w:val="21"/>
          <w:szCs w:val="21"/>
          <w:shd w:val="clear" w:color="auto" w:fill="FFFFFF"/>
        </w:rPr>
        <w:t xml:space="preserve"> </w:t>
      </w:r>
      <w:r w:rsidR="002E5C95" w:rsidRPr="00451188">
        <w:rPr>
          <w:rFonts w:hint="eastAsia"/>
          <w:color w:val="000000" w:themeColor="text1"/>
          <w:sz w:val="28"/>
          <w:szCs w:val="28"/>
          <w:lang w:eastAsia="ru-RU"/>
        </w:rPr>
        <w:t>Inventar anual</w:t>
      </w:r>
      <w:r w:rsidR="002E5C95" w:rsidRPr="00451188">
        <w:rPr>
          <w:color w:val="000000" w:themeColor="text1"/>
          <w:sz w:val="28"/>
          <w:szCs w:val="28"/>
          <w:lang w:eastAsia="ru-RU"/>
        </w:rPr>
        <w:t xml:space="preserve">, </w:t>
      </w:r>
      <w:r w:rsidRPr="00451188">
        <w:rPr>
          <w:color w:val="000000" w:themeColor="text1"/>
          <w:sz w:val="28"/>
          <w:szCs w:val="28"/>
          <w:lang w:eastAsia="ru-RU"/>
        </w:rPr>
        <w:t>dacă nu sunt incluse în 17</w:t>
      </w:r>
      <w:r w:rsidR="002E5C95" w:rsidRPr="00451188">
        <w:rPr>
          <w:color w:val="000000" w:themeColor="text1"/>
          <w:sz w:val="28"/>
          <w:szCs w:val="28"/>
          <w:lang w:eastAsia="ru-RU"/>
        </w:rPr>
        <w:t>.2.1;</w:t>
      </w:r>
    </w:p>
    <w:p w:rsidR="002E5C95"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2E5C95" w:rsidRPr="00451188">
        <w:rPr>
          <w:color w:val="000000" w:themeColor="text1"/>
          <w:sz w:val="28"/>
          <w:szCs w:val="28"/>
          <w:lang w:eastAsia="ru-RU"/>
        </w:rPr>
        <w:t>.3. Scoaterea din depozitare</w:t>
      </w:r>
    </w:p>
    <w:p w:rsidR="002E5C95"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2E5C95" w:rsidRPr="00451188">
        <w:rPr>
          <w:color w:val="000000" w:themeColor="text1"/>
          <w:sz w:val="28"/>
          <w:szCs w:val="28"/>
          <w:lang w:eastAsia="ru-RU"/>
        </w:rPr>
        <w:t>.3.1.Cîntărire;</w:t>
      </w:r>
    </w:p>
    <w:p w:rsidR="002E5C95"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2E5C95" w:rsidRPr="00451188">
        <w:rPr>
          <w:color w:val="000000" w:themeColor="text1"/>
          <w:sz w:val="28"/>
          <w:szCs w:val="28"/>
          <w:lang w:eastAsia="ru-RU"/>
        </w:rPr>
        <w:t xml:space="preserve">.3.2. </w:t>
      </w:r>
      <w:r w:rsidR="002E5C95" w:rsidRPr="00451188">
        <w:rPr>
          <w:rFonts w:hint="eastAsia"/>
          <w:color w:val="000000" w:themeColor="text1"/>
          <w:sz w:val="28"/>
          <w:szCs w:val="28"/>
          <w:lang w:eastAsia="ru-RU"/>
        </w:rPr>
        <w:t>Controlul calită</w:t>
      </w:r>
      <w:r w:rsidR="002E5C95" w:rsidRPr="00451188">
        <w:rPr>
          <w:color w:val="000000" w:themeColor="text1"/>
          <w:sz w:val="28"/>
          <w:szCs w:val="28"/>
          <w:lang w:eastAsia="ru-RU"/>
        </w:rPr>
        <w:t>ț</w:t>
      </w:r>
      <w:r w:rsidR="002E5C95" w:rsidRPr="00451188">
        <w:rPr>
          <w:rFonts w:hint="eastAsia"/>
          <w:color w:val="000000" w:themeColor="text1"/>
          <w:sz w:val="28"/>
          <w:szCs w:val="28"/>
          <w:lang w:eastAsia="ru-RU"/>
        </w:rPr>
        <w:t>ii (dacă este responsabilitatea autorită</w:t>
      </w:r>
      <w:r w:rsidR="002E5C95" w:rsidRPr="00451188">
        <w:rPr>
          <w:color w:val="000000" w:themeColor="text1"/>
          <w:sz w:val="28"/>
          <w:szCs w:val="28"/>
          <w:lang w:eastAsia="ru-RU"/>
        </w:rPr>
        <w:t>ț</w:t>
      </w:r>
      <w:r w:rsidR="002E5C95" w:rsidRPr="00451188">
        <w:rPr>
          <w:rFonts w:hint="eastAsia"/>
          <w:color w:val="000000" w:themeColor="text1"/>
          <w:sz w:val="28"/>
          <w:szCs w:val="28"/>
          <w:lang w:eastAsia="ru-RU"/>
        </w:rPr>
        <w:t>ilor de interven</w:t>
      </w:r>
      <w:r w:rsidR="002E5C95" w:rsidRPr="00451188">
        <w:rPr>
          <w:color w:val="000000" w:themeColor="text1"/>
          <w:sz w:val="28"/>
          <w:szCs w:val="28"/>
          <w:lang w:eastAsia="ru-RU"/>
        </w:rPr>
        <w:t>ț</w:t>
      </w:r>
      <w:r w:rsidR="002E5C95" w:rsidRPr="00451188">
        <w:rPr>
          <w:rFonts w:hint="eastAsia"/>
          <w:color w:val="000000" w:themeColor="text1"/>
          <w:sz w:val="28"/>
          <w:szCs w:val="28"/>
          <w:lang w:eastAsia="ru-RU"/>
        </w:rPr>
        <w:t>ie);</w:t>
      </w:r>
    </w:p>
    <w:p w:rsidR="00CB3C27"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17</w:t>
      </w:r>
      <w:r w:rsidR="002E5C95" w:rsidRPr="00451188">
        <w:rPr>
          <w:color w:val="000000" w:themeColor="text1"/>
          <w:sz w:val="28"/>
          <w:szCs w:val="28"/>
          <w:lang w:eastAsia="ru-RU"/>
        </w:rPr>
        <w:t>.3.3.</w:t>
      </w:r>
      <w:r w:rsidR="002E5C95" w:rsidRPr="00451188">
        <w:rPr>
          <w:rFonts w:hint="eastAsia"/>
          <w:color w:val="000000" w:themeColor="text1"/>
          <w:sz w:val="28"/>
          <w:szCs w:val="28"/>
          <w:lang w:eastAsia="ru-RU"/>
        </w:rPr>
        <w:t xml:space="preserve"> Mutarea cărnii din depozitul frigorific până la rampa de încărcare a depozitului.</w:t>
      </w:r>
    </w:p>
    <w:p w:rsidR="007F3E74" w:rsidRPr="00451188" w:rsidRDefault="00EF6662"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1</w:t>
      </w:r>
      <w:r w:rsidR="00C27D5A" w:rsidRPr="00451188">
        <w:rPr>
          <w:b/>
          <w:color w:val="000000" w:themeColor="text1"/>
          <w:sz w:val="28"/>
          <w:szCs w:val="28"/>
          <w:lang w:eastAsia="ru-RU"/>
        </w:rPr>
        <w:t>8</w:t>
      </w:r>
      <w:r w:rsidR="002E5C95" w:rsidRPr="00451188">
        <w:rPr>
          <w:b/>
          <w:color w:val="000000" w:themeColor="text1"/>
          <w:sz w:val="28"/>
          <w:szCs w:val="28"/>
          <w:lang w:eastAsia="ru-RU"/>
        </w:rPr>
        <w:t>.</w:t>
      </w:r>
      <w:r w:rsidR="002E5C95" w:rsidRPr="00451188">
        <w:rPr>
          <w:color w:val="000000" w:themeColor="text1"/>
          <w:sz w:val="28"/>
          <w:szCs w:val="28"/>
          <w:lang w:eastAsia="ru-RU"/>
        </w:rPr>
        <w:t xml:space="preserve"> </w:t>
      </w:r>
      <w:r w:rsidR="002E5C95" w:rsidRPr="00451188">
        <w:rPr>
          <w:rFonts w:hint="eastAsia"/>
          <w:color w:val="000000" w:themeColor="text1"/>
          <w:sz w:val="28"/>
          <w:szCs w:val="28"/>
          <w:lang w:eastAsia="ru-RU"/>
        </w:rPr>
        <w:t>Unt</w:t>
      </w:r>
    </w:p>
    <w:p w:rsidR="002E5C95"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857549" w:rsidRPr="00451188">
        <w:rPr>
          <w:color w:val="000000" w:themeColor="text1"/>
          <w:sz w:val="28"/>
          <w:szCs w:val="28"/>
          <w:lang w:eastAsia="ru-RU"/>
        </w:rPr>
        <w:t>.1. Preluarea și intrarea</w:t>
      </w:r>
      <w:r w:rsidR="002E5C95" w:rsidRPr="00451188">
        <w:rPr>
          <w:color w:val="000000" w:themeColor="text1"/>
          <w:sz w:val="28"/>
          <w:szCs w:val="28"/>
          <w:lang w:eastAsia="ru-RU"/>
        </w:rPr>
        <w:t xml:space="preserve"> în depozit.</w:t>
      </w:r>
    </w:p>
    <w:p w:rsidR="002E5C95"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2E5C95" w:rsidRPr="00451188">
        <w:rPr>
          <w:color w:val="000000" w:themeColor="text1"/>
          <w:sz w:val="28"/>
          <w:szCs w:val="28"/>
          <w:lang w:eastAsia="ru-RU"/>
        </w:rPr>
        <w:t>.1.1.</w:t>
      </w:r>
      <w:r w:rsidR="002E5C95" w:rsidRPr="00451188">
        <w:rPr>
          <w:rFonts w:hint="eastAsia"/>
          <w:color w:val="000000" w:themeColor="text1"/>
          <w:sz w:val="28"/>
          <w:szCs w:val="28"/>
          <w:lang w:eastAsia="ru-RU"/>
        </w:rPr>
        <w:t xml:space="preserve"> Mutarea untului la sosire din mijlocul de transport la celula de depozitare;</w:t>
      </w:r>
    </w:p>
    <w:p w:rsidR="00260C0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18</w:t>
      </w:r>
      <w:r w:rsidR="00260C09" w:rsidRPr="00451188">
        <w:rPr>
          <w:rFonts w:ascii="Times New Roman" w:eastAsia="Times New Roman" w:hAnsi="Times New Roman" w:cs="Times New Roman"/>
          <w:color w:val="000000" w:themeColor="text1"/>
          <w:sz w:val="28"/>
          <w:szCs w:val="28"/>
          <w:lang w:val="ro-RO" w:eastAsia="ru-RU"/>
        </w:rPr>
        <w:t>.1.2.</w:t>
      </w:r>
      <w:r w:rsidR="007F76CB" w:rsidRPr="00451188">
        <w:rPr>
          <w:rFonts w:ascii="Times New Roman" w:eastAsia="Times New Roman" w:hAnsi="Times New Roman" w:cs="Times New Roman"/>
          <w:color w:val="000000" w:themeColor="text1"/>
          <w:sz w:val="28"/>
          <w:szCs w:val="28"/>
          <w:lang w:val="ro-RO" w:eastAsia="ru-RU"/>
        </w:rPr>
        <w:t xml:space="preserve"> </w:t>
      </w:r>
      <w:r w:rsidR="007F76CB" w:rsidRPr="00451188">
        <w:rPr>
          <w:rFonts w:ascii="Times New Roman" w:eastAsia="Times New Roman" w:hAnsi="Times New Roman" w:cs="Times New Roman" w:hint="eastAsia"/>
          <w:color w:val="000000" w:themeColor="text1"/>
          <w:sz w:val="28"/>
          <w:szCs w:val="28"/>
          <w:lang w:val="ro-RO" w:eastAsia="ru-RU"/>
        </w:rPr>
        <w:t>C</w:t>
      </w:r>
      <w:r w:rsidR="00260C09" w:rsidRPr="00451188">
        <w:rPr>
          <w:rFonts w:ascii="Times New Roman" w:eastAsia="Times New Roman" w:hAnsi="Times New Roman" w:cs="Times New Roman" w:hint="eastAsia"/>
          <w:color w:val="000000" w:themeColor="text1"/>
          <w:sz w:val="28"/>
          <w:szCs w:val="28"/>
          <w:lang w:val="ro-RO" w:eastAsia="ru-RU"/>
        </w:rPr>
        <w:t>ântărirea și identificarea pachetelor;</w:t>
      </w:r>
    </w:p>
    <w:p w:rsidR="00260C0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18</w:t>
      </w:r>
      <w:r w:rsidR="00260C09" w:rsidRPr="00451188">
        <w:rPr>
          <w:rFonts w:ascii="Times New Roman" w:eastAsia="Times New Roman" w:hAnsi="Times New Roman" w:cs="Times New Roman" w:hint="eastAsia"/>
          <w:color w:val="000000" w:themeColor="text1"/>
          <w:sz w:val="28"/>
          <w:szCs w:val="28"/>
          <w:lang w:val="ro-RO" w:eastAsia="ru-RU"/>
        </w:rPr>
        <w:t>.</w:t>
      </w:r>
      <w:r w:rsidR="00260C09" w:rsidRPr="00451188">
        <w:rPr>
          <w:rFonts w:ascii="Times New Roman" w:eastAsia="Times New Roman" w:hAnsi="Times New Roman" w:cs="Times New Roman"/>
          <w:color w:val="000000" w:themeColor="text1"/>
          <w:sz w:val="28"/>
          <w:szCs w:val="28"/>
          <w:lang w:val="ro-RO" w:eastAsia="ru-RU"/>
        </w:rPr>
        <w:t>1.3.</w:t>
      </w:r>
      <w:r w:rsidR="007F76CB" w:rsidRPr="00451188">
        <w:rPr>
          <w:rFonts w:ascii="Times New Roman" w:eastAsia="Times New Roman" w:hAnsi="Times New Roman" w:cs="Times New Roman" w:hint="eastAsia"/>
          <w:color w:val="000000" w:themeColor="text1"/>
          <w:sz w:val="28"/>
          <w:szCs w:val="28"/>
          <w:lang w:val="ro-RO" w:eastAsia="ru-RU"/>
        </w:rPr>
        <w:t> P</w:t>
      </w:r>
      <w:r w:rsidR="00260C09" w:rsidRPr="00451188">
        <w:rPr>
          <w:rFonts w:ascii="Times New Roman" w:eastAsia="Times New Roman" w:hAnsi="Times New Roman" w:cs="Times New Roman" w:hint="eastAsia"/>
          <w:color w:val="000000" w:themeColor="text1"/>
          <w:sz w:val="28"/>
          <w:szCs w:val="28"/>
          <w:lang w:val="ro-RO" w:eastAsia="ru-RU"/>
        </w:rPr>
        <w:t>relevare de probe/controlul calită</w:t>
      </w:r>
      <w:r w:rsidR="00260C09" w:rsidRPr="00451188">
        <w:rPr>
          <w:rFonts w:ascii="Times New Roman" w:eastAsia="Times New Roman" w:hAnsi="Times New Roman" w:cs="Times New Roman"/>
          <w:color w:val="000000" w:themeColor="text1"/>
          <w:sz w:val="28"/>
          <w:szCs w:val="28"/>
          <w:lang w:val="ro-RO" w:eastAsia="ru-RU"/>
        </w:rPr>
        <w:t>ț</w:t>
      </w:r>
      <w:r w:rsidR="00260C09" w:rsidRPr="00451188">
        <w:rPr>
          <w:rFonts w:ascii="Times New Roman" w:eastAsia="Times New Roman" w:hAnsi="Times New Roman" w:cs="Times New Roman" w:hint="eastAsia"/>
          <w:color w:val="000000" w:themeColor="text1"/>
          <w:sz w:val="28"/>
          <w:szCs w:val="28"/>
          <w:lang w:val="ro-RO" w:eastAsia="ru-RU"/>
        </w:rPr>
        <w:t>ii;</w:t>
      </w:r>
    </w:p>
    <w:p w:rsidR="00260C0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18</w:t>
      </w:r>
      <w:r w:rsidR="00260C09" w:rsidRPr="00451188">
        <w:rPr>
          <w:rFonts w:ascii="Times New Roman" w:eastAsia="Times New Roman" w:hAnsi="Times New Roman" w:cs="Times New Roman" w:hint="eastAsia"/>
          <w:color w:val="000000" w:themeColor="text1"/>
          <w:sz w:val="28"/>
          <w:szCs w:val="28"/>
          <w:lang w:val="ro-RO" w:eastAsia="ru-RU"/>
        </w:rPr>
        <w:t>.</w:t>
      </w:r>
      <w:r w:rsidR="00260C09" w:rsidRPr="00451188">
        <w:rPr>
          <w:rFonts w:ascii="Times New Roman" w:eastAsia="Times New Roman" w:hAnsi="Times New Roman" w:cs="Times New Roman"/>
          <w:color w:val="000000" w:themeColor="text1"/>
          <w:sz w:val="28"/>
          <w:szCs w:val="28"/>
          <w:lang w:val="ro-RO" w:eastAsia="ru-RU"/>
        </w:rPr>
        <w:t>1.4.</w:t>
      </w:r>
      <w:r w:rsidR="007F76CB" w:rsidRPr="00451188">
        <w:rPr>
          <w:rFonts w:ascii="Times New Roman" w:eastAsia="Times New Roman" w:hAnsi="Times New Roman" w:cs="Times New Roman" w:hint="eastAsia"/>
          <w:color w:val="000000" w:themeColor="text1"/>
          <w:sz w:val="28"/>
          <w:szCs w:val="28"/>
          <w:lang w:val="ro-RO" w:eastAsia="ru-RU"/>
        </w:rPr>
        <w:t> I</w:t>
      </w:r>
      <w:r w:rsidR="00260C09" w:rsidRPr="00451188">
        <w:rPr>
          <w:rFonts w:ascii="Times New Roman" w:eastAsia="Times New Roman" w:hAnsi="Times New Roman" w:cs="Times New Roman" w:hint="eastAsia"/>
          <w:color w:val="000000" w:themeColor="text1"/>
          <w:sz w:val="28"/>
          <w:szCs w:val="28"/>
          <w:lang w:val="ro-RO" w:eastAsia="ru-RU"/>
        </w:rPr>
        <w:t xml:space="preserve">ntrarea în depozitul frigorific </w:t>
      </w:r>
      <w:r w:rsidR="00260C09" w:rsidRPr="00451188">
        <w:rPr>
          <w:rFonts w:ascii="Times New Roman" w:eastAsia="Times New Roman" w:hAnsi="Times New Roman" w:cs="Times New Roman"/>
          <w:color w:val="000000" w:themeColor="text1"/>
          <w:sz w:val="28"/>
          <w:szCs w:val="28"/>
          <w:lang w:val="ro-RO" w:eastAsia="ru-RU"/>
        </w:rPr>
        <w:t>ș</w:t>
      </w:r>
      <w:r w:rsidR="00260C09" w:rsidRPr="00451188">
        <w:rPr>
          <w:rFonts w:ascii="Times New Roman" w:eastAsia="Times New Roman" w:hAnsi="Times New Roman" w:cs="Times New Roman" w:hint="eastAsia"/>
          <w:color w:val="000000" w:themeColor="text1"/>
          <w:sz w:val="28"/>
          <w:szCs w:val="28"/>
          <w:lang w:val="ro-RO" w:eastAsia="ru-RU"/>
        </w:rPr>
        <w:t>i congelarea;</w:t>
      </w:r>
    </w:p>
    <w:p w:rsidR="00260C0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18</w:t>
      </w:r>
      <w:r w:rsidR="00260C09" w:rsidRPr="00451188">
        <w:rPr>
          <w:rFonts w:ascii="Times New Roman" w:eastAsia="Times New Roman" w:hAnsi="Times New Roman" w:cs="Times New Roman"/>
          <w:color w:val="000000" w:themeColor="text1"/>
          <w:sz w:val="28"/>
          <w:szCs w:val="28"/>
          <w:lang w:val="ro-RO" w:eastAsia="ru-RU"/>
        </w:rPr>
        <w:t>.1.5.</w:t>
      </w:r>
      <w:r w:rsidR="007F76CB" w:rsidRPr="00451188">
        <w:rPr>
          <w:rFonts w:ascii="Times New Roman" w:eastAsia="Times New Roman" w:hAnsi="Times New Roman" w:cs="Times New Roman" w:hint="eastAsia"/>
          <w:color w:val="000000" w:themeColor="text1"/>
          <w:sz w:val="28"/>
          <w:szCs w:val="28"/>
          <w:lang w:val="ro-RO" w:eastAsia="ru-RU"/>
        </w:rPr>
        <w:t> A</w:t>
      </w:r>
      <w:r w:rsidR="00260C09" w:rsidRPr="00451188">
        <w:rPr>
          <w:rFonts w:ascii="Times New Roman" w:eastAsia="Times New Roman" w:hAnsi="Times New Roman" w:cs="Times New Roman" w:hint="eastAsia"/>
          <w:color w:val="000000" w:themeColor="text1"/>
          <w:sz w:val="28"/>
          <w:szCs w:val="28"/>
          <w:lang w:val="ro-RO" w:eastAsia="ru-RU"/>
        </w:rPr>
        <w:t xml:space="preserve"> doua prelevare de probe/verificare a calită</w:t>
      </w:r>
      <w:r w:rsidR="00260C09" w:rsidRPr="00451188">
        <w:rPr>
          <w:rFonts w:ascii="Times New Roman" w:eastAsia="Times New Roman" w:hAnsi="Times New Roman" w:cs="Times New Roman"/>
          <w:color w:val="000000" w:themeColor="text1"/>
          <w:sz w:val="28"/>
          <w:szCs w:val="28"/>
          <w:lang w:val="ro-RO" w:eastAsia="ru-RU"/>
        </w:rPr>
        <w:t>ț</w:t>
      </w:r>
      <w:r w:rsidR="00260C09" w:rsidRPr="00451188">
        <w:rPr>
          <w:rFonts w:ascii="Times New Roman" w:eastAsia="Times New Roman" w:hAnsi="Times New Roman" w:cs="Times New Roman" w:hint="eastAsia"/>
          <w:color w:val="000000" w:themeColor="text1"/>
          <w:sz w:val="28"/>
          <w:szCs w:val="28"/>
          <w:lang w:val="ro-RO" w:eastAsia="ru-RU"/>
        </w:rPr>
        <w:t>ii la sfâr</w:t>
      </w:r>
      <w:r w:rsidR="00260C09" w:rsidRPr="00451188">
        <w:rPr>
          <w:rFonts w:ascii="Times New Roman" w:eastAsia="Times New Roman" w:hAnsi="Times New Roman" w:cs="Times New Roman"/>
          <w:color w:val="000000" w:themeColor="text1"/>
          <w:sz w:val="28"/>
          <w:szCs w:val="28"/>
          <w:lang w:val="ro-RO" w:eastAsia="ru-RU"/>
        </w:rPr>
        <w:t>ș</w:t>
      </w:r>
      <w:r w:rsidR="00260C09" w:rsidRPr="00451188">
        <w:rPr>
          <w:rFonts w:ascii="Times New Roman" w:eastAsia="Times New Roman" w:hAnsi="Times New Roman" w:cs="Times New Roman" w:hint="eastAsia"/>
          <w:color w:val="000000" w:themeColor="text1"/>
          <w:sz w:val="28"/>
          <w:szCs w:val="28"/>
          <w:lang w:val="ro-RO" w:eastAsia="ru-RU"/>
        </w:rPr>
        <w:t>itul perioadei de testare.</w:t>
      </w:r>
    </w:p>
    <w:p w:rsidR="007018C2"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18</w:t>
      </w:r>
      <w:r w:rsidR="00260C09" w:rsidRPr="00451188">
        <w:rPr>
          <w:rFonts w:ascii="Times New Roman" w:eastAsia="Times New Roman" w:hAnsi="Times New Roman" w:cs="Times New Roman"/>
          <w:color w:val="000000" w:themeColor="text1"/>
          <w:sz w:val="28"/>
          <w:szCs w:val="28"/>
          <w:lang w:val="ro-RO" w:eastAsia="ru-RU"/>
        </w:rPr>
        <w:t xml:space="preserve">.2. Depozitare </w:t>
      </w:r>
    </w:p>
    <w:p w:rsidR="00260C0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18</w:t>
      </w:r>
      <w:r w:rsidR="00260C09" w:rsidRPr="00451188">
        <w:rPr>
          <w:rFonts w:ascii="Times New Roman" w:eastAsia="Times New Roman" w:hAnsi="Times New Roman" w:cs="Times New Roman"/>
          <w:color w:val="000000" w:themeColor="text1"/>
          <w:sz w:val="28"/>
          <w:szCs w:val="28"/>
          <w:lang w:val="ro-RO" w:eastAsia="ru-RU"/>
        </w:rPr>
        <w:t>.2.1.</w:t>
      </w:r>
      <w:r w:rsidR="00260C09" w:rsidRPr="00451188">
        <w:rPr>
          <w:rFonts w:ascii="Arial Unicode MS" w:eastAsia="Arial Unicode MS" w:hAnsi="Arial Unicode MS" w:cs="Arial Unicode MS" w:hint="eastAsia"/>
          <w:color w:val="000000" w:themeColor="text1"/>
          <w:sz w:val="21"/>
          <w:szCs w:val="21"/>
          <w:shd w:val="clear" w:color="auto" w:fill="FFFFFF"/>
        </w:rPr>
        <w:t xml:space="preserve"> </w:t>
      </w:r>
      <w:r w:rsidR="00260C09" w:rsidRPr="00451188">
        <w:rPr>
          <w:rFonts w:ascii="Times New Roman" w:eastAsia="Times New Roman" w:hAnsi="Times New Roman" w:cs="Times New Roman" w:hint="eastAsia"/>
          <w:color w:val="000000" w:themeColor="text1"/>
          <w:sz w:val="28"/>
          <w:szCs w:val="28"/>
          <w:lang w:val="ro-RO" w:eastAsia="ru-RU"/>
        </w:rPr>
        <w:t>Chiria pentru spa</w:t>
      </w:r>
      <w:r w:rsidR="00260C09" w:rsidRPr="00451188">
        <w:rPr>
          <w:rFonts w:ascii="Times New Roman" w:eastAsia="Times New Roman" w:hAnsi="Times New Roman" w:cs="Times New Roman"/>
          <w:color w:val="000000" w:themeColor="text1"/>
          <w:sz w:val="28"/>
          <w:szCs w:val="28"/>
          <w:lang w:val="ro-RO" w:eastAsia="ru-RU"/>
        </w:rPr>
        <w:t>ț</w:t>
      </w:r>
      <w:r w:rsidR="00260C09" w:rsidRPr="00451188">
        <w:rPr>
          <w:rFonts w:ascii="Times New Roman" w:eastAsia="Times New Roman" w:hAnsi="Times New Roman" w:cs="Times New Roman" w:hint="eastAsia"/>
          <w:color w:val="000000" w:themeColor="text1"/>
          <w:sz w:val="28"/>
          <w:szCs w:val="28"/>
          <w:lang w:val="ro-RO" w:eastAsia="ru-RU"/>
        </w:rPr>
        <w:t>ii la pre</w:t>
      </w:r>
      <w:r w:rsidR="00260C09" w:rsidRPr="00451188">
        <w:rPr>
          <w:rFonts w:ascii="Times New Roman" w:eastAsia="Times New Roman" w:hAnsi="Times New Roman" w:cs="Times New Roman"/>
          <w:color w:val="000000" w:themeColor="text1"/>
          <w:sz w:val="28"/>
          <w:szCs w:val="28"/>
          <w:lang w:val="ro-RO" w:eastAsia="ru-RU"/>
        </w:rPr>
        <w:t>ț</w:t>
      </w:r>
      <w:r w:rsidR="00260C09" w:rsidRPr="00451188">
        <w:rPr>
          <w:rFonts w:ascii="Times New Roman" w:eastAsia="Times New Roman" w:hAnsi="Times New Roman" w:cs="Times New Roman" w:hint="eastAsia"/>
          <w:color w:val="000000" w:themeColor="text1"/>
          <w:sz w:val="28"/>
          <w:szCs w:val="28"/>
          <w:lang w:val="ro-RO" w:eastAsia="ru-RU"/>
        </w:rPr>
        <w:t>ul din contract;</w:t>
      </w:r>
    </w:p>
    <w:p w:rsidR="005B14B4"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260C09" w:rsidRPr="00451188">
        <w:rPr>
          <w:color w:val="000000" w:themeColor="text1"/>
          <w:sz w:val="28"/>
          <w:szCs w:val="28"/>
          <w:lang w:eastAsia="ru-RU"/>
        </w:rPr>
        <w:t>.2.2.</w:t>
      </w:r>
      <w:r w:rsidR="00260C09" w:rsidRPr="00451188">
        <w:rPr>
          <w:rFonts w:hint="eastAsia"/>
          <w:color w:val="000000" w:themeColor="text1"/>
          <w:sz w:val="28"/>
          <w:szCs w:val="28"/>
          <w:lang w:eastAsia="ru-RU"/>
        </w:rPr>
        <w:t xml:space="preserve"> Cheltuieli de asigurare</w:t>
      </w:r>
      <w:r w:rsidR="005B14B4" w:rsidRPr="00451188">
        <w:rPr>
          <w:color w:val="000000" w:themeColor="text1"/>
          <w:sz w:val="28"/>
          <w:szCs w:val="28"/>
          <w:lang w:eastAsia="ru-RU"/>
        </w:rPr>
        <w:t xml:space="preserve">, </w:t>
      </w:r>
      <w:r w:rsidRPr="00451188">
        <w:rPr>
          <w:color w:val="000000" w:themeColor="text1"/>
          <w:sz w:val="28"/>
          <w:szCs w:val="28"/>
          <w:lang w:eastAsia="ru-RU"/>
        </w:rPr>
        <w:t>dacă nu sunt incluse în 18</w:t>
      </w:r>
      <w:r w:rsidR="005B14B4" w:rsidRPr="00451188">
        <w:rPr>
          <w:color w:val="000000" w:themeColor="text1"/>
          <w:sz w:val="28"/>
          <w:szCs w:val="28"/>
          <w:lang w:eastAsia="ru-RU"/>
        </w:rPr>
        <w:t>.2.1;</w:t>
      </w:r>
    </w:p>
    <w:p w:rsidR="007F76C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7F76CB" w:rsidRPr="00451188">
        <w:rPr>
          <w:color w:val="000000" w:themeColor="text1"/>
          <w:sz w:val="28"/>
          <w:szCs w:val="28"/>
          <w:lang w:eastAsia="ru-RU"/>
        </w:rPr>
        <w:t>.2.3.</w:t>
      </w:r>
      <w:r w:rsidR="007F76CB" w:rsidRPr="00451188">
        <w:rPr>
          <w:rFonts w:hint="eastAsia"/>
          <w:color w:val="000000" w:themeColor="text1"/>
          <w:sz w:val="28"/>
          <w:szCs w:val="28"/>
          <w:lang w:eastAsia="ru-RU"/>
        </w:rPr>
        <w:t xml:space="preserve"> Controlul temperaturii</w:t>
      </w:r>
      <w:r w:rsidR="007F76CB" w:rsidRPr="00451188">
        <w:rPr>
          <w:color w:val="000000" w:themeColor="text1"/>
          <w:sz w:val="28"/>
          <w:szCs w:val="28"/>
          <w:lang w:eastAsia="ru-RU"/>
        </w:rPr>
        <w:t xml:space="preserve">, </w:t>
      </w:r>
      <w:r w:rsidRPr="00451188">
        <w:rPr>
          <w:color w:val="000000" w:themeColor="text1"/>
          <w:sz w:val="28"/>
          <w:szCs w:val="28"/>
          <w:lang w:eastAsia="ru-RU"/>
        </w:rPr>
        <w:t>dacă nu sunt incluse în 18</w:t>
      </w:r>
      <w:r w:rsidR="007F76CB" w:rsidRPr="00451188">
        <w:rPr>
          <w:color w:val="000000" w:themeColor="text1"/>
          <w:sz w:val="28"/>
          <w:szCs w:val="28"/>
          <w:lang w:eastAsia="ru-RU"/>
        </w:rPr>
        <w:t>.2.1;</w:t>
      </w:r>
    </w:p>
    <w:p w:rsidR="00260C09"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lastRenderedPageBreak/>
        <w:t>18</w:t>
      </w:r>
      <w:r w:rsidR="007F76CB" w:rsidRPr="00451188">
        <w:rPr>
          <w:color w:val="000000" w:themeColor="text1"/>
          <w:sz w:val="28"/>
          <w:szCs w:val="28"/>
          <w:lang w:eastAsia="ru-RU"/>
        </w:rPr>
        <w:t xml:space="preserve">.2.4. </w:t>
      </w:r>
      <w:r w:rsidR="007F76CB" w:rsidRPr="00451188">
        <w:rPr>
          <w:rFonts w:hint="eastAsia"/>
          <w:color w:val="000000" w:themeColor="text1"/>
          <w:sz w:val="28"/>
          <w:szCs w:val="28"/>
          <w:lang w:eastAsia="ru-RU"/>
        </w:rPr>
        <w:t>Inventar anua</w:t>
      </w:r>
      <w:r w:rsidR="007F76CB" w:rsidRPr="00451188">
        <w:rPr>
          <w:color w:val="000000" w:themeColor="text1"/>
          <w:sz w:val="28"/>
          <w:szCs w:val="28"/>
          <w:lang w:eastAsia="ru-RU"/>
        </w:rPr>
        <w:t xml:space="preserve">l, </w:t>
      </w:r>
      <w:r w:rsidRPr="00451188">
        <w:rPr>
          <w:color w:val="000000" w:themeColor="text1"/>
          <w:sz w:val="28"/>
          <w:szCs w:val="28"/>
          <w:lang w:eastAsia="ru-RU"/>
        </w:rPr>
        <w:t>dacă nu sunt incluse în 18</w:t>
      </w:r>
      <w:r w:rsidR="007F76CB" w:rsidRPr="00451188">
        <w:rPr>
          <w:color w:val="000000" w:themeColor="text1"/>
          <w:sz w:val="28"/>
          <w:szCs w:val="28"/>
          <w:lang w:eastAsia="ru-RU"/>
        </w:rPr>
        <w:t>.2.1;</w:t>
      </w:r>
    </w:p>
    <w:p w:rsidR="007F76C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7F76CB" w:rsidRPr="00451188">
        <w:rPr>
          <w:color w:val="000000" w:themeColor="text1"/>
          <w:sz w:val="28"/>
          <w:szCs w:val="28"/>
          <w:lang w:eastAsia="ru-RU"/>
        </w:rPr>
        <w:t>.3. Scoaterea din depozitare.</w:t>
      </w:r>
    </w:p>
    <w:p w:rsidR="007F76C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7F76CB" w:rsidRPr="00451188">
        <w:rPr>
          <w:color w:val="000000" w:themeColor="text1"/>
          <w:sz w:val="28"/>
          <w:szCs w:val="28"/>
          <w:lang w:eastAsia="ru-RU"/>
        </w:rPr>
        <w:t>.3.1.</w:t>
      </w:r>
      <w:r w:rsidR="007F76CB" w:rsidRPr="00451188">
        <w:rPr>
          <w:rFonts w:hint="eastAsia"/>
          <w:color w:val="000000" w:themeColor="text1"/>
          <w:sz w:val="28"/>
          <w:szCs w:val="28"/>
          <w:lang w:eastAsia="ru-RU"/>
        </w:rPr>
        <w:t xml:space="preserve"> Cântărirea </w:t>
      </w:r>
      <w:r w:rsidR="007F76CB" w:rsidRPr="00451188">
        <w:rPr>
          <w:color w:val="000000" w:themeColor="text1"/>
          <w:sz w:val="28"/>
          <w:szCs w:val="28"/>
          <w:lang w:eastAsia="ru-RU"/>
        </w:rPr>
        <w:t>ș</w:t>
      </w:r>
      <w:r w:rsidR="007F76CB" w:rsidRPr="00451188">
        <w:rPr>
          <w:rFonts w:hint="eastAsia"/>
          <w:color w:val="000000" w:themeColor="text1"/>
          <w:sz w:val="28"/>
          <w:szCs w:val="28"/>
          <w:lang w:eastAsia="ru-RU"/>
        </w:rPr>
        <w:t>i identificarea pachetelor;</w:t>
      </w:r>
    </w:p>
    <w:p w:rsidR="007F76C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7F76CB" w:rsidRPr="00451188">
        <w:rPr>
          <w:color w:val="000000" w:themeColor="text1"/>
          <w:sz w:val="28"/>
          <w:szCs w:val="28"/>
          <w:lang w:eastAsia="ru-RU"/>
        </w:rPr>
        <w:t xml:space="preserve">.3.2. </w:t>
      </w:r>
      <w:r w:rsidR="007F76CB" w:rsidRPr="00451188">
        <w:rPr>
          <w:rFonts w:hint="eastAsia"/>
          <w:color w:val="000000" w:themeColor="text1"/>
          <w:sz w:val="28"/>
          <w:szCs w:val="28"/>
          <w:lang w:eastAsia="ru-RU"/>
        </w:rPr>
        <w:t>Mutarea untului din încăperea frigorifică până la cheiul de încărcare al depozitului, dacă mijlocul de transport este un container, sau încărcarea la chei, dacă mijlocul de transport este un camion sau un vagon de cale ferată.</w:t>
      </w:r>
    </w:p>
    <w:p w:rsidR="007F76C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7F76CB" w:rsidRPr="00451188">
        <w:rPr>
          <w:color w:val="000000" w:themeColor="text1"/>
          <w:sz w:val="28"/>
          <w:szCs w:val="28"/>
          <w:lang w:eastAsia="ru-RU"/>
        </w:rPr>
        <w:t xml:space="preserve">.4. </w:t>
      </w:r>
      <w:r w:rsidR="007F76CB" w:rsidRPr="00451188">
        <w:rPr>
          <w:rFonts w:hint="eastAsia"/>
          <w:color w:val="000000" w:themeColor="text1"/>
          <w:sz w:val="28"/>
          <w:szCs w:val="28"/>
          <w:lang w:eastAsia="ru-RU"/>
        </w:rPr>
        <w:t>Etichetarea sau marcarea specifică.</w:t>
      </w:r>
    </w:p>
    <w:p w:rsidR="00BA734A"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18</w:t>
      </w:r>
      <w:r w:rsidR="008C2D49" w:rsidRPr="00451188">
        <w:rPr>
          <w:color w:val="000000" w:themeColor="text1"/>
          <w:sz w:val="28"/>
          <w:szCs w:val="28"/>
          <w:lang w:eastAsia="ru-RU"/>
        </w:rPr>
        <w:t xml:space="preserve">.4.1. </w:t>
      </w:r>
      <w:r w:rsidR="000B757C" w:rsidRPr="00451188">
        <w:rPr>
          <w:color w:val="000000" w:themeColor="text1"/>
          <w:sz w:val="28"/>
          <w:szCs w:val="28"/>
          <w:lang w:eastAsia="ru-RU"/>
        </w:rPr>
        <w:t>Etichetarea, după caz, în conformitate cu prevederile Legii nr. 279/2017 privind informarea consumatorilor cu privire la produsele alimentare.</w:t>
      </w:r>
    </w:p>
    <w:p w:rsidR="008C2D49" w:rsidRPr="00451188" w:rsidRDefault="00C27D5A"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19</w:t>
      </w:r>
      <w:r w:rsidR="008C2D49" w:rsidRPr="00451188">
        <w:rPr>
          <w:b/>
          <w:color w:val="000000" w:themeColor="text1"/>
          <w:sz w:val="28"/>
          <w:szCs w:val="28"/>
          <w:lang w:eastAsia="ru-RU"/>
        </w:rPr>
        <w:t>.</w:t>
      </w:r>
      <w:r w:rsidR="008C2D49" w:rsidRPr="00451188">
        <w:rPr>
          <w:color w:val="000000" w:themeColor="text1"/>
          <w:sz w:val="28"/>
          <w:szCs w:val="28"/>
          <w:lang w:eastAsia="ru-RU"/>
        </w:rPr>
        <w:t xml:space="preserve"> </w:t>
      </w:r>
      <w:r w:rsidR="008C2D49" w:rsidRPr="00451188">
        <w:rPr>
          <w:rFonts w:hint="eastAsia"/>
          <w:color w:val="000000" w:themeColor="text1"/>
          <w:sz w:val="28"/>
          <w:szCs w:val="28"/>
          <w:lang w:eastAsia="ru-RU"/>
        </w:rPr>
        <w:t>Lapte praf degresat</w:t>
      </w:r>
    </w:p>
    <w:p w:rsidR="00857549" w:rsidRPr="00451188" w:rsidRDefault="00C27D5A" w:rsidP="00C16A50">
      <w:pPr>
        <w:pStyle w:val="norm"/>
        <w:shd w:val="clear" w:color="auto" w:fill="FFFFFF"/>
        <w:spacing w:before="0" w:beforeAutospacing="0" w:after="0" w:afterAutospacing="0" w:line="312" w:lineRule="atLeast"/>
        <w:ind w:firstLine="720"/>
        <w:jc w:val="both"/>
        <w:rPr>
          <w:color w:val="000000" w:themeColor="text1"/>
          <w:sz w:val="28"/>
          <w:szCs w:val="28"/>
          <w:lang w:eastAsia="ru-RU"/>
        </w:rPr>
      </w:pPr>
      <w:r w:rsidRPr="00451188">
        <w:rPr>
          <w:color w:val="000000" w:themeColor="text1"/>
          <w:sz w:val="28"/>
          <w:szCs w:val="28"/>
          <w:lang w:eastAsia="ru-RU"/>
        </w:rPr>
        <w:t>19</w:t>
      </w:r>
      <w:r w:rsidR="00857549" w:rsidRPr="00451188">
        <w:rPr>
          <w:color w:val="000000" w:themeColor="text1"/>
          <w:sz w:val="28"/>
          <w:szCs w:val="28"/>
          <w:lang w:eastAsia="ru-RU"/>
        </w:rPr>
        <w:t>.1. Preluarea și intrarea în depozit.</w:t>
      </w:r>
    </w:p>
    <w:p w:rsidR="00857549" w:rsidRPr="00451188" w:rsidRDefault="00C27D5A" w:rsidP="00C16A50">
      <w:pPr>
        <w:pStyle w:val="norm"/>
        <w:shd w:val="clear" w:color="auto" w:fill="FFFFFF"/>
        <w:spacing w:before="0" w:beforeAutospacing="0" w:after="0" w:afterAutospacing="0" w:line="312" w:lineRule="atLeast"/>
        <w:ind w:firstLine="720"/>
        <w:jc w:val="both"/>
        <w:rPr>
          <w:color w:val="000000" w:themeColor="text1"/>
          <w:sz w:val="28"/>
          <w:szCs w:val="28"/>
          <w:lang w:eastAsia="ru-RU"/>
        </w:rPr>
      </w:pPr>
      <w:r w:rsidRPr="00451188">
        <w:rPr>
          <w:color w:val="000000" w:themeColor="text1"/>
          <w:sz w:val="28"/>
          <w:szCs w:val="28"/>
          <w:lang w:eastAsia="ru-RU"/>
        </w:rPr>
        <w:t>19</w:t>
      </w:r>
      <w:r w:rsidR="00857549" w:rsidRPr="00451188">
        <w:rPr>
          <w:color w:val="000000" w:themeColor="text1"/>
          <w:sz w:val="28"/>
          <w:szCs w:val="28"/>
          <w:lang w:eastAsia="ru-RU"/>
        </w:rPr>
        <w:t>.1.1.</w:t>
      </w:r>
      <w:r w:rsidR="00857549" w:rsidRPr="00451188">
        <w:rPr>
          <w:rFonts w:hint="eastAsia"/>
          <w:color w:val="000000" w:themeColor="text1"/>
          <w:sz w:val="28"/>
          <w:szCs w:val="28"/>
          <w:lang w:eastAsia="ru-RU"/>
        </w:rPr>
        <w:t xml:space="preserve"> Mutarea laptelui praf degresat la sosire din mijlocul de transport la încăperea de depozitare;</w:t>
      </w:r>
    </w:p>
    <w:p w:rsidR="0085754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19</w:t>
      </w:r>
      <w:r w:rsidR="00857549" w:rsidRPr="00451188">
        <w:rPr>
          <w:rFonts w:ascii="Times New Roman" w:eastAsia="Times New Roman" w:hAnsi="Times New Roman" w:cs="Times New Roman" w:hint="eastAsia"/>
          <w:color w:val="000000" w:themeColor="text1"/>
          <w:sz w:val="28"/>
          <w:szCs w:val="28"/>
          <w:lang w:val="ro-RO" w:eastAsia="ru-RU"/>
        </w:rPr>
        <w:t>.</w:t>
      </w:r>
      <w:r w:rsidR="00857549" w:rsidRPr="00451188">
        <w:rPr>
          <w:rFonts w:ascii="Times New Roman" w:eastAsia="Times New Roman" w:hAnsi="Times New Roman" w:cs="Times New Roman"/>
          <w:color w:val="000000" w:themeColor="text1"/>
          <w:sz w:val="28"/>
          <w:szCs w:val="28"/>
          <w:lang w:val="ro-RO" w:eastAsia="ru-RU"/>
        </w:rPr>
        <w:t>1.2.</w:t>
      </w:r>
      <w:r w:rsidR="00857549" w:rsidRPr="00451188">
        <w:rPr>
          <w:rFonts w:ascii="Times New Roman" w:eastAsia="Times New Roman" w:hAnsi="Times New Roman" w:cs="Times New Roman" w:hint="eastAsia"/>
          <w:color w:val="000000" w:themeColor="text1"/>
          <w:sz w:val="28"/>
          <w:szCs w:val="28"/>
          <w:lang w:val="ro-RO" w:eastAsia="ru-RU"/>
        </w:rPr>
        <w:t> Cântărire;</w:t>
      </w:r>
    </w:p>
    <w:p w:rsidR="0085754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19</w:t>
      </w:r>
      <w:r w:rsidR="00857549" w:rsidRPr="00451188">
        <w:rPr>
          <w:rFonts w:ascii="Times New Roman" w:eastAsia="Times New Roman" w:hAnsi="Times New Roman" w:cs="Times New Roman" w:hint="eastAsia"/>
          <w:color w:val="000000" w:themeColor="text1"/>
          <w:sz w:val="28"/>
          <w:szCs w:val="28"/>
          <w:lang w:val="ro-RO" w:eastAsia="ru-RU"/>
        </w:rPr>
        <w:t>.</w:t>
      </w:r>
      <w:r w:rsidR="00857549" w:rsidRPr="00451188">
        <w:rPr>
          <w:rFonts w:ascii="Times New Roman" w:eastAsia="Times New Roman" w:hAnsi="Times New Roman" w:cs="Times New Roman"/>
          <w:color w:val="000000" w:themeColor="text1"/>
          <w:sz w:val="28"/>
          <w:szCs w:val="28"/>
          <w:lang w:val="ro-RO" w:eastAsia="ru-RU"/>
        </w:rPr>
        <w:t>1.3.</w:t>
      </w:r>
      <w:r w:rsidR="00857549" w:rsidRPr="00451188">
        <w:rPr>
          <w:rFonts w:ascii="Times New Roman" w:eastAsia="Times New Roman" w:hAnsi="Times New Roman" w:cs="Times New Roman" w:hint="eastAsia"/>
          <w:color w:val="000000" w:themeColor="text1"/>
          <w:sz w:val="28"/>
          <w:szCs w:val="28"/>
          <w:lang w:val="ro-RO" w:eastAsia="ru-RU"/>
        </w:rPr>
        <w:t> Prelevare de probe/controlul calită</w:t>
      </w:r>
      <w:r w:rsidR="00857549" w:rsidRPr="00451188">
        <w:rPr>
          <w:rFonts w:ascii="Times New Roman" w:eastAsia="Times New Roman" w:hAnsi="Times New Roman" w:cs="Times New Roman"/>
          <w:color w:val="000000" w:themeColor="text1"/>
          <w:sz w:val="28"/>
          <w:szCs w:val="28"/>
          <w:lang w:val="ro-RO" w:eastAsia="ru-RU"/>
        </w:rPr>
        <w:t>ț</w:t>
      </w:r>
      <w:r w:rsidR="00857549" w:rsidRPr="00451188">
        <w:rPr>
          <w:rFonts w:ascii="Times New Roman" w:eastAsia="Times New Roman" w:hAnsi="Times New Roman" w:cs="Times New Roman" w:hint="eastAsia"/>
          <w:color w:val="000000" w:themeColor="text1"/>
          <w:sz w:val="28"/>
          <w:szCs w:val="28"/>
          <w:lang w:val="ro-RO" w:eastAsia="ru-RU"/>
        </w:rPr>
        <w:t>ii;</w:t>
      </w:r>
    </w:p>
    <w:p w:rsidR="00857549" w:rsidRPr="00451188" w:rsidRDefault="00C27D5A" w:rsidP="00C16A50">
      <w:pPr>
        <w:shd w:val="clear" w:color="auto" w:fill="FFFFFF"/>
        <w:spacing w:after="0" w:line="312" w:lineRule="atLeast"/>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hint="eastAsia"/>
          <w:color w:val="000000" w:themeColor="text1"/>
          <w:sz w:val="28"/>
          <w:szCs w:val="28"/>
          <w:lang w:val="ro-RO" w:eastAsia="ru-RU"/>
        </w:rPr>
        <w:t>19</w:t>
      </w:r>
      <w:r w:rsidR="00857549" w:rsidRPr="00451188">
        <w:rPr>
          <w:rFonts w:ascii="Times New Roman" w:eastAsia="Times New Roman" w:hAnsi="Times New Roman" w:cs="Times New Roman" w:hint="eastAsia"/>
          <w:color w:val="000000" w:themeColor="text1"/>
          <w:sz w:val="28"/>
          <w:szCs w:val="28"/>
          <w:lang w:val="ro-RO" w:eastAsia="ru-RU"/>
        </w:rPr>
        <w:t>.</w:t>
      </w:r>
      <w:r w:rsidR="00857549" w:rsidRPr="00451188">
        <w:rPr>
          <w:rFonts w:ascii="Times New Roman" w:eastAsia="Times New Roman" w:hAnsi="Times New Roman" w:cs="Times New Roman"/>
          <w:color w:val="000000" w:themeColor="text1"/>
          <w:sz w:val="28"/>
          <w:szCs w:val="28"/>
          <w:lang w:val="ro-RO" w:eastAsia="ru-RU"/>
        </w:rPr>
        <w:t>1.4.</w:t>
      </w:r>
      <w:r w:rsidR="00857549" w:rsidRPr="00451188">
        <w:rPr>
          <w:rFonts w:ascii="Times New Roman" w:eastAsia="Times New Roman" w:hAnsi="Times New Roman" w:cs="Times New Roman" w:hint="eastAsia"/>
          <w:color w:val="000000" w:themeColor="text1"/>
          <w:sz w:val="28"/>
          <w:szCs w:val="28"/>
          <w:lang w:val="ro-RO" w:eastAsia="ru-RU"/>
        </w:rPr>
        <w:t xml:space="preserve"> Controlul marcajului </w:t>
      </w:r>
      <w:r w:rsidR="00857549" w:rsidRPr="00451188">
        <w:rPr>
          <w:rFonts w:ascii="Times New Roman" w:eastAsia="Times New Roman" w:hAnsi="Times New Roman" w:cs="Times New Roman"/>
          <w:color w:val="000000" w:themeColor="text1"/>
          <w:sz w:val="28"/>
          <w:szCs w:val="28"/>
          <w:lang w:val="ro-RO" w:eastAsia="ru-RU"/>
        </w:rPr>
        <w:t>ș</w:t>
      </w:r>
      <w:r w:rsidR="00857549" w:rsidRPr="00451188">
        <w:rPr>
          <w:rFonts w:ascii="Times New Roman" w:eastAsia="Times New Roman" w:hAnsi="Times New Roman" w:cs="Times New Roman" w:hint="eastAsia"/>
          <w:color w:val="000000" w:themeColor="text1"/>
          <w:sz w:val="28"/>
          <w:szCs w:val="28"/>
          <w:lang w:val="ro-RO" w:eastAsia="ru-RU"/>
        </w:rPr>
        <w:t>i al ambalajului.</w:t>
      </w:r>
    </w:p>
    <w:p w:rsidR="007F3E74"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857549" w:rsidRPr="00451188">
        <w:rPr>
          <w:color w:val="000000" w:themeColor="text1"/>
          <w:sz w:val="28"/>
          <w:szCs w:val="28"/>
          <w:lang w:eastAsia="ru-RU"/>
        </w:rPr>
        <w:t>.2. Depozitare</w:t>
      </w:r>
    </w:p>
    <w:p w:rsidR="00857549"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857549" w:rsidRPr="00451188">
        <w:rPr>
          <w:color w:val="000000" w:themeColor="text1"/>
          <w:sz w:val="28"/>
          <w:szCs w:val="28"/>
          <w:lang w:eastAsia="ru-RU"/>
        </w:rPr>
        <w:t>.2.1</w:t>
      </w:r>
      <w:r w:rsidR="00857549" w:rsidRPr="00451188">
        <w:rPr>
          <w:rFonts w:hint="eastAsia"/>
          <w:color w:val="000000" w:themeColor="text1"/>
          <w:sz w:val="28"/>
          <w:szCs w:val="28"/>
          <w:lang w:eastAsia="ru-RU"/>
        </w:rPr>
        <w:t xml:space="preserve"> Chiria pentru spa</w:t>
      </w:r>
      <w:r w:rsidR="00857549" w:rsidRPr="00451188">
        <w:rPr>
          <w:color w:val="000000" w:themeColor="text1"/>
          <w:sz w:val="28"/>
          <w:szCs w:val="28"/>
          <w:lang w:eastAsia="ru-RU"/>
        </w:rPr>
        <w:t>ț</w:t>
      </w:r>
      <w:r w:rsidR="00857549" w:rsidRPr="00451188">
        <w:rPr>
          <w:rFonts w:hint="eastAsia"/>
          <w:color w:val="000000" w:themeColor="text1"/>
          <w:sz w:val="28"/>
          <w:szCs w:val="28"/>
          <w:lang w:eastAsia="ru-RU"/>
        </w:rPr>
        <w:t>ii la pre</w:t>
      </w:r>
      <w:r w:rsidR="00857549" w:rsidRPr="00451188">
        <w:rPr>
          <w:color w:val="000000" w:themeColor="text1"/>
          <w:sz w:val="28"/>
          <w:szCs w:val="28"/>
          <w:lang w:eastAsia="ru-RU"/>
        </w:rPr>
        <w:t>ț</w:t>
      </w:r>
      <w:r w:rsidR="00857549" w:rsidRPr="00451188">
        <w:rPr>
          <w:rFonts w:hint="eastAsia"/>
          <w:color w:val="000000" w:themeColor="text1"/>
          <w:sz w:val="28"/>
          <w:szCs w:val="28"/>
          <w:lang w:eastAsia="ru-RU"/>
        </w:rPr>
        <w:t>ul din contract;</w:t>
      </w:r>
    </w:p>
    <w:p w:rsidR="00857549"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631D70" w:rsidRPr="00451188">
        <w:rPr>
          <w:color w:val="000000" w:themeColor="text1"/>
          <w:sz w:val="28"/>
          <w:szCs w:val="28"/>
          <w:lang w:eastAsia="ru-RU"/>
        </w:rPr>
        <w:t xml:space="preserve">.2.2. </w:t>
      </w:r>
      <w:r w:rsidR="00631D70" w:rsidRPr="00451188">
        <w:rPr>
          <w:rFonts w:hint="eastAsia"/>
          <w:color w:val="000000" w:themeColor="text1"/>
          <w:sz w:val="28"/>
          <w:szCs w:val="28"/>
          <w:lang w:eastAsia="ru-RU"/>
        </w:rPr>
        <w:t>Cheltuieli de asigurare</w:t>
      </w:r>
      <w:r w:rsidR="00631D70" w:rsidRPr="00451188">
        <w:rPr>
          <w:color w:val="000000" w:themeColor="text1"/>
          <w:sz w:val="28"/>
          <w:szCs w:val="28"/>
          <w:lang w:eastAsia="ru-RU"/>
        </w:rPr>
        <w:t xml:space="preserve">, </w:t>
      </w:r>
      <w:r w:rsidRPr="00451188">
        <w:rPr>
          <w:color w:val="000000" w:themeColor="text1"/>
          <w:sz w:val="28"/>
          <w:szCs w:val="28"/>
          <w:lang w:eastAsia="ru-RU"/>
        </w:rPr>
        <w:t>dacă nu sunt incluse în 19</w:t>
      </w:r>
      <w:r w:rsidR="00631D70" w:rsidRPr="00451188">
        <w:rPr>
          <w:color w:val="000000" w:themeColor="text1"/>
          <w:sz w:val="28"/>
          <w:szCs w:val="28"/>
          <w:lang w:eastAsia="ru-RU"/>
        </w:rPr>
        <w:t>.2.1;</w:t>
      </w:r>
    </w:p>
    <w:p w:rsidR="007F3E74"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631D70" w:rsidRPr="00451188">
        <w:rPr>
          <w:color w:val="000000" w:themeColor="text1"/>
          <w:sz w:val="28"/>
          <w:szCs w:val="28"/>
          <w:lang w:eastAsia="ru-RU"/>
        </w:rPr>
        <w:t>.2.3.</w:t>
      </w:r>
      <w:r w:rsidR="00631D70" w:rsidRPr="00451188">
        <w:rPr>
          <w:rFonts w:hint="eastAsia"/>
          <w:color w:val="000000" w:themeColor="text1"/>
          <w:sz w:val="28"/>
          <w:szCs w:val="28"/>
          <w:lang w:eastAsia="ru-RU"/>
        </w:rPr>
        <w:t xml:space="preserve"> Controlul temperaturii</w:t>
      </w:r>
      <w:r w:rsidR="00631D70" w:rsidRPr="00451188">
        <w:rPr>
          <w:color w:val="000000" w:themeColor="text1"/>
          <w:sz w:val="28"/>
          <w:szCs w:val="28"/>
          <w:lang w:eastAsia="ru-RU"/>
        </w:rPr>
        <w:t xml:space="preserve">, </w:t>
      </w:r>
      <w:r w:rsidRPr="00451188">
        <w:rPr>
          <w:color w:val="000000" w:themeColor="text1"/>
          <w:sz w:val="28"/>
          <w:szCs w:val="28"/>
          <w:lang w:eastAsia="ru-RU"/>
        </w:rPr>
        <w:t>dacă nu sunt incluse în 19</w:t>
      </w:r>
      <w:r w:rsidR="00631D70" w:rsidRPr="00451188">
        <w:rPr>
          <w:color w:val="000000" w:themeColor="text1"/>
          <w:sz w:val="28"/>
          <w:szCs w:val="28"/>
          <w:lang w:eastAsia="ru-RU"/>
        </w:rPr>
        <w:t>.2.1;</w:t>
      </w:r>
    </w:p>
    <w:p w:rsidR="007C76B8"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7C76B8" w:rsidRPr="00451188">
        <w:rPr>
          <w:color w:val="000000" w:themeColor="text1"/>
          <w:sz w:val="28"/>
          <w:szCs w:val="28"/>
          <w:lang w:eastAsia="ru-RU"/>
        </w:rPr>
        <w:t>.2.4. I</w:t>
      </w:r>
      <w:r w:rsidR="007C76B8" w:rsidRPr="00451188">
        <w:rPr>
          <w:rFonts w:hint="eastAsia"/>
          <w:color w:val="000000" w:themeColor="text1"/>
          <w:sz w:val="28"/>
          <w:szCs w:val="28"/>
          <w:lang w:eastAsia="ru-RU"/>
        </w:rPr>
        <w:t>nventar anual</w:t>
      </w:r>
      <w:r w:rsidR="007C76B8" w:rsidRPr="00451188">
        <w:rPr>
          <w:color w:val="000000" w:themeColor="text1"/>
          <w:sz w:val="28"/>
          <w:szCs w:val="28"/>
          <w:lang w:eastAsia="ru-RU"/>
        </w:rPr>
        <w:t xml:space="preserve">, </w:t>
      </w:r>
      <w:r w:rsidRPr="00451188">
        <w:rPr>
          <w:color w:val="000000" w:themeColor="text1"/>
          <w:sz w:val="28"/>
          <w:szCs w:val="28"/>
          <w:lang w:eastAsia="ru-RU"/>
        </w:rPr>
        <w:t>dacă nu sunt incluse în 19</w:t>
      </w:r>
      <w:r w:rsidR="007C76B8" w:rsidRPr="00451188">
        <w:rPr>
          <w:color w:val="000000" w:themeColor="text1"/>
          <w:sz w:val="28"/>
          <w:szCs w:val="28"/>
          <w:lang w:eastAsia="ru-RU"/>
        </w:rPr>
        <w:t>.2.1;</w:t>
      </w:r>
    </w:p>
    <w:p w:rsidR="007C76B8"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7C76B8" w:rsidRPr="00451188">
        <w:rPr>
          <w:color w:val="000000" w:themeColor="text1"/>
          <w:sz w:val="28"/>
          <w:szCs w:val="28"/>
          <w:lang w:eastAsia="ru-RU"/>
        </w:rPr>
        <w:t>.3. Scoaterea din depozitare.</w:t>
      </w:r>
    </w:p>
    <w:p w:rsidR="007C76B8"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7C76B8" w:rsidRPr="00451188">
        <w:rPr>
          <w:color w:val="000000" w:themeColor="text1"/>
          <w:sz w:val="28"/>
          <w:szCs w:val="28"/>
          <w:lang w:eastAsia="ru-RU"/>
        </w:rPr>
        <w:t xml:space="preserve">.3.1. </w:t>
      </w:r>
      <w:r w:rsidR="007C76B8" w:rsidRPr="00451188">
        <w:rPr>
          <w:rFonts w:hint="eastAsia"/>
          <w:color w:val="000000" w:themeColor="text1"/>
          <w:sz w:val="28"/>
          <w:szCs w:val="28"/>
          <w:lang w:eastAsia="ru-RU"/>
        </w:rPr>
        <w:t>Cântărire;</w:t>
      </w:r>
    </w:p>
    <w:p w:rsidR="007C76B8" w:rsidRPr="00451188" w:rsidRDefault="00C27D5A" w:rsidP="00C16A50">
      <w:pPr>
        <w:pStyle w:val="NormalWeb"/>
        <w:spacing w:before="0" w:beforeAutospacing="0" w:after="0" w:afterAutospacing="0"/>
        <w:ind w:firstLine="720"/>
        <w:jc w:val="both"/>
        <w:rPr>
          <w:rFonts w:ascii="Arial Unicode MS" w:eastAsia="Arial Unicode MS" w:hAnsi="Arial Unicode MS" w:cs="Arial Unicode MS"/>
          <w:color w:val="000000" w:themeColor="text1"/>
          <w:sz w:val="21"/>
          <w:szCs w:val="21"/>
          <w:shd w:val="clear" w:color="auto" w:fill="FFFFFF"/>
        </w:rPr>
      </w:pPr>
      <w:r w:rsidRPr="00451188">
        <w:rPr>
          <w:color w:val="000000" w:themeColor="text1"/>
          <w:sz w:val="28"/>
          <w:szCs w:val="28"/>
          <w:lang w:eastAsia="ru-RU"/>
        </w:rPr>
        <w:t>19</w:t>
      </w:r>
      <w:r w:rsidR="007C76B8" w:rsidRPr="00451188">
        <w:rPr>
          <w:color w:val="000000" w:themeColor="text1"/>
          <w:sz w:val="28"/>
          <w:szCs w:val="28"/>
          <w:lang w:eastAsia="ru-RU"/>
        </w:rPr>
        <w:t>.3.2.</w:t>
      </w:r>
      <w:r w:rsidR="007C76B8" w:rsidRPr="00451188">
        <w:rPr>
          <w:rFonts w:ascii="Arial Unicode MS" w:eastAsia="Arial Unicode MS" w:hAnsi="Arial Unicode MS" w:cs="Arial Unicode MS" w:hint="eastAsia"/>
          <w:color w:val="000000" w:themeColor="text1"/>
          <w:sz w:val="21"/>
          <w:szCs w:val="21"/>
          <w:shd w:val="clear" w:color="auto" w:fill="FFFFFF"/>
        </w:rPr>
        <w:t xml:space="preserve"> </w:t>
      </w:r>
      <w:r w:rsidR="00C46CEB" w:rsidRPr="00451188">
        <w:rPr>
          <w:rFonts w:hint="eastAsia"/>
          <w:color w:val="000000" w:themeColor="text1"/>
          <w:sz w:val="28"/>
          <w:szCs w:val="28"/>
          <w:lang w:eastAsia="ru-RU"/>
        </w:rPr>
        <w:t>P</w:t>
      </w:r>
      <w:r w:rsidR="007C76B8" w:rsidRPr="00451188">
        <w:rPr>
          <w:rFonts w:hint="eastAsia"/>
          <w:color w:val="000000" w:themeColor="text1"/>
          <w:sz w:val="28"/>
          <w:szCs w:val="28"/>
          <w:lang w:eastAsia="ru-RU"/>
        </w:rPr>
        <w:t>relevare de probe/inspectarea mărfii (dacă este responsabilitatea autorită</w:t>
      </w:r>
      <w:r w:rsidR="007C76B8" w:rsidRPr="00451188">
        <w:rPr>
          <w:color w:val="000000" w:themeColor="text1"/>
          <w:sz w:val="28"/>
          <w:szCs w:val="28"/>
          <w:lang w:eastAsia="ru-RU"/>
        </w:rPr>
        <w:t>ț</w:t>
      </w:r>
      <w:r w:rsidR="007C76B8" w:rsidRPr="00451188">
        <w:rPr>
          <w:rFonts w:hint="eastAsia"/>
          <w:color w:val="000000" w:themeColor="text1"/>
          <w:sz w:val="28"/>
          <w:szCs w:val="28"/>
          <w:lang w:eastAsia="ru-RU"/>
        </w:rPr>
        <w:t>ilor de interven</w:t>
      </w:r>
      <w:r w:rsidR="007C76B8" w:rsidRPr="00451188">
        <w:rPr>
          <w:color w:val="000000" w:themeColor="text1"/>
          <w:sz w:val="28"/>
          <w:szCs w:val="28"/>
          <w:lang w:eastAsia="ru-RU"/>
        </w:rPr>
        <w:t>ț</w:t>
      </w:r>
      <w:r w:rsidR="007C76B8" w:rsidRPr="00451188">
        <w:rPr>
          <w:rFonts w:hint="eastAsia"/>
          <w:color w:val="000000" w:themeColor="text1"/>
          <w:sz w:val="28"/>
          <w:szCs w:val="28"/>
          <w:lang w:eastAsia="ru-RU"/>
        </w:rPr>
        <w:t>ie);</w:t>
      </w:r>
    </w:p>
    <w:p w:rsidR="00C46CE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7C76B8" w:rsidRPr="00451188">
        <w:rPr>
          <w:color w:val="000000" w:themeColor="text1"/>
          <w:sz w:val="28"/>
          <w:szCs w:val="28"/>
          <w:lang w:eastAsia="ru-RU"/>
        </w:rPr>
        <w:t xml:space="preserve">.3.3. </w:t>
      </w:r>
      <w:r w:rsidR="00C46CEB" w:rsidRPr="00451188">
        <w:rPr>
          <w:rFonts w:hint="eastAsia"/>
          <w:color w:val="000000" w:themeColor="text1"/>
          <w:sz w:val="28"/>
          <w:szCs w:val="28"/>
          <w:lang w:eastAsia="ru-RU"/>
        </w:rPr>
        <w:t>Mutarea lapte</w:t>
      </w:r>
      <w:r w:rsidR="001D1EF5" w:rsidRPr="00451188">
        <w:rPr>
          <w:rFonts w:hint="eastAsia"/>
          <w:color w:val="000000" w:themeColor="text1"/>
          <w:sz w:val="28"/>
          <w:szCs w:val="28"/>
          <w:lang w:eastAsia="ru-RU"/>
        </w:rPr>
        <w:t>lui praf degresat până la rampa</w:t>
      </w:r>
      <w:r w:rsidR="00C46CEB" w:rsidRPr="00451188">
        <w:rPr>
          <w:rFonts w:hint="eastAsia"/>
          <w:color w:val="000000" w:themeColor="text1"/>
          <w:sz w:val="28"/>
          <w:szCs w:val="28"/>
          <w:lang w:eastAsia="ru-RU"/>
        </w:rPr>
        <w:t xml:space="preserve"> de încărcare al depozitului </w:t>
      </w:r>
      <w:r w:rsidR="00C46CEB" w:rsidRPr="00451188">
        <w:rPr>
          <w:color w:val="000000" w:themeColor="text1"/>
          <w:sz w:val="28"/>
          <w:szCs w:val="28"/>
          <w:lang w:eastAsia="ru-RU"/>
        </w:rPr>
        <w:t>ș</w:t>
      </w:r>
      <w:r w:rsidR="00C46CEB" w:rsidRPr="00451188">
        <w:rPr>
          <w:rFonts w:hint="eastAsia"/>
          <w:color w:val="000000" w:themeColor="text1"/>
          <w:sz w:val="28"/>
          <w:szCs w:val="28"/>
          <w:lang w:eastAsia="ru-RU"/>
        </w:rPr>
        <w:t>i încărcarea (exceptând arimarea) în mijlocul de transport, dacă acesta este un camion sau un vagon de cale ferată; mutarea laptelui praf degresat până la cheiul de încărcare al depozitului dacă este vorba de un alt mijloc de transport, de exemplu un container.</w:t>
      </w:r>
    </w:p>
    <w:p w:rsidR="00C46CE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C46CEB" w:rsidRPr="00451188">
        <w:rPr>
          <w:color w:val="000000" w:themeColor="text1"/>
          <w:sz w:val="28"/>
          <w:szCs w:val="28"/>
          <w:lang w:eastAsia="ru-RU"/>
        </w:rPr>
        <w:t xml:space="preserve">.4. </w:t>
      </w:r>
      <w:r w:rsidR="00C46CEB" w:rsidRPr="00451188">
        <w:rPr>
          <w:rFonts w:hint="eastAsia"/>
          <w:color w:val="000000" w:themeColor="text1"/>
          <w:sz w:val="28"/>
          <w:szCs w:val="28"/>
          <w:lang w:eastAsia="ru-RU"/>
        </w:rPr>
        <w:t>Etichetarea sau marcarea specifică.</w:t>
      </w:r>
    </w:p>
    <w:p w:rsidR="00C46CEB" w:rsidRPr="00451188" w:rsidRDefault="00C27D5A" w:rsidP="00C16A50">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19</w:t>
      </w:r>
      <w:r w:rsidR="00C46CEB" w:rsidRPr="00451188">
        <w:rPr>
          <w:color w:val="000000" w:themeColor="text1"/>
          <w:sz w:val="28"/>
          <w:szCs w:val="28"/>
          <w:lang w:eastAsia="ru-RU"/>
        </w:rPr>
        <w:t>.4.1.</w:t>
      </w:r>
      <w:r w:rsidR="00C46CEB" w:rsidRPr="00451188">
        <w:rPr>
          <w:color w:val="000000" w:themeColor="text1"/>
        </w:rPr>
        <w:t xml:space="preserve"> </w:t>
      </w:r>
      <w:r w:rsidR="000B757C" w:rsidRPr="00451188">
        <w:rPr>
          <w:color w:val="000000" w:themeColor="text1"/>
          <w:sz w:val="28"/>
          <w:szCs w:val="28"/>
          <w:lang w:eastAsia="ru-RU"/>
        </w:rPr>
        <w:t>Etichetarea, după caz,</w:t>
      </w:r>
      <w:r w:rsidR="00C46CEB" w:rsidRPr="00451188">
        <w:rPr>
          <w:color w:val="000000" w:themeColor="text1"/>
          <w:sz w:val="28"/>
          <w:szCs w:val="28"/>
          <w:lang w:eastAsia="ru-RU"/>
        </w:rPr>
        <w:t xml:space="preserve"> în conformitate </w:t>
      </w:r>
      <w:r w:rsidR="000B757C" w:rsidRPr="00451188">
        <w:rPr>
          <w:color w:val="000000" w:themeColor="text1"/>
          <w:sz w:val="28"/>
          <w:szCs w:val="28"/>
          <w:lang w:eastAsia="ru-RU"/>
        </w:rPr>
        <w:t>cu prevederile Legii nr. 279/2017 privind informarea consumatorilor cu privire la produsele alimentare.</w:t>
      </w:r>
    </w:p>
    <w:p w:rsidR="005F2942" w:rsidRPr="00451188" w:rsidRDefault="005F2942" w:rsidP="000B757C">
      <w:pPr>
        <w:pStyle w:val="NormalWeb"/>
        <w:spacing w:before="0" w:beforeAutospacing="0" w:after="0" w:afterAutospacing="0"/>
        <w:jc w:val="both"/>
        <w:rPr>
          <w:color w:val="000000" w:themeColor="text1"/>
          <w:sz w:val="28"/>
          <w:szCs w:val="28"/>
          <w:lang w:eastAsia="ru-RU"/>
        </w:rPr>
      </w:pPr>
    </w:p>
    <w:p w:rsidR="00C46CEB" w:rsidRPr="00451188" w:rsidRDefault="00DE2E30" w:rsidP="00451188">
      <w:pPr>
        <w:pStyle w:val="NormalWeb"/>
        <w:spacing w:before="0" w:beforeAutospacing="0" w:after="0" w:afterAutospacing="0"/>
        <w:jc w:val="center"/>
        <w:rPr>
          <w:bCs/>
          <w:i/>
          <w:color w:val="000000" w:themeColor="text1"/>
          <w:sz w:val="28"/>
          <w:szCs w:val="28"/>
          <w:lang w:eastAsia="ru-RU"/>
        </w:rPr>
      </w:pPr>
      <w:r w:rsidRPr="00451188">
        <w:rPr>
          <w:b/>
          <w:bCs/>
          <w:color w:val="000000" w:themeColor="text1"/>
          <w:sz w:val="28"/>
          <w:szCs w:val="28"/>
          <w:shd w:val="clear" w:color="auto" w:fill="FFFFFF"/>
        </w:rPr>
        <w:t>Capitolul III</w:t>
      </w:r>
    </w:p>
    <w:p w:rsidR="00C46CEB" w:rsidRPr="00451188" w:rsidRDefault="00C46CEB" w:rsidP="00451188">
      <w:pPr>
        <w:pStyle w:val="NormalWeb"/>
        <w:spacing w:before="0" w:beforeAutospacing="0" w:after="0" w:afterAutospacing="0"/>
        <w:jc w:val="center"/>
        <w:rPr>
          <w:b/>
          <w:color w:val="000000" w:themeColor="text1"/>
          <w:sz w:val="28"/>
          <w:szCs w:val="28"/>
        </w:rPr>
      </w:pPr>
      <w:r w:rsidRPr="00451188">
        <w:rPr>
          <w:b/>
          <w:color w:val="000000" w:themeColor="text1"/>
          <w:sz w:val="28"/>
          <w:szCs w:val="28"/>
        </w:rPr>
        <w:t xml:space="preserve">SUME STANDARD </w:t>
      </w:r>
      <w:r w:rsidR="005D373F" w:rsidRPr="00451188">
        <w:rPr>
          <w:b/>
          <w:color w:val="000000" w:themeColor="text1"/>
          <w:sz w:val="28"/>
          <w:szCs w:val="28"/>
        </w:rPr>
        <w:t>APLICABILE ÎN CADRUL INTERVENȚIEI PUBLICE</w:t>
      </w:r>
    </w:p>
    <w:p w:rsidR="00EC1C77" w:rsidRPr="00451188" w:rsidRDefault="00DE2E30" w:rsidP="00451188">
      <w:pPr>
        <w:pStyle w:val="NormalWeb"/>
        <w:spacing w:before="0" w:beforeAutospacing="0" w:after="0" w:afterAutospacing="0"/>
        <w:jc w:val="center"/>
        <w:rPr>
          <w:b/>
          <w:color w:val="000000" w:themeColor="text1"/>
          <w:sz w:val="28"/>
          <w:szCs w:val="28"/>
        </w:rPr>
      </w:pPr>
      <w:r w:rsidRPr="00451188">
        <w:rPr>
          <w:b/>
          <w:color w:val="000000" w:themeColor="text1"/>
          <w:sz w:val="28"/>
          <w:szCs w:val="28"/>
        </w:rPr>
        <w:t xml:space="preserve">Secțiunea </w:t>
      </w:r>
      <w:r w:rsidR="006E68C8" w:rsidRPr="00451188">
        <w:rPr>
          <w:b/>
          <w:color w:val="000000" w:themeColor="text1"/>
          <w:sz w:val="28"/>
          <w:szCs w:val="28"/>
        </w:rPr>
        <w:t>1. Sume standard aplicabile</w:t>
      </w:r>
    </w:p>
    <w:p w:rsidR="00EB6A85" w:rsidRPr="00451188" w:rsidRDefault="00C27D5A" w:rsidP="0026475E">
      <w:pPr>
        <w:pStyle w:val="NormalWeb"/>
        <w:spacing w:before="0" w:beforeAutospacing="0" w:after="0" w:afterAutospacing="0"/>
        <w:ind w:firstLine="720"/>
        <w:jc w:val="both"/>
        <w:rPr>
          <w:color w:val="000000" w:themeColor="text1"/>
          <w:sz w:val="28"/>
          <w:szCs w:val="28"/>
        </w:rPr>
      </w:pPr>
      <w:r w:rsidRPr="00451188">
        <w:rPr>
          <w:b/>
          <w:color w:val="000000" w:themeColor="text1"/>
          <w:sz w:val="28"/>
          <w:szCs w:val="28"/>
        </w:rPr>
        <w:t>20</w:t>
      </w:r>
      <w:r w:rsidR="00C46CEB" w:rsidRPr="00451188">
        <w:rPr>
          <w:b/>
          <w:color w:val="000000" w:themeColor="text1"/>
          <w:sz w:val="28"/>
          <w:szCs w:val="28"/>
        </w:rPr>
        <w:t>.</w:t>
      </w:r>
      <w:r w:rsidR="00C46CEB" w:rsidRPr="00451188">
        <w:rPr>
          <w:color w:val="000000" w:themeColor="text1"/>
        </w:rPr>
        <w:t xml:space="preserve"> </w:t>
      </w:r>
      <w:r w:rsidR="0012788B" w:rsidRPr="00451188">
        <w:rPr>
          <w:color w:val="000000" w:themeColor="text1"/>
          <w:sz w:val="28"/>
          <w:szCs w:val="28"/>
        </w:rPr>
        <w:t>Sumele standard aplicabile</w:t>
      </w:r>
      <w:r w:rsidR="005D373F" w:rsidRPr="00451188">
        <w:rPr>
          <w:color w:val="000000" w:themeColor="text1"/>
          <w:sz w:val="28"/>
          <w:szCs w:val="28"/>
        </w:rPr>
        <w:t xml:space="preserve"> în cadrul intervenției publice se stabilesc</w:t>
      </w:r>
      <w:r w:rsidR="0012788B" w:rsidRPr="00451188">
        <w:rPr>
          <w:color w:val="000000" w:themeColor="text1"/>
          <w:sz w:val="28"/>
          <w:szCs w:val="28"/>
        </w:rPr>
        <w:t xml:space="preserve">, per produs, pe baza celor mai scăzute costuri înregistrate într-o perioadă de referință </w:t>
      </w:r>
      <w:r w:rsidR="00EB6A85" w:rsidRPr="00451188">
        <w:rPr>
          <w:rFonts w:hint="eastAsia"/>
          <w:color w:val="000000" w:themeColor="text1"/>
          <w:sz w:val="28"/>
          <w:szCs w:val="28"/>
        </w:rPr>
        <w:t xml:space="preserve">care începe la data de 1 octombrie a anului n </w:t>
      </w:r>
      <w:r w:rsidR="00EB6A85" w:rsidRPr="00451188">
        <w:rPr>
          <w:color w:val="000000" w:themeColor="text1"/>
          <w:sz w:val="28"/>
          <w:szCs w:val="28"/>
        </w:rPr>
        <w:t>ș</w:t>
      </w:r>
      <w:r w:rsidR="00EB6A85" w:rsidRPr="00451188">
        <w:rPr>
          <w:rFonts w:hint="eastAsia"/>
          <w:color w:val="000000" w:themeColor="text1"/>
          <w:sz w:val="28"/>
          <w:szCs w:val="28"/>
        </w:rPr>
        <w:t>i se termină la data de 30 aprilie a anului următor.</w:t>
      </w:r>
    </w:p>
    <w:p w:rsidR="00C00F14" w:rsidRPr="00451188" w:rsidRDefault="00DE2E30" w:rsidP="0026475E">
      <w:pPr>
        <w:pStyle w:val="NormalWeb"/>
        <w:spacing w:before="0" w:beforeAutospacing="0" w:after="0" w:afterAutospacing="0"/>
        <w:ind w:firstLine="720"/>
        <w:jc w:val="both"/>
        <w:rPr>
          <w:color w:val="000000" w:themeColor="text1"/>
          <w:sz w:val="28"/>
          <w:szCs w:val="28"/>
        </w:rPr>
      </w:pPr>
      <w:r w:rsidRPr="00451188">
        <w:rPr>
          <w:b/>
          <w:color w:val="000000" w:themeColor="text1"/>
          <w:sz w:val="28"/>
          <w:szCs w:val="28"/>
        </w:rPr>
        <w:t>2</w:t>
      </w:r>
      <w:r w:rsidR="00C27D5A" w:rsidRPr="00451188">
        <w:rPr>
          <w:b/>
          <w:color w:val="000000" w:themeColor="text1"/>
          <w:sz w:val="28"/>
          <w:szCs w:val="28"/>
        </w:rPr>
        <w:t>1</w:t>
      </w:r>
      <w:r w:rsidR="00A06C22" w:rsidRPr="00451188">
        <w:rPr>
          <w:b/>
          <w:color w:val="000000" w:themeColor="text1"/>
          <w:sz w:val="28"/>
          <w:szCs w:val="28"/>
        </w:rPr>
        <w:t>.</w:t>
      </w:r>
      <w:r w:rsidR="00A06C22" w:rsidRPr="00451188">
        <w:rPr>
          <w:color w:val="000000" w:themeColor="text1"/>
          <w:sz w:val="28"/>
          <w:szCs w:val="28"/>
        </w:rPr>
        <w:t xml:space="preserve"> </w:t>
      </w:r>
      <w:r w:rsidR="00A06C22" w:rsidRPr="00451188">
        <w:rPr>
          <w:i/>
          <w:color w:val="000000" w:themeColor="text1"/>
          <w:sz w:val="28"/>
          <w:szCs w:val="28"/>
        </w:rPr>
        <w:t>C</w:t>
      </w:r>
      <w:r w:rsidR="00C46CEB" w:rsidRPr="00451188">
        <w:rPr>
          <w:i/>
          <w:color w:val="000000" w:themeColor="text1"/>
          <w:sz w:val="28"/>
          <w:szCs w:val="28"/>
        </w:rPr>
        <w:t>osturi înregistrate</w:t>
      </w:r>
      <w:r w:rsidR="00C46CEB" w:rsidRPr="00451188">
        <w:rPr>
          <w:color w:val="000000" w:themeColor="text1"/>
          <w:sz w:val="28"/>
          <w:szCs w:val="28"/>
        </w:rPr>
        <w:t xml:space="preserve"> </w:t>
      </w:r>
      <w:r w:rsidR="00A06C22" w:rsidRPr="00451188">
        <w:rPr>
          <w:color w:val="000000" w:themeColor="text1"/>
          <w:sz w:val="28"/>
          <w:szCs w:val="28"/>
        </w:rPr>
        <w:t xml:space="preserve">- </w:t>
      </w:r>
      <w:r w:rsidR="00C46CEB" w:rsidRPr="00451188">
        <w:rPr>
          <w:color w:val="000000" w:themeColor="text1"/>
          <w:sz w:val="28"/>
          <w:szCs w:val="28"/>
        </w:rPr>
        <w:t xml:space="preserve">reprezintă costurile aferente operațiunilor fizice prevăzute în </w:t>
      </w:r>
      <w:r w:rsidR="00CA20AE" w:rsidRPr="00451188">
        <w:rPr>
          <w:bCs/>
          <w:color w:val="000000" w:themeColor="text1"/>
          <w:sz w:val="28"/>
          <w:szCs w:val="28"/>
        </w:rPr>
        <w:t>Capitolul II</w:t>
      </w:r>
      <w:r w:rsidR="000B665C" w:rsidRPr="00451188">
        <w:rPr>
          <w:color w:val="000000" w:themeColor="text1"/>
          <w:sz w:val="28"/>
          <w:szCs w:val="28"/>
          <w:lang w:eastAsia="ru-RU"/>
        </w:rPr>
        <w:t xml:space="preserve"> din Anexa la </w:t>
      </w:r>
      <w:r w:rsidR="00C36AD6" w:rsidRPr="00451188">
        <w:rPr>
          <w:color w:val="000000" w:themeColor="text1"/>
          <w:sz w:val="28"/>
          <w:szCs w:val="28"/>
          <w:lang w:eastAsia="ru-RU"/>
        </w:rPr>
        <w:t xml:space="preserve">prezentul </w:t>
      </w:r>
      <w:r w:rsidR="000B665C" w:rsidRPr="00451188">
        <w:rPr>
          <w:color w:val="000000" w:themeColor="text1"/>
          <w:sz w:val="28"/>
          <w:szCs w:val="28"/>
          <w:lang w:eastAsia="ru-RU"/>
        </w:rPr>
        <w:t>Regul</w:t>
      </w:r>
      <w:r w:rsidR="00C36AD6" w:rsidRPr="00451188">
        <w:rPr>
          <w:color w:val="000000" w:themeColor="text1"/>
          <w:sz w:val="28"/>
          <w:szCs w:val="28"/>
          <w:lang w:eastAsia="ru-RU"/>
        </w:rPr>
        <w:t>ament</w:t>
      </w:r>
      <w:r w:rsidR="00F615FD" w:rsidRPr="00451188">
        <w:rPr>
          <w:color w:val="000000" w:themeColor="text1"/>
          <w:sz w:val="28"/>
          <w:szCs w:val="28"/>
        </w:rPr>
        <w:t xml:space="preserve">, </w:t>
      </w:r>
      <w:r w:rsidR="00EB6A85" w:rsidRPr="00451188">
        <w:rPr>
          <w:color w:val="000000" w:themeColor="text1"/>
          <w:sz w:val="28"/>
          <w:szCs w:val="28"/>
        </w:rPr>
        <w:t>care au avut loc</w:t>
      </w:r>
      <w:r w:rsidR="00C46CEB" w:rsidRPr="00451188">
        <w:rPr>
          <w:color w:val="000000" w:themeColor="text1"/>
          <w:sz w:val="28"/>
          <w:szCs w:val="28"/>
        </w:rPr>
        <w:t xml:space="preserve"> în pe</w:t>
      </w:r>
      <w:r w:rsidR="00A06C22" w:rsidRPr="00451188">
        <w:rPr>
          <w:color w:val="000000" w:themeColor="text1"/>
          <w:sz w:val="28"/>
          <w:szCs w:val="28"/>
        </w:rPr>
        <w:t>rioada de referință,</w:t>
      </w:r>
      <w:r w:rsidR="00B929AD" w:rsidRPr="00451188">
        <w:rPr>
          <w:rFonts w:hAnsi="Symbol"/>
          <w:color w:val="000000" w:themeColor="text1"/>
        </w:rPr>
        <w:t xml:space="preserve"> </w:t>
      </w:r>
      <w:r w:rsidR="00B929AD" w:rsidRPr="00451188">
        <w:rPr>
          <w:color w:val="000000" w:themeColor="text1"/>
          <w:sz w:val="28"/>
          <w:szCs w:val="28"/>
        </w:rPr>
        <w:t xml:space="preserve">fie pe baza facturilor individuale aferente acestor operațiuni, </w:t>
      </w:r>
      <w:r w:rsidR="00A06C22" w:rsidRPr="00451188">
        <w:rPr>
          <w:color w:val="000000" w:themeColor="text1"/>
          <w:sz w:val="28"/>
          <w:szCs w:val="28"/>
        </w:rPr>
        <w:lastRenderedPageBreak/>
        <w:t>fie pe baza unui contract semnat pentru acoperirea lor.</w:t>
      </w:r>
      <w:r w:rsidR="00B929AD" w:rsidRPr="00451188">
        <w:rPr>
          <w:color w:val="000000" w:themeColor="text1"/>
        </w:rPr>
        <w:t xml:space="preserve"> </w:t>
      </w:r>
      <w:r w:rsidR="001E6B9C" w:rsidRPr="00451188">
        <w:rPr>
          <w:bCs/>
          <w:color w:val="000000" w:themeColor="text1"/>
          <w:sz w:val="28"/>
          <w:szCs w:val="28"/>
        </w:rPr>
        <w:t xml:space="preserve">În cazul în care, pentru un anumit produs, există </w:t>
      </w:r>
      <w:r w:rsidR="00A06C22" w:rsidRPr="00451188">
        <w:rPr>
          <w:bCs/>
          <w:color w:val="000000" w:themeColor="text1"/>
          <w:sz w:val="28"/>
          <w:szCs w:val="28"/>
        </w:rPr>
        <w:t>un stoc</w:t>
      </w:r>
      <w:r w:rsidR="001E6B9C" w:rsidRPr="00451188">
        <w:rPr>
          <w:bCs/>
          <w:color w:val="000000" w:themeColor="text1"/>
          <w:sz w:val="28"/>
          <w:szCs w:val="28"/>
        </w:rPr>
        <w:t xml:space="preserve"> în perioada de referință, </w:t>
      </w:r>
      <w:r w:rsidR="00C00F14" w:rsidRPr="00451188">
        <w:rPr>
          <w:bCs/>
          <w:color w:val="000000" w:themeColor="text1"/>
          <w:sz w:val="28"/>
          <w:szCs w:val="28"/>
        </w:rPr>
        <w:t xml:space="preserve">dar </w:t>
      </w:r>
      <w:r w:rsidR="001E6B9C" w:rsidRPr="00451188">
        <w:rPr>
          <w:bCs/>
          <w:color w:val="000000" w:themeColor="text1"/>
          <w:sz w:val="28"/>
          <w:szCs w:val="28"/>
        </w:rPr>
        <w:t xml:space="preserve">fără a se fi înregistrat intrări sau ieșiri, </w:t>
      </w:r>
      <w:r w:rsidR="00C00F14" w:rsidRPr="00451188">
        <w:rPr>
          <w:color w:val="000000" w:themeColor="text1"/>
          <w:sz w:val="28"/>
          <w:szCs w:val="28"/>
        </w:rPr>
        <w:t>se pot folosi, de asemenea, costurile de referință din contractele de depozitare pentru acel produs.</w:t>
      </w:r>
    </w:p>
    <w:p w:rsidR="00EC75E9" w:rsidRPr="00451188" w:rsidRDefault="00C36AD6" w:rsidP="00451188">
      <w:pPr>
        <w:pStyle w:val="NormalWeb"/>
        <w:spacing w:before="0" w:beforeAutospacing="0" w:after="0" w:afterAutospacing="0"/>
        <w:ind w:firstLine="720"/>
        <w:jc w:val="both"/>
        <w:rPr>
          <w:bCs/>
          <w:color w:val="000000" w:themeColor="text1"/>
          <w:sz w:val="28"/>
          <w:szCs w:val="28"/>
        </w:rPr>
      </w:pPr>
      <w:r w:rsidRPr="00451188">
        <w:rPr>
          <w:b/>
          <w:color w:val="000000" w:themeColor="text1"/>
          <w:sz w:val="28"/>
          <w:szCs w:val="28"/>
        </w:rPr>
        <w:t>22</w:t>
      </w:r>
      <w:r w:rsidR="00B929AD" w:rsidRPr="00451188">
        <w:rPr>
          <w:b/>
          <w:color w:val="000000" w:themeColor="text1"/>
          <w:sz w:val="28"/>
          <w:szCs w:val="28"/>
        </w:rPr>
        <w:t>.</w:t>
      </w:r>
      <w:r w:rsidR="00B929AD" w:rsidRPr="00451188">
        <w:rPr>
          <w:color w:val="000000" w:themeColor="text1"/>
        </w:rPr>
        <w:t xml:space="preserve"> </w:t>
      </w:r>
      <w:r w:rsidR="00B929AD" w:rsidRPr="00451188">
        <w:rPr>
          <w:color w:val="000000" w:themeColor="text1"/>
          <w:sz w:val="28"/>
          <w:szCs w:val="28"/>
        </w:rPr>
        <w:t>Costurile</w:t>
      </w:r>
      <w:r w:rsidR="00861378" w:rsidRPr="00451188">
        <w:rPr>
          <w:color w:val="000000" w:themeColor="text1"/>
          <w:sz w:val="28"/>
          <w:szCs w:val="28"/>
        </w:rPr>
        <w:t xml:space="preserve">  </w:t>
      </w:r>
      <w:r w:rsidR="00B929AD" w:rsidRPr="00451188">
        <w:rPr>
          <w:color w:val="000000" w:themeColor="text1"/>
          <w:sz w:val="28"/>
          <w:szCs w:val="28"/>
        </w:rPr>
        <w:t xml:space="preserve"> aferente </w:t>
      </w:r>
      <w:r w:rsidR="00861378" w:rsidRPr="00451188">
        <w:rPr>
          <w:color w:val="000000" w:themeColor="text1"/>
          <w:sz w:val="28"/>
          <w:szCs w:val="28"/>
        </w:rPr>
        <w:t xml:space="preserve">   </w:t>
      </w:r>
      <w:r w:rsidR="00B929AD" w:rsidRPr="00451188">
        <w:rPr>
          <w:bCs/>
          <w:color w:val="000000" w:themeColor="text1"/>
          <w:sz w:val="28"/>
          <w:szCs w:val="28"/>
        </w:rPr>
        <w:t xml:space="preserve">preluării </w:t>
      </w:r>
      <w:r w:rsidR="00861378" w:rsidRPr="00451188">
        <w:rPr>
          <w:bCs/>
          <w:color w:val="000000" w:themeColor="text1"/>
          <w:sz w:val="28"/>
          <w:szCs w:val="28"/>
        </w:rPr>
        <w:t xml:space="preserve">  </w:t>
      </w:r>
      <w:r w:rsidR="00B929AD" w:rsidRPr="00451188">
        <w:rPr>
          <w:bCs/>
          <w:color w:val="000000" w:themeColor="text1"/>
          <w:sz w:val="28"/>
          <w:szCs w:val="28"/>
        </w:rPr>
        <w:t>și</w:t>
      </w:r>
      <w:r w:rsidR="00861378" w:rsidRPr="00451188">
        <w:rPr>
          <w:bCs/>
          <w:color w:val="000000" w:themeColor="text1"/>
          <w:sz w:val="28"/>
          <w:szCs w:val="28"/>
        </w:rPr>
        <w:t xml:space="preserve"> </w:t>
      </w:r>
      <w:r w:rsidR="00B929AD" w:rsidRPr="00451188">
        <w:rPr>
          <w:bCs/>
          <w:color w:val="000000" w:themeColor="text1"/>
          <w:sz w:val="28"/>
          <w:szCs w:val="28"/>
        </w:rPr>
        <w:t xml:space="preserve"> intrării</w:t>
      </w:r>
      <w:r w:rsidR="00861378" w:rsidRPr="00451188">
        <w:rPr>
          <w:bCs/>
          <w:color w:val="000000" w:themeColor="text1"/>
          <w:sz w:val="28"/>
          <w:szCs w:val="28"/>
        </w:rPr>
        <w:t xml:space="preserve">  </w:t>
      </w:r>
      <w:r w:rsidR="00B929AD" w:rsidRPr="00451188">
        <w:rPr>
          <w:bCs/>
          <w:color w:val="000000" w:themeColor="text1"/>
          <w:sz w:val="28"/>
          <w:szCs w:val="28"/>
        </w:rPr>
        <w:t xml:space="preserve"> în depozitare </w:t>
      </w:r>
      <w:r w:rsidR="00861378" w:rsidRPr="00451188">
        <w:rPr>
          <w:bCs/>
          <w:color w:val="000000" w:themeColor="text1"/>
          <w:sz w:val="28"/>
          <w:szCs w:val="28"/>
        </w:rPr>
        <w:t xml:space="preserve">  </w:t>
      </w:r>
      <w:r w:rsidR="00B929AD" w:rsidRPr="00451188">
        <w:rPr>
          <w:color w:val="000000" w:themeColor="text1"/>
          <w:sz w:val="28"/>
          <w:szCs w:val="28"/>
        </w:rPr>
        <w:t xml:space="preserve">și </w:t>
      </w:r>
      <w:r w:rsidR="00861378" w:rsidRPr="00451188">
        <w:rPr>
          <w:color w:val="000000" w:themeColor="text1"/>
          <w:sz w:val="28"/>
          <w:szCs w:val="28"/>
        </w:rPr>
        <w:t xml:space="preserve">  </w:t>
      </w:r>
      <w:r w:rsidR="00B929AD" w:rsidRPr="00451188">
        <w:rPr>
          <w:color w:val="000000" w:themeColor="text1"/>
          <w:sz w:val="28"/>
          <w:szCs w:val="28"/>
        </w:rPr>
        <w:t xml:space="preserve">cele </w:t>
      </w:r>
      <w:r w:rsidR="00861378" w:rsidRPr="00451188">
        <w:rPr>
          <w:color w:val="000000" w:themeColor="text1"/>
          <w:sz w:val="28"/>
          <w:szCs w:val="28"/>
        </w:rPr>
        <w:t xml:space="preserve"> </w:t>
      </w:r>
      <w:r w:rsidR="00B929AD" w:rsidRPr="00451188">
        <w:rPr>
          <w:color w:val="000000" w:themeColor="text1"/>
          <w:sz w:val="28"/>
          <w:szCs w:val="28"/>
        </w:rPr>
        <w:t xml:space="preserve">aferente </w:t>
      </w:r>
      <w:r w:rsidR="00620708" w:rsidRPr="00451188">
        <w:rPr>
          <w:bCs/>
          <w:color w:val="000000" w:themeColor="text1"/>
          <w:sz w:val="28"/>
          <w:szCs w:val="28"/>
        </w:rPr>
        <w:t xml:space="preserve">scoaterii </w:t>
      </w:r>
      <w:r w:rsidR="00861378" w:rsidRPr="00451188">
        <w:rPr>
          <w:bCs/>
          <w:color w:val="000000" w:themeColor="text1"/>
          <w:sz w:val="28"/>
          <w:szCs w:val="28"/>
        </w:rPr>
        <w:t xml:space="preserve">  </w:t>
      </w:r>
      <w:r w:rsidR="00620708" w:rsidRPr="00451188">
        <w:rPr>
          <w:bCs/>
          <w:color w:val="000000" w:themeColor="text1"/>
          <w:sz w:val="28"/>
          <w:szCs w:val="28"/>
        </w:rPr>
        <w:t>din</w:t>
      </w:r>
      <w:r w:rsidR="00861378" w:rsidRPr="00451188">
        <w:rPr>
          <w:bCs/>
          <w:color w:val="000000" w:themeColor="text1"/>
          <w:sz w:val="28"/>
          <w:szCs w:val="28"/>
        </w:rPr>
        <w:t xml:space="preserve">  </w:t>
      </w:r>
      <w:r w:rsidR="00620708" w:rsidRPr="00451188">
        <w:rPr>
          <w:bCs/>
          <w:color w:val="000000" w:themeColor="text1"/>
          <w:sz w:val="28"/>
          <w:szCs w:val="28"/>
        </w:rPr>
        <w:t xml:space="preserve"> depozitare </w:t>
      </w:r>
      <w:r w:rsidR="00861378" w:rsidRPr="00451188">
        <w:rPr>
          <w:bCs/>
          <w:color w:val="000000" w:themeColor="text1"/>
          <w:sz w:val="28"/>
          <w:szCs w:val="28"/>
        </w:rPr>
        <w:t xml:space="preserve">   </w:t>
      </w:r>
      <w:r w:rsidR="00B929AD" w:rsidRPr="00451188">
        <w:rPr>
          <w:color w:val="000000" w:themeColor="text1"/>
          <w:sz w:val="28"/>
          <w:szCs w:val="28"/>
        </w:rPr>
        <w:t xml:space="preserve">se </w:t>
      </w:r>
      <w:r w:rsidR="00861378" w:rsidRPr="00451188">
        <w:rPr>
          <w:color w:val="000000" w:themeColor="text1"/>
          <w:sz w:val="28"/>
          <w:szCs w:val="28"/>
        </w:rPr>
        <w:t xml:space="preserve">  </w:t>
      </w:r>
      <w:r w:rsidR="00EB6A85" w:rsidRPr="00451188">
        <w:rPr>
          <w:color w:val="000000" w:themeColor="text1"/>
          <w:sz w:val="28"/>
          <w:szCs w:val="28"/>
        </w:rPr>
        <w:t>declară</w:t>
      </w:r>
      <w:r w:rsidR="00B929AD" w:rsidRPr="00451188">
        <w:rPr>
          <w:color w:val="000000" w:themeColor="text1"/>
          <w:sz w:val="28"/>
          <w:szCs w:val="28"/>
        </w:rPr>
        <w:t xml:space="preserve"> </w:t>
      </w:r>
      <w:r w:rsidR="002813EE" w:rsidRPr="00451188">
        <w:rPr>
          <w:bCs/>
          <w:color w:val="000000" w:themeColor="text1"/>
          <w:sz w:val="28"/>
          <w:szCs w:val="28"/>
        </w:rPr>
        <w:t>pe</w:t>
      </w:r>
      <w:r w:rsidR="00341C9B" w:rsidRPr="00451188">
        <w:rPr>
          <w:bCs/>
          <w:color w:val="000000" w:themeColor="text1"/>
          <w:sz w:val="28"/>
          <w:szCs w:val="28"/>
        </w:rPr>
        <w:t>r</w:t>
      </w:r>
      <w:r w:rsidR="00861378" w:rsidRPr="00451188">
        <w:rPr>
          <w:bCs/>
          <w:color w:val="000000" w:themeColor="text1"/>
          <w:sz w:val="28"/>
          <w:szCs w:val="28"/>
        </w:rPr>
        <w:t xml:space="preserve"> </w:t>
      </w:r>
      <w:r w:rsidR="00B929AD" w:rsidRPr="00451188">
        <w:rPr>
          <w:bCs/>
          <w:color w:val="000000" w:themeColor="text1"/>
          <w:sz w:val="28"/>
          <w:szCs w:val="28"/>
        </w:rPr>
        <w:t xml:space="preserve"> tonă de</w:t>
      </w:r>
      <w:r w:rsidR="00861378" w:rsidRPr="00451188">
        <w:rPr>
          <w:bCs/>
          <w:color w:val="000000" w:themeColor="text1"/>
          <w:sz w:val="28"/>
          <w:szCs w:val="28"/>
        </w:rPr>
        <w:t xml:space="preserve"> </w:t>
      </w:r>
      <w:r w:rsidR="00B929AD" w:rsidRPr="00451188">
        <w:rPr>
          <w:bCs/>
          <w:color w:val="000000" w:themeColor="text1"/>
          <w:sz w:val="28"/>
          <w:szCs w:val="28"/>
        </w:rPr>
        <w:t xml:space="preserve"> produs</w:t>
      </w:r>
      <w:r w:rsidR="00B929AD" w:rsidRPr="00451188">
        <w:rPr>
          <w:color w:val="000000" w:themeColor="text1"/>
          <w:sz w:val="28"/>
          <w:szCs w:val="28"/>
        </w:rPr>
        <w:t xml:space="preserve">, pentru </w:t>
      </w:r>
      <w:r w:rsidR="00861378" w:rsidRPr="00451188">
        <w:rPr>
          <w:color w:val="000000" w:themeColor="text1"/>
          <w:sz w:val="28"/>
          <w:szCs w:val="28"/>
        </w:rPr>
        <w:t xml:space="preserve">  </w:t>
      </w:r>
      <w:r w:rsidR="00B929AD" w:rsidRPr="00451188">
        <w:rPr>
          <w:color w:val="000000" w:themeColor="text1"/>
          <w:sz w:val="28"/>
          <w:szCs w:val="28"/>
        </w:rPr>
        <w:t>fiecare</w:t>
      </w:r>
      <w:r w:rsidR="00861378" w:rsidRPr="00451188">
        <w:rPr>
          <w:color w:val="000000" w:themeColor="text1"/>
          <w:sz w:val="28"/>
          <w:szCs w:val="28"/>
        </w:rPr>
        <w:t xml:space="preserve"> </w:t>
      </w:r>
      <w:r w:rsidR="00B929AD" w:rsidRPr="00451188">
        <w:rPr>
          <w:color w:val="000000" w:themeColor="text1"/>
          <w:sz w:val="28"/>
          <w:szCs w:val="28"/>
        </w:rPr>
        <w:t xml:space="preserve"> acțiune </w:t>
      </w:r>
      <w:r w:rsidR="00861378" w:rsidRPr="00451188">
        <w:rPr>
          <w:color w:val="000000" w:themeColor="text1"/>
          <w:sz w:val="28"/>
          <w:szCs w:val="28"/>
        </w:rPr>
        <w:t xml:space="preserve">   </w:t>
      </w:r>
      <w:r w:rsidR="008C4153" w:rsidRPr="00451188">
        <w:rPr>
          <w:color w:val="000000" w:themeColor="text1"/>
          <w:sz w:val="28"/>
          <w:szCs w:val="28"/>
        </w:rPr>
        <w:t xml:space="preserve">individuală, </w:t>
      </w:r>
      <w:r w:rsidR="00B929AD" w:rsidRPr="00451188">
        <w:rPr>
          <w:color w:val="000000" w:themeColor="text1"/>
          <w:sz w:val="28"/>
          <w:szCs w:val="28"/>
        </w:rPr>
        <w:t>astfel</w:t>
      </w:r>
      <w:r w:rsidR="008C4153" w:rsidRPr="00451188">
        <w:rPr>
          <w:color w:val="000000" w:themeColor="text1"/>
          <w:sz w:val="28"/>
          <w:szCs w:val="28"/>
        </w:rPr>
        <w:t xml:space="preserve"> cum sunt </w:t>
      </w:r>
      <w:r w:rsidR="00620708" w:rsidRPr="00451188">
        <w:rPr>
          <w:color w:val="000000" w:themeColor="text1"/>
          <w:sz w:val="28"/>
          <w:szCs w:val="28"/>
        </w:rPr>
        <w:t xml:space="preserve">definite în </w:t>
      </w:r>
      <w:r w:rsidR="006E68C8" w:rsidRPr="00451188">
        <w:rPr>
          <w:color w:val="000000" w:themeColor="text1"/>
          <w:sz w:val="28"/>
          <w:szCs w:val="28"/>
        </w:rPr>
        <w:t xml:space="preserve">Capitolul Ⅱ </w:t>
      </w:r>
      <w:r w:rsidR="006E68C8" w:rsidRPr="00451188">
        <w:rPr>
          <w:color w:val="000000" w:themeColor="text1"/>
          <w:sz w:val="28"/>
          <w:szCs w:val="28"/>
          <w:lang w:eastAsia="ru-RU"/>
        </w:rPr>
        <w:t>din Anexa la</w:t>
      </w:r>
      <w:r w:rsidRPr="00451188">
        <w:rPr>
          <w:color w:val="000000" w:themeColor="text1"/>
          <w:sz w:val="28"/>
          <w:szCs w:val="28"/>
          <w:lang w:eastAsia="ru-RU"/>
        </w:rPr>
        <w:t xml:space="preserve"> prezentul </w:t>
      </w:r>
      <w:r w:rsidR="006E68C8" w:rsidRPr="00451188">
        <w:rPr>
          <w:color w:val="000000" w:themeColor="text1"/>
          <w:sz w:val="28"/>
          <w:szCs w:val="28"/>
          <w:lang w:eastAsia="ru-RU"/>
        </w:rPr>
        <w:t>Regul</w:t>
      </w:r>
      <w:r w:rsidRPr="00451188">
        <w:rPr>
          <w:color w:val="000000" w:themeColor="text1"/>
          <w:sz w:val="28"/>
          <w:szCs w:val="28"/>
          <w:lang w:eastAsia="ru-RU"/>
        </w:rPr>
        <w:t>ament</w:t>
      </w:r>
      <w:r w:rsidR="00620708" w:rsidRPr="00451188">
        <w:rPr>
          <w:color w:val="000000" w:themeColor="text1"/>
          <w:sz w:val="28"/>
          <w:szCs w:val="28"/>
        </w:rPr>
        <w:t>;</w:t>
      </w:r>
      <w:r w:rsidR="00B22621" w:rsidRPr="00451188">
        <w:rPr>
          <w:color w:val="000000" w:themeColor="text1"/>
          <w:sz w:val="28"/>
          <w:szCs w:val="28"/>
        </w:rPr>
        <w:br/>
      </w:r>
      <w:r w:rsidR="0026475E" w:rsidRPr="00451188">
        <w:rPr>
          <w:b/>
          <w:color w:val="000000" w:themeColor="text1"/>
          <w:sz w:val="28"/>
          <w:szCs w:val="28"/>
        </w:rPr>
        <w:t xml:space="preserve">          </w:t>
      </w:r>
      <w:r w:rsidRPr="00451188">
        <w:rPr>
          <w:b/>
          <w:color w:val="000000" w:themeColor="text1"/>
          <w:sz w:val="28"/>
          <w:szCs w:val="28"/>
        </w:rPr>
        <w:t>23</w:t>
      </w:r>
      <w:r w:rsidR="00B929AD" w:rsidRPr="00451188">
        <w:rPr>
          <w:b/>
          <w:color w:val="000000" w:themeColor="text1"/>
          <w:sz w:val="28"/>
          <w:szCs w:val="28"/>
        </w:rPr>
        <w:t>.</w:t>
      </w:r>
      <w:r w:rsidR="00620708" w:rsidRPr="00451188">
        <w:rPr>
          <w:color w:val="000000" w:themeColor="text1"/>
          <w:sz w:val="28"/>
          <w:szCs w:val="28"/>
        </w:rPr>
        <w:t xml:space="preserve"> </w:t>
      </w:r>
      <w:r w:rsidR="00B929AD" w:rsidRPr="00451188">
        <w:rPr>
          <w:color w:val="000000" w:themeColor="text1"/>
          <w:sz w:val="28"/>
          <w:szCs w:val="28"/>
        </w:rPr>
        <w:t xml:space="preserve">Costurile aferente </w:t>
      </w:r>
      <w:r w:rsidR="006E68C8" w:rsidRPr="00451188">
        <w:rPr>
          <w:bCs/>
          <w:color w:val="000000" w:themeColor="text1"/>
          <w:sz w:val="28"/>
          <w:szCs w:val="28"/>
        </w:rPr>
        <w:t xml:space="preserve">depozitării </w:t>
      </w:r>
      <w:r w:rsidR="00EB6A85" w:rsidRPr="00451188">
        <w:rPr>
          <w:color w:val="000000" w:themeColor="text1"/>
          <w:sz w:val="28"/>
          <w:szCs w:val="28"/>
        </w:rPr>
        <w:t>se declară</w:t>
      </w:r>
      <w:r w:rsidR="00B929AD" w:rsidRPr="00451188">
        <w:rPr>
          <w:color w:val="000000" w:themeColor="text1"/>
          <w:sz w:val="28"/>
          <w:szCs w:val="28"/>
        </w:rPr>
        <w:t xml:space="preserve"> </w:t>
      </w:r>
      <w:r w:rsidR="00462375" w:rsidRPr="00451188">
        <w:rPr>
          <w:bCs/>
          <w:color w:val="000000" w:themeColor="text1"/>
          <w:sz w:val="28"/>
          <w:szCs w:val="28"/>
        </w:rPr>
        <w:t>lunar, pe</w:t>
      </w:r>
      <w:r w:rsidR="00861378" w:rsidRPr="00451188">
        <w:rPr>
          <w:bCs/>
          <w:color w:val="000000" w:themeColor="text1"/>
          <w:sz w:val="28"/>
          <w:szCs w:val="28"/>
        </w:rPr>
        <w:t>r</w:t>
      </w:r>
      <w:r w:rsidR="00B929AD" w:rsidRPr="00451188">
        <w:rPr>
          <w:bCs/>
          <w:color w:val="000000" w:themeColor="text1"/>
          <w:sz w:val="28"/>
          <w:szCs w:val="28"/>
        </w:rPr>
        <w:t xml:space="preserve"> tonă depozitată</w:t>
      </w:r>
      <w:r w:rsidR="00B929AD" w:rsidRPr="00451188">
        <w:rPr>
          <w:color w:val="000000" w:themeColor="text1"/>
          <w:sz w:val="28"/>
          <w:szCs w:val="28"/>
        </w:rPr>
        <w:t xml:space="preserve"> pentru fiecare acțiune </w:t>
      </w:r>
      <w:r w:rsidR="00B929AD" w:rsidRPr="00451188">
        <w:rPr>
          <w:bCs/>
          <w:color w:val="000000" w:themeColor="text1"/>
          <w:sz w:val="28"/>
          <w:szCs w:val="28"/>
        </w:rPr>
        <w:t>ind</w:t>
      </w:r>
      <w:r w:rsidR="00620708" w:rsidRPr="00451188">
        <w:rPr>
          <w:bCs/>
          <w:color w:val="000000" w:themeColor="text1"/>
          <w:sz w:val="28"/>
          <w:szCs w:val="28"/>
        </w:rPr>
        <w:t xml:space="preserve">ividuală, </w:t>
      </w:r>
      <w:r w:rsidR="00620708" w:rsidRPr="00451188">
        <w:rPr>
          <w:rFonts w:hint="eastAsia"/>
          <w:bCs/>
          <w:color w:val="000000" w:themeColor="text1"/>
          <w:sz w:val="28"/>
          <w:szCs w:val="28"/>
        </w:rPr>
        <w:t xml:space="preserve">astfel cum sunt definite în </w:t>
      </w:r>
      <w:r w:rsidR="006E68C8" w:rsidRPr="00451188">
        <w:rPr>
          <w:color w:val="000000" w:themeColor="text1"/>
          <w:sz w:val="28"/>
          <w:szCs w:val="28"/>
        </w:rPr>
        <w:t xml:space="preserve">Capitolul Ⅱ </w:t>
      </w:r>
      <w:r w:rsidR="006E68C8" w:rsidRPr="00451188">
        <w:rPr>
          <w:color w:val="000000" w:themeColor="text1"/>
          <w:sz w:val="28"/>
          <w:szCs w:val="28"/>
          <w:lang w:eastAsia="ru-RU"/>
        </w:rPr>
        <w:t xml:space="preserve">din Anexa la </w:t>
      </w:r>
      <w:r w:rsidRPr="00451188">
        <w:rPr>
          <w:color w:val="000000" w:themeColor="text1"/>
          <w:sz w:val="28"/>
          <w:szCs w:val="28"/>
          <w:lang w:eastAsia="ru-RU"/>
        </w:rPr>
        <w:t xml:space="preserve">prezentul </w:t>
      </w:r>
      <w:r w:rsidR="006E68C8" w:rsidRPr="00451188">
        <w:rPr>
          <w:color w:val="000000" w:themeColor="text1"/>
          <w:sz w:val="28"/>
          <w:szCs w:val="28"/>
          <w:lang w:eastAsia="ru-RU"/>
        </w:rPr>
        <w:t>Regul</w:t>
      </w:r>
      <w:r w:rsidRPr="00451188">
        <w:rPr>
          <w:color w:val="000000" w:themeColor="text1"/>
          <w:sz w:val="28"/>
          <w:szCs w:val="28"/>
          <w:lang w:eastAsia="ru-RU"/>
        </w:rPr>
        <w:t>ament</w:t>
      </w:r>
      <w:r w:rsidR="00620708" w:rsidRPr="00451188">
        <w:rPr>
          <w:rFonts w:hint="eastAsia"/>
          <w:bCs/>
          <w:color w:val="000000" w:themeColor="text1"/>
          <w:sz w:val="28"/>
          <w:szCs w:val="28"/>
        </w:rPr>
        <w:t>.</w:t>
      </w:r>
    </w:p>
    <w:p w:rsidR="003B065C" w:rsidRPr="00451188" w:rsidRDefault="003B065C" w:rsidP="003B065C">
      <w:pPr>
        <w:pStyle w:val="NormalWeb"/>
        <w:spacing w:before="0" w:beforeAutospacing="0" w:after="0" w:afterAutospacing="0"/>
        <w:jc w:val="both"/>
        <w:rPr>
          <w:color w:val="000000" w:themeColor="text1"/>
          <w:sz w:val="28"/>
          <w:szCs w:val="28"/>
        </w:rPr>
      </w:pPr>
    </w:p>
    <w:p w:rsidR="006E68C8" w:rsidRPr="00451188" w:rsidRDefault="006E68C8" w:rsidP="006E68C8">
      <w:pPr>
        <w:pStyle w:val="NormalWeb"/>
        <w:spacing w:before="0" w:beforeAutospacing="0" w:after="0" w:afterAutospacing="0"/>
        <w:jc w:val="center"/>
        <w:rPr>
          <w:b/>
          <w:color w:val="000000" w:themeColor="text1"/>
          <w:sz w:val="28"/>
          <w:szCs w:val="28"/>
        </w:rPr>
      </w:pPr>
      <w:r w:rsidRPr="00451188">
        <w:rPr>
          <w:b/>
          <w:color w:val="000000" w:themeColor="text1"/>
          <w:sz w:val="28"/>
          <w:szCs w:val="28"/>
        </w:rPr>
        <w:t xml:space="preserve">Secțiunea </w:t>
      </w:r>
      <w:r w:rsidR="00E84D51" w:rsidRPr="00451188">
        <w:rPr>
          <w:b/>
          <w:color w:val="000000" w:themeColor="text1"/>
          <w:sz w:val="28"/>
          <w:szCs w:val="28"/>
        </w:rPr>
        <w:t>2. Dispozi</w:t>
      </w:r>
      <w:r w:rsidRPr="00451188">
        <w:rPr>
          <w:b/>
          <w:color w:val="000000" w:themeColor="text1"/>
          <w:sz w:val="28"/>
          <w:szCs w:val="28"/>
        </w:rPr>
        <w:t>ții speciale</w:t>
      </w:r>
    </w:p>
    <w:p w:rsidR="00E84D51" w:rsidRPr="00451188" w:rsidRDefault="00C36AD6" w:rsidP="0026475E">
      <w:pPr>
        <w:pStyle w:val="NormalWeb"/>
        <w:spacing w:before="0" w:beforeAutospacing="0" w:after="0" w:afterAutospacing="0"/>
        <w:ind w:firstLine="720"/>
        <w:jc w:val="both"/>
        <w:rPr>
          <w:color w:val="000000" w:themeColor="text1"/>
          <w:sz w:val="28"/>
          <w:szCs w:val="28"/>
        </w:rPr>
      </w:pPr>
      <w:r w:rsidRPr="00451188">
        <w:rPr>
          <w:b/>
          <w:color w:val="000000" w:themeColor="text1"/>
          <w:sz w:val="28"/>
          <w:szCs w:val="28"/>
        </w:rPr>
        <w:t>24</w:t>
      </w:r>
      <w:r w:rsidR="000253F4" w:rsidRPr="00451188">
        <w:rPr>
          <w:b/>
          <w:color w:val="000000" w:themeColor="text1"/>
          <w:sz w:val="28"/>
          <w:szCs w:val="28"/>
        </w:rPr>
        <w:t>.</w:t>
      </w:r>
      <w:r w:rsidR="00DC54D5" w:rsidRPr="00451188">
        <w:rPr>
          <w:color w:val="000000" w:themeColor="text1"/>
          <w:sz w:val="28"/>
          <w:szCs w:val="28"/>
        </w:rPr>
        <w:t xml:space="preserve"> </w:t>
      </w:r>
      <w:r w:rsidR="00E84D51" w:rsidRPr="00451188">
        <w:rPr>
          <w:color w:val="000000" w:themeColor="text1"/>
          <w:sz w:val="28"/>
          <w:szCs w:val="28"/>
        </w:rPr>
        <w:t>Costul standard al scoaterii din depozitare poate f</w:t>
      </w:r>
      <w:r w:rsidR="006729B1" w:rsidRPr="00451188">
        <w:rPr>
          <w:color w:val="000000" w:themeColor="text1"/>
          <w:sz w:val="28"/>
          <w:szCs w:val="28"/>
        </w:rPr>
        <w:t>i majorat cu o sumă</w:t>
      </w:r>
      <w:r w:rsidR="00E84D51" w:rsidRPr="00451188">
        <w:rPr>
          <w:color w:val="000000" w:themeColor="text1"/>
          <w:sz w:val="28"/>
          <w:szCs w:val="28"/>
        </w:rPr>
        <w:t xml:space="preserve"> </w:t>
      </w:r>
      <w:r w:rsidR="00F27B12" w:rsidRPr="00451188">
        <w:rPr>
          <w:color w:val="000000" w:themeColor="text1"/>
          <w:sz w:val="28"/>
          <w:szCs w:val="28"/>
        </w:rPr>
        <w:t xml:space="preserve">care urmează a fi </w:t>
      </w:r>
      <w:r w:rsidR="00A03A31" w:rsidRPr="00451188">
        <w:rPr>
          <w:color w:val="000000" w:themeColor="text1"/>
          <w:sz w:val="28"/>
          <w:szCs w:val="28"/>
        </w:rPr>
        <w:t>calculată de către a</w:t>
      </w:r>
      <w:r w:rsidR="00E84D51" w:rsidRPr="00451188">
        <w:rPr>
          <w:color w:val="000000" w:themeColor="text1"/>
          <w:sz w:val="28"/>
          <w:szCs w:val="28"/>
        </w:rPr>
        <w:t>utoritatea de management</w:t>
      </w:r>
      <w:r w:rsidR="00A03A31" w:rsidRPr="00451188">
        <w:rPr>
          <w:color w:val="000000" w:themeColor="text1"/>
          <w:sz w:val="28"/>
          <w:szCs w:val="28"/>
        </w:rPr>
        <w:t xml:space="preserve"> a politicii agricole</w:t>
      </w:r>
      <w:r w:rsidR="00E84D51" w:rsidRPr="00451188">
        <w:rPr>
          <w:color w:val="000000" w:themeColor="text1"/>
          <w:sz w:val="28"/>
          <w:szCs w:val="28"/>
        </w:rPr>
        <w:t>,</w:t>
      </w:r>
      <w:r w:rsidR="00B22621" w:rsidRPr="00451188">
        <w:rPr>
          <w:color w:val="000000" w:themeColor="text1"/>
          <w:sz w:val="28"/>
          <w:szCs w:val="28"/>
        </w:rPr>
        <w:t xml:space="preserve"> </w:t>
      </w:r>
      <w:r w:rsidR="00000D27" w:rsidRPr="00451188">
        <w:rPr>
          <w:color w:val="000000" w:themeColor="text1"/>
          <w:sz w:val="28"/>
          <w:szCs w:val="28"/>
        </w:rPr>
        <w:t>cu condiția ca Agenția de p</w:t>
      </w:r>
      <w:r w:rsidR="00B22621" w:rsidRPr="00451188">
        <w:rPr>
          <w:color w:val="000000" w:themeColor="text1"/>
          <w:sz w:val="28"/>
          <w:szCs w:val="28"/>
        </w:rPr>
        <w:t>lăți</w:t>
      </w:r>
      <w:r w:rsidR="00E84D51" w:rsidRPr="00451188">
        <w:rPr>
          <w:color w:val="000000" w:themeColor="text1"/>
          <w:sz w:val="28"/>
          <w:szCs w:val="28"/>
        </w:rPr>
        <w:t xml:space="preserve"> să de</w:t>
      </w:r>
      <w:r w:rsidR="000408BA" w:rsidRPr="00451188">
        <w:rPr>
          <w:color w:val="000000" w:themeColor="text1"/>
          <w:sz w:val="28"/>
          <w:szCs w:val="28"/>
        </w:rPr>
        <w:t xml:space="preserve">clare, </w:t>
      </w:r>
      <w:r w:rsidR="00F27B12" w:rsidRPr="00451188">
        <w:rPr>
          <w:color w:val="000000" w:themeColor="text1"/>
          <w:sz w:val="28"/>
          <w:szCs w:val="28"/>
        </w:rPr>
        <w:t>în ceea ce privește</w:t>
      </w:r>
      <w:r w:rsidR="000408BA" w:rsidRPr="00451188">
        <w:rPr>
          <w:color w:val="000000" w:themeColor="text1"/>
          <w:sz w:val="28"/>
          <w:szCs w:val="28"/>
        </w:rPr>
        <w:t xml:space="preserve"> întregul an bugetar</w:t>
      </w:r>
      <w:r w:rsidR="00F27B12" w:rsidRPr="00451188">
        <w:rPr>
          <w:color w:val="000000" w:themeColor="text1"/>
          <w:sz w:val="28"/>
          <w:szCs w:val="28"/>
        </w:rPr>
        <w:t xml:space="preserve"> în cauză și </w:t>
      </w:r>
      <w:r w:rsidR="00E84D51" w:rsidRPr="00451188">
        <w:rPr>
          <w:color w:val="000000" w:themeColor="text1"/>
          <w:sz w:val="28"/>
          <w:szCs w:val="28"/>
        </w:rPr>
        <w:t xml:space="preserve"> întregul s</w:t>
      </w:r>
      <w:r w:rsidR="0035736C" w:rsidRPr="00451188">
        <w:rPr>
          <w:color w:val="000000" w:themeColor="text1"/>
          <w:sz w:val="28"/>
          <w:szCs w:val="28"/>
        </w:rPr>
        <w:t xml:space="preserve">toc al produsului respectiv, că </w:t>
      </w:r>
      <w:r w:rsidR="00E84D51" w:rsidRPr="00451188">
        <w:rPr>
          <w:color w:val="000000" w:themeColor="text1"/>
          <w:sz w:val="28"/>
          <w:szCs w:val="28"/>
        </w:rPr>
        <w:t>nu va aplica limitele de toleranță</w:t>
      </w:r>
      <w:r w:rsidR="007E67B0" w:rsidRPr="00451188">
        <w:rPr>
          <w:color w:val="000000" w:themeColor="text1"/>
          <w:sz w:val="28"/>
          <w:szCs w:val="28"/>
        </w:rPr>
        <w:t xml:space="preserve"> </w:t>
      </w:r>
      <w:r w:rsidR="004729C6" w:rsidRPr="00451188">
        <w:rPr>
          <w:color w:val="000000" w:themeColor="text1"/>
          <w:sz w:val="28"/>
          <w:szCs w:val="28"/>
        </w:rPr>
        <w:t xml:space="preserve"> </w:t>
      </w:r>
      <w:r w:rsidR="00A977A0" w:rsidRPr="00451188">
        <w:rPr>
          <w:bCs/>
          <w:color w:val="000000" w:themeColor="text1"/>
          <w:sz w:val="28"/>
          <w:szCs w:val="28"/>
        </w:rPr>
        <w:t>menționate în Anexa nr. 3 la Regulamentul privind procedura, criteriile de acreditare a Agenției de Intervenție și Plăți pentru Agricultură, gestionarea financiară, controlul și transparența</w:t>
      </w:r>
      <w:r w:rsidR="00A977A0" w:rsidRPr="00451188">
        <w:rPr>
          <w:color w:val="000000" w:themeColor="text1"/>
          <w:sz w:val="28"/>
          <w:szCs w:val="28"/>
        </w:rPr>
        <w:t>, aprobat prin Hotărârea</w:t>
      </w:r>
      <w:r w:rsidR="00103A48" w:rsidRPr="00451188">
        <w:rPr>
          <w:color w:val="000000" w:themeColor="text1"/>
          <w:sz w:val="28"/>
          <w:szCs w:val="28"/>
        </w:rPr>
        <w:t xml:space="preserve"> Guvernului</w:t>
      </w:r>
      <w:r w:rsidR="002617BE" w:rsidRPr="00451188">
        <w:rPr>
          <w:color w:val="000000" w:themeColor="text1"/>
          <w:sz w:val="28"/>
          <w:szCs w:val="28"/>
        </w:rPr>
        <w:t xml:space="preserve"> nr.__ </w:t>
      </w:r>
      <w:r w:rsidR="00431F6D" w:rsidRPr="00451188">
        <w:rPr>
          <w:color w:val="000000" w:themeColor="text1"/>
          <w:sz w:val="28"/>
          <w:szCs w:val="28"/>
        </w:rPr>
        <w:t xml:space="preserve">/2026 </w:t>
      </w:r>
      <w:r w:rsidR="00F27B12" w:rsidRPr="00451188">
        <w:rPr>
          <w:color w:val="000000" w:themeColor="text1"/>
          <w:sz w:val="28"/>
          <w:szCs w:val="28"/>
        </w:rPr>
        <w:t>și că va garanta cantitatea</w:t>
      </w:r>
      <w:r w:rsidR="00A977A0" w:rsidRPr="00451188">
        <w:rPr>
          <w:color w:val="000000" w:themeColor="text1"/>
          <w:sz w:val="28"/>
          <w:szCs w:val="28"/>
        </w:rPr>
        <w:t>.</w:t>
      </w:r>
    </w:p>
    <w:p w:rsidR="00D323DD" w:rsidRPr="00451188" w:rsidRDefault="00C36AD6" w:rsidP="0026475E">
      <w:pPr>
        <w:pStyle w:val="NormalWeb"/>
        <w:spacing w:before="0" w:beforeAutospacing="0" w:after="0" w:afterAutospacing="0"/>
        <w:ind w:firstLine="720"/>
        <w:jc w:val="both"/>
        <w:rPr>
          <w:color w:val="000000" w:themeColor="text1"/>
          <w:sz w:val="28"/>
          <w:szCs w:val="28"/>
        </w:rPr>
      </w:pPr>
      <w:r w:rsidRPr="00451188">
        <w:rPr>
          <w:b/>
          <w:color w:val="000000" w:themeColor="text1"/>
          <w:sz w:val="28"/>
          <w:szCs w:val="28"/>
        </w:rPr>
        <w:t>25</w:t>
      </w:r>
      <w:r w:rsidR="000253F4" w:rsidRPr="00451188">
        <w:rPr>
          <w:b/>
          <w:color w:val="000000" w:themeColor="text1"/>
          <w:sz w:val="28"/>
          <w:szCs w:val="28"/>
        </w:rPr>
        <w:t>.</w:t>
      </w:r>
      <w:r w:rsidR="00B22621" w:rsidRPr="00451188">
        <w:rPr>
          <w:color w:val="000000" w:themeColor="text1"/>
          <w:sz w:val="28"/>
          <w:szCs w:val="28"/>
        </w:rPr>
        <w:t xml:space="preserve"> Declarația prevăzută la </w:t>
      </w:r>
      <w:r w:rsidR="00E84D51" w:rsidRPr="00451188">
        <w:rPr>
          <w:color w:val="000000" w:themeColor="text1"/>
          <w:sz w:val="28"/>
          <w:szCs w:val="28"/>
        </w:rPr>
        <w:t>pct.</w:t>
      </w:r>
      <w:r w:rsidR="00D90951" w:rsidRPr="00451188">
        <w:rPr>
          <w:color w:val="000000" w:themeColor="text1"/>
          <w:sz w:val="28"/>
          <w:szCs w:val="28"/>
        </w:rPr>
        <w:t xml:space="preserve"> </w:t>
      </w:r>
      <w:r w:rsidRPr="00451188">
        <w:rPr>
          <w:color w:val="000000" w:themeColor="text1"/>
          <w:sz w:val="28"/>
          <w:szCs w:val="28"/>
        </w:rPr>
        <w:t>24</w:t>
      </w:r>
      <w:r w:rsidR="00A03A31" w:rsidRPr="00451188">
        <w:rPr>
          <w:color w:val="000000" w:themeColor="text1"/>
          <w:sz w:val="28"/>
          <w:szCs w:val="28"/>
        </w:rPr>
        <w:t xml:space="preserve"> se transmite a</w:t>
      </w:r>
      <w:r w:rsidR="00E84D51" w:rsidRPr="00451188">
        <w:rPr>
          <w:color w:val="000000" w:themeColor="text1"/>
          <w:sz w:val="28"/>
          <w:szCs w:val="28"/>
        </w:rPr>
        <w:t>utorității de management</w:t>
      </w:r>
      <w:r w:rsidR="00A03A31" w:rsidRPr="00451188">
        <w:rPr>
          <w:color w:val="000000" w:themeColor="text1"/>
          <w:sz w:val="28"/>
          <w:szCs w:val="28"/>
        </w:rPr>
        <w:t xml:space="preserve"> a politicii agricole</w:t>
      </w:r>
      <w:r w:rsidR="00E84D51" w:rsidRPr="00451188">
        <w:rPr>
          <w:color w:val="000000" w:themeColor="text1"/>
          <w:sz w:val="28"/>
          <w:szCs w:val="28"/>
        </w:rPr>
        <w:t xml:space="preserve"> înainte de prezentarea primei raportă</w:t>
      </w:r>
      <w:r w:rsidR="00755B16" w:rsidRPr="00451188">
        <w:rPr>
          <w:color w:val="000000" w:themeColor="text1"/>
          <w:sz w:val="28"/>
          <w:szCs w:val="28"/>
        </w:rPr>
        <w:t>ri lunare aferente anului bugetar</w:t>
      </w:r>
      <w:r w:rsidR="00E84D51" w:rsidRPr="00451188">
        <w:rPr>
          <w:color w:val="000000" w:themeColor="text1"/>
          <w:sz w:val="28"/>
          <w:szCs w:val="28"/>
        </w:rPr>
        <w:t xml:space="preserve"> respectiv sau, în cazul în care produsul nu se află în</w:t>
      </w:r>
      <w:r w:rsidR="00755B16" w:rsidRPr="00451188">
        <w:rPr>
          <w:color w:val="000000" w:themeColor="text1"/>
          <w:sz w:val="28"/>
          <w:szCs w:val="28"/>
        </w:rPr>
        <w:t xml:space="preserve"> stoc la începutul anului bugetar</w:t>
      </w:r>
      <w:r w:rsidR="00E84D51" w:rsidRPr="00451188">
        <w:rPr>
          <w:color w:val="000000" w:themeColor="text1"/>
          <w:sz w:val="28"/>
          <w:szCs w:val="28"/>
        </w:rPr>
        <w:t>, cel târziu în luna următoare celei în care are loc prima intrare a produsului în stoc.</w:t>
      </w:r>
    </w:p>
    <w:p w:rsidR="0035736C" w:rsidRPr="00451188" w:rsidRDefault="00C36AD6" w:rsidP="0026475E">
      <w:pPr>
        <w:pStyle w:val="NormalWeb"/>
        <w:spacing w:before="0" w:beforeAutospacing="0" w:after="0" w:afterAutospacing="0"/>
        <w:ind w:firstLine="720"/>
        <w:jc w:val="both"/>
        <w:rPr>
          <w:bCs/>
          <w:color w:val="000000" w:themeColor="text1"/>
          <w:sz w:val="28"/>
          <w:szCs w:val="28"/>
        </w:rPr>
      </w:pPr>
      <w:r w:rsidRPr="00451188">
        <w:rPr>
          <w:b/>
          <w:color w:val="000000" w:themeColor="text1"/>
          <w:sz w:val="28"/>
          <w:szCs w:val="28"/>
        </w:rPr>
        <w:t>26</w:t>
      </w:r>
      <w:r w:rsidR="00A03A31" w:rsidRPr="00451188">
        <w:rPr>
          <w:b/>
          <w:color w:val="000000" w:themeColor="text1"/>
          <w:sz w:val="28"/>
          <w:szCs w:val="28"/>
        </w:rPr>
        <w:t>.</w:t>
      </w:r>
      <w:r w:rsidR="0035736C" w:rsidRPr="00451188">
        <w:rPr>
          <w:color w:val="000000" w:themeColor="text1"/>
          <w:sz w:val="28"/>
          <w:szCs w:val="28"/>
        </w:rPr>
        <w:t xml:space="preserve"> Majorarea prevăzută la </w:t>
      </w:r>
      <w:r w:rsidRPr="00451188">
        <w:rPr>
          <w:color w:val="000000" w:themeColor="text1"/>
          <w:sz w:val="28"/>
          <w:szCs w:val="28"/>
        </w:rPr>
        <w:t>pct. 24</w:t>
      </w:r>
      <w:r w:rsidR="0035736C" w:rsidRPr="00451188">
        <w:rPr>
          <w:color w:val="000000" w:themeColor="text1"/>
          <w:sz w:val="28"/>
          <w:szCs w:val="28"/>
        </w:rPr>
        <w:t xml:space="preserve"> </w:t>
      </w:r>
      <w:r w:rsidR="00DB54EC" w:rsidRPr="00451188">
        <w:rPr>
          <w:color w:val="000000" w:themeColor="text1"/>
          <w:sz w:val="28"/>
          <w:szCs w:val="28"/>
        </w:rPr>
        <w:t>se calculează prin înmulțirea</w:t>
      </w:r>
      <w:r w:rsidR="0035736C" w:rsidRPr="00451188">
        <w:rPr>
          <w:color w:val="000000" w:themeColor="text1"/>
          <w:sz w:val="28"/>
          <w:szCs w:val="28"/>
        </w:rPr>
        <w:t xml:space="preserve"> </w:t>
      </w:r>
      <w:r w:rsidR="00A446F8" w:rsidRPr="00451188">
        <w:rPr>
          <w:color w:val="000000" w:themeColor="text1"/>
          <w:sz w:val="28"/>
          <w:szCs w:val="28"/>
        </w:rPr>
        <w:t>prețului</w:t>
      </w:r>
      <w:r w:rsidR="0035736C" w:rsidRPr="00451188">
        <w:rPr>
          <w:color w:val="000000" w:themeColor="text1"/>
          <w:sz w:val="28"/>
          <w:szCs w:val="28"/>
        </w:rPr>
        <w:t xml:space="preserve"> de refe</w:t>
      </w:r>
      <w:r w:rsidR="009C5211" w:rsidRPr="00451188">
        <w:rPr>
          <w:color w:val="000000" w:themeColor="text1"/>
          <w:sz w:val="28"/>
          <w:szCs w:val="28"/>
        </w:rPr>
        <w:t xml:space="preserve">rință </w:t>
      </w:r>
      <w:r w:rsidR="0035736C" w:rsidRPr="00451188">
        <w:rPr>
          <w:color w:val="000000" w:themeColor="text1"/>
          <w:sz w:val="28"/>
          <w:szCs w:val="28"/>
        </w:rPr>
        <w:t xml:space="preserve"> pen</w:t>
      </w:r>
      <w:r w:rsidR="009C5211" w:rsidRPr="00451188">
        <w:rPr>
          <w:color w:val="000000" w:themeColor="text1"/>
          <w:sz w:val="28"/>
          <w:szCs w:val="28"/>
        </w:rPr>
        <w:t xml:space="preserve">tru produsul în cauză, </w:t>
      </w:r>
      <w:r w:rsidR="00DF58A7" w:rsidRPr="00451188">
        <w:rPr>
          <w:color w:val="000000" w:themeColor="text1"/>
          <w:sz w:val="28"/>
          <w:szCs w:val="28"/>
          <w:lang w:eastAsia="ru-RU"/>
        </w:rPr>
        <w:t>stabilit în conformitate cu art. 19 din Legea nr. 257/2006 privind organizarea și funcționarea piețelor produselor agricole și agroalimentare</w:t>
      </w:r>
      <w:r w:rsidR="009C5211" w:rsidRPr="00451188">
        <w:rPr>
          <w:color w:val="000000" w:themeColor="text1"/>
          <w:sz w:val="28"/>
          <w:szCs w:val="28"/>
        </w:rPr>
        <w:t xml:space="preserve">,  cu limita de toleranță pentru produsul respectiv, </w:t>
      </w:r>
      <w:r w:rsidR="001B3D64" w:rsidRPr="00451188">
        <w:rPr>
          <w:color w:val="000000" w:themeColor="text1"/>
          <w:sz w:val="28"/>
          <w:szCs w:val="28"/>
        </w:rPr>
        <w:t xml:space="preserve"> </w:t>
      </w:r>
      <w:r w:rsidR="00C03F53" w:rsidRPr="00451188">
        <w:rPr>
          <w:color w:val="000000" w:themeColor="text1"/>
          <w:sz w:val="28"/>
          <w:szCs w:val="28"/>
        </w:rPr>
        <w:t>stabilită</w:t>
      </w:r>
      <w:r w:rsidR="001B3D64" w:rsidRPr="00451188">
        <w:rPr>
          <w:color w:val="000000" w:themeColor="text1"/>
          <w:sz w:val="28"/>
          <w:szCs w:val="28"/>
        </w:rPr>
        <w:t xml:space="preserve"> </w:t>
      </w:r>
      <w:r w:rsidR="009C5211" w:rsidRPr="00451188">
        <w:rPr>
          <w:bCs/>
          <w:color w:val="000000" w:themeColor="text1"/>
          <w:sz w:val="28"/>
          <w:szCs w:val="28"/>
        </w:rPr>
        <w:t xml:space="preserve"> în</w:t>
      </w:r>
      <w:r w:rsidR="001B3D64" w:rsidRPr="00451188">
        <w:rPr>
          <w:bCs/>
          <w:color w:val="000000" w:themeColor="text1"/>
          <w:sz w:val="28"/>
          <w:szCs w:val="28"/>
        </w:rPr>
        <w:t xml:space="preserve">   </w:t>
      </w:r>
      <w:r w:rsidR="009C5211" w:rsidRPr="00451188">
        <w:rPr>
          <w:bCs/>
          <w:color w:val="000000" w:themeColor="text1"/>
          <w:sz w:val="28"/>
          <w:szCs w:val="28"/>
        </w:rPr>
        <w:t xml:space="preserve"> Anexa </w:t>
      </w:r>
      <w:r w:rsidR="001B3D64" w:rsidRPr="00451188">
        <w:rPr>
          <w:bCs/>
          <w:color w:val="000000" w:themeColor="text1"/>
          <w:sz w:val="28"/>
          <w:szCs w:val="28"/>
        </w:rPr>
        <w:t xml:space="preserve"> </w:t>
      </w:r>
      <w:r w:rsidR="009C5211" w:rsidRPr="00451188">
        <w:rPr>
          <w:bCs/>
          <w:color w:val="000000" w:themeColor="text1"/>
          <w:sz w:val="28"/>
          <w:szCs w:val="28"/>
        </w:rPr>
        <w:t>nr. 3 la Regulamentul privind procedura, criteriile de acreditare a Agenției de Intervenție și Plăți pentru Agricultură, gestionarea financiară, controlul și transparența</w:t>
      </w:r>
      <w:r w:rsidR="009C5211" w:rsidRPr="00451188">
        <w:rPr>
          <w:color w:val="000000" w:themeColor="text1"/>
          <w:sz w:val="28"/>
          <w:szCs w:val="28"/>
        </w:rPr>
        <w:t xml:space="preserve">, aprobat prin </w:t>
      </w:r>
      <w:r w:rsidR="002617BE" w:rsidRPr="00451188">
        <w:rPr>
          <w:color w:val="000000" w:themeColor="text1"/>
          <w:sz w:val="28"/>
          <w:szCs w:val="28"/>
        </w:rPr>
        <w:t>Hotărârea Guvernului nr.__</w:t>
      </w:r>
      <w:r w:rsidR="00431F6D" w:rsidRPr="00451188">
        <w:rPr>
          <w:color w:val="000000" w:themeColor="text1"/>
          <w:sz w:val="28"/>
          <w:szCs w:val="28"/>
        </w:rPr>
        <w:t>/2026</w:t>
      </w:r>
      <w:r w:rsidR="002617BE" w:rsidRPr="00451188">
        <w:rPr>
          <w:color w:val="000000" w:themeColor="text1"/>
          <w:sz w:val="28"/>
          <w:szCs w:val="28"/>
        </w:rPr>
        <w:t>.</w:t>
      </w:r>
    </w:p>
    <w:p w:rsidR="005D183C" w:rsidRPr="00451188" w:rsidRDefault="00C36AD6" w:rsidP="00451188">
      <w:pPr>
        <w:pStyle w:val="NormalWeb"/>
        <w:spacing w:before="0" w:beforeAutospacing="0" w:after="0" w:afterAutospacing="0"/>
        <w:ind w:firstLine="720"/>
        <w:jc w:val="both"/>
        <w:rPr>
          <w:color w:val="000000" w:themeColor="text1"/>
          <w:sz w:val="28"/>
          <w:szCs w:val="28"/>
        </w:rPr>
      </w:pPr>
      <w:r w:rsidRPr="00451188">
        <w:rPr>
          <w:b/>
          <w:color w:val="000000" w:themeColor="text1"/>
          <w:sz w:val="28"/>
          <w:szCs w:val="28"/>
        </w:rPr>
        <w:t>27</w:t>
      </w:r>
      <w:r w:rsidR="0035736C" w:rsidRPr="00451188">
        <w:rPr>
          <w:b/>
          <w:color w:val="000000" w:themeColor="text1"/>
          <w:sz w:val="28"/>
          <w:szCs w:val="28"/>
        </w:rPr>
        <w:t>.</w:t>
      </w:r>
      <w:r w:rsidR="0035736C" w:rsidRPr="00451188">
        <w:rPr>
          <w:color w:val="000000" w:themeColor="text1"/>
        </w:rPr>
        <w:t xml:space="preserve"> </w:t>
      </w:r>
      <w:r w:rsidR="0035736C" w:rsidRPr="00451188">
        <w:rPr>
          <w:color w:val="000000" w:themeColor="text1"/>
          <w:sz w:val="28"/>
          <w:szCs w:val="28"/>
        </w:rPr>
        <w:t xml:space="preserve">Sumele standard stabilite pentru costul intrării și scoaterii din depozitare a </w:t>
      </w:r>
      <w:r w:rsidR="00A42E05" w:rsidRPr="00451188">
        <w:rPr>
          <w:color w:val="000000" w:themeColor="text1"/>
          <w:sz w:val="28"/>
          <w:szCs w:val="28"/>
        </w:rPr>
        <w:t>tuturor produselor di</w:t>
      </w:r>
      <w:r w:rsidR="000253F4" w:rsidRPr="00451188">
        <w:rPr>
          <w:color w:val="000000" w:themeColor="text1"/>
          <w:sz w:val="28"/>
          <w:szCs w:val="28"/>
        </w:rPr>
        <w:t>n stoc, cu excepția cărnii de vită și mânzat</w:t>
      </w:r>
      <w:r w:rsidR="0035736C" w:rsidRPr="00451188">
        <w:rPr>
          <w:color w:val="000000" w:themeColor="text1"/>
          <w:sz w:val="28"/>
          <w:szCs w:val="28"/>
        </w:rPr>
        <w:t>, se reduc prin aplicarea următorilor coeficienți, în cazul în care cantitățile respective nu sunt mutate fizic:</w:t>
      </w:r>
    </w:p>
    <w:tbl>
      <w:tblPr>
        <w:tblW w:w="9348"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394"/>
        <w:gridCol w:w="2977"/>
        <w:gridCol w:w="2977"/>
      </w:tblGrid>
      <w:tr w:rsidR="00451188" w:rsidRPr="00451188" w:rsidTr="008C4153">
        <w:tc>
          <w:tcPr>
            <w:tcW w:w="3394"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Arial Unicode MS" w:hAnsi="Times New Roman" w:cs="Times New Roman"/>
                <w:b/>
                <w:bCs/>
                <w:color w:val="000000" w:themeColor="text1"/>
                <w:sz w:val="24"/>
                <w:szCs w:val="24"/>
                <w:lang w:val="ro-RO" w:eastAsia="ro-RO"/>
              </w:rPr>
            </w:pPr>
            <w:r w:rsidRPr="00451188">
              <w:rPr>
                <w:rFonts w:ascii="Times New Roman" w:eastAsia="Arial Unicode MS" w:hAnsi="Times New Roman" w:cs="Times New Roman"/>
                <w:b/>
                <w:bCs/>
                <w:color w:val="000000" w:themeColor="text1"/>
                <w:sz w:val="24"/>
                <w:szCs w:val="24"/>
                <w:lang w:val="ro-RO" w:eastAsia="ro-RO"/>
              </w:rPr>
              <w:t>Produs</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Arial Unicode MS" w:hAnsi="Times New Roman" w:cs="Times New Roman"/>
                <w:b/>
                <w:bCs/>
                <w:color w:val="000000" w:themeColor="text1"/>
                <w:sz w:val="24"/>
                <w:szCs w:val="24"/>
                <w:lang w:val="ro-RO" w:eastAsia="ro-RO"/>
              </w:rPr>
            </w:pPr>
            <w:r w:rsidRPr="00451188">
              <w:rPr>
                <w:rFonts w:ascii="Times New Roman" w:eastAsia="Arial Unicode MS" w:hAnsi="Times New Roman" w:cs="Times New Roman"/>
                <w:b/>
                <w:bCs/>
                <w:color w:val="000000" w:themeColor="text1"/>
                <w:sz w:val="24"/>
                <w:szCs w:val="24"/>
                <w:lang w:val="ro-RO" w:eastAsia="ro-RO"/>
              </w:rPr>
              <w:t>Intrare în depozitare</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Arial Unicode MS" w:hAnsi="Times New Roman" w:cs="Times New Roman"/>
                <w:b/>
                <w:bCs/>
                <w:color w:val="000000" w:themeColor="text1"/>
                <w:sz w:val="24"/>
                <w:szCs w:val="24"/>
                <w:lang w:val="ro-RO" w:eastAsia="ro-RO"/>
              </w:rPr>
            </w:pPr>
            <w:r w:rsidRPr="00451188">
              <w:rPr>
                <w:rFonts w:ascii="Times New Roman" w:eastAsia="Arial Unicode MS" w:hAnsi="Times New Roman" w:cs="Times New Roman"/>
                <w:b/>
                <w:bCs/>
                <w:color w:val="000000" w:themeColor="text1"/>
                <w:sz w:val="24"/>
                <w:szCs w:val="24"/>
                <w:lang w:val="ro-RO" w:eastAsia="ro-RO"/>
              </w:rPr>
              <w:t>Scoatere din depozitare</w:t>
            </w:r>
          </w:p>
        </w:tc>
      </w:tr>
      <w:tr w:rsidR="00451188" w:rsidRPr="00451188" w:rsidTr="008C4153">
        <w:tc>
          <w:tcPr>
            <w:tcW w:w="3394"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Cereale</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36,50  %</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22,80  %</w:t>
            </w:r>
          </w:p>
        </w:tc>
      </w:tr>
      <w:tr w:rsidR="00451188" w:rsidRPr="00451188" w:rsidTr="008C4153">
        <w:tc>
          <w:tcPr>
            <w:tcW w:w="3394"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15241B"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Orez</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17,50  %</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20,30  %</w:t>
            </w:r>
          </w:p>
        </w:tc>
      </w:tr>
      <w:tr w:rsidR="00451188" w:rsidRPr="00451188" w:rsidTr="008C4153">
        <w:tc>
          <w:tcPr>
            <w:tcW w:w="3394"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Unt</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25,90  %</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22,20  %</w:t>
            </w:r>
          </w:p>
        </w:tc>
      </w:tr>
      <w:tr w:rsidR="00451188" w:rsidRPr="00451188" w:rsidTr="008C4153">
        <w:tc>
          <w:tcPr>
            <w:tcW w:w="3394"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lastRenderedPageBreak/>
              <w:t>Lapte praf degresat</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21,00  %</w:t>
            </w:r>
          </w:p>
        </w:tc>
        <w:tc>
          <w:tcPr>
            <w:tcW w:w="2977" w:type="dxa"/>
            <w:tcBorders>
              <w:top w:val="outset" w:sz="6" w:space="0" w:color="auto"/>
              <w:left w:val="outset" w:sz="6" w:space="0" w:color="auto"/>
              <w:bottom w:val="outset" w:sz="6" w:space="0" w:color="auto"/>
              <w:right w:val="outset" w:sz="6" w:space="0" w:color="auto"/>
            </w:tcBorders>
            <w:shd w:val="clear" w:color="auto" w:fill="FFFFFF"/>
            <w:hideMark/>
          </w:tcPr>
          <w:p w:rsidR="0035736C" w:rsidRPr="00451188" w:rsidRDefault="0035736C" w:rsidP="0035736C">
            <w:pPr>
              <w:spacing w:before="60" w:after="60" w:line="312" w:lineRule="atLeast"/>
              <w:jc w:val="both"/>
              <w:rPr>
                <w:rFonts w:ascii="Times New Roman" w:eastAsia="Times New Roman" w:hAnsi="Times New Roman" w:cs="Times New Roman"/>
                <w:color w:val="000000" w:themeColor="text1"/>
                <w:sz w:val="28"/>
                <w:szCs w:val="28"/>
                <w:lang w:val="ro-RO" w:eastAsia="ro-RO"/>
              </w:rPr>
            </w:pPr>
            <w:r w:rsidRPr="00451188">
              <w:rPr>
                <w:rFonts w:ascii="Times New Roman" w:eastAsia="Times New Roman" w:hAnsi="Times New Roman" w:cs="Times New Roman"/>
                <w:color w:val="000000" w:themeColor="text1"/>
                <w:sz w:val="28"/>
                <w:szCs w:val="28"/>
                <w:lang w:val="ro-RO" w:eastAsia="ro-RO"/>
              </w:rPr>
              <w:t>35,10  %</w:t>
            </w:r>
          </w:p>
        </w:tc>
      </w:tr>
    </w:tbl>
    <w:p w:rsidR="00A61DA4" w:rsidRPr="00451188" w:rsidRDefault="00A61DA4" w:rsidP="00A61DA4">
      <w:pPr>
        <w:pStyle w:val="NormalWeb"/>
        <w:spacing w:before="0" w:beforeAutospacing="0" w:after="0" w:afterAutospacing="0"/>
        <w:jc w:val="center"/>
        <w:rPr>
          <w:b/>
          <w:color w:val="000000" w:themeColor="text1"/>
          <w:sz w:val="28"/>
          <w:szCs w:val="28"/>
        </w:rPr>
      </w:pPr>
    </w:p>
    <w:p w:rsidR="00A61DA4" w:rsidRPr="00451188" w:rsidRDefault="00A61DA4" w:rsidP="00A61DA4">
      <w:pPr>
        <w:pStyle w:val="NormalWeb"/>
        <w:spacing w:before="0" w:beforeAutospacing="0" w:after="0" w:afterAutospacing="0"/>
        <w:jc w:val="center"/>
        <w:rPr>
          <w:b/>
          <w:color w:val="000000" w:themeColor="text1"/>
          <w:sz w:val="28"/>
          <w:szCs w:val="28"/>
        </w:rPr>
      </w:pPr>
      <w:r w:rsidRPr="00451188">
        <w:rPr>
          <w:b/>
          <w:color w:val="000000" w:themeColor="text1"/>
          <w:sz w:val="28"/>
          <w:szCs w:val="28"/>
        </w:rPr>
        <w:t>Capitolul IV</w:t>
      </w:r>
    </w:p>
    <w:p w:rsidR="00C46CEB" w:rsidRPr="00451188" w:rsidRDefault="00CE1C07" w:rsidP="00A61DA4">
      <w:pPr>
        <w:pStyle w:val="NormalWeb"/>
        <w:spacing w:before="0" w:beforeAutospacing="0" w:after="0" w:afterAutospacing="0"/>
        <w:jc w:val="center"/>
        <w:rPr>
          <w:b/>
          <w:color w:val="000000" w:themeColor="text1"/>
          <w:sz w:val="28"/>
          <w:szCs w:val="28"/>
        </w:rPr>
      </w:pPr>
      <w:r w:rsidRPr="00451188">
        <w:rPr>
          <w:rFonts w:hint="eastAsia"/>
          <w:b/>
          <w:color w:val="000000" w:themeColor="text1"/>
          <w:sz w:val="28"/>
          <w:szCs w:val="28"/>
        </w:rPr>
        <w:t>DEPRECIEREA PRODUSELOR AFLATE ÎN STOC</w:t>
      </w:r>
    </w:p>
    <w:p w:rsidR="00CE1C07"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rPr>
        <w:t>28</w:t>
      </w:r>
      <w:r w:rsidR="007442A9" w:rsidRPr="00451188">
        <w:rPr>
          <w:b/>
          <w:color w:val="000000" w:themeColor="text1"/>
          <w:sz w:val="28"/>
          <w:szCs w:val="28"/>
        </w:rPr>
        <w:t>.</w:t>
      </w:r>
      <w:r w:rsidR="007442A9" w:rsidRPr="00451188">
        <w:rPr>
          <w:color w:val="000000" w:themeColor="text1"/>
          <w:sz w:val="28"/>
          <w:szCs w:val="28"/>
        </w:rPr>
        <w:t xml:space="preserve"> </w:t>
      </w:r>
      <w:r w:rsidR="00E62B17" w:rsidRPr="00451188">
        <w:rPr>
          <w:color w:val="000000" w:themeColor="text1"/>
          <w:sz w:val="28"/>
          <w:szCs w:val="28"/>
        </w:rPr>
        <w:t xml:space="preserve">Dacă, </w:t>
      </w:r>
      <w:r w:rsidR="00E62B17" w:rsidRPr="00451188">
        <w:rPr>
          <w:color w:val="000000" w:themeColor="text1"/>
          <w:sz w:val="28"/>
          <w:szCs w:val="28"/>
          <w:lang w:eastAsia="ru-RU"/>
        </w:rPr>
        <w:t>în cazul unui anumit produs,</w:t>
      </w:r>
      <w:r w:rsidR="00982D9A" w:rsidRPr="00451188">
        <w:rPr>
          <w:color w:val="000000" w:themeColor="text1"/>
          <w:sz w:val="28"/>
          <w:szCs w:val="28"/>
          <w:lang w:eastAsia="ru-RU"/>
        </w:rPr>
        <w:t xml:space="preserve"> prețul estimat pentru vânzarea din stocurile publice de intervenție este mai mic decât prețul de achiziție, la momentul achiziției se aplică un procentaj de depreciere, denumit „coeficient k”. Acesta se stabilește pentru fiecare pr</w:t>
      </w:r>
      <w:r w:rsidR="000408BA" w:rsidRPr="00451188">
        <w:rPr>
          <w:color w:val="000000" w:themeColor="text1"/>
          <w:sz w:val="28"/>
          <w:szCs w:val="28"/>
          <w:lang w:eastAsia="ru-RU"/>
        </w:rPr>
        <w:t>odus la începutul fiecărui an bugetar</w:t>
      </w:r>
      <w:r w:rsidR="0020515B" w:rsidRPr="00451188">
        <w:rPr>
          <w:color w:val="000000" w:themeColor="text1"/>
          <w:sz w:val="28"/>
          <w:szCs w:val="28"/>
          <w:lang w:eastAsia="ru-RU"/>
        </w:rPr>
        <w:t>.</w:t>
      </w:r>
    </w:p>
    <w:p w:rsidR="00982D9A"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29</w:t>
      </w:r>
      <w:r w:rsidR="00982D9A" w:rsidRPr="00451188">
        <w:rPr>
          <w:b/>
          <w:color w:val="000000" w:themeColor="text1"/>
          <w:sz w:val="28"/>
          <w:szCs w:val="28"/>
          <w:lang w:eastAsia="ru-RU"/>
        </w:rPr>
        <w:t>.</w:t>
      </w:r>
      <w:r w:rsidR="00982D9A" w:rsidRPr="00451188">
        <w:rPr>
          <w:color w:val="000000" w:themeColor="text1"/>
          <w:sz w:val="28"/>
          <w:szCs w:val="28"/>
          <w:lang w:eastAsia="ru-RU"/>
        </w:rPr>
        <w:t xml:space="preserve"> Pr</w:t>
      </w:r>
      <w:r w:rsidR="00D04AFA" w:rsidRPr="00451188">
        <w:rPr>
          <w:color w:val="000000" w:themeColor="text1"/>
          <w:sz w:val="28"/>
          <w:szCs w:val="28"/>
          <w:lang w:eastAsia="ru-RU"/>
        </w:rPr>
        <w:t>ocentajul de depreciere nu depășește</w:t>
      </w:r>
      <w:r w:rsidR="00982D9A" w:rsidRPr="00451188">
        <w:rPr>
          <w:color w:val="000000" w:themeColor="text1"/>
          <w:sz w:val="28"/>
          <w:szCs w:val="28"/>
          <w:lang w:eastAsia="ru-RU"/>
        </w:rPr>
        <w:t xml:space="preserve"> diferența dintre prețul de achiziție și prețul de comercializare e</w:t>
      </w:r>
      <w:r w:rsidR="0079065B" w:rsidRPr="00451188">
        <w:rPr>
          <w:color w:val="000000" w:themeColor="text1"/>
          <w:sz w:val="28"/>
          <w:szCs w:val="28"/>
          <w:lang w:eastAsia="ru-RU"/>
        </w:rPr>
        <w:t>stimat pentru fiecare produs în cauză</w:t>
      </w:r>
      <w:r w:rsidR="00982D9A" w:rsidRPr="00451188">
        <w:rPr>
          <w:color w:val="000000" w:themeColor="text1"/>
          <w:sz w:val="28"/>
          <w:szCs w:val="28"/>
          <w:lang w:eastAsia="ru-RU"/>
        </w:rPr>
        <w:t>.</w:t>
      </w:r>
    </w:p>
    <w:p w:rsidR="00FE0664"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30</w:t>
      </w:r>
      <w:r w:rsidR="00982D9A" w:rsidRPr="00451188">
        <w:rPr>
          <w:b/>
          <w:color w:val="000000" w:themeColor="text1"/>
          <w:sz w:val="28"/>
          <w:szCs w:val="28"/>
          <w:lang w:eastAsia="ru-RU"/>
        </w:rPr>
        <w:t>.</w:t>
      </w:r>
      <w:r w:rsidR="00927D21" w:rsidRPr="00451188">
        <w:rPr>
          <w:color w:val="000000" w:themeColor="text1"/>
          <w:sz w:val="28"/>
          <w:szCs w:val="28"/>
          <w:lang w:eastAsia="ru-RU"/>
        </w:rPr>
        <w:t xml:space="preserve"> A</w:t>
      </w:r>
      <w:r w:rsidR="00FE0664" w:rsidRPr="00451188">
        <w:rPr>
          <w:color w:val="000000" w:themeColor="text1"/>
          <w:sz w:val="28"/>
          <w:szCs w:val="28"/>
          <w:lang w:eastAsia="ru-RU"/>
        </w:rPr>
        <w:t>utoritatea de management</w:t>
      </w:r>
      <w:r w:rsidR="009C6860" w:rsidRPr="00451188">
        <w:rPr>
          <w:color w:val="000000" w:themeColor="text1"/>
          <w:sz w:val="28"/>
          <w:szCs w:val="28"/>
          <w:lang w:eastAsia="ru-RU"/>
        </w:rPr>
        <w:t xml:space="preserve"> a politi</w:t>
      </w:r>
      <w:r w:rsidR="00F34C9C" w:rsidRPr="00451188">
        <w:rPr>
          <w:color w:val="000000" w:themeColor="text1"/>
          <w:sz w:val="28"/>
          <w:szCs w:val="28"/>
          <w:lang w:eastAsia="ru-RU"/>
        </w:rPr>
        <w:t>cii agricole</w:t>
      </w:r>
      <w:r w:rsidR="00FE0664" w:rsidRPr="00451188">
        <w:rPr>
          <w:color w:val="000000" w:themeColor="text1"/>
          <w:sz w:val="28"/>
          <w:szCs w:val="28"/>
          <w:lang w:eastAsia="ru-RU"/>
        </w:rPr>
        <w:t xml:space="preserve"> poate limita deprecierea la o parte din pro</w:t>
      </w:r>
      <w:r w:rsidR="00F34C9C" w:rsidRPr="00451188">
        <w:rPr>
          <w:color w:val="000000" w:themeColor="text1"/>
          <w:sz w:val="28"/>
          <w:szCs w:val="28"/>
          <w:lang w:eastAsia="ru-RU"/>
        </w:rPr>
        <w:t>c</w:t>
      </w:r>
      <w:r w:rsidRPr="00451188">
        <w:rPr>
          <w:color w:val="000000" w:themeColor="text1"/>
          <w:sz w:val="28"/>
          <w:szCs w:val="28"/>
          <w:lang w:eastAsia="ru-RU"/>
        </w:rPr>
        <w:t>entajul calculat conform pct. 29</w:t>
      </w:r>
      <w:r w:rsidR="00FE0664" w:rsidRPr="00451188">
        <w:rPr>
          <w:color w:val="000000" w:themeColor="text1"/>
          <w:sz w:val="28"/>
          <w:szCs w:val="28"/>
          <w:lang w:eastAsia="ru-RU"/>
        </w:rPr>
        <w:t>. Această parte nu poate fi mai mică de 70 % din depr</w:t>
      </w:r>
      <w:r w:rsidR="00F34C9C" w:rsidRPr="00451188">
        <w:rPr>
          <w:color w:val="000000" w:themeColor="text1"/>
          <w:sz w:val="28"/>
          <w:szCs w:val="28"/>
          <w:lang w:eastAsia="ru-RU"/>
        </w:rPr>
        <w:t>e</w:t>
      </w:r>
      <w:r w:rsidR="00233E3E" w:rsidRPr="00451188">
        <w:rPr>
          <w:color w:val="000000" w:themeColor="text1"/>
          <w:sz w:val="28"/>
          <w:szCs w:val="28"/>
          <w:lang w:eastAsia="ru-RU"/>
        </w:rPr>
        <w:t>cierea stabilită conform pct. 2</w:t>
      </w:r>
      <w:r w:rsidRPr="00451188">
        <w:rPr>
          <w:color w:val="000000" w:themeColor="text1"/>
          <w:sz w:val="28"/>
          <w:szCs w:val="28"/>
          <w:lang w:eastAsia="ru-RU"/>
        </w:rPr>
        <w:t>8</w:t>
      </w:r>
      <w:r w:rsidR="00FE0664" w:rsidRPr="00451188">
        <w:rPr>
          <w:color w:val="000000" w:themeColor="text1"/>
          <w:sz w:val="28"/>
          <w:szCs w:val="28"/>
          <w:lang w:eastAsia="ru-RU"/>
        </w:rPr>
        <w:t>.</w:t>
      </w:r>
    </w:p>
    <w:p w:rsidR="00F64F33"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31</w:t>
      </w:r>
      <w:r w:rsidR="00F64F33" w:rsidRPr="00451188">
        <w:rPr>
          <w:b/>
          <w:color w:val="000000" w:themeColor="text1"/>
          <w:sz w:val="28"/>
          <w:szCs w:val="28"/>
          <w:lang w:eastAsia="ru-RU"/>
        </w:rPr>
        <w:t>.</w:t>
      </w:r>
      <w:r w:rsidR="00FE0664" w:rsidRPr="00451188">
        <w:rPr>
          <w:color w:val="000000" w:themeColor="text1"/>
          <w:sz w:val="28"/>
          <w:szCs w:val="28"/>
          <w:lang w:eastAsia="ru-RU"/>
        </w:rPr>
        <w:t xml:space="preserve"> În astfel </w:t>
      </w:r>
      <w:r w:rsidR="00F34C9C" w:rsidRPr="00451188">
        <w:rPr>
          <w:color w:val="000000" w:themeColor="text1"/>
          <w:sz w:val="28"/>
          <w:szCs w:val="28"/>
          <w:lang w:eastAsia="ru-RU"/>
        </w:rPr>
        <w:t>de cazuri, autoritatea de m</w:t>
      </w:r>
      <w:r w:rsidR="00FE0664" w:rsidRPr="00451188">
        <w:rPr>
          <w:color w:val="000000" w:themeColor="text1"/>
          <w:sz w:val="28"/>
          <w:szCs w:val="28"/>
          <w:lang w:eastAsia="ru-RU"/>
        </w:rPr>
        <w:t>anagement</w:t>
      </w:r>
      <w:r w:rsidR="00F34C9C" w:rsidRPr="00451188">
        <w:rPr>
          <w:color w:val="000000" w:themeColor="text1"/>
          <w:sz w:val="28"/>
          <w:szCs w:val="28"/>
          <w:lang w:eastAsia="ru-RU"/>
        </w:rPr>
        <w:t xml:space="preserve"> a politicii agricole</w:t>
      </w:r>
      <w:r w:rsidR="00FE0664" w:rsidRPr="00451188">
        <w:rPr>
          <w:color w:val="000000" w:themeColor="text1"/>
          <w:sz w:val="28"/>
          <w:szCs w:val="28"/>
          <w:lang w:eastAsia="ru-RU"/>
        </w:rPr>
        <w:t xml:space="preserve"> stabilește o a doua depreciere la sfârși</w:t>
      </w:r>
      <w:r w:rsidR="006A6A8E" w:rsidRPr="00451188">
        <w:rPr>
          <w:color w:val="000000" w:themeColor="text1"/>
          <w:sz w:val="28"/>
          <w:szCs w:val="28"/>
          <w:lang w:eastAsia="ru-RU"/>
        </w:rPr>
        <w:t>tul fiecărui an bugetar</w:t>
      </w:r>
      <w:r w:rsidR="00FE0664" w:rsidRPr="00451188">
        <w:rPr>
          <w:color w:val="000000" w:themeColor="text1"/>
          <w:sz w:val="28"/>
          <w:szCs w:val="28"/>
          <w:lang w:eastAsia="ru-RU"/>
        </w:rPr>
        <w:t>.</w:t>
      </w:r>
    </w:p>
    <w:p w:rsidR="009E40E6" w:rsidRPr="00451188" w:rsidRDefault="009C6860" w:rsidP="0026475E">
      <w:pPr>
        <w:pStyle w:val="NormalWeb"/>
        <w:spacing w:before="0" w:beforeAutospacing="0" w:after="0" w:afterAutospacing="0"/>
        <w:ind w:firstLine="720"/>
        <w:jc w:val="both"/>
        <w:rPr>
          <w:color w:val="000000" w:themeColor="text1"/>
        </w:rPr>
      </w:pPr>
      <w:r w:rsidRPr="00451188">
        <w:rPr>
          <w:b/>
          <w:color w:val="000000" w:themeColor="text1"/>
          <w:sz w:val="28"/>
          <w:szCs w:val="28"/>
          <w:lang w:eastAsia="ru-RU"/>
        </w:rPr>
        <w:t>3</w:t>
      </w:r>
      <w:r w:rsidR="00C36AD6" w:rsidRPr="00451188">
        <w:rPr>
          <w:b/>
          <w:color w:val="000000" w:themeColor="text1"/>
          <w:sz w:val="28"/>
          <w:szCs w:val="28"/>
          <w:lang w:eastAsia="ru-RU"/>
        </w:rPr>
        <w:t>2</w:t>
      </w:r>
      <w:r w:rsidR="0020515B" w:rsidRPr="00451188">
        <w:rPr>
          <w:b/>
          <w:color w:val="000000" w:themeColor="text1"/>
          <w:sz w:val="28"/>
          <w:szCs w:val="28"/>
          <w:lang w:eastAsia="ru-RU"/>
        </w:rPr>
        <w:t>.</w:t>
      </w:r>
      <w:r w:rsidR="0020515B" w:rsidRPr="00451188">
        <w:rPr>
          <w:color w:val="000000" w:themeColor="text1"/>
          <w:sz w:val="28"/>
          <w:szCs w:val="28"/>
          <w:lang w:eastAsia="ru-RU"/>
        </w:rPr>
        <w:t xml:space="preserve"> </w:t>
      </w:r>
      <w:r w:rsidR="009E40E6" w:rsidRPr="00451188">
        <w:rPr>
          <w:color w:val="000000" w:themeColor="text1"/>
          <w:sz w:val="28"/>
          <w:szCs w:val="28"/>
          <w:lang w:eastAsia="ru-RU"/>
        </w:rPr>
        <w:t>În</w:t>
      </w:r>
      <w:r w:rsidR="00435D78" w:rsidRPr="00451188">
        <w:rPr>
          <w:color w:val="000000" w:themeColor="text1"/>
          <w:sz w:val="28"/>
          <w:szCs w:val="28"/>
          <w:lang w:eastAsia="ru-RU"/>
        </w:rPr>
        <w:t xml:space="preserve"> cazul deprecierilor menționate</w:t>
      </w:r>
      <w:r w:rsidR="009E40E6" w:rsidRPr="00451188">
        <w:rPr>
          <w:color w:val="000000" w:themeColor="text1"/>
          <w:sz w:val="28"/>
          <w:szCs w:val="28"/>
          <w:lang w:eastAsia="ru-RU"/>
        </w:rPr>
        <w:t xml:space="preserve"> la </w:t>
      </w:r>
      <w:r w:rsidR="001F5C70" w:rsidRPr="00451188">
        <w:rPr>
          <w:color w:val="000000" w:themeColor="text1"/>
          <w:sz w:val="28"/>
          <w:szCs w:val="28"/>
          <w:lang w:eastAsia="ru-RU"/>
        </w:rPr>
        <w:t>pct. 3</w:t>
      </w:r>
      <w:r w:rsidR="00C36AD6" w:rsidRPr="00451188">
        <w:rPr>
          <w:color w:val="000000" w:themeColor="text1"/>
          <w:sz w:val="28"/>
          <w:szCs w:val="28"/>
          <w:lang w:eastAsia="ru-RU"/>
        </w:rPr>
        <w:t>1</w:t>
      </w:r>
      <w:r w:rsidR="00F34C9C" w:rsidRPr="00451188">
        <w:rPr>
          <w:color w:val="000000" w:themeColor="text1"/>
          <w:sz w:val="28"/>
          <w:szCs w:val="28"/>
          <w:lang w:eastAsia="ru-RU"/>
        </w:rPr>
        <w:t>, a</w:t>
      </w:r>
      <w:r w:rsidR="009E40E6" w:rsidRPr="00451188">
        <w:rPr>
          <w:color w:val="000000" w:themeColor="text1"/>
          <w:sz w:val="28"/>
          <w:szCs w:val="28"/>
          <w:lang w:eastAsia="ru-RU"/>
        </w:rPr>
        <w:t xml:space="preserve">utoritatea de management </w:t>
      </w:r>
      <w:r w:rsidR="00F34C9C" w:rsidRPr="00451188">
        <w:rPr>
          <w:color w:val="000000" w:themeColor="text1"/>
          <w:sz w:val="28"/>
          <w:szCs w:val="28"/>
          <w:lang w:eastAsia="ru-RU"/>
        </w:rPr>
        <w:t xml:space="preserve">a politicii agricole </w:t>
      </w:r>
      <w:r w:rsidR="009E40E6" w:rsidRPr="00451188">
        <w:rPr>
          <w:color w:val="000000" w:themeColor="text1"/>
          <w:sz w:val="28"/>
          <w:szCs w:val="28"/>
          <w:lang w:eastAsia="ru-RU"/>
        </w:rPr>
        <w:t>stabilește sumele globale de depreciere per produs înainte de începutul următorului an bugetar</w:t>
      </w:r>
      <w:r w:rsidR="009E40E6" w:rsidRPr="00451188">
        <w:rPr>
          <w:color w:val="000000" w:themeColor="text1"/>
        </w:rPr>
        <w:t>.</w:t>
      </w:r>
    </w:p>
    <w:p w:rsidR="00AD540B" w:rsidRPr="00451188" w:rsidRDefault="00C36AD6" w:rsidP="00451188">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33</w:t>
      </w:r>
      <w:r w:rsidR="009E40E6" w:rsidRPr="00451188">
        <w:rPr>
          <w:b/>
          <w:color w:val="000000" w:themeColor="text1"/>
        </w:rPr>
        <w:t>.</w:t>
      </w:r>
      <w:r w:rsidR="009E40E6" w:rsidRPr="00451188">
        <w:rPr>
          <w:color w:val="000000" w:themeColor="text1"/>
        </w:rPr>
        <w:t xml:space="preserve"> </w:t>
      </w:r>
      <w:r w:rsidR="009E40E6" w:rsidRPr="00451188">
        <w:rPr>
          <w:color w:val="000000" w:themeColor="text1"/>
          <w:sz w:val="28"/>
          <w:szCs w:val="28"/>
          <w:lang w:eastAsia="ru-RU"/>
        </w:rPr>
        <w:t>În acest scop, prețul estimat de vânzare a produselor aflate în stoc se compară cu valoarea de report estimată per produs. Sumele globale de depreciere per produs se determină prin înmulțirea diferențelor dintre valorile de report estimate și prețurile estimate de vânzare cu cantitățile în stoc estimate la sfârșitul anului bugetar.</w:t>
      </w:r>
    </w:p>
    <w:p w:rsidR="00451188" w:rsidRPr="00451188" w:rsidRDefault="00451188" w:rsidP="00451188">
      <w:pPr>
        <w:pStyle w:val="NormalWeb"/>
        <w:spacing w:before="0" w:beforeAutospacing="0" w:after="0" w:afterAutospacing="0"/>
        <w:jc w:val="center"/>
        <w:rPr>
          <w:b/>
          <w:color w:val="000000" w:themeColor="text1"/>
          <w:sz w:val="28"/>
          <w:szCs w:val="28"/>
        </w:rPr>
      </w:pPr>
    </w:p>
    <w:p w:rsidR="00F34C9C" w:rsidRPr="00451188" w:rsidRDefault="00F34C9C" w:rsidP="00451188">
      <w:pPr>
        <w:pStyle w:val="NormalWeb"/>
        <w:spacing w:before="0" w:beforeAutospacing="0" w:after="0" w:afterAutospacing="0"/>
        <w:jc w:val="center"/>
        <w:rPr>
          <w:b/>
          <w:color w:val="000000" w:themeColor="text1"/>
          <w:sz w:val="28"/>
          <w:szCs w:val="28"/>
        </w:rPr>
      </w:pPr>
      <w:r w:rsidRPr="00451188">
        <w:rPr>
          <w:b/>
          <w:color w:val="000000" w:themeColor="text1"/>
          <w:sz w:val="28"/>
          <w:szCs w:val="28"/>
        </w:rPr>
        <w:t>Capitolul Ⅴ</w:t>
      </w:r>
    </w:p>
    <w:p w:rsidR="00CE1C07" w:rsidRPr="00451188" w:rsidRDefault="00C441F3" w:rsidP="00451188">
      <w:pPr>
        <w:pStyle w:val="NormalWeb"/>
        <w:spacing w:before="0" w:beforeAutospacing="0" w:after="0" w:afterAutospacing="0"/>
        <w:jc w:val="center"/>
        <w:rPr>
          <w:b/>
          <w:color w:val="000000" w:themeColor="text1"/>
          <w:sz w:val="28"/>
          <w:szCs w:val="28"/>
        </w:rPr>
      </w:pPr>
      <w:r w:rsidRPr="00451188">
        <w:rPr>
          <w:b/>
          <w:color w:val="000000" w:themeColor="text1"/>
          <w:sz w:val="28"/>
          <w:szCs w:val="28"/>
        </w:rPr>
        <w:t>EVALUAREA CANTITĂȚILOR LIPSĂ</w:t>
      </w:r>
    </w:p>
    <w:p w:rsidR="00CE1C07"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34</w:t>
      </w:r>
      <w:r w:rsidR="00C441F3" w:rsidRPr="00451188">
        <w:rPr>
          <w:b/>
          <w:color w:val="000000" w:themeColor="text1"/>
          <w:sz w:val="28"/>
          <w:szCs w:val="28"/>
          <w:lang w:eastAsia="ru-RU"/>
        </w:rPr>
        <w:t>.</w:t>
      </w:r>
      <w:r w:rsidR="00C441F3" w:rsidRPr="00451188">
        <w:rPr>
          <w:color w:val="000000" w:themeColor="text1"/>
          <w:sz w:val="28"/>
          <w:szCs w:val="28"/>
          <w:lang w:eastAsia="ru-RU"/>
        </w:rPr>
        <w:t xml:space="preserve"> Sub rezerva dispozițiilor</w:t>
      </w:r>
      <w:r w:rsidR="00FE0664" w:rsidRPr="00451188">
        <w:rPr>
          <w:color w:val="000000" w:themeColor="text1"/>
          <w:sz w:val="28"/>
          <w:szCs w:val="28"/>
          <w:lang w:eastAsia="ru-RU"/>
        </w:rPr>
        <w:t xml:space="preserve"> sp</w:t>
      </w:r>
      <w:r w:rsidR="00CA1BC6" w:rsidRPr="00451188">
        <w:rPr>
          <w:color w:val="000000" w:themeColor="text1"/>
          <w:sz w:val="28"/>
          <w:szCs w:val="28"/>
          <w:lang w:eastAsia="ru-RU"/>
        </w:rPr>
        <w:t>eci</w:t>
      </w:r>
      <w:r w:rsidR="00643D04" w:rsidRPr="00451188">
        <w:rPr>
          <w:color w:val="000000" w:themeColor="text1"/>
          <w:sz w:val="28"/>
          <w:szCs w:val="28"/>
          <w:lang w:eastAsia="ru-RU"/>
        </w:rPr>
        <w:t xml:space="preserve">fice prevăzute </w:t>
      </w:r>
      <w:r w:rsidR="0068477A" w:rsidRPr="00451188">
        <w:rPr>
          <w:color w:val="000000" w:themeColor="text1"/>
          <w:sz w:val="28"/>
          <w:szCs w:val="28"/>
          <w:lang w:eastAsia="ru-RU"/>
        </w:rPr>
        <w:t xml:space="preserve">la </w:t>
      </w:r>
      <w:r w:rsidR="00643D04" w:rsidRPr="00451188">
        <w:rPr>
          <w:color w:val="000000" w:themeColor="text1"/>
          <w:sz w:val="28"/>
          <w:szCs w:val="28"/>
          <w:lang w:eastAsia="ru-RU"/>
        </w:rPr>
        <w:t>pct.</w:t>
      </w:r>
      <w:r w:rsidRPr="00451188">
        <w:rPr>
          <w:color w:val="000000" w:themeColor="text1"/>
          <w:sz w:val="28"/>
          <w:szCs w:val="28"/>
          <w:lang w:eastAsia="ru-RU"/>
        </w:rPr>
        <w:t xml:space="preserve"> 33</w:t>
      </w:r>
      <w:r w:rsidR="00C441F3" w:rsidRPr="00451188">
        <w:rPr>
          <w:color w:val="000000" w:themeColor="text1"/>
          <w:sz w:val="28"/>
          <w:szCs w:val="28"/>
          <w:lang w:eastAsia="ru-RU"/>
        </w:rPr>
        <w:t>, valoarea cantităților lipsă se calculează după cum urmează:</w:t>
      </w:r>
    </w:p>
    <w:p w:rsidR="00C441F3"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34</w:t>
      </w:r>
      <w:r w:rsidR="00C441F3" w:rsidRPr="00451188">
        <w:rPr>
          <w:color w:val="000000" w:themeColor="text1"/>
          <w:sz w:val="28"/>
          <w:szCs w:val="28"/>
          <w:lang w:eastAsia="ru-RU"/>
        </w:rPr>
        <w:t>.1. Dacă sunt depășite limitele de toleranță</w:t>
      </w:r>
      <w:r w:rsidR="0057086C" w:rsidRPr="00451188">
        <w:rPr>
          <w:color w:val="000000" w:themeColor="text1"/>
          <w:sz w:val="28"/>
          <w:szCs w:val="28"/>
          <w:lang w:eastAsia="ru-RU"/>
        </w:rPr>
        <w:t xml:space="preserve"> pentru depozitarea sau prelucrarea produselor,</w:t>
      </w:r>
      <w:r w:rsidR="00FC72E4" w:rsidRPr="00451188">
        <w:rPr>
          <w:color w:val="000000" w:themeColor="text1"/>
          <w:sz w:val="28"/>
          <w:szCs w:val="28"/>
          <w:lang w:eastAsia="ru-RU"/>
        </w:rPr>
        <w:t xml:space="preserve"> prevăzute</w:t>
      </w:r>
      <w:r w:rsidR="00FC72E4" w:rsidRPr="00451188">
        <w:rPr>
          <w:bCs/>
          <w:color w:val="000000" w:themeColor="text1"/>
          <w:sz w:val="28"/>
          <w:szCs w:val="28"/>
        </w:rPr>
        <w:t xml:space="preserve"> în Anexa nr. 3 la Regulamentul privind procedura, criteriile de acreditare a Agenției de Intervenție și Plăți pentru Agricultură, gestionarea financiară, controlul și transparența</w:t>
      </w:r>
      <w:r w:rsidR="00FC72E4" w:rsidRPr="00451188">
        <w:rPr>
          <w:color w:val="000000" w:themeColor="text1"/>
          <w:sz w:val="28"/>
          <w:szCs w:val="28"/>
        </w:rPr>
        <w:t xml:space="preserve">, aprobat prin </w:t>
      </w:r>
      <w:r w:rsidR="005F71DF" w:rsidRPr="00451188">
        <w:rPr>
          <w:color w:val="000000" w:themeColor="text1"/>
          <w:sz w:val="28"/>
          <w:szCs w:val="28"/>
        </w:rPr>
        <w:t>Hotărârea Guvernului nr.__</w:t>
      </w:r>
      <w:r w:rsidR="00431F6D" w:rsidRPr="00451188">
        <w:rPr>
          <w:color w:val="000000" w:themeColor="text1"/>
          <w:sz w:val="28"/>
          <w:szCs w:val="28"/>
        </w:rPr>
        <w:t>/2026</w:t>
      </w:r>
      <w:r w:rsidR="00FC72E4" w:rsidRPr="00451188">
        <w:rPr>
          <w:color w:val="000000" w:themeColor="text1"/>
          <w:sz w:val="28"/>
          <w:szCs w:val="28"/>
        </w:rPr>
        <w:t xml:space="preserve">, </w:t>
      </w:r>
      <w:r w:rsidR="0057086C" w:rsidRPr="00451188">
        <w:rPr>
          <w:color w:val="000000" w:themeColor="text1"/>
          <w:sz w:val="28"/>
          <w:szCs w:val="28"/>
          <w:lang w:eastAsia="ru-RU"/>
        </w:rPr>
        <w:t xml:space="preserve"> </w:t>
      </w:r>
      <w:r w:rsidR="00C441F3" w:rsidRPr="00451188">
        <w:rPr>
          <w:color w:val="000000" w:themeColor="text1"/>
          <w:sz w:val="28"/>
          <w:szCs w:val="28"/>
          <w:lang w:eastAsia="ru-RU"/>
        </w:rPr>
        <w:t xml:space="preserve"> sau dacă se constată lipsa unor cantități ca urmare a furtului sau din alte cauze identificabile, valoarea cantităților lipsă se calculează prin înmulțirea acestora cu </w:t>
      </w:r>
      <w:r w:rsidR="00643D04" w:rsidRPr="00451188">
        <w:rPr>
          <w:bCs/>
          <w:color w:val="000000" w:themeColor="text1"/>
          <w:sz w:val="28"/>
          <w:szCs w:val="28"/>
          <w:lang w:eastAsia="ru-RU"/>
        </w:rPr>
        <w:t>prețul</w:t>
      </w:r>
      <w:r w:rsidR="008A556C" w:rsidRPr="00451188">
        <w:rPr>
          <w:bCs/>
          <w:color w:val="000000" w:themeColor="text1"/>
          <w:sz w:val="28"/>
          <w:szCs w:val="28"/>
          <w:lang w:eastAsia="ru-RU"/>
        </w:rPr>
        <w:t xml:space="preserve"> de referință</w:t>
      </w:r>
      <w:r w:rsidR="00643D04" w:rsidRPr="00451188">
        <w:rPr>
          <w:color w:val="000000" w:themeColor="text1"/>
          <w:sz w:val="28"/>
          <w:szCs w:val="28"/>
          <w:lang w:eastAsia="ru-RU"/>
        </w:rPr>
        <w:t xml:space="preserve"> stabilit în conformitate cu art. 19 din Legea nr. 257/2006 privind organizarea și funcționarea piețelor produselor agricole și agroalimentare</w:t>
      </w:r>
      <w:r w:rsidR="00C60DDC" w:rsidRPr="00451188">
        <w:rPr>
          <w:color w:val="000000" w:themeColor="text1"/>
          <w:sz w:val="28"/>
          <w:szCs w:val="28"/>
        </w:rPr>
        <w:t>, în vigoare</w:t>
      </w:r>
      <w:r w:rsidR="00C441F3" w:rsidRPr="00451188">
        <w:rPr>
          <w:bCs/>
          <w:color w:val="000000" w:themeColor="text1"/>
          <w:sz w:val="28"/>
          <w:szCs w:val="28"/>
          <w:lang w:eastAsia="ru-RU"/>
        </w:rPr>
        <w:t xml:space="preserve"> pentru fiecare produs la calitate standard</w:t>
      </w:r>
      <w:r w:rsidR="00C441F3" w:rsidRPr="00451188">
        <w:rPr>
          <w:color w:val="000000" w:themeColor="text1"/>
          <w:sz w:val="28"/>
          <w:szCs w:val="28"/>
          <w:lang w:eastAsia="ru-RU"/>
        </w:rPr>
        <w:t>, val</w:t>
      </w:r>
      <w:r w:rsidR="00AB2547" w:rsidRPr="00451188">
        <w:rPr>
          <w:color w:val="000000" w:themeColor="text1"/>
          <w:sz w:val="28"/>
          <w:szCs w:val="28"/>
          <w:lang w:eastAsia="ru-RU"/>
        </w:rPr>
        <w:t>abil în prima zi a anului bugetar</w:t>
      </w:r>
      <w:r w:rsidR="00C441F3" w:rsidRPr="00451188">
        <w:rPr>
          <w:color w:val="000000" w:themeColor="text1"/>
          <w:sz w:val="28"/>
          <w:szCs w:val="28"/>
          <w:lang w:eastAsia="ru-RU"/>
        </w:rPr>
        <w:t xml:space="preserve"> în care se constată lipsa cantităților, majorat cu 5 %.</w:t>
      </w:r>
    </w:p>
    <w:p w:rsidR="00C441F3"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34</w:t>
      </w:r>
      <w:r w:rsidR="00C43148" w:rsidRPr="00451188">
        <w:rPr>
          <w:color w:val="000000" w:themeColor="text1"/>
          <w:sz w:val="28"/>
          <w:szCs w:val="28"/>
          <w:lang w:eastAsia="ru-RU"/>
        </w:rPr>
        <w:t>.2. Dacă, în ziua</w:t>
      </w:r>
      <w:r w:rsidR="00C441F3" w:rsidRPr="00451188">
        <w:rPr>
          <w:color w:val="000000" w:themeColor="text1"/>
          <w:sz w:val="28"/>
          <w:szCs w:val="28"/>
          <w:lang w:eastAsia="ru-RU"/>
        </w:rPr>
        <w:t xml:space="preserve"> constatării lipsei cantităților, prețul mediu de piață pentru</w:t>
      </w:r>
      <w:r w:rsidR="00D12B55" w:rsidRPr="00451188">
        <w:rPr>
          <w:color w:val="000000" w:themeColor="text1"/>
          <w:sz w:val="28"/>
          <w:szCs w:val="28"/>
          <w:lang w:eastAsia="ru-RU"/>
        </w:rPr>
        <w:t xml:space="preserve"> calitatea standard de depozitare</w:t>
      </w:r>
      <w:r w:rsidR="00C441F3" w:rsidRPr="00451188">
        <w:rPr>
          <w:color w:val="000000" w:themeColor="text1"/>
          <w:sz w:val="28"/>
          <w:szCs w:val="28"/>
          <w:lang w:eastAsia="ru-RU"/>
        </w:rPr>
        <w:t xml:space="preserve"> depășește 105 % </w:t>
      </w:r>
      <w:r w:rsidR="00643D04" w:rsidRPr="00451188">
        <w:rPr>
          <w:color w:val="000000" w:themeColor="text1"/>
          <w:sz w:val="28"/>
          <w:szCs w:val="28"/>
          <w:lang w:eastAsia="ru-RU"/>
        </w:rPr>
        <w:t>din prețul</w:t>
      </w:r>
      <w:r w:rsidR="008A556C" w:rsidRPr="00451188">
        <w:rPr>
          <w:color w:val="000000" w:themeColor="text1"/>
          <w:sz w:val="28"/>
          <w:szCs w:val="28"/>
          <w:lang w:eastAsia="ru-RU"/>
        </w:rPr>
        <w:t xml:space="preserve"> de referință</w:t>
      </w:r>
      <w:r w:rsidR="00C60DDC" w:rsidRPr="00451188">
        <w:rPr>
          <w:color w:val="000000" w:themeColor="text1"/>
          <w:sz w:val="28"/>
          <w:szCs w:val="28"/>
          <w:lang w:eastAsia="ru-RU"/>
        </w:rPr>
        <w:t xml:space="preserve"> de bază</w:t>
      </w:r>
      <w:r w:rsidR="00C60DDC" w:rsidRPr="00451188">
        <w:rPr>
          <w:color w:val="000000" w:themeColor="text1"/>
          <w:sz w:val="28"/>
          <w:szCs w:val="28"/>
        </w:rPr>
        <w:t>,</w:t>
      </w:r>
      <w:r w:rsidR="00C441F3" w:rsidRPr="00451188">
        <w:rPr>
          <w:color w:val="000000" w:themeColor="text1"/>
          <w:sz w:val="28"/>
          <w:szCs w:val="28"/>
          <w:lang w:eastAsia="ru-RU"/>
        </w:rPr>
        <w:t xml:space="preserve"> contrac</w:t>
      </w:r>
      <w:r w:rsidR="00E5343E" w:rsidRPr="00451188">
        <w:rPr>
          <w:color w:val="000000" w:themeColor="text1"/>
          <w:sz w:val="28"/>
          <w:szCs w:val="28"/>
          <w:lang w:eastAsia="ru-RU"/>
        </w:rPr>
        <w:t>tanții rambursează Agenției de p</w:t>
      </w:r>
      <w:r w:rsidR="00C441F3" w:rsidRPr="00451188">
        <w:rPr>
          <w:color w:val="000000" w:themeColor="text1"/>
          <w:sz w:val="28"/>
          <w:szCs w:val="28"/>
          <w:lang w:eastAsia="ru-RU"/>
        </w:rPr>
        <w:t>lăți p</w:t>
      </w:r>
      <w:r w:rsidR="00C60DDC" w:rsidRPr="00451188">
        <w:rPr>
          <w:color w:val="000000" w:themeColor="text1"/>
          <w:sz w:val="28"/>
          <w:szCs w:val="28"/>
          <w:lang w:eastAsia="ru-RU"/>
        </w:rPr>
        <w:t>rețul de piață</w:t>
      </w:r>
      <w:r w:rsidR="00D12B55" w:rsidRPr="00451188">
        <w:rPr>
          <w:color w:val="000000" w:themeColor="text1"/>
          <w:sz w:val="28"/>
          <w:szCs w:val="28"/>
          <w:lang w:eastAsia="ru-RU"/>
        </w:rPr>
        <w:t xml:space="preserve"> înregistrat</w:t>
      </w:r>
      <w:r w:rsidR="00C441F3" w:rsidRPr="00451188">
        <w:rPr>
          <w:color w:val="000000" w:themeColor="text1"/>
          <w:sz w:val="28"/>
          <w:szCs w:val="28"/>
          <w:lang w:eastAsia="ru-RU"/>
        </w:rPr>
        <w:t>, majorat cu</w:t>
      </w:r>
      <w:r w:rsidR="00927D21" w:rsidRPr="00451188">
        <w:rPr>
          <w:color w:val="000000" w:themeColor="text1"/>
          <w:sz w:val="28"/>
          <w:szCs w:val="28"/>
          <w:lang w:eastAsia="ru-RU"/>
        </w:rPr>
        <w:t xml:space="preserve"> </w:t>
      </w:r>
      <w:r w:rsidR="00C441F3" w:rsidRPr="00451188">
        <w:rPr>
          <w:color w:val="000000" w:themeColor="text1"/>
          <w:sz w:val="28"/>
          <w:szCs w:val="28"/>
          <w:lang w:eastAsia="ru-RU"/>
        </w:rPr>
        <w:t xml:space="preserve">5 %. </w:t>
      </w:r>
    </w:p>
    <w:p w:rsidR="003459E7"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lastRenderedPageBreak/>
        <w:t>34</w:t>
      </w:r>
      <w:r w:rsidR="00DF58A7" w:rsidRPr="00451188">
        <w:rPr>
          <w:color w:val="000000" w:themeColor="text1"/>
          <w:sz w:val="28"/>
          <w:szCs w:val="28"/>
          <w:lang w:eastAsia="ru-RU"/>
        </w:rPr>
        <w:t>.3</w:t>
      </w:r>
      <w:r w:rsidR="00CA1BC6" w:rsidRPr="00451188">
        <w:rPr>
          <w:color w:val="000000" w:themeColor="text1"/>
          <w:sz w:val="28"/>
          <w:szCs w:val="28"/>
          <w:lang w:eastAsia="ru-RU"/>
        </w:rPr>
        <w:t xml:space="preserve">. </w:t>
      </w:r>
      <w:r w:rsidR="00AB0504" w:rsidRPr="00451188">
        <w:rPr>
          <w:bCs/>
          <w:color w:val="000000" w:themeColor="text1"/>
          <w:sz w:val="28"/>
          <w:szCs w:val="28"/>
          <w:lang w:eastAsia="ru-RU"/>
        </w:rPr>
        <w:t>Prețul mediu de piață se stabilește</w:t>
      </w:r>
      <w:r w:rsidR="00643D04" w:rsidRPr="00451188">
        <w:rPr>
          <w:bCs/>
          <w:color w:val="000000" w:themeColor="text1"/>
          <w:sz w:val="28"/>
          <w:szCs w:val="28"/>
          <w:lang w:eastAsia="ru-RU"/>
        </w:rPr>
        <w:t xml:space="preserve"> de către a</w:t>
      </w:r>
      <w:r w:rsidR="001F0E74" w:rsidRPr="00451188">
        <w:rPr>
          <w:bCs/>
          <w:color w:val="000000" w:themeColor="text1"/>
          <w:sz w:val="28"/>
          <w:szCs w:val="28"/>
          <w:lang w:eastAsia="ru-RU"/>
        </w:rPr>
        <w:t>u</w:t>
      </w:r>
      <w:r w:rsidR="003459E7" w:rsidRPr="00451188">
        <w:rPr>
          <w:bCs/>
          <w:color w:val="000000" w:themeColor="text1"/>
          <w:sz w:val="28"/>
          <w:szCs w:val="28"/>
          <w:lang w:eastAsia="ru-RU"/>
        </w:rPr>
        <w:t>toritatea de management</w:t>
      </w:r>
      <w:r w:rsidR="00643D04" w:rsidRPr="00451188">
        <w:rPr>
          <w:bCs/>
          <w:color w:val="000000" w:themeColor="text1"/>
          <w:sz w:val="28"/>
          <w:szCs w:val="28"/>
          <w:lang w:eastAsia="ru-RU"/>
        </w:rPr>
        <w:t xml:space="preserve"> a politicii agricole</w:t>
      </w:r>
      <w:r w:rsidR="001F0E74" w:rsidRPr="00451188">
        <w:rPr>
          <w:bCs/>
          <w:color w:val="000000" w:themeColor="text1"/>
          <w:sz w:val="28"/>
          <w:szCs w:val="28"/>
          <w:lang w:eastAsia="ru-RU"/>
        </w:rPr>
        <w:t>, pe baza</w:t>
      </w:r>
      <w:r w:rsidR="003459E7" w:rsidRPr="00451188">
        <w:rPr>
          <w:bCs/>
          <w:color w:val="000000" w:themeColor="text1"/>
          <w:sz w:val="28"/>
          <w:szCs w:val="28"/>
          <w:lang w:eastAsia="ru-RU"/>
        </w:rPr>
        <w:t xml:space="preserve"> datelor furnizate de sistemului informațional de monitorizare a pieței agricole (tip AMIS</w:t>
      </w:r>
      <w:r w:rsidR="003459E7" w:rsidRPr="00451188">
        <w:rPr>
          <w:color w:val="000000" w:themeColor="text1"/>
          <w:sz w:val="28"/>
          <w:szCs w:val="28"/>
          <w:lang w:eastAsia="ru-RU"/>
        </w:rPr>
        <w:t>), odată cu dezvoltarea și punerea în aplicare a acestuia.</w:t>
      </w:r>
    </w:p>
    <w:p w:rsidR="00C441F3"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34</w:t>
      </w:r>
      <w:r w:rsidR="00DF58A7" w:rsidRPr="00451188">
        <w:rPr>
          <w:color w:val="000000" w:themeColor="text1"/>
          <w:sz w:val="28"/>
          <w:szCs w:val="28"/>
          <w:lang w:eastAsia="ru-RU"/>
        </w:rPr>
        <w:t>.4</w:t>
      </w:r>
      <w:r w:rsidR="001F0E74" w:rsidRPr="00451188">
        <w:rPr>
          <w:color w:val="000000" w:themeColor="text1"/>
          <w:sz w:val="28"/>
          <w:szCs w:val="28"/>
          <w:lang w:eastAsia="ru-RU"/>
        </w:rPr>
        <w:t xml:space="preserve">. </w:t>
      </w:r>
      <w:r w:rsidR="00C441F3" w:rsidRPr="00451188">
        <w:rPr>
          <w:color w:val="000000" w:themeColor="text1"/>
          <w:sz w:val="28"/>
          <w:szCs w:val="28"/>
          <w:lang w:eastAsia="ru-RU"/>
        </w:rPr>
        <w:t>Diferențele dintre sumele înc</w:t>
      </w:r>
      <w:r w:rsidR="00D12B55" w:rsidRPr="00451188">
        <w:rPr>
          <w:color w:val="000000" w:themeColor="text1"/>
          <w:sz w:val="28"/>
          <w:szCs w:val="28"/>
          <w:lang w:eastAsia="ru-RU"/>
        </w:rPr>
        <w:t>asate prin aplicarea prețului</w:t>
      </w:r>
      <w:r w:rsidR="001461B4" w:rsidRPr="00451188">
        <w:rPr>
          <w:color w:val="000000" w:themeColor="text1"/>
          <w:sz w:val="28"/>
          <w:szCs w:val="28"/>
          <w:lang w:eastAsia="ru-RU"/>
        </w:rPr>
        <w:t xml:space="preserve"> pieței</w:t>
      </w:r>
      <w:r w:rsidR="00C441F3" w:rsidRPr="00451188">
        <w:rPr>
          <w:color w:val="000000" w:themeColor="text1"/>
          <w:sz w:val="28"/>
          <w:szCs w:val="28"/>
          <w:lang w:eastAsia="ru-RU"/>
        </w:rPr>
        <w:t xml:space="preserve"> și </w:t>
      </w:r>
      <w:r w:rsidR="001461B4" w:rsidRPr="00451188">
        <w:rPr>
          <w:color w:val="000000" w:themeColor="text1"/>
          <w:sz w:val="28"/>
          <w:szCs w:val="28"/>
          <w:lang w:eastAsia="ru-RU"/>
        </w:rPr>
        <w:t>sumele conta</w:t>
      </w:r>
      <w:r w:rsidR="00643D04" w:rsidRPr="00451188">
        <w:rPr>
          <w:color w:val="000000" w:themeColor="text1"/>
          <w:sz w:val="28"/>
          <w:szCs w:val="28"/>
          <w:lang w:eastAsia="ru-RU"/>
        </w:rPr>
        <w:t>bilizate prin aplicarea prețului</w:t>
      </w:r>
      <w:r w:rsidR="008A556C" w:rsidRPr="00451188">
        <w:rPr>
          <w:color w:val="000000" w:themeColor="text1"/>
          <w:sz w:val="28"/>
          <w:szCs w:val="28"/>
          <w:lang w:eastAsia="ru-RU"/>
        </w:rPr>
        <w:t xml:space="preserve"> de referință</w:t>
      </w:r>
      <w:r w:rsidR="001461B4" w:rsidRPr="00451188">
        <w:rPr>
          <w:color w:val="000000" w:themeColor="text1"/>
          <w:sz w:val="28"/>
          <w:szCs w:val="28"/>
          <w:lang w:eastAsia="ru-RU"/>
        </w:rPr>
        <w:t xml:space="preserve">, </w:t>
      </w:r>
      <w:r w:rsidR="00123AF6" w:rsidRPr="00451188">
        <w:rPr>
          <w:color w:val="000000" w:themeColor="text1"/>
          <w:sz w:val="28"/>
          <w:szCs w:val="28"/>
        </w:rPr>
        <w:t xml:space="preserve"> </w:t>
      </w:r>
      <w:r w:rsidR="007C5AA5" w:rsidRPr="00451188">
        <w:rPr>
          <w:color w:val="000000" w:themeColor="text1"/>
          <w:sz w:val="28"/>
          <w:szCs w:val="28"/>
          <w:lang w:eastAsia="ru-RU"/>
        </w:rPr>
        <w:t>stabilit în conformitate cu art. 19 din Legea nr. 257/2006 privind organizarea și funcționarea piețelor produselor agricole și agroalimentare</w:t>
      </w:r>
      <w:r w:rsidR="001461B4" w:rsidRPr="00451188">
        <w:rPr>
          <w:color w:val="000000" w:themeColor="text1"/>
          <w:sz w:val="28"/>
          <w:szCs w:val="28"/>
        </w:rPr>
        <w:t>,</w:t>
      </w:r>
      <w:r w:rsidR="001461B4" w:rsidRPr="00451188">
        <w:rPr>
          <w:color w:val="000000" w:themeColor="text1"/>
          <w:sz w:val="28"/>
          <w:szCs w:val="28"/>
          <w:lang w:eastAsia="ru-RU"/>
        </w:rPr>
        <w:t xml:space="preserve"> </w:t>
      </w:r>
      <w:r w:rsidR="00122F82" w:rsidRPr="00451188">
        <w:rPr>
          <w:color w:val="000000" w:themeColor="text1"/>
          <w:sz w:val="28"/>
          <w:szCs w:val="28"/>
          <w:lang w:eastAsia="ru-RU"/>
        </w:rPr>
        <w:t xml:space="preserve"> s</w:t>
      </w:r>
      <w:r w:rsidR="00B33CD2" w:rsidRPr="00451188">
        <w:rPr>
          <w:color w:val="000000" w:themeColor="text1"/>
          <w:sz w:val="28"/>
          <w:szCs w:val="28"/>
          <w:lang w:eastAsia="ru-RU"/>
        </w:rPr>
        <w:t>unt creditate la FNDAMR</w:t>
      </w:r>
      <w:r w:rsidR="00122F82" w:rsidRPr="00451188">
        <w:rPr>
          <w:color w:val="000000" w:themeColor="text1"/>
          <w:sz w:val="28"/>
          <w:szCs w:val="28"/>
          <w:lang w:eastAsia="ru-RU"/>
        </w:rPr>
        <w:t xml:space="preserve"> la sfârșitul</w:t>
      </w:r>
      <w:r w:rsidR="00AB2547" w:rsidRPr="00451188">
        <w:rPr>
          <w:color w:val="000000" w:themeColor="text1"/>
          <w:sz w:val="28"/>
          <w:szCs w:val="28"/>
          <w:lang w:eastAsia="ru-RU"/>
        </w:rPr>
        <w:t xml:space="preserve"> anului bugetar</w:t>
      </w:r>
      <w:r w:rsidR="00122F82" w:rsidRPr="00451188">
        <w:rPr>
          <w:color w:val="000000" w:themeColor="text1"/>
          <w:sz w:val="28"/>
          <w:szCs w:val="28"/>
          <w:lang w:eastAsia="ru-RU"/>
        </w:rPr>
        <w:t xml:space="preserve"> printre celelalte elemente de credit</w:t>
      </w:r>
      <w:r w:rsidR="00C441F3" w:rsidRPr="00451188">
        <w:rPr>
          <w:color w:val="000000" w:themeColor="text1"/>
          <w:sz w:val="28"/>
          <w:szCs w:val="28"/>
          <w:lang w:eastAsia="ru-RU"/>
        </w:rPr>
        <w:t>.</w:t>
      </w:r>
    </w:p>
    <w:p w:rsidR="00890438"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34</w:t>
      </w:r>
      <w:r w:rsidR="008B2FD9" w:rsidRPr="00451188">
        <w:rPr>
          <w:color w:val="000000" w:themeColor="text1"/>
          <w:sz w:val="28"/>
          <w:szCs w:val="28"/>
          <w:lang w:eastAsia="ru-RU"/>
        </w:rPr>
        <w:t>.</w:t>
      </w:r>
      <w:r w:rsidR="00DF58A7" w:rsidRPr="00451188">
        <w:rPr>
          <w:color w:val="000000" w:themeColor="text1"/>
          <w:sz w:val="28"/>
          <w:szCs w:val="28"/>
          <w:lang w:eastAsia="ru-RU"/>
        </w:rPr>
        <w:t>5</w:t>
      </w:r>
      <w:r w:rsidR="008B2FD9" w:rsidRPr="00451188">
        <w:rPr>
          <w:color w:val="000000" w:themeColor="text1"/>
          <w:sz w:val="28"/>
          <w:szCs w:val="28"/>
          <w:lang w:eastAsia="ru-RU"/>
        </w:rPr>
        <w:t xml:space="preserve">. Dacă lipsa cantităților se constată în timpul transferului sau transportului produselor </w:t>
      </w:r>
      <w:r w:rsidR="00DC6696" w:rsidRPr="00451188">
        <w:rPr>
          <w:color w:val="000000" w:themeColor="text1"/>
          <w:sz w:val="28"/>
          <w:szCs w:val="28"/>
          <w:lang w:eastAsia="ru-RU"/>
        </w:rPr>
        <w:t xml:space="preserve">de la un loc de depozitare de intervenție sau de la un </w:t>
      </w:r>
      <w:r w:rsidR="006A6A8E" w:rsidRPr="00451188">
        <w:rPr>
          <w:color w:val="000000" w:themeColor="text1"/>
          <w:sz w:val="28"/>
          <w:szCs w:val="28"/>
          <w:lang w:eastAsia="ru-RU"/>
        </w:rPr>
        <w:t>loc de depozitare, desemnat de A</w:t>
      </w:r>
      <w:r w:rsidR="005F2942" w:rsidRPr="00451188">
        <w:rPr>
          <w:color w:val="000000" w:themeColor="text1"/>
          <w:sz w:val="28"/>
          <w:szCs w:val="28"/>
          <w:lang w:eastAsia="ru-RU"/>
        </w:rPr>
        <w:t>genția de p</w:t>
      </w:r>
      <w:r w:rsidR="00DC6696" w:rsidRPr="00451188">
        <w:rPr>
          <w:color w:val="000000" w:themeColor="text1"/>
          <w:sz w:val="28"/>
          <w:szCs w:val="28"/>
          <w:lang w:eastAsia="ru-RU"/>
        </w:rPr>
        <w:t>lăți, la un alt loc și dacă nu s-a stabilit o valoare specifică c</w:t>
      </w:r>
      <w:r w:rsidR="00073806" w:rsidRPr="00451188">
        <w:rPr>
          <w:color w:val="000000" w:themeColor="text1"/>
          <w:sz w:val="28"/>
          <w:szCs w:val="28"/>
          <w:lang w:eastAsia="ru-RU"/>
        </w:rPr>
        <w:t>onform legislației</w:t>
      </w:r>
      <w:r w:rsidR="00DC6696" w:rsidRPr="00451188">
        <w:rPr>
          <w:color w:val="000000" w:themeColor="text1"/>
          <w:sz w:val="28"/>
          <w:szCs w:val="28"/>
          <w:lang w:eastAsia="ru-RU"/>
        </w:rPr>
        <w:t>,</w:t>
      </w:r>
      <w:r w:rsidR="008B2FD9" w:rsidRPr="00451188">
        <w:rPr>
          <w:color w:val="000000" w:themeColor="text1"/>
          <w:sz w:val="28"/>
          <w:szCs w:val="28"/>
          <w:lang w:eastAsia="ru-RU"/>
        </w:rPr>
        <w:t xml:space="preserve"> valoarea</w:t>
      </w:r>
      <w:r w:rsidR="00927D21" w:rsidRPr="00451188">
        <w:rPr>
          <w:color w:val="000000" w:themeColor="text1"/>
          <w:sz w:val="28"/>
          <w:szCs w:val="28"/>
          <w:lang w:eastAsia="ru-RU"/>
        </w:rPr>
        <w:t xml:space="preserve"> </w:t>
      </w:r>
      <w:r w:rsidR="008B2FD9" w:rsidRPr="00451188">
        <w:rPr>
          <w:color w:val="000000" w:themeColor="text1"/>
          <w:sz w:val="28"/>
          <w:szCs w:val="28"/>
          <w:lang w:eastAsia="ru-RU"/>
        </w:rPr>
        <w:t xml:space="preserve"> respectivelor </w:t>
      </w:r>
      <w:r w:rsidR="00927D21" w:rsidRPr="00451188">
        <w:rPr>
          <w:color w:val="000000" w:themeColor="text1"/>
          <w:sz w:val="28"/>
          <w:szCs w:val="28"/>
          <w:lang w:eastAsia="ru-RU"/>
        </w:rPr>
        <w:t xml:space="preserve"> </w:t>
      </w:r>
      <w:r w:rsidR="008B2FD9" w:rsidRPr="00451188">
        <w:rPr>
          <w:color w:val="000000" w:themeColor="text1"/>
          <w:sz w:val="28"/>
          <w:szCs w:val="28"/>
          <w:lang w:eastAsia="ru-RU"/>
        </w:rPr>
        <w:t xml:space="preserve">cantități </w:t>
      </w:r>
      <w:r w:rsidR="00927D21" w:rsidRPr="00451188">
        <w:rPr>
          <w:color w:val="000000" w:themeColor="text1"/>
          <w:sz w:val="28"/>
          <w:szCs w:val="28"/>
          <w:lang w:eastAsia="ru-RU"/>
        </w:rPr>
        <w:t xml:space="preserve"> </w:t>
      </w:r>
      <w:r w:rsidR="008B2FD9" w:rsidRPr="00451188">
        <w:rPr>
          <w:color w:val="000000" w:themeColor="text1"/>
          <w:sz w:val="28"/>
          <w:szCs w:val="28"/>
          <w:lang w:eastAsia="ru-RU"/>
        </w:rPr>
        <w:t>lipsă s</w:t>
      </w:r>
      <w:r w:rsidRPr="00451188">
        <w:rPr>
          <w:color w:val="000000" w:themeColor="text1"/>
          <w:sz w:val="28"/>
          <w:szCs w:val="28"/>
          <w:lang w:eastAsia="ru-RU"/>
        </w:rPr>
        <w:t>e  determină conform pct. 34</w:t>
      </w:r>
      <w:r w:rsidR="008B2FD9" w:rsidRPr="00451188">
        <w:rPr>
          <w:color w:val="000000" w:themeColor="text1"/>
          <w:sz w:val="28"/>
          <w:szCs w:val="28"/>
          <w:lang w:eastAsia="ru-RU"/>
        </w:rPr>
        <w:t>.1</w:t>
      </w:r>
      <w:r w:rsidR="00C441F3" w:rsidRPr="00451188">
        <w:rPr>
          <w:color w:val="000000" w:themeColor="text1"/>
          <w:sz w:val="28"/>
          <w:szCs w:val="28"/>
          <w:lang w:eastAsia="ru-RU"/>
        </w:rPr>
        <w:t xml:space="preserve">. </w:t>
      </w:r>
    </w:p>
    <w:p w:rsidR="003B44A1"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35</w:t>
      </w:r>
      <w:r w:rsidR="007C5AA5" w:rsidRPr="00451188">
        <w:rPr>
          <w:b/>
          <w:color w:val="000000" w:themeColor="text1"/>
          <w:sz w:val="28"/>
          <w:szCs w:val="28"/>
          <w:lang w:eastAsia="ru-RU"/>
        </w:rPr>
        <w:t>.</w:t>
      </w:r>
      <w:r w:rsidR="007C5AA5" w:rsidRPr="00451188">
        <w:rPr>
          <w:color w:val="000000" w:themeColor="text1"/>
          <w:sz w:val="28"/>
          <w:szCs w:val="28"/>
          <w:lang w:eastAsia="ru-RU"/>
        </w:rPr>
        <w:t xml:space="preserve"> </w:t>
      </w:r>
      <w:r w:rsidR="003B44A1" w:rsidRPr="00451188">
        <w:rPr>
          <w:color w:val="000000" w:themeColor="text1"/>
          <w:sz w:val="28"/>
          <w:szCs w:val="28"/>
          <w:lang w:eastAsia="ru-RU"/>
        </w:rPr>
        <w:t>Pentru carnea de vită dezosată, prețul de bază utilizat reprezintă prețul de</w:t>
      </w:r>
      <w:r w:rsidR="007E7180" w:rsidRPr="00451188">
        <w:rPr>
          <w:color w:val="000000" w:themeColor="text1"/>
          <w:sz w:val="28"/>
          <w:szCs w:val="28"/>
          <w:lang w:eastAsia="ru-RU"/>
        </w:rPr>
        <w:t xml:space="preserve"> referință stabilit</w:t>
      </w:r>
      <w:r w:rsidR="003B44A1" w:rsidRPr="00451188">
        <w:rPr>
          <w:color w:val="000000" w:themeColor="text1"/>
          <w:sz w:val="28"/>
          <w:szCs w:val="28"/>
          <w:lang w:eastAsia="ru-RU"/>
        </w:rPr>
        <w:t xml:space="preserve"> în conformitate cu art. 19 din Legea nr. 257/2006 privind organizarea și funcționarea piețelor produselor agricole și agroalimentare, înmulțit cu coeficientul 1,47.</w:t>
      </w:r>
    </w:p>
    <w:p w:rsidR="007E6280" w:rsidRPr="00451188" w:rsidRDefault="007E6280" w:rsidP="00413D04">
      <w:pPr>
        <w:pStyle w:val="NormalWeb"/>
        <w:spacing w:before="0" w:beforeAutospacing="0" w:after="0" w:afterAutospacing="0"/>
        <w:jc w:val="both"/>
        <w:rPr>
          <w:color w:val="000000" w:themeColor="text1"/>
          <w:sz w:val="28"/>
          <w:szCs w:val="28"/>
          <w:lang w:eastAsia="ru-RU"/>
        </w:rPr>
      </w:pPr>
    </w:p>
    <w:p w:rsidR="0087612E" w:rsidRPr="00451188" w:rsidRDefault="00DF58A7" w:rsidP="00451188">
      <w:pPr>
        <w:pStyle w:val="NormalWeb"/>
        <w:spacing w:before="0" w:beforeAutospacing="0" w:after="0" w:afterAutospacing="0"/>
        <w:jc w:val="center"/>
        <w:rPr>
          <w:b/>
          <w:color w:val="000000" w:themeColor="text1"/>
          <w:sz w:val="28"/>
          <w:szCs w:val="28"/>
        </w:rPr>
      </w:pPr>
      <w:r w:rsidRPr="00451188">
        <w:rPr>
          <w:b/>
          <w:color w:val="000000" w:themeColor="text1"/>
          <w:sz w:val="28"/>
          <w:szCs w:val="28"/>
        </w:rPr>
        <w:t>Capitolul Ⅵ</w:t>
      </w:r>
    </w:p>
    <w:p w:rsidR="00CE1C07" w:rsidRPr="00451188" w:rsidRDefault="00E8794A" w:rsidP="00451188">
      <w:pPr>
        <w:pStyle w:val="NormalWeb"/>
        <w:spacing w:before="0" w:beforeAutospacing="0" w:after="0" w:afterAutospacing="0"/>
        <w:jc w:val="center"/>
        <w:rPr>
          <w:b/>
          <w:color w:val="000000" w:themeColor="text1"/>
          <w:sz w:val="28"/>
          <w:szCs w:val="28"/>
        </w:rPr>
      </w:pPr>
      <w:r w:rsidRPr="00451188">
        <w:rPr>
          <w:rFonts w:hint="eastAsia"/>
          <w:b/>
          <w:color w:val="000000" w:themeColor="text1"/>
          <w:sz w:val="28"/>
          <w:szCs w:val="28"/>
        </w:rPr>
        <w:t>EVALUAREA PRODUSELOR DETERIORATE SAU DISTRUSE</w:t>
      </w:r>
    </w:p>
    <w:p w:rsidR="00805305" w:rsidRPr="00451188" w:rsidRDefault="00C36AD6" w:rsidP="0026475E">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36</w:t>
      </w:r>
      <w:r w:rsidR="00805305" w:rsidRPr="00451188">
        <w:rPr>
          <w:rFonts w:ascii="Times New Roman" w:eastAsia="Times New Roman" w:hAnsi="Times New Roman" w:cs="Times New Roman"/>
          <w:b/>
          <w:color w:val="000000" w:themeColor="text1"/>
          <w:sz w:val="28"/>
          <w:szCs w:val="28"/>
          <w:lang w:val="ro-RO" w:eastAsia="ru-RU"/>
        </w:rPr>
        <w:t>.</w:t>
      </w:r>
      <w:r w:rsidR="001675E1" w:rsidRPr="00451188">
        <w:rPr>
          <w:rFonts w:ascii="Times New Roman" w:eastAsia="Times New Roman" w:hAnsi="Times New Roman" w:cs="Times New Roman"/>
          <w:color w:val="000000" w:themeColor="text1"/>
          <w:sz w:val="28"/>
          <w:szCs w:val="28"/>
          <w:lang w:val="ro-RO" w:eastAsia="ru-RU"/>
        </w:rPr>
        <w:t xml:space="preserve">  Sub rezerva actelor normative care stabilesc alte </w:t>
      </w:r>
      <w:r w:rsidR="00C254B5" w:rsidRPr="00451188">
        <w:rPr>
          <w:rFonts w:ascii="Times New Roman" w:eastAsia="Times New Roman" w:hAnsi="Times New Roman" w:cs="Times New Roman"/>
          <w:color w:val="000000" w:themeColor="text1"/>
          <w:sz w:val="28"/>
          <w:szCs w:val="28"/>
          <w:lang w:val="ro-RO" w:eastAsia="ru-RU"/>
        </w:rPr>
        <w:t>cerințe</w:t>
      </w:r>
      <w:r w:rsidR="00805305" w:rsidRPr="00451188">
        <w:rPr>
          <w:rFonts w:ascii="Times New Roman" w:eastAsia="Times New Roman" w:hAnsi="Times New Roman" w:cs="Times New Roman"/>
          <w:color w:val="000000" w:themeColor="text1"/>
          <w:sz w:val="28"/>
          <w:szCs w:val="28"/>
          <w:lang w:val="ro-RO" w:eastAsia="ru-RU"/>
        </w:rPr>
        <w:t>, un produs este considerat deteriorat dacă nu mai îndeplinește condițiile de calitate aplicabile la momentul achiziționării.</w:t>
      </w:r>
    </w:p>
    <w:p w:rsidR="00BE530D" w:rsidRPr="00451188" w:rsidRDefault="00C36AD6" w:rsidP="0026475E">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b/>
          <w:color w:val="000000" w:themeColor="text1"/>
          <w:sz w:val="28"/>
          <w:szCs w:val="28"/>
          <w:lang w:val="ro-RO" w:eastAsia="ru-RU"/>
        </w:rPr>
        <w:t>37</w:t>
      </w:r>
      <w:r w:rsidR="00805305" w:rsidRPr="00451188">
        <w:rPr>
          <w:rFonts w:ascii="Times New Roman" w:eastAsia="Times New Roman" w:hAnsi="Times New Roman" w:cs="Times New Roman"/>
          <w:b/>
          <w:color w:val="000000" w:themeColor="text1"/>
          <w:sz w:val="28"/>
          <w:szCs w:val="28"/>
          <w:lang w:val="ro-RO" w:eastAsia="ru-RU"/>
        </w:rPr>
        <w:t>.</w:t>
      </w:r>
      <w:r w:rsidR="00805305" w:rsidRPr="00451188">
        <w:rPr>
          <w:rFonts w:ascii="Times New Roman" w:eastAsia="Times New Roman" w:hAnsi="Times New Roman" w:cs="Times New Roman"/>
          <w:color w:val="000000" w:themeColor="text1"/>
          <w:sz w:val="28"/>
          <w:szCs w:val="28"/>
          <w:lang w:val="ro-RO" w:eastAsia="ru-RU"/>
        </w:rPr>
        <w:t xml:space="preserve"> Valoarea produselor deteriorate sau distruse se calculează în funcție de natura cauzei, după cum urmează:</w:t>
      </w:r>
    </w:p>
    <w:p w:rsidR="00C254B5" w:rsidRPr="00451188" w:rsidRDefault="00C36AD6" w:rsidP="009F6EDA">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37</w:t>
      </w:r>
      <w:r w:rsidR="00805305" w:rsidRPr="00451188">
        <w:rPr>
          <w:rFonts w:ascii="Times New Roman" w:eastAsia="Times New Roman" w:hAnsi="Times New Roman" w:cs="Times New Roman"/>
          <w:color w:val="000000" w:themeColor="text1"/>
          <w:sz w:val="28"/>
          <w:szCs w:val="28"/>
          <w:lang w:val="ro-RO" w:eastAsia="ru-RU"/>
        </w:rPr>
        <w:t>.1.</w:t>
      </w:r>
      <w:r w:rsidR="001B63BF" w:rsidRPr="00451188">
        <w:rPr>
          <w:rFonts w:ascii="Times New Roman" w:eastAsia="Times New Roman" w:hAnsi="Times New Roman" w:cs="Times New Roman"/>
          <w:color w:val="000000" w:themeColor="text1"/>
          <w:sz w:val="28"/>
          <w:szCs w:val="28"/>
          <w:lang w:val="ro-RO" w:eastAsia="ru-RU"/>
        </w:rPr>
        <w:t xml:space="preserve"> Accidente</w:t>
      </w:r>
      <w:r w:rsidR="00805305" w:rsidRPr="00451188">
        <w:rPr>
          <w:rFonts w:ascii="Times New Roman" w:eastAsia="Times New Roman" w:hAnsi="Times New Roman" w:cs="Times New Roman"/>
          <w:color w:val="000000" w:themeColor="text1"/>
          <w:sz w:val="28"/>
          <w:szCs w:val="28"/>
          <w:lang w:val="ro-RO" w:eastAsia="ru-RU"/>
        </w:rPr>
        <w:t xml:space="preserve">, cu </w:t>
      </w:r>
      <w:r w:rsidR="00F32D78" w:rsidRPr="00451188">
        <w:rPr>
          <w:rFonts w:ascii="Times New Roman" w:eastAsia="Times New Roman" w:hAnsi="Times New Roman" w:cs="Times New Roman"/>
          <w:color w:val="000000" w:themeColor="text1"/>
          <w:sz w:val="28"/>
          <w:szCs w:val="28"/>
          <w:lang w:val="ro-RO" w:eastAsia="ru-RU"/>
        </w:rPr>
        <w:t>excepția cazurilor prevăzute la pct.</w:t>
      </w:r>
      <w:r w:rsidR="00941F36" w:rsidRPr="00451188">
        <w:rPr>
          <w:rFonts w:ascii="Times New Roman" w:eastAsia="Times New Roman" w:hAnsi="Times New Roman" w:cs="Times New Roman"/>
          <w:color w:val="000000" w:themeColor="text1"/>
          <w:sz w:val="28"/>
          <w:szCs w:val="28"/>
          <w:lang w:val="ro-RO" w:eastAsia="ru-RU"/>
        </w:rPr>
        <w:t xml:space="preserve"> </w:t>
      </w:r>
      <w:r w:rsidR="00233E3E" w:rsidRPr="00451188">
        <w:rPr>
          <w:rFonts w:ascii="Times New Roman" w:eastAsia="Times New Roman" w:hAnsi="Times New Roman" w:cs="Times New Roman"/>
          <w:color w:val="000000" w:themeColor="text1"/>
          <w:sz w:val="28"/>
          <w:szCs w:val="28"/>
          <w:lang w:val="ro-RO" w:eastAsia="ru-RU"/>
        </w:rPr>
        <w:t>3</w:t>
      </w:r>
      <w:r w:rsidRPr="00451188">
        <w:rPr>
          <w:rFonts w:ascii="Times New Roman" w:eastAsia="Times New Roman" w:hAnsi="Times New Roman" w:cs="Times New Roman"/>
          <w:color w:val="000000" w:themeColor="text1"/>
          <w:sz w:val="28"/>
          <w:szCs w:val="28"/>
          <w:lang w:val="ro-RO" w:eastAsia="ru-RU"/>
        </w:rPr>
        <w:t>5</w:t>
      </w:r>
      <w:r w:rsidR="00301C42" w:rsidRPr="00451188">
        <w:rPr>
          <w:rFonts w:ascii="Times New Roman" w:eastAsia="Times New Roman" w:hAnsi="Times New Roman" w:cs="Times New Roman"/>
          <w:color w:val="000000" w:themeColor="text1"/>
          <w:sz w:val="28"/>
          <w:szCs w:val="28"/>
          <w:lang w:val="ro-RO" w:eastAsia="ru-RU"/>
        </w:rPr>
        <w:t xml:space="preserve"> care stabilesc</w:t>
      </w:r>
      <w:r w:rsidR="001B63BF" w:rsidRPr="00451188">
        <w:rPr>
          <w:rFonts w:ascii="Times New Roman" w:eastAsia="Times New Roman" w:hAnsi="Times New Roman" w:cs="Times New Roman"/>
          <w:color w:val="000000" w:themeColor="text1"/>
          <w:sz w:val="28"/>
          <w:szCs w:val="28"/>
          <w:lang w:val="ro-RO" w:eastAsia="ru-RU"/>
        </w:rPr>
        <w:t xml:space="preserve"> dispoziții contrare</w:t>
      </w:r>
      <w:r w:rsidR="00805305" w:rsidRPr="00451188">
        <w:rPr>
          <w:rFonts w:ascii="Times New Roman" w:eastAsia="Times New Roman" w:hAnsi="Times New Roman" w:cs="Times New Roman"/>
          <w:color w:val="000000" w:themeColor="text1"/>
          <w:sz w:val="28"/>
          <w:szCs w:val="28"/>
          <w:lang w:val="ro-RO" w:eastAsia="ru-RU"/>
        </w:rPr>
        <w:t xml:space="preserve">: </w:t>
      </w:r>
      <w:r w:rsidR="001B63BF" w:rsidRPr="00451188">
        <w:rPr>
          <w:rFonts w:ascii="Times New Roman" w:eastAsia="Times New Roman" w:hAnsi="Times New Roman" w:cs="Times New Roman"/>
          <w:color w:val="000000" w:themeColor="text1"/>
          <w:sz w:val="28"/>
          <w:szCs w:val="28"/>
          <w:lang w:val="ro-RO" w:eastAsia="ru-RU"/>
        </w:rPr>
        <w:t>valoarea produselor se calculează</w:t>
      </w:r>
      <w:r w:rsidR="00805305" w:rsidRPr="00451188">
        <w:rPr>
          <w:rFonts w:ascii="Times New Roman" w:eastAsia="Times New Roman" w:hAnsi="Times New Roman" w:cs="Times New Roman"/>
          <w:color w:val="000000" w:themeColor="text1"/>
          <w:sz w:val="28"/>
          <w:szCs w:val="28"/>
          <w:lang w:val="ro-RO" w:eastAsia="ru-RU"/>
        </w:rPr>
        <w:t xml:space="preserve"> prin înmulțirea cantităților afectate</w:t>
      </w:r>
      <w:r w:rsidR="001675E1" w:rsidRPr="00451188">
        <w:rPr>
          <w:rFonts w:ascii="Times New Roman" w:eastAsia="Times New Roman" w:hAnsi="Times New Roman" w:cs="Times New Roman"/>
          <w:color w:val="000000" w:themeColor="text1"/>
          <w:sz w:val="28"/>
          <w:szCs w:val="28"/>
          <w:lang w:val="ro-RO" w:eastAsia="ru-RU"/>
        </w:rPr>
        <w:t xml:space="preserve"> cu </w:t>
      </w:r>
      <w:r w:rsidR="001A4E5F" w:rsidRPr="00451188">
        <w:rPr>
          <w:rFonts w:ascii="Times New Roman" w:eastAsia="Times New Roman" w:hAnsi="Times New Roman" w:cs="Times New Roman"/>
          <w:color w:val="000000" w:themeColor="text1"/>
          <w:sz w:val="28"/>
          <w:szCs w:val="28"/>
          <w:lang w:val="ro-RO" w:eastAsia="ru-RU"/>
        </w:rPr>
        <w:t>prețul de referință de bază, stabilit în conformitate cu art. 19 din Legea nr. 257/2006 privind organizarea și funcționarea piețelor produselor agricole și agroalimentare</w:t>
      </w:r>
      <w:r w:rsidR="00C254B5" w:rsidRPr="00451188">
        <w:rPr>
          <w:rFonts w:ascii="Times New Roman" w:eastAsia="Times New Roman" w:hAnsi="Times New Roman" w:cs="Times New Roman"/>
          <w:color w:val="000000" w:themeColor="text1"/>
          <w:sz w:val="28"/>
          <w:szCs w:val="28"/>
          <w:lang w:val="ro-RO" w:eastAsia="ru-RU"/>
        </w:rPr>
        <w:t xml:space="preserve">, </w:t>
      </w:r>
      <w:r w:rsidR="00C254B5" w:rsidRPr="00451188">
        <w:rPr>
          <w:color w:val="000000" w:themeColor="text1"/>
          <w:sz w:val="27"/>
          <w:szCs w:val="27"/>
        </w:rPr>
        <w:t> </w:t>
      </w:r>
      <w:r w:rsidR="00C254B5" w:rsidRPr="00451188">
        <w:rPr>
          <w:rFonts w:ascii="Times New Roman" w:eastAsia="Times New Roman" w:hAnsi="Times New Roman" w:cs="Times New Roman"/>
          <w:color w:val="000000" w:themeColor="text1"/>
          <w:sz w:val="28"/>
          <w:szCs w:val="28"/>
          <w:lang w:val="ro-RO" w:eastAsia="ru-RU"/>
        </w:rPr>
        <w:t>în vigoare pentru calitatea stan</w:t>
      </w:r>
      <w:r w:rsidR="00CF083E" w:rsidRPr="00451188">
        <w:rPr>
          <w:rFonts w:ascii="Times New Roman" w:eastAsia="Times New Roman" w:hAnsi="Times New Roman" w:cs="Times New Roman"/>
          <w:color w:val="000000" w:themeColor="text1"/>
          <w:sz w:val="28"/>
          <w:szCs w:val="28"/>
          <w:lang w:val="ro-RO" w:eastAsia="ru-RU"/>
        </w:rPr>
        <w:t>dard în prima zi a anului bugetar</w:t>
      </w:r>
      <w:r w:rsidR="00C254B5" w:rsidRPr="00451188">
        <w:rPr>
          <w:rFonts w:ascii="Times New Roman" w:eastAsia="Times New Roman" w:hAnsi="Times New Roman" w:cs="Times New Roman"/>
          <w:color w:val="000000" w:themeColor="text1"/>
          <w:sz w:val="28"/>
          <w:szCs w:val="28"/>
          <w:lang w:val="ro-RO" w:eastAsia="ru-RU"/>
        </w:rPr>
        <w:t xml:space="preserve"> în curs, redus cu 5 %; </w:t>
      </w:r>
    </w:p>
    <w:p w:rsidR="00805305" w:rsidRPr="00451188" w:rsidRDefault="00C36AD6" w:rsidP="009F6EDA">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37</w:t>
      </w:r>
      <w:r w:rsidR="00805305" w:rsidRPr="00451188">
        <w:rPr>
          <w:rFonts w:ascii="Times New Roman" w:eastAsia="Times New Roman" w:hAnsi="Times New Roman" w:cs="Times New Roman"/>
          <w:color w:val="000000" w:themeColor="text1"/>
          <w:sz w:val="28"/>
          <w:szCs w:val="28"/>
          <w:lang w:val="ro-RO" w:eastAsia="ru-RU"/>
        </w:rPr>
        <w:t xml:space="preserve">.2. Dezastre naturale: valoarea cantităților afectate se </w:t>
      </w:r>
      <w:r w:rsidR="000F2D6B" w:rsidRPr="00451188">
        <w:rPr>
          <w:rFonts w:ascii="Times New Roman" w:eastAsia="Times New Roman" w:hAnsi="Times New Roman" w:cs="Times New Roman"/>
          <w:color w:val="000000" w:themeColor="text1"/>
          <w:sz w:val="28"/>
          <w:szCs w:val="28"/>
          <w:lang w:val="ro-RO" w:eastAsia="ru-RU"/>
        </w:rPr>
        <w:t>stabilește</w:t>
      </w:r>
      <w:r w:rsidR="00F32D78" w:rsidRPr="00451188">
        <w:rPr>
          <w:rFonts w:ascii="Times New Roman" w:eastAsia="Times New Roman" w:hAnsi="Times New Roman" w:cs="Times New Roman"/>
          <w:color w:val="000000" w:themeColor="text1"/>
          <w:sz w:val="28"/>
          <w:szCs w:val="28"/>
          <w:lang w:val="ro-RO" w:eastAsia="ru-RU"/>
        </w:rPr>
        <w:t xml:space="preserve"> de a</w:t>
      </w:r>
      <w:r w:rsidR="00941407" w:rsidRPr="00451188">
        <w:rPr>
          <w:rFonts w:ascii="Times New Roman" w:eastAsia="Times New Roman" w:hAnsi="Times New Roman" w:cs="Times New Roman"/>
          <w:color w:val="000000" w:themeColor="text1"/>
          <w:sz w:val="28"/>
          <w:szCs w:val="28"/>
          <w:lang w:val="ro-RO" w:eastAsia="ru-RU"/>
        </w:rPr>
        <w:t>utoritatea</w:t>
      </w:r>
      <w:r w:rsidR="00B87A20" w:rsidRPr="00451188">
        <w:rPr>
          <w:rFonts w:ascii="Times New Roman" w:eastAsia="Times New Roman" w:hAnsi="Times New Roman" w:cs="Times New Roman"/>
          <w:color w:val="000000" w:themeColor="text1"/>
          <w:sz w:val="28"/>
          <w:szCs w:val="28"/>
          <w:lang w:val="ro-RO" w:eastAsia="ru-RU"/>
        </w:rPr>
        <w:t xml:space="preserve"> de management</w:t>
      </w:r>
      <w:r w:rsidR="00F32D78" w:rsidRPr="00451188">
        <w:rPr>
          <w:rFonts w:ascii="Times New Roman" w:eastAsia="Times New Roman" w:hAnsi="Times New Roman" w:cs="Times New Roman"/>
          <w:color w:val="000000" w:themeColor="text1"/>
          <w:sz w:val="28"/>
          <w:szCs w:val="28"/>
          <w:lang w:val="ro-RO" w:eastAsia="ru-RU"/>
        </w:rPr>
        <w:t xml:space="preserve"> a politicii agricole</w:t>
      </w:r>
      <w:r w:rsidR="00805305" w:rsidRPr="00451188">
        <w:rPr>
          <w:rFonts w:ascii="Times New Roman" w:eastAsia="Times New Roman" w:hAnsi="Times New Roman" w:cs="Times New Roman"/>
          <w:color w:val="000000" w:themeColor="text1"/>
          <w:sz w:val="28"/>
          <w:szCs w:val="28"/>
          <w:lang w:val="ro-RO" w:eastAsia="ru-RU"/>
        </w:rPr>
        <w:t>;</w:t>
      </w:r>
    </w:p>
    <w:p w:rsidR="00805305" w:rsidRPr="00451188" w:rsidRDefault="00C36AD6" w:rsidP="009F6EDA">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37</w:t>
      </w:r>
      <w:r w:rsidR="00805305" w:rsidRPr="00451188">
        <w:rPr>
          <w:color w:val="000000" w:themeColor="text1"/>
          <w:sz w:val="28"/>
          <w:szCs w:val="28"/>
          <w:lang w:eastAsia="ru-RU"/>
        </w:rPr>
        <w:t>.3. Condiții neadecvate de conservare, în special din cauza neadaptării metodelor de depozitare: valoarea</w:t>
      </w:r>
      <w:r w:rsidR="00621896" w:rsidRPr="00451188">
        <w:rPr>
          <w:color w:val="000000" w:themeColor="text1"/>
          <w:sz w:val="28"/>
          <w:szCs w:val="28"/>
          <w:lang w:eastAsia="ru-RU"/>
        </w:rPr>
        <w:t xml:space="preserve"> produselor este contabilizată în</w:t>
      </w:r>
      <w:r w:rsidR="00BE04FE" w:rsidRPr="00451188">
        <w:rPr>
          <w:color w:val="000000" w:themeColor="text1"/>
          <w:sz w:val="28"/>
          <w:szCs w:val="28"/>
          <w:lang w:eastAsia="ru-RU"/>
        </w:rPr>
        <w:t xml:space="preserve"> conform</w:t>
      </w:r>
      <w:r w:rsidR="009F6EDA" w:rsidRPr="00451188">
        <w:rPr>
          <w:color w:val="000000" w:themeColor="text1"/>
          <w:sz w:val="28"/>
          <w:szCs w:val="28"/>
          <w:lang w:eastAsia="ru-RU"/>
        </w:rPr>
        <w:t xml:space="preserve">itate cu </w:t>
      </w:r>
      <w:r w:rsidR="00C303E5" w:rsidRPr="00451188">
        <w:rPr>
          <w:color w:val="000000" w:themeColor="text1"/>
          <w:sz w:val="28"/>
          <w:szCs w:val="28"/>
          <w:lang w:eastAsia="ru-RU"/>
        </w:rPr>
        <w:t>sub</w:t>
      </w:r>
      <w:r w:rsidR="00621896" w:rsidRPr="00451188">
        <w:rPr>
          <w:color w:val="000000" w:themeColor="text1"/>
          <w:sz w:val="28"/>
          <w:szCs w:val="28"/>
          <w:lang w:eastAsia="ru-RU"/>
        </w:rPr>
        <w:t xml:space="preserve">pct. </w:t>
      </w:r>
      <w:r w:rsidRPr="00451188">
        <w:rPr>
          <w:color w:val="000000" w:themeColor="text1"/>
          <w:sz w:val="28"/>
          <w:szCs w:val="28"/>
          <w:lang w:eastAsia="ru-RU"/>
        </w:rPr>
        <w:t>34</w:t>
      </w:r>
      <w:r w:rsidR="00301C42" w:rsidRPr="00451188">
        <w:rPr>
          <w:color w:val="000000" w:themeColor="text1"/>
          <w:sz w:val="28"/>
          <w:szCs w:val="28"/>
          <w:lang w:eastAsia="ru-RU"/>
        </w:rPr>
        <w:t>.1.</w:t>
      </w:r>
      <w:r w:rsidR="00FF12AE" w:rsidRPr="00451188">
        <w:rPr>
          <w:color w:val="000000" w:themeColor="text1"/>
          <w:sz w:val="28"/>
          <w:szCs w:val="28"/>
          <w:lang w:eastAsia="ru-RU"/>
        </w:rPr>
        <w:t xml:space="preserve"> </w:t>
      </w:r>
      <w:r w:rsidR="001F5C70" w:rsidRPr="00451188">
        <w:rPr>
          <w:color w:val="000000" w:themeColor="text1"/>
          <w:sz w:val="28"/>
          <w:szCs w:val="28"/>
          <w:lang w:eastAsia="ru-RU"/>
        </w:rPr>
        <w:t>-</w:t>
      </w:r>
      <w:r w:rsidR="00FF12AE" w:rsidRPr="00451188">
        <w:rPr>
          <w:color w:val="000000" w:themeColor="text1"/>
          <w:sz w:val="28"/>
          <w:szCs w:val="28"/>
          <w:lang w:eastAsia="ru-RU"/>
        </w:rPr>
        <w:t xml:space="preserve"> </w:t>
      </w:r>
      <w:r w:rsidRPr="00451188">
        <w:rPr>
          <w:color w:val="000000" w:themeColor="text1"/>
          <w:sz w:val="28"/>
          <w:szCs w:val="28"/>
          <w:lang w:eastAsia="ru-RU"/>
        </w:rPr>
        <w:t>34</w:t>
      </w:r>
      <w:r w:rsidR="009F6EDA" w:rsidRPr="00451188">
        <w:rPr>
          <w:color w:val="000000" w:themeColor="text1"/>
          <w:sz w:val="28"/>
          <w:szCs w:val="28"/>
          <w:lang w:eastAsia="ru-RU"/>
        </w:rPr>
        <w:t>.4</w:t>
      </w:r>
      <w:r w:rsidR="00621896" w:rsidRPr="00451188">
        <w:rPr>
          <w:color w:val="000000" w:themeColor="text1"/>
          <w:sz w:val="28"/>
          <w:szCs w:val="28"/>
          <w:lang w:eastAsia="ru-RU"/>
        </w:rPr>
        <w:t>.</w:t>
      </w:r>
      <w:r w:rsidR="009F6EDA" w:rsidRPr="00451188">
        <w:rPr>
          <w:color w:val="000000" w:themeColor="text1"/>
          <w:sz w:val="28"/>
          <w:szCs w:val="28"/>
          <w:lang w:eastAsia="ru-RU"/>
        </w:rPr>
        <w:t>;</w:t>
      </w:r>
    </w:p>
    <w:p w:rsidR="00BD5835" w:rsidRPr="00451188" w:rsidRDefault="00C36AD6" w:rsidP="009F6EDA">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37</w:t>
      </w:r>
      <w:r w:rsidR="00BE04FE" w:rsidRPr="00451188">
        <w:rPr>
          <w:rFonts w:ascii="Times New Roman" w:eastAsia="Times New Roman" w:hAnsi="Times New Roman" w:cs="Times New Roman"/>
          <w:color w:val="000000" w:themeColor="text1"/>
          <w:sz w:val="28"/>
          <w:szCs w:val="28"/>
          <w:lang w:val="ro-RO" w:eastAsia="ru-RU"/>
        </w:rPr>
        <w:t xml:space="preserve">.4. Perioadă de depozitare prea îndelungată: </w:t>
      </w:r>
      <w:r w:rsidR="00BD5835" w:rsidRPr="00451188">
        <w:rPr>
          <w:rFonts w:ascii="Times New Roman" w:eastAsia="Times New Roman" w:hAnsi="Times New Roman" w:cs="Times New Roman"/>
          <w:color w:val="000000" w:themeColor="text1"/>
          <w:sz w:val="28"/>
          <w:szCs w:val="28"/>
          <w:lang w:val="ro-RO" w:eastAsia="ru-RU"/>
        </w:rPr>
        <w:t>valoarea contabilă a</w:t>
      </w:r>
      <w:r w:rsidR="000748E7" w:rsidRPr="00451188">
        <w:rPr>
          <w:rFonts w:ascii="Times New Roman" w:eastAsia="Times New Roman" w:hAnsi="Times New Roman" w:cs="Times New Roman"/>
          <w:color w:val="000000" w:themeColor="text1"/>
          <w:sz w:val="28"/>
          <w:szCs w:val="28"/>
          <w:lang w:val="ro-RO" w:eastAsia="ru-RU"/>
        </w:rPr>
        <w:t xml:space="preserve"> produsului</w:t>
      </w:r>
      <w:r w:rsidR="00BD5835" w:rsidRPr="00451188">
        <w:rPr>
          <w:rFonts w:ascii="Times New Roman" w:eastAsia="Times New Roman" w:hAnsi="Times New Roman" w:cs="Times New Roman"/>
          <w:color w:val="000000" w:themeColor="text1"/>
          <w:sz w:val="28"/>
          <w:szCs w:val="28"/>
          <w:lang w:val="ro-RO" w:eastAsia="ru-RU"/>
        </w:rPr>
        <w:t xml:space="preserve"> se determină pe baza prețului de vân</w:t>
      </w:r>
      <w:r w:rsidR="000748E7" w:rsidRPr="00451188">
        <w:rPr>
          <w:rFonts w:ascii="Times New Roman" w:eastAsia="Times New Roman" w:hAnsi="Times New Roman" w:cs="Times New Roman"/>
          <w:color w:val="000000" w:themeColor="text1"/>
          <w:sz w:val="28"/>
          <w:szCs w:val="28"/>
          <w:lang w:val="ro-RO" w:eastAsia="ru-RU"/>
        </w:rPr>
        <w:t>zare la momentul vânzării</w:t>
      </w:r>
      <w:r w:rsidR="00BD5835" w:rsidRPr="00451188">
        <w:rPr>
          <w:rFonts w:ascii="Times New Roman" w:eastAsia="Times New Roman" w:hAnsi="Times New Roman" w:cs="Times New Roman"/>
          <w:color w:val="000000" w:themeColor="text1"/>
          <w:sz w:val="28"/>
          <w:szCs w:val="28"/>
          <w:lang w:val="ro-RO" w:eastAsia="ru-RU"/>
        </w:rPr>
        <w:t xml:space="preserve"> p</w:t>
      </w:r>
      <w:r w:rsidR="00CF4CA4" w:rsidRPr="00451188">
        <w:rPr>
          <w:rFonts w:ascii="Times New Roman" w:eastAsia="Times New Roman" w:hAnsi="Times New Roman" w:cs="Times New Roman"/>
          <w:color w:val="000000" w:themeColor="text1"/>
          <w:sz w:val="28"/>
          <w:szCs w:val="28"/>
          <w:lang w:val="ro-RO" w:eastAsia="ru-RU"/>
        </w:rPr>
        <w:t>rodusului</w:t>
      </w:r>
      <w:r w:rsidR="00941F36" w:rsidRPr="00451188">
        <w:rPr>
          <w:rFonts w:ascii="Times New Roman" w:eastAsia="Times New Roman" w:hAnsi="Times New Roman" w:cs="Times New Roman"/>
          <w:color w:val="000000" w:themeColor="text1"/>
          <w:sz w:val="28"/>
          <w:szCs w:val="28"/>
          <w:lang w:val="ro-RO" w:eastAsia="ru-RU"/>
        </w:rPr>
        <w:t>, stabilit de a</w:t>
      </w:r>
      <w:r w:rsidR="000748E7" w:rsidRPr="00451188">
        <w:rPr>
          <w:rFonts w:ascii="Times New Roman" w:eastAsia="Times New Roman" w:hAnsi="Times New Roman" w:cs="Times New Roman"/>
          <w:color w:val="000000" w:themeColor="text1"/>
          <w:sz w:val="28"/>
          <w:szCs w:val="28"/>
          <w:lang w:val="ro-RO" w:eastAsia="ru-RU"/>
        </w:rPr>
        <w:t>utoritatea de management</w:t>
      </w:r>
      <w:r w:rsidR="00941F36" w:rsidRPr="00451188">
        <w:rPr>
          <w:rFonts w:ascii="Times New Roman" w:eastAsia="Times New Roman" w:hAnsi="Times New Roman" w:cs="Times New Roman"/>
          <w:color w:val="000000" w:themeColor="text1"/>
          <w:sz w:val="28"/>
          <w:szCs w:val="28"/>
          <w:lang w:val="ro-RO" w:eastAsia="ru-RU"/>
        </w:rPr>
        <w:t xml:space="preserve"> a politicii agricole</w:t>
      </w:r>
      <w:r w:rsidR="00BD5835" w:rsidRPr="00451188">
        <w:rPr>
          <w:rFonts w:ascii="Times New Roman" w:eastAsia="Times New Roman" w:hAnsi="Times New Roman" w:cs="Times New Roman"/>
          <w:color w:val="000000" w:themeColor="text1"/>
          <w:sz w:val="28"/>
          <w:szCs w:val="28"/>
          <w:lang w:val="ro-RO" w:eastAsia="ru-RU"/>
        </w:rPr>
        <w:t>.</w:t>
      </w:r>
    </w:p>
    <w:p w:rsidR="00BD5835" w:rsidRPr="00451188" w:rsidRDefault="00C36AD6" w:rsidP="009F6EDA">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37</w:t>
      </w:r>
      <w:r w:rsidR="007C5CAC" w:rsidRPr="00451188">
        <w:rPr>
          <w:rFonts w:ascii="Times New Roman" w:eastAsia="Times New Roman" w:hAnsi="Times New Roman" w:cs="Times New Roman"/>
          <w:color w:val="000000" w:themeColor="text1"/>
          <w:sz w:val="28"/>
          <w:szCs w:val="28"/>
          <w:lang w:val="ro-RO" w:eastAsia="ru-RU"/>
        </w:rPr>
        <w:t>.5</w:t>
      </w:r>
      <w:r w:rsidR="00BE04FE" w:rsidRPr="00451188">
        <w:rPr>
          <w:rFonts w:ascii="Times New Roman" w:eastAsia="Times New Roman" w:hAnsi="Times New Roman" w:cs="Times New Roman"/>
          <w:color w:val="000000" w:themeColor="text1"/>
          <w:sz w:val="28"/>
          <w:szCs w:val="28"/>
          <w:lang w:val="ro-RO" w:eastAsia="ru-RU"/>
        </w:rPr>
        <w:t xml:space="preserve">. </w:t>
      </w:r>
      <w:r w:rsidR="00BD5835" w:rsidRPr="00451188">
        <w:rPr>
          <w:rFonts w:ascii="Times New Roman" w:eastAsia="Times New Roman" w:hAnsi="Times New Roman" w:cs="Times New Roman"/>
          <w:color w:val="000000" w:themeColor="text1"/>
          <w:sz w:val="28"/>
          <w:szCs w:val="28"/>
          <w:lang w:val="ro-RO" w:eastAsia="ru-RU"/>
        </w:rPr>
        <w:t>Decizia privind vânzarea produsului se ia în conformitate cu legislația agricolă aplicabilă pentru produsul în cauză.</w:t>
      </w:r>
    </w:p>
    <w:p w:rsidR="00EA6180" w:rsidRPr="00451188" w:rsidRDefault="00C36AD6" w:rsidP="009F6EDA">
      <w:pPr>
        <w:spacing w:after="0" w:line="240" w:lineRule="auto"/>
        <w:ind w:firstLine="720"/>
        <w:jc w:val="both"/>
        <w:rPr>
          <w:rFonts w:ascii="Times New Roman" w:eastAsia="Times New Roman" w:hAnsi="Times New Roman" w:cs="Times New Roman"/>
          <w:color w:val="000000" w:themeColor="text1"/>
          <w:sz w:val="28"/>
          <w:szCs w:val="28"/>
          <w:lang w:val="ro-RO" w:eastAsia="ru-RU"/>
        </w:rPr>
      </w:pPr>
      <w:r w:rsidRPr="00451188">
        <w:rPr>
          <w:rFonts w:ascii="Times New Roman" w:eastAsia="Times New Roman" w:hAnsi="Times New Roman" w:cs="Times New Roman"/>
          <w:color w:val="000000" w:themeColor="text1"/>
          <w:sz w:val="28"/>
          <w:szCs w:val="28"/>
          <w:lang w:val="ro-RO" w:eastAsia="ru-RU"/>
        </w:rPr>
        <w:t>37</w:t>
      </w:r>
      <w:r w:rsidR="007C5CAC" w:rsidRPr="00451188">
        <w:rPr>
          <w:rFonts w:ascii="Times New Roman" w:eastAsia="Times New Roman" w:hAnsi="Times New Roman" w:cs="Times New Roman"/>
          <w:color w:val="000000" w:themeColor="text1"/>
          <w:sz w:val="28"/>
          <w:szCs w:val="28"/>
          <w:lang w:val="ro-RO" w:eastAsia="ru-RU"/>
        </w:rPr>
        <w:t>.6</w:t>
      </w:r>
      <w:r w:rsidR="00BE04FE" w:rsidRPr="00451188">
        <w:rPr>
          <w:rFonts w:ascii="Times New Roman" w:eastAsia="Times New Roman" w:hAnsi="Times New Roman" w:cs="Times New Roman"/>
          <w:color w:val="000000" w:themeColor="text1"/>
          <w:sz w:val="28"/>
          <w:szCs w:val="28"/>
          <w:lang w:val="ro-RO" w:eastAsia="ru-RU"/>
        </w:rPr>
        <w:t xml:space="preserve">. </w:t>
      </w:r>
      <w:r w:rsidR="000A269B" w:rsidRPr="00451188">
        <w:rPr>
          <w:rFonts w:ascii="Times New Roman" w:eastAsia="Times New Roman" w:hAnsi="Times New Roman" w:cs="Times New Roman"/>
          <w:color w:val="000000" w:themeColor="text1"/>
          <w:sz w:val="28"/>
          <w:szCs w:val="28"/>
          <w:lang w:val="ro-RO" w:eastAsia="ru-RU"/>
        </w:rPr>
        <w:t>Veniturile provenite din vânzări sunt înregistrate în contabilitate în luna scoaterii produsului din depozitare.</w:t>
      </w:r>
    </w:p>
    <w:p w:rsidR="000748E7" w:rsidRPr="00451188" w:rsidRDefault="000748E7" w:rsidP="000A269B">
      <w:pPr>
        <w:spacing w:after="0" w:line="240" w:lineRule="auto"/>
        <w:jc w:val="both"/>
        <w:rPr>
          <w:rFonts w:ascii="Times New Roman" w:eastAsia="Times New Roman" w:hAnsi="Times New Roman" w:cs="Times New Roman"/>
          <w:color w:val="000000" w:themeColor="text1"/>
          <w:sz w:val="28"/>
          <w:szCs w:val="28"/>
          <w:lang w:val="ro-RO" w:eastAsia="ru-RU"/>
        </w:rPr>
      </w:pPr>
    </w:p>
    <w:p w:rsidR="0087612E" w:rsidRPr="00451188" w:rsidRDefault="00DF58A7" w:rsidP="00DF58A7">
      <w:pPr>
        <w:spacing w:after="0" w:line="240" w:lineRule="auto"/>
        <w:jc w:val="center"/>
        <w:rPr>
          <w:rFonts w:ascii="Times New Roman" w:eastAsia="Times New Roman" w:hAnsi="Times New Roman" w:cs="Times New Roman"/>
          <w:b/>
          <w:color w:val="000000" w:themeColor="text1"/>
          <w:sz w:val="28"/>
          <w:szCs w:val="28"/>
          <w:lang w:val="ro-RO" w:eastAsia="ro-RO"/>
        </w:rPr>
      </w:pPr>
      <w:r w:rsidRPr="00451188">
        <w:rPr>
          <w:rFonts w:ascii="Times New Roman" w:eastAsia="Times New Roman" w:hAnsi="Times New Roman" w:cs="Times New Roman"/>
          <w:b/>
          <w:color w:val="000000" w:themeColor="text1"/>
          <w:sz w:val="28"/>
          <w:szCs w:val="28"/>
          <w:lang w:val="ro-RO" w:eastAsia="ro-RO"/>
        </w:rPr>
        <w:t>Capitolul Ⅶ</w:t>
      </w:r>
    </w:p>
    <w:p w:rsidR="00E07BCE" w:rsidRPr="00451188" w:rsidRDefault="00B412E5" w:rsidP="00451188">
      <w:pPr>
        <w:pStyle w:val="NormalWeb"/>
        <w:spacing w:before="0" w:beforeAutospacing="0" w:after="0" w:afterAutospacing="0"/>
        <w:jc w:val="center"/>
        <w:rPr>
          <w:color w:val="000000" w:themeColor="text1"/>
          <w:sz w:val="28"/>
          <w:szCs w:val="28"/>
        </w:rPr>
      </w:pPr>
      <w:r w:rsidRPr="00451188">
        <w:rPr>
          <w:rFonts w:hint="eastAsia"/>
          <w:b/>
          <w:color w:val="000000" w:themeColor="text1"/>
          <w:sz w:val="28"/>
          <w:szCs w:val="28"/>
        </w:rPr>
        <w:t>NORME CONTABILE APLICABILE PRODUSELOR INTRATE ÎN DEPOZITARE, DAR A CĂROR PRELUARE A FOST REFUZATĂ</w:t>
      </w:r>
    </w:p>
    <w:p w:rsidR="009A6B3A" w:rsidRPr="00451188" w:rsidRDefault="00D5795B" w:rsidP="0026475E">
      <w:pPr>
        <w:pStyle w:val="NormalWeb"/>
        <w:spacing w:before="0" w:beforeAutospacing="0" w:after="0" w:afterAutospacing="0"/>
        <w:ind w:firstLine="720"/>
        <w:jc w:val="both"/>
        <w:rPr>
          <w:color w:val="000000" w:themeColor="text1"/>
          <w:sz w:val="28"/>
          <w:szCs w:val="28"/>
          <w:lang w:eastAsia="ru-RU"/>
        </w:rPr>
      </w:pPr>
      <w:r w:rsidRPr="00451188">
        <w:rPr>
          <w:b/>
          <w:color w:val="000000" w:themeColor="text1"/>
          <w:sz w:val="28"/>
          <w:szCs w:val="28"/>
          <w:lang w:eastAsia="ru-RU"/>
        </w:rPr>
        <w:t>3</w:t>
      </w:r>
      <w:r w:rsidR="00C36AD6" w:rsidRPr="00451188">
        <w:rPr>
          <w:b/>
          <w:color w:val="000000" w:themeColor="text1"/>
          <w:sz w:val="28"/>
          <w:szCs w:val="28"/>
          <w:lang w:eastAsia="ru-RU"/>
        </w:rPr>
        <w:t>8</w:t>
      </w:r>
      <w:r w:rsidR="00B412E5" w:rsidRPr="00451188">
        <w:rPr>
          <w:b/>
          <w:color w:val="000000" w:themeColor="text1"/>
          <w:sz w:val="28"/>
          <w:szCs w:val="28"/>
          <w:lang w:eastAsia="ru-RU"/>
        </w:rPr>
        <w:t>.</w:t>
      </w:r>
      <w:r w:rsidR="00B412E5" w:rsidRPr="00451188">
        <w:rPr>
          <w:color w:val="000000" w:themeColor="text1"/>
          <w:sz w:val="28"/>
          <w:szCs w:val="28"/>
          <w:lang w:eastAsia="ru-RU"/>
        </w:rPr>
        <w:t xml:space="preserve"> </w:t>
      </w:r>
      <w:r w:rsidR="00C254B5" w:rsidRPr="00451188">
        <w:rPr>
          <w:color w:val="000000" w:themeColor="text1"/>
          <w:sz w:val="28"/>
          <w:szCs w:val="28"/>
          <w:lang w:eastAsia="ru-RU"/>
        </w:rPr>
        <w:t>Sub rezerva actelor normative care stabilesc alte cerințe</w:t>
      </w:r>
      <w:r w:rsidR="00447D8A" w:rsidRPr="00451188">
        <w:rPr>
          <w:color w:val="000000" w:themeColor="text1"/>
          <w:sz w:val="28"/>
          <w:szCs w:val="28"/>
          <w:lang w:eastAsia="ru-RU"/>
        </w:rPr>
        <w:t>,</w:t>
      </w:r>
      <w:r w:rsidR="009A6B3A" w:rsidRPr="00451188">
        <w:rPr>
          <w:color w:val="000000" w:themeColor="text1"/>
          <w:sz w:val="28"/>
          <w:szCs w:val="28"/>
          <w:lang w:eastAsia="ru-RU"/>
        </w:rPr>
        <w:t xml:space="preserve"> </w:t>
      </w:r>
      <w:r w:rsidR="009A6B3A" w:rsidRPr="00451188">
        <w:rPr>
          <w:rFonts w:hint="eastAsia"/>
          <w:color w:val="000000" w:themeColor="text1"/>
          <w:sz w:val="28"/>
          <w:szCs w:val="28"/>
          <w:lang w:eastAsia="ru-RU"/>
        </w:rPr>
        <w:t xml:space="preserve">cheltuielile aferente intrării, scoaterii </w:t>
      </w:r>
      <w:r w:rsidR="009A6B3A" w:rsidRPr="00451188">
        <w:rPr>
          <w:color w:val="000000" w:themeColor="text1"/>
          <w:sz w:val="28"/>
          <w:szCs w:val="28"/>
          <w:lang w:eastAsia="ru-RU"/>
        </w:rPr>
        <w:t>ș</w:t>
      </w:r>
      <w:r w:rsidR="009A6B3A" w:rsidRPr="00451188">
        <w:rPr>
          <w:rFonts w:hint="eastAsia"/>
          <w:color w:val="000000" w:themeColor="text1"/>
          <w:sz w:val="28"/>
          <w:szCs w:val="28"/>
          <w:lang w:eastAsia="ru-RU"/>
        </w:rPr>
        <w:t xml:space="preserve">i depozitării </w:t>
      </w:r>
      <w:r w:rsidR="009A6B3A" w:rsidRPr="00451188">
        <w:rPr>
          <w:color w:val="000000" w:themeColor="text1"/>
          <w:sz w:val="28"/>
          <w:szCs w:val="28"/>
          <w:lang w:eastAsia="ru-RU"/>
        </w:rPr>
        <w:t>ș</w:t>
      </w:r>
      <w:r w:rsidR="009A6B3A" w:rsidRPr="00451188">
        <w:rPr>
          <w:rFonts w:hint="eastAsia"/>
          <w:color w:val="000000" w:themeColor="text1"/>
          <w:sz w:val="28"/>
          <w:szCs w:val="28"/>
          <w:lang w:eastAsia="ru-RU"/>
        </w:rPr>
        <w:t>i cheltuielile financiare deja contabilizate pentru fiecare dintre cantită</w:t>
      </w:r>
      <w:r w:rsidR="009A6B3A" w:rsidRPr="00451188">
        <w:rPr>
          <w:color w:val="000000" w:themeColor="text1"/>
          <w:sz w:val="28"/>
          <w:szCs w:val="28"/>
          <w:lang w:eastAsia="ru-RU"/>
        </w:rPr>
        <w:t>ț</w:t>
      </w:r>
      <w:r w:rsidR="009A6B3A" w:rsidRPr="00451188">
        <w:rPr>
          <w:rFonts w:hint="eastAsia"/>
          <w:color w:val="000000" w:themeColor="text1"/>
          <w:sz w:val="28"/>
          <w:szCs w:val="28"/>
          <w:lang w:eastAsia="ru-RU"/>
        </w:rPr>
        <w:t xml:space="preserve">ile refuzate sunt deduse </w:t>
      </w:r>
      <w:r w:rsidR="009A6B3A" w:rsidRPr="00451188">
        <w:rPr>
          <w:color w:val="000000" w:themeColor="text1"/>
          <w:sz w:val="28"/>
          <w:szCs w:val="28"/>
          <w:lang w:eastAsia="ru-RU"/>
        </w:rPr>
        <w:t>ș</w:t>
      </w:r>
      <w:r w:rsidR="009A6B3A" w:rsidRPr="00451188">
        <w:rPr>
          <w:rFonts w:hint="eastAsia"/>
          <w:color w:val="000000" w:themeColor="text1"/>
          <w:sz w:val="28"/>
          <w:szCs w:val="28"/>
          <w:lang w:eastAsia="ru-RU"/>
        </w:rPr>
        <w:t>i luate în calcul separat, după cum urmează:</w:t>
      </w:r>
    </w:p>
    <w:p w:rsidR="00DE6808" w:rsidRPr="00451188" w:rsidRDefault="00C36AD6"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38</w:t>
      </w:r>
      <w:r w:rsidR="00AE1FAE" w:rsidRPr="00451188">
        <w:rPr>
          <w:color w:val="000000" w:themeColor="text1"/>
          <w:sz w:val="28"/>
          <w:szCs w:val="28"/>
          <w:lang w:eastAsia="ru-RU"/>
        </w:rPr>
        <w:t xml:space="preserve">.1. </w:t>
      </w:r>
      <w:r w:rsidR="0044036D" w:rsidRPr="00451188">
        <w:rPr>
          <w:color w:val="000000" w:themeColor="text1"/>
          <w:sz w:val="28"/>
          <w:szCs w:val="28"/>
          <w:lang w:eastAsia="ru-RU"/>
        </w:rPr>
        <w:t>cheltuielile aferente intrării și scoaterii care trebuie deduse se calculează înmulțind cantitățile refuzate cu totalul sumelor standard respective valabile în luna ieșirii;</w:t>
      </w:r>
    </w:p>
    <w:p w:rsidR="0044036D" w:rsidRPr="00451188" w:rsidRDefault="00D5795B"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w:t>
      </w:r>
      <w:r w:rsidR="00C36AD6" w:rsidRPr="00451188">
        <w:rPr>
          <w:color w:val="000000" w:themeColor="text1"/>
          <w:sz w:val="28"/>
          <w:szCs w:val="28"/>
          <w:lang w:eastAsia="ru-RU"/>
        </w:rPr>
        <w:t>8</w:t>
      </w:r>
      <w:r w:rsidR="00DE6808" w:rsidRPr="00451188">
        <w:rPr>
          <w:color w:val="000000" w:themeColor="text1"/>
          <w:sz w:val="28"/>
          <w:szCs w:val="28"/>
          <w:lang w:eastAsia="ru-RU"/>
        </w:rPr>
        <w:t xml:space="preserve">.2. </w:t>
      </w:r>
      <w:r w:rsidR="0044036D" w:rsidRPr="00451188">
        <w:rPr>
          <w:color w:val="000000" w:themeColor="text1"/>
          <w:sz w:val="28"/>
          <w:szCs w:val="28"/>
          <w:lang w:eastAsia="ru-RU"/>
        </w:rPr>
        <w:t>cheltuielile de depozitare care trebuie deduse se calculează înmulțind cantitățile refuzate cu numărul de luni scurse între intrare și scoatere și cu suma standard valabilă pentru luna scoaterii;</w:t>
      </w:r>
    </w:p>
    <w:p w:rsidR="0044036D" w:rsidRPr="00451188" w:rsidRDefault="00D5795B" w:rsidP="0026475E">
      <w:pPr>
        <w:pStyle w:val="NormalWeb"/>
        <w:spacing w:before="0" w:beforeAutospacing="0" w:after="0" w:afterAutospacing="0"/>
        <w:ind w:firstLine="720"/>
        <w:jc w:val="both"/>
        <w:rPr>
          <w:color w:val="000000" w:themeColor="text1"/>
          <w:sz w:val="28"/>
          <w:szCs w:val="28"/>
          <w:lang w:eastAsia="ru-RU"/>
        </w:rPr>
      </w:pPr>
      <w:r w:rsidRPr="00451188">
        <w:rPr>
          <w:color w:val="000000" w:themeColor="text1"/>
          <w:sz w:val="28"/>
          <w:szCs w:val="28"/>
          <w:lang w:eastAsia="ru-RU"/>
        </w:rPr>
        <w:t>3</w:t>
      </w:r>
      <w:r w:rsidR="00C36AD6" w:rsidRPr="00451188">
        <w:rPr>
          <w:color w:val="000000" w:themeColor="text1"/>
          <w:sz w:val="28"/>
          <w:szCs w:val="28"/>
          <w:lang w:eastAsia="ru-RU"/>
        </w:rPr>
        <w:t>8</w:t>
      </w:r>
      <w:r w:rsidR="00AE1FAE" w:rsidRPr="00451188">
        <w:rPr>
          <w:color w:val="000000" w:themeColor="text1"/>
          <w:sz w:val="28"/>
          <w:szCs w:val="28"/>
          <w:lang w:eastAsia="ru-RU"/>
        </w:rPr>
        <w:t xml:space="preserve">.3. </w:t>
      </w:r>
      <w:r w:rsidR="0044036D" w:rsidRPr="00451188">
        <w:rPr>
          <w:color w:val="000000" w:themeColor="text1"/>
          <w:sz w:val="28"/>
          <w:szCs w:val="28"/>
          <w:lang w:eastAsia="ru-RU"/>
        </w:rPr>
        <w:t>cheltuielile financiare care trebuie deduse se calculează înmulțind cantitățile refuzate cu numărul de luni scurse între intrare și scoatere, după deducerea numărului de luni corespunzătoare perioadei pentru plată aplicabile la momentul intrării, cu rata finanțării aplicabile în luna scoaterii împărțită la 12 și cu valoarea contabilă medie a stocurilor repo</w:t>
      </w:r>
      <w:r w:rsidR="009A19DB" w:rsidRPr="00451188">
        <w:rPr>
          <w:color w:val="000000" w:themeColor="text1"/>
          <w:sz w:val="28"/>
          <w:szCs w:val="28"/>
          <w:lang w:eastAsia="ru-RU"/>
        </w:rPr>
        <w:t>rtate la începutul anului bugetar</w:t>
      </w:r>
      <w:r w:rsidR="0044036D" w:rsidRPr="00451188">
        <w:rPr>
          <w:color w:val="000000" w:themeColor="text1"/>
          <w:sz w:val="28"/>
          <w:szCs w:val="28"/>
          <w:lang w:eastAsia="ru-RU"/>
        </w:rPr>
        <w:t xml:space="preserve"> sau cu valoarea contabilă medie a stocurilor din prima lună de declarare, în cazul în care nu există o valoare contabilă medie a stocurilor reportate.</w:t>
      </w:r>
    </w:p>
    <w:p w:rsidR="00872819" w:rsidRPr="00451188" w:rsidRDefault="00C36AD6" w:rsidP="0026475E">
      <w:pPr>
        <w:ind w:firstLine="720"/>
        <w:jc w:val="both"/>
        <w:rPr>
          <w:rFonts w:ascii="Times New Roman" w:eastAsia="Times New Roman" w:hAnsi="Times New Roman" w:cs="Times New Roman"/>
          <w:color w:val="000000" w:themeColor="text1"/>
          <w:sz w:val="27"/>
          <w:szCs w:val="27"/>
          <w:lang w:val="ro-RO" w:eastAsia="ro-RO"/>
        </w:rPr>
      </w:pPr>
      <w:r w:rsidRPr="00451188">
        <w:rPr>
          <w:rFonts w:ascii="Times New Roman" w:eastAsia="Times New Roman" w:hAnsi="Times New Roman" w:cs="Times New Roman"/>
          <w:b/>
          <w:color w:val="000000" w:themeColor="text1"/>
          <w:sz w:val="28"/>
          <w:szCs w:val="28"/>
          <w:lang w:val="ro-RO" w:eastAsia="ru-RU"/>
        </w:rPr>
        <w:t>39</w:t>
      </w:r>
      <w:r w:rsidR="00B336E3" w:rsidRPr="00451188">
        <w:rPr>
          <w:rFonts w:ascii="Times New Roman" w:eastAsia="Times New Roman" w:hAnsi="Times New Roman" w:cs="Times New Roman"/>
          <w:b/>
          <w:color w:val="000000" w:themeColor="text1"/>
          <w:sz w:val="28"/>
          <w:szCs w:val="28"/>
          <w:lang w:val="ro-RO" w:eastAsia="ru-RU"/>
        </w:rPr>
        <w:t>.</w:t>
      </w:r>
      <w:r w:rsidR="00B336E3" w:rsidRPr="00451188">
        <w:rPr>
          <w:rFonts w:ascii="Times New Roman" w:eastAsia="Times New Roman" w:hAnsi="Times New Roman" w:cs="Times New Roman"/>
          <w:color w:val="000000" w:themeColor="text1"/>
          <w:sz w:val="28"/>
          <w:szCs w:val="28"/>
          <w:lang w:val="ro-RO" w:eastAsia="ru-RU"/>
        </w:rPr>
        <w:t xml:space="preserve"> </w:t>
      </w:r>
      <w:r w:rsidR="0044036D" w:rsidRPr="00451188">
        <w:rPr>
          <w:rFonts w:ascii="Times New Roman" w:eastAsia="Times New Roman" w:hAnsi="Times New Roman" w:cs="Times New Roman"/>
          <w:color w:val="000000" w:themeColor="text1"/>
          <w:sz w:val="28"/>
          <w:szCs w:val="28"/>
          <w:lang w:val="ro-RO" w:eastAsia="ru-RU"/>
        </w:rPr>
        <w:t>Cheltuielile menționate la pct.</w:t>
      </w:r>
      <w:r w:rsidR="001F5C70" w:rsidRPr="00451188">
        <w:rPr>
          <w:rFonts w:ascii="Times New Roman" w:eastAsia="Times New Roman" w:hAnsi="Times New Roman" w:cs="Times New Roman"/>
          <w:color w:val="000000" w:themeColor="text1"/>
          <w:sz w:val="28"/>
          <w:szCs w:val="28"/>
          <w:lang w:val="ro-RO" w:eastAsia="ru-RU"/>
        </w:rPr>
        <w:t xml:space="preserve"> 3</w:t>
      </w:r>
      <w:r w:rsidRPr="00451188">
        <w:rPr>
          <w:rFonts w:ascii="Times New Roman" w:eastAsia="Times New Roman" w:hAnsi="Times New Roman" w:cs="Times New Roman"/>
          <w:color w:val="000000" w:themeColor="text1"/>
          <w:sz w:val="28"/>
          <w:szCs w:val="28"/>
          <w:lang w:val="ro-RO" w:eastAsia="ru-RU"/>
        </w:rPr>
        <w:t>8</w:t>
      </w:r>
      <w:r w:rsidR="0044036D" w:rsidRPr="00451188">
        <w:rPr>
          <w:rFonts w:ascii="Times New Roman" w:eastAsia="Times New Roman" w:hAnsi="Times New Roman" w:cs="Times New Roman"/>
          <w:color w:val="000000" w:themeColor="text1"/>
          <w:sz w:val="28"/>
          <w:szCs w:val="28"/>
          <w:lang w:val="ro-RO" w:eastAsia="ru-RU"/>
        </w:rPr>
        <w:t xml:space="preserve"> sunt înregistrate ca operațiune fizică în luna scoaterii din depozitare</w:t>
      </w:r>
      <w:r w:rsidR="0044036D" w:rsidRPr="00451188">
        <w:rPr>
          <w:rFonts w:ascii="Times New Roman" w:eastAsia="Times New Roman" w:hAnsi="Times New Roman" w:cs="Times New Roman"/>
          <w:color w:val="000000" w:themeColor="text1"/>
          <w:sz w:val="27"/>
          <w:szCs w:val="27"/>
          <w:lang w:val="ro-RO" w:eastAsia="ro-RO"/>
        </w:rPr>
        <w:t>.</w:t>
      </w:r>
    </w:p>
    <w:sectPr w:rsidR="00872819" w:rsidRPr="00451188" w:rsidSect="00534582">
      <w:headerReference w:type="default" r:id="rId8"/>
      <w:footerReference w:type="default" r:id="rId9"/>
      <w:headerReference w:type="first" r:id="rId10"/>
      <w:pgSz w:w="11907" w:h="16839" w:code="9"/>
      <w:pgMar w:top="142" w:right="851" w:bottom="993"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DE3" w:rsidRDefault="00724DE3" w:rsidP="00D36D06">
      <w:pPr>
        <w:spacing w:after="0" w:line="240" w:lineRule="auto"/>
      </w:pPr>
      <w:r>
        <w:separator/>
      </w:r>
    </w:p>
  </w:endnote>
  <w:endnote w:type="continuationSeparator" w:id="0">
    <w:p w:rsidR="00724DE3" w:rsidRDefault="00724DE3" w:rsidP="00D36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B1F" w:rsidRDefault="00657B1F">
    <w:pPr>
      <w:pStyle w:val="Footer"/>
      <w:jc w:val="center"/>
    </w:pPr>
  </w:p>
  <w:p w:rsidR="00657B1F" w:rsidRDefault="00657B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DE3" w:rsidRDefault="00724DE3" w:rsidP="00D36D06">
      <w:pPr>
        <w:spacing w:after="0" w:line="240" w:lineRule="auto"/>
      </w:pPr>
      <w:r>
        <w:separator/>
      </w:r>
    </w:p>
  </w:footnote>
  <w:footnote w:type="continuationSeparator" w:id="0">
    <w:p w:rsidR="00724DE3" w:rsidRDefault="00724DE3" w:rsidP="00D36D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9730288"/>
      <w:docPartObj>
        <w:docPartGallery w:val="Page Numbers (Top of Page)"/>
        <w:docPartUnique/>
      </w:docPartObj>
    </w:sdtPr>
    <w:sdtEndPr>
      <w:rPr>
        <w:noProof/>
      </w:rPr>
    </w:sdtEndPr>
    <w:sdtContent>
      <w:p w:rsidR="00657B1F" w:rsidRDefault="00657B1F">
        <w:pPr>
          <w:pStyle w:val="Header"/>
          <w:jc w:val="center"/>
        </w:pPr>
        <w:r>
          <w:fldChar w:fldCharType="begin"/>
        </w:r>
        <w:r>
          <w:instrText xml:space="preserve"> PAGE   \* MERGEFORMAT </w:instrText>
        </w:r>
        <w:r>
          <w:fldChar w:fldCharType="separate"/>
        </w:r>
        <w:r w:rsidR="001D7A08">
          <w:rPr>
            <w:noProof/>
          </w:rPr>
          <w:t>3</w:t>
        </w:r>
        <w:r>
          <w:rPr>
            <w:noProof/>
          </w:rPr>
          <w:fldChar w:fldCharType="end"/>
        </w:r>
      </w:p>
    </w:sdtContent>
  </w:sdt>
  <w:p w:rsidR="00657B1F" w:rsidRDefault="00657B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B1F" w:rsidRDefault="00657B1F" w:rsidP="00D36D06">
    <w:pPr>
      <w:pStyle w:val="Header"/>
      <w:tabs>
        <w:tab w:val="center" w:pos="4677"/>
        <w:tab w:val="left" w:pos="5929"/>
      </w:tabs>
    </w:pPr>
    <w:r>
      <w:tab/>
    </w:r>
    <w:r>
      <w:tab/>
    </w:r>
    <w:r>
      <w:rPr>
        <w:noProof/>
      </w:rPr>
      <w:tab/>
    </w:r>
  </w:p>
  <w:p w:rsidR="00657B1F" w:rsidRDefault="00657B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01D06"/>
    <w:multiLevelType w:val="multilevel"/>
    <w:tmpl w:val="4126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FB2EAB"/>
    <w:multiLevelType w:val="hybridMultilevel"/>
    <w:tmpl w:val="0B02B2FE"/>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9331861"/>
    <w:multiLevelType w:val="hybridMultilevel"/>
    <w:tmpl w:val="DB68E1D2"/>
    <w:lvl w:ilvl="0" w:tplc="5B66CD26">
      <w:start w:val="1500"/>
      <w:numFmt w:val="bullet"/>
      <w:lvlText w:val="-"/>
      <w:lvlJc w:val="left"/>
      <w:pPr>
        <w:ind w:left="1287" w:hanging="360"/>
      </w:pPr>
      <w:rPr>
        <w:rFonts w:ascii="Times New Roman" w:eastAsia="Times New Roman" w:hAnsi="Times New Roman" w:cs="Times New Roman" w:hint="default"/>
        <w:sz w:val="28"/>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nsid w:val="0A1A2625"/>
    <w:multiLevelType w:val="multilevel"/>
    <w:tmpl w:val="1AE07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AF7B3D"/>
    <w:multiLevelType w:val="hybridMultilevel"/>
    <w:tmpl w:val="B98E09B0"/>
    <w:lvl w:ilvl="0" w:tplc="0409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5">
    <w:nsid w:val="15C01AC4"/>
    <w:multiLevelType w:val="multilevel"/>
    <w:tmpl w:val="F51A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E7773B"/>
    <w:multiLevelType w:val="hybridMultilevel"/>
    <w:tmpl w:val="62445694"/>
    <w:lvl w:ilvl="0" w:tplc="5B66CD26">
      <w:start w:val="1500"/>
      <w:numFmt w:val="bullet"/>
      <w:lvlText w:val="-"/>
      <w:lvlJc w:val="left"/>
      <w:pPr>
        <w:ind w:left="107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8C278A"/>
    <w:multiLevelType w:val="hybridMultilevel"/>
    <w:tmpl w:val="162625B2"/>
    <w:lvl w:ilvl="0" w:tplc="AB8A54B4">
      <w:start w:val="13"/>
      <w:numFmt w:val="bullet"/>
      <w:lvlText w:val="-"/>
      <w:lvlJc w:val="left"/>
      <w:pPr>
        <w:ind w:left="1647"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nsid w:val="1B177DC5"/>
    <w:multiLevelType w:val="multilevel"/>
    <w:tmpl w:val="85E04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F53308"/>
    <w:multiLevelType w:val="multilevel"/>
    <w:tmpl w:val="0AA02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474088"/>
    <w:multiLevelType w:val="hybridMultilevel"/>
    <w:tmpl w:val="B5980EDC"/>
    <w:lvl w:ilvl="0" w:tplc="51208772">
      <w:numFmt w:val="bullet"/>
      <w:lvlText w:val="-"/>
      <w:lvlJc w:val="left"/>
      <w:pPr>
        <w:ind w:left="928" w:hanging="360"/>
      </w:pPr>
      <w:rPr>
        <w:rFonts w:ascii="Times New Roman" w:eastAsiaTheme="minorHAnsi" w:hAnsi="Times New Roman" w:cs="Times New Roman" w:hint="default"/>
      </w:rPr>
    </w:lvl>
    <w:lvl w:ilvl="1" w:tplc="04180003" w:tentative="1">
      <w:start w:val="1"/>
      <w:numFmt w:val="bullet"/>
      <w:lvlText w:val="o"/>
      <w:lvlJc w:val="left"/>
      <w:pPr>
        <w:ind w:left="1299" w:hanging="360"/>
      </w:pPr>
      <w:rPr>
        <w:rFonts w:ascii="Courier New" w:hAnsi="Courier New" w:cs="Courier New" w:hint="default"/>
      </w:rPr>
    </w:lvl>
    <w:lvl w:ilvl="2" w:tplc="04180005" w:tentative="1">
      <w:start w:val="1"/>
      <w:numFmt w:val="bullet"/>
      <w:lvlText w:val=""/>
      <w:lvlJc w:val="left"/>
      <w:pPr>
        <w:ind w:left="2019" w:hanging="360"/>
      </w:pPr>
      <w:rPr>
        <w:rFonts w:ascii="Wingdings" w:hAnsi="Wingdings" w:hint="default"/>
      </w:rPr>
    </w:lvl>
    <w:lvl w:ilvl="3" w:tplc="04180001" w:tentative="1">
      <w:start w:val="1"/>
      <w:numFmt w:val="bullet"/>
      <w:lvlText w:val=""/>
      <w:lvlJc w:val="left"/>
      <w:pPr>
        <w:ind w:left="2739" w:hanging="360"/>
      </w:pPr>
      <w:rPr>
        <w:rFonts w:ascii="Symbol" w:hAnsi="Symbol" w:hint="default"/>
      </w:rPr>
    </w:lvl>
    <w:lvl w:ilvl="4" w:tplc="04180003" w:tentative="1">
      <w:start w:val="1"/>
      <w:numFmt w:val="bullet"/>
      <w:lvlText w:val="o"/>
      <w:lvlJc w:val="left"/>
      <w:pPr>
        <w:ind w:left="3459" w:hanging="360"/>
      </w:pPr>
      <w:rPr>
        <w:rFonts w:ascii="Courier New" w:hAnsi="Courier New" w:cs="Courier New" w:hint="default"/>
      </w:rPr>
    </w:lvl>
    <w:lvl w:ilvl="5" w:tplc="04180005" w:tentative="1">
      <w:start w:val="1"/>
      <w:numFmt w:val="bullet"/>
      <w:lvlText w:val=""/>
      <w:lvlJc w:val="left"/>
      <w:pPr>
        <w:ind w:left="4179" w:hanging="360"/>
      </w:pPr>
      <w:rPr>
        <w:rFonts w:ascii="Wingdings" w:hAnsi="Wingdings" w:hint="default"/>
      </w:rPr>
    </w:lvl>
    <w:lvl w:ilvl="6" w:tplc="04180001" w:tentative="1">
      <w:start w:val="1"/>
      <w:numFmt w:val="bullet"/>
      <w:lvlText w:val=""/>
      <w:lvlJc w:val="left"/>
      <w:pPr>
        <w:ind w:left="4899" w:hanging="360"/>
      </w:pPr>
      <w:rPr>
        <w:rFonts w:ascii="Symbol" w:hAnsi="Symbol" w:hint="default"/>
      </w:rPr>
    </w:lvl>
    <w:lvl w:ilvl="7" w:tplc="04180003" w:tentative="1">
      <w:start w:val="1"/>
      <w:numFmt w:val="bullet"/>
      <w:lvlText w:val="o"/>
      <w:lvlJc w:val="left"/>
      <w:pPr>
        <w:ind w:left="5619" w:hanging="360"/>
      </w:pPr>
      <w:rPr>
        <w:rFonts w:ascii="Courier New" w:hAnsi="Courier New" w:cs="Courier New" w:hint="default"/>
      </w:rPr>
    </w:lvl>
    <w:lvl w:ilvl="8" w:tplc="04180005" w:tentative="1">
      <w:start w:val="1"/>
      <w:numFmt w:val="bullet"/>
      <w:lvlText w:val=""/>
      <w:lvlJc w:val="left"/>
      <w:pPr>
        <w:ind w:left="6339" w:hanging="360"/>
      </w:pPr>
      <w:rPr>
        <w:rFonts w:ascii="Wingdings" w:hAnsi="Wingdings" w:hint="default"/>
      </w:rPr>
    </w:lvl>
  </w:abstractNum>
  <w:abstractNum w:abstractNumId="11">
    <w:nsid w:val="226B17A7"/>
    <w:multiLevelType w:val="hybridMultilevel"/>
    <w:tmpl w:val="435EBBB0"/>
    <w:lvl w:ilvl="0" w:tplc="04180001">
      <w:start w:val="1"/>
      <w:numFmt w:val="bullet"/>
      <w:lvlText w:val=""/>
      <w:lvlJc w:val="left"/>
      <w:pPr>
        <w:ind w:left="795" w:hanging="360"/>
      </w:pPr>
      <w:rPr>
        <w:rFonts w:ascii="Symbol" w:hAnsi="Symbol" w:hint="default"/>
      </w:rPr>
    </w:lvl>
    <w:lvl w:ilvl="1" w:tplc="04180003" w:tentative="1">
      <w:start w:val="1"/>
      <w:numFmt w:val="bullet"/>
      <w:lvlText w:val="o"/>
      <w:lvlJc w:val="left"/>
      <w:pPr>
        <w:ind w:left="1515" w:hanging="360"/>
      </w:pPr>
      <w:rPr>
        <w:rFonts w:ascii="Courier New" w:hAnsi="Courier New" w:cs="Courier New" w:hint="default"/>
      </w:rPr>
    </w:lvl>
    <w:lvl w:ilvl="2" w:tplc="04180005" w:tentative="1">
      <w:start w:val="1"/>
      <w:numFmt w:val="bullet"/>
      <w:lvlText w:val=""/>
      <w:lvlJc w:val="left"/>
      <w:pPr>
        <w:ind w:left="2235" w:hanging="360"/>
      </w:pPr>
      <w:rPr>
        <w:rFonts w:ascii="Wingdings" w:hAnsi="Wingdings" w:hint="default"/>
      </w:rPr>
    </w:lvl>
    <w:lvl w:ilvl="3" w:tplc="04180001" w:tentative="1">
      <w:start w:val="1"/>
      <w:numFmt w:val="bullet"/>
      <w:lvlText w:val=""/>
      <w:lvlJc w:val="left"/>
      <w:pPr>
        <w:ind w:left="2955" w:hanging="360"/>
      </w:pPr>
      <w:rPr>
        <w:rFonts w:ascii="Symbol" w:hAnsi="Symbol" w:hint="default"/>
      </w:rPr>
    </w:lvl>
    <w:lvl w:ilvl="4" w:tplc="04180003" w:tentative="1">
      <w:start w:val="1"/>
      <w:numFmt w:val="bullet"/>
      <w:lvlText w:val="o"/>
      <w:lvlJc w:val="left"/>
      <w:pPr>
        <w:ind w:left="3675" w:hanging="360"/>
      </w:pPr>
      <w:rPr>
        <w:rFonts w:ascii="Courier New" w:hAnsi="Courier New" w:cs="Courier New" w:hint="default"/>
      </w:rPr>
    </w:lvl>
    <w:lvl w:ilvl="5" w:tplc="04180005" w:tentative="1">
      <w:start w:val="1"/>
      <w:numFmt w:val="bullet"/>
      <w:lvlText w:val=""/>
      <w:lvlJc w:val="left"/>
      <w:pPr>
        <w:ind w:left="4395" w:hanging="360"/>
      </w:pPr>
      <w:rPr>
        <w:rFonts w:ascii="Wingdings" w:hAnsi="Wingdings" w:hint="default"/>
      </w:rPr>
    </w:lvl>
    <w:lvl w:ilvl="6" w:tplc="04180001" w:tentative="1">
      <w:start w:val="1"/>
      <w:numFmt w:val="bullet"/>
      <w:lvlText w:val=""/>
      <w:lvlJc w:val="left"/>
      <w:pPr>
        <w:ind w:left="5115" w:hanging="360"/>
      </w:pPr>
      <w:rPr>
        <w:rFonts w:ascii="Symbol" w:hAnsi="Symbol" w:hint="default"/>
      </w:rPr>
    </w:lvl>
    <w:lvl w:ilvl="7" w:tplc="04180003" w:tentative="1">
      <w:start w:val="1"/>
      <w:numFmt w:val="bullet"/>
      <w:lvlText w:val="o"/>
      <w:lvlJc w:val="left"/>
      <w:pPr>
        <w:ind w:left="5835" w:hanging="360"/>
      </w:pPr>
      <w:rPr>
        <w:rFonts w:ascii="Courier New" w:hAnsi="Courier New" w:cs="Courier New" w:hint="default"/>
      </w:rPr>
    </w:lvl>
    <w:lvl w:ilvl="8" w:tplc="04180005" w:tentative="1">
      <w:start w:val="1"/>
      <w:numFmt w:val="bullet"/>
      <w:lvlText w:val=""/>
      <w:lvlJc w:val="left"/>
      <w:pPr>
        <w:ind w:left="6555" w:hanging="360"/>
      </w:pPr>
      <w:rPr>
        <w:rFonts w:ascii="Wingdings" w:hAnsi="Wingdings" w:hint="default"/>
      </w:rPr>
    </w:lvl>
  </w:abstractNum>
  <w:abstractNum w:abstractNumId="12">
    <w:nsid w:val="266D5E19"/>
    <w:multiLevelType w:val="hybridMultilevel"/>
    <w:tmpl w:val="50728628"/>
    <w:lvl w:ilvl="0" w:tplc="13449D4E">
      <w:start w:val="1"/>
      <w:numFmt w:val="decimal"/>
      <w:lvlText w:val="%1)"/>
      <w:lvlJc w:val="left"/>
      <w:pPr>
        <w:ind w:left="928" w:hanging="360"/>
      </w:pPr>
      <w:rPr>
        <w:b w:val="0"/>
      </w:rPr>
    </w:lvl>
    <w:lvl w:ilvl="1" w:tplc="04180019">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13">
    <w:nsid w:val="33394D7E"/>
    <w:multiLevelType w:val="hybridMultilevel"/>
    <w:tmpl w:val="04DA7F44"/>
    <w:lvl w:ilvl="0" w:tplc="0BDC41F6">
      <w:start w:val="10"/>
      <w:numFmt w:val="decimal"/>
      <w:lvlText w:val="%1."/>
      <w:lvlJc w:val="left"/>
      <w:pPr>
        <w:ind w:left="735" w:hanging="375"/>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05DFC"/>
    <w:multiLevelType w:val="hybridMultilevel"/>
    <w:tmpl w:val="057A7ADC"/>
    <w:lvl w:ilvl="0" w:tplc="E1B2002C">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5">
    <w:nsid w:val="35F83C95"/>
    <w:multiLevelType w:val="multilevel"/>
    <w:tmpl w:val="C92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411261"/>
    <w:multiLevelType w:val="hybridMultilevel"/>
    <w:tmpl w:val="1422BF56"/>
    <w:lvl w:ilvl="0" w:tplc="CD6640C2">
      <w:start w:val="4"/>
      <w:numFmt w:val="decimal"/>
      <w:lvlText w:val="%1."/>
      <w:lvlJc w:val="left"/>
      <w:pPr>
        <w:ind w:left="927" w:hanging="360"/>
      </w:pPr>
      <w:rPr>
        <w:rFonts w:eastAsia="Times New Roman"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nsid w:val="37154C88"/>
    <w:multiLevelType w:val="hybridMultilevel"/>
    <w:tmpl w:val="88280E40"/>
    <w:lvl w:ilvl="0" w:tplc="A92C88D2">
      <w:start w:val="3"/>
      <w:numFmt w:val="decimal"/>
      <w:lvlText w:val="%1."/>
      <w:lvlJc w:val="left"/>
      <w:pPr>
        <w:ind w:left="927" w:hanging="360"/>
      </w:pPr>
      <w:rPr>
        <w:rFonts w:eastAsia="Times New Roman"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nsid w:val="39757F1B"/>
    <w:multiLevelType w:val="multilevel"/>
    <w:tmpl w:val="D4C2B1A0"/>
    <w:lvl w:ilvl="0">
      <w:start w:val="1"/>
      <w:numFmt w:val="decimal"/>
      <w:lvlText w:val="%1."/>
      <w:lvlJc w:val="left"/>
      <w:pPr>
        <w:ind w:left="720" w:hanging="360"/>
      </w:pPr>
      <w:rPr>
        <w:rFonts w:hint="default"/>
        <w:b/>
        <w:bCs/>
      </w:rPr>
    </w:lvl>
    <w:lvl w:ilvl="1">
      <w:start w:val="1"/>
      <w:numFmt w:val="decimal"/>
      <w:isLgl/>
      <w:lvlText w:val="%1.%2."/>
      <w:lvlJc w:val="left"/>
      <w:pPr>
        <w:ind w:left="1997" w:hanging="720"/>
      </w:pPr>
      <w:rPr>
        <w:rFonts w:hint="default"/>
        <w:lang w:val="ro-R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2E87F04"/>
    <w:multiLevelType w:val="hybridMultilevel"/>
    <w:tmpl w:val="9CDAFC6A"/>
    <w:lvl w:ilvl="0" w:tplc="8FE603DE">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0">
    <w:nsid w:val="46A74A8A"/>
    <w:multiLevelType w:val="multilevel"/>
    <w:tmpl w:val="AA52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03616B"/>
    <w:multiLevelType w:val="multilevel"/>
    <w:tmpl w:val="0DD8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A3775C0"/>
    <w:multiLevelType w:val="hybridMultilevel"/>
    <w:tmpl w:val="34EE0A1A"/>
    <w:lvl w:ilvl="0" w:tplc="A3244B60">
      <w:start w:val="1"/>
      <w:numFmt w:val="decimal"/>
      <w:lvlText w:val="%1)"/>
      <w:lvlJc w:val="left"/>
      <w:pPr>
        <w:ind w:left="927" w:hanging="360"/>
      </w:pPr>
      <w:rPr>
        <w:rFonts w:hint="default"/>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3">
    <w:nsid w:val="4B1E0AEB"/>
    <w:multiLevelType w:val="hybridMultilevel"/>
    <w:tmpl w:val="F08A6188"/>
    <w:lvl w:ilvl="0" w:tplc="AB8A54B4">
      <w:start w:val="1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B913EEF"/>
    <w:multiLevelType w:val="multilevel"/>
    <w:tmpl w:val="2A3C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D47C8B"/>
    <w:multiLevelType w:val="hybridMultilevel"/>
    <w:tmpl w:val="823CCD46"/>
    <w:lvl w:ilvl="0" w:tplc="04180011">
      <w:start w:val="1"/>
      <w:numFmt w:val="decimal"/>
      <w:lvlText w:val="%1)"/>
      <w:lvlJc w:val="left"/>
      <w:pPr>
        <w:ind w:left="1354" w:hanging="360"/>
      </w:pPr>
    </w:lvl>
    <w:lvl w:ilvl="1" w:tplc="04180019" w:tentative="1">
      <w:start w:val="1"/>
      <w:numFmt w:val="lowerLetter"/>
      <w:lvlText w:val="%2."/>
      <w:lvlJc w:val="left"/>
      <w:pPr>
        <w:ind w:left="2074" w:hanging="360"/>
      </w:pPr>
    </w:lvl>
    <w:lvl w:ilvl="2" w:tplc="0418001B" w:tentative="1">
      <w:start w:val="1"/>
      <w:numFmt w:val="lowerRoman"/>
      <w:lvlText w:val="%3."/>
      <w:lvlJc w:val="right"/>
      <w:pPr>
        <w:ind w:left="2794" w:hanging="180"/>
      </w:pPr>
    </w:lvl>
    <w:lvl w:ilvl="3" w:tplc="0418000F" w:tentative="1">
      <w:start w:val="1"/>
      <w:numFmt w:val="decimal"/>
      <w:lvlText w:val="%4."/>
      <w:lvlJc w:val="left"/>
      <w:pPr>
        <w:ind w:left="3514" w:hanging="360"/>
      </w:pPr>
    </w:lvl>
    <w:lvl w:ilvl="4" w:tplc="04180019" w:tentative="1">
      <w:start w:val="1"/>
      <w:numFmt w:val="lowerLetter"/>
      <w:lvlText w:val="%5."/>
      <w:lvlJc w:val="left"/>
      <w:pPr>
        <w:ind w:left="4234" w:hanging="360"/>
      </w:pPr>
    </w:lvl>
    <w:lvl w:ilvl="5" w:tplc="0418001B" w:tentative="1">
      <w:start w:val="1"/>
      <w:numFmt w:val="lowerRoman"/>
      <w:lvlText w:val="%6."/>
      <w:lvlJc w:val="right"/>
      <w:pPr>
        <w:ind w:left="4954" w:hanging="180"/>
      </w:pPr>
    </w:lvl>
    <w:lvl w:ilvl="6" w:tplc="0418000F" w:tentative="1">
      <w:start w:val="1"/>
      <w:numFmt w:val="decimal"/>
      <w:lvlText w:val="%7."/>
      <w:lvlJc w:val="left"/>
      <w:pPr>
        <w:ind w:left="5674" w:hanging="360"/>
      </w:pPr>
    </w:lvl>
    <w:lvl w:ilvl="7" w:tplc="04180019" w:tentative="1">
      <w:start w:val="1"/>
      <w:numFmt w:val="lowerLetter"/>
      <w:lvlText w:val="%8."/>
      <w:lvlJc w:val="left"/>
      <w:pPr>
        <w:ind w:left="6394" w:hanging="360"/>
      </w:pPr>
    </w:lvl>
    <w:lvl w:ilvl="8" w:tplc="0418001B" w:tentative="1">
      <w:start w:val="1"/>
      <w:numFmt w:val="lowerRoman"/>
      <w:lvlText w:val="%9."/>
      <w:lvlJc w:val="right"/>
      <w:pPr>
        <w:ind w:left="7114" w:hanging="180"/>
      </w:pPr>
    </w:lvl>
  </w:abstractNum>
  <w:abstractNum w:abstractNumId="26">
    <w:nsid w:val="50737F49"/>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7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6CD4A0C"/>
    <w:multiLevelType w:val="hybridMultilevel"/>
    <w:tmpl w:val="A05A31B6"/>
    <w:lvl w:ilvl="0" w:tplc="04180011">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28">
    <w:nsid w:val="571051DD"/>
    <w:multiLevelType w:val="multilevel"/>
    <w:tmpl w:val="9034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E75E02"/>
    <w:multiLevelType w:val="hybridMultilevel"/>
    <w:tmpl w:val="AFB8DC22"/>
    <w:lvl w:ilvl="0" w:tplc="B6F446C6">
      <w:start w:val="1"/>
      <w:numFmt w:val="decimal"/>
      <w:lvlText w:val="%1)"/>
      <w:lvlJc w:val="left"/>
      <w:pPr>
        <w:ind w:left="1004" w:hanging="360"/>
      </w:pPr>
      <w:rPr>
        <w:rFonts w:hint="default"/>
      </w:r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30">
    <w:nsid w:val="5FC26768"/>
    <w:multiLevelType w:val="multilevel"/>
    <w:tmpl w:val="B8F2C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101F87"/>
    <w:multiLevelType w:val="hybridMultilevel"/>
    <w:tmpl w:val="3CAE63DC"/>
    <w:lvl w:ilvl="0" w:tplc="2354B32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2">
    <w:nsid w:val="62663309"/>
    <w:multiLevelType w:val="hybridMultilevel"/>
    <w:tmpl w:val="7730F2C6"/>
    <w:lvl w:ilvl="0" w:tplc="04180011">
      <w:start w:val="1"/>
      <w:numFmt w:val="decimal"/>
      <w:lvlText w:val="%1)"/>
      <w:lvlJc w:val="left"/>
      <w:pPr>
        <w:ind w:left="1070" w:hanging="360"/>
      </w:pPr>
    </w:lvl>
    <w:lvl w:ilvl="1" w:tplc="04180019" w:tentative="1">
      <w:start w:val="1"/>
      <w:numFmt w:val="lowerLetter"/>
      <w:lvlText w:val="%2."/>
      <w:lvlJc w:val="left"/>
      <w:pPr>
        <w:ind w:left="1790" w:hanging="360"/>
      </w:pPr>
    </w:lvl>
    <w:lvl w:ilvl="2" w:tplc="0418001B" w:tentative="1">
      <w:start w:val="1"/>
      <w:numFmt w:val="lowerRoman"/>
      <w:lvlText w:val="%3."/>
      <w:lvlJc w:val="right"/>
      <w:pPr>
        <w:ind w:left="2510" w:hanging="180"/>
      </w:pPr>
    </w:lvl>
    <w:lvl w:ilvl="3" w:tplc="0418000F" w:tentative="1">
      <w:start w:val="1"/>
      <w:numFmt w:val="decimal"/>
      <w:lvlText w:val="%4."/>
      <w:lvlJc w:val="left"/>
      <w:pPr>
        <w:ind w:left="3230" w:hanging="360"/>
      </w:pPr>
    </w:lvl>
    <w:lvl w:ilvl="4" w:tplc="04180019" w:tentative="1">
      <w:start w:val="1"/>
      <w:numFmt w:val="lowerLetter"/>
      <w:lvlText w:val="%5."/>
      <w:lvlJc w:val="left"/>
      <w:pPr>
        <w:ind w:left="3950" w:hanging="360"/>
      </w:pPr>
    </w:lvl>
    <w:lvl w:ilvl="5" w:tplc="0418001B" w:tentative="1">
      <w:start w:val="1"/>
      <w:numFmt w:val="lowerRoman"/>
      <w:lvlText w:val="%6."/>
      <w:lvlJc w:val="right"/>
      <w:pPr>
        <w:ind w:left="4670" w:hanging="180"/>
      </w:pPr>
    </w:lvl>
    <w:lvl w:ilvl="6" w:tplc="0418000F" w:tentative="1">
      <w:start w:val="1"/>
      <w:numFmt w:val="decimal"/>
      <w:lvlText w:val="%7."/>
      <w:lvlJc w:val="left"/>
      <w:pPr>
        <w:ind w:left="5390" w:hanging="360"/>
      </w:pPr>
    </w:lvl>
    <w:lvl w:ilvl="7" w:tplc="04180019" w:tentative="1">
      <w:start w:val="1"/>
      <w:numFmt w:val="lowerLetter"/>
      <w:lvlText w:val="%8."/>
      <w:lvlJc w:val="left"/>
      <w:pPr>
        <w:ind w:left="6110" w:hanging="360"/>
      </w:pPr>
    </w:lvl>
    <w:lvl w:ilvl="8" w:tplc="0418001B" w:tentative="1">
      <w:start w:val="1"/>
      <w:numFmt w:val="lowerRoman"/>
      <w:lvlText w:val="%9."/>
      <w:lvlJc w:val="right"/>
      <w:pPr>
        <w:ind w:left="6830" w:hanging="180"/>
      </w:pPr>
    </w:lvl>
  </w:abstractNum>
  <w:abstractNum w:abstractNumId="33">
    <w:nsid w:val="64013E6E"/>
    <w:multiLevelType w:val="multilevel"/>
    <w:tmpl w:val="1F4AA2DA"/>
    <w:lvl w:ilvl="0">
      <w:start w:val="6"/>
      <w:numFmt w:val="decimal"/>
      <w:lvlText w:val="%1."/>
      <w:lvlJc w:val="left"/>
      <w:pPr>
        <w:ind w:left="1243" w:hanging="675"/>
      </w:pPr>
      <w:rPr>
        <w:rFonts w:hint="default"/>
        <w:b w:val="0"/>
        <w:bCs w:val="0"/>
        <w:i w:val="0"/>
        <w:iCs w:val="0"/>
        <w:strike w:val="0"/>
      </w:rPr>
    </w:lvl>
    <w:lvl w:ilvl="1">
      <w:start w:val="1"/>
      <w:numFmt w:val="decimal"/>
      <w:lvlText w:val="%1.%2."/>
      <w:lvlJc w:val="left"/>
      <w:pPr>
        <w:ind w:left="1146"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nsid w:val="65F82768"/>
    <w:multiLevelType w:val="multilevel"/>
    <w:tmpl w:val="EF24B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871CB7"/>
    <w:multiLevelType w:val="hybridMultilevel"/>
    <w:tmpl w:val="55F02C2E"/>
    <w:lvl w:ilvl="0" w:tplc="04180011">
      <w:start w:val="1"/>
      <w:numFmt w:val="decimal"/>
      <w:lvlText w:val="%1)"/>
      <w:lvlJc w:val="left"/>
      <w:pPr>
        <w:ind w:left="928" w:hanging="360"/>
      </w:pPr>
      <w:rPr>
        <w:rFonts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36">
    <w:nsid w:val="68C81E03"/>
    <w:multiLevelType w:val="multilevel"/>
    <w:tmpl w:val="1ED0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1464EB"/>
    <w:multiLevelType w:val="hybridMultilevel"/>
    <w:tmpl w:val="45FAF874"/>
    <w:lvl w:ilvl="0" w:tplc="B32E5E92">
      <w:start w:val="1"/>
      <w:numFmt w:val="decimal"/>
      <w:lvlText w:val="%1."/>
      <w:lvlJc w:val="left"/>
      <w:pPr>
        <w:ind w:left="928" w:hanging="360"/>
      </w:pPr>
      <w:rPr>
        <w:b/>
      </w:rPr>
    </w:lvl>
    <w:lvl w:ilvl="1" w:tplc="CB54CA84">
      <w:start w:val="1"/>
      <w:numFmt w:val="decimal"/>
      <w:lvlText w:val="%2)"/>
      <w:lvlJc w:val="left"/>
      <w:pPr>
        <w:ind w:left="569" w:hanging="360"/>
      </w:pPr>
      <w:rPr>
        <w:rFonts w:hint="default"/>
        <w:i/>
      </w:r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8">
    <w:nsid w:val="69FE0FC2"/>
    <w:multiLevelType w:val="hybridMultilevel"/>
    <w:tmpl w:val="ED1042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FE334EA"/>
    <w:multiLevelType w:val="hybridMultilevel"/>
    <w:tmpl w:val="8C8EBA34"/>
    <w:lvl w:ilvl="0" w:tplc="4C7CCAA4">
      <w:start w:val="1"/>
      <w:numFmt w:val="decimal"/>
      <w:lvlText w:val="%1)"/>
      <w:lvlJc w:val="left"/>
      <w:pPr>
        <w:ind w:left="1004" w:hanging="360"/>
      </w:pPr>
      <w:rPr>
        <w:rFonts w:hint="default"/>
      </w:r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40">
    <w:nsid w:val="7BA40A24"/>
    <w:multiLevelType w:val="hybridMultilevel"/>
    <w:tmpl w:val="AE42C8DA"/>
    <w:lvl w:ilvl="0" w:tplc="F36AE0B2">
      <w:start w:val="4"/>
      <w:numFmt w:val="decimal"/>
      <w:lvlText w:val="%1."/>
      <w:lvlJc w:val="left"/>
      <w:pPr>
        <w:ind w:left="1287" w:hanging="360"/>
      </w:pPr>
      <w:rPr>
        <w:rFonts w:eastAsia="Times New Roman"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abstractNumId w:val="38"/>
  </w:num>
  <w:num w:numId="2">
    <w:abstractNumId w:val="13"/>
  </w:num>
  <w:num w:numId="3">
    <w:abstractNumId w:val="17"/>
  </w:num>
  <w:num w:numId="4">
    <w:abstractNumId w:val="40"/>
  </w:num>
  <w:num w:numId="5">
    <w:abstractNumId w:val="16"/>
  </w:num>
  <w:num w:numId="6">
    <w:abstractNumId w:val="10"/>
  </w:num>
  <w:num w:numId="7">
    <w:abstractNumId w:val="6"/>
  </w:num>
  <w:num w:numId="8">
    <w:abstractNumId w:val="19"/>
  </w:num>
  <w:num w:numId="9">
    <w:abstractNumId w:val="14"/>
  </w:num>
  <w:num w:numId="10">
    <w:abstractNumId w:val="29"/>
  </w:num>
  <w:num w:numId="11">
    <w:abstractNumId w:val="39"/>
  </w:num>
  <w:num w:numId="12">
    <w:abstractNumId w:val="12"/>
  </w:num>
  <w:num w:numId="13">
    <w:abstractNumId w:val="31"/>
  </w:num>
  <w:num w:numId="14">
    <w:abstractNumId w:val="25"/>
  </w:num>
  <w:num w:numId="15">
    <w:abstractNumId w:val="32"/>
  </w:num>
  <w:num w:numId="16">
    <w:abstractNumId w:val="22"/>
  </w:num>
  <w:num w:numId="17">
    <w:abstractNumId w:val="37"/>
  </w:num>
  <w:num w:numId="18">
    <w:abstractNumId w:val="27"/>
  </w:num>
  <w:num w:numId="19">
    <w:abstractNumId w:val="26"/>
  </w:num>
  <w:num w:numId="20">
    <w:abstractNumId w:val="35"/>
  </w:num>
  <w:num w:numId="21">
    <w:abstractNumId w:val="7"/>
  </w:num>
  <w:num w:numId="22">
    <w:abstractNumId w:val="23"/>
  </w:num>
  <w:num w:numId="23">
    <w:abstractNumId w:val="1"/>
  </w:num>
  <w:num w:numId="24">
    <w:abstractNumId w:val="2"/>
  </w:num>
  <w:num w:numId="25">
    <w:abstractNumId w:val="3"/>
  </w:num>
  <w:num w:numId="26">
    <w:abstractNumId w:val="4"/>
  </w:num>
  <w:num w:numId="27">
    <w:abstractNumId w:val="18"/>
  </w:num>
  <w:num w:numId="28">
    <w:abstractNumId w:val="33"/>
  </w:num>
  <w:num w:numId="29">
    <w:abstractNumId w:val="36"/>
  </w:num>
  <w:num w:numId="30">
    <w:abstractNumId w:val="9"/>
  </w:num>
  <w:num w:numId="31">
    <w:abstractNumId w:val="0"/>
  </w:num>
  <w:num w:numId="32">
    <w:abstractNumId w:val="8"/>
  </w:num>
  <w:num w:numId="33">
    <w:abstractNumId w:val="15"/>
  </w:num>
  <w:num w:numId="34">
    <w:abstractNumId w:val="21"/>
  </w:num>
  <w:num w:numId="35">
    <w:abstractNumId w:val="11"/>
  </w:num>
  <w:num w:numId="36">
    <w:abstractNumId w:val="34"/>
  </w:num>
  <w:num w:numId="37">
    <w:abstractNumId w:val="28"/>
  </w:num>
  <w:num w:numId="38">
    <w:abstractNumId w:val="5"/>
  </w:num>
  <w:num w:numId="39">
    <w:abstractNumId w:val="20"/>
  </w:num>
  <w:num w:numId="40">
    <w:abstractNumId w:val="30"/>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76E"/>
    <w:rsid w:val="00000D27"/>
    <w:rsid w:val="00002ED9"/>
    <w:rsid w:val="0000544C"/>
    <w:rsid w:val="0001188C"/>
    <w:rsid w:val="00013817"/>
    <w:rsid w:val="00013A78"/>
    <w:rsid w:val="000152A5"/>
    <w:rsid w:val="0001587A"/>
    <w:rsid w:val="00017056"/>
    <w:rsid w:val="00021861"/>
    <w:rsid w:val="0002243D"/>
    <w:rsid w:val="00022ADF"/>
    <w:rsid w:val="0002391F"/>
    <w:rsid w:val="00024283"/>
    <w:rsid w:val="000251FE"/>
    <w:rsid w:val="000252B9"/>
    <w:rsid w:val="000253F4"/>
    <w:rsid w:val="00027200"/>
    <w:rsid w:val="00030393"/>
    <w:rsid w:val="000307ED"/>
    <w:rsid w:val="00030E62"/>
    <w:rsid w:val="00030F2D"/>
    <w:rsid w:val="00033673"/>
    <w:rsid w:val="00033BF7"/>
    <w:rsid w:val="0003570A"/>
    <w:rsid w:val="0003634D"/>
    <w:rsid w:val="000408BA"/>
    <w:rsid w:val="00042045"/>
    <w:rsid w:val="00042394"/>
    <w:rsid w:val="000428BE"/>
    <w:rsid w:val="0004421A"/>
    <w:rsid w:val="00044DDA"/>
    <w:rsid w:val="000453DF"/>
    <w:rsid w:val="00046ADA"/>
    <w:rsid w:val="000474C5"/>
    <w:rsid w:val="00050C5B"/>
    <w:rsid w:val="0005196C"/>
    <w:rsid w:val="00053033"/>
    <w:rsid w:val="00054214"/>
    <w:rsid w:val="0005696A"/>
    <w:rsid w:val="00057289"/>
    <w:rsid w:val="00057613"/>
    <w:rsid w:val="00060FE0"/>
    <w:rsid w:val="00061B7B"/>
    <w:rsid w:val="0006239D"/>
    <w:rsid w:val="00062591"/>
    <w:rsid w:val="00062AA4"/>
    <w:rsid w:val="00071C74"/>
    <w:rsid w:val="00072A61"/>
    <w:rsid w:val="00073806"/>
    <w:rsid w:val="00073C8C"/>
    <w:rsid w:val="00073C9D"/>
    <w:rsid w:val="000748E7"/>
    <w:rsid w:val="0007505C"/>
    <w:rsid w:val="00084689"/>
    <w:rsid w:val="000876A1"/>
    <w:rsid w:val="000901E0"/>
    <w:rsid w:val="000920DA"/>
    <w:rsid w:val="00092B03"/>
    <w:rsid w:val="00094662"/>
    <w:rsid w:val="00095336"/>
    <w:rsid w:val="00095F79"/>
    <w:rsid w:val="00096432"/>
    <w:rsid w:val="00096AE2"/>
    <w:rsid w:val="000A0CF7"/>
    <w:rsid w:val="000A269B"/>
    <w:rsid w:val="000A2AEE"/>
    <w:rsid w:val="000A4488"/>
    <w:rsid w:val="000A7580"/>
    <w:rsid w:val="000B0193"/>
    <w:rsid w:val="000B2C55"/>
    <w:rsid w:val="000B4C03"/>
    <w:rsid w:val="000B54F6"/>
    <w:rsid w:val="000B665C"/>
    <w:rsid w:val="000B757C"/>
    <w:rsid w:val="000B783A"/>
    <w:rsid w:val="000C2F5C"/>
    <w:rsid w:val="000C33B8"/>
    <w:rsid w:val="000D2412"/>
    <w:rsid w:val="000D44CF"/>
    <w:rsid w:val="000D4D9A"/>
    <w:rsid w:val="000D60A4"/>
    <w:rsid w:val="000D795A"/>
    <w:rsid w:val="000E285B"/>
    <w:rsid w:val="000E2E73"/>
    <w:rsid w:val="000E2FE7"/>
    <w:rsid w:val="000E5E0B"/>
    <w:rsid w:val="000E5E8D"/>
    <w:rsid w:val="000E5EE4"/>
    <w:rsid w:val="000E62D0"/>
    <w:rsid w:val="000F0D98"/>
    <w:rsid w:val="000F2D6B"/>
    <w:rsid w:val="000F3FAE"/>
    <w:rsid w:val="001008A2"/>
    <w:rsid w:val="00101280"/>
    <w:rsid w:val="00101289"/>
    <w:rsid w:val="001013D7"/>
    <w:rsid w:val="00103A48"/>
    <w:rsid w:val="00104145"/>
    <w:rsid w:val="001054FB"/>
    <w:rsid w:val="00105AAE"/>
    <w:rsid w:val="001107CA"/>
    <w:rsid w:val="0011403B"/>
    <w:rsid w:val="0011432D"/>
    <w:rsid w:val="00115828"/>
    <w:rsid w:val="00116BAF"/>
    <w:rsid w:val="00117A9A"/>
    <w:rsid w:val="0012151E"/>
    <w:rsid w:val="00122F82"/>
    <w:rsid w:val="00122FD7"/>
    <w:rsid w:val="001236AB"/>
    <w:rsid w:val="00123AF6"/>
    <w:rsid w:val="00125B7B"/>
    <w:rsid w:val="0012701B"/>
    <w:rsid w:val="0012788B"/>
    <w:rsid w:val="00131210"/>
    <w:rsid w:val="001315CD"/>
    <w:rsid w:val="001375A0"/>
    <w:rsid w:val="001413AF"/>
    <w:rsid w:val="00141C57"/>
    <w:rsid w:val="0014396C"/>
    <w:rsid w:val="00143AAF"/>
    <w:rsid w:val="00144B82"/>
    <w:rsid w:val="001461B4"/>
    <w:rsid w:val="0014742A"/>
    <w:rsid w:val="00147995"/>
    <w:rsid w:val="001479B0"/>
    <w:rsid w:val="00152388"/>
    <w:rsid w:val="0015241B"/>
    <w:rsid w:val="001550EF"/>
    <w:rsid w:val="0015649E"/>
    <w:rsid w:val="00162152"/>
    <w:rsid w:val="00162FF1"/>
    <w:rsid w:val="001639EF"/>
    <w:rsid w:val="001675E1"/>
    <w:rsid w:val="00172BC8"/>
    <w:rsid w:val="00172D84"/>
    <w:rsid w:val="00175DD9"/>
    <w:rsid w:val="0017799B"/>
    <w:rsid w:val="00180E1C"/>
    <w:rsid w:val="00181F6A"/>
    <w:rsid w:val="001861B7"/>
    <w:rsid w:val="0018636E"/>
    <w:rsid w:val="0018671A"/>
    <w:rsid w:val="0018771A"/>
    <w:rsid w:val="00192A34"/>
    <w:rsid w:val="001A2335"/>
    <w:rsid w:val="001A2546"/>
    <w:rsid w:val="001A415A"/>
    <w:rsid w:val="001A4E5F"/>
    <w:rsid w:val="001A5180"/>
    <w:rsid w:val="001B2289"/>
    <w:rsid w:val="001B26F6"/>
    <w:rsid w:val="001B3D64"/>
    <w:rsid w:val="001B5C83"/>
    <w:rsid w:val="001B63BF"/>
    <w:rsid w:val="001B6C91"/>
    <w:rsid w:val="001C0987"/>
    <w:rsid w:val="001C2946"/>
    <w:rsid w:val="001C3D1F"/>
    <w:rsid w:val="001C72B4"/>
    <w:rsid w:val="001D0A8B"/>
    <w:rsid w:val="001D0C9B"/>
    <w:rsid w:val="001D1EF5"/>
    <w:rsid w:val="001D2C04"/>
    <w:rsid w:val="001D2C6D"/>
    <w:rsid w:val="001D3C5C"/>
    <w:rsid w:val="001D78EC"/>
    <w:rsid w:val="001D7A08"/>
    <w:rsid w:val="001D7D4F"/>
    <w:rsid w:val="001E12BE"/>
    <w:rsid w:val="001E2C53"/>
    <w:rsid w:val="001E5398"/>
    <w:rsid w:val="001E6B9C"/>
    <w:rsid w:val="001F0E74"/>
    <w:rsid w:val="001F297C"/>
    <w:rsid w:val="001F5C70"/>
    <w:rsid w:val="0020251E"/>
    <w:rsid w:val="00203B1A"/>
    <w:rsid w:val="0020515B"/>
    <w:rsid w:val="00206E71"/>
    <w:rsid w:val="0020783C"/>
    <w:rsid w:val="00212A37"/>
    <w:rsid w:val="00212D37"/>
    <w:rsid w:val="00213A04"/>
    <w:rsid w:val="00214B89"/>
    <w:rsid w:val="00216A63"/>
    <w:rsid w:val="00216B1C"/>
    <w:rsid w:val="00217712"/>
    <w:rsid w:val="00220107"/>
    <w:rsid w:val="002201A5"/>
    <w:rsid w:val="00220403"/>
    <w:rsid w:val="002207AF"/>
    <w:rsid w:val="002215E2"/>
    <w:rsid w:val="00221B75"/>
    <w:rsid w:val="002271A0"/>
    <w:rsid w:val="002301D8"/>
    <w:rsid w:val="00231351"/>
    <w:rsid w:val="00231B1E"/>
    <w:rsid w:val="0023305A"/>
    <w:rsid w:val="00233E3E"/>
    <w:rsid w:val="00234B53"/>
    <w:rsid w:val="00234FC8"/>
    <w:rsid w:val="002351EE"/>
    <w:rsid w:val="002358C6"/>
    <w:rsid w:val="00242FF4"/>
    <w:rsid w:val="00243F8A"/>
    <w:rsid w:val="00244E97"/>
    <w:rsid w:val="002455AE"/>
    <w:rsid w:val="002458EE"/>
    <w:rsid w:val="00246459"/>
    <w:rsid w:val="0025274C"/>
    <w:rsid w:val="00253A04"/>
    <w:rsid w:val="00255762"/>
    <w:rsid w:val="00257550"/>
    <w:rsid w:val="00257D0A"/>
    <w:rsid w:val="00260C09"/>
    <w:rsid w:val="002617BE"/>
    <w:rsid w:val="00261C83"/>
    <w:rsid w:val="0026475E"/>
    <w:rsid w:val="002647BB"/>
    <w:rsid w:val="002649B8"/>
    <w:rsid w:val="00270D39"/>
    <w:rsid w:val="002755E2"/>
    <w:rsid w:val="00275BD2"/>
    <w:rsid w:val="00280DE9"/>
    <w:rsid w:val="002813EE"/>
    <w:rsid w:val="00283C46"/>
    <w:rsid w:val="00284567"/>
    <w:rsid w:val="002874E4"/>
    <w:rsid w:val="00291C70"/>
    <w:rsid w:val="00297424"/>
    <w:rsid w:val="00297980"/>
    <w:rsid w:val="002A22FF"/>
    <w:rsid w:val="002A3D2B"/>
    <w:rsid w:val="002A463F"/>
    <w:rsid w:val="002A52A7"/>
    <w:rsid w:val="002A52E4"/>
    <w:rsid w:val="002A63F0"/>
    <w:rsid w:val="002A6CF1"/>
    <w:rsid w:val="002B1CEB"/>
    <w:rsid w:val="002B28BF"/>
    <w:rsid w:val="002B7D3D"/>
    <w:rsid w:val="002C2DE8"/>
    <w:rsid w:val="002C347A"/>
    <w:rsid w:val="002C40FE"/>
    <w:rsid w:val="002C4DB5"/>
    <w:rsid w:val="002C5DC7"/>
    <w:rsid w:val="002C706C"/>
    <w:rsid w:val="002D01F6"/>
    <w:rsid w:val="002D07A9"/>
    <w:rsid w:val="002D2467"/>
    <w:rsid w:val="002D3DAE"/>
    <w:rsid w:val="002D5A87"/>
    <w:rsid w:val="002D6A09"/>
    <w:rsid w:val="002D6D7C"/>
    <w:rsid w:val="002D7FAB"/>
    <w:rsid w:val="002E12F4"/>
    <w:rsid w:val="002E26BC"/>
    <w:rsid w:val="002E477A"/>
    <w:rsid w:val="002E5C95"/>
    <w:rsid w:val="002E60D9"/>
    <w:rsid w:val="002F0C4A"/>
    <w:rsid w:val="002F1F7C"/>
    <w:rsid w:val="002F2208"/>
    <w:rsid w:val="002F331F"/>
    <w:rsid w:val="002F37E9"/>
    <w:rsid w:val="002F6AF8"/>
    <w:rsid w:val="00301C42"/>
    <w:rsid w:val="00301F84"/>
    <w:rsid w:val="00302F5C"/>
    <w:rsid w:val="003045D8"/>
    <w:rsid w:val="00304649"/>
    <w:rsid w:val="00304B86"/>
    <w:rsid w:val="0030530D"/>
    <w:rsid w:val="003077D3"/>
    <w:rsid w:val="00310A8B"/>
    <w:rsid w:val="00313C9A"/>
    <w:rsid w:val="00313D98"/>
    <w:rsid w:val="00313E2A"/>
    <w:rsid w:val="00313F42"/>
    <w:rsid w:val="00317F90"/>
    <w:rsid w:val="0032009C"/>
    <w:rsid w:val="003253D8"/>
    <w:rsid w:val="00325D19"/>
    <w:rsid w:val="00326285"/>
    <w:rsid w:val="00332FD2"/>
    <w:rsid w:val="00334370"/>
    <w:rsid w:val="0033554C"/>
    <w:rsid w:val="00336089"/>
    <w:rsid w:val="003405CD"/>
    <w:rsid w:val="00341C9B"/>
    <w:rsid w:val="0034232E"/>
    <w:rsid w:val="003431CB"/>
    <w:rsid w:val="00343F47"/>
    <w:rsid w:val="003459E7"/>
    <w:rsid w:val="00346170"/>
    <w:rsid w:val="00350A2F"/>
    <w:rsid w:val="0035313F"/>
    <w:rsid w:val="0035679F"/>
    <w:rsid w:val="00356DD5"/>
    <w:rsid w:val="0035736C"/>
    <w:rsid w:val="00357950"/>
    <w:rsid w:val="003603C7"/>
    <w:rsid w:val="003603DE"/>
    <w:rsid w:val="00361416"/>
    <w:rsid w:val="0036287A"/>
    <w:rsid w:val="003629EB"/>
    <w:rsid w:val="00365C9E"/>
    <w:rsid w:val="00366F5B"/>
    <w:rsid w:val="0036763F"/>
    <w:rsid w:val="003704F7"/>
    <w:rsid w:val="0037128F"/>
    <w:rsid w:val="0037499A"/>
    <w:rsid w:val="00375BE0"/>
    <w:rsid w:val="00376CD3"/>
    <w:rsid w:val="00377733"/>
    <w:rsid w:val="00380A7A"/>
    <w:rsid w:val="00393AAE"/>
    <w:rsid w:val="0039428B"/>
    <w:rsid w:val="00394F50"/>
    <w:rsid w:val="00395FC8"/>
    <w:rsid w:val="003B065C"/>
    <w:rsid w:val="003B1673"/>
    <w:rsid w:val="003B44A1"/>
    <w:rsid w:val="003B4AF1"/>
    <w:rsid w:val="003B55C5"/>
    <w:rsid w:val="003B5681"/>
    <w:rsid w:val="003B6D3E"/>
    <w:rsid w:val="003C1EAE"/>
    <w:rsid w:val="003C4BF3"/>
    <w:rsid w:val="003C59EC"/>
    <w:rsid w:val="003C5F66"/>
    <w:rsid w:val="003C7E29"/>
    <w:rsid w:val="003D5884"/>
    <w:rsid w:val="003E47C8"/>
    <w:rsid w:val="003E559C"/>
    <w:rsid w:val="003E57AC"/>
    <w:rsid w:val="003E6C50"/>
    <w:rsid w:val="003F0214"/>
    <w:rsid w:val="003F4599"/>
    <w:rsid w:val="003F5880"/>
    <w:rsid w:val="00402E2B"/>
    <w:rsid w:val="00404C47"/>
    <w:rsid w:val="00407C9C"/>
    <w:rsid w:val="00410B5B"/>
    <w:rsid w:val="004120AD"/>
    <w:rsid w:val="00412188"/>
    <w:rsid w:val="00412F8B"/>
    <w:rsid w:val="004130C5"/>
    <w:rsid w:val="00413D04"/>
    <w:rsid w:val="004155EC"/>
    <w:rsid w:val="004167F1"/>
    <w:rsid w:val="00416A98"/>
    <w:rsid w:val="004209E7"/>
    <w:rsid w:val="00423E4F"/>
    <w:rsid w:val="0042445F"/>
    <w:rsid w:val="00426BE9"/>
    <w:rsid w:val="0043052E"/>
    <w:rsid w:val="00431F6D"/>
    <w:rsid w:val="00433063"/>
    <w:rsid w:val="00433256"/>
    <w:rsid w:val="00433C14"/>
    <w:rsid w:val="00434566"/>
    <w:rsid w:val="00435064"/>
    <w:rsid w:val="00435D78"/>
    <w:rsid w:val="004368D6"/>
    <w:rsid w:val="0044030D"/>
    <w:rsid w:val="0044036D"/>
    <w:rsid w:val="00441BF6"/>
    <w:rsid w:val="00441EAC"/>
    <w:rsid w:val="00442598"/>
    <w:rsid w:val="00442988"/>
    <w:rsid w:val="00443AB2"/>
    <w:rsid w:val="00445246"/>
    <w:rsid w:val="00445E40"/>
    <w:rsid w:val="0044787A"/>
    <w:rsid w:val="00447B62"/>
    <w:rsid w:val="00447D8A"/>
    <w:rsid w:val="00451188"/>
    <w:rsid w:val="00455F5B"/>
    <w:rsid w:val="0045710A"/>
    <w:rsid w:val="00462375"/>
    <w:rsid w:val="00464DA5"/>
    <w:rsid w:val="00465925"/>
    <w:rsid w:val="00465D10"/>
    <w:rsid w:val="00470AA8"/>
    <w:rsid w:val="0047169C"/>
    <w:rsid w:val="004729C6"/>
    <w:rsid w:val="00473BBD"/>
    <w:rsid w:val="0047418C"/>
    <w:rsid w:val="004827E0"/>
    <w:rsid w:val="00482AE8"/>
    <w:rsid w:val="00482FFD"/>
    <w:rsid w:val="00491465"/>
    <w:rsid w:val="0049673E"/>
    <w:rsid w:val="0049739D"/>
    <w:rsid w:val="00497FD1"/>
    <w:rsid w:val="004A246B"/>
    <w:rsid w:val="004A4E17"/>
    <w:rsid w:val="004A5774"/>
    <w:rsid w:val="004B1B36"/>
    <w:rsid w:val="004B2322"/>
    <w:rsid w:val="004B24A0"/>
    <w:rsid w:val="004B2E9E"/>
    <w:rsid w:val="004B3929"/>
    <w:rsid w:val="004B47CB"/>
    <w:rsid w:val="004B56CB"/>
    <w:rsid w:val="004B5A19"/>
    <w:rsid w:val="004B675B"/>
    <w:rsid w:val="004B6ABD"/>
    <w:rsid w:val="004B7E7B"/>
    <w:rsid w:val="004C1AB0"/>
    <w:rsid w:val="004C216D"/>
    <w:rsid w:val="004D03E6"/>
    <w:rsid w:val="004D06ED"/>
    <w:rsid w:val="004D0A15"/>
    <w:rsid w:val="004D0E86"/>
    <w:rsid w:val="004D0ED2"/>
    <w:rsid w:val="004D4A43"/>
    <w:rsid w:val="004E007E"/>
    <w:rsid w:val="004E02C4"/>
    <w:rsid w:val="004E0AB0"/>
    <w:rsid w:val="004E0B1C"/>
    <w:rsid w:val="004E1DE7"/>
    <w:rsid w:val="004E21DD"/>
    <w:rsid w:val="004E398D"/>
    <w:rsid w:val="004E402A"/>
    <w:rsid w:val="004E4B26"/>
    <w:rsid w:val="004E4C86"/>
    <w:rsid w:val="004E6172"/>
    <w:rsid w:val="004F11DE"/>
    <w:rsid w:val="004F2E0F"/>
    <w:rsid w:val="004F5246"/>
    <w:rsid w:val="004F619F"/>
    <w:rsid w:val="004F69E2"/>
    <w:rsid w:val="00503110"/>
    <w:rsid w:val="005031F7"/>
    <w:rsid w:val="00505920"/>
    <w:rsid w:val="00505B2D"/>
    <w:rsid w:val="00506E03"/>
    <w:rsid w:val="0050715A"/>
    <w:rsid w:val="00507D4A"/>
    <w:rsid w:val="00510907"/>
    <w:rsid w:val="00510FF9"/>
    <w:rsid w:val="00511DA6"/>
    <w:rsid w:val="00514863"/>
    <w:rsid w:val="00516A73"/>
    <w:rsid w:val="00517CEB"/>
    <w:rsid w:val="005208EE"/>
    <w:rsid w:val="00521F45"/>
    <w:rsid w:val="0052423E"/>
    <w:rsid w:val="00526E38"/>
    <w:rsid w:val="0052730F"/>
    <w:rsid w:val="005332F9"/>
    <w:rsid w:val="00534582"/>
    <w:rsid w:val="00534A6D"/>
    <w:rsid w:val="00534CC9"/>
    <w:rsid w:val="005357F7"/>
    <w:rsid w:val="00535CFA"/>
    <w:rsid w:val="005374A7"/>
    <w:rsid w:val="005374F1"/>
    <w:rsid w:val="00537620"/>
    <w:rsid w:val="00537939"/>
    <w:rsid w:val="0054090C"/>
    <w:rsid w:val="00541BE5"/>
    <w:rsid w:val="005438DC"/>
    <w:rsid w:val="005443FF"/>
    <w:rsid w:val="005447C5"/>
    <w:rsid w:val="00546CD1"/>
    <w:rsid w:val="0054723D"/>
    <w:rsid w:val="00547990"/>
    <w:rsid w:val="00547E04"/>
    <w:rsid w:val="00555547"/>
    <w:rsid w:val="005624DA"/>
    <w:rsid w:val="005629E5"/>
    <w:rsid w:val="00564E3C"/>
    <w:rsid w:val="00565682"/>
    <w:rsid w:val="00565715"/>
    <w:rsid w:val="00565B6B"/>
    <w:rsid w:val="00566D83"/>
    <w:rsid w:val="0057086C"/>
    <w:rsid w:val="0057153C"/>
    <w:rsid w:val="0057252A"/>
    <w:rsid w:val="00572741"/>
    <w:rsid w:val="00573499"/>
    <w:rsid w:val="00573977"/>
    <w:rsid w:val="00581C25"/>
    <w:rsid w:val="00583F77"/>
    <w:rsid w:val="00585180"/>
    <w:rsid w:val="005905A5"/>
    <w:rsid w:val="005918B1"/>
    <w:rsid w:val="00591914"/>
    <w:rsid w:val="00592485"/>
    <w:rsid w:val="00592582"/>
    <w:rsid w:val="00595DE2"/>
    <w:rsid w:val="005A2437"/>
    <w:rsid w:val="005A2517"/>
    <w:rsid w:val="005A4AF7"/>
    <w:rsid w:val="005B00ED"/>
    <w:rsid w:val="005B14B4"/>
    <w:rsid w:val="005B2FB6"/>
    <w:rsid w:val="005B363D"/>
    <w:rsid w:val="005B4E78"/>
    <w:rsid w:val="005C1C4F"/>
    <w:rsid w:val="005C4A06"/>
    <w:rsid w:val="005C6A99"/>
    <w:rsid w:val="005D183C"/>
    <w:rsid w:val="005D373F"/>
    <w:rsid w:val="005D4FA7"/>
    <w:rsid w:val="005D5176"/>
    <w:rsid w:val="005D7BC1"/>
    <w:rsid w:val="005E0F23"/>
    <w:rsid w:val="005E1613"/>
    <w:rsid w:val="005E1C5F"/>
    <w:rsid w:val="005E349A"/>
    <w:rsid w:val="005E3E39"/>
    <w:rsid w:val="005E5A7C"/>
    <w:rsid w:val="005E7A65"/>
    <w:rsid w:val="005E7CED"/>
    <w:rsid w:val="005F09C8"/>
    <w:rsid w:val="005F2942"/>
    <w:rsid w:val="005F511D"/>
    <w:rsid w:val="005F52B6"/>
    <w:rsid w:val="005F548E"/>
    <w:rsid w:val="005F5EA1"/>
    <w:rsid w:val="005F71DF"/>
    <w:rsid w:val="00602BBE"/>
    <w:rsid w:val="00604240"/>
    <w:rsid w:val="006049A8"/>
    <w:rsid w:val="0061218C"/>
    <w:rsid w:val="00614EBD"/>
    <w:rsid w:val="0062035E"/>
    <w:rsid w:val="00620708"/>
    <w:rsid w:val="00621896"/>
    <w:rsid w:val="0062223B"/>
    <w:rsid w:val="00622DD8"/>
    <w:rsid w:val="00623ACF"/>
    <w:rsid w:val="00624A25"/>
    <w:rsid w:val="0062654B"/>
    <w:rsid w:val="00631004"/>
    <w:rsid w:val="00631D70"/>
    <w:rsid w:val="00633C1E"/>
    <w:rsid w:val="00635650"/>
    <w:rsid w:val="0063631E"/>
    <w:rsid w:val="00636960"/>
    <w:rsid w:val="006379DC"/>
    <w:rsid w:val="00640E41"/>
    <w:rsid w:val="00643BFD"/>
    <w:rsid w:val="00643D04"/>
    <w:rsid w:val="006523DC"/>
    <w:rsid w:val="00653271"/>
    <w:rsid w:val="00653275"/>
    <w:rsid w:val="00653498"/>
    <w:rsid w:val="00654B89"/>
    <w:rsid w:val="006550ED"/>
    <w:rsid w:val="00655E73"/>
    <w:rsid w:val="00656A8B"/>
    <w:rsid w:val="00657B1F"/>
    <w:rsid w:val="006605BD"/>
    <w:rsid w:val="00664044"/>
    <w:rsid w:val="00664BBF"/>
    <w:rsid w:val="00670821"/>
    <w:rsid w:val="0067264F"/>
    <w:rsid w:val="006729B1"/>
    <w:rsid w:val="00672CEF"/>
    <w:rsid w:val="00676FBB"/>
    <w:rsid w:val="006814D3"/>
    <w:rsid w:val="0068245E"/>
    <w:rsid w:val="00682BD7"/>
    <w:rsid w:val="0068477A"/>
    <w:rsid w:val="00684B5B"/>
    <w:rsid w:val="00686881"/>
    <w:rsid w:val="0068714E"/>
    <w:rsid w:val="006912C0"/>
    <w:rsid w:val="00692357"/>
    <w:rsid w:val="006975B6"/>
    <w:rsid w:val="006A1D6C"/>
    <w:rsid w:val="006A2CD2"/>
    <w:rsid w:val="006A5DB1"/>
    <w:rsid w:val="006A6A8E"/>
    <w:rsid w:val="006B0CA5"/>
    <w:rsid w:val="006B1A22"/>
    <w:rsid w:val="006B2B51"/>
    <w:rsid w:val="006B2FAE"/>
    <w:rsid w:val="006B42E7"/>
    <w:rsid w:val="006B5E6E"/>
    <w:rsid w:val="006B791D"/>
    <w:rsid w:val="006C1BE7"/>
    <w:rsid w:val="006C22A3"/>
    <w:rsid w:val="006C4F5B"/>
    <w:rsid w:val="006C5C05"/>
    <w:rsid w:val="006C6565"/>
    <w:rsid w:val="006C7A9E"/>
    <w:rsid w:val="006D679C"/>
    <w:rsid w:val="006E2990"/>
    <w:rsid w:val="006E2E61"/>
    <w:rsid w:val="006E3123"/>
    <w:rsid w:val="006E4B6C"/>
    <w:rsid w:val="006E5DB2"/>
    <w:rsid w:val="006E5E99"/>
    <w:rsid w:val="006E68C8"/>
    <w:rsid w:val="006F1851"/>
    <w:rsid w:val="006F4D50"/>
    <w:rsid w:val="006F7E59"/>
    <w:rsid w:val="007018C2"/>
    <w:rsid w:val="00702C83"/>
    <w:rsid w:val="00703479"/>
    <w:rsid w:val="00703EAB"/>
    <w:rsid w:val="00712EBA"/>
    <w:rsid w:val="00712FE6"/>
    <w:rsid w:val="0071455C"/>
    <w:rsid w:val="00714D2C"/>
    <w:rsid w:val="007151CC"/>
    <w:rsid w:val="0071681F"/>
    <w:rsid w:val="007202EC"/>
    <w:rsid w:val="00724DE3"/>
    <w:rsid w:val="007323BE"/>
    <w:rsid w:val="0073281B"/>
    <w:rsid w:val="00732C77"/>
    <w:rsid w:val="00732FD7"/>
    <w:rsid w:val="00734758"/>
    <w:rsid w:val="00735B3C"/>
    <w:rsid w:val="00735B4D"/>
    <w:rsid w:val="0074227C"/>
    <w:rsid w:val="00743233"/>
    <w:rsid w:val="007442A9"/>
    <w:rsid w:val="007447A1"/>
    <w:rsid w:val="00744F26"/>
    <w:rsid w:val="007450C1"/>
    <w:rsid w:val="00750DD2"/>
    <w:rsid w:val="0075135E"/>
    <w:rsid w:val="00751417"/>
    <w:rsid w:val="0075243A"/>
    <w:rsid w:val="00755B16"/>
    <w:rsid w:val="00756A2D"/>
    <w:rsid w:val="00756A94"/>
    <w:rsid w:val="007646A2"/>
    <w:rsid w:val="007652A2"/>
    <w:rsid w:val="00776F52"/>
    <w:rsid w:val="00777FA7"/>
    <w:rsid w:val="0078349E"/>
    <w:rsid w:val="00783963"/>
    <w:rsid w:val="007861CF"/>
    <w:rsid w:val="00786746"/>
    <w:rsid w:val="0078726C"/>
    <w:rsid w:val="00787927"/>
    <w:rsid w:val="0079065B"/>
    <w:rsid w:val="007930B3"/>
    <w:rsid w:val="00793DF3"/>
    <w:rsid w:val="00794FBD"/>
    <w:rsid w:val="0079512F"/>
    <w:rsid w:val="0079654D"/>
    <w:rsid w:val="007A017C"/>
    <w:rsid w:val="007A128B"/>
    <w:rsid w:val="007A13F1"/>
    <w:rsid w:val="007A1D2F"/>
    <w:rsid w:val="007A2440"/>
    <w:rsid w:val="007A731F"/>
    <w:rsid w:val="007B4406"/>
    <w:rsid w:val="007B53B6"/>
    <w:rsid w:val="007C00B6"/>
    <w:rsid w:val="007C1CCA"/>
    <w:rsid w:val="007C3544"/>
    <w:rsid w:val="007C5AA5"/>
    <w:rsid w:val="007C5CAC"/>
    <w:rsid w:val="007C60A7"/>
    <w:rsid w:val="007C644C"/>
    <w:rsid w:val="007C7497"/>
    <w:rsid w:val="007C76B8"/>
    <w:rsid w:val="007C779B"/>
    <w:rsid w:val="007C7861"/>
    <w:rsid w:val="007D182A"/>
    <w:rsid w:val="007D37A8"/>
    <w:rsid w:val="007D3D39"/>
    <w:rsid w:val="007E17C9"/>
    <w:rsid w:val="007E2558"/>
    <w:rsid w:val="007E33AE"/>
    <w:rsid w:val="007E6280"/>
    <w:rsid w:val="007E67B0"/>
    <w:rsid w:val="007E6B18"/>
    <w:rsid w:val="007E7180"/>
    <w:rsid w:val="007E7BD6"/>
    <w:rsid w:val="007F1577"/>
    <w:rsid w:val="007F1B5E"/>
    <w:rsid w:val="007F3D69"/>
    <w:rsid w:val="007F3E74"/>
    <w:rsid w:val="007F3EE2"/>
    <w:rsid w:val="007F409E"/>
    <w:rsid w:val="007F6A63"/>
    <w:rsid w:val="007F6EA1"/>
    <w:rsid w:val="007F76CB"/>
    <w:rsid w:val="008006F4"/>
    <w:rsid w:val="00801634"/>
    <w:rsid w:val="0080240B"/>
    <w:rsid w:val="00803A67"/>
    <w:rsid w:val="00803B83"/>
    <w:rsid w:val="00805305"/>
    <w:rsid w:val="00810425"/>
    <w:rsid w:val="00816E73"/>
    <w:rsid w:val="0082102E"/>
    <w:rsid w:val="0082201D"/>
    <w:rsid w:val="008221F5"/>
    <w:rsid w:val="0082238D"/>
    <w:rsid w:val="00825F53"/>
    <w:rsid w:val="00827ED6"/>
    <w:rsid w:val="00830488"/>
    <w:rsid w:val="00831AFB"/>
    <w:rsid w:val="008351C7"/>
    <w:rsid w:val="00837BD7"/>
    <w:rsid w:val="00842274"/>
    <w:rsid w:val="0084524E"/>
    <w:rsid w:val="00845D73"/>
    <w:rsid w:val="00853A0D"/>
    <w:rsid w:val="00856E38"/>
    <w:rsid w:val="00857549"/>
    <w:rsid w:val="00860764"/>
    <w:rsid w:val="00860C45"/>
    <w:rsid w:val="00861378"/>
    <w:rsid w:val="008630E3"/>
    <w:rsid w:val="00865DF8"/>
    <w:rsid w:val="0086696F"/>
    <w:rsid w:val="00866B18"/>
    <w:rsid w:val="00871087"/>
    <w:rsid w:val="00871E34"/>
    <w:rsid w:val="00872819"/>
    <w:rsid w:val="008738F2"/>
    <w:rsid w:val="0087612E"/>
    <w:rsid w:val="008772B0"/>
    <w:rsid w:val="00877F2F"/>
    <w:rsid w:val="008809A3"/>
    <w:rsid w:val="0088160A"/>
    <w:rsid w:val="00885125"/>
    <w:rsid w:val="00886587"/>
    <w:rsid w:val="00886A18"/>
    <w:rsid w:val="00890438"/>
    <w:rsid w:val="00891C6E"/>
    <w:rsid w:val="00892D17"/>
    <w:rsid w:val="008A0E6B"/>
    <w:rsid w:val="008A117C"/>
    <w:rsid w:val="008A3B2B"/>
    <w:rsid w:val="008A4C9C"/>
    <w:rsid w:val="008A556C"/>
    <w:rsid w:val="008A6F27"/>
    <w:rsid w:val="008B0917"/>
    <w:rsid w:val="008B2FD9"/>
    <w:rsid w:val="008B532B"/>
    <w:rsid w:val="008B5BAB"/>
    <w:rsid w:val="008C0420"/>
    <w:rsid w:val="008C2D49"/>
    <w:rsid w:val="008C31B0"/>
    <w:rsid w:val="008C38EC"/>
    <w:rsid w:val="008C3BD0"/>
    <w:rsid w:val="008C4135"/>
    <w:rsid w:val="008C4153"/>
    <w:rsid w:val="008C52B7"/>
    <w:rsid w:val="008C678F"/>
    <w:rsid w:val="008C7593"/>
    <w:rsid w:val="008D0B57"/>
    <w:rsid w:val="008D0CB7"/>
    <w:rsid w:val="008D2228"/>
    <w:rsid w:val="008D44F9"/>
    <w:rsid w:val="008D55C7"/>
    <w:rsid w:val="008D6E83"/>
    <w:rsid w:val="008E17DD"/>
    <w:rsid w:val="008E28B5"/>
    <w:rsid w:val="008E2F69"/>
    <w:rsid w:val="008E4F51"/>
    <w:rsid w:val="008E6885"/>
    <w:rsid w:val="008E6F26"/>
    <w:rsid w:val="008F282A"/>
    <w:rsid w:val="008F3800"/>
    <w:rsid w:val="008F55E2"/>
    <w:rsid w:val="008F7CA4"/>
    <w:rsid w:val="0090017A"/>
    <w:rsid w:val="00901B99"/>
    <w:rsid w:val="009037E4"/>
    <w:rsid w:val="0090472B"/>
    <w:rsid w:val="009055E3"/>
    <w:rsid w:val="00906056"/>
    <w:rsid w:val="009072A4"/>
    <w:rsid w:val="00910806"/>
    <w:rsid w:val="00910BD2"/>
    <w:rsid w:val="009112E8"/>
    <w:rsid w:val="009115B2"/>
    <w:rsid w:val="0091361C"/>
    <w:rsid w:val="00915C61"/>
    <w:rsid w:val="00916EBD"/>
    <w:rsid w:val="00921729"/>
    <w:rsid w:val="00923DAB"/>
    <w:rsid w:val="00923F9C"/>
    <w:rsid w:val="00924024"/>
    <w:rsid w:val="00925BB4"/>
    <w:rsid w:val="009269B0"/>
    <w:rsid w:val="00927AF7"/>
    <w:rsid w:val="00927D21"/>
    <w:rsid w:val="00930761"/>
    <w:rsid w:val="00932248"/>
    <w:rsid w:val="00933519"/>
    <w:rsid w:val="00934DC0"/>
    <w:rsid w:val="00934ECA"/>
    <w:rsid w:val="00937B63"/>
    <w:rsid w:val="00941407"/>
    <w:rsid w:val="00941446"/>
    <w:rsid w:val="009415B5"/>
    <w:rsid w:val="00941F36"/>
    <w:rsid w:val="00942239"/>
    <w:rsid w:val="0094407D"/>
    <w:rsid w:val="0094415F"/>
    <w:rsid w:val="009446FF"/>
    <w:rsid w:val="009476FB"/>
    <w:rsid w:val="0095237F"/>
    <w:rsid w:val="009558CA"/>
    <w:rsid w:val="0096529B"/>
    <w:rsid w:val="00970D90"/>
    <w:rsid w:val="00972222"/>
    <w:rsid w:val="0097334E"/>
    <w:rsid w:val="00975028"/>
    <w:rsid w:val="00975782"/>
    <w:rsid w:val="009769DE"/>
    <w:rsid w:val="00980FCB"/>
    <w:rsid w:val="0098124C"/>
    <w:rsid w:val="00982D9A"/>
    <w:rsid w:val="00984046"/>
    <w:rsid w:val="009849FD"/>
    <w:rsid w:val="00984D97"/>
    <w:rsid w:val="0099029B"/>
    <w:rsid w:val="009902A8"/>
    <w:rsid w:val="0099267D"/>
    <w:rsid w:val="009932BF"/>
    <w:rsid w:val="00994692"/>
    <w:rsid w:val="00994DB8"/>
    <w:rsid w:val="00995230"/>
    <w:rsid w:val="0099773F"/>
    <w:rsid w:val="00997999"/>
    <w:rsid w:val="00997B45"/>
    <w:rsid w:val="009A0A0D"/>
    <w:rsid w:val="009A19DB"/>
    <w:rsid w:val="009A2CC3"/>
    <w:rsid w:val="009A376E"/>
    <w:rsid w:val="009A6B3A"/>
    <w:rsid w:val="009B2E38"/>
    <w:rsid w:val="009B440D"/>
    <w:rsid w:val="009C441E"/>
    <w:rsid w:val="009C5211"/>
    <w:rsid w:val="009C6860"/>
    <w:rsid w:val="009C7C67"/>
    <w:rsid w:val="009D0041"/>
    <w:rsid w:val="009D1CA5"/>
    <w:rsid w:val="009D413B"/>
    <w:rsid w:val="009D7EB4"/>
    <w:rsid w:val="009E3EEC"/>
    <w:rsid w:val="009E40E6"/>
    <w:rsid w:val="009E44AB"/>
    <w:rsid w:val="009E4A01"/>
    <w:rsid w:val="009E4A8F"/>
    <w:rsid w:val="009E4BE8"/>
    <w:rsid w:val="009E525A"/>
    <w:rsid w:val="009E6DB3"/>
    <w:rsid w:val="009E7D5C"/>
    <w:rsid w:val="009F0286"/>
    <w:rsid w:val="009F385E"/>
    <w:rsid w:val="009F5BED"/>
    <w:rsid w:val="009F6EDA"/>
    <w:rsid w:val="009F7A64"/>
    <w:rsid w:val="00A010A6"/>
    <w:rsid w:val="00A01921"/>
    <w:rsid w:val="00A01CED"/>
    <w:rsid w:val="00A025D3"/>
    <w:rsid w:val="00A029D6"/>
    <w:rsid w:val="00A02E5E"/>
    <w:rsid w:val="00A03A31"/>
    <w:rsid w:val="00A03CE7"/>
    <w:rsid w:val="00A04E54"/>
    <w:rsid w:val="00A06C22"/>
    <w:rsid w:val="00A071D9"/>
    <w:rsid w:val="00A07261"/>
    <w:rsid w:val="00A104D2"/>
    <w:rsid w:val="00A1192C"/>
    <w:rsid w:val="00A1354F"/>
    <w:rsid w:val="00A14B53"/>
    <w:rsid w:val="00A14FDD"/>
    <w:rsid w:val="00A16492"/>
    <w:rsid w:val="00A16856"/>
    <w:rsid w:val="00A2056C"/>
    <w:rsid w:val="00A23E59"/>
    <w:rsid w:val="00A267F9"/>
    <w:rsid w:val="00A2689A"/>
    <w:rsid w:val="00A26A10"/>
    <w:rsid w:val="00A274E8"/>
    <w:rsid w:val="00A313B3"/>
    <w:rsid w:val="00A3397F"/>
    <w:rsid w:val="00A42E05"/>
    <w:rsid w:val="00A434A3"/>
    <w:rsid w:val="00A43D16"/>
    <w:rsid w:val="00A446F8"/>
    <w:rsid w:val="00A44756"/>
    <w:rsid w:val="00A44807"/>
    <w:rsid w:val="00A44A2C"/>
    <w:rsid w:val="00A45B38"/>
    <w:rsid w:val="00A47235"/>
    <w:rsid w:val="00A52F4D"/>
    <w:rsid w:val="00A531EC"/>
    <w:rsid w:val="00A565CC"/>
    <w:rsid w:val="00A57A6B"/>
    <w:rsid w:val="00A614E4"/>
    <w:rsid w:val="00A61DA4"/>
    <w:rsid w:val="00A73200"/>
    <w:rsid w:val="00A824EC"/>
    <w:rsid w:val="00A825D0"/>
    <w:rsid w:val="00A840A4"/>
    <w:rsid w:val="00A86402"/>
    <w:rsid w:val="00A86EA0"/>
    <w:rsid w:val="00A872EC"/>
    <w:rsid w:val="00A9105C"/>
    <w:rsid w:val="00A916DC"/>
    <w:rsid w:val="00A9173A"/>
    <w:rsid w:val="00A94B37"/>
    <w:rsid w:val="00A9747F"/>
    <w:rsid w:val="00A97705"/>
    <w:rsid w:val="00A977A0"/>
    <w:rsid w:val="00A979AB"/>
    <w:rsid w:val="00AA20A0"/>
    <w:rsid w:val="00AA2B36"/>
    <w:rsid w:val="00AA2EDC"/>
    <w:rsid w:val="00AA5DA9"/>
    <w:rsid w:val="00AB0504"/>
    <w:rsid w:val="00AB125A"/>
    <w:rsid w:val="00AB2547"/>
    <w:rsid w:val="00AB2760"/>
    <w:rsid w:val="00AB3DDD"/>
    <w:rsid w:val="00AB571A"/>
    <w:rsid w:val="00AB5D5E"/>
    <w:rsid w:val="00AB69A5"/>
    <w:rsid w:val="00AB7998"/>
    <w:rsid w:val="00AC319C"/>
    <w:rsid w:val="00AC5AF1"/>
    <w:rsid w:val="00AC6206"/>
    <w:rsid w:val="00AC6777"/>
    <w:rsid w:val="00AC7254"/>
    <w:rsid w:val="00AC741C"/>
    <w:rsid w:val="00AD3C6E"/>
    <w:rsid w:val="00AD52EC"/>
    <w:rsid w:val="00AD5322"/>
    <w:rsid w:val="00AD540B"/>
    <w:rsid w:val="00AD77D2"/>
    <w:rsid w:val="00AE0701"/>
    <w:rsid w:val="00AE1376"/>
    <w:rsid w:val="00AE1FAE"/>
    <w:rsid w:val="00AE3DC4"/>
    <w:rsid w:val="00AE40DA"/>
    <w:rsid w:val="00AE6422"/>
    <w:rsid w:val="00AE77F8"/>
    <w:rsid w:val="00AE7C59"/>
    <w:rsid w:val="00AF096D"/>
    <w:rsid w:val="00AF335C"/>
    <w:rsid w:val="00AF3FAB"/>
    <w:rsid w:val="00AF561A"/>
    <w:rsid w:val="00AF6C6C"/>
    <w:rsid w:val="00AF71BE"/>
    <w:rsid w:val="00B02D6E"/>
    <w:rsid w:val="00B02FE9"/>
    <w:rsid w:val="00B035AA"/>
    <w:rsid w:val="00B04336"/>
    <w:rsid w:val="00B0695B"/>
    <w:rsid w:val="00B06BCC"/>
    <w:rsid w:val="00B07271"/>
    <w:rsid w:val="00B10050"/>
    <w:rsid w:val="00B163D6"/>
    <w:rsid w:val="00B17F3A"/>
    <w:rsid w:val="00B21552"/>
    <w:rsid w:val="00B22621"/>
    <w:rsid w:val="00B23FD5"/>
    <w:rsid w:val="00B25002"/>
    <w:rsid w:val="00B25FE1"/>
    <w:rsid w:val="00B2625C"/>
    <w:rsid w:val="00B2724F"/>
    <w:rsid w:val="00B30ED9"/>
    <w:rsid w:val="00B32452"/>
    <w:rsid w:val="00B336E3"/>
    <w:rsid w:val="00B33CD2"/>
    <w:rsid w:val="00B35AD0"/>
    <w:rsid w:val="00B361A3"/>
    <w:rsid w:val="00B3740B"/>
    <w:rsid w:val="00B376BE"/>
    <w:rsid w:val="00B40E71"/>
    <w:rsid w:val="00B412E5"/>
    <w:rsid w:val="00B42ACF"/>
    <w:rsid w:val="00B46A2C"/>
    <w:rsid w:val="00B472F1"/>
    <w:rsid w:val="00B50BB1"/>
    <w:rsid w:val="00B5118F"/>
    <w:rsid w:val="00B51FB0"/>
    <w:rsid w:val="00B53BD3"/>
    <w:rsid w:val="00B552A2"/>
    <w:rsid w:val="00B604A8"/>
    <w:rsid w:val="00B6335B"/>
    <w:rsid w:val="00B633BA"/>
    <w:rsid w:val="00B651BB"/>
    <w:rsid w:val="00B66054"/>
    <w:rsid w:val="00B66797"/>
    <w:rsid w:val="00B6734B"/>
    <w:rsid w:val="00B7171E"/>
    <w:rsid w:val="00B72119"/>
    <w:rsid w:val="00B72BDE"/>
    <w:rsid w:val="00B74F88"/>
    <w:rsid w:val="00B75560"/>
    <w:rsid w:val="00B75D8D"/>
    <w:rsid w:val="00B775A6"/>
    <w:rsid w:val="00B775CB"/>
    <w:rsid w:val="00B81A44"/>
    <w:rsid w:val="00B82225"/>
    <w:rsid w:val="00B836C0"/>
    <w:rsid w:val="00B84653"/>
    <w:rsid w:val="00B84740"/>
    <w:rsid w:val="00B84A52"/>
    <w:rsid w:val="00B84FAC"/>
    <w:rsid w:val="00B858ED"/>
    <w:rsid w:val="00B85D10"/>
    <w:rsid w:val="00B87A20"/>
    <w:rsid w:val="00B929AD"/>
    <w:rsid w:val="00B92C58"/>
    <w:rsid w:val="00B92D73"/>
    <w:rsid w:val="00B93C85"/>
    <w:rsid w:val="00B95D09"/>
    <w:rsid w:val="00B96C43"/>
    <w:rsid w:val="00B976EE"/>
    <w:rsid w:val="00BA3082"/>
    <w:rsid w:val="00BA734A"/>
    <w:rsid w:val="00BB19A2"/>
    <w:rsid w:val="00BB279A"/>
    <w:rsid w:val="00BB2F45"/>
    <w:rsid w:val="00BB3669"/>
    <w:rsid w:val="00BB3FAA"/>
    <w:rsid w:val="00BC10F5"/>
    <w:rsid w:val="00BC5256"/>
    <w:rsid w:val="00BC72B7"/>
    <w:rsid w:val="00BD2DA1"/>
    <w:rsid w:val="00BD5835"/>
    <w:rsid w:val="00BE04FE"/>
    <w:rsid w:val="00BE530D"/>
    <w:rsid w:val="00BE5ED0"/>
    <w:rsid w:val="00BF0936"/>
    <w:rsid w:val="00BF1CEF"/>
    <w:rsid w:val="00BF2BD4"/>
    <w:rsid w:val="00BF3E7D"/>
    <w:rsid w:val="00BF4D79"/>
    <w:rsid w:val="00BF4E74"/>
    <w:rsid w:val="00BF5555"/>
    <w:rsid w:val="00BF6797"/>
    <w:rsid w:val="00C00DF8"/>
    <w:rsid w:val="00C00F14"/>
    <w:rsid w:val="00C03F53"/>
    <w:rsid w:val="00C04133"/>
    <w:rsid w:val="00C10602"/>
    <w:rsid w:val="00C1234C"/>
    <w:rsid w:val="00C123AE"/>
    <w:rsid w:val="00C14845"/>
    <w:rsid w:val="00C15362"/>
    <w:rsid w:val="00C1543C"/>
    <w:rsid w:val="00C16A50"/>
    <w:rsid w:val="00C17D3F"/>
    <w:rsid w:val="00C21F21"/>
    <w:rsid w:val="00C24890"/>
    <w:rsid w:val="00C24D33"/>
    <w:rsid w:val="00C254B5"/>
    <w:rsid w:val="00C2561F"/>
    <w:rsid w:val="00C25EA9"/>
    <w:rsid w:val="00C26677"/>
    <w:rsid w:val="00C27D5A"/>
    <w:rsid w:val="00C303E5"/>
    <w:rsid w:val="00C30DD3"/>
    <w:rsid w:val="00C313B0"/>
    <w:rsid w:val="00C33F6F"/>
    <w:rsid w:val="00C36AD6"/>
    <w:rsid w:val="00C37A5D"/>
    <w:rsid w:val="00C40758"/>
    <w:rsid w:val="00C40B4F"/>
    <w:rsid w:val="00C41495"/>
    <w:rsid w:val="00C4249E"/>
    <w:rsid w:val="00C43148"/>
    <w:rsid w:val="00C43656"/>
    <w:rsid w:val="00C437A8"/>
    <w:rsid w:val="00C441F3"/>
    <w:rsid w:val="00C447DF"/>
    <w:rsid w:val="00C4623A"/>
    <w:rsid w:val="00C4635D"/>
    <w:rsid w:val="00C46BE2"/>
    <w:rsid w:val="00C46CEB"/>
    <w:rsid w:val="00C478DA"/>
    <w:rsid w:val="00C528D8"/>
    <w:rsid w:val="00C552AA"/>
    <w:rsid w:val="00C5660F"/>
    <w:rsid w:val="00C5735E"/>
    <w:rsid w:val="00C600B8"/>
    <w:rsid w:val="00C60D5D"/>
    <w:rsid w:val="00C60DDC"/>
    <w:rsid w:val="00C62BFD"/>
    <w:rsid w:val="00C6410B"/>
    <w:rsid w:val="00C64912"/>
    <w:rsid w:val="00C65714"/>
    <w:rsid w:val="00C66BE9"/>
    <w:rsid w:val="00C70589"/>
    <w:rsid w:val="00C72B65"/>
    <w:rsid w:val="00C77167"/>
    <w:rsid w:val="00C77F37"/>
    <w:rsid w:val="00C841CC"/>
    <w:rsid w:val="00C84BD1"/>
    <w:rsid w:val="00C8519B"/>
    <w:rsid w:val="00C85706"/>
    <w:rsid w:val="00C86496"/>
    <w:rsid w:val="00C86CE4"/>
    <w:rsid w:val="00C87DA2"/>
    <w:rsid w:val="00C90A8B"/>
    <w:rsid w:val="00C90F81"/>
    <w:rsid w:val="00C91219"/>
    <w:rsid w:val="00C93CA3"/>
    <w:rsid w:val="00CA1981"/>
    <w:rsid w:val="00CA1BC6"/>
    <w:rsid w:val="00CA20AE"/>
    <w:rsid w:val="00CA2D47"/>
    <w:rsid w:val="00CA316E"/>
    <w:rsid w:val="00CA48B9"/>
    <w:rsid w:val="00CA5B39"/>
    <w:rsid w:val="00CB26FE"/>
    <w:rsid w:val="00CB29E3"/>
    <w:rsid w:val="00CB2CFC"/>
    <w:rsid w:val="00CB3C27"/>
    <w:rsid w:val="00CB4939"/>
    <w:rsid w:val="00CB6A13"/>
    <w:rsid w:val="00CB76B2"/>
    <w:rsid w:val="00CC0011"/>
    <w:rsid w:val="00CC0048"/>
    <w:rsid w:val="00CC0EB5"/>
    <w:rsid w:val="00CC1E40"/>
    <w:rsid w:val="00CC3A90"/>
    <w:rsid w:val="00CC5109"/>
    <w:rsid w:val="00CD0308"/>
    <w:rsid w:val="00CD29A7"/>
    <w:rsid w:val="00CD4191"/>
    <w:rsid w:val="00CD4E6D"/>
    <w:rsid w:val="00CD647B"/>
    <w:rsid w:val="00CD6999"/>
    <w:rsid w:val="00CD779E"/>
    <w:rsid w:val="00CE1C07"/>
    <w:rsid w:val="00CE2185"/>
    <w:rsid w:val="00CE2196"/>
    <w:rsid w:val="00CE3D9B"/>
    <w:rsid w:val="00CE42D6"/>
    <w:rsid w:val="00CE4936"/>
    <w:rsid w:val="00CE4FE8"/>
    <w:rsid w:val="00CE6140"/>
    <w:rsid w:val="00CE75E8"/>
    <w:rsid w:val="00CF083E"/>
    <w:rsid w:val="00CF1B4D"/>
    <w:rsid w:val="00CF34BA"/>
    <w:rsid w:val="00CF404E"/>
    <w:rsid w:val="00CF42C6"/>
    <w:rsid w:val="00CF4C0B"/>
    <w:rsid w:val="00CF4CA4"/>
    <w:rsid w:val="00CF5180"/>
    <w:rsid w:val="00CF60C0"/>
    <w:rsid w:val="00CF6F05"/>
    <w:rsid w:val="00CF70F6"/>
    <w:rsid w:val="00D00930"/>
    <w:rsid w:val="00D01713"/>
    <w:rsid w:val="00D04AFA"/>
    <w:rsid w:val="00D0679A"/>
    <w:rsid w:val="00D0776C"/>
    <w:rsid w:val="00D100F9"/>
    <w:rsid w:val="00D1046C"/>
    <w:rsid w:val="00D11ECC"/>
    <w:rsid w:val="00D12B55"/>
    <w:rsid w:val="00D2206B"/>
    <w:rsid w:val="00D2381C"/>
    <w:rsid w:val="00D245D9"/>
    <w:rsid w:val="00D308DA"/>
    <w:rsid w:val="00D30CB5"/>
    <w:rsid w:val="00D316E1"/>
    <w:rsid w:val="00D31C41"/>
    <w:rsid w:val="00D321AD"/>
    <w:rsid w:val="00D323DD"/>
    <w:rsid w:val="00D334CA"/>
    <w:rsid w:val="00D36D06"/>
    <w:rsid w:val="00D4162A"/>
    <w:rsid w:val="00D41D96"/>
    <w:rsid w:val="00D42B40"/>
    <w:rsid w:val="00D44127"/>
    <w:rsid w:val="00D47AA1"/>
    <w:rsid w:val="00D502AB"/>
    <w:rsid w:val="00D502D7"/>
    <w:rsid w:val="00D51A14"/>
    <w:rsid w:val="00D5308E"/>
    <w:rsid w:val="00D53FC0"/>
    <w:rsid w:val="00D5468F"/>
    <w:rsid w:val="00D5795B"/>
    <w:rsid w:val="00D57F75"/>
    <w:rsid w:val="00D612A2"/>
    <w:rsid w:val="00D63A2B"/>
    <w:rsid w:val="00D64BC0"/>
    <w:rsid w:val="00D6679D"/>
    <w:rsid w:val="00D6699B"/>
    <w:rsid w:val="00D67B30"/>
    <w:rsid w:val="00D67FE9"/>
    <w:rsid w:val="00D70225"/>
    <w:rsid w:val="00D70402"/>
    <w:rsid w:val="00D71DF1"/>
    <w:rsid w:val="00D776CC"/>
    <w:rsid w:val="00D8085D"/>
    <w:rsid w:val="00D81341"/>
    <w:rsid w:val="00D81ACB"/>
    <w:rsid w:val="00D81E1A"/>
    <w:rsid w:val="00D833FA"/>
    <w:rsid w:val="00D855CA"/>
    <w:rsid w:val="00D87984"/>
    <w:rsid w:val="00D9082F"/>
    <w:rsid w:val="00D90951"/>
    <w:rsid w:val="00D94C98"/>
    <w:rsid w:val="00DA034C"/>
    <w:rsid w:val="00DA2119"/>
    <w:rsid w:val="00DA25ED"/>
    <w:rsid w:val="00DA585C"/>
    <w:rsid w:val="00DA654A"/>
    <w:rsid w:val="00DA7154"/>
    <w:rsid w:val="00DA7E4A"/>
    <w:rsid w:val="00DB54EC"/>
    <w:rsid w:val="00DB651D"/>
    <w:rsid w:val="00DC17B1"/>
    <w:rsid w:val="00DC54D5"/>
    <w:rsid w:val="00DC6696"/>
    <w:rsid w:val="00DC6AF5"/>
    <w:rsid w:val="00DD7979"/>
    <w:rsid w:val="00DD7AD0"/>
    <w:rsid w:val="00DE21A1"/>
    <w:rsid w:val="00DE2E30"/>
    <w:rsid w:val="00DE2FE3"/>
    <w:rsid w:val="00DE3E54"/>
    <w:rsid w:val="00DE536D"/>
    <w:rsid w:val="00DE5F0B"/>
    <w:rsid w:val="00DE6808"/>
    <w:rsid w:val="00DE682A"/>
    <w:rsid w:val="00DE6DFC"/>
    <w:rsid w:val="00DE7D8C"/>
    <w:rsid w:val="00DE7ECC"/>
    <w:rsid w:val="00DF0961"/>
    <w:rsid w:val="00DF141D"/>
    <w:rsid w:val="00DF1E9E"/>
    <w:rsid w:val="00DF24FE"/>
    <w:rsid w:val="00DF3392"/>
    <w:rsid w:val="00DF3398"/>
    <w:rsid w:val="00DF4DE3"/>
    <w:rsid w:val="00DF58A7"/>
    <w:rsid w:val="00DF59C1"/>
    <w:rsid w:val="00DF6212"/>
    <w:rsid w:val="00DF6F28"/>
    <w:rsid w:val="00DF70E0"/>
    <w:rsid w:val="00E00A04"/>
    <w:rsid w:val="00E01875"/>
    <w:rsid w:val="00E01BFA"/>
    <w:rsid w:val="00E02FF7"/>
    <w:rsid w:val="00E03338"/>
    <w:rsid w:val="00E07BCE"/>
    <w:rsid w:val="00E1022C"/>
    <w:rsid w:val="00E11F0A"/>
    <w:rsid w:val="00E12014"/>
    <w:rsid w:val="00E12DB0"/>
    <w:rsid w:val="00E13239"/>
    <w:rsid w:val="00E14EBF"/>
    <w:rsid w:val="00E17131"/>
    <w:rsid w:val="00E177AA"/>
    <w:rsid w:val="00E20448"/>
    <w:rsid w:val="00E21D07"/>
    <w:rsid w:val="00E25919"/>
    <w:rsid w:val="00E2627D"/>
    <w:rsid w:val="00E303FA"/>
    <w:rsid w:val="00E3259B"/>
    <w:rsid w:val="00E32B97"/>
    <w:rsid w:val="00E34C25"/>
    <w:rsid w:val="00E35A32"/>
    <w:rsid w:val="00E35E49"/>
    <w:rsid w:val="00E37244"/>
    <w:rsid w:val="00E3776F"/>
    <w:rsid w:val="00E41748"/>
    <w:rsid w:val="00E41B10"/>
    <w:rsid w:val="00E4223A"/>
    <w:rsid w:val="00E43619"/>
    <w:rsid w:val="00E43B1C"/>
    <w:rsid w:val="00E43BCC"/>
    <w:rsid w:val="00E45CCB"/>
    <w:rsid w:val="00E46251"/>
    <w:rsid w:val="00E464D2"/>
    <w:rsid w:val="00E47C4C"/>
    <w:rsid w:val="00E47CED"/>
    <w:rsid w:val="00E50395"/>
    <w:rsid w:val="00E520A6"/>
    <w:rsid w:val="00E5343E"/>
    <w:rsid w:val="00E54344"/>
    <w:rsid w:val="00E54CF3"/>
    <w:rsid w:val="00E608B7"/>
    <w:rsid w:val="00E614ED"/>
    <w:rsid w:val="00E62B17"/>
    <w:rsid w:val="00E6426C"/>
    <w:rsid w:val="00E6450D"/>
    <w:rsid w:val="00E701C6"/>
    <w:rsid w:val="00E70447"/>
    <w:rsid w:val="00E70F88"/>
    <w:rsid w:val="00E7164F"/>
    <w:rsid w:val="00E73060"/>
    <w:rsid w:val="00E76A73"/>
    <w:rsid w:val="00E80E60"/>
    <w:rsid w:val="00E817E0"/>
    <w:rsid w:val="00E831CB"/>
    <w:rsid w:val="00E84D51"/>
    <w:rsid w:val="00E8755D"/>
    <w:rsid w:val="00E8794A"/>
    <w:rsid w:val="00E90618"/>
    <w:rsid w:val="00E91034"/>
    <w:rsid w:val="00E94372"/>
    <w:rsid w:val="00E945A1"/>
    <w:rsid w:val="00E95EE3"/>
    <w:rsid w:val="00EA0B62"/>
    <w:rsid w:val="00EA27C9"/>
    <w:rsid w:val="00EA400E"/>
    <w:rsid w:val="00EA5968"/>
    <w:rsid w:val="00EA6180"/>
    <w:rsid w:val="00EA6F14"/>
    <w:rsid w:val="00EB067C"/>
    <w:rsid w:val="00EB28FB"/>
    <w:rsid w:val="00EB4435"/>
    <w:rsid w:val="00EB4736"/>
    <w:rsid w:val="00EB63C1"/>
    <w:rsid w:val="00EB6A85"/>
    <w:rsid w:val="00EC05A5"/>
    <w:rsid w:val="00EC14BE"/>
    <w:rsid w:val="00EC15CC"/>
    <w:rsid w:val="00EC16FE"/>
    <w:rsid w:val="00EC1C77"/>
    <w:rsid w:val="00EC29A9"/>
    <w:rsid w:val="00EC39ED"/>
    <w:rsid w:val="00EC440E"/>
    <w:rsid w:val="00EC551E"/>
    <w:rsid w:val="00EC6208"/>
    <w:rsid w:val="00EC75E9"/>
    <w:rsid w:val="00EC7668"/>
    <w:rsid w:val="00EC769D"/>
    <w:rsid w:val="00ED049F"/>
    <w:rsid w:val="00ED0F82"/>
    <w:rsid w:val="00ED5DDA"/>
    <w:rsid w:val="00ED6678"/>
    <w:rsid w:val="00ED7452"/>
    <w:rsid w:val="00EE1111"/>
    <w:rsid w:val="00EE180A"/>
    <w:rsid w:val="00EE2028"/>
    <w:rsid w:val="00EE458B"/>
    <w:rsid w:val="00EE4C92"/>
    <w:rsid w:val="00EE4DF3"/>
    <w:rsid w:val="00EE5550"/>
    <w:rsid w:val="00EE5AA8"/>
    <w:rsid w:val="00EE744E"/>
    <w:rsid w:val="00EE770F"/>
    <w:rsid w:val="00EF150F"/>
    <w:rsid w:val="00EF31B2"/>
    <w:rsid w:val="00EF3BC6"/>
    <w:rsid w:val="00EF3DFC"/>
    <w:rsid w:val="00EF6662"/>
    <w:rsid w:val="00EF76CA"/>
    <w:rsid w:val="00EF7AB1"/>
    <w:rsid w:val="00F01779"/>
    <w:rsid w:val="00F04188"/>
    <w:rsid w:val="00F04521"/>
    <w:rsid w:val="00F0512C"/>
    <w:rsid w:val="00F10612"/>
    <w:rsid w:val="00F10B0B"/>
    <w:rsid w:val="00F10EBC"/>
    <w:rsid w:val="00F1352D"/>
    <w:rsid w:val="00F1411E"/>
    <w:rsid w:val="00F14A68"/>
    <w:rsid w:val="00F155D3"/>
    <w:rsid w:val="00F20CC8"/>
    <w:rsid w:val="00F22CDD"/>
    <w:rsid w:val="00F23D14"/>
    <w:rsid w:val="00F243C9"/>
    <w:rsid w:val="00F248A3"/>
    <w:rsid w:val="00F24F37"/>
    <w:rsid w:val="00F26C92"/>
    <w:rsid w:val="00F27708"/>
    <w:rsid w:val="00F27AC6"/>
    <w:rsid w:val="00F27B12"/>
    <w:rsid w:val="00F30E63"/>
    <w:rsid w:val="00F31B76"/>
    <w:rsid w:val="00F31C9D"/>
    <w:rsid w:val="00F3244B"/>
    <w:rsid w:val="00F32A44"/>
    <w:rsid w:val="00F32D78"/>
    <w:rsid w:val="00F34C9C"/>
    <w:rsid w:val="00F35832"/>
    <w:rsid w:val="00F367E3"/>
    <w:rsid w:val="00F371E1"/>
    <w:rsid w:val="00F429E6"/>
    <w:rsid w:val="00F448C0"/>
    <w:rsid w:val="00F45A75"/>
    <w:rsid w:val="00F4775F"/>
    <w:rsid w:val="00F50CDA"/>
    <w:rsid w:val="00F514A1"/>
    <w:rsid w:val="00F542C8"/>
    <w:rsid w:val="00F543A6"/>
    <w:rsid w:val="00F54868"/>
    <w:rsid w:val="00F54C6F"/>
    <w:rsid w:val="00F54F44"/>
    <w:rsid w:val="00F55001"/>
    <w:rsid w:val="00F563E2"/>
    <w:rsid w:val="00F572D1"/>
    <w:rsid w:val="00F6029A"/>
    <w:rsid w:val="00F603CB"/>
    <w:rsid w:val="00F604CB"/>
    <w:rsid w:val="00F60FFE"/>
    <w:rsid w:val="00F612A0"/>
    <w:rsid w:val="00F615FD"/>
    <w:rsid w:val="00F6199F"/>
    <w:rsid w:val="00F6327F"/>
    <w:rsid w:val="00F64A3B"/>
    <w:rsid w:val="00F64F33"/>
    <w:rsid w:val="00F65059"/>
    <w:rsid w:val="00F65C68"/>
    <w:rsid w:val="00F6697D"/>
    <w:rsid w:val="00F674BE"/>
    <w:rsid w:val="00F70A4E"/>
    <w:rsid w:val="00F71A3A"/>
    <w:rsid w:val="00F73D6D"/>
    <w:rsid w:val="00F83636"/>
    <w:rsid w:val="00F84233"/>
    <w:rsid w:val="00F87D3E"/>
    <w:rsid w:val="00F90958"/>
    <w:rsid w:val="00F90A2C"/>
    <w:rsid w:val="00F90E70"/>
    <w:rsid w:val="00F92478"/>
    <w:rsid w:val="00F936E7"/>
    <w:rsid w:val="00F95DC7"/>
    <w:rsid w:val="00F96AB2"/>
    <w:rsid w:val="00F96EAF"/>
    <w:rsid w:val="00FA03B9"/>
    <w:rsid w:val="00FA1464"/>
    <w:rsid w:val="00FA2A79"/>
    <w:rsid w:val="00FA2F4F"/>
    <w:rsid w:val="00FA5ED2"/>
    <w:rsid w:val="00FA6069"/>
    <w:rsid w:val="00FA7ECD"/>
    <w:rsid w:val="00FB0A4E"/>
    <w:rsid w:val="00FB2B6C"/>
    <w:rsid w:val="00FB3262"/>
    <w:rsid w:val="00FB3CC5"/>
    <w:rsid w:val="00FB53E6"/>
    <w:rsid w:val="00FB61D6"/>
    <w:rsid w:val="00FB6929"/>
    <w:rsid w:val="00FC1A33"/>
    <w:rsid w:val="00FC21C0"/>
    <w:rsid w:val="00FC3C6F"/>
    <w:rsid w:val="00FC435D"/>
    <w:rsid w:val="00FC531C"/>
    <w:rsid w:val="00FC5493"/>
    <w:rsid w:val="00FC72E4"/>
    <w:rsid w:val="00FC7ED1"/>
    <w:rsid w:val="00FD1269"/>
    <w:rsid w:val="00FD333E"/>
    <w:rsid w:val="00FD424E"/>
    <w:rsid w:val="00FD6105"/>
    <w:rsid w:val="00FD64D0"/>
    <w:rsid w:val="00FE0664"/>
    <w:rsid w:val="00FE1C29"/>
    <w:rsid w:val="00FE3CBF"/>
    <w:rsid w:val="00FE5572"/>
    <w:rsid w:val="00FE615A"/>
    <w:rsid w:val="00FE79B3"/>
    <w:rsid w:val="00FF0421"/>
    <w:rsid w:val="00FF07CB"/>
    <w:rsid w:val="00FF12AE"/>
    <w:rsid w:val="00FF235C"/>
    <w:rsid w:val="00FF7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F72AB09-824B-41AB-A7FF-3600AA635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977"/>
    <w:rPr>
      <w:lang w:val="ro-MD"/>
    </w:rPr>
  </w:style>
  <w:style w:type="paragraph" w:styleId="Heading1">
    <w:name w:val="heading 1"/>
    <w:basedOn w:val="Normal"/>
    <w:next w:val="Normal"/>
    <w:link w:val="Heading1Char"/>
    <w:uiPriority w:val="9"/>
    <w:qFormat/>
    <w:rsid w:val="00465925"/>
    <w:pPr>
      <w:keepNext/>
      <w:spacing w:after="0" w:line="240" w:lineRule="auto"/>
      <w:outlineLvl w:val="0"/>
    </w:pPr>
    <w:rPr>
      <w:rFonts w:ascii="Times New Roman" w:eastAsia="Calibri" w:hAnsi="Times New Roman" w:cs="Times New Roman"/>
      <w:sz w:val="24"/>
      <w:szCs w:val="24"/>
      <w:u w:val="single"/>
      <w:lang w:val="ro-RO"/>
    </w:rPr>
  </w:style>
  <w:style w:type="paragraph" w:styleId="Heading4">
    <w:name w:val="heading 4"/>
    <w:basedOn w:val="Normal"/>
    <w:next w:val="Normal"/>
    <w:link w:val="Heading4Char"/>
    <w:uiPriority w:val="9"/>
    <w:semiHidden/>
    <w:unhideWhenUsed/>
    <w:qFormat/>
    <w:rsid w:val="00937B6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t">
    <w:name w:val="tt"/>
    <w:basedOn w:val="Normal"/>
    <w:rsid w:val="00482FF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cb">
    <w:name w:val="cb"/>
    <w:basedOn w:val="Normal"/>
    <w:rsid w:val="002A463F"/>
    <w:pPr>
      <w:spacing w:after="0" w:line="240" w:lineRule="auto"/>
      <w:jc w:val="center"/>
    </w:pPr>
    <w:rPr>
      <w:rFonts w:ascii="Times New Roman" w:eastAsia="Times New Roman" w:hAnsi="Times New Roman" w:cs="Times New Roman"/>
      <w:b/>
      <w:bCs/>
      <w:sz w:val="24"/>
      <w:szCs w:val="24"/>
      <w:lang w:val="en-GB" w:eastAsia="en-GB"/>
    </w:rPr>
  </w:style>
  <w:style w:type="paragraph" w:styleId="ListParagraph">
    <w:name w:val="List Paragraph"/>
    <w:basedOn w:val="Normal"/>
    <w:uiPriority w:val="34"/>
    <w:qFormat/>
    <w:rsid w:val="002A463F"/>
    <w:pPr>
      <w:ind w:left="720"/>
      <w:contextualSpacing/>
    </w:pPr>
  </w:style>
  <w:style w:type="character" w:styleId="Hyperlink">
    <w:name w:val="Hyperlink"/>
    <w:basedOn w:val="DefaultParagraphFont"/>
    <w:uiPriority w:val="99"/>
    <w:unhideWhenUsed/>
    <w:rsid w:val="004E21DD"/>
    <w:rPr>
      <w:color w:val="0563C1" w:themeColor="hyperlink"/>
      <w:u w:val="single"/>
    </w:rPr>
  </w:style>
  <w:style w:type="paragraph" w:customStyle="1" w:styleId="cp">
    <w:name w:val="cp"/>
    <w:basedOn w:val="Normal"/>
    <w:rsid w:val="002A52A7"/>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cn">
    <w:name w:val="cn"/>
    <w:basedOn w:val="Normal"/>
    <w:rsid w:val="007D3D39"/>
    <w:pPr>
      <w:spacing w:after="0" w:line="240" w:lineRule="auto"/>
      <w:jc w:val="center"/>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E42D6"/>
    <w:rPr>
      <w:b/>
      <w:bCs/>
    </w:rPr>
  </w:style>
  <w:style w:type="table" w:styleId="TableGrid">
    <w:name w:val="Table Grid"/>
    <w:basedOn w:val="TableNormal"/>
    <w:uiPriority w:val="39"/>
    <w:rsid w:val="002755E2"/>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36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6C0"/>
    <w:rPr>
      <w:rFonts w:ascii="Segoe UI" w:hAnsi="Segoe UI" w:cs="Segoe UI"/>
      <w:sz w:val="18"/>
      <w:szCs w:val="18"/>
      <w:lang w:val="ro-MD"/>
    </w:rPr>
  </w:style>
  <w:style w:type="paragraph" w:customStyle="1" w:styleId="tbl-norm">
    <w:name w:val="tbl-norm"/>
    <w:basedOn w:val="Normal"/>
    <w:rsid w:val="0057153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norm">
    <w:name w:val="norm"/>
    <w:basedOn w:val="Normal"/>
    <w:rsid w:val="0057153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boldface">
    <w:name w:val="boldface"/>
    <w:basedOn w:val="DefaultParagraphFont"/>
    <w:rsid w:val="0057153C"/>
  </w:style>
  <w:style w:type="character" w:customStyle="1" w:styleId="italics">
    <w:name w:val="italics"/>
    <w:basedOn w:val="DefaultParagraphFont"/>
    <w:rsid w:val="0057153C"/>
  </w:style>
  <w:style w:type="paragraph" w:styleId="NormalWeb">
    <w:name w:val="Normal (Web)"/>
    <w:basedOn w:val="Normal"/>
    <w:uiPriority w:val="99"/>
    <w:unhideWhenUsed/>
    <w:rsid w:val="006B2B51"/>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Normal1">
    <w:name w:val="Normal1"/>
    <w:basedOn w:val="Normal"/>
    <w:rsid w:val="0029798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italic">
    <w:name w:val="italic"/>
    <w:basedOn w:val="DefaultParagraphFont"/>
    <w:rsid w:val="00297980"/>
  </w:style>
  <w:style w:type="character" w:customStyle="1" w:styleId="Heading1Char">
    <w:name w:val="Heading 1 Char"/>
    <w:basedOn w:val="DefaultParagraphFont"/>
    <w:link w:val="Heading1"/>
    <w:uiPriority w:val="9"/>
    <w:rsid w:val="00465925"/>
    <w:rPr>
      <w:rFonts w:ascii="Times New Roman" w:eastAsia="Calibri" w:hAnsi="Times New Roman" w:cs="Times New Roman"/>
      <w:sz w:val="24"/>
      <w:szCs w:val="24"/>
      <w:u w:val="single"/>
      <w:lang w:val="ro-RO"/>
    </w:rPr>
  </w:style>
  <w:style w:type="character" w:customStyle="1" w:styleId="ams">
    <w:name w:val="ams"/>
    <w:basedOn w:val="DefaultParagraphFont"/>
    <w:rsid w:val="00FD333E"/>
  </w:style>
  <w:style w:type="paragraph" w:customStyle="1" w:styleId="ti-grseq-1">
    <w:name w:val="ti-grseq-1"/>
    <w:basedOn w:val="Normal"/>
    <w:rsid w:val="00564E3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bold">
    <w:name w:val="bold"/>
    <w:basedOn w:val="DefaultParagraphFont"/>
    <w:rsid w:val="00564E3C"/>
  </w:style>
  <w:style w:type="paragraph" w:customStyle="1" w:styleId="Normal2">
    <w:name w:val="Normal2"/>
    <w:basedOn w:val="Normal"/>
    <w:rsid w:val="00564E3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tbl-hdr">
    <w:name w:val="tbl-hdr"/>
    <w:basedOn w:val="Normal"/>
    <w:rsid w:val="00564E3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tbl-txt">
    <w:name w:val="tbl-txt"/>
    <w:basedOn w:val="Normal"/>
    <w:rsid w:val="00564E3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super">
    <w:name w:val="super"/>
    <w:basedOn w:val="DefaultParagraphFont"/>
    <w:rsid w:val="00564E3C"/>
  </w:style>
  <w:style w:type="paragraph" w:customStyle="1" w:styleId="note">
    <w:name w:val="note"/>
    <w:basedOn w:val="Normal"/>
    <w:rsid w:val="00AF6C6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table" w:styleId="GridTable1Light">
    <w:name w:val="Grid Table 1 Light"/>
    <w:basedOn w:val="TableNormal"/>
    <w:uiPriority w:val="46"/>
    <w:rsid w:val="00A1354F"/>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A1354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1354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937B63"/>
    <w:rPr>
      <w:rFonts w:asciiTheme="majorHAnsi" w:eastAsiaTheme="majorEastAsia" w:hAnsiTheme="majorHAnsi" w:cstheme="majorBidi"/>
      <w:i/>
      <w:iCs/>
      <w:color w:val="2E74B5" w:themeColor="accent1" w:themeShade="BF"/>
      <w:lang w:val="ro-MD"/>
    </w:rPr>
  </w:style>
  <w:style w:type="character" w:styleId="PlaceholderText">
    <w:name w:val="Placeholder Text"/>
    <w:basedOn w:val="DefaultParagraphFont"/>
    <w:uiPriority w:val="99"/>
    <w:semiHidden/>
    <w:rsid w:val="004A246B"/>
    <w:rPr>
      <w:color w:val="808080"/>
    </w:rPr>
  </w:style>
  <w:style w:type="character" w:customStyle="1" w:styleId="mord">
    <w:name w:val="mord"/>
    <w:basedOn w:val="DefaultParagraphFont"/>
    <w:rsid w:val="007F6EA1"/>
  </w:style>
  <w:style w:type="character" w:customStyle="1" w:styleId="mrel">
    <w:name w:val="mrel"/>
    <w:basedOn w:val="DefaultParagraphFont"/>
    <w:rsid w:val="007F6EA1"/>
  </w:style>
  <w:style w:type="character" w:customStyle="1" w:styleId="mbin">
    <w:name w:val="mbin"/>
    <w:basedOn w:val="DefaultParagraphFont"/>
    <w:rsid w:val="007F6EA1"/>
  </w:style>
  <w:style w:type="character" w:customStyle="1" w:styleId="katex-mathml">
    <w:name w:val="katex-mathml"/>
    <w:basedOn w:val="DefaultParagraphFont"/>
    <w:rsid w:val="0099029B"/>
  </w:style>
  <w:style w:type="character" w:customStyle="1" w:styleId="mopen">
    <w:name w:val="mopen"/>
    <w:basedOn w:val="DefaultParagraphFont"/>
    <w:rsid w:val="0099029B"/>
  </w:style>
  <w:style w:type="character" w:customStyle="1" w:styleId="mop">
    <w:name w:val="mop"/>
    <w:basedOn w:val="DefaultParagraphFont"/>
    <w:rsid w:val="0099029B"/>
  </w:style>
  <w:style w:type="character" w:customStyle="1" w:styleId="mclose">
    <w:name w:val="mclose"/>
    <w:basedOn w:val="DefaultParagraphFont"/>
    <w:rsid w:val="0099029B"/>
  </w:style>
  <w:style w:type="character" w:customStyle="1" w:styleId="vlist-s">
    <w:name w:val="vlist-s"/>
    <w:basedOn w:val="DefaultParagraphFont"/>
    <w:rsid w:val="0099029B"/>
  </w:style>
  <w:style w:type="character" w:styleId="Emphasis">
    <w:name w:val="Emphasis"/>
    <w:basedOn w:val="DefaultParagraphFont"/>
    <w:uiPriority w:val="20"/>
    <w:qFormat/>
    <w:rsid w:val="00C46CEB"/>
    <w:rPr>
      <w:i/>
      <w:iCs/>
    </w:rPr>
  </w:style>
  <w:style w:type="paragraph" w:customStyle="1" w:styleId="oj-normal">
    <w:name w:val="oj-normal"/>
    <w:basedOn w:val="Normal"/>
    <w:rsid w:val="00F6697D"/>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D36D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D36D06"/>
    <w:rPr>
      <w:lang w:val="ro-MD"/>
    </w:rPr>
  </w:style>
  <w:style w:type="paragraph" w:styleId="Footer">
    <w:name w:val="footer"/>
    <w:basedOn w:val="Normal"/>
    <w:link w:val="FooterChar"/>
    <w:uiPriority w:val="99"/>
    <w:unhideWhenUsed/>
    <w:rsid w:val="00D36D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D36D06"/>
    <w:rPr>
      <w:lang w:val="ro-MD"/>
    </w:rPr>
  </w:style>
  <w:style w:type="character" w:customStyle="1" w:styleId="whitespace-normal">
    <w:name w:val="whitespace-normal"/>
    <w:basedOn w:val="DefaultParagraphFont"/>
    <w:rsid w:val="00FE7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9015">
      <w:bodyDiv w:val="1"/>
      <w:marLeft w:val="0"/>
      <w:marRight w:val="0"/>
      <w:marTop w:val="0"/>
      <w:marBottom w:val="0"/>
      <w:divBdr>
        <w:top w:val="none" w:sz="0" w:space="0" w:color="auto"/>
        <w:left w:val="none" w:sz="0" w:space="0" w:color="auto"/>
        <w:bottom w:val="none" w:sz="0" w:space="0" w:color="auto"/>
        <w:right w:val="none" w:sz="0" w:space="0" w:color="auto"/>
      </w:divBdr>
      <w:divsChild>
        <w:div w:id="109865063">
          <w:marLeft w:val="0"/>
          <w:marRight w:val="0"/>
          <w:marTop w:val="0"/>
          <w:marBottom w:val="0"/>
          <w:divBdr>
            <w:top w:val="none" w:sz="0" w:space="0" w:color="auto"/>
            <w:left w:val="none" w:sz="0" w:space="0" w:color="auto"/>
            <w:bottom w:val="none" w:sz="0" w:space="0" w:color="auto"/>
            <w:right w:val="none" w:sz="0" w:space="0" w:color="auto"/>
          </w:divBdr>
          <w:divsChild>
            <w:div w:id="734744474">
              <w:marLeft w:val="0"/>
              <w:marRight w:val="0"/>
              <w:marTop w:val="120"/>
              <w:marBottom w:val="0"/>
              <w:divBdr>
                <w:top w:val="none" w:sz="0" w:space="0" w:color="auto"/>
                <w:left w:val="none" w:sz="0" w:space="0" w:color="auto"/>
                <w:bottom w:val="none" w:sz="0" w:space="0" w:color="auto"/>
                <w:right w:val="none" w:sz="0" w:space="0" w:color="auto"/>
              </w:divBdr>
            </w:div>
            <w:div w:id="900990106">
              <w:marLeft w:val="0"/>
              <w:marRight w:val="0"/>
              <w:marTop w:val="0"/>
              <w:marBottom w:val="0"/>
              <w:divBdr>
                <w:top w:val="none" w:sz="0" w:space="0" w:color="auto"/>
                <w:left w:val="none" w:sz="0" w:space="0" w:color="auto"/>
                <w:bottom w:val="none" w:sz="0" w:space="0" w:color="auto"/>
                <w:right w:val="none" w:sz="0" w:space="0" w:color="auto"/>
              </w:divBdr>
              <w:divsChild>
                <w:div w:id="15275940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1432522">
          <w:marLeft w:val="0"/>
          <w:marRight w:val="0"/>
          <w:marTop w:val="0"/>
          <w:marBottom w:val="0"/>
          <w:divBdr>
            <w:top w:val="none" w:sz="0" w:space="0" w:color="auto"/>
            <w:left w:val="none" w:sz="0" w:space="0" w:color="auto"/>
            <w:bottom w:val="none" w:sz="0" w:space="0" w:color="auto"/>
            <w:right w:val="none" w:sz="0" w:space="0" w:color="auto"/>
          </w:divBdr>
          <w:divsChild>
            <w:div w:id="1021200993">
              <w:marLeft w:val="0"/>
              <w:marRight w:val="0"/>
              <w:marTop w:val="0"/>
              <w:marBottom w:val="0"/>
              <w:divBdr>
                <w:top w:val="none" w:sz="0" w:space="0" w:color="auto"/>
                <w:left w:val="none" w:sz="0" w:space="0" w:color="auto"/>
                <w:bottom w:val="none" w:sz="0" w:space="0" w:color="auto"/>
                <w:right w:val="none" w:sz="0" w:space="0" w:color="auto"/>
              </w:divBdr>
              <w:divsChild>
                <w:div w:id="485556806">
                  <w:marLeft w:val="0"/>
                  <w:marRight w:val="0"/>
                  <w:marTop w:val="120"/>
                  <w:marBottom w:val="0"/>
                  <w:divBdr>
                    <w:top w:val="none" w:sz="0" w:space="0" w:color="auto"/>
                    <w:left w:val="none" w:sz="0" w:space="0" w:color="auto"/>
                    <w:bottom w:val="none" w:sz="0" w:space="0" w:color="auto"/>
                    <w:right w:val="none" w:sz="0" w:space="0" w:color="auto"/>
                  </w:divBdr>
                </w:div>
              </w:divsChild>
            </w:div>
            <w:div w:id="1793547865">
              <w:marLeft w:val="0"/>
              <w:marRight w:val="0"/>
              <w:marTop w:val="120"/>
              <w:marBottom w:val="0"/>
              <w:divBdr>
                <w:top w:val="none" w:sz="0" w:space="0" w:color="auto"/>
                <w:left w:val="none" w:sz="0" w:space="0" w:color="auto"/>
                <w:bottom w:val="none" w:sz="0" w:space="0" w:color="auto"/>
                <w:right w:val="none" w:sz="0" w:space="0" w:color="auto"/>
              </w:divBdr>
            </w:div>
          </w:divsChild>
        </w:div>
        <w:div w:id="1020739254">
          <w:marLeft w:val="0"/>
          <w:marRight w:val="0"/>
          <w:marTop w:val="0"/>
          <w:marBottom w:val="0"/>
          <w:divBdr>
            <w:top w:val="none" w:sz="0" w:space="0" w:color="auto"/>
            <w:left w:val="none" w:sz="0" w:space="0" w:color="auto"/>
            <w:bottom w:val="none" w:sz="0" w:space="0" w:color="auto"/>
            <w:right w:val="none" w:sz="0" w:space="0" w:color="auto"/>
          </w:divBdr>
          <w:divsChild>
            <w:div w:id="317539835">
              <w:marLeft w:val="0"/>
              <w:marRight w:val="0"/>
              <w:marTop w:val="120"/>
              <w:marBottom w:val="0"/>
              <w:divBdr>
                <w:top w:val="none" w:sz="0" w:space="0" w:color="auto"/>
                <w:left w:val="none" w:sz="0" w:space="0" w:color="auto"/>
                <w:bottom w:val="none" w:sz="0" w:space="0" w:color="auto"/>
                <w:right w:val="none" w:sz="0" w:space="0" w:color="auto"/>
              </w:divBdr>
            </w:div>
            <w:div w:id="325089210">
              <w:marLeft w:val="0"/>
              <w:marRight w:val="0"/>
              <w:marTop w:val="0"/>
              <w:marBottom w:val="0"/>
              <w:divBdr>
                <w:top w:val="none" w:sz="0" w:space="0" w:color="auto"/>
                <w:left w:val="none" w:sz="0" w:space="0" w:color="auto"/>
                <w:bottom w:val="none" w:sz="0" w:space="0" w:color="auto"/>
                <w:right w:val="none" w:sz="0" w:space="0" w:color="auto"/>
              </w:divBdr>
              <w:divsChild>
                <w:div w:id="15227452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3054274">
          <w:marLeft w:val="0"/>
          <w:marRight w:val="0"/>
          <w:marTop w:val="0"/>
          <w:marBottom w:val="0"/>
          <w:divBdr>
            <w:top w:val="none" w:sz="0" w:space="0" w:color="auto"/>
            <w:left w:val="none" w:sz="0" w:space="0" w:color="auto"/>
            <w:bottom w:val="none" w:sz="0" w:space="0" w:color="auto"/>
            <w:right w:val="none" w:sz="0" w:space="0" w:color="auto"/>
          </w:divBdr>
          <w:divsChild>
            <w:div w:id="970596426">
              <w:marLeft w:val="0"/>
              <w:marRight w:val="0"/>
              <w:marTop w:val="0"/>
              <w:marBottom w:val="0"/>
              <w:divBdr>
                <w:top w:val="none" w:sz="0" w:space="0" w:color="auto"/>
                <w:left w:val="none" w:sz="0" w:space="0" w:color="auto"/>
                <w:bottom w:val="none" w:sz="0" w:space="0" w:color="auto"/>
                <w:right w:val="none" w:sz="0" w:space="0" w:color="auto"/>
              </w:divBdr>
              <w:divsChild>
                <w:div w:id="876043802">
                  <w:marLeft w:val="0"/>
                  <w:marRight w:val="0"/>
                  <w:marTop w:val="120"/>
                  <w:marBottom w:val="0"/>
                  <w:divBdr>
                    <w:top w:val="none" w:sz="0" w:space="0" w:color="auto"/>
                    <w:left w:val="none" w:sz="0" w:space="0" w:color="auto"/>
                    <w:bottom w:val="none" w:sz="0" w:space="0" w:color="auto"/>
                    <w:right w:val="none" w:sz="0" w:space="0" w:color="auto"/>
                  </w:divBdr>
                </w:div>
              </w:divsChild>
            </w:div>
            <w:div w:id="1542814953">
              <w:marLeft w:val="0"/>
              <w:marRight w:val="0"/>
              <w:marTop w:val="120"/>
              <w:marBottom w:val="0"/>
              <w:divBdr>
                <w:top w:val="none" w:sz="0" w:space="0" w:color="auto"/>
                <w:left w:val="none" w:sz="0" w:space="0" w:color="auto"/>
                <w:bottom w:val="none" w:sz="0" w:space="0" w:color="auto"/>
                <w:right w:val="none" w:sz="0" w:space="0" w:color="auto"/>
              </w:divBdr>
            </w:div>
          </w:divsChild>
        </w:div>
        <w:div w:id="1379553082">
          <w:marLeft w:val="0"/>
          <w:marRight w:val="0"/>
          <w:marTop w:val="0"/>
          <w:marBottom w:val="0"/>
          <w:divBdr>
            <w:top w:val="none" w:sz="0" w:space="0" w:color="auto"/>
            <w:left w:val="none" w:sz="0" w:space="0" w:color="auto"/>
            <w:bottom w:val="none" w:sz="0" w:space="0" w:color="auto"/>
            <w:right w:val="none" w:sz="0" w:space="0" w:color="auto"/>
          </w:divBdr>
          <w:divsChild>
            <w:div w:id="512572285">
              <w:marLeft w:val="0"/>
              <w:marRight w:val="0"/>
              <w:marTop w:val="0"/>
              <w:marBottom w:val="0"/>
              <w:divBdr>
                <w:top w:val="none" w:sz="0" w:space="0" w:color="auto"/>
                <w:left w:val="none" w:sz="0" w:space="0" w:color="auto"/>
                <w:bottom w:val="none" w:sz="0" w:space="0" w:color="auto"/>
                <w:right w:val="none" w:sz="0" w:space="0" w:color="auto"/>
              </w:divBdr>
              <w:divsChild>
                <w:div w:id="195313746">
                  <w:marLeft w:val="0"/>
                  <w:marRight w:val="0"/>
                  <w:marTop w:val="120"/>
                  <w:marBottom w:val="0"/>
                  <w:divBdr>
                    <w:top w:val="none" w:sz="0" w:space="0" w:color="auto"/>
                    <w:left w:val="none" w:sz="0" w:space="0" w:color="auto"/>
                    <w:bottom w:val="none" w:sz="0" w:space="0" w:color="auto"/>
                    <w:right w:val="none" w:sz="0" w:space="0" w:color="auto"/>
                  </w:divBdr>
                </w:div>
                <w:div w:id="390466034">
                  <w:marLeft w:val="0"/>
                  <w:marRight w:val="0"/>
                  <w:marTop w:val="120"/>
                  <w:marBottom w:val="0"/>
                  <w:divBdr>
                    <w:top w:val="none" w:sz="0" w:space="0" w:color="auto"/>
                    <w:left w:val="none" w:sz="0" w:space="0" w:color="auto"/>
                    <w:bottom w:val="none" w:sz="0" w:space="0" w:color="auto"/>
                    <w:right w:val="none" w:sz="0" w:space="0" w:color="auto"/>
                  </w:divBdr>
                </w:div>
              </w:divsChild>
            </w:div>
            <w:div w:id="556163152">
              <w:marLeft w:val="0"/>
              <w:marRight w:val="0"/>
              <w:marTop w:val="120"/>
              <w:marBottom w:val="0"/>
              <w:divBdr>
                <w:top w:val="none" w:sz="0" w:space="0" w:color="auto"/>
                <w:left w:val="none" w:sz="0" w:space="0" w:color="auto"/>
                <w:bottom w:val="none" w:sz="0" w:space="0" w:color="auto"/>
                <w:right w:val="none" w:sz="0" w:space="0" w:color="auto"/>
              </w:divBdr>
            </w:div>
          </w:divsChild>
        </w:div>
        <w:div w:id="1426265113">
          <w:marLeft w:val="0"/>
          <w:marRight w:val="0"/>
          <w:marTop w:val="0"/>
          <w:marBottom w:val="0"/>
          <w:divBdr>
            <w:top w:val="none" w:sz="0" w:space="0" w:color="auto"/>
            <w:left w:val="none" w:sz="0" w:space="0" w:color="auto"/>
            <w:bottom w:val="none" w:sz="0" w:space="0" w:color="auto"/>
            <w:right w:val="none" w:sz="0" w:space="0" w:color="auto"/>
          </w:divBdr>
          <w:divsChild>
            <w:div w:id="1685016704">
              <w:marLeft w:val="0"/>
              <w:marRight w:val="0"/>
              <w:marTop w:val="120"/>
              <w:marBottom w:val="0"/>
              <w:divBdr>
                <w:top w:val="none" w:sz="0" w:space="0" w:color="auto"/>
                <w:left w:val="none" w:sz="0" w:space="0" w:color="auto"/>
                <w:bottom w:val="none" w:sz="0" w:space="0" w:color="auto"/>
                <w:right w:val="none" w:sz="0" w:space="0" w:color="auto"/>
              </w:divBdr>
            </w:div>
            <w:div w:id="1851289470">
              <w:marLeft w:val="0"/>
              <w:marRight w:val="0"/>
              <w:marTop w:val="0"/>
              <w:marBottom w:val="0"/>
              <w:divBdr>
                <w:top w:val="none" w:sz="0" w:space="0" w:color="auto"/>
                <w:left w:val="none" w:sz="0" w:space="0" w:color="auto"/>
                <w:bottom w:val="none" w:sz="0" w:space="0" w:color="auto"/>
                <w:right w:val="none" w:sz="0" w:space="0" w:color="auto"/>
              </w:divBdr>
              <w:divsChild>
                <w:div w:id="15631795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29236731">
          <w:marLeft w:val="0"/>
          <w:marRight w:val="0"/>
          <w:marTop w:val="0"/>
          <w:marBottom w:val="0"/>
          <w:divBdr>
            <w:top w:val="none" w:sz="0" w:space="0" w:color="auto"/>
            <w:left w:val="none" w:sz="0" w:space="0" w:color="auto"/>
            <w:bottom w:val="none" w:sz="0" w:space="0" w:color="auto"/>
            <w:right w:val="none" w:sz="0" w:space="0" w:color="auto"/>
          </w:divBdr>
          <w:divsChild>
            <w:div w:id="1060134127">
              <w:marLeft w:val="0"/>
              <w:marRight w:val="0"/>
              <w:marTop w:val="0"/>
              <w:marBottom w:val="0"/>
              <w:divBdr>
                <w:top w:val="none" w:sz="0" w:space="0" w:color="auto"/>
                <w:left w:val="none" w:sz="0" w:space="0" w:color="auto"/>
                <w:bottom w:val="none" w:sz="0" w:space="0" w:color="auto"/>
                <w:right w:val="none" w:sz="0" w:space="0" w:color="auto"/>
              </w:divBdr>
              <w:divsChild>
                <w:div w:id="1656907384">
                  <w:marLeft w:val="0"/>
                  <w:marRight w:val="0"/>
                  <w:marTop w:val="120"/>
                  <w:marBottom w:val="0"/>
                  <w:divBdr>
                    <w:top w:val="none" w:sz="0" w:space="0" w:color="auto"/>
                    <w:left w:val="none" w:sz="0" w:space="0" w:color="auto"/>
                    <w:bottom w:val="none" w:sz="0" w:space="0" w:color="auto"/>
                    <w:right w:val="none" w:sz="0" w:space="0" w:color="auto"/>
                  </w:divBdr>
                </w:div>
              </w:divsChild>
            </w:div>
            <w:div w:id="2046438899">
              <w:marLeft w:val="0"/>
              <w:marRight w:val="0"/>
              <w:marTop w:val="120"/>
              <w:marBottom w:val="0"/>
              <w:divBdr>
                <w:top w:val="none" w:sz="0" w:space="0" w:color="auto"/>
                <w:left w:val="none" w:sz="0" w:space="0" w:color="auto"/>
                <w:bottom w:val="none" w:sz="0" w:space="0" w:color="auto"/>
                <w:right w:val="none" w:sz="0" w:space="0" w:color="auto"/>
              </w:divBdr>
            </w:div>
          </w:divsChild>
        </w:div>
        <w:div w:id="1776052204">
          <w:marLeft w:val="0"/>
          <w:marRight w:val="0"/>
          <w:marTop w:val="0"/>
          <w:marBottom w:val="0"/>
          <w:divBdr>
            <w:top w:val="none" w:sz="0" w:space="0" w:color="auto"/>
            <w:left w:val="none" w:sz="0" w:space="0" w:color="auto"/>
            <w:bottom w:val="none" w:sz="0" w:space="0" w:color="auto"/>
            <w:right w:val="none" w:sz="0" w:space="0" w:color="auto"/>
          </w:divBdr>
          <w:divsChild>
            <w:div w:id="1133407519">
              <w:marLeft w:val="0"/>
              <w:marRight w:val="0"/>
              <w:marTop w:val="0"/>
              <w:marBottom w:val="0"/>
              <w:divBdr>
                <w:top w:val="none" w:sz="0" w:space="0" w:color="auto"/>
                <w:left w:val="none" w:sz="0" w:space="0" w:color="auto"/>
                <w:bottom w:val="none" w:sz="0" w:space="0" w:color="auto"/>
                <w:right w:val="none" w:sz="0" w:space="0" w:color="auto"/>
              </w:divBdr>
              <w:divsChild>
                <w:div w:id="135074912">
                  <w:marLeft w:val="0"/>
                  <w:marRight w:val="0"/>
                  <w:marTop w:val="120"/>
                  <w:marBottom w:val="0"/>
                  <w:divBdr>
                    <w:top w:val="none" w:sz="0" w:space="0" w:color="auto"/>
                    <w:left w:val="none" w:sz="0" w:space="0" w:color="auto"/>
                    <w:bottom w:val="none" w:sz="0" w:space="0" w:color="auto"/>
                    <w:right w:val="none" w:sz="0" w:space="0" w:color="auto"/>
                  </w:divBdr>
                </w:div>
              </w:divsChild>
            </w:div>
            <w:div w:id="13963926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7529561">
      <w:bodyDiv w:val="1"/>
      <w:marLeft w:val="0"/>
      <w:marRight w:val="0"/>
      <w:marTop w:val="0"/>
      <w:marBottom w:val="0"/>
      <w:divBdr>
        <w:top w:val="none" w:sz="0" w:space="0" w:color="auto"/>
        <w:left w:val="none" w:sz="0" w:space="0" w:color="auto"/>
        <w:bottom w:val="none" w:sz="0" w:space="0" w:color="auto"/>
        <w:right w:val="none" w:sz="0" w:space="0" w:color="auto"/>
      </w:divBdr>
    </w:div>
    <w:div w:id="27680055">
      <w:bodyDiv w:val="1"/>
      <w:marLeft w:val="0"/>
      <w:marRight w:val="0"/>
      <w:marTop w:val="0"/>
      <w:marBottom w:val="0"/>
      <w:divBdr>
        <w:top w:val="none" w:sz="0" w:space="0" w:color="auto"/>
        <w:left w:val="none" w:sz="0" w:space="0" w:color="auto"/>
        <w:bottom w:val="none" w:sz="0" w:space="0" w:color="auto"/>
        <w:right w:val="none" w:sz="0" w:space="0" w:color="auto"/>
      </w:divBdr>
      <w:divsChild>
        <w:div w:id="133177602">
          <w:marLeft w:val="0"/>
          <w:marRight w:val="0"/>
          <w:marTop w:val="0"/>
          <w:marBottom w:val="0"/>
          <w:divBdr>
            <w:top w:val="none" w:sz="0" w:space="0" w:color="auto"/>
            <w:left w:val="none" w:sz="0" w:space="0" w:color="auto"/>
            <w:bottom w:val="none" w:sz="0" w:space="0" w:color="auto"/>
            <w:right w:val="none" w:sz="0" w:space="0" w:color="auto"/>
          </w:divBdr>
          <w:divsChild>
            <w:div w:id="536815566">
              <w:marLeft w:val="0"/>
              <w:marRight w:val="0"/>
              <w:marTop w:val="120"/>
              <w:marBottom w:val="0"/>
              <w:divBdr>
                <w:top w:val="none" w:sz="0" w:space="0" w:color="auto"/>
                <w:left w:val="none" w:sz="0" w:space="0" w:color="auto"/>
                <w:bottom w:val="none" w:sz="0" w:space="0" w:color="auto"/>
                <w:right w:val="none" w:sz="0" w:space="0" w:color="auto"/>
              </w:divBdr>
            </w:div>
            <w:div w:id="666978486">
              <w:marLeft w:val="0"/>
              <w:marRight w:val="0"/>
              <w:marTop w:val="0"/>
              <w:marBottom w:val="0"/>
              <w:divBdr>
                <w:top w:val="none" w:sz="0" w:space="0" w:color="auto"/>
                <w:left w:val="none" w:sz="0" w:space="0" w:color="auto"/>
                <w:bottom w:val="none" w:sz="0" w:space="0" w:color="auto"/>
                <w:right w:val="none" w:sz="0" w:space="0" w:color="auto"/>
              </w:divBdr>
            </w:div>
          </w:divsChild>
        </w:div>
        <w:div w:id="719397374">
          <w:marLeft w:val="0"/>
          <w:marRight w:val="0"/>
          <w:marTop w:val="0"/>
          <w:marBottom w:val="0"/>
          <w:divBdr>
            <w:top w:val="none" w:sz="0" w:space="0" w:color="auto"/>
            <w:left w:val="none" w:sz="0" w:space="0" w:color="auto"/>
            <w:bottom w:val="none" w:sz="0" w:space="0" w:color="auto"/>
            <w:right w:val="none" w:sz="0" w:space="0" w:color="auto"/>
          </w:divBdr>
          <w:divsChild>
            <w:div w:id="1302148768">
              <w:marLeft w:val="0"/>
              <w:marRight w:val="0"/>
              <w:marTop w:val="0"/>
              <w:marBottom w:val="0"/>
              <w:divBdr>
                <w:top w:val="none" w:sz="0" w:space="0" w:color="auto"/>
                <w:left w:val="none" w:sz="0" w:space="0" w:color="auto"/>
                <w:bottom w:val="none" w:sz="0" w:space="0" w:color="auto"/>
                <w:right w:val="none" w:sz="0" w:space="0" w:color="auto"/>
              </w:divBdr>
              <w:divsChild>
                <w:div w:id="368527825">
                  <w:marLeft w:val="0"/>
                  <w:marRight w:val="0"/>
                  <w:marTop w:val="0"/>
                  <w:marBottom w:val="0"/>
                  <w:divBdr>
                    <w:top w:val="none" w:sz="0" w:space="0" w:color="auto"/>
                    <w:left w:val="none" w:sz="0" w:space="0" w:color="auto"/>
                    <w:bottom w:val="none" w:sz="0" w:space="0" w:color="auto"/>
                    <w:right w:val="none" w:sz="0" w:space="0" w:color="auto"/>
                  </w:divBdr>
                  <w:divsChild>
                    <w:div w:id="1242377076">
                      <w:marLeft w:val="0"/>
                      <w:marRight w:val="0"/>
                      <w:marTop w:val="0"/>
                      <w:marBottom w:val="0"/>
                      <w:divBdr>
                        <w:top w:val="none" w:sz="0" w:space="0" w:color="auto"/>
                        <w:left w:val="none" w:sz="0" w:space="0" w:color="auto"/>
                        <w:bottom w:val="none" w:sz="0" w:space="0" w:color="auto"/>
                        <w:right w:val="none" w:sz="0" w:space="0" w:color="auto"/>
                      </w:divBdr>
                      <w:divsChild>
                        <w:div w:id="4752271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36745841">
                  <w:marLeft w:val="0"/>
                  <w:marRight w:val="0"/>
                  <w:marTop w:val="0"/>
                  <w:marBottom w:val="0"/>
                  <w:divBdr>
                    <w:top w:val="none" w:sz="0" w:space="0" w:color="auto"/>
                    <w:left w:val="none" w:sz="0" w:space="0" w:color="auto"/>
                    <w:bottom w:val="none" w:sz="0" w:space="0" w:color="auto"/>
                    <w:right w:val="none" w:sz="0" w:space="0" w:color="auto"/>
                  </w:divBdr>
                  <w:divsChild>
                    <w:div w:id="677848187">
                      <w:marLeft w:val="0"/>
                      <w:marRight w:val="0"/>
                      <w:marTop w:val="0"/>
                      <w:marBottom w:val="0"/>
                      <w:divBdr>
                        <w:top w:val="none" w:sz="0" w:space="0" w:color="auto"/>
                        <w:left w:val="none" w:sz="0" w:space="0" w:color="auto"/>
                        <w:bottom w:val="none" w:sz="0" w:space="0" w:color="auto"/>
                        <w:right w:val="none" w:sz="0" w:space="0" w:color="auto"/>
                      </w:divBdr>
                      <w:divsChild>
                        <w:div w:id="1784425282">
                          <w:marLeft w:val="0"/>
                          <w:marRight w:val="0"/>
                          <w:marTop w:val="120"/>
                          <w:marBottom w:val="0"/>
                          <w:divBdr>
                            <w:top w:val="none" w:sz="0" w:space="0" w:color="auto"/>
                            <w:left w:val="none" w:sz="0" w:space="0" w:color="auto"/>
                            <w:bottom w:val="none" w:sz="0" w:space="0" w:color="auto"/>
                            <w:right w:val="none" w:sz="0" w:space="0" w:color="auto"/>
                          </w:divBdr>
                        </w:div>
                      </w:divsChild>
                    </w:div>
                    <w:div w:id="16855904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67795428">
          <w:marLeft w:val="0"/>
          <w:marRight w:val="0"/>
          <w:marTop w:val="0"/>
          <w:marBottom w:val="0"/>
          <w:divBdr>
            <w:top w:val="none" w:sz="0" w:space="0" w:color="auto"/>
            <w:left w:val="none" w:sz="0" w:space="0" w:color="auto"/>
            <w:bottom w:val="none" w:sz="0" w:space="0" w:color="auto"/>
            <w:right w:val="none" w:sz="0" w:space="0" w:color="auto"/>
          </w:divBdr>
          <w:divsChild>
            <w:div w:id="391394804">
              <w:marLeft w:val="0"/>
              <w:marRight w:val="0"/>
              <w:marTop w:val="0"/>
              <w:marBottom w:val="0"/>
              <w:divBdr>
                <w:top w:val="none" w:sz="0" w:space="0" w:color="auto"/>
                <w:left w:val="none" w:sz="0" w:space="0" w:color="auto"/>
                <w:bottom w:val="none" w:sz="0" w:space="0" w:color="auto"/>
                <w:right w:val="none" w:sz="0" w:space="0" w:color="auto"/>
              </w:divBdr>
            </w:div>
            <w:div w:id="1775516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2699241">
      <w:bodyDiv w:val="1"/>
      <w:marLeft w:val="0"/>
      <w:marRight w:val="0"/>
      <w:marTop w:val="0"/>
      <w:marBottom w:val="0"/>
      <w:divBdr>
        <w:top w:val="none" w:sz="0" w:space="0" w:color="auto"/>
        <w:left w:val="none" w:sz="0" w:space="0" w:color="auto"/>
        <w:bottom w:val="none" w:sz="0" w:space="0" w:color="auto"/>
        <w:right w:val="none" w:sz="0" w:space="0" w:color="auto"/>
      </w:divBdr>
    </w:div>
    <w:div w:id="81535262">
      <w:bodyDiv w:val="1"/>
      <w:marLeft w:val="0"/>
      <w:marRight w:val="0"/>
      <w:marTop w:val="0"/>
      <w:marBottom w:val="0"/>
      <w:divBdr>
        <w:top w:val="none" w:sz="0" w:space="0" w:color="auto"/>
        <w:left w:val="none" w:sz="0" w:space="0" w:color="auto"/>
        <w:bottom w:val="none" w:sz="0" w:space="0" w:color="auto"/>
        <w:right w:val="none" w:sz="0" w:space="0" w:color="auto"/>
      </w:divBdr>
    </w:div>
    <w:div w:id="97458445">
      <w:bodyDiv w:val="1"/>
      <w:marLeft w:val="0"/>
      <w:marRight w:val="0"/>
      <w:marTop w:val="0"/>
      <w:marBottom w:val="0"/>
      <w:divBdr>
        <w:top w:val="none" w:sz="0" w:space="0" w:color="auto"/>
        <w:left w:val="none" w:sz="0" w:space="0" w:color="auto"/>
        <w:bottom w:val="none" w:sz="0" w:space="0" w:color="auto"/>
        <w:right w:val="none" w:sz="0" w:space="0" w:color="auto"/>
      </w:divBdr>
      <w:divsChild>
        <w:div w:id="280117613">
          <w:marLeft w:val="0"/>
          <w:marRight w:val="0"/>
          <w:marTop w:val="0"/>
          <w:marBottom w:val="0"/>
          <w:divBdr>
            <w:top w:val="none" w:sz="0" w:space="0" w:color="auto"/>
            <w:left w:val="none" w:sz="0" w:space="0" w:color="auto"/>
            <w:bottom w:val="none" w:sz="0" w:space="0" w:color="auto"/>
            <w:right w:val="none" w:sz="0" w:space="0" w:color="auto"/>
          </w:divBdr>
        </w:div>
      </w:divsChild>
    </w:div>
    <w:div w:id="9876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078">
          <w:marLeft w:val="0"/>
          <w:marRight w:val="0"/>
          <w:marTop w:val="0"/>
          <w:marBottom w:val="0"/>
          <w:divBdr>
            <w:top w:val="none" w:sz="0" w:space="0" w:color="auto"/>
            <w:left w:val="none" w:sz="0" w:space="0" w:color="auto"/>
            <w:bottom w:val="none" w:sz="0" w:space="0" w:color="auto"/>
            <w:right w:val="none" w:sz="0" w:space="0" w:color="auto"/>
          </w:divBdr>
        </w:div>
      </w:divsChild>
    </w:div>
    <w:div w:id="103505164">
      <w:bodyDiv w:val="1"/>
      <w:marLeft w:val="0"/>
      <w:marRight w:val="0"/>
      <w:marTop w:val="0"/>
      <w:marBottom w:val="0"/>
      <w:divBdr>
        <w:top w:val="none" w:sz="0" w:space="0" w:color="auto"/>
        <w:left w:val="none" w:sz="0" w:space="0" w:color="auto"/>
        <w:bottom w:val="none" w:sz="0" w:space="0" w:color="auto"/>
        <w:right w:val="none" w:sz="0" w:space="0" w:color="auto"/>
      </w:divBdr>
    </w:div>
    <w:div w:id="111365462">
      <w:bodyDiv w:val="1"/>
      <w:marLeft w:val="0"/>
      <w:marRight w:val="0"/>
      <w:marTop w:val="0"/>
      <w:marBottom w:val="0"/>
      <w:divBdr>
        <w:top w:val="none" w:sz="0" w:space="0" w:color="auto"/>
        <w:left w:val="none" w:sz="0" w:space="0" w:color="auto"/>
        <w:bottom w:val="none" w:sz="0" w:space="0" w:color="auto"/>
        <w:right w:val="none" w:sz="0" w:space="0" w:color="auto"/>
      </w:divBdr>
    </w:div>
    <w:div w:id="122627183">
      <w:bodyDiv w:val="1"/>
      <w:marLeft w:val="0"/>
      <w:marRight w:val="0"/>
      <w:marTop w:val="0"/>
      <w:marBottom w:val="0"/>
      <w:divBdr>
        <w:top w:val="none" w:sz="0" w:space="0" w:color="auto"/>
        <w:left w:val="none" w:sz="0" w:space="0" w:color="auto"/>
        <w:bottom w:val="none" w:sz="0" w:space="0" w:color="auto"/>
        <w:right w:val="none" w:sz="0" w:space="0" w:color="auto"/>
      </w:divBdr>
      <w:divsChild>
        <w:div w:id="884752102">
          <w:marLeft w:val="0"/>
          <w:marRight w:val="0"/>
          <w:marTop w:val="0"/>
          <w:marBottom w:val="0"/>
          <w:divBdr>
            <w:top w:val="none" w:sz="0" w:space="0" w:color="auto"/>
            <w:left w:val="none" w:sz="0" w:space="0" w:color="auto"/>
            <w:bottom w:val="none" w:sz="0" w:space="0" w:color="auto"/>
            <w:right w:val="none" w:sz="0" w:space="0" w:color="auto"/>
          </w:divBdr>
        </w:div>
      </w:divsChild>
    </w:div>
    <w:div w:id="140125326">
      <w:bodyDiv w:val="1"/>
      <w:marLeft w:val="0"/>
      <w:marRight w:val="0"/>
      <w:marTop w:val="0"/>
      <w:marBottom w:val="0"/>
      <w:divBdr>
        <w:top w:val="none" w:sz="0" w:space="0" w:color="auto"/>
        <w:left w:val="none" w:sz="0" w:space="0" w:color="auto"/>
        <w:bottom w:val="none" w:sz="0" w:space="0" w:color="auto"/>
        <w:right w:val="none" w:sz="0" w:space="0" w:color="auto"/>
      </w:divBdr>
      <w:divsChild>
        <w:div w:id="1079205645">
          <w:marLeft w:val="0"/>
          <w:marRight w:val="0"/>
          <w:marTop w:val="0"/>
          <w:marBottom w:val="0"/>
          <w:divBdr>
            <w:top w:val="none" w:sz="0" w:space="0" w:color="auto"/>
            <w:left w:val="none" w:sz="0" w:space="0" w:color="auto"/>
            <w:bottom w:val="none" w:sz="0" w:space="0" w:color="auto"/>
            <w:right w:val="none" w:sz="0" w:space="0" w:color="auto"/>
          </w:divBdr>
          <w:divsChild>
            <w:div w:id="1386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3018">
      <w:bodyDiv w:val="1"/>
      <w:marLeft w:val="0"/>
      <w:marRight w:val="0"/>
      <w:marTop w:val="0"/>
      <w:marBottom w:val="0"/>
      <w:divBdr>
        <w:top w:val="none" w:sz="0" w:space="0" w:color="auto"/>
        <w:left w:val="none" w:sz="0" w:space="0" w:color="auto"/>
        <w:bottom w:val="none" w:sz="0" w:space="0" w:color="auto"/>
        <w:right w:val="none" w:sz="0" w:space="0" w:color="auto"/>
      </w:divBdr>
      <w:divsChild>
        <w:div w:id="746536267">
          <w:marLeft w:val="0"/>
          <w:marRight w:val="0"/>
          <w:marTop w:val="0"/>
          <w:marBottom w:val="0"/>
          <w:divBdr>
            <w:top w:val="none" w:sz="0" w:space="0" w:color="auto"/>
            <w:left w:val="none" w:sz="0" w:space="0" w:color="auto"/>
            <w:bottom w:val="none" w:sz="0" w:space="0" w:color="auto"/>
            <w:right w:val="none" w:sz="0" w:space="0" w:color="auto"/>
          </w:divBdr>
        </w:div>
      </w:divsChild>
    </w:div>
    <w:div w:id="158279239">
      <w:bodyDiv w:val="1"/>
      <w:marLeft w:val="0"/>
      <w:marRight w:val="0"/>
      <w:marTop w:val="0"/>
      <w:marBottom w:val="0"/>
      <w:divBdr>
        <w:top w:val="none" w:sz="0" w:space="0" w:color="auto"/>
        <w:left w:val="none" w:sz="0" w:space="0" w:color="auto"/>
        <w:bottom w:val="none" w:sz="0" w:space="0" w:color="auto"/>
        <w:right w:val="none" w:sz="0" w:space="0" w:color="auto"/>
      </w:divBdr>
      <w:divsChild>
        <w:div w:id="1868791295">
          <w:marLeft w:val="0"/>
          <w:marRight w:val="0"/>
          <w:marTop w:val="0"/>
          <w:marBottom w:val="0"/>
          <w:divBdr>
            <w:top w:val="none" w:sz="0" w:space="0" w:color="auto"/>
            <w:left w:val="none" w:sz="0" w:space="0" w:color="auto"/>
            <w:bottom w:val="none" w:sz="0" w:space="0" w:color="auto"/>
            <w:right w:val="none" w:sz="0" w:space="0" w:color="auto"/>
          </w:divBdr>
          <w:divsChild>
            <w:div w:id="892621923">
              <w:marLeft w:val="0"/>
              <w:marRight w:val="0"/>
              <w:marTop w:val="0"/>
              <w:marBottom w:val="0"/>
              <w:divBdr>
                <w:top w:val="none" w:sz="0" w:space="0" w:color="auto"/>
                <w:left w:val="none" w:sz="0" w:space="0" w:color="auto"/>
                <w:bottom w:val="none" w:sz="0" w:space="0" w:color="auto"/>
                <w:right w:val="none" w:sz="0" w:space="0" w:color="auto"/>
              </w:divBdr>
              <w:divsChild>
                <w:div w:id="1213620765">
                  <w:marLeft w:val="0"/>
                  <w:marRight w:val="0"/>
                  <w:marTop w:val="0"/>
                  <w:marBottom w:val="0"/>
                  <w:divBdr>
                    <w:top w:val="none" w:sz="0" w:space="0" w:color="auto"/>
                    <w:left w:val="none" w:sz="0" w:space="0" w:color="auto"/>
                    <w:bottom w:val="none" w:sz="0" w:space="0" w:color="auto"/>
                    <w:right w:val="none" w:sz="0" w:space="0" w:color="auto"/>
                  </w:divBdr>
                  <w:divsChild>
                    <w:div w:id="1423182531">
                      <w:marLeft w:val="0"/>
                      <w:marRight w:val="0"/>
                      <w:marTop w:val="120"/>
                      <w:marBottom w:val="0"/>
                      <w:divBdr>
                        <w:top w:val="none" w:sz="0" w:space="0" w:color="auto"/>
                        <w:left w:val="none" w:sz="0" w:space="0" w:color="auto"/>
                        <w:bottom w:val="none" w:sz="0" w:space="0" w:color="auto"/>
                        <w:right w:val="none" w:sz="0" w:space="0" w:color="auto"/>
                      </w:divBdr>
                    </w:div>
                    <w:div w:id="1499809025">
                      <w:marLeft w:val="0"/>
                      <w:marRight w:val="0"/>
                      <w:marTop w:val="0"/>
                      <w:marBottom w:val="0"/>
                      <w:divBdr>
                        <w:top w:val="none" w:sz="0" w:space="0" w:color="auto"/>
                        <w:left w:val="none" w:sz="0" w:space="0" w:color="auto"/>
                        <w:bottom w:val="none" w:sz="0" w:space="0" w:color="auto"/>
                        <w:right w:val="none" w:sz="0" w:space="0" w:color="auto"/>
                      </w:divBdr>
                    </w:div>
                  </w:divsChild>
                </w:div>
                <w:div w:id="721370647">
                  <w:marLeft w:val="0"/>
                  <w:marRight w:val="0"/>
                  <w:marTop w:val="0"/>
                  <w:marBottom w:val="0"/>
                  <w:divBdr>
                    <w:top w:val="none" w:sz="0" w:space="0" w:color="auto"/>
                    <w:left w:val="none" w:sz="0" w:space="0" w:color="auto"/>
                    <w:bottom w:val="none" w:sz="0" w:space="0" w:color="auto"/>
                    <w:right w:val="none" w:sz="0" w:space="0" w:color="auto"/>
                  </w:divBdr>
                  <w:divsChild>
                    <w:div w:id="221136568">
                      <w:marLeft w:val="0"/>
                      <w:marRight w:val="0"/>
                      <w:marTop w:val="120"/>
                      <w:marBottom w:val="0"/>
                      <w:divBdr>
                        <w:top w:val="none" w:sz="0" w:space="0" w:color="auto"/>
                        <w:left w:val="none" w:sz="0" w:space="0" w:color="auto"/>
                        <w:bottom w:val="none" w:sz="0" w:space="0" w:color="auto"/>
                        <w:right w:val="none" w:sz="0" w:space="0" w:color="auto"/>
                      </w:divBdr>
                    </w:div>
                    <w:div w:id="621421188">
                      <w:marLeft w:val="0"/>
                      <w:marRight w:val="0"/>
                      <w:marTop w:val="0"/>
                      <w:marBottom w:val="0"/>
                      <w:divBdr>
                        <w:top w:val="none" w:sz="0" w:space="0" w:color="auto"/>
                        <w:left w:val="none" w:sz="0" w:space="0" w:color="auto"/>
                        <w:bottom w:val="none" w:sz="0" w:space="0" w:color="auto"/>
                        <w:right w:val="none" w:sz="0" w:space="0" w:color="auto"/>
                      </w:divBdr>
                    </w:div>
                  </w:divsChild>
                </w:div>
                <w:div w:id="1690521440">
                  <w:marLeft w:val="0"/>
                  <w:marRight w:val="0"/>
                  <w:marTop w:val="0"/>
                  <w:marBottom w:val="0"/>
                  <w:divBdr>
                    <w:top w:val="none" w:sz="0" w:space="0" w:color="auto"/>
                    <w:left w:val="none" w:sz="0" w:space="0" w:color="auto"/>
                    <w:bottom w:val="none" w:sz="0" w:space="0" w:color="auto"/>
                    <w:right w:val="none" w:sz="0" w:space="0" w:color="auto"/>
                  </w:divBdr>
                  <w:divsChild>
                    <w:div w:id="192764874">
                      <w:marLeft w:val="0"/>
                      <w:marRight w:val="0"/>
                      <w:marTop w:val="120"/>
                      <w:marBottom w:val="0"/>
                      <w:divBdr>
                        <w:top w:val="none" w:sz="0" w:space="0" w:color="auto"/>
                        <w:left w:val="none" w:sz="0" w:space="0" w:color="auto"/>
                        <w:bottom w:val="none" w:sz="0" w:space="0" w:color="auto"/>
                        <w:right w:val="none" w:sz="0" w:space="0" w:color="auto"/>
                      </w:divBdr>
                    </w:div>
                    <w:div w:id="181845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83212">
          <w:marLeft w:val="0"/>
          <w:marRight w:val="0"/>
          <w:marTop w:val="0"/>
          <w:marBottom w:val="0"/>
          <w:divBdr>
            <w:top w:val="none" w:sz="0" w:space="0" w:color="auto"/>
            <w:left w:val="none" w:sz="0" w:space="0" w:color="auto"/>
            <w:bottom w:val="none" w:sz="0" w:space="0" w:color="auto"/>
            <w:right w:val="none" w:sz="0" w:space="0" w:color="auto"/>
          </w:divBdr>
          <w:divsChild>
            <w:div w:id="10898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6106">
      <w:bodyDiv w:val="1"/>
      <w:marLeft w:val="0"/>
      <w:marRight w:val="0"/>
      <w:marTop w:val="0"/>
      <w:marBottom w:val="0"/>
      <w:divBdr>
        <w:top w:val="none" w:sz="0" w:space="0" w:color="auto"/>
        <w:left w:val="none" w:sz="0" w:space="0" w:color="auto"/>
        <w:bottom w:val="none" w:sz="0" w:space="0" w:color="auto"/>
        <w:right w:val="none" w:sz="0" w:space="0" w:color="auto"/>
      </w:divBdr>
    </w:div>
    <w:div w:id="172186234">
      <w:bodyDiv w:val="1"/>
      <w:marLeft w:val="0"/>
      <w:marRight w:val="0"/>
      <w:marTop w:val="0"/>
      <w:marBottom w:val="0"/>
      <w:divBdr>
        <w:top w:val="none" w:sz="0" w:space="0" w:color="auto"/>
        <w:left w:val="none" w:sz="0" w:space="0" w:color="auto"/>
        <w:bottom w:val="none" w:sz="0" w:space="0" w:color="auto"/>
        <w:right w:val="none" w:sz="0" w:space="0" w:color="auto"/>
      </w:divBdr>
    </w:div>
    <w:div w:id="175120548">
      <w:bodyDiv w:val="1"/>
      <w:marLeft w:val="0"/>
      <w:marRight w:val="0"/>
      <w:marTop w:val="0"/>
      <w:marBottom w:val="0"/>
      <w:divBdr>
        <w:top w:val="none" w:sz="0" w:space="0" w:color="auto"/>
        <w:left w:val="none" w:sz="0" w:space="0" w:color="auto"/>
        <w:bottom w:val="none" w:sz="0" w:space="0" w:color="auto"/>
        <w:right w:val="none" w:sz="0" w:space="0" w:color="auto"/>
      </w:divBdr>
    </w:div>
    <w:div w:id="175852096">
      <w:bodyDiv w:val="1"/>
      <w:marLeft w:val="0"/>
      <w:marRight w:val="0"/>
      <w:marTop w:val="0"/>
      <w:marBottom w:val="0"/>
      <w:divBdr>
        <w:top w:val="none" w:sz="0" w:space="0" w:color="auto"/>
        <w:left w:val="none" w:sz="0" w:space="0" w:color="auto"/>
        <w:bottom w:val="none" w:sz="0" w:space="0" w:color="auto"/>
        <w:right w:val="none" w:sz="0" w:space="0" w:color="auto"/>
      </w:divBdr>
      <w:divsChild>
        <w:div w:id="450830118">
          <w:marLeft w:val="0"/>
          <w:marRight w:val="0"/>
          <w:marTop w:val="0"/>
          <w:marBottom w:val="0"/>
          <w:divBdr>
            <w:top w:val="none" w:sz="0" w:space="0" w:color="auto"/>
            <w:left w:val="none" w:sz="0" w:space="0" w:color="auto"/>
            <w:bottom w:val="none" w:sz="0" w:space="0" w:color="auto"/>
            <w:right w:val="none" w:sz="0" w:space="0" w:color="auto"/>
          </w:divBdr>
        </w:div>
      </w:divsChild>
    </w:div>
    <w:div w:id="185143277">
      <w:bodyDiv w:val="1"/>
      <w:marLeft w:val="0"/>
      <w:marRight w:val="0"/>
      <w:marTop w:val="0"/>
      <w:marBottom w:val="0"/>
      <w:divBdr>
        <w:top w:val="none" w:sz="0" w:space="0" w:color="auto"/>
        <w:left w:val="none" w:sz="0" w:space="0" w:color="auto"/>
        <w:bottom w:val="none" w:sz="0" w:space="0" w:color="auto"/>
        <w:right w:val="none" w:sz="0" w:space="0" w:color="auto"/>
      </w:divBdr>
      <w:divsChild>
        <w:div w:id="1354185769">
          <w:marLeft w:val="0"/>
          <w:marRight w:val="0"/>
          <w:marTop w:val="0"/>
          <w:marBottom w:val="0"/>
          <w:divBdr>
            <w:top w:val="none" w:sz="0" w:space="0" w:color="auto"/>
            <w:left w:val="none" w:sz="0" w:space="0" w:color="auto"/>
            <w:bottom w:val="none" w:sz="0" w:space="0" w:color="auto"/>
            <w:right w:val="none" w:sz="0" w:space="0" w:color="auto"/>
          </w:divBdr>
        </w:div>
      </w:divsChild>
    </w:div>
    <w:div w:id="193346770">
      <w:bodyDiv w:val="1"/>
      <w:marLeft w:val="0"/>
      <w:marRight w:val="0"/>
      <w:marTop w:val="0"/>
      <w:marBottom w:val="0"/>
      <w:divBdr>
        <w:top w:val="none" w:sz="0" w:space="0" w:color="auto"/>
        <w:left w:val="none" w:sz="0" w:space="0" w:color="auto"/>
        <w:bottom w:val="none" w:sz="0" w:space="0" w:color="auto"/>
        <w:right w:val="none" w:sz="0" w:space="0" w:color="auto"/>
      </w:divBdr>
    </w:div>
    <w:div w:id="221910735">
      <w:bodyDiv w:val="1"/>
      <w:marLeft w:val="0"/>
      <w:marRight w:val="0"/>
      <w:marTop w:val="0"/>
      <w:marBottom w:val="0"/>
      <w:divBdr>
        <w:top w:val="none" w:sz="0" w:space="0" w:color="auto"/>
        <w:left w:val="none" w:sz="0" w:space="0" w:color="auto"/>
        <w:bottom w:val="none" w:sz="0" w:space="0" w:color="auto"/>
        <w:right w:val="none" w:sz="0" w:space="0" w:color="auto"/>
      </w:divBdr>
      <w:divsChild>
        <w:div w:id="2067530519">
          <w:marLeft w:val="0"/>
          <w:marRight w:val="0"/>
          <w:marTop w:val="0"/>
          <w:marBottom w:val="0"/>
          <w:divBdr>
            <w:top w:val="none" w:sz="0" w:space="0" w:color="auto"/>
            <w:left w:val="none" w:sz="0" w:space="0" w:color="auto"/>
            <w:bottom w:val="none" w:sz="0" w:space="0" w:color="auto"/>
            <w:right w:val="none" w:sz="0" w:space="0" w:color="auto"/>
          </w:divBdr>
        </w:div>
      </w:divsChild>
    </w:div>
    <w:div w:id="223106969">
      <w:bodyDiv w:val="1"/>
      <w:marLeft w:val="0"/>
      <w:marRight w:val="0"/>
      <w:marTop w:val="0"/>
      <w:marBottom w:val="0"/>
      <w:divBdr>
        <w:top w:val="none" w:sz="0" w:space="0" w:color="auto"/>
        <w:left w:val="none" w:sz="0" w:space="0" w:color="auto"/>
        <w:bottom w:val="none" w:sz="0" w:space="0" w:color="auto"/>
        <w:right w:val="none" w:sz="0" w:space="0" w:color="auto"/>
      </w:divBdr>
    </w:div>
    <w:div w:id="224023901">
      <w:bodyDiv w:val="1"/>
      <w:marLeft w:val="0"/>
      <w:marRight w:val="0"/>
      <w:marTop w:val="0"/>
      <w:marBottom w:val="0"/>
      <w:divBdr>
        <w:top w:val="none" w:sz="0" w:space="0" w:color="auto"/>
        <w:left w:val="none" w:sz="0" w:space="0" w:color="auto"/>
        <w:bottom w:val="none" w:sz="0" w:space="0" w:color="auto"/>
        <w:right w:val="none" w:sz="0" w:space="0" w:color="auto"/>
      </w:divBdr>
      <w:divsChild>
        <w:div w:id="250159907">
          <w:marLeft w:val="0"/>
          <w:marRight w:val="0"/>
          <w:marTop w:val="0"/>
          <w:marBottom w:val="0"/>
          <w:divBdr>
            <w:top w:val="none" w:sz="0" w:space="0" w:color="auto"/>
            <w:left w:val="none" w:sz="0" w:space="0" w:color="auto"/>
            <w:bottom w:val="none" w:sz="0" w:space="0" w:color="auto"/>
            <w:right w:val="none" w:sz="0" w:space="0" w:color="auto"/>
          </w:divBdr>
        </w:div>
      </w:divsChild>
    </w:div>
    <w:div w:id="269704266">
      <w:bodyDiv w:val="1"/>
      <w:marLeft w:val="0"/>
      <w:marRight w:val="0"/>
      <w:marTop w:val="0"/>
      <w:marBottom w:val="0"/>
      <w:divBdr>
        <w:top w:val="none" w:sz="0" w:space="0" w:color="auto"/>
        <w:left w:val="none" w:sz="0" w:space="0" w:color="auto"/>
        <w:bottom w:val="none" w:sz="0" w:space="0" w:color="auto"/>
        <w:right w:val="none" w:sz="0" w:space="0" w:color="auto"/>
      </w:divBdr>
    </w:div>
    <w:div w:id="276790070">
      <w:bodyDiv w:val="1"/>
      <w:marLeft w:val="0"/>
      <w:marRight w:val="0"/>
      <w:marTop w:val="0"/>
      <w:marBottom w:val="0"/>
      <w:divBdr>
        <w:top w:val="none" w:sz="0" w:space="0" w:color="auto"/>
        <w:left w:val="none" w:sz="0" w:space="0" w:color="auto"/>
        <w:bottom w:val="none" w:sz="0" w:space="0" w:color="auto"/>
        <w:right w:val="none" w:sz="0" w:space="0" w:color="auto"/>
      </w:divBdr>
    </w:div>
    <w:div w:id="286352699">
      <w:bodyDiv w:val="1"/>
      <w:marLeft w:val="0"/>
      <w:marRight w:val="0"/>
      <w:marTop w:val="0"/>
      <w:marBottom w:val="0"/>
      <w:divBdr>
        <w:top w:val="none" w:sz="0" w:space="0" w:color="auto"/>
        <w:left w:val="none" w:sz="0" w:space="0" w:color="auto"/>
        <w:bottom w:val="none" w:sz="0" w:space="0" w:color="auto"/>
        <w:right w:val="none" w:sz="0" w:space="0" w:color="auto"/>
      </w:divBdr>
      <w:divsChild>
        <w:div w:id="988552952">
          <w:marLeft w:val="0"/>
          <w:marRight w:val="0"/>
          <w:marTop w:val="0"/>
          <w:marBottom w:val="0"/>
          <w:divBdr>
            <w:top w:val="none" w:sz="0" w:space="0" w:color="auto"/>
            <w:left w:val="none" w:sz="0" w:space="0" w:color="auto"/>
            <w:bottom w:val="none" w:sz="0" w:space="0" w:color="auto"/>
            <w:right w:val="none" w:sz="0" w:space="0" w:color="auto"/>
          </w:divBdr>
        </w:div>
      </w:divsChild>
    </w:div>
    <w:div w:id="299238168">
      <w:bodyDiv w:val="1"/>
      <w:marLeft w:val="0"/>
      <w:marRight w:val="0"/>
      <w:marTop w:val="0"/>
      <w:marBottom w:val="0"/>
      <w:divBdr>
        <w:top w:val="none" w:sz="0" w:space="0" w:color="auto"/>
        <w:left w:val="none" w:sz="0" w:space="0" w:color="auto"/>
        <w:bottom w:val="none" w:sz="0" w:space="0" w:color="auto"/>
        <w:right w:val="none" w:sz="0" w:space="0" w:color="auto"/>
      </w:divBdr>
      <w:divsChild>
        <w:div w:id="634719276">
          <w:marLeft w:val="0"/>
          <w:marRight w:val="0"/>
          <w:marTop w:val="0"/>
          <w:marBottom w:val="0"/>
          <w:divBdr>
            <w:top w:val="none" w:sz="0" w:space="0" w:color="auto"/>
            <w:left w:val="none" w:sz="0" w:space="0" w:color="auto"/>
            <w:bottom w:val="none" w:sz="0" w:space="0" w:color="auto"/>
            <w:right w:val="none" w:sz="0" w:space="0" w:color="auto"/>
          </w:divBdr>
        </w:div>
      </w:divsChild>
    </w:div>
    <w:div w:id="307784532">
      <w:bodyDiv w:val="1"/>
      <w:marLeft w:val="0"/>
      <w:marRight w:val="0"/>
      <w:marTop w:val="0"/>
      <w:marBottom w:val="0"/>
      <w:divBdr>
        <w:top w:val="none" w:sz="0" w:space="0" w:color="auto"/>
        <w:left w:val="none" w:sz="0" w:space="0" w:color="auto"/>
        <w:bottom w:val="none" w:sz="0" w:space="0" w:color="auto"/>
        <w:right w:val="none" w:sz="0" w:space="0" w:color="auto"/>
      </w:divBdr>
    </w:div>
    <w:div w:id="311564677">
      <w:bodyDiv w:val="1"/>
      <w:marLeft w:val="0"/>
      <w:marRight w:val="0"/>
      <w:marTop w:val="0"/>
      <w:marBottom w:val="0"/>
      <w:divBdr>
        <w:top w:val="none" w:sz="0" w:space="0" w:color="auto"/>
        <w:left w:val="none" w:sz="0" w:space="0" w:color="auto"/>
        <w:bottom w:val="none" w:sz="0" w:space="0" w:color="auto"/>
        <w:right w:val="none" w:sz="0" w:space="0" w:color="auto"/>
      </w:divBdr>
      <w:divsChild>
        <w:div w:id="1749229447">
          <w:marLeft w:val="0"/>
          <w:marRight w:val="0"/>
          <w:marTop w:val="0"/>
          <w:marBottom w:val="0"/>
          <w:divBdr>
            <w:top w:val="none" w:sz="0" w:space="0" w:color="auto"/>
            <w:left w:val="none" w:sz="0" w:space="0" w:color="auto"/>
            <w:bottom w:val="none" w:sz="0" w:space="0" w:color="auto"/>
            <w:right w:val="none" w:sz="0" w:space="0" w:color="auto"/>
          </w:divBdr>
        </w:div>
      </w:divsChild>
    </w:div>
    <w:div w:id="316037684">
      <w:bodyDiv w:val="1"/>
      <w:marLeft w:val="0"/>
      <w:marRight w:val="0"/>
      <w:marTop w:val="0"/>
      <w:marBottom w:val="0"/>
      <w:divBdr>
        <w:top w:val="none" w:sz="0" w:space="0" w:color="auto"/>
        <w:left w:val="none" w:sz="0" w:space="0" w:color="auto"/>
        <w:bottom w:val="none" w:sz="0" w:space="0" w:color="auto"/>
        <w:right w:val="none" w:sz="0" w:space="0" w:color="auto"/>
      </w:divBdr>
      <w:divsChild>
        <w:div w:id="1673605060">
          <w:marLeft w:val="0"/>
          <w:marRight w:val="0"/>
          <w:marTop w:val="0"/>
          <w:marBottom w:val="0"/>
          <w:divBdr>
            <w:top w:val="none" w:sz="0" w:space="0" w:color="auto"/>
            <w:left w:val="none" w:sz="0" w:space="0" w:color="auto"/>
            <w:bottom w:val="none" w:sz="0" w:space="0" w:color="auto"/>
            <w:right w:val="none" w:sz="0" w:space="0" w:color="auto"/>
          </w:divBdr>
        </w:div>
      </w:divsChild>
    </w:div>
    <w:div w:id="332609895">
      <w:bodyDiv w:val="1"/>
      <w:marLeft w:val="0"/>
      <w:marRight w:val="0"/>
      <w:marTop w:val="0"/>
      <w:marBottom w:val="0"/>
      <w:divBdr>
        <w:top w:val="none" w:sz="0" w:space="0" w:color="auto"/>
        <w:left w:val="none" w:sz="0" w:space="0" w:color="auto"/>
        <w:bottom w:val="none" w:sz="0" w:space="0" w:color="auto"/>
        <w:right w:val="none" w:sz="0" w:space="0" w:color="auto"/>
      </w:divBdr>
      <w:divsChild>
        <w:div w:id="1689942826">
          <w:marLeft w:val="0"/>
          <w:marRight w:val="0"/>
          <w:marTop w:val="0"/>
          <w:marBottom w:val="0"/>
          <w:divBdr>
            <w:top w:val="none" w:sz="0" w:space="0" w:color="auto"/>
            <w:left w:val="none" w:sz="0" w:space="0" w:color="auto"/>
            <w:bottom w:val="none" w:sz="0" w:space="0" w:color="auto"/>
            <w:right w:val="none" w:sz="0" w:space="0" w:color="auto"/>
          </w:divBdr>
          <w:divsChild>
            <w:div w:id="684602167">
              <w:marLeft w:val="0"/>
              <w:marRight w:val="0"/>
              <w:marTop w:val="0"/>
              <w:marBottom w:val="0"/>
              <w:divBdr>
                <w:top w:val="none" w:sz="0" w:space="0" w:color="auto"/>
                <w:left w:val="none" w:sz="0" w:space="0" w:color="auto"/>
                <w:bottom w:val="none" w:sz="0" w:space="0" w:color="auto"/>
                <w:right w:val="none" w:sz="0" w:space="0" w:color="auto"/>
              </w:divBdr>
              <w:divsChild>
                <w:div w:id="111366738">
                  <w:marLeft w:val="0"/>
                  <w:marRight w:val="0"/>
                  <w:marTop w:val="0"/>
                  <w:marBottom w:val="0"/>
                  <w:divBdr>
                    <w:top w:val="none" w:sz="0" w:space="0" w:color="auto"/>
                    <w:left w:val="none" w:sz="0" w:space="0" w:color="auto"/>
                    <w:bottom w:val="none" w:sz="0" w:space="0" w:color="auto"/>
                    <w:right w:val="none" w:sz="0" w:space="0" w:color="auto"/>
                  </w:divBdr>
                </w:div>
              </w:divsChild>
            </w:div>
            <w:div w:id="1885865916">
              <w:marLeft w:val="0"/>
              <w:marRight w:val="0"/>
              <w:marTop w:val="0"/>
              <w:marBottom w:val="0"/>
              <w:divBdr>
                <w:top w:val="none" w:sz="0" w:space="0" w:color="auto"/>
                <w:left w:val="none" w:sz="0" w:space="0" w:color="auto"/>
                <w:bottom w:val="none" w:sz="0" w:space="0" w:color="auto"/>
                <w:right w:val="none" w:sz="0" w:space="0" w:color="auto"/>
              </w:divBdr>
              <w:divsChild>
                <w:div w:id="1727727290">
                  <w:marLeft w:val="0"/>
                  <w:marRight w:val="0"/>
                  <w:marTop w:val="0"/>
                  <w:marBottom w:val="0"/>
                  <w:divBdr>
                    <w:top w:val="none" w:sz="0" w:space="0" w:color="auto"/>
                    <w:left w:val="none" w:sz="0" w:space="0" w:color="auto"/>
                    <w:bottom w:val="none" w:sz="0" w:space="0" w:color="auto"/>
                    <w:right w:val="none" w:sz="0" w:space="0" w:color="auto"/>
                  </w:divBdr>
                </w:div>
                <w:div w:id="759914952">
                  <w:marLeft w:val="0"/>
                  <w:marRight w:val="0"/>
                  <w:marTop w:val="0"/>
                  <w:marBottom w:val="0"/>
                  <w:divBdr>
                    <w:top w:val="none" w:sz="0" w:space="0" w:color="auto"/>
                    <w:left w:val="none" w:sz="0" w:space="0" w:color="auto"/>
                    <w:bottom w:val="none" w:sz="0" w:space="0" w:color="auto"/>
                    <w:right w:val="none" w:sz="0" w:space="0" w:color="auto"/>
                  </w:divBdr>
                  <w:divsChild>
                    <w:div w:id="257299358">
                      <w:marLeft w:val="0"/>
                      <w:marRight w:val="0"/>
                      <w:marTop w:val="0"/>
                      <w:marBottom w:val="0"/>
                      <w:divBdr>
                        <w:top w:val="none" w:sz="0" w:space="0" w:color="auto"/>
                        <w:left w:val="none" w:sz="0" w:space="0" w:color="auto"/>
                        <w:bottom w:val="none" w:sz="0" w:space="0" w:color="auto"/>
                        <w:right w:val="none" w:sz="0" w:space="0" w:color="auto"/>
                      </w:divBdr>
                      <w:divsChild>
                        <w:div w:id="1200389499">
                          <w:marLeft w:val="0"/>
                          <w:marRight w:val="0"/>
                          <w:marTop w:val="0"/>
                          <w:marBottom w:val="0"/>
                          <w:divBdr>
                            <w:top w:val="none" w:sz="0" w:space="0" w:color="auto"/>
                            <w:left w:val="none" w:sz="0" w:space="0" w:color="auto"/>
                            <w:bottom w:val="none" w:sz="0" w:space="0" w:color="auto"/>
                            <w:right w:val="none" w:sz="0" w:space="0" w:color="auto"/>
                          </w:divBdr>
                          <w:divsChild>
                            <w:div w:id="707678099">
                              <w:marLeft w:val="0"/>
                              <w:marRight w:val="0"/>
                              <w:marTop w:val="120"/>
                              <w:marBottom w:val="0"/>
                              <w:divBdr>
                                <w:top w:val="none" w:sz="0" w:space="0" w:color="auto"/>
                                <w:left w:val="none" w:sz="0" w:space="0" w:color="auto"/>
                                <w:bottom w:val="none" w:sz="0" w:space="0" w:color="auto"/>
                                <w:right w:val="none" w:sz="0" w:space="0" w:color="auto"/>
                              </w:divBdr>
                            </w:div>
                            <w:div w:id="1397781120">
                              <w:marLeft w:val="0"/>
                              <w:marRight w:val="0"/>
                              <w:marTop w:val="0"/>
                              <w:marBottom w:val="0"/>
                              <w:divBdr>
                                <w:top w:val="none" w:sz="0" w:space="0" w:color="auto"/>
                                <w:left w:val="none" w:sz="0" w:space="0" w:color="auto"/>
                                <w:bottom w:val="none" w:sz="0" w:space="0" w:color="auto"/>
                                <w:right w:val="none" w:sz="0" w:space="0" w:color="auto"/>
                              </w:divBdr>
                            </w:div>
                          </w:divsChild>
                        </w:div>
                        <w:div w:id="1709716687">
                          <w:marLeft w:val="0"/>
                          <w:marRight w:val="0"/>
                          <w:marTop w:val="0"/>
                          <w:marBottom w:val="0"/>
                          <w:divBdr>
                            <w:top w:val="none" w:sz="0" w:space="0" w:color="auto"/>
                            <w:left w:val="none" w:sz="0" w:space="0" w:color="auto"/>
                            <w:bottom w:val="none" w:sz="0" w:space="0" w:color="auto"/>
                            <w:right w:val="none" w:sz="0" w:space="0" w:color="auto"/>
                          </w:divBdr>
                          <w:divsChild>
                            <w:div w:id="1978296353">
                              <w:marLeft w:val="0"/>
                              <w:marRight w:val="0"/>
                              <w:marTop w:val="120"/>
                              <w:marBottom w:val="0"/>
                              <w:divBdr>
                                <w:top w:val="none" w:sz="0" w:space="0" w:color="auto"/>
                                <w:left w:val="none" w:sz="0" w:space="0" w:color="auto"/>
                                <w:bottom w:val="none" w:sz="0" w:space="0" w:color="auto"/>
                                <w:right w:val="none" w:sz="0" w:space="0" w:color="auto"/>
                              </w:divBdr>
                            </w:div>
                            <w:div w:id="182604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30034">
                  <w:marLeft w:val="0"/>
                  <w:marRight w:val="0"/>
                  <w:marTop w:val="0"/>
                  <w:marBottom w:val="0"/>
                  <w:divBdr>
                    <w:top w:val="none" w:sz="0" w:space="0" w:color="auto"/>
                    <w:left w:val="none" w:sz="0" w:space="0" w:color="auto"/>
                    <w:bottom w:val="none" w:sz="0" w:space="0" w:color="auto"/>
                    <w:right w:val="none" w:sz="0" w:space="0" w:color="auto"/>
                  </w:divBdr>
                  <w:divsChild>
                    <w:div w:id="14704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2160">
              <w:marLeft w:val="0"/>
              <w:marRight w:val="0"/>
              <w:marTop w:val="0"/>
              <w:marBottom w:val="0"/>
              <w:divBdr>
                <w:top w:val="none" w:sz="0" w:space="0" w:color="auto"/>
                <w:left w:val="none" w:sz="0" w:space="0" w:color="auto"/>
                <w:bottom w:val="none" w:sz="0" w:space="0" w:color="auto"/>
                <w:right w:val="none" w:sz="0" w:space="0" w:color="auto"/>
              </w:divBdr>
              <w:divsChild>
                <w:div w:id="1225488797">
                  <w:marLeft w:val="0"/>
                  <w:marRight w:val="0"/>
                  <w:marTop w:val="0"/>
                  <w:marBottom w:val="0"/>
                  <w:divBdr>
                    <w:top w:val="none" w:sz="0" w:space="0" w:color="auto"/>
                    <w:left w:val="none" w:sz="0" w:space="0" w:color="auto"/>
                    <w:bottom w:val="none" w:sz="0" w:space="0" w:color="auto"/>
                    <w:right w:val="none" w:sz="0" w:space="0" w:color="auto"/>
                  </w:divBdr>
                </w:div>
                <w:div w:id="519391125">
                  <w:marLeft w:val="0"/>
                  <w:marRight w:val="0"/>
                  <w:marTop w:val="0"/>
                  <w:marBottom w:val="0"/>
                  <w:divBdr>
                    <w:top w:val="none" w:sz="0" w:space="0" w:color="auto"/>
                    <w:left w:val="none" w:sz="0" w:space="0" w:color="auto"/>
                    <w:bottom w:val="none" w:sz="0" w:space="0" w:color="auto"/>
                    <w:right w:val="none" w:sz="0" w:space="0" w:color="auto"/>
                  </w:divBdr>
                  <w:divsChild>
                    <w:div w:id="1426730605">
                      <w:marLeft w:val="0"/>
                      <w:marRight w:val="0"/>
                      <w:marTop w:val="0"/>
                      <w:marBottom w:val="0"/>
                      <w:divBdr>
                        <w:top w:val="none" w:sz="0" w:space="0" w:color="auto"/>
                        <w:left w:val="none" w:sz="0" w:space="0" w:color="auto"/>
                        <w:bottom w:val="none" w:sz="0" w:space="0" w:color="auto"/>
                        <w:right w:val="none" w:sz="0" w:space="0" w:color="auto"/>
                      </w:divBdr>
                      <w:divsChild>
                        <w:div w:id="186211892">
                          <w:marLeft w:val="0"/>
                          <w:marRight w:val="0"/>
                          <w:marTop w:val="0"/>
                          <w:marBottom w:val="0"/>
                          <w:divBdr>
                            <w:top w:val="none" w:sz="0" w:space="0" w:color="auto"/>
                            <w:left w:val="none" w:sz="0" w:space="0" w:color="auto"/>
                            <w:bottom w:val="none" w:sz="0" w:space="0" w:color="auto"/>
                            <w:right w:val="none" w:sz="0" w:space="0" w:color="auto"/>
                          </w:divBdr>
                          <w:divsChild>
                            <w:div w:id="782194495">
                              <w:marLeft w:val="0"/>
                              <w:marRight w:val="0"/>
                              <w:marTop w:val="120"/>
                              <w:marBottom w:val="0"/>
                              <w:divBdr>
                                <w:top w:val="none" w:sz="0" w:space="0" w:color="auto"/>
                                <w:left w:val="none" w:sz="0" w:space="0" w:color="auto"/>
                                <w:bottom w:val="none" w:sz="0" w:space="0" w:color="auto"/>
                                <w:right w:val="none" w:sz="0" w:space="0" w:color="auto"/>
                              </w:divBdr>
                            </w:div>
                            <w:div w:id="635450335">
                              <w:marLeft w:val="0"/>
                              <w:marRight w:val="0"/>
                              <w:marTop w:val="0"/>
                              <w:marBottom w:val="0"/>
                              <w:divBdr>
                                <w:top w:val="none" w:sz="0" w:space="0" w:color="auto"/>
                                <w:left w:val="none" w:sz="0" w:space="0" w:color="auto"/>
                                <w:bottom w:val="none" w:sz="0" w:space="0" w:color="auto"/>
                                <w:right w:val="none" w:sz="0" w:space="0" w:color="auto"/>
                              </w:divBdr>
                            </w:div>
                          </w:divsChild>
                        </w:div>
                        <w:div w:id="643854325">
                          <w:marLeft w:val="0"/>
                          <w:marRight w:val="0"/>
                          <w:marTop w:val="0"/>
                          <w:marBottom w:val="0"/>
                          <w:divBdr>
                            <w:top w:val="none" w:sz="0" w:space="0" w:color="auto"/>
                            <w:left w:val="none" w:sz="0" w:space="0" w:color="auto"/>
                            <w:bottom w:val="none" w:sz="0" w:space="0" w:color="auto"/>
                            <w:right w:val="none" w:sz="0" w:space="0" w:color="auto"/>
                          </w:divBdr>
                          <w:divsChild>
                            <w:div w:id="319623083">
                              <w:marLeft w:val="0"/>
                              <w:marRight w:val="0"/>
                              <w:marTop w:val="120"/>
                              <w:marBottom w:val="0"/>
                              <w:divBdr>
                                <w:top w:val="none" w:sz="0" w:space="0" w:color="auto"/>
                                <w:left w:val="none" w:sz="0" w:space="0" w:color="auto"/>
                                <w:bottom w:val="none" w:sz="0" w:space="0" w:color="auto"/>
                                <w:right w:val="none" w:sz="0" w:space="0" w:color="auto"/>
                              </w:divBdr>
                            </w:div>
                            <w:div w:id="431242949">
                              <w:marLeft w:val="0"/>
                              <w:marRight w:val="0"/>
                              <w:marTop w:val="0"/>
                              <w:marBottom w:val="0"/>
                              <w:divBdr>
                                <w:top w:val="none" w:sz="0" w:space="0" w:color="auto"/>
                                <w:left w:val="none" w:sz="0" w:space="0" w:color="auto"/>
                                <w:bottom w:val="none" w:sz="0" w:space="0" w:color="auto"/>
                                <w:right w:val="none" w:sz="0" w:space="0" w:color="auto"/>
                              </w:divBdr>
                            </w:div>
                          </w:divsChild>
                        </w:div>
                        <w:div w:id="2141804222">
                          <w:marLeft w:val="0"/>
                          <w:marRight w:val="0"/>
                          <w:marTop w:val="0"/>
                          <w:marBottom w:val="0"/>
                          <w:divBdr>
                            <w:top w:val="none" w:sz="0" w:space="0" w:color="auto"/>
                            <w:left w:val="none" w:sz="0" w:space="0" w:color="auto"/>
                            <w:bottom w:val="none" w:sz="0" w:space="0" w:color="auto"/>
                            <w:right w:val="none" w:sz="0" w:space="0" w:color="auto"/>
                          </w:divBdr>
                          <w:divsChild>
                            <w:div w:id="543450884">
                              <w:marLeft w:val="0"/>
                              <w:marRight w:val="0"/>
                              <w:marTop w:val="120"/>
                              <w:marBottom w:val="0"/>
                              <w:divBdr>
                                <w:top w:val="none" w:sz="0" w:space="0" w:color="auto"/>
                                <w:left w:val="none" w:sz="0" w:space="0" w:color="auto"/>
                                <w:bottom w:val="none" w:sz="0" w:space="0" w:color="auto"/>
                                <w:right w:val="none" w:sz="0" w:space="0" w:color="auto"/>
                              </w:divBdr>
                            </w:div>
                            <w:div w:id="48582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9231">
                  <w:marLeft w:val="0"/>
                  <w:marRight w:val="0"/>
                  <w:marTop w:val="0"/>
                  <w:marBottom w:val="0"/>
                  <w:divBdr>
                    <w:top w:val="none" w:sz="0" w:space="0" w:color="auto"/>
                    <w:left w:val="none" w:sz="0" w:space="0" w:color="auto"/>
                    <w:bottom w:val="none" w:sz="0" w:space="0" w:color="auto"/>
                    <w:right w:val="none" w:sz="0" w:space="0" w:color="auto"/>
                  </w:divBdr>
                  <w:divsChild>
                    <w:div w:id="750203891">
                      <w:marLeft w:val="0"/>
                      <w:marRight w:val="0"/>
                      <w:marTop w:val="0"/>
                      <w:marBottom w:val="0"/>
                      <w:divBdr>
                        <w:top w:val="none" w:sz="0" w:space="0" w:color="auto"/>
                        <w:left w:val="none" w:sz="0" w:space="0" w:color="auto"/>
                        <w:bottom w:val="none" w:sz="0" w:space="0" w:color="auto"/>
                        <w:right w:val="none" w:sz="0" w:space="0" w:color="auto"/>
                      </w:divBdr>
                    </w:div>
                  </w:divsChild>
                </w:div>
                <w:div w:id="2017534205">
                  <w:marLeft w:val="0"/>
                  <w:marRight w:val="0"/>
                  <w:marTop w:val="0"/>
                  <w:marBottom w:val="0"/>
                  <w:divBdr>
                    <w:top w:val="none" w:sz="0" w:space="0" w:color="auto"/>
                    <w:left w:val="none" w:sz="0" w:space="0" w:color="auto"/>
                    <w:bottom w:val="none" w:sz="0" w:space="0" w:color="auto"/>
                    <w:right w:val="none" w:sz="0" w:space="0" w:color="auto"/>
                  </w:divBdr>
                  <w:divsChild>
                    <w:div w:id="421995676">
                      <w:marLeft w:val="0"/>
                      <w:marRight w:val="0"/>
                      <w:marTop w:val="0"/>
                      <w:marBottom w:val="0"/>
                      <w:divBdr>
                        <w:top w:val="none" w:sz="0" w:space="0" w:color="auto"/>
                        <w:left w:val="none" w:sz="0" w:space="0" w:color="auto"/>
                        <w:bottom w:val="none" w:sz="0" w:space="0" w:color="auto"/>
                        <w:right w:val="none" w:sz="0" w:space="0" w:color="auto"/>
                      </w:divBdr>
                    </w:div>
                  </w:divsChild>
                </w:div>
                <w:div w:id="549919834">
                  <w:marLeft w:val="0"/>
                  <w:marRight w:val="0"/>
                  <w:marTop w:val="0"/>
                  <w:marBottom w:val="0"/>
                  <w:divBdr>
                    <w:top w:val="none" w:sz="0" w:space="0" w:color="auto"/>
                    <w:left w:val="none" w:sz="0" w:space="0" w:color="auto"/>
                    <w:bottom w:val="none" w:sz="0" w:space="0" w:color="auto"/>
                    <w:right w:val="none" w:sz="0" w:space="0" w:color="auto"/>
                  </w:divBdr>
                  <w:divsChild>
                    <w:div w:id="2780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72708">
          <w:marLeft w:val="0"/>
          <w:marRight w:val="0"/>
          <w:marTop w:val="0"/>
          <w:marBottom w:val="0"/>
          <w:divBdr>
            <w:top w:val="none" w:sz="0" w:space="0" w:color="auto"/>
            <w:left w:val="none" w:sz="0" w:space="0" w:color="auto"/>
            <w:bottom w:val="none" w:sz="0" w:space="0" w:color="auto"/>
            <w:right w:val="none" w:sz="0" w:space="0" w:color="auto"/>
          </w:divBdr>
          <w:divsChild>
            <w:div w:id="70978198">
              <w:marLeft w:val="0"/>
              <w:marRight w:val="0"/>
              <w:marTop w:val="0"/>
              <w:marBottom w:val="0"/>
              <w:divBdr>
                <w:top w:val="none" w:sz="0" w:space="0" w:color="auto"/>
                <w:left w:val="none" w:sz="0" w:space="0" w:color="auto"/>
                <w:bottom w:val="none" w:sz="0" w:space="0" w:color="auto"/>
                <w:right w:val="none" w:sz="0" w:space="0" w:color="auto"/>
              </w:divBdr>
              <w:divsChild>
                <w:div w:id="566762327">
                  <w:marLeft w:val="0"/>
                  <w:marRight w:val="0"/>
                  <w:marTop w:val="0"/>
                  <w:marBottom w:val="0"/>
                  <w:divBdr>
                    <w:top w:val="none" w:sz="0" w:space="0" w:color="auto"/>
                    <w:left w:val="none" w:sz="0" w:space="0" w:color="auto"/>
                    <w:bottom w:val="none" w:sz="0" w:space="0" w:color="auto"/>
                    <w:right w:val="none" w:sz="0" w:space="0" w:color="auto"/>
                  </w:divBdr>
                </w:div>
                <w:div w:id="455488899">
                  <w:marLeft w:val="0"/>
                  <w:marRight w:val="0"/>
                  <w:marTop w:val="0"/>
                  <w:marBottom w:val="0"/>
                  <w:divBdr>
                    <w:top w:val="none" w:sz="0" w:space="0" w:color="auto"/>
                    <w:left w:val="none" w:sz="0" w:space="0" w:color="auto"/>
                    <w:bottom w:val="none" w:sz="0" w:space="0" w:color="auto"/>
                    <w:right w:val="none" w:sz="0" w:space="0" w:color="auto"/>
                  </w:divBdr>
                  <w:divsChild>
                    <w:div w:id="1558393096">
                      <w:marLeft w:val="0"/>
                      <w:marRight w:val="0"/>
                      <w:marTop w:val="120"/>
                      <w:marBottom w:val="0"/>
                      <w:divBdr>
                        <w:top w:val="none" w:sz="0" w:space="0" w:color="auto"/>
                        <w:left w:val="none" w:sz="0" w:space="0" w:color="auto"/>
                        <w:bottom w:val="none" w:sz="0" w:space="0" w:color="auto"/>
                        <w:right w:val="none" w:sz="0" w:space="0" w:color="auto"/>
                      </w:divBdr>
                    </w:div>
                    <w:div w:id="372924870">
                      <w:marLeft w:val="0"/>
                      <w:marRight w:val="0"/>
                      <w:marTop w:val="0"/>
                      <w:marBottom w:val="0"/>
                      <w:divBdr>
                        <w:top w:val="none" w:sz="0" w:space="0" w:color="auto"/>
                        <w:left w:val="none" w:sz="0" w:space="0" w:color="auto"/>
                        <w:bottom w:val="none" w:sz="0" w:space="0" w:color="auto"/>
                        <w:right w:val="none" w:sz="0" w:space="0" w:color="auto"/>
                      </w:divBdr>
                    </w:div>
                  </w:divsChild>
                </w:div>
                <w:div w:id="1557620953">
                  <w:marLeft w:val="0"/>
                  <w:marRight w:val="0"/>
                  <w:marTop w:val="0"/>
                  <w:marBottom w:val="0"/>
                  <w:divBdr>
                    <w:top w:val="none" w:sz="0" w:space="0" w:color="auto"/>
                    <w:left w:val="none" w:sz="0" w:space="0" w:color="auto"/>
                    <w:bottom w:val="none" w:sz="0" w:space="0" w:color="auto"/>
                    <w:right w:val="none" w:sz="0" w:space="0" w:color="auto"/>
                  </w:divBdr>
                  <w:divsChild>
                    <w:div w:id="92556737">
                      <w:marLeft w:val="0"/>
                      <w:marRight w:val="0"/>
                      <w:marTop w:val="120"/>
                      <w:marBottom w:val="0"/>
                      <w:divBdr>
                        <w:top w:val="none" w:sz="0" w:space="0" w:color="auto"/>
                        <w:left w:val="none" w:sz="0" w:space="0" w:color="auto"/>
                        <w:bottom w:val="none" w:sz="0" w:space="0" w:color="auto"/>
                        <w:right w:val="none" w:sz="0" w:space="0" w:color="auto"/>
                      </w:divBdr>
                    </w:div>
                    <w:div w:id="146098153">
                      <w:marLeft w:val="0"/>
                      <w:marRight w:val="0"/>
                      <w:marTop w:val="0"/>
                      <w:marBottom w:val="0"/>
                      <w:divBdr>
                        <w:top w:val="none" w:sz="0" w:space="0" w:color="auto"/>
                        <w:left w:val="none" w:sz="0" w:space="0" w:color="auto"/>
                        <w:bottom w:val="none" w:sz="0" w:space="0" w:color="auto"/>
                        <w:right w:val="none" w:sz="0" w:space="0" w:color="auto"/>
                      </w:divBdr>
                    </w:div>
                  </w:divsChild>
                </w:div>
                <w:div w:id="460073795">
                  <w:marLeft w:val="0"/>
                  <w:marRight w:val="0"/>
                  <w:marTop w:val="0"/>
                  <w:marBottom w:val="0"/>
                  <w:divBdr>
                    <w:top w:val="none" w:sz="0" w:space="0" w:color="auto"/>
                    <w:left w:val="none" w:sz="0" w:space="0" w:color="auto"/>
                    <w:bottom w:val="none" w:sz="0" w:space="0" w:color="auto"/>
                    <w:right w:val="none" w:sz="0" w:space="0" w:color="auto"/>
                  </w:divBdr>
                  <w:divsChild>
                    <w:div w:id="2059890160">
                      <w:marLeft w:val="0"/>
                      <w:marRight w:val="0"/>
                      <w:marTop w:val="120"/>
                      <w:marBottom w:val="0"/>
                      <w:divBdr>
                        <w:top w:val="none" w:sz="0" w:space="0" w:color="auto"/>
                        <w:left w:val="none" w:sz="0" w:space="0" w:color="auto"/>
                        <w:bottom w:val="none" w:sz="0" w:space="0" w:color="auto"/>
                        <w:right w:val="none" w:sz="0" w:space="0" w:color="auto"/>
                      </w:divBdr>
                    </w:div>
                    <w:div w:id="1048604460">
                      <w:marLeft w:val="0"/>
                      <w:marRight w:val="0"/>
                      <w:marTop w:val="0"/>
                      <w:marBottom w:val="0"/>
                      <w:divBdr>
                        <w:top w:val="none" w:sz="0" w:space="0" w:color="auto"/>
                        <w:left w:val="none" w:sz="0" w:space="0" w:color="auto"/>
                        <w:bottom w:val="none" w:sz="0" w:space="0" w:color="auto"/>
                        <w:right w:val="none" w:sz="0" w:space="0" w:color="auto"/>
                      </w:divBdr>
                    </w:div>
                  </w:divsChild>
                </w:div>
                <w:div w:id="1649552373">
                  <w:marLeft w:val="0"/>
                  <w:marRight w:val="0"/>
                  <w:marTop w:val="0"/>
                  <w:marBottom w:val="0"/>
                  <w:divBdr>
                    <w:top w:val="none" w:sz="0" w:space="0" w:color="auto"/>
                    <w:left w:val="none" w:sz="0" w:space="0" w:color="auto"/>
                    <w:bottom w:val="none" w:sz="0" w:space="0" w:color="auto"/>
                    <w:right w:val="none" w:sz="0" w:space="0" w:color="auto"/>
                  </w:divBdr>
                  <w:divsChild>
                    <w:div w:id="732124453">
                      <w:marLeft w:val="0"/>
                      <w:marRight w:val="0"/>
                      <w:marTop w:val="120"/>
                      <w:marBottom w:val="0"/>
                      <w:divBdr>
                        <w:top w:val="none" w:sz="0" w:space="0" w:color="auto"/>
                        <w:left w:val="none" w:sz="0" w:space="0" w:color="auto"/>
                        <w:bottom w:val="none" w:sz="0" w:space="0" w:color="auto"/>
                        <w:right w:val="none" w:sz="0" w:space="0" w:color="auto"/>
                      </w:divBdr>
                    </w:div>
                    <w:div w:id="322661740">
                      <w:marLeft w:val="0"/>
                      <w:marRight w:val="0"/>
                      <w:marTop w:val="0"/>
                      <w:marBottom w:val="0"/>
                      <w:divBdr>
                        <w:top w:val="none" w:sz="0" w:space="0" w:color="auto"/>
                        <w:left w:val="none" w:sz="0" w:space="0" w:color="auto"/>
                        <w:bottom w:val="none" w:sz="0" w:space="0" w:color="auto"/>
                        <w:right w:val="none" w:sz="0" w:space="0" w:color="auto"/>
                      </w:divBdr>
                    </w:div>
                  </w:divsChild>
                </w:div>
                <w:div w:id="1549104904">
                  <w:marLeft w:val="0"/>
                  <w:marRight w:val="0"/>
                  <w:marTop w:val="0"/>
                  <w:marBottom w:val="0"/>
                  <w:divBdr>
                    <w:top w:val="none" w:sz="0" w:space="0" w:color="auto"/>
                    <w:left w:val="none" w:sz="0" w:space="0" w:color="auto"/>
                    <w:bottom w:val="none" w:sz="0" w:space="0" w:color="auto"/>
                    <w:right w:val="none" w:sz="0" w:space="0" w:color="auto"/>
                  </w:divBdr>
                  <w:divsChild>
                    <w:div w:id="1593859702">
                      <w:marLeft w:val="0"/>
                      <w:marRight w:val="0"/>
                      <w:marTop w:val="120"/>
                      <w:marBottom w:val="0"/>
                      <w:divBdr>
                        <w:top w:val="none" w:sz="0" w:space="0" w:color="auto"/>
                        <w:left w:val="none" w:sz="0" w:space="0" w:color="auto"/>
                        <w:bottom w:val="none" w:sz="0" w:space="0" w:color="auto"/>
                        <w:right w:val="none" w:sz="0" w:space="0" w:color="auto"/>
                      </w:divBdr>
                    </w:div>
                    <w:div w:id="2128811409">
                      <w:marLeft w:val="0"/>
                      <w:marRight w:val="0"/>
                      <w:marTop w:val="0"/>
                      <w:marBottom w:val="0"/>
                      <w:divBdr>
                        <w:top w:val="none" w:sz="0" w:space="0" w:color="auto"/>
                        <w:left w:val="none" w:sz="0" w:space="0" w:color="auto"/>
                        <w:bottom w:val="none" w:sz="0" w:space="0" w:color="auto"/>
                        <w:right w:val="none" w:sz="0" w:space="0" w:color="auto"/>
                      </w:divBdr>
                    </w:div>
                  </w:divsChild>
                </w:div>
                <w:div w:id="784882781">
                  <w:marLeft w:val="0"/>
                  <w:marRight w:val="0"/>
                  <w:marTop w:val="0"/>
                  <w:marBottom w:val="0"/>
                  <w:divBdr>
                    <w:top w:val="none" w:sz="0" w:space="0" w:color="auto"/>
                    <w:left w:val="none" w:sz="0" w:space="0" w:color="auto"/>
                    <w:bottom w:val="none" w:sz="0" w:space="0" w:color="auto"/>
                    <w:right w:val="none" w:sz="0" w:space="0" w:color="auto"/>
                  </w:divBdr>
                  <w:divsChild>
                    <w:div w:id="384569163">
                      <w:marLeft w:val="0"/>
                      <w:marRight w:val="0"/>
                      <w:marTop w:val="120"/>
                      <w:marBottom w:val="0"/>
                      <w:divBdr>
                        <w:top w:val="none" w:sz="0" w:space="0" w:color="auto"/>
                        <w:left w:val="none" w:sz="0" w:space="0" w:color="auto"/>
                        <w:bottom w:val="none" w:sz="0" w:space="0" w:color="auto"/>
                        <w:right w:val="none" w:sz="0" w:space="0" w:color="auto"/>
                      </w:divBdr>
                    </w:div>
                    <w:div w:id="830366198">
                      <w:marLeft w:val="0"/>
                      <w:marRight w:val="0"/>
                      <w:marTop w:val="0"/>
                      <w:marBottom w:val="0"/>
                      <w:divBdr>
                        <w:top w:val="none" w:sz="0" w:space="0" w:color="auto"/>
                        <w:left w:val="none" w:sz="0" w:space="0" w:color="auto"/>
                        <w:bottom w:val="none" w:sz="0" w:space="0" w:color="auto"/>
                        <w:right w:val="none" w:sz="0" w:space="0" w:color="auto"/>
                      </w:divBdr>
                    </w:div>
                  </w:divsChild>
                </w:div>
                <w:div w:id="430703370">
                  <w:marLeft w:val="0"/>
                  <w:marRight w:val="0"/>
                  <w:marTop w:val="0"/>
                  <w:marBottom w:val="0"/>
                  <w:divBdr>
                    <w:top w:val="none" w:sz="0" w:space="0" w:color="auto"/>
                    <w:left w:val="none" w:sz="0" w:space="0" w:color="auto"/>
                    <w:bottom w:val="none" w:sz="0" w:space="0" w:color="auto"/>
                    <w:right w:val="none" w:sz="0" w:space="0" w:color="auto"/>
                  </w:divBdr>
                  <w:divsChild>
                    <w:div w:id="80806590">
                      <w:marLeft w:val="0"/>
                      <w:marRight w:val="0"/>
                      <w:marTop w:val="120"/>
                      <w:marBottom w:val="0"/>
                      <w:divBdr>
                        <w:top w:val="none" w:sz="0" w:space="0" w:color="auto"/>
                        <w:left w:val="none" w:sz="0" w:space="0" w:color="auto"/>
                        <w:bottom w:val="none" w:sz="0" w:space="0" w:color="auto"/>
                        <w:right w:val="none" w:sz="0" w:space="0" w:color="auto"/>
                      </w:divBdr>
                    </w:div>
                    <w:div w:id="1072697813">
                      <w:marLeft w:val="0"/>
                      <w:marRight w:val="0"/>
                      <w:marTop w:val="0"/>
                      <w:marBottom w:val="0"/>
                      <w:divBdr>
                        <w:top w:val="none" w:sz="0" w:space="0" w:color="auto"/>
                        <w:left w:val="none" w:sz="0" w:space="0" w:color="auto"/>
                        <w:bottom w:val="none" w:sz="0" w:space="0" w:color="auto"/>
                        <w:right w:val="none" w:sz="0" w:space="0" w:color="auto"/>
                      </w:divBdr>
                    </w:div>
                  </w:divsChild>
                </w:div>
                <w:div w:id="1778059053">
                  <w:marLeft w:val="0"/>
                  <w:marRight w:val="0"/>
                  <w:marTop w:val="0"/>
                  <w:marBottom w:val="0"/>
                  <w:divBdr>
                    <w:top w:val="none" w:sz="0" w:space="0" w:color="auto"/>
                    <w:left w:val="none" w:sz="0" w:space="0" w:color="auto"/>
                    <w:bottom w:val="none" w:sz="0" w:space="0" w:color="auto"/>
                    <w:right w:val="none" w:sz="0" w:space="0" w:color="auto"/>
                  </w:divBdr>
                  <w:divsChild>
                    <w:div w:id="359550707">
                      <w:marLeft w:val="0"/>
                      <w:marRight w:val="0"/>
                      <w:marTop w:val="120"/>
                      <w:marBottom w:val="0"/>
                      <w:divBdr>
                        <w:top w:val="none" w:sz="0" w:space="0" w:color="auto"/>
                        <w:left w:val="none" w:sz="0" w:space="0" w:color="auto"/>
                        <w:bottom w:val="none" w:sz="0" w:space="0" w:color="auto"/>
                        <w:right w:val="none" w:sz="0" w:space="0" w:color="auto"/>
                      </w:divBdr>
                    </w:div>
                    <w:div w:id="1825003832">
                      <w:marLeft w:val="0"/>
                      <w:marRight w:val="0"/>
                      <w:marTop w:val="0"/>
                      <w:marBottom w:val="0"/>
                      <w:divBdr>
                        <w:top w:val="none" w:sz="0" w:space="0" w:color="auto"/>
                        <w:left w:val="none" w:sz="0" w:space="0" w:color="auto"/>
                        <w:bottom w:val="none" w:sz="0" w:space="0" w:color="auto"/>
                        <w:right w:val="none" w:sz="0" w:space="0" w:color="auto"/>
                      </w:divBdr>
                    </w:div>
                  </w:divsChild>
                </w:div>
                <w:div w:id="825904313">
                  <w:marLeft w:val="0"/>
                  <w:marRight w:val="0"/>
                  <w:marTop w:val="0"/>
                  <w:marBottom w:val="0"/>
                  <w:divBdr>
                    <w:top w:val="none" w:sz="0" w:space="0" w:color="auto"/>
                    <w:left w:val="none" w:sz="0" w:space="0" w:color="auto"/>
                    <w:bottom w:val="none" w:sz="0" w:space="0" w:color="auto"/>
                    <w:right w:val="none" w:sz="0" w:space="0" w:color="auto"/>
                  </w:divBdr>
                  <w:divsChild>
                    <w:div w:id="1443501800">
                      <w:marLeft w:val="0"/>
                      <w:marRight w:val="0"/>
                      <w:marTop w:val="120"/>
                      <w:marBottom w:val="0"/>
                      <w:divBdr>
                        <w:top w:val="none" w:sz="0" w:space="0" w:color="auto"/>
                        <w:left w:val="none" w:sz="0" w:space="0" w:color="auto"/>
                        <w:bottom w:val="none" w:sz="0" w:space="0" w:color="auto"/>
                        <w:right w:val="none" w:sz="0" w:space="0" w:color="auto"/>
                      </w:divBdr>
                    </w:div>
                    <w:div w:id="16122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50615">
              <w:marLeft w:val="0"/>
              <w:marRight w:val="0"/>
              <w:marTop w:val="0"/>
              <w:marBottom w:val="0"/>
              <w:divBdr>
                <w:top w:val="none" w:sz="0" w:space="0" w:color="auto"/>
                <w:left w:val="none" w:sz="0" w:space="0" w:color="auto"/>
                <w:bottom w:val="none" w:sz="0" w:space="0" w:color="auto"/>
                <w:right w:val="none" w:sz="0" w:space="0" w:color="auto"/>
              </w:divBdr>
              <w:divsChild>
                <w:div w:id="754593054">
                  <w:marLeft w:val="0"/>
                  <w:marRight w:val="0"/>
                  <w:marTop w:val="0"/>
                  <w:marBottom w:val="0"/>
                  <w:divBdr>
                    <w:top w:val="none" w:sz="0" w:space="0" w:color="auto"/>
                    <w:left w:val="none" w:sz="0" w:space="0" w:color="auto"/>
                    <w:bottom w:val="none" w:sz="0" w:space="0" w:color="auto"/>
                    <w:right w:val="none" w:sz="0" w:space="0" w:color="auto"/>
                  </w:divBdr>
                </w:div>
                <w:div w:id="532115962">
                  <w:marLeft w:val="0"/>
                  <w:marRight w:val="0"/>
                  <w:marTop w:val="0"/>
                  <w:marBottom w:val="0"/>
                  <w:divBdr>
                    <w:top w:val="none" w:sz="0" w:space="0" w:color="auto"/>
                    <w:left w:val="none" w:sz="0" w:space="0" w:color="auto"/>
                    <w:bottom w:val="none" w:sz="0" w:space="0" w:color="auto"/>
                    <w:right w:val="none" w:sz="0" w:space="0" w:color="auto"/>
                  </w:divBdr>
                  <w:divsChild>
                    <w:div w:id="1212382808">
                      <w:marLeft w:val="0"/>
                      <w:marRight w:val="0"/>
                      <w:marTop w:val="0"/>
                      <w:marBottom w:val="0"/>
                      <w:divBdr>
                        <w:top w:val="none" w:sz="0" w:space="0" w:color="auto"/>
                        <w:left w:val="none" w:sz="0" w:space="0" w:color="auto"/>
                        <w:bottom w:val="none" w:sz="0" w:space="0" w:color="auto"/>
                        <w:right w:val="none" w:sz="0" w:space="0" w:color="auto"/>
                      </w:divBdr>
                      <w:divsChild>
                        <w:div w:id="1467890216">
                          <w:marLeft w:val="0"/>
                          <w:marRight w:val="0"/>
                          <w:marTop w:val="0"/>
                          <w:marBottom w:val="0"/>
                          <w:divBdr>
                            <w:top w:val="none" w:sz="0" w:space="0" w:color="auto"/>
                            <w:left w:val="none" w:sz="0" w:space="0" w:color="auto"/>
                            <w:bottom w:val="none" w:sz="0" w:space="0" w:color="auto"/>
                            <w:right w:val="none" w:sz="0" w:space="0" w:color="auto"/>
                          </w:divBdr>
                          <w:divsChild>
                            <w:div w:id="1622419241">
                              <w:marLeft w:val="0"/>
                              <w:marRight w:val="0"/>
                              <w:marTop w:val="120"/>
                              <w:marBottom w:val="0"/>
                              <w:divBdr>
                                <w:top w:val="none" w:sz="0" w:space="0" w:color="auto"/>
                                <w:left w:val="none" w:sz="0" w:space="0" w:color="auto"/>
                                <w:bottom w:val="none" w:sz="0" w:space="0" w:color="auto"/>
                                <w:right w:val="none" w:sz="0" w:space="0" w:color="auto"/>
                              </w:divBdr>
                            </w:div>
                            <w:div w:id="1604419261">
                              <w:marLeft w:val="0"/>
                              <w:marRight w:val="0"/>
                              <w:marTop w:val="0"/>
                              <w:marBottom w:val="0"/>
                              <w:divBdr>
                                <w:top w:val="none" w:sz="0" w:space="0" w:color="auto"/>
                                <w:left w:val="none" w:sz="0" w:space="0" w:color="auto"/>
                                <w:bottom w:val="none" w:sz="0" w:space="0" w:color="auto"/>
                                <w:right w:val="none" w:sz="0" w:space="0" w:color="auto"/>
                              </w:divBdr>
                            </w:div>
                          </w:divsChild>
                        </w:div>
                        <w:div w:id="1339580218">
                          <w:marLeft w:val="0"/>
                          <w:marRight w:val="0"/>
                          <w:marTop w:val="0"/>
                          <w:marBottom w:val="0"/>
                          <w:divBdr>
                            <w:top w:val="none" w:sz="0" w:space="0" w:color="auto"/>
                            <w:left w:val="none" w:sz="0" w:space="0" w:color="auto"/>
                            <w:bottom w:val="none" w:sz="0" w:space="0" w:color="auto"/>
                            <w:right w:val="none" w:sz="0" w:space="0" w:color="auto"/>
                          </w:divBdr>
                          <w:divsChild>
                            <w:div w:id="539051074">
                              <w:marLeft w:val="0"/>
                              <w:marRight w:val="0"/>
                              <w:marTop w:val="120"/>
                              <w:marBottom w:val="0"/>
                              <w:divBdr>
                                <w:top w:val="none" w:sz="0" w:space="0" w:color="auto"/>
                                <w:left w:val="none" w:sz="0" w:space="0" w:color="auto"/>
                                <w:bottom w:val="none" w:sz="0" w:space="0" w:color="auto"/>
                                <w:right w:val="none" w:sz="0" w:space="0" w:color="auto"/>
                              </w:divBdr>
                            </w:div>
                            <w:div w:id="8956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300294">
                  <w:marLeft w:val="0"/>
                  <w:marRight w:val="0"/>
                  <w:marTop w:val="0"/>
                  <w:marBottom w:val="0"/>
                  <w:divBdr>
                    <w:top w:val="none" w:sz="0" w:space="0" w:color="auto"/>
                    <w:left w:val="none" w:sz="0" w:space="0" w:color="auto"/>
                    <w:bottom w:val="none" w:sz="0" w:space="0" w:color="auto"/>
                    <w:right w:val="none" w:sz="0" w:space="0" w:color="auto"/>
                  </w:divBdr>
                  <w:divsChild>
                    <w:div w:id="443619850">
                      <w:marLeft w:val="0"/>
                      <w:marRight w:val="0"/>
                      <w:marTop w:val="0"/>
                      <w:marBottom w:val="0"/>
                      <w:divBdr>
                        <w:top w:val="none" w:sz="0" w:space="0" w:color="auto"/>
                        <w:left w:val="none" w:sz="0" w:space="0" w:color="auto"/>
                        <w:bottom w:val="none" w:sz="0" w:space="0" w:color="auto"/>
                        <w:right w:val="none" w:sz="0" w:space="0" w:color="auto"/>
                      </w:divBdr>
                      <w:divsChild>
                        <w:div w:id="757213781">
                          <w:marLeft w:val="0"/>
                          <w:marRight w:val="0"/>
                          <w:marTop w:val="0"/>
                          <w:marBottom w:val="0"/>
                          <w:divBdr>
                            <w:top w:val="none" w:sz="0" w:space="0" w:color="auto"/>
                            <w:left w:val="none" w:sz="0" w:space="0" w:color="auto"/>
                            <w:bottom w:val="none" w:sz="0" w:space="0" w:color="auto"/>
                            <w:right w:val="none" w:sz="0" w:space="0" w:color="auto"/>
                          </w:divBdr>
                          <w:divsChild>
                            <w:div w:id="851796552">
                              <w:marLeft w:val="0"/>
                              <w:marRight w:val="0"/>
                              <w:marTop w:val="120"/>
                              <w:marBottom w:val="0"/>
                              <w:divBdr>
                                <w:top w:val="none" w:sz="0" w:space="0" w:color="auto"/>
                                <w:left w:val="none" w:sz="0" w:space="0" w:color="auto"/>
                                <w:bottom w:val="none" w:sz="0" w:space="0" w:color="auto"/>
                                <w:right w:val="none" w:sz="0" w:space="0" w:color="auto"/>
                              </w:divBdr>
                            </w:div>
                            <w:div w:id="2104296539">
                              <w:marLeft w:val="0"/>
                              <w:marRight w:val="0"/>
                              <w:marTop w:val="0"/>
                              <w:marBottom w:val="0"/>
                              <w:divBdr>
                                <w:top w:val="none" w:sz="0" w:space="0" w:color="auto"/>
                                <w:left w:val="none" w:sz="0" w:space="0" w:color="auto"/>
                                <w:bottom w:val="none" w:sz="0" w:space="0" w:color="auto"/>
                                <w:right w:val="none" w:sz="0" w:space="0" w:color="auto"/>
                              </w:divBdr>
                            </w:div>
                          </w:divsChild>
                        </w:div>
                        <w:div w:id="480200786">
                          <w:marLeft w:val="0"/>
                          <w:marRight w:val="0"/>
                          <w:marTop w:val="0"/>
                          <w:marBottom w:val="0"/>
                          <w:divBdr>
                            <w:top w:val="none" w:sz="0" w:space="0" w:color="auto"/>
                            <w:left w:val="none" w:sz="0" w:space="0" w:color="auto"/>
                            <w:bottom w:val="none" w:sz="0" w:space="0" w:color="auto"/>
                            <w:right w:val="none" w:sz="0" w:space="0" w:color="auto"/>
                          </w:divBdr>
                          <w:divsChild>
                            <w:div w:id="392775254">
                              <w:marLeft w:val="0"/>
                              <w:marRight w:val="0"/>
                              <w:marTop w:val="120"/>
                              <w:marBottom w:val="0"/>
                              <w:divBdr>
                                <w:top w:val="none" w:sz="0" w:space="0" w:color="auto"/>
                                <w:left w:val="none" w:sz="0" w:space="0" w:color="auto"/>
                                <w:bottom w:val="none" w:sz="0" w:space="0" w:color="auto"/>
                                <w:right w:val="none" w:sz="0" w:space="0" w:color="auto"/>
                              </w:divBdr>
                            </w:div>
                            <w:div w:id="212160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61759">
                  <w:marLeft w:val="0"/>
                  <w:marRight w:val="0"/>
                  <w:marTop w:val="0"/>
                  <w:marBottom w:val="0"/>
                  <w:divBdr>
                    <w:top w:val="none" w:sz="0" w:space="0" w:color="auto"/>
                    <w:left w:val="none" w:sz="0" w:space="0" w:color="auto"/>
                    <w:bottom w:val="none" w:sz="0" w:space="0" w:color="auto"/>
                    <w:right w:val="none" w:sz="0" w:space="0" w:color="auto"/>
                  </w:divBdr>
                  <w:divsChild>
                    <w:div w:id="152485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6508">
          <w:marLeft w:val="0"/>
          <w:marRight w:val="0"/>
          <w:marTop w:val="0"/>
          <w:marBottom w:val="0"/>
          <w:divBdr>
            <w:top w:val="none" w:sz="0" w:space="0" w:color="auto"/>
            <w:left w:val="none" w:sz="0" w:space="0" w:color="auto"/>
            <w:bottom w:val="none" w:sz="0" w:space="0" w:color="auto"/>
            <w:right w:val="none" w:sz="0" w:space="0" w:color="auto"/>
          </w:divBdr>
          <w:divsChild>
            <w:div w:id="1589583198">
              <w:marLeft w:val="0"/>
              <w:marRight w:val="0"/>
              <w:marTop w:val="0"/>
              <w:marBottom w:val="0"/>
              <w:divBdr>
                <w:top w:val="none" w:sz="0" w:space="0" w:color="auto"/>
                <w:left w:val="none" w:sz="0" w:space="0" w:color="auto"/>
                <w:bottom w:val="none" w:sz="0" w:space="0" w:color="auto"/>
                <w:right w:val="none" w:sz="0" w:space="0" w:color="auto"/>
              </w:divBdr>
              <w:divsChild>
                <w:div w:id="1282498619">
                  <w:marLeft w:val="0"/>
                  <w:marRight w:val="0"/>
                  <w:marTop w:val="0"/>
                  <w:marBottom w:val="0"/>
                  <w:divBdr>
                    <w:top w:val="none" w:sz="0" w:space="0" w:color="auto"/>
                    <w:left w:val="none" w:sz="0" w:space="0" w:color="auto"/>
                    <w:bottom w:val="none" w:sz="0" w:space="0" w:color="auto"/>
                    <w:right w:val="none" w:sz="0" w:space="0" w:color="auto"/>
                  </w:divBdr>
                </w:div>
                <w:div w:id="2021077309">
                  <w:marLeft w:val="0"/>
                  <w:marRight w:val="0"/>
                  <w:marTop w:val="0"/>
                  <w:marBottom w:val="0"/>
                  <w:divBdr>
                    <w:top w:val="none" w:sz="0" w:space="0" w:color="auto"/>
                    <w:left w:val="none" w:sz="0" w:space="0" w:color="auto"/>
                    <w:bottom w:val="none" w:sz="0" w:space="0" w:color="auto"/>
                    <w:right w:val="none" w:sz="0" w:space="0" w:color="auto"/>
                  </w:divBdr>
                  <w:divsChild>
                    <w:div w:id="943611890">
                      <w:marLeft w:val="0"/>
                      <w:marRight w:val="0"/>
                      <w:marTop w:val="0"/>
                      <w:marBottom w:val="0"/>
                      <w:divBdr>
                        <w:top w:val="none" w:sz="0" w:space="0" w:color="auto"/>
                        <w:left w:val="none" w:sz="0" w:space="0" w:color="auto"/>
                        <w:bottom w:val="none" w:sz="0" w:space="0" w:color="auto"/>
                        <w:right w:val="none" w:sz="0" w:space="0" w:color="auto"/>
                      </w:divBdr>
                      <w:divsChild>
                        <w:div w:id="1899435469">
                          <w:marLeft w:val="0"/>
                          <w:marRight w:val="0"/>
                          <w:marTop w:val="0"/>
                          <w:marBottom w:val="0"/>
                          <w:divBdr>
                            <w:top w:val="none" w:sz="0" w:space="0" w:color="auto"/>
                            <w:left w:val="none" w:sz="0" w:space="0" w:color="auto"/>
                            <w:bottom w:val="none" w:sz="0" w:space="0" w:color="auto"/>
                            <w:right w:val="none" w:sz="0" w:space="0" w:color="auto"/>
                          </w:divBdr>
                          <w:divsChild>
                            <w:div w:id="1668243963">
                              <w:marLeft w:val="0"/>
                              <w:marRight w:val="0"/>
                              <w:marTop w:val="120"/>
                              <w:marBottom w:val="0"/>
                              <w:divBdr>
                                <w:top w:val="none" w:sz="0" w:space="0" w:color="auto"/>
                                <w:left w:val="none" w:sz="0" w:space="0" w:color="auto"/>
                                <w:bottom w:val="none" w:sz="0" w:space="0" w:color="auto"/>
                                <w:right w:val="none" w:sz="0" w:space="0" w:color="auto"/>
                              </w:divBdr>
                            </w:div>
                            <w:div w:id="120150956">
                              <w:marLeft w:val="0"/>
                              <w:marRight w:val="0"/>
                              <w:marTop w:val="0"/>
                              <w:marBottom w:val="0"/>
                              <w:divBdr>
                                <w:top w:val="none" w:sz="0" w:space="0" w:color="auto"/>
                                <w:left w:val="none" w:sz="0" w:space="0" w:color="auto"/>
                                <w:bottom w:val="none" w:sz="0" w:space="0" w:color="auto"/>
                                <w:right w:val="none" w:sz="0" w:space="0" w:color="auto"/>
                              </w:divBdr>
                            </w:div>
                          </w:divsChild>
                        </w:div>
                        <w:div w:id="29109579">
                          <w:marLeft w:val="0"/>
                          <w:marRight w:val="0"/>
                          <w:marTop w:val="0"/>
                          <w:marBottom w:val="0"/>
                          <w:divBdr>
                            <w:top w:val="none" w:sz="0" w:space="0" w:color="auto"/>
                            <w:left w:val="none" w:sz="0" w:space="0" w:color="auto"/>
                            <w:bottom w:val="none" w:sz="0" w:space="0" w:color="auto"/>
                            <w:right w:val="none" w:sz="0" w:space="0" w:color="auto"/>
                          </w:divBdr>
                          <w:divsChild>
                            <w:div w:id="1723554705">
                              <w:marLeft w:val="0"/>
                              <w:marRight w:val="0"/>
                              <w:marTop w:val="120"/>
                              <w:marBottom w:val="0"/>
                              <w:divBdr>
                                <w:top w:val="none" w:sz="0" w:space="0" w:color="auto"/>
                                <w:left w:val="none" w:sz="0" w:space="0" w:color="auto"/>
                                <w:bottom w:val="none" w:sz="0" w:space="0" w:color="auto"/>
                                <w:right w:val="none" w:sz="0" w:space="0" w:color="auto"/>
                              </w:divBdr>
                            </w:div>
                            <w:div w:id="17520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51593">
                  <w:marLeft w:val="0"/>
                  <w:marRight w:val="0"/>
                  <w:marTop w:val="0"/>
                  <w:marBottom w:val="0"/>
                  <w:divBdr>
                    <w:top w:val="none" w:sz="0" w:space="0" w:color="auto"/>
                    <w:left w:val="none" w:sz="0" w:space="0" w:color="auto"/>
                    <w:bottom w:val="none" w:sz="0" w:space="0" w:color="auto"/>
                    <w:right w:val="none" w:sz="0" w:space="0" w:color="auto"/>
                  </w:divBdr>
                  <w:divsChild>
                    <w:div w:id="309212430">
                      <w:marLeft w:val="0"/>
                      <w:marRight w:val="0"/>
                      <w:marTop w:val="0"/>
                      <w:marBottom w:val="0"/>
                      <w:divBdr>
                        <w:top w:val="none" w:sz="0" w:space="0" w:color="auto"/>
                        <w:left w:val="none" w:sz="0" w:space="0" w:color="auto"/>
                        <w:bottom w:val="none" w:sz="0" w:space="0" w:color="auto"/>
                        <w:right w:val="none" w:sz="0" w:space="0" w:color="auto"/>
                      </w:divBdr>
                    </w:div>
                  </w:divsChild>
                </w:div>
                <w:div w:id="768310403">
                  <w:marLeft w:val="0"/>
                  <w:marRight w:val="0"/>
                  <w:marTop w:val="0"/>
                  <w:marBottom w:val="0"/>
                  <w:divBdr>
                    <w:top w:val="none" w:sz="0" w:space="0" w:color="auto"/>
                    <w:left w:val="none" w:sz="0" w:space="0" w:color="auto"/>
                    <w:bottom w:val="none" w:sz="0" w:space="0" w:color="auto"/>
                    <w:right w:val="none" w:sz="0" w:space="0" w:color="auto"/>
                  </w:divBdr>
                  <w:divsChild>
                    <w:div w:id="1472555243">
                      <w:marLeft w:val="0"/>
                      <w:marRight w:val="0"/>
                      <w:marTop w:val="0"/>
                      <w:marBottom w:val="0"/>
                      <w:divBdr>
                        <w:top w:val="none" w:sz="0" w:space="0" w:color="auto"/>
                        <w:left w:val="none" w:sz="0" w:space="0" w:color="auto"/>
                        <w:bottom w:val="none" w:sz="0" w:space="0" w:color="auto"/>
                        <w:right w:val="none" w:sz="0" w:space="0" w:color="auto"/>
                      </w:divBdr>
                      <w:divsChild>
                        <w:div w:id="1729262771">
                          <w:marLeft w:val="0"/>
                          <w:marRight w:val="0"/>
                          <w:marTop w:val="0"/>
                          <w:marBottom w:val="0"/>
                          <w:divBdr>
                            <w:top w:val="none" w:sz="0" w:space="0" w:color="auto"/>
                            <w:left w:val="none" w:sz="0" w:space="0" w:color="auto"/>
                            <w:bottom w:val="none" w:sz="0" w:space="0" w:color="auto"/>
                            <w:right w:val="none" w:sz="0" w:space="0" w:color="auto"/>
                          </w:divBdr>
                          <w:divsChild>
                            <w:div w:id="249580558">
                              <w:marLeft w:val="0"/>
                              <w:marRight w:val="0"/>
                              <w:marTop w:val="120"/>
                              <w:marBottom w:val="0"/>
                              <w:divBdr>
                                <w:top w:val="none" w:sz="0" w:space="0" w:color="auto"/>
                                <w:left w:val="none" w:sz="0" w:space="0" w:color="auto"/>
                                <w:bottom w:val="none" w:sz="0" w:space="0" w:color="auto"/>
                                <w:right w:val="none" w:sz="0" w:space="0" w:color="auto"/>
                              </w:divBdr>
                            </w:div>
                            <w:div w:id="1450783877">
                              <w:marLeft w:val="0"/>
                              <w:marRight w:val="0"/>
                              <w:marTop w:val="0"/>
                              <w:marBottom w:val="0"/>
                              <w:divBdr>
                                <w:top w:val="none" w:sz="0" w:space="0" w:color="auto"/>
                                <w:left w:val="none" w:sz="0" w:space="0" w:color="auto"/>
                                <w:bottom w:val="none" w:sz="0" w:space="0" w:color="auto"/>
                                <w:right w:val="none" w:sz="0" w:space="0" w:color="auto"/>
                              </w:divBdr>
                            </w:div>
                          </w:divsChild>
                        </w:div>
                        <w:div w:id="560481050">
                          <w:marLeft w:val="0"/>
                          <w:marRight w:val="0"/>
                          <w:marTop w:val="0"/>
                          <w:marBottom w:val="0"/>
                          <w:divBdr>
                            <w:top w:val="none" w:sz="0" w:space="0" w:color="auto"/>
                            <w:left w:val="none" w:sz="0" w:space="0" w:color="auto"/>
                            <w:bottom w:val="none" w:sz="0" w:space="0" w:color="auto"/>
                            <w:right w:val="none" w:sz="0" w:space="0" w:color="auto"/>
                          </w:divBdr>
                          <w:divsChild>
                            <w:div w:id="520779557">
                              <w:marLeft w:val="0"/>
                              <w:marRight w:val="0"/>
                              <w:marTop w:val="120"/>
                              <w:marBottom w:val="0"/>
                              <w:divBdr>
                                <w:top w:val="none" w:sz="0" w:space="0" w:color="auto"/>
                                <w:left w:val="none" w:sz="0" w:space="0" w:color="auto"/>
                                <w:bottom w:val="none" w:sz="0" w:space="0" w:color="auto"/>
                                <w:right w:val="none" w:sz="0" w:space="0" w:color="auto"/>
                              </w:divBdr>
                            </w:div>
                            <w:div w:id="195081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154729">
                  <w:marLeft w:val="0"/>
                  <w:marRight w:val="0"/>
                  <w:marTop w:val="0"/>
                  <w:marBottom w:val="0"/>
                  <w:divBdr>
                    <w:top w:val="none" w:sz="0" w:space="0" w:color="auto"/>
                    <w:left w:val="none" w:sz="0" w:space="0" w:color="auto"/>
                    <w:bottom w:val="none" w:sz="0" w:space="0" w:color="auto"/>
                    <w:right w:val="none" w:sz="0" w:space="0" w:color="auto"/>
                  </w:divBdr>
                  <w:divsChild>
                    <w:div w:id="969748954">
                      <w:marLeft w:val="0"/>
                      <w:marRight w:val="0"/>
                      <w:marTop w:val="0"/>
                      <w:marBottom w:val="0"/>
                      <w:divBdr>
                        <w:top w:val="none" w:sz="0" w:space="0" w:color="auto"/>
                        <w:left w:val="none" w:sz="0" w:space="0" w:color="auto"/>
                        <w:bottom w:val="none" w:sz="0" w:space="0" w:color="auto"/>
                        <w:right w:val="none" w:sz="0" w:space="0" w:color="auto"/>
                      </w:divBdr>
                      <w:divsChild>
                        <w:div w:id="688678082">
                          <w:marLeft w:val="0"/>
                          <w:marRight w:val="0"/>
                          <w:marTop w:val="0"/>
                          <w:marBottom w:val="0"/>
                          <w:divBdr>
                            <w:top w:val="none" w:sz="0" w:space="0" w:color="auto"/>
                            <w:left w:val="none" w:sz="0" w:space="0" w:color="auto"/>
                            <w:bottom w:val="none" w:sz="0" w:space="0" w:color="auto"/>
                            <w:right w:val="none" w:sz="0" w:space="0" w:color="auto"/>
                          </w:divBdr>
                          <w:divsChild>
                            <w:div w:id="1611350865">
                              <w:marLeft w:val="0"/>
                              <w:marRight w:val="0"/>
                              <w:marTop w:val="120"/>
                              <w:marBottom w:val="0"/>
                              <w:divBdr>
                                <w:top w:val="none" w:sz="0" w:space="0" w:color="auto"/>
                                <w:left w:val="none" w:sz="0" w:space="0" w:color="auto"/>
                                <w:bottom w:val="none" w:sz="0" w:space="0" w:color="auto"/>
                                <w:right w:val="none" w:sz="0" w:space="0" w:color="auto"/>
                              </w:divBdr>
                            </w:div>
                            <w:div w:id="285310472">
                              <w:marLeft w:val="0"/>
                              <w:marRight w:val="0"/>
                              <w:marTop w:val="0"/>
                              <w:marBottom w:val="0"/>
                              <w:divBdr>
                                <w:top w:val="none" w:sz="0" w:space="0" w:color="auto"/>
                                <w:left w:val="none" w:sz="0" w:space="0" w:color="auto"/>
                                <w:bottom w:val="none" w:sz="0" w:space="0" w:color="auto"/>
                                <w:right w:val="none" w:sz="0" w:space="0" w:color="auto"/>
                              </w:divBdr>
                            </w:div>
                          </w:divsChild>
                        </w:div>
                        <w:div w:id="1971132321">
                          <w:marLeft w:val="0"/>
                          <w:marRight w:val="0"/>
                          <w:marTop w:val="0"/>
                          <w:marBottom w:val="0"/>
                          <w:divBdr>
                            <w:top w:val="none" w:sz="0" w:space="0" w:color="auto"/>
                            <w:left w:val="none" w:sz="0" w:space="0" w:color="auto"/>
                            <w:bottom w:val="none" w:sz="0" w:space="0" w:color="auto"/>
                            <w:right w:val="none" w:sz="0" w:space="0" w:color="auto"/>
                          </w:divBdr>
                          <w:divsChild>
                            <w:div w:id="21979570">
                              <w:marLeft w:val="0"/>
                              <w:marRight w:val="0"/>
                              <w:marTop w:val="120"/>
                              <w:marBottom w:val="0"/>
                              <w:divBdr>
                                <w:top w:val="none" w:sz="0" w:space="0" w:color="auto"/>
                                <w:left w:val="none" w:sz="0" w:space="0" w:color="auto"/>
                                <w:bottom w:val="none" w:sz="0" w:space="0" w:color="auto"/>
                                <w:right w:val="none" w:sz="0" w:space="0" w:color="auto"/>
                              </w:divBdr>
                            </w:div>
                            <w:div w:id="105657571">
                              <w:marLeft w:val="0"/>
                              <w:marRight w:val="0"/>
                              <w:marTop w:val="0"/>
                              <w:marBottom w:val="0"/>
                              <w:divBdr>
                                <w:top w:val="none" w:sz="0" w:space="0" w:color="auto"/>
                                <w:left w:val="none" w:sz="0" w:space="0" w:color="auto"/>
                                <w:bottom w:val="none" w:sz="0" w:space="0" w:color="auto"/>
                                <w:right w:val="none" w:sz="0" w:space="0" w:color="auto"/>
                              </w:divBdr>
                            </w:div>
                          </w:divsChild>
                        </w:div>
                        <w:div w:id="1641642644">
                          <w:marLeft w:val="0"/>
                          <w:marRight w:val="0"/>
                          <w:marTop w:val="0"/>
                          <w:marBottom w:val="0"/>
                          <w:divBdr>
                            <w:top w:val="none" w:sz="0" w:space="0" w:color="auto"/>
                            <w:left w:val="none" w:sz="0" w:space="0" w:color="auto"/>
                            <w:bottom w:val="none" w:sz="0" w:space="0" w:color="auto"/>
                            <w:right w:val="none" w:sz="0" w:space="0" w:color="auto"/>
                          </w:divBdr>
                          <w:divsChild>
                            <w:div w:id="2059082705">
                              <w:marLeft w:val="0"/>
                              <w:marRight w:val="0"/>
                              <w:marTop w:val="120"/>
                              <w:marBottom w:val="0"/>
                              <w:divBdr>
                                <w:top w:val="none" w:sz="0" w:space="0" w:color="auto"/>
                                <w:left w:val="none" w:sz="0" w:space="0" w:color="auto"/>
                                <w:bottom w:val="none" w:sz="0" w:space="0" w:color="auto"/>
                                <w:right w:val="none" w:sz="0" w:space="0" w:color="auto"/>
                              </w:divBdr>
                            </w:div>
                            <w:div w:id="109401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421787">
                  <w:marLeft w:val="0"/>
                  <w:marRight w:val="0"/>
                  <w:marTop w:val="0"/>
                  <w:marBottom w:val="0"/>
                  <w:divBdr>
                    <w:top w:val="none" w:sz="0" w:space="0" w:color="auto"/>
                    <w:left w:val="none" w:sz="0" w:space="0" w:color="auto"/>
                    <w:bottom w:val="none" w:sz="0" w:space="0" w:color="auto"/>
                    <w:right w:val="none" w:sz="0" w:space="0" w:color="auto"/>
                  </w:divBdr>
                  <w:divsChild>
                    <w:div w:id="140854030">
                      <w:marLeft w:val="0"/>
                      <w:marRight w:val="0"/>
                      <w:marTop w:val="0"/>
                      <w:marBottom w:val="0"/>
                      <w:divBdr>
                        <w:top w:val="none" w:sz="0" w:space="0" w:color="auto"/>
                        <w:left w:val="none" w:sz="0" w:space="0" w:color="auto"/>
                        <w:bottom w:val="none" w:sz="0" w:space="0" w:color="auto"/>
                        <w:right w:val="none" w:sz="0" w:space="0" w:color="auto"/>
                      </w:divBdr>
                      <w:divsChild>
                        <w:div w:id="1449661738">
                          <w:marLeft w:val="0"/>
                          <w:marRight w:val="0"/>
                          <w:marTop w:val="0"/>
                          <w:marBottom w:val="0"/>
                          <w:divBdr>
                            <w:top w:val="none" w:sz="0" w:space="0" w:color="auto"/>
                            <w:left w:val="none" w:sz="0" w:space="0" w:color="auto"/>
                            <w:bottom w:val="none" w:sz="0" w:space="0" w:color="auto"/>
                            <w:right w:val="none" w:sz="0" w:space="0" w:color="auto"/>
                          </w:divBdr>
                          <w:divsChild>
                            <w:div w:id="1583755383">
                              <w:marLeft w:val="0"/>
                              <w:marRight w:val="0"/>
                              <w:marTop w:val="120"/>
                              <w:marBottom w:val="0"/>
                              <w:divBdr>
                                <w:top w:val="none" w:sz="0" w:space="0" w:color="auto"/>
                                <w:left w:val="none" w:sz="0" w:space="0" w:color="auto"/>
                                <w:bottom w:val="none" w:sz="0" w:space="0" w:color="auto"/>
                                <w:right w:val="none" w:sz="0" w:space="0" w:color="auto"/>
                              </w:divBdr>
                            </w:div>
                            <w:div w:id="1816264723">
                              <w:marLeft w:val="0"/>
                              <w:marRight w:val="0"/>
                              <w:marTop w:val="0"/>
                              <w:marBottom w:val="0"/>
                              <w:divBdr>
                                <w:top w:val="none" w:sz="0" w:space="0" w:color="auto"/>
                                <w:left w:val="none" w:sz="0" w:space="0" w:color="auto"/>
                                <w:bottom w:val="none" w:sz="0" w:space="0" w:color="auto"/>
                                <w:right w:val="none" w:sz="0" w:space="0" w:color="auto"/>
                              </w:divBdr>
                            </w:div>
                          </w:divsChild>
                        </w:div>
                        <w:div w:id="337120495">
                          <w:marLeft w:val="0"/>
                          <w:marRight w:val="0"/>
                          <w:marTop w:val="0"/>
                          <w:marBottom w:val="0"/>
                          <w:divBdr>
                            <w:top w:val="none" w:sz="0" w:space="0" w:color="auto"/>
                            <w:left w:val="none" w:sz="0" w:space="0" w:color="auto"/>
                            <w:bottom w:val="none" w:sz="0" w:space="0" w:color="auto"/>
                            <w:right w:val="none" w:sz="0" w:space="0" w:color="auto"/>
                          </w:divBdr>
                          <w:divsChild>
                            <w:div w:id="1991321964">
                              <w:marLeft w:val="0"/>
                              <w:marRight w:val="0"/>
                              <w:marTop w:val="120"/>
                              <w:marBottom w:val="0"/>
                              <w:divBdr>
                                <w:top w:val="none" w:sz="0" w:space="0" w:color="auto"/>
                                <w:left w:val="none" w:sz="0" w:space="0" w:color="auto"/>
                                <w:bottom w:val="none" w:sz="0" w:space="0" w:color="auto"/>
                                <w:right w:val="none" w:sz="0" w:space="0" w:color="auto"/>
                              </w:divBdr>
                            </w:div>
                            <w:div w:id="377705195">
                              <w:marLeft w:val="0"/>
                              <w:marRight w:val="0"/>
                              <w:marTop w:val="0"/>
                              <w:marBottom w:val="0"/>
                              <w:divBdr>
                                <w:top w:val="none" w:sz="0" w:space="0" w:color="auto"/>
                                <w:left w:val="none" w:sz="0" w:space="0" w:color="auto"/>
                                <w:bottom w:val="none" w:sz="0" w:space="0" w:color="auto"/>
                                <w:right w:val="none" w:sz="0" w:space="0" w:color="auto"/>
                              </w:divBdr>
                            </w:div>
                          </w:divsChild>
                        </w:div>
                        <w:div w:id="285819956">
                          <w:marLeft w:val="0"/>
                          <w:marRight w:val="0"/>
                          <w:marTop w:val="0"/>
                          <w:marBottom w:val="0"/>
                          <w:divBdr>
                            <w:top w:val="none" w:sz="0" w:space="0" w:color="auto"/>
                            <w:left w:val="none" w:sz="0" w:space="0" w:color="auto"/>
                            <w:bottom w:val="none" w:sz="0" w:space="0" w:color="auto"/>
                            <w:right w:val="none" w:sz="0" w:space="0" w:color="auto"/>
                          </w:divBdr>
                          <w:divsChild>
                            <w:div w:id="712076660">
                              <w:marLeft w:val="0"/>
                              <w:marRight w:val="0"/>
                              <w:marTop w:val="120"/>
                              <w:marBottom w:val="0"/>
                              <w:divBdr>
                                <w:top w:val="none" w:sz="0" w:space="0" w:color="auto"/>
                                <w:left w:val="none" w:sz="0" w:space="0" w:color="auto"/>
                                <w:bottom w:val="none" w:sz="0" w:space="0" w:color="auto"/>
                                <w:right w:val="none" w:sz="0" w:space="0" w:color="auto"/>
                              </w:divBdr>
                            </w:div>
                            <w:div w:id="36401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1721">
                  <w:marLeft w:val="0"/>
                  <w:marRight w:val="0"/>
                  <w:marTop w:val="0"/>
                  <w:marBottom w:val="0"/>
                  <w:divBdr>
                    <w:top w:val="none" w:sz="0" w:space="0" w:color="auto"/>
                    <w:left w:val="none" w:sz="0" w:space="0" w:color="auto"/>
                    <w:bottom w:val="none" w:sz="0" w:space="0" w:color="auto"/>
                    <w:right w:val="none" w:sz="0" w:space="0" w:color="auto"/>
                  </w:divBdr>
                  <w:divsChild>
                    <w:div w:id="559097713">
                      <w:marLeft w:val="0"/>
                      <w:marRight w:val="0"/>
                      <w:marTop w:val="0"/>
                      <w:marBottom w:val="0"/>
                      <w:divBdr>
                        <w:top w:val="none" w:sz="0" w:space="0" w:color="auto"/>
                        <w:left w:val="none" w:sz="0" w:space="0" w:color="auto"/>
                        <w:bottom w:val="none" w:sz="0" w:space="0" w:color="auto"/>
                        <w:right w:val="none" w:sz="0" w:space="0" w:color="auto"/>
                      </w:divBdr>
                      <w:divsChild>
                        <w:div w:id="1519657455">
                          <w:marLeft w:val="0"/>
                          <w:marRight w:val="0"/>
                          <w:marTop w:val="0"/>
                          <w:marBottom w:val="0"/>
                          <w:divBdr>
                            <w:top w:val="none" w:sz="0" w:space="0" w:color="auto"/>
                            <w:left w:val="none" w:sz="0" w:space="0" w:color="auto"/>
                            <w:bottom w:val="none" w:sz="0" w:space="0" w:color="auto"/>
                            <w:right w:val="none" w:sz="0" w:space="0" w:color="auto"/>
                          </w:divBdr>
                          <w:divsChild>
                            <w:div w:id="688026400">
                              <w:marLeft w:val="0"/>
                              <w:marRight w:val="0"/>
                              <w:marTop w:val="120"/>
                              <w:marBottom w:val="0"/>
                              <w:divBdr>
                                <w:top w:val="none" w:sz="0" w:space="0" w:color="auto"/>
                                <w:left w:val="none" w:sz="0" w:space="0" w:color="auto"/>
                                <w:bottom w:val="none" w:sz="0" w:space="0" w:color="auto"/>
                                <w:right w:val="none" w:sz="0" w:space="0" w:color="auto"/>
                              </w:divBdr>
                            </w:div>
                            <w:div w:id="1104612438">
                              <w:marLeft w:val="0"/>
                              <w:marRight w:val="0"/>
                              <w:marTop w:val="0"/>
                              <w:marBottom w:val="0"/>
                              <w:divBdr>
                                <w:top w:val="none" w:sz="0" w:space="0" w:color="auto"/>
                                <w:left w:val="none" w:sz="0" w:space="0" w:color="auto"/>
                                <w:bottom w:val="none" w:sz="0" w:space="0" w:color="auto"/>
                                <w:right w:val="none" w:sz="0" w:space="0" w:color="auto"/>
                              </w:divBdr>
                            </w:div>
                          </w:divsChild>
                        </w:div>
                        <w:div w:id="677123247">
                          <w:marLeft w:val="0"/>
                          <w:marRight w:val="0"/>
                          <w:marTop w:val="0"/>
                          <w:marBottom w:val="0"/>
                          <w:divBdr>
                            <w:top w:val="none" w:sz="0" w:space="0" w:color="auto"/>
                            <w:left w:val="none" w:sz="0" w:space="0" w:color="auto"/>
                            <w:bottom w:val="none" w:sz="0" w:space="0" w:color="auto"/>
                            <w:right w:val="none" w:sz="0" w:space="0" w:color="auto"/>
                          </w:divBdr>
                          <w:divsChild>
                            <w:div w:id="1907646146">
                              <w:marLeft w:val="0"/>
                              <w:marRight w:val="0"/>
                              <w:marTop w:val="120"/>
                              <w:marBottom w:val="0"/>
                              <w:divBdr>
                                <w:top w:val="none" w:sz="0" w:space="0" w:color="auto"/>
                                <w:left w:val="none" w:sz="0" w:space="0" w:color="auto"/>
                                <w:bottom w:val="none" w:sz="0" w:space="0" w:color="auto"/>
                                <w:right w:val="none" w:sz="0" w:space="0" w:color="auto"/>
                              </w:divBdr>
                            </w:div>
                            <w:div w:id="1549149321">
                              <w:marLeft w:val="0"/>
                              <w:marRight w:val="0"/>
                              <w:marTop w:val="0"/>
                              <w:marBottom w:val="0"/>
                              <w:divBdr>
                                <w:top w:val="none" w:sz="0" w:space="0" w:color="auto"/>
                                <w:left w:val="none" w:sz="0" w:space="0" w:color="auto"/>
                                <w:bottom w:val="none" w:sz="0" w:space="0" w:color="auto"/>
                                <w:right w:val="none" w:sz="0" w:space="0" w:color="auto"/>
                              </w:divBdr>
                            </w:div>
                          </w:divsChild>
                        </w:div>
                        <w:div w:id="1500656138">
                          <w:marLeft w:val="0"/>
                          <w:marRight w:val="0"/>
                          <w:marTop w:val="0"/>
                          <w:marBottom w:val="0"/>
                          <w:divBdr>
                            <w:top w:val="none" w:sz="0" w:space="0" w:color="auto"/>
                            <w:left w:val="none" w:sz="0" w:space="0" w:color="auto"/>
                            <w:bottom w:val="none" w:sz="0" w:space="0" w:color="auto"/>
                            <w:right w:val="none" w:sz="0" w:space="0" w:color="auto"/>
                          </w:divBdr>
                          <w:divsChild>
                            <w:div w:id="373503127">
                              <w:marLeft w:val="0"/>
                              <w:marRight w:val="0"/>
                              <w:marTop w:val="120"/>
                              <w:marBottom w:val="0"/>
                              <w:divBdr>
                                <w:top w:val="none" w:sz="0" w:space="0" w:color="auto"/>
                                <w:left w:val="none" w:sz="0" w:space="0" w:color="auto"/>
                                <w:bottom w:val="none" w:sz="0" w:space="0" w:color="auto"/>
                                <w:right w:val="none" w:sz="0" w:space="0" w:color="auto"/>
                              </w:divBdr>
                            </w:div>
                            <w:div w:id="738819860">
                              <w:marLeft w:val="0"/>
                              <w:marRight w:val="0"/>
                              <w:marTop w:val="0"/>
                              <w:marBottom w:val="0"/>
                              <w:divBdr>
                                <w:top w:val="none" w:sz="0" w:space="0" w:color="auto"/>
                                <w:left w:val="none" w:sz="0" w:space="0" w:color="auto"/>
                                <w:bottom w:val="none" w:sz="0" w:space="0" w:color="auto"/>
                                <w:right w:val="none" w:sz="0" w:space="0" w:color="auto"/>
                              </w:divBdr>
                            </w:div>
                          </w:divsChild>
                        </w:div>
                        <w:div w:id="1835105299">
                          <w:marLeft w:val="0"/>
                          <w:marRight w:val="0"/>
                          <w:marTop w:val="0"/>
                          <w:marBottom w:val="0"/>
                          <w:divBdr>
                            <w:top w:val="none" w:sz="0" w:space="0" w:color="auto"/>
                            <w:left w:val="none" w:sz="0" w:space="0" w:color="auto"/>
                            <w:bottom w:val="none" w:sz="0" w:space="0" w:color="auto"/>
                            <w:right w:val="none" w:sz="0" w:space="0" w:color="auto"/>
                          </w:divBdr>
                          <w:divsChild>
                            <w:div w:id="808321314">
                              <w:marLeft w:val="0"/>
                              <w:marRight w:val="0"/>
                              <w:marTop w:val="120"/>
                              <w:marBottom w:val="0"/>
                              <w:divBdr>
                                <w:top w:val="none" w:sz="0" w:space="0" w:color="auto"/>
                                <w:left w:val="none" w:sz="0" w:space="0" w:color="auto"/>
                                <w:bottom w:val="none" w:sz="0" w:space="0" w:color="auto"/>
                                <w:right w:val="none" w:sz="0" w:space="0" w:color="auto"/>
                              </w:divBdr>
                            </w:div>
                            <w:div w:id="207238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905455">
              <w:marLeft w:val="0"/>
              <w:marRight w:val="0"/>
              <w:marTop w:val="0"/>
              <w:marBottom w:val="0"/>
              <w:divBdr>
                <w:top w:val="none" w:sz="0" w:space="0" w:color="auto"/>
                <w:left w:val="none" w:sz="0" w:space="0" w:color="auto"/>
                <w:bottom w:val="none" w:sz="0" w:space="0" w:color="auto"/>
                <w:right w:val="none" w:sz="0" w:space="0" w:color="auto"/>
              </w:divBdr>
              <w:divsChild>
                <w:div w:id="702557965">
                  <w:marLeft w:val="0"/>
                  <w:marRight w:val="0"/>
                  <w:marTop w:val="0"/>
                  <w:marBottom w:val="0"/>
                  <w:divBdr>
                    <w:top w:val="none" w:sz="0" w:space="0" w:color="auto"/>
                    <w:left w:val="none" w:sz="0" w:space="0" w:color="auto"/>
                    <w:bottom w:val="none" w:sz="0" w:space="0" w:color="auto"/>
                    <w:right w:val="none" w:sz="0" w:space="0" w:color="auto"/>
                  </w:divBdr>
                </w:div>
                <w:div w:id="107086936">
                  <w:marLeft w:val="0"/>
                  <w:marRight w:val="0"/>
                  <w:marTop w:val="0"/>
                  <w:marBottom w:val="0"/>
                  <w:divBdr>
                    <w:top w:val="none" w:sz="0" w:space="0" w:color="auto"/>
                    <w:left w:val="none" w:sz="0" w:space="0" w:color="auto"/>
                    <w:bottom w:val="none" w:sz="0" w:space="0" w:color="auto"/>
                    <w:right w:val="none" w:sz="0" w:space="0" w:color="auto"/>
                  </w:divBdr>
                  <w:divsChild>
                    <w:div w:id="768240743">
                      <w:marLeft w:val="0"/>
                      <w:marRight w:val="0"/>
                      <w:marTop w:val="120"/>
                      <w:marBottom w:val="0"/>
                      <w:divBdr>
                        <w:top w:val="none" w:sz="0" w:space="0" w:color="auto"/>
                        <w:left w:val="none" w:sz="0" w:space="0" w:color="auto"/>
                        <w:bottom w:val="none" w:sz="0" w:space="0" w:color="auto"/>
                        <w:right w:val="none" w:sz="0" w:space="0" w:color="auto"/>
                      </w:divBdr>
                    </w:div>
                    <w:div w:id="1296989857">
                      <w:marLeft w:val="0"/>
                      <w:marRight w:val="0"/>
                      <w:marTop w:val="0"/>
                      <w:marBottom w:val="0"/>
                      <w:divBdr>
                        <w:top w:val="none" w:sz="0" w:space="0" w:color="auto"/>
                        <w:left w:val="none" w:sz="0" w:space="0" w:color="auto"/>
                        <w:bottom w:val="none" w:sz="0" w:space="0" w:color="auto"/>
                        <w:right w:val="none" w:sz="0" w:space="0" w:color="auto"/>
                      </w:divBdr>
                    </w:div>
                  </w:divsChild>
                </w:div>
                <w:div w:id="1014573334">
                  <w:marLeft w:val="0"/>
                  <w:marRight w:val="0"/>
                  <w:marTop w:val="0"/>
                  <w:marBottom w:val="0"/>
                  <w:divBdr>
                    <w:top w:val="none" w:sz="0" w:space="0" w:color="auto"/>
                    <w:left w:val="none" w:sz="0" w:space="0" w:color="auto"/>
                    <w:bottom w:val="none" w:sz="0" w:space="0" w:color="auto"/>
                    <w:right w:val="none" w:sz="0" w:space="0" w:color="auto"/>
                  </w:divBdr>
                  <w:divsChild>
                    <w:div w:id="1043286210">
                      <w:marLeft w:val="0"/>
                      <w:marRight w:val="0"/>
                      <w:marTop w:val="120"/>
                      <w:marBottom w:val="0"/>
                      <w:divBdr>
                        <w:top w:val="none" w:sz="0" w:space="0" w:color="auto"/>
                        <w:left w:val="none" w:sz="0" w:space="0" w:color="auto"/>
                        <w:bottom w:val="none" w:sz="0" w:space="0" w:color="auto"/>
                        <w:right w:val="none" w:sz="0" w:space="0" w:color="auto"/>
                      </w:divBdr>
                    </w:div>
                    <w:div w:id="1636061445">
                      <w:marLeft w:val="0"/>
                      <w:marRight w:val="0"/>
                      <w:marTop w:val="0"/>
                      <w:marBottom w:val="0"/>
                      <w:divBdr>
                        <w:top w:val="none" w:sz="0" w:space="0" w:color="auto"/>
                        <w:left w:val="none" w:sz="0" w:space="0" w:color="auto"/>
                        <w:bottom w:val="none" w:sz="0" w:space="0" w:color="auto"/>
                        <w:right w:val="none" w:sz="0" w:space="0" w:color="auto"/>
                      </w:divBdr>
                    </w:div>
                  </w:divsChild>
                </w:div>
                <w:div w:id="2003848126">
                  <w:marLeft w:val="0"/>
                  <w:marRight w:val="0"/>
                  <w:marTop w:val="0"/>
                  <w:marBottom w:val="0"/>
                  <w:divBdr>
                    <w:top w:val="none" w:sz="0" w:space="0" w:color="auto"/>
                    <w:left w:val="none" w:sz="0" w:space="0" w:color="auto"/>
                    <w:bottom w:val="none" w:sz="0" w:space="0" w:color="auto"/>
                    <w:right w:val="none" w:sz="0" w:space="0" w:color="auto"/>
                  </w:divBdr>
                  <w:divsChild>
                    <w:div w:id="1290549560">
                      <w:marLeft w:val="0"/>
                      <w:marRight w:val="0"/>
                      <w:marTop w:val="120"/>
                      <w:marBottom w:val="0"/>
                      <w:divBdr>
                        <w:top w:val="none" w:sz="0" w:space="0" w:color="auto"/>
                        <w:left w:val="none" w:sz="0" w:space="0" w:color="auto"/>
                        <w:bottom w:val="none" w:sz="0" w:space="0" w:color="auto"/>
                        <w:right w:val="none" w:sz="0" w:space="0" w:color="auto"/>
                      </w:divBdr>
                    </w:div>
                    <w:div w:id="557059540">
                      <w:marLeft w:val="0"/>
                      <w:marRight w:val="0"/>
                      <w:marTop w:val="0"/>
                      <w:marBottom w:val="0"/>
                      <w:divBdr>
                        <w:top w:val="none" w:sz="0" w:space="0" w:color="auto"/>
                        <w:left w:val="none" w:sz="0" w:space="0" w:color="auto"/>
                        <w:bottom w:val="none" w:sz="0" w:space="0" w:color="auto"/>
                        <w:right w:val="none" w:sz="0" w:space="0" w:color="auto"/>
                      </w:divBdr>
                    </w:div>
                  </w:divsChild>
                </w:div>
                <w:div w:id="127168423">
                  <w:marLeft w:val="0"/>
                  <w:marRight w:val="0"/>
                  <w:marTop w:val="0"/>
                  <w:marBottom w:val="0"/>
                  <w:divBdr>
                    <w:top w:val="none" w:sz="0" w:space="0" w:color="auto"/>
                    <w:left w:val="none" w:sz="0" w:space="0" w:color="auto"/>
                    <w:bottom w:val="none" w:sz="0" w:space="0" w:color="auto"/>
                    <w:right w:val="none" w:sz="0" w:space="0" w:color="auto"/>
                  </w:divBdr>
                  <w:divsChild>
                    <w:div w:id="1430270689">
                      <w:marLeft w:val="0"/>
                      <w:marRight w:val="0"/>
                      <w:marTop w:val="120"/>
                      <w:marBottom w:val="0"/>
                      <w:divBdr>
                        <w:top w:val="none" w:sz="0" w:space="0" w:color="auto"/>
                        <w:left w:val="none" w:sz="0" w:space="0" w:color="auto"/>
                        <w:bottom w:val="none" w:sz="0" w:space="0" w:color="auto"/>
                        <w:right w:val="none" w:sz="0" w:space="0" w:color="auto"/>
                      </w:divBdr>
                    </w:div>
                    <w:div w:id="1973054962">
                      <w:marLeft w:val="0"/>
                      <w:marRight w:val="0"/>
                      <w:marTop w:val="0"/>
                      <w:marBottom w:val="0"/>
                      <w:divBdr>
                        <w:top w:val="none" w:sz="0" w:space="0" w:color="auto"/>
                        <w:left w:val="none" w:sz="0" w:space="0" w:color="auto"/>
                        <w:bottom w:val="none" w:sz="0" w:space="0" w:color="auto"/>
                        <w:right w:val="none" w:sz="0" w:space="0" w:color="auto"/>
                      </w:divBdr>
                    </w:div>
                  </w:divsChild>
                </w:div>
                <w:div w:id="2137750534">
                  <w:marLeft w:val="0"/>
                  <w:marRight w:val="0"/>
                  <w:marTop w:val="0"/>
                  <w:marBottom w:val="0"/>
                  <w:divBdr>
                    <w:top w:val="none" w:sz="0" w:space="0" w:color="auto"/>
                    <w:left w:val="none" w:sz="0" w:space="0" w:color="auto"/>
                    <w:bottom w:val="none" w:sz="0" w:space="0" w:color="auto"/>
                    <w:right w:val="none" w:sz="0" w:space="0" w:color="auto"/>
                  </w:divBdr>
                  <w:divsChild>
                    <w:div w:id="1995210718">
                      <w:marLeft w:val="0"/>
                      <w:marRight w:val="0"/>
                      <w:marTop w:val="120"/>
                      <w:marBottom w:val="0"/>
                      <w:divBdr>
                        <w:top w:val="none" w:sz="0" w:space="0" w:color="auto"/>
                        <w:left w:val="none" w:sz="0" w:space="0" w:color="auto"/>
                        <w:bottom w:val="none" w:sz="0" w:space="0" w:color="auto"/>
                        <w:right w:val="none" w:sz="0" w:space="0" w:color="auto"/>
                      </w:divBdr>
                    </w:div>
                    <w:div w:id="642933133">
                      <w:marLeft w:val="0"/>
                      <w:marRight w:val="0"/>
                      <w:marTop w:val="0"/>
                      <w:marBottom w:val="0"/>
                      <w:divBdr>
                        <w:top w:val="none" w:sz="0" w:space="0" w:color="auto"/>
                        <w:left w:val="none" w:sz="0" w:space="0" w:color="auto"/>
                        <w:bottom w:val="none" w:sz="0" w:space="0" w:color="auto"/>
                        <w:right w:val="none" w:sz="0" w:space="0" w:color="auto"/>
                      </w:divBdr>
                    </w:div>
                  </w:divsChild>
                </w:div>
                <w:div w:id="1187255288">
                  <w:marLeft w:val="0"/>
                  <w:marRight w:val="0"/>
                  <w:marTop w:val="0"/>
                  <w:marBottom w:val="0"/>
                  <w:divBdr>
                    <w:top w:val="none" w:sz="0" w:space="0" w:color="auto"/>
                    <w:left w:val="none" w:sz="0" w:space="0" w:color="auto"/>
                    <w:bottom w:val="none" w:sz="0" w:space="0" w:color="auto"/>
                    <w:right w:val="none" w:sz="0" w:space="0" w:color="auto"/>
                  </w:divBdr>
                  <w:divsChild>
                    <w:div w:id="452409761">
                      <w:marLeft w:val="0"/>
                      <w:marRight w:val="0"/>
                      <w:marTop w:val="120"/>
                      <w:marBottom w:val="0"/>
                      <w:divBdr>
                        <w:top w:val="none" w:sz="0" w:space="0" w:color="auto"/>
                        <w:left w:val="none" w:sz="0" w:space="0" w:color="auto"/>
                        <w:bottom w:val="none" w:sz="0" w:space="0" w:color="auto"/>
                        <w:right w:val="none" w:sz="0" w:space="0" w:color="auto"/>
                      </w:divBdr>
                    </w:div>
                    <w:div w:id="1840343706">
                      <w:marLeft w:val="0"/>
                      <w:marRight w:val="0"/>
                      <w:marTop w:val="0"/>
                      <w:marBottom w:val="0"/>
                      <w:divBdr>
                        <w:top w:val="none" w:sz="0" w:space="0" w:color="auto"/>
                        <w:left w:val="none" w:sz="0" w:space="0" w:color="auto"/>
                        <w:bottom w:val="none" w:sz="0" w:space="0" w:color="auto"/>
                        <w:right w:val="none" w:sz="0" w:space="0" w:color="auto"/>
                      </w:divBdr>
                    </w:div>
                  </w:divsChild>
                </w:div>
                <w:div w:id="1463227321">
                  <w:marLeft w:val="0"/>
                  <w:marRight w:val="0"/>
                  <w:marTop w:val="0"/>
                  <w:marBottom w:val="0"/>
                  <w:divBdr>
                    <w:top w:val="none" w:sz="0" w:space="0" w:color="auto"/>
                    <w:left w:val="none" w:sz="0" w:space="0" w:color="auto"/>
                    <w:bottom w:val="none" w:sz="0" w:space="0" w:color="auto"/>
                    <w:right w:val="none" w:sz="0" w:space="0" w:color="auto"/>
                  </w:divBdr>
                  <w:divsChild>
                    <w:div w:id="209192888">
                      <w:marLeft w:val="0"/>
                      <w:marRight w:val="0"/>
                      <w:marTop w:val="120"/>
                      <w:marBottom w:val="0"/>
                      <w:divBdr>
                        <w:top w:val="none" w:sz="0" w:space="0" w:color="auto"/>
                        <w:left w:val="none" w:sz="0" w:space="0" w:color="auto"/>
                        <w:bottom w:val="none" w:sz="0" w:space="0" w:color="auto"/>
                        <w:right w:val="none" w:sz="0" w:space="0" w:color="auto"/>
                      </w:divBdr>
                    </w:div>
                    <w:div w:id="961420335">
                      <w:marLeft w:val="0"/>
                      <w:marRight w:val="0"/>
                      <w:marTop w:val="0"/>
                      <w:marBottom w:val="0"/>
                      <w:divBdr>
                        <w:top w:val="none" w:sz="0" w:space="0" w:color="auto"/>
                        <w:left w:val="none" w:sz="0" w:space="0" w:color="auto"/>
                        <w:bottom w:val="none" w:sz="0" w:space="0" w:color="auto"/>
                        <w:right w:val="none" w:sz="0" w:space="0" w:color="auto"/>
                      </w:divBdr>
                    </w:div>
                  </w:divsChild>
                </w:div>
                <w:div w:id="1390617421">
                  <w:marLeft w:val="0"/>
                  <w:marRight w:val="0"/>
                  <w:marTop w:val="0"/>
                  <w:marBottom w:val="0"/>
                  <w:divBdr>
                    <w:top w:val="none" w:sz="0" w:space="0" w:color="auto"/>
                    <w:left w:val="none" w:sz="0" w:space="0" w:color="auto"/>
                    <w:bottom w:val="none" w:sz="0" w:space="0" w:color="auto"/>
                    <w:right w:val="none" w:sz="0" w:space="0" w:color="auto"/>
                  </w:divBdr>
                  <w:divsChild>
                    <w:div w:id="971714464">
                      <w:marLeft w:val="0"/>
                      <w:marRight w:val="0"/>
                      <w:marTop w:val="120"/>
                      <w:marBottom w:val="0"/>
                      <w:divBdr>
                        <w:top w:val="none" w:sz="0" w:space="0" w:color="auto"/>
                        <w:left w:val="none" w:sz="0" w:space="0" w:color="auto"/>
                        <w:bottom w:val="none" w:sz="0" w:space="0" w:color="auto"/>
                        <w:right w:val="none" w:sz="0" w:space="0" w:color="auto"/>
                      </w:divBdr>
                    </w:div>
                    <w:div w:id="880215012">
                      <w:marLeft w:val="0"/>
                      <w:marRight w:val="0"/>
                      <w:marTop w:val="0"/>
                      <w:marBottom w:val="0"/>
                      <w:divBdr>
                        <w:top w:val="none" w:sz="0" w:space="0" w:color="auto"/>
                        <w:left w:val="none" w:sz="0" w:space="0" w:color="auto"/>
                        <w:bottom w:val="none" w:sz="0" w:space="0" w:color="auto"/>
                        <w:right w:val="none" w:sz="0" w:space="0" w:color="auto"/>
                      </w:divBdr>
                    </w:div>
                  </w:divsChild>
                </w:div>
                <w:div w:id="379398291">
                  <w:marLeft w:val="0"/>
                  <w:marRight w:val="0"/>
                  <w:marTop w:val="0"/>
                  <w:marBottom w:val="0"/>
                  <w:divBdr>
                    <w:top w:val="none" w:sz="0" w:space="0" w:color="auto"/>
                    <w:left w:val="none" w:sz="0" w:space="0" w:color="auto"/>
                    <w:bottom w:val="none" w:sz="0" w:space="0" w:color="auto"/>
                    <w:right w:val="none" w:sz="0" w:space="0" w:color="auto"/>
                  </w:divBdr>
                  <w:divsChild>
                    <w:div w:id="1614052271">
                      <w:marLeft w:val="0"/>
                      <w:marRight w:val="0"/>
                      <w:marTop w:val="120"/>
                      <w:marBottom w:val="0"/>
                      <w:divBdr>
                        <w:top w:val="none" w:sz="0" w:space="0" w:color="auto"/>
                        <w:left w:val="none" w:sz="0" w:space="0" w:color="auto"/>
                        <w:bottom w:val="none" w:sz="0" w:space="0" w:color="auto"/>
                        <w:right w:val="none" w:sz="0" w:space="0" w:color="auto"/>
                      </w:divBdr>
                    </w:div>
                    <w:div w:id="144471979">
                      <w:marLeft w:val="0"/>
                      <w:marRight w:val="0"/>
                      <w:marTop w:val="0"/>
                      <w:marBottom w:val="0"/>
                      <w:divBdr>
                        <w:top w:val="none" w:sz="0" w:space="0" w:color="auto"/>
                        <w:left w:val="none" w:sz="0" w:space="0" w:color="auto"/>
                        <w:bottom w:val="none" w:sz="0" w:space="0" w:color="auto"/>
                        <w:right w:val="none" w:sz="0" w:space="0" w:color="auto"/>
                      </w:divBdr>
                    </w:div>
                  </w:divsChild>
                </w:div>
                <w:div w:id="1323779719">
                  <w:marLeft w:val="0"/>
                  <w:marRight w:val="0"/>
                  <w:marTop w:val="0"/>
                  <w:marBottom w:val="0"/>
                  <w:divBdr>
                    <w:top w:val="none" w:sz="0" w:space="0" w:color="auto"/>
                    <w:left w:val="none" w:sz="0" w:space="0" w:color="auto"/>
                    <w:bottom w:val="none" w:sz="0" w:space="0" w:color="auto"/>
                    <w:right w:val="none" w:sz="0" w:space="0" w:color="auto"/>
                  </w:divBdr>
                  <w:divsChild>
                    <w:div w:id="368260991">
                      <w:marLeft w:val="0"/>
                      <w:marRight w:val="0"/>
                      <w:marTop w:val="120"/>
                      <w:marBottom w:val="0"/>
                      <w:divBdr>
                        <w:top w:val="none" w:sz="0" w:space="0" w:color="auto"/>
                        <w:left w:val="none" w:sz="0" w:space="0" w:color="auto"/>
                        <w:bottom w:val="none" w:sz="0" w:space="0" w:color="auto"/>
                        <w:right w:val="none" w:sz="0" w:space="0" w:color="auto"/>
                      </w:divBdr>
                    </w:div>
                    <w:div w:id="322973831">
                      <w:marLeft w:val="0"/>
                      <w:marRight w:val="0"/>
                      <w:marTop w:val="0"/>
                      <w:marBottom w:val="0"/>
                      <w:divBdr>
                        <w:top w:val="none" w:sz="0" w:space="0" w:color="auto"/>
                        <w:left w:val="none" w:sz="0" w:space="0" w:color="auto"/>
                        <w:bottom w:val="none" w:sz="0" w:space="0" w:color="auto"/>
                        <w:right w:val="none" w:sz="0" w:space="0" w:color="auto"/>
                      </w:divBdr>
                    </w:div>
                  </w:divsChild>
                </w:div>
                <w:div w:id="1137840216">
                  <w:marLeft w:val="0"/>
                  <w:marRight w:val="0"/>
                  <w:marTop w:val="0"/>
                  <w:marBottom w:val="0"/>
                  <w:divBdr>
                    <w:top w:val="none" w:sz="0" w:space="0" w:color="auto"/>
                    <w:left w:val="none" w:sz="0" w:space="0" w:color="auto"/>
                    <w:bottom w:val="none" w:sz="0" w:space="0" w:color="auto"/>
                    <w:right w:val="none" w:sz="0" w:space="0" w:color="auto"/>
                  </w:divBdr>
                  <w:divsChild>
                    <w:div w:id="897058118">
                      <w:marLeft w:val="0"/>
                      <w:marRight w:val="0"/>
                      <w:marTop w:val="120"/>
                      <w:marBottom w:val="0"/>
                      <w:divBdr>
                        <w:top w:val="none" w:sz="0" w:space="0" w:color="auto"/>
                        <w:left w:val="none" w:sz="0" w:space="0" w:color="auto"/>
                        <w:bottom w:val="none" w:sz="0" w:space="0" w:color="auto"/>
                        <w:right w:val="none" w:sz="0" w:space="0" w:color="auto"/>
                      </w:divBdr>
                    </w:div>
                    <w:div w:id="1165633884">
                      <w:marLeft w:val="0"/>
                      <w:marRight w:val="0"/>
                      <w:marTop w:val="0"/>
                      <w:marBottom w:val="0"/>
                      <w:divBdr>
                        <w:top w:val="none" w:sz="0" w:space="0" w:color="auto"/>
                        <w:left w:val="none" w:sz="0" w:space="0" w:color="auto"/>
                        <w:bottom w:val="none" w:sz="0" w:space="0" w:color="auto"/>
                        <w:right w:val="none" w:sz="0" w:space="0" w:color="auto"/>
                      </w:divBdr>
                    </w:div>
                  </w:divsChild>
                </w:div>
                <w:div w:id="1270233485">
                  <w:marLeft w:val="0"/>
                  <w:marRight w:val="0"/>
                  <w:marTop w:val="0"/>
                  <w:marBottom w:val="0"/>
                  <w:divBdr>
                    <w:top w:val="none" w:sz="0" w:space="0" w:color="auto"/>
                    <w:left w:val="none" w:sz="0" w:space="0" w:color="auto"/>
                    <w:bottom w:val="none" w:sz="0" w:space="0" w:color="auto"/>
                    <w:right w:val="none" w:sz="0" w:space="0" w:color="auto"/>
                  </w:divBdr>
                  <w:divsChild>
                    <w:div w:id="2145927331">
                      <w:marLeft w:val="0"/>
                      <w:marRight w:val="0"/>
                      <w:marTop w:val="120"/>
                      <w:marBottom w:val="0"/>
                      <w:divBdr>
                        <w:top w:val="none" w:sz="0" w:space="0" w:color="auto"/>
                        <w:left w:val="none" w:sz="0" w:space="0" w:color="auto"/>
                        <w:bottom w:val="none" w:sz="0" w:space="0" w:color="auto"/>
                        <w:right w:val="none" w:sz="0" w:space="0" w:color="auto"/>
                      </w:divBdr>
                    </w:div>
                    <w:div w:id="934552056">
                      <w:marLeft w:val="0"/>
                      <w:marRight w:val="0"/>
                      <w:marTop w:val="0"/>
                      <w:marBottom w:val="0"/>
                      <w:divBdr>
                        <w:top w:val="none" w:sz="0" w:space="0" w:color="auto"/>
                        <w:left w:val="none" w:sz="0" w:space="0" w:color="auto"/>
                        <w:bottom w:val="none" w:sz="0" w:space="0" w:color="auto"/>
                        <w:right w:val="none" w:sz="0" w:space="0" w:color="auto"/>
                      </w:divBdr>
                    </w:div>
                  </w:divsChild>
                </w:div>
                <w:div w:id="1015381222">
                  <w:marLeft w:val="0"/>
                  <w:marRight w:val="0"/>
                  <w:marTop w:val="0"/>
                  <w:marBottom w:val="0"/>
                  <w:divBdr>
                    <w:top w:val="none" w:sz="0" w:space="0" w:color="auto"/>
                    <w:left w:val="none" w:sz="0" w:space="0" w:color="auto"/>
                    <w:bottom w:val="none" w:sz="0" w:space="0" w:color="auto"/>
                    <w:right w:val="none" w:sz="0" w:space="0" w:color="auto"/>
                  </w:divBdr>
                  <w:divsChild>
                    <w:div w:id="1583954273">
                      <w:marLeft w:val="0"/>
                      <w:marRight w:val="0"/>
                      <w:marTop w:val="120"/>
                      <w:marBottom w:val="0"/>
                      <w:divBdr>
                        <w:top w:val="none" w:sz="0" w:space="0" w:color="auto"/>
                        <w:left w:val="none" w:sz="0" w:space="0" w:color="auto"/>
                        <w:bottom w:val="none" w:sz="0" w:space="0" w:color="auto"/>
                        <w:right w:val="none" w:sz="0" w:space="0" w:color="auto"/>
                      </w:divBdr>
                    </w:div>
                    <w:div w:id="1167525139">
                      <w:marLeft w:val="0"/>
                      <w:marRight w:val="0"/>
                      <w:marTop w:val="0"/>
                      <w:marBottom w:val="0"/>
                      <w:divBdr>
                        <w:top w:val="none" w:sz="0" w:space="0" w:color="auto"/>
                        <w:left w:val="none" w:sz="0" w:space="0" w:color="auto"/>
                        <w:bottom w:val="none" w:sz="0" w:space="0" w:color="auto"/>
                        <w:right w:val="none" w:sz="0" w:space="0" w:color="auto"/>
                      </w:divBdr>
                    </w:div>
                  </w:divsChild>
                </w:div>
                <w:div w:id="484278099">
                  <w:marLeft w:val="0"/>
                  <w:marRight w:val="0"/>
                  <w:marTop w:val="0"/>
                  <w:marBottom w:val="0"/>
                  <w:divBdr>
                    <w:top w:val="none" w:sz="0" w:space="0" w:color="auto"/>
                    <w:left w:val="none" w:sz="0" w:space="0" w:color="auto"/>
                    <w:bottom w:val="none" w:sz="0" w:space="0" w:color="auto"/>
                    <w:right w:val="none" w:sz="0" w:space="0" w:color="auto"/>
                  </w:divBdr>
                  <w:divsChild>
                    <w:div w:id="840505544">
                      <w:marLeft w:val="0"/>
                      <w:marRight w:val="0"/>
                      <w:marTop w:val="120"/>
                      <w:marBottom w:val="0"/>
                      <w:divBdr>
                        <w:top w:val="none" w:sz="0" w:space="0" w:color="auto"/>
                        <w:left w:val="none" w:sz="0" w:space="0" w:color="auto"/>
                        <w:bottom w:val="none" w:sz="0" w:space="0" w:color="auto"/>
                        <w:right w:val="none" w:sz="0" w:space="0" w:color="auto"/>
                      </w:divBdr>
                    </w:div>
                    <w:div w:id="1249198415">
                      <w:marLeft w:val="0"/>
                      <w:marRight w:val="0"/>
                      <w:marTop w:val="0"/>
                      <w:marBottom w:val="0"/>
                      <w:divBdr>
                        <w:top w:val="none" w:sz="0" w:space="0" w:color="auto"/>
                        <w:left w:val="none" w:sz="0" w:space="0" w:color="auto"/>
                        <w:bottom w:val="none" w:sz="0" w:space="0" w:color="auto"/>
                        <w:right w:val="none" w:sz="0" w:space="0" w:color="auto"/>
                      </w:divBdr>
                    </w:div>
                  </w:divsChild>
                </w:div>
                <w:div w:id="2015111469">
                  <w:marLeft w:val="0"/>
                  <w:marRight w:val="0"/>
                  <w:marTop w:val="0"/>
                  <w:marBottom w:val="0"/>
                  <w:divBdr>
                    <w:top w:val="none" w:sz="0" w:space="0" w:color="auto"/>
                    <w:left w:val="none" w:sz="0" w:space="0" w:color="auto"/>
                    <w:bottom w:val="none" w:sz="0" w:space="0" w:color="auto"/>
                    <w:right w:val="none" w:sz="0" w:space="0" w:color="auto"/>
                  </w:divBdr>
                  <w:divsChild>
                    <w:div w:id="966623094">
                      <w:marLeft w:val="0"/>
                      <w:marRight w:val="0"/>
                      <w:marTop w:val="120"/>
                      <w:marBottom w:val="0"/>
                      <w:divBdr>
                        <w:top w:val="none" w:sz="0" w:space="0" w:color="auto"/>
                        <w:left w:val="none" w:sz="0" w:space="0" w:color="auto"/>
                        <w:bottom w:val="none" w:sz="0" w:space="0" w:color="auto"/>
                        <w:right w:val="none" w:sz="0" w:space="0" w:color="auto"/>
                      </w:divBdr>
                    </w:div>
                    <w:div w:id="1749422561">
                      <w:marLeft w:val="0"/>
                      <w:marRight w:val="0"/>
                      <w:marTop w:val="0"/>
                      <w:marBottom w:val="0"/>
                      <w:divBdr>
                        <w:top w:val="none" w:sz="0" w:space="0" w:color="auto"/>
                        <w:left w:val="none" w:sz="0" w:space="0" w:color="auto"/>
                        <w:bottom w:val="none" w:sz="0" w:space="0" w:color="auto"/>
                        <w:right w:val="none" w:sz="0" w:space="0" w:color="auto"/>
                      </w:divBdr>
                      <w:divsChild>
                        <w:div w:id="974723785">
                          <w:marLeft w:val="0"/>
                          <w:marRight w:val="0"/>
                          <w:marTop w:val="0"/>
                          <w:marBottom w:val="0"/>
                          <w:divBdr>
                            <w:top w:val="none" w:sz="0" w:space="0" w:color="auto"/>
                            <w:left w:val="none" w:sz="0" w:space="0" w:color="auto"/>
                            <w:bottom w:val="none" w:sz="0" w:space="0" w:color="auto"/>
                            <w:right w:val="none" w:sz="0" w:space="0" w:color="auto"/>
                          </w:divBdr>
                          <w:divsChild>
                            <w:div w:id="187958793">
                              <w:marLeft w:val="0"/>
                              <w:marRight w:val="0"/>
                              <w:marTop w:val="120"/>
                              <w:marBottom w:val="0"/>
                              <w:divBdr>
                                <w:top w:val="none" w:sz="0" w:space="0" w:color="auto"/>
                                <w:left w:val="none" w:sz="0" w:space="0" w:color="auto"/>
                                <w:bottom w:val="none" w:sz="0" w:space="0" w:color="auto"/>
                                <w:right w:val="none" w:sz="0" w:space="0" w:color="auto"/>
                              </w:divBdr>
                            </w:div>
                            <w:div w:id="323436303">
                              <w:marLeft w:val="0"/>
                              <w:marRight w:val="0"/>
                              <w:marTop w:val="0"/>
                              <w:marBottom w:val="0"/>
                              <w:divBdr>
                                <w:top w:val="none" w:sz="0" w:space="0" w:color="auto"/>
                                <w:left w:val="none" w:sz="0" w:space="0" w:color="auto"/>
                                <w:bottom w:val="none" w:sz="0" w:space="0" w:color="auto"/>
                                <w:right w:val="none" w:sz="0" w:space="0" w:color="auto"/>
                              </w:divBdr>
                            </w:div>
                          </w:divsChild>
                        </w:div>
                        <w:div w:id="1907834344">
                          <w:marLeft w:val="0"/>
                          <w:marRight w:val="0"/>
                          <w:marTop w:val="0"/>
                          <w:marBottom w:val="0"/>
                          <w:divBdr>
                            <w:top w:val="none" w:sz="0" w:space="0" w:color="auto"/>
                            <w:left w:val="none" w:sz="0" w:space="0" w:color="auto"/>
                            <w:bottom w:val="none" w:sz="0" w:space="0" w:color="auto"/>
                            <w:right w:val="none" w:sz="0" w:space="0" w:color="auto"/>
                          </w:divBdr>
                          <w:divsChild>
                            <w:div w:id="244387178">
                              <w:marLeft w:val="0"/>
                              <w:marRight w:val="0"/>
                              <w:marTop w:val="120"/>
                              <w:marBottom w:val="0"/>
                              <w:divBdr>
                                <w:top w:val="none" w:sz="0" w:space="0" w:color="auto"/>
                                <w:left w:val="none" w:sz="0" w:space="0" w:color="auto"/>
                                <w:bottom w:val="none" w:sz="0" w:space="0" w:color="auto"/>
                                <w:right w:val="none" w:sz="0" w:space="0" w:color="auto"/>
                              </w:divBdr>
                            </w:div>
                            <w:div w:id="699665151">
                              <w:marLeft w:val="0"/>
                              <w:marRight w:val="0"/>
                              <w:marTop w:val="0"/>
                              <w:marBottom w:val="0"/>
                              <w:divBdr>
                                <w:top w:val="none" w:sz="0" w:space="0" w:color="auto"/>
                                <w:left w:val="none" w:sz="0" w:space="0" w:color="auto"/>
                                <w:bottom w:val="none" w:sz="0" w:space="0" w:color="auto"/>
                                <w:right w:val="none" w:sz="0" w:space="0" w:color="auto"/>
                              </w:divBdr>
                            </w:div>
                          </w:divsChild>
                        </w:div>
                        <w:div w:id="1590851345">
                          <w:marLeft w:val="0"/>
                          <w:marRight w:val="0"/>
                          <w:marTop w:val="0"/>
                          <w:marBottom w:val="0"/>
                          <w:divBdr>
                            <w:top w:val="none" w:sz="0" w:space="0" w:color="auto"/>
                            <w:left w:val="none" w:sz="0" w:space="0" w:color="auto"/>
                            <w:bottom w:val="none" w:sz="0" w:space="0" w:color="auto"/>
                            <w:right w:val="none" w:sz="0" w:space="0" w:color="auto"/>
                          </w:divBdr>
                          <w:divsChild>
                            <w:div w:id="142356390">
                              <w:marLeft w:val="0"/>
                              <w:marRight w:val="0"/>
                              <w:marTop w:val="120"/>
                              <w:marBottom w:val="0"/>
                              <w:divBdr>
                                <w:top w:val="none" w:sz="0" w:space="0" w:color="auto"/>
                                <w:left w:val="none" w:sz="0" w:space="0" w:color="auto"/>
                                <w:bottom w:val="none" w:sz="0" w:space="0" w:color="auto"/>
                                <w:right w:val="none" w:sz="0" w:space="0" w:color="auto"/>
                              </w:divBdr>
                            </w:div>
                            <w:div w:id="205974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163964">
                  <w:marLeft w:val="0"/>
                  <w:marRight w:val="0"/>
                  <w:marTop w:val="0"/>
                  <w:marBottom w:val="0"/>
                  <w:divBdr>
                    <w:top w:val="none" w:sz="0" w:space="0" w:color="auto"/>
                    <w:left w:val="none" w:sz="0" w:space="0" w:color="auto"/>
                    <w:bottom w:val="none" w:sz="0" w:space="0" w:color="auto"/>
                    <w:right w:val="none" w:sz="0" w:space="0" w:color="auto"/>
                  </w:divBdr>
                  <w:divsChild>
                    <w:div w:id="1199588864">
                      <w:marLeft w:val="0"/>
                      <w:marRight w:val="0"/>
                      <w:marTop w:val="120"/>
                      <w:marBottom w:val="0"/>
                      <w:divBdr>
                        <w:top w:val="none" w:sz="0" w:space="0" w:color="auto"/>
                        <w:left w:val="none" w:sz="0" w:space="0" w:color="auto"/>
                        <w:bottom w:val="none" w:sz="0" w:space="0" w:color="auto"/>
                        <w:right w:val="none" w:sz="0" w:space="0" w:color="auto"/>
                      </w:divBdr>
                    </w:div>
                    <w:div w:id="35393013">
                      <w:marLeft w:val="0"/>
                      <w:marRight w:val="0"/>
                      <w:marTop w:val="0"/>
                      <w:marBottom w:val="0"/>
                      <w:divBdr>
                        <w:top w:val="none" w:sz="0" w:space="0" w:color="auto"/>
                        <w:left w:val="none" w:sz="0" w:space="0" w:color="auto"/>
                        <w:bottom w:val="none" w:sz="0" w:space="0" w:color="auto"/>
                        <w:right w:val="none" w:sz="0" w:space="0" w:color="auto"/>
                      </w:divBdr>
                    </w:div>
                  </w:divsChild>
                </w:div>
                <w:div w:id="923341307">
                  <w:marLeft w:val="0"/>
                  <w:marRight w:val="0"/>
                  <w:marTop w:val="0"/>
                  <w:marBottom w:val="0"/>
                  <w:divBdr>
                    <w:top w:val="none" w:sz="0" w:space="0" w:color="auto"/>
                    <w:left w:val="none" w:sz="0" w:space="0" w:color="auto"/>
                    <w:bottom w:val="none" w:sz="0" w:space="0" w:color="auto"/>
                    <w:right w:val="none" w:sz="0" w:space="0" w:color="auto"/>
                  </w:divBdr>
                  <w:divsChild>
                    <w:div w:id="876695386">
                      <w:marLeft w:val="0"/>
                      <w:marRight w:val="0"/>
                      <w:marTop w:val="120"/>
                      <w:marBottom w:val="0"/>
                      <w:divBdr>
                        <w:top w:val="none" w:sz="0" w:space="0" w:color="auto"/>
                        <w:left w:val="none" w:sz="0" w:space="0" w:color="auto"/>
                        <w:bottom w:val="none" w:sz="0" w:space="0" w:color="auto"/>
                        <w:right w:val="none" w:sz="0" w:space="0" w:color="auto"/>
                      </w:divBdr>
                    </w:div>
                    <w:div w:id="1520465566">
                      <w:marLeft w:val="0"/>
                      <w:marRight w:val="0"/>
                      <w:marTop w:val="0"/>
                      <w:marBottom w:val="0"/>
                      <w:divBdr>
                        <w:top w:val="none" w:sz="0" w:space="0" w:color="auto"/>
                        <w:left w:val="none" w:sz="0" w:space="0" w:color="auto"/>
                        <w:bottom w:val="none" w:sz="0" w:space="0" w:color="auto"/>
                        <w:right w:val="none" w:sz="0" w:space="0" w:color="auto"/>
                      </w:divBdr>
                    </w:div>
                  </w:divsChild>
                </w:div>
                <w:div w:id="1517160165">
                  <w:marLeft w:val="0"/>
                  <w:marRight w:val="0"/>
                  <w:marTop w:val="0"/>
                  <w:marBottom w:val="0"/>
                  <w:divBdr>
                    <w:top w:val="none" w:sz="0" w:space="0" w:color="auto"/>
                    <w:left w:val="none" w:sz="0" w:space="0" w:color="auto"/>
                    <w:bottom w:val="none" w:sz="0" w:space="0" w:color="auto"/>
                    <w:right w:val="none" w:sz="0" w:space="0" w:color="auto"/>
                  </w:divBdr>
                  <w:divsChild>
                    <w:div w:id="1281644735">
                      <w:marLeft w:val="0"/>
                      <w:marRight w:val="0"/>
                      <w:marTop w:val="120"/>
                      <w:marBottom w:val="0"/>
                      <w:divBdr>
                        <w:top w:val="none" w:sz="0" w:space="0" w:color="auto"/>
                        <w:left w:val="none" w:sz="0" w:space="0" w:color="auto"/>
                        <w:bottom w:val="none" w:sz="0" w:space="0" w:color="auto"/>
                        <w:right w:val="none" w:sz="0" w:space="0" w:color="auto"/>
                      </w:divBdr>
                    </w:div>
                    <w:div w:id="773401212">
                      <w:marLeft w:val="0"/>
                      <w:marRight w:val="0"/>
                      <w:marTop w:val="0"/>
                      <w:marBottom w:val="0"/>
                      <w:divBdr>
                        <w:top w:val="none" w:sz="0" w:space="0" w:color="auto"/>
                        <w:left w:val="none" w:sz="0" w:space="0" w:color="auto"/>
                        <w:bottom w:val="none" w:sz="0" w:space="0" w:color="auto"/>
                        <w:right w:val="none" w:sz="0" w:space="0" w:color="auto"/>
                      </w:divBdr>
                    </w:div>
                  </w:divsChild>
                </w:div>
                <w:div w:id="777796459">
                  <w:marLeft w:val="0"/>
                  <w:marRight w:val="0"/>
                  <w:marTop w:val="0"/>
                  <w:marBottom w:val="0"/>
                  <w:divBdr>
                    <w:top w:val="none" w:sz="0" w:space="0" w:color="auto"/>
                    <w:left w:val="none" w:sz="0" w:space="0" w:color="auto"/>
                    <w:bottom w:val="none" w:sz="0" w:space="0" w:color="auto"/>
                    <w:right w:val="none" w:sz="0" w:space="0" w:color="auto"/>
                  </w:divBdr>
                  <w:divsChild>
                    <w:div w:id="285359477">
                      <w:marLeft w:val="0"/>
                      <w:marRight w:val="0"/>
                      <w:marTop w:val="120"/>
                      <w:marBottom w:val="0"/>
                      <w:divBdr>
                        <w:top w:val="none" w:sz="0" w:space="0" w:color="auto"/>
                        <w:left w:val="none" w:sz="0" w:space="0" w:color="auto"/>
                        <w:bottom w:val="none" w:sz="0" w:space="0" w:color="auto"/>
                        <w:right w:val="none" w:sz="0" w:space="0" w:color="auto"/>
                      </w:divBdr>
                    </w:div>
                    <w:div w:id="1226798423">
                      <w:marLeft w:val="0"/>
                      <w:marRight w:val="0"/>
                      <w:marTop w:val="0"/>
                      <w:marBottom w:val="0"/>
                      <w:divBdr>
                        <w:top w:val="none" w:sz="0" w:space="0" w:color="auto"/>
                        <w:left w:val="none" w:sz="0" w:space="0" w:color="auto"/>
                        <w:bottom w:val="none" w:sz="0" w:space="0" w:color="auto"/>
                        <w:right w:val="none" w:sz="0" w:space="0" w:color="auto"/>
                      </w:divBdr>
                    </w:div>
                  </w:divsChild>
                </w:div>
                <w:div w:id="1822694402">
                  <w:marLeft w:val="0"/>
                  <w:marRight w:val="0"/>
                  <w:marTop w:val="0"/>
                  <w:marBottom w:val="0"/>
                  <w:divBdr>
                    <w:top w:val="none" w:sz="0" w:space="0" w:color="auto"/>
                    <w:left w:val="none" w:sz="0" w:space="0" w:color="auto"/>
                    <w:bottom w:val="none" w:sz="0" w:space="0" w:color="auto"/>
                    <w:right w:val="none" w:sz="0" w:space="0" w:color="auto"/>
                  </w:divBdr>
                  <w:divsChild>
                    <w:div w:id="309755313">
                      <w:marLeft w:val="0"/>
                      <w:marRight w:val="0"/>
                      <w:marTop w:val="120"/>
                      <w:marBottom w:val="0"/>
                      <w:divBdr>
                        <w:top w:val="none" w:sz="0" w:space="0" w:color="auto"/>
                        <w:left w:val="none" w:sz="0" w:space="0" w:color="auto"/>
                        <w:bottom w:val="none" w:sz="0" w:space="0" w:color="auto"/>
                        <w:right w:val="none" w:sz="0" w:space="0" w:color="auto"/>
                      </w:divBdr>
                    </w:div>
                    <w:div w:id="1814057255">
                      <w:marLeft w:val="0"/>
                      <w:marRight w:val="0"/>
                      <w:marTop w:val="0"/>
                      <w:marBottom w:val="0"/>
                      <w:divBdr>
                        <w:top w:val="none" w:sz="0" w:space="0" w:color="auto"/>
                        <w:left w:val="none" w:sz="0" w:space="0" w:color="auto"/>
                        <w:bottom w:val="none" w:sz="0" w:space="0" w:color="auto"/>
                        <w:right w:val="none" w:sz="0" w:space="0" w:color="auto"/>
                      </w:divBdr>
                      <w:divsChild>
                        <w:div w:id="1804231590">
                          <w:marLeft w:val="0"/>
                          <w:marRight w:val="0"/>
                          <w:marTop w:val="0"/>
                          <w:marBottom w:val="0"/>
                          <w:divBdr>
                            <w:top w:val="none" w:sz="0" w:space="0" w:color="auto"/>
                            <w:left w:val="none" w:sz="0" w:space="0" w:color="auto"/>
                            <w:bottom w:val="none" w:sz="0" w:space="0" w:color="auto"/>
                            <w:right w:val="none" w:sz="0" w:space="0" w:color="auto"/>
                          </w:divBdr>
                          <w:divsChild>
                            <w:div w:id="512039916">
                              <w:marLeft w:val="0"/>
                              <w:marRight w:val="0"/>
                              <w:marTop w:val="120"/>
                              <w:marBottom w:val="0"/>
                              <w:divBdr>
                                <w:top w:val="none" w:sz="0" w:space="0" w:color="auto"/>
                                <w:left w:val="none" w:sz="0" w:space="0" w:color="auto"/>
                                <w:bottom w:val="none" w:sz="0" w:space="0" w:color="auto"/>
                                <w:right w:val="none" w:sz="0" w:space="0" w:color="auto"/>
                              </w:divBdr>
                            </w:div>
                            <w:div w:id="1313438021">
                              <w:marLeft w:val="0"/>
                              <w:marRight w:val="0"/>
                              <w:marTop w:val="0"/>
                              <w:marBottom w:val="0"/>
                              <w:divBdr>
                                <w:top w:val="none" w:sz="0" w:space="0" w:color="auto"/>
                                <w:left w:val="none" w:sz="0" w:space="0" w:color="auto"/>
                                <w:bottom w:val="none" w:sz="0" w:space="0" w:color="auto"/>
                                <w:right w:val="none" w:sz="0" w:space="0" w:color="auto"/>
                              </w:divBdr>
                            </w:div>
                          </w:divsChild>
                        </w:div>
                        <w:div w:id="724330675">
                          <w:marLeft w:val="0"/>
                          <w:marRight w:val="0"/>
                          <w:marTop w:val="0"/>
                          <w:marBottom w:val="0"/>
                          <w:divBdr>
                            <w:top w:val="none" w:sz="0" w:space="0" w:color="auto"/>
                            <w:left w:val="none" w:sz="0" w:space="0" w:color="auto"/>
                            <w:bottom w:val="none" w:sz="0" w:space="0" w:color="auto"/>
                            <w:right w:val="none" w:sz="0" w:space="0" w:color="auto"/>
                          </w:divBdr>
                          <w:divsChild>
                            <w:div w:id="83692071">
                              <w:marLeft w:val="0"/>
                              <w:marRight w:val="0"/>
                              <w:marTop w:val="120"/>
                              <w:marBottom w:val="0"/>
                              <w:divBdr>
                                <w:top w:val="none" w:sz="0" w:space="0" w:color="auto"/>
                                <w:left w:val="none" w:sz="0" w:space="0" w:color="auto"/>
                                <w:bottom w:val="none" w:sz="0" w:space="0" w:color="auto"/>
                                <w:right w:val="none" w:sz="0" w:space="0" w:color="auto"/>
                              </w:divBdr>
                            </w:div>
                            <w:div w:id="254168938">
                              <w:marLeft w:val="0"/>
                              <w:marRight w:val="0"/>
                              <w:marTop w:val="0"/>
                              <w:marBottom w:val="0"/>
                              <w:divBdr>
                                <w:top w:val="none" w:sz="0" w:space="0" w:color="auto"/>
                                <w:left w:val="none" w:sz="0" w:space="0" w:color="auto"/>
                                <w:bottom w:val="none" w:sz="0" w:space="0" w:color="auto"/>
                                <w:right w:val="none" w:sz="0" w:space="0" w:color="auto"/>
                              </w:divBdr>
                            </w:div>
                          </w:divsChild>
                        </w:div>
                        <w:div w:id="1891963581">
                          <w:marLeft w:val="0"/>
                          <w:marRight w:val="0"/>
                          <w:marTop w:val="0"/>
                          <w:marBottom w:val="0"/>
                          <w:divBdr>
                            <w:top w:val="none" w:sz="0" w:space="0" w:color="auto"/>
                            <w:left w:val="none" w:sz="0" w:space="0" w:color="auto"/>
                            <w:bottom w:val="none" w:sz="0" w:space="0" w:color="auto"/>
                            <w:right w:val="none" w:sz="0" w:space="0" w:color="auto"/>
                          </w:divBdr>
                          <w:divsChild>
                            <w:div w:id="1062174427">
                              <w:marLeft w:val="0"/>
                              <w:marRight w:val="0"/>
                              <w:marTop w:val="120"/>
                              <w:marBottom w:val="0"/>
                              <w:divBdr>
                                <w:top w:val="none" w:sz="0" w:space="0" w:color="auto"/>
                                <w:left w:val="none" w:sz="0" w:space="0" w:color="auto"/>
                                <w:bottom w:val="none" w:sz="0" w:space="0" w:color="auto"/>
                                <w:right w:val="none" w:sz="0" w:space="0" w:color="auto"/>
                              </w:divBdr>
                            </w:div>
                            <w:div w:id="113321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780881">
                  <w:marLeft w:val="0"/>
                  <w:marRight w:val="0"/>
                  <w:marTop w:val="0"/>
                  <w:marBottom w:val="0"/>
                  <w:divBdr>
                    <w:top w:val="none" w:sz="0" w:space="0" w:color="auto"/>
                    <w:left w:val="none" w:sz="0" w:space="0" w:color="auto"/>
                    <w:bottom w:val="none" w:sz="0" w:space="0" w:color="auto"/>
                    <w:right w:val="none" w:sz="0" w:space="0" w:color="auto"/>
                  </w:divBdr>
                  <w:divsChild>
                    <w:div w:id="155610364">
                      <w:marLeft w:val="0"/>
                      <w:marRight w:val="0"/>
                      <w:marTop w:val="120"/>
                      <w:marBottom w:val="0"/>
                      <w:divBdr>
                        <w:top w:val="none" w:sz="0" w:space="0" w:color="auto"/>
                        <w:left w:val="none" w:sz="0" w:space="0" w:color="auto"/>
                        <w:bottom w:val="none" w:sz="0" w:space="0" w:color="auto"/>
                        <w:right w:val="none" w:sz="0" w:space="0" w:color="auto"/>
                      </w:divBdr>
                    </w:div>
                    <w:div w:id="84305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160560">
              <w:marLeft w:val="0"/>
              <w:marRight w:val="0"/>
              <w:marTop w:val="0"/>
              <w:marBottom w:val="0"/>
              <w:divBdr>
                <w:top w:val="none" w:sz="0" w:space="0" w:color="auto"/>
                <w:left w:val="none" w:sz="0" w:space="0" w:color="auto"/>
                <w:bottom w:val="none" w:sz="0" w:space="0" w:color="auto"/>
                <w:right w:val="none" w:sz="0" w:space="0" w:color="auto"/>
              </w:divBdr>
              <w:divsChild>
                <w:div w:id="181021385">
                  <w:marLeft w:val="0"/>
                  <w:marRight w:val="0"/>
                  <w:marTop w:val="0"/>
                  <w:marBottom w:val="0"/>
                  <w:divBdr>
                    <w:top w:val="none" w:sz="0" w:space="0" w:color="auto"/>
                    <w:left w:val="none" w:sz="0" w:space="0" w:color="auto"/>
                    <w:bottom w:val="none" w:sz="0" w:space="0" w:color="auto"/>
                    <w:right w:val="none" w:sz="0" w:space="0" w:color="auto"/>
                  </w:divBdr>
                </w:div>
                <w:div w:id="1206910977">
                  <w:marLeft w:val="0"/>
                  <w:marRight w:val="0"/>
                  <w:marTop w:val="0"/>
                  <w:marBottom w:val="0"/>
                  <w:divBdr>
                    <w:top w:val="none" w:sz="0" w:space="0" w:color="auto"/>
                    <w:left w:val="none" w:sz="0" w:space="0" w:color="auto"/>
                    <w:bottom w:val="none" w:sz="0" w:space="0" w:color="auto"/>
                    <w:right w:val="none" w:sz="0" w:space="0" w:color="auto"/>
                  </w:divBdr>
                  <w:divsChild>
                    <w:div w:id="2011247848">
                      <w:marLeft w:val="0"/>
                      <w:marRight w:val="0"/>
                      <w:marTop w:val="120"/>
                      <w:marBottom w:val="0"/>
                      <w:divBdr>
                        <w:top w:val="none" w:sz="0" w:space="0" w:color="auto"/>
                        <w:left w:val="none" w:sz="0" w:space="0" w:color="auto"/>
                        <w:bottom w:val="none" w:sz="0" w:space="0" w:color="auto"/>
                        <w:right w:val="none" w:sz="0" w:space="0" w:color="auto"/>
                      </w:divBdr>
                    </w:div>
                    <w:div w:id="1271812217">
                      <w:marLeft w:val="0"/>
                      <w:marRight w:val="0"/>
                      <w:marTop w:val="0"/>
                      <w:marBottom w:val="0"/>
                      <w:divBdr>
                        <w:top w:val="none" w:sz="0" w:space="0" w:color="auto"/>
                        <w:left w:val="none" w:sz="0" w:space="0" w:color="auto"/>
                        <w:bottom w:val="none" w:sz="0" w:space="0" w:color="auto"/>
                        <w:right w:val="none" w:sz="0" w:space="0" w:color="auto"/>
                      </w:divBdr>
                    </w:div>
                  </w:divsChild>
                </w:div>
                <w:div w:id="738751344">
                  <w:marLeft w:val="0"/>
                  <w:marRight w:val="0"/>
                  <w:marTop w:val="0"/>
                  <w:marBottom w:val="0"/>
                  <w:divBdr>
                    <w:top w:val="none" w:sz="0" w:space="0" w:color="auto"/>
                    <w:left w:val="none" w:sz="0" w:space="0" w:color="auto"/>
                    <w:bottom w:val="none" w:sz="0" w:space="0" w:color="auto"/>
                    <w:right w:val="none" w:sz="0" w:space="0" w:color="auto"/>
                  </w:divBdr>
                  <w:divsChild>
                    <w:div w:id="544416130">
                      <w:marLeft w:val="0"/>
                      <w:marRight w:val="0"/>
                      <w:marTop w:val="120"/>
                      <w:marBottom w:val="0"/>
                      <w:divBdr>
                        <w:top w:val="none" w:sz="0" w:space="0" w:color="auto"/>
                        <w:left w:val="none" w:sz="0" w:space="0" w:color="auto"/>
                        <w:bottom w:val="none" w:sz="0" w:space="0" w:color="auto"/>
                        <w:right w:val="none" w:sz="0" w:space="0" w:color="auto"/>
                      </w:divBdr>
                    </w:div>
                    <w:div w:id="237909070">
                      <w:marLeft w:val="0"/>
                      <w:marRight w:val="0"/>
                      <w:marTop w:val="0"/>
                      <w:marBottom w:val="0"/>
                      <w:divBdr>
                        <w:top w:val="none" w:sz="0" w:space="0" w:color="auto"/>
                        <w:left w:val="none" w:sz="0" w:space="0" w:color="auto"/>
                        <w:bottom w:val="none" w:sz="0" w:space="0" w:color="auto"/>
                        <w:right w:val="none" w:sz="0" w:space="0" w:color="auto"/>
                      </w:divBdr>
                    </w:div>
                  </w:divsChild>
                </w:div>
                <w:div w:id="321324149">
                  <w:marLeft w:val="0"/>
                  <w:marRight w:val="0"/>
                  <w:marTop w:val="0"/>
                  <w:marBottom w:val="0"/>
                  <w:divBdr>
                    <w:top w:val="none" w:sz="0" w:space="0" w:color="auto"/>
                    <w:left w:val="none" w:sz="0" w:space="0" w:color="auto"/>
                    <w:bottom w:val="none" w:sz="0" w:space="0" w:color="auto"/>
                    <w:right w:val="none" w:sz="0" w:space="0" w:color="auto"/>
                  </w:divBdr>
                  <w:divsChild>
                    <w:div w:id="959341689">
                      <w:marLeft w:val="0"/>
                      <w:marRight w:val="0"/>
                      <w:marTop w:val="120"/>
                      <w:marBottom w:val="0"/>
                      <w:divBdr>
                        <w:top w:val="none" w:sz="0" w:space="0" w:color="auto"/>
                        <w:left w:val="none" w:sz="0" w:space="0" w:color="auto"/>
                        <w:bottom w:val="none" w:sz="0" w:space="0" w:color="auto"/>
                        <w:right w:val="none" w:sz="0" w:space="0" w:color="auto"/>
                      </w:divBdr>
                    </w:div>
                    <w:div w:id="4216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966063">
      <w:bodyDiv w:val="1"/>
      <w:marLeft w:val="0"/>
      <w:marRight w:val="0"/>
      <w:marTop w:val="0"/>
      <w:marBottom w:val="0"/>
      <w:divBdr>
        <w:top w:val="none" w:sz="0" w:space="0" w:color="auto"/>
        <w:left w:val="none" w:sz="0" w:space="0" w:color="auto"/>
        <w:bottom w:val="none" w:sz="0" w:space="0" w:color="auto"/>
        <w:right w:val="none" w:sz="0" w:space="0" w:color="auto"/>
      </w:divBdr>
      <w:divsChild>
        <w:div w:id="2054846436">
          <w:marLeft w:val="0"/>
          <w:marRight w:val="0"/>
          <w:marTop w:val="0"/>
          <w:marBottom w:val="0"/>
          <w:divBdr>
            <w:top w:val="none" w:sz="0" w:space="0" w:color="auto"/>
            <w:left w:val="none" w:sz="0" w:space="0" w:color="auto"/>
            <w:bottom w:val="none" w:sz="0" w:space="0" w:color="auto"/>
            <w:right w:val="none" w:sz="0" w:space="0" w:color="auto"/>
          </w:divBdr>
        </w:div>
      </w:divsChild>
    </w:div>
    <w:div w:id="350911639">
      <w:bodyDiv w:val="1"/>
      <w:marLeft w:val="0"/>
      <w:marRight w:val="0"/>
      <w:marTop w:val="0"/>
      <w:marBottom w:val="0"/>
      <w:divBdr>
        <w:top w:val="none" w:sz="0" w:space="0" w:color="auto"/>
        <w:left w:val="none" w:sz="0" w:space="0" w:color="auto"/>
        <w:bottom w:val="none" w:sz="0" w:space="0" w:color="auto"/>
        <w:right w:val="none" w:sz="0" w:space="0" w:color="auto"/>
      </w:divBdr>
      <w:divsChild>
        <w:div w:id="1970015991">
          <w:marLeft w:val="0"/>
          <w:marRight w:val="0"/>
          <w:marTop w:val="0"/>
          <w:marBottom w:val="0"/>
          <w:divBdr>
            <w:top w:val="none" w:sz="0" w:space="0" w:color="auto"/>
            <w:left w:val="none" w:sz="0" w:space="0" w:color="auto"/>
            <w:bottom w:val="none" w:sz="0" w:space="0" w:color="auto"/>
            <w:right w:val="none" w:sz="0" w:space="0" w:color="auto"/>
          </w:divBdr>
        </w:div>
      </w:divsChild>
    </w:div>
    <w:div w:id="358119248">
      <w:bodyDiv w:val="1"/>
      <w:marLeft w:val="0"/>
      <w:marRight w:val="0"/>
      <w:marTop w:val="0"/>
      <w:marBottom w:val="0"/>
      <w:divBdr>
        <w:top w:val="none" w:sz="0" w:space="0" w:color="auto"/>
        <w:left w:val="none" w:sz="0" w:space="0" w:color="auto"/>
        <w:bottom w:val="none" w:sz="0" w:space="0" w:color="auto"/>
        <w:right w:val="none" w:sz="0" w:space="0" w:color="auto"/>
      </w:divBdr>
    </w:div>
    <w:div w:id="363674118">
      <w:bodyDiv w:val="1"/>
      <w:marLeft w:val="0"/>
      <w:marRight w:val="0"/>
      <w:marTop w:val="0"/>
      <w:marBottom w:val="0"/>
      <w:divBdr>
        <w:top w:val="none" w:sz="0" w:space="0" w:color="auto"/>
        <w:left w:val="none" w:sz="0" w:space="0" w:color="auto"/>
        <w:bottom w:val="none" w:sz="0" w:space="0" w:color="auto"/>
        <w:right w:val="none" w:sz="0" w:space="0" w:color="auto"/>
      </w:divBdr>
    </w:div>
    <w:div w:id="374891055">
      <w:bodyDiv w:val="1"/>
      <w:marLeft w:val="0"/>
      <w:marRight w:val="0"/>
      <w:marTop w:val="0"/>
      <w:marBottom w:val="0"/>
      <w:divBdr>
        <w:top w:val="none" w:sz="0" w:space="0" w:color="auto"/>
        <w:left w:val="none" w:sz="0" w:space="0" w:color="auto"/>
        <w:bottom w:val="none" w:sz="0" w:space="0" w:color="auto"/>
        <w:right w:val="none" w:sz="0" w:space="0" w:color="auto"/>
      </w:divBdr>
    </w:div>
    <w:div w:id="380596325">
      <w:bodyDiv w:val="1"/>
      <w:marLeft w:val="0"/>
      <w:marRight w:val="0"/>
      <w:marTop w:val="0"/>
      <w:marBottom w:val="0"/>
      <w:divBdr>
        <w:top w:val="none" w:sz="0" w:space="0" w:color="auto"/>
        <w:left w:val="none" w:sz="0" w:space="0" w:color="auto"/>
        <w:bottom w:val="none" w:sz="0" w:space="0" w:color="auto"/>
        <w:right w:val="none" w:sz="0" w:space="0" w:color="auto"/>
      </w:divBdr>
    </w:div>
    <w:div w:id="398989406">
      <w:bodyDiv w:val="1"/>
      <w:marLeft w:val="0"/>
      <w:marRight w:val="0"/>
      <w:marTop w:val="0"/>
      <w:marBottom w:val="0"/>
      <w:divBdr>
        <w:top w:val="none" w:sz="0" w:space="0" w:color="auto"/>
        <w:left w:val="none" w:sz="0" w:space="0" w:color="auto"/>
        <w:bottom w:val="none" w:sz="0" w:space="0" w:color="auto"/>
        <w:right w:val="none" w:sz="0" w:space="0" w:color="auto"/>
      </w:divBdr>
      <w:divsChild>
        <w:div w:id="1524399620">
          <w:marLeft w:val="0"/>
          <w:marRight w:val="0"/>
          <w:marTop w:val="120"/>
          <w:marBottom w:val="0"/>
          <w:divBdr>
            <w:top w:val="none" w:sz="0" w:space="0" w:color="auto"/>
            <w:left w:val="none" w:sz="0" w:space="0" w:color="auto"/>
            <w:bottom w:val="none" w:sz="0" w:space="0" w:color="auto"/>
            <w:right w:val="none" w:sz="0" w:space="0" w:color="auto"/>
          </w:divBdr>
        </w:div>
        <w:div w:id="1837072282">
          <w:marLeft w:val="0"/>
          <w:marRight w:val="0"/>
          <w:marTop w:val="120"/>
          <w:marBottom w:val="0"/>
          <w:divBdr>
            <w:top w:val="none" w:sz="0" w:space="0" w:color="auto"/>
            <w:left w:val="none" w:sz="0" w:space="0" w:color="auto"/>
            <w:bottom w:val="none" w:sz="0" w:space="0" w:color="auto"/>
            <w:right w:val="none" w:sz="0" w:space="0" w:color="auto"/>
          </w:divBdr>
        </w:div>
      </w:divsChild>
    </w:div>
    <w:div w:id="410086947">
      <w:bodyDiv w:val="1"/>
      <w:marLeft w:val="0"/>
      <w:marRight w:val="0"/>
      <w:marTop w:val="0"/>
      <w:marBottom w:val="0"/>
      <w:divBdr>
        <w:top w:val="none" w:sz="0" w:space="0" w:color="auto"/>
        <w:left w:val="none" w:sz="0" w:space="0" w:color="auto"/>
        <w:bottom w:val="none" w:sz="0" w:space="0" w:color="auto"/>
        <w:right w:val="none" w:sz="0" w:space="0" w:color="auto"/>
      </w:divBdr>
    </w:div>
    <w:div w:id="410391352">
      <w:bodyDiv w:val="1"/>
      <w:marLeft w:val="0"/>
      <w:marRight w:val="0"/>
      <w:marTop w:val="0"/>
      <w:marBottom w:val="0"/>
      <w:divBdr>
        <w:top w:val="none" w:sz="0" w:space="0" w:color="auto"/>
        <w:left w:val="none" w:sz="0" w:space="0" w:color="auto"/>
        <w:bottom w:val="none" w:sz="0" w:space="0" w:color="auto"/>
        <w:right w:val="none" w:sz="0" w:space="0" w:color="auto"/>
      </w:divBdr>
    </w:div>
    <w:div w:id="420377272">
      <w:bodyDiv w:val="1"/>
      <w:marLeft w:val="0"/>
      <w:marRight w:val="0"/>
      <w:marTop w:val="0"/>
      <w:marBottom w:val="0"/>
      <w:divBdr>
        <w:top w:val="none" w:sz="0" w:space="0" w:color="auto"/>
        <w:left w:val="none" w:sz="0" w:space="0" w:color="auto"/>
        <w:bottom w:val="none" w:sz="0" w:space="0" w:color="auto"/>
        <w:right w:val="none" w:sz="0" w:space="0" w:color="auto"/>
      </w:divBdr>
    </w:div>
    <w:div w:id="427241376">
      <w:bodyDiv w:val="1"/>
      <w:marLeft w:val="0"/>
      <w:marRight w:val="0"/>
      <w:marTop w:val="0"/>
      <w:marBottom w:val="0"/>
      <w:divBdr>
        <w:top w:val="none" w:sz="0" w:space="0" w:color="auto"/>
        <w:left w:val="none" w:sz="0" w:space="0" w:color="auto"/>
        <w:bottom w:val="none" w:sz="0" w:space="0" w:color="auto"/>
        <w:right w:val="none" w:sz="0" w:space="0" w:color="auto"/>
      </w:divBdr>
      <w:divsChild>
        <w:div w:id="1584803664">
          <w:marLeft w:val="0"/>
          <w:marRight w:val="0"/>
          <w:marTop w:val="0"/>
          <w:marBottom w:val="0"/>
          <w:divBdr>
            <w:top w:val="none" w:sz="0" w:space="0" w:color="auto"/>
            <w:left w:val="none" w:sz="0" w:space="0" w:color="auto"/>
            <w:bottom w:val="none" w:sz="0" w:space="0" w:color="auto"/>
            <w:right w:val="none" w:sz="0" w:space="0" w:color="auto"/>
          </w:divBdr>
        </w:div>
      </w:divsChild>
    </w:div>
    <w:div w:id="496387254">
      <w:bodyDiv w:val="1"/>
      <w:marLeft w:val="0"/>
      <w:marRight w:val="0"/>
      <w:marTop w:val="0"/>
      <w:marBottom w:val="0"/>
      <w:divBdr>
        <w:top w:val="none" w:sz="0" w:space="0" w:color="auto"/>
        <w:left w:val="none" w:sz="0" w:space="0" w:color="auto"/>
        <w:bottom w:val="none" w:sz="0" w:space="0" w:color="auto"/>
        <w:right w:val="none" w:sz="0" w:space="0" w:color="auto"/>
      </w:divBdr>
      <w:divsChild>
        <w:div w:id="1826972858">
          <w:marLeft w:val="240"/>
          <w:marRight w:val="0"/>
          <w:marTop w:val="0"/>
          <w:marBottom w:val="0"/>
          <w:divBdr>
            <w:top w:val="none" w:sz="0" w:space="0" w:color="auto"/>
            <w:left w:val="none" w:sz="0" w:space="0" w:color="auto"/>
            <w:bottom w:val="none" w:sz="0" w:space="0" w:color="auto"/>
            <w:right w:val="none" w:sz="0" w:space="0" w:color="auto"/>
          </w:divBdr>
        </w:div>
        <w:div w:id="1521502744">
          <w:marLeft w:val="240"/>
          <w:marRight w:val="0"/>
          <w:marTop w:val="0"/>
          <w:marBottom w:val="0"/>
          <w:divBdr>
            <w:top w:val="none" w:sz="0" w:space="0" w:color="auto"/>
            <w:left w:val="none" w:sz="0" w:space="0" w:color="auto"/>
            <w:bottom w:val="none" w:sz="0" w:space="0" w:color="auto"/>
            <w:right w:val="none" w:sz="0" w:space="0" w:color="auto"/>
          </w:divBdr>
        </w:div>
      </w:divsChild>
    </w:div>
    <w:div w:id="497963471">
      <w:bodyDiv w:val="1"/>
      <w:marLeft w:val="0"/>
      <w:marRight w:val="0"/>
      <w:marTop w:val="0"/>
      <w:marBottom w:val="0"/>
      <w:divBdr>
        <w:top w:val="none" w:sz="0" w:space="0" w:color="auto"/>
        <w:left w:val="none" w:sz="0" w:space="0" w:color="auto"/>
        <w:bottom w:val="none" w:sz="0" w:space="0" w:color="auto"/>
        <w:right w:val="none" w:sz="0" w:space="0" w:color="auto"/>
      </w:divBdr>
    </w:div>
    <w:div w:id="517428811">
      <w:bodyDiv w:val="1"/>
      <w:marLeft w:val="0"/>
      <w:marRight w:val="0"/>
      <w:marTop w:val="0"/>
      <w:marBottom w:val="0"/>
      <w:divBdr>
        <w:top w:val="none" w:sz="0" w:space="0" w:color="auto"/>
        <w:left w:val="none" w:sz="0" w:space="0" w:color="auto"/>
        <w:bottom w:val="none" w:sz="0" w:space="0" w:color="auto"/>
        <w:right w:val="none" w:sz="0" w:space="0" w:color="auto"/>
      </w:divBdr>
    </w:div>
    <w:div w:id="546599593">
      <w:bodyDiv w:val="1"/>
      <w:marLeft w:val="0"/>
      <w:marRight w:val="0"/>
      <w:marTop w:val="0"/>
      <w:marBottom w:val="0"/>
      <w:divBdr>
        <w:top w:val="none" w:sz="0" w:space="0" w:color="auto"/>
        <w:left w:val="none" w:sz="0" w:space="0" w:color="auto"/>
        <w:bottom w:val="none" w:sz="0" w:space="0" w:color="auto"/>
        <w:right w:val="none" w:sz="0" w:space="0" w:color="auto"/>
      </w:divBdr>
    </w:div>
    <w:div w:id="563025853">
      <w:bodyDiv w:val="1"/>
      <w:marLeft w:val="0"/>
      <w:marRight w:val="0"/>
      <w:marTop w:val="0"/>
      <w:marBottom w:val="0"/>
      <w:divBdr>
        <w:top w:val="none" w:sz="0" w:space="0" w:color="auto"/>
        <w:left w:val="none" w:sz="0" w:space="0" w:color="auto"/>
        <w:bottom w:val="none" w:sz="0" w:space="0" w:color="auto"/>
        <w:right w:val="none" w:sz="0" w:space="0" w:color="auto"/>
      </w:divBdr>
    </w:div>
    <w:div w:id="565342098">
      <w:bodyDiv w:val="1"/>
      <w:marLeft w:val="0"/>
      <w:marRight w:val="0"/>
      <w:marTop w:val="0"/>
      <w:marBottom w:val="0"/>
      <w:divBdr>
        <w:top w:val="none" w:sz="0" w:space="0" w:color="auto"/>
        <w:left w:val="none" w:sz="0" w:space="0" w:color="auto"/>
        <w:bottom w:val="none" w:sz="0" w:space="0" w:color="auto"/>
        <w:right w:val="none" w:sz="0" w:space="0" w:color="auto"/>
      </w:divBdr>
    </w:div>
    <w:div w:id="570964580">
      <w:bodyDiv w:val="1"/>
      <w:marLeft w:val="0"/>
      <w:marRight w:val="0"/>
      <w:marTop w:val="0"/>
      <w:marBottom w:val="0"/>
      <w:divBdr>
        <w:top w:val="none" w:sz="0" w:space="0" w:color="auto"/>
        <w:left w:val="none" w:sz="0" w:space="0" w:color="auto"/>
        <w:bottom w:val="none" w:sz="0" w:space="0" w:color="auto"/>
        <w:right w:val="none" w:sz="0" w:space="0" w:color="auto"/>
      </w:divBdr>
    </w:div>
    <w:div w:id="577058399">
      <w:bodyDiv w:val="1"/>
      <w:marLeft w:val="0"/>
      <w:marRight w:val="0"/>
      <w:marTop w:val="0"/>
      <w:marBottom w:val="0"/>
      <w:divBdr>
        <w:top w:val="none" w:sz="0" w:space="0" w:color="auto"/>
        <w:left w:val="none" w:sz="0" w:space="0" w:color="auto"/>
        <w:bottom w:val="none" w:sz="0" w:space="0" w:color="auto"/>
        <w:right w:val="none" w:sz="0" w:space="0" w:color="auto"/>
      </w:divBdr>
    </w:div>
    <w:div w:id="578171684">
      <w:bodyDiv w:val="1"/>
      <w:marLeft w:val="0"/>
      <w:marRight w:val="0"/>
      <w:marTop w:val="0"/>
      <w:marBottom w:val="0"/>
      <w:divBdr>
        <w:top w:val="none" w:sz="0" w:space="0" w:color="auto"/>
        <w:left w:val="none" w:sz="0" w:space="0" w:color="auto"/>
        <w:bottom w:val="none" w:sz="0" w:space="0" w:color="auto"/>
        <w:right w:val="none" w:sz="0" w:space="0" w:color="auto"/>
      </w:divBdr>
    </w:div>
    <w:div w:id="592669375">
      <w:bodyDiv w:val="1"/>
      <w:marLeft w:val="0"/>
      <w:marRight w:val="0"/>
      <w:marTop w:val="0"/>
      <w:marBottom w:val="0"/>
      <w:divBdr>
        <w:top w:val="none" w:sz="0" w:space="0" w:color="auto"/>
        <w:left w:val="none" w:sz="0" w:space="0" w:color="auto"/>
        <w:bottom w:val="none" w:sz="0" w:space="0" w:color="auto"/>
        <w:right w:val="none" w:sz="0" w:space="0" w:color="auto"/>
      </w:divBdr>
    </w:div>
    <w:div w:id="633170827">
      <w:bodyDiv w:val="1"/>
      <w:marLeft w:val="0"/>
      <w:marRight w:val="0"/>
      <w:marTop w:val="0"/>
      <w:marBottom w:val="0"/>
      <w:divBdr>
        <w:top w:val="none" w:sz="0" w:space="0" w:color="auto"/>
        <w:left w:val="none" w:sz="0" w:space="0" w:color="auto"/>
        <w:bottom w:val="none" w:sz="0" w:space="0" w:color="auto"/>
        <w:right w:val="none" w:sz="0" w:space="0" w:color="auto"/>
      </w:divBdr>
      <w:divsChild>
        <w:div w:id="1770083859">
          <w:marLeft w:val="0"/>
          <w:marRight w:val="0"/>
          <w:marTop w:val="0"/>
          <w:marBottom w:val="0"/>
          <w:divBdr>
            <w:top w:val="none" w:sz="0" w:space="0" w:color="auto"/>
            <w:left w:val="none" w:sz="0" w:space="0" w:color="auto"/>
            <w:bottom w:val="none" w:sz="0" w:space="0" w:color="auto"/>
            <w:right w:val="none" w:sz="0" w:space="0" w:color="auto"/>
          </w:divBdr>
        </w:div>
      </w:divsChild>
    </w:div>
    <w:div w:id="639922037">
      <w:bodyDiv w:val="1"/>
      <w:marLeft w:val="0"/>
      <w:marRight w:val="0"/>
      <w:marTop w:val="0"/>
      <w:marBottom w:val="0"/>
      <w:divBdr>
        <w:top w:val="none" w:sz="0" w:space="0" w:color="auto"/>
        <w:left w:val="none" w:sz="0" w:space="0" w:color="auto"/>
        <w:bottom w:val="none" w:sz="0" w:space="0" w:color="auto"/>
        <w:right w:val="none" w:sz="0" w:space="0" w:color="auto"/>
      </w:divBdr>
    </w:div>
    <w:div w:id="643850715">
      <w:bodyDiv w:val="1"/>
      <w:marLeft w:val="0"/>
      <w:marRight w:val="0"/>
      <w:marTop w:val="0"/>
      <w:marBottom w:val="0"/>
      <w:divBdr>
        <w:top w:val="none" w:sz="0" w:space="0" w:color="auto"/>
        <w:left w:val="none" w:sz="0" w:space="0" w:color="auto"/>
        <w:bottom w:val="none" w:sz="0" w:space="0" w:color="auto"/>
        <w:right w:val="none" w:sz="0" w:space="0" w:color="auto"/>
      </w:divBdr>
      <w:divsChild>
        <w:div w:id="1611469626">
          <w:marLeft w:val="0"/>
          <w:marRight w:val="0"/>
          <w:marTop w:val="0"/>
          <w:marBottom w:val="0"/>
          <w:divBdr>
            <w:top w:val="none" w:sz="0" w:space="0" w:color="auto"/>
            <w:left w:val="none" w:sz="0" w:space="0" w:color="auto"/>
            <w:bottom w:val="none" w:sz="0" w:space="0" w:color="auto"/>
            <w:right w:val="none" w:sz="0" w:space="0" w:color="auto"/>
          </w:divBdr>
        </w:div>
        <w:div w:id="210655672">
          <w:marLeft w:val="0"/>
          <w:marRight w:val="0"/>
          <w:marTop w:val="0"/>
          <w:marBottom w:val="0"/>
          <w:divBdr>
            <w:top w:val="none" w:sz="0" w:space="0" w:color="auto"/>
            <w:left w:val="none" w:sz="0" w:space="0" w:color="auto"/>
            <w:bottom w:val="none" w:sz="0" w:space="0" w:color="auto"/>
            <w:right w:val="none" w:sz="0" w:space="0" w:color="auto"/>
          </w:divBdr>
          <w:divsChild>
            <w:div w:id="523907639">
              <w:marLeft w:val="0"/>
              <w:marRight w:val="0"/>
              <w:marTop w:val="120"/>
              <w:marBottom w:val="0"/>
              <w:divBdr>
                <w:top w:val="none" w:sz="0" w:space="0" w:color="auto"/>
                <w:left w:val="none" w:sz="0" w:space="0" w:color="auto"/>
                <w:bottom w:val="none" w:sz="0" w:space="0" w:color="auto"/>
                <w:right w:val="none" w:sz="0" w:space="0" w:color="auto"/>
              </w:divBdr>
            </w:div>
            <w:div w:id="1814176080">
              <w:marLeft w:val="0"/>
              <w:marRight w:val="0"/>
              <w:marTop w:val="0"/>
              <w:marBottom w:val="0"/>
              <w:divBdr>
                <w:top w:val="none" w:sz="0" w:space="0" w:color="auto"/>
                <w:left w:val="none" w:sz="0" w:space="0" w:color="auto"/>
                <w:bottom w:val="none" w:sz="0" w:space="0" w:color="auto"/>
                <w:right w:val="none" w:sz="0" w:space="0" w:color="auto"/>
              </w:divBdr>
            </w:div>
          </w:divsChild>
        </w:div>
        <w:div w:id="1302417551">
          <w:marLeft w:val="0"/>
          <w:marRight w:val="0"/>
          <w:marTop w:val="0"/>
          <w:marBottom w:val="0"/>
          <w:divBdr>
            <w:top w:val="none" w:sz="0" w:space="0" w:color="auto"/>
            <w:left w:val="none" w:sz="0" w:space="0" w:color="auto"/>
            <w:bottom w:val="none" w:sz="0" w:space="0" w:color="auto"/>
            <w:right w:val="none" w:sz="0" w:space="0" w:color="auto"/>
          </w:divBdr>
          <w:divsChild>
            <w:div w:id="241721229">
              <w:marLeft w:val="0"/>
              <w:marRight w:val="0"/>
              <w:marTop w:val="120"/>
              <w:marBottom w:val="0"/>
              <w:divBdr>
                <w:top w:val="none" w:sz="0" w:space="0" w:color="auto"/>
                <w:left w:val="none" w:sz="0" w:space="0" w:color="auto"/>
                <w:bottom w:val="none" w:sz="0" w:space="0" w:color="auto"/>
                <w:right w:val="none" w:sz="0" w:space="0" w:color="auto"/>
              </w:divBdr>
            </w:div>
            <w:div w:id="10567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7310">
      <w:bodyDiv w:val="1"/>
      <w:marLeft w:val="0"/>
      <w:marRight w:val="0"/>
      <w:marTop w:val="0"/>
      <w:marBottom w:val="0"/>
      <w:divBdr>
        <w:top w:val="none" w:sz="0" w:space="0" w:color="auto"/>
        <w:left w:val="none" w:sz="0" w:space="0" w:color="auto"/>
        <w:bottom w:val="none" w:sz="0" w:space="0" w:color="auto"/>
        <w:right w:val="none" w:sz="0" w:space="0" w:color="auto"/>
      </w:divBdr>
      <w:divsChild>
        <w:div w:id="1862281647">
          <w:marLeft w:val="0"/>
          <w:marRight w:val="0"/>
          <w:marTop w:val="0"/>
          <w:marBottom w:val="0"/>
          <w:divBdr>
            <w:top w:val="none" w:sz="0" w:space="0" w:color="auto"/>
            <w:left w:val="none" w:sz="0" w:space="0" w:color="auto"/>
            <w:bottom w:val="none" w:sz="0" w:space="0" w:color="auto"/>
            <w:right w:val="none" w:sz="0" w:space="0" w:color="auto"/>
          </w:divBdr>
        </w:div>
      </w:divsChild>
    </w:div>
    <w:div w:id="658575583">
      <w:bodyDiv w:val="1"/>
      <w:marLeft w:val="0"/>
      <w:marRight w:val="0"/>
      <w:marTop w:val="0"/>
      <w:marBottom w:val="0"/>
      <w:divBdr>
        <w:top w:val="none" w:sz="0" w:space="0" w:color="auto"/>
        <w:left w:val="none" w:sz="0" w:space="0" w:color="auto"/>
        <w:bottom w:val="none" w:sz="0" w:space="0" w:color="auto"/>
        <w:right w:val="none" w:sz="0" w:space="0" w:color="auto"/>
      </w:divBdr>
      <w:divsChild>
        <w:div w:id="1724408596">
          <w:marLeft w:val="0"/>
          <w:marRight w:val="0"/>
          <w:marTop w:val="0"/>
          <w:marBottom w:val="0"/>
          <w:divBdr>
            <w:top w:val="none" w:sz="0" w:space="0" w:color="auto"/>
            <w:left w:val="none" w:sz="0" w:space="0" w:color="auto"/>
            <w:bottom w:val="none" w:sz="0" w:space="0" w:color="auto"/>
            <w:right w:val="none" w:sz="0" w:space="0" w:color="auto"/>
          </w:divBdr>
        </w:div>
      </w:divsChild>
    </w:div>
    <w:div w:id="669526863">
      <w:bodyDiv w:val="1"/>
      <w:marLeft w:val="0"/>
      <w:marRight w:val="0"/>
      <w:marTop w:val="0"/>
      <w:marBottom w:val="0"/>
      <w:divBdr>
        <w:top w:val="none" w:sz="0" w:space="0" w:color="auto"/>
        <w:left w:val="none" w:sz="0" w:space="0" w:color="auto"/>
        <w:bottom w:val="none" w:sz="0" w:space="0" w:color="auto"/>
        <w:right w:val="none" w:sz="0" w:space="0" w:color="auto"/>
      </w:divBdr>
    </w:div>
    <w:div w:id="673844975">
      <w:bodyDiv w:val="1"/>
      <w:marLeft w:val="0"/>
      <w:marRight w:val="0"/>
      <w:marTop w:val="0"/>
      <w:marBottom w:val="0"/>
      <w:divBdr>
        <w:top w:val="none" w:sz="0" w:space="0" w:color="auto"/>
        <w:left w:val="none" w:sz="0" w:space="0" w:color="auto"/>
        <w:bottom w:val="none" w:sz="0" w:space="0" w:color="auto"/>
        <w:right w:val="none" w:sz="0" w:space="0" w:color="auto"/>
      </w:divBdr>
      <w:divsChild>
        <w:div w:id="164831649">
          <w:marLeft w:val="0"/>
          <w:marRight w:val="0"/>
          <w:marTop w:val="0"/>
          <w:marBottom w:val="0"/>
          <w:divBdr>
            <w:top w:val="none" w:sz="0" w:space="0" w:color="auto"/>
            <w:left w:val="none" w:sz="0" w:space="0" w:color="auto"/>
            <w:bottom w:val="none" w:sz="0" w:space="0" w:color="auto"/>
            <w:right w:val="none" w:sz="0" w:space="0" w:color="auto"/>
          </w:divBdr>
        </w:div>
      </w:divsChild>
    </w:div>
    <w:div w:id="674654350">
      <w:bodyDiv w:val="1"/>
      <w:marLeft w:val="0"/>
      <w:marRight w:val="0"/>
      <w:marTop w:val="0"/>
      <w:marBottom w:val="0"/>
      <w:divBdr>
        <w:top w:val="none" w:sz="0" w:space="0" w:color="auto"/>
        <w:left w:val="none" w:sz="0" w:space="0" w:color="auto"/>
        <w:bottom w:val="none" w:sz="0" w:space="0" w:color="auto"/>
        <w:right w:val="none" w:sz="0" w:space="0" w:color="auto"/>
      </w:divBdr>
    </w:div>
    <w:div w:id="675379873">
      <w:bodyDiv w:val="1"/>
      <w:marLeft w:val="0"/>
      <w:marRight w:val="0"/>
      <w:marTop w:val="0"/>
      <w:marBottom w:val="0"/>
      <w:divBdr>
        <w:top w:val="none" w:sz="0" w:space="0" w:color="auto"/>
        <w:left w:val="none" w:sz="0" w:space="0" w:color="auto"/>
        <w:bottom w:val="none" w:sz="0" w:space="0" w:color="auto"/>
        <w:right w:val="none" w:sz="0" w:space="0" w:color="auto"/>
      </w:divBdr>
    </w:div>
    <w:div w:id="690380366">
      <w:bodyDiv w:val="1"/>
      <w:marLeft w:val="0"/>
      <w:marRight w:val="0"/>
      <w:marTop w:val="0"/>
      <w:marBottom w:val="0"/>
      <w:divBdr>
        <w:top w:val="none" w:sz="0" w:space="0" w:color="auto"/>
        <w:left w:val="none" w:sz="0" w:space="0" w:color="auto"/>
        <w:bottom w:val="none" w:sz="0" w:space="0" w:color="auto"/>
        <w:right w:val="none" w:sz="0" w:space="0" w:color="auto"/>
      </w:divBdr>
      <w:divsChild>
        <w:div w:id="102195581">
          <w:marLeft w:val="0"/>
          <w:marRight w:val="0"/>
          <w:marTop w:val="0"/>
          <w:marBottom w:val="0"/>
          <w:divBdr>
            <w:top w:val="none" w:sz="0" w:space="0" w:color="auto"/>
            <w:left w:val="none" w:sz="0" w:space="0" w:color="auto"/>
            <w:bottom w:val="none" w:sz="0" w:space="0" w:color="auto"/>
            <w:right w:val="none" w:sz="0" w:space="0" w:color="auto"/>
          </w:divBdr>
        </w:div>
      </w:divsChild>
    </w:div>
    <w:div w:id="690687652">
      <w:bodyDiv w:val="1"/>
      <w:marLeft w:val="0"/>
      <w:marRight w:val="0"/>
      <w:marTop w:val="0"/>
      <w:marBottom w:val="0"/>
      <w:divBdr>
        <w:top w:val="none" w:sz="0" w:space="0" w:color="auto"/>
        <w:left w:val="none" w:sz="0" w:space="0" w:color="auto"/>
        <w:bottom w:val="none" w:sz="0" w:space="0" w:color="auto"/>
        <w:right w:val="none" w:sz="0" w:space="0" w:color="auto"/>
      </w:divBdr>
    </w:div>
    <w:div w:id="720665630">
      <w:bodyDiv w:val="1"/>
      <w:marLeft w:val="0"/>
      <w:marRight w:val="0"/>
      <w:marTop w:val="0"/>
      <w:marBottom w:val="0"/>
      <w:divBdr>
        <w:top w:val="none" w:sz="0" w:space="0" w:color="auto"/>
        <w:left w:val="none" w:sz="0" w:space="0" w:color="auto"/>
        <w:bottom w:val="none" w:sz="0" w:space="0" w:color="auto"/>
        <w:right w:val="none" w:sz="0" w:space="0" w:color="auto"/>
      </w:divBdr>
    </w:div>
    <w:div w:id="728456881">
      <w:bodyDiv w:val="1"/>
      <w:marLeft w:val="0"/>
      <w:marRight w:val="0"/>
      <w:marTop w:val="0"/>
      <w:marBottom w:val="0"/>
      <w:divBdr>
        <w:top w:val="none" w:sz="0" w:space="0" w:color="auto"/>
        <w:left w:val="none" w:sz="0" w:space="0" w:color="auto"/>
        <w:bottom w:val="none" w:sz="0" w:space="0" w:color="auto"/>
        <w:right w:val="none" w:sz="0" w:space="0" w:color="auto"/>
      </w:divBdr>
    </w:div>
    <w:div w:id="735710785">
      <w:bodyDiv w:val="1"/>
      <w:marLeft w:val="0"/>
      <w:marRight w:val="0"/>
      <w:marTop w:val="0"/>
      <w:marBottom w:val="0"/>
      <w:divBdr>
        <w:top w:val="none" w:sz="0" w:space="0" w:color="auto"/>
        <w:left w:val="none" w:sz="0" w:space="0" w:color="auto"/>
        <w:bottom w:val="none" w:sz="0" w:space="0" w:color="auto"/>
        <w:right w:val="none" w:sz="0" w:space="0" w:color="auto"/>
      </w:divBdr>
      <w:divsChild>
        <w:div w:id="1804038687">
          <w:marLeft w:val="0"/>
          <w:marRight w:val="0"/>
          <w:marTop w:val="0"/>
          <w:marBottom w:val="0"/>
          <w:divBdr>
            <w:top w:val="none" w:sz="0" w:space="0" w:color="auto"/>
            <w:left w:val="none" w:sz="0" w:space="0" w:color="auto"/>
            <w:bottom w:val="none" w:sz="0" w:space="0" w:color="auto"/>
            <w:right w:val="none" w:sz="0" w:space="0" w:color="auto"/>
          </w:divBdr>
        </w:div>
      </w:divsChild>
    </w:div>
    <w:div w:id="743256254">
      <w:bodyDiv w:val="1"/>
      <w:marLeft w:val="0"/>
      <w:marRight w:val="0"/>
      <w:marTop w:val="0"/>
      <w:marBottom w:val="0"/>
      <w:divBdr>
        <w:top w:val="none" w:sz="0" w:space="0" w:color="auto"/>
        <w:left w:val="none" w:sz="0" w:space="0" w:color="auto"/>
        <w:bottom w:val="none" w:sz="0" w:space="0" w:color="auto"/>
        <w:right w:val="none" w:sz="0" w:space="0" w:color="auto"/>
      </w:divBdr>
    </w:div>
    <w:div w:id="745808378">
      <w:bodyDiv w:val="1"/>
      <w:marLeft w:val="0"/>
      <w:marRight w:val="0"/>
      <w:marTop w:val="0"/>
      <w:marBottom w:val="0"/>
      <w:divBdr>
        <w:top w:val="none" w:sz="0" w:space="0" w:color="auto"/>
        <w:left w:val="none" w:sz="0" w:space="0" w:color="auto"/>
        <w:bottom w:val="none" w:sz="0" w:space="0" w:color="auto"/>
        <w:right w:val="none" w:sz="0" w:space="0" w:color="auto"/>
      </w:divBdr>
      <w:divsChild>
        <w:div w:id="1137723218">
          <w:marLeft w:val="0"/>
          <w:marRight w:val="0"/>
          <w:marTop w:val="0"/>
          <w:marBottom w:val="0"/>
          <w:divBdr>
            <w:top w:val="none" w:sz="0" w:space="0" w:color="auto"/>
            <w:left w:val="none" w:sz="0" w:space="0" w:color="auto"/>
            <w:bottom w:val="none" w:sz="0" w:space="0" w:color="auto"/>
            <w:right w:val="none" w:sz="0" w:space="0" w:color="auto"/>
          </w:divBdr>
        </w:div>
      </w:divsChild>
    </w:div>
    <w:div w:id="769009708">
      <w:bodyDiv w:val="1"/>
      <w:marLeft w:val="0"/>
      <w:marRight w:val="0"/>
      <w:marTop w:val="0"/>
      <w:marBottom w:val="0"/>
      <w:divBdr>
        <w:top w:val="none" w:sz="0" w:space="0" w:color="auto"/>
        <w:left w:val="none" w:sz="0" w:space="0" w:color="auto"/>
        <w:bottom w:val="none" w:sz="0" w:space="0" w:color="auto"/>
        <w:right w:val="none" w:sz="0" w:space="0" w:color="auto"/>
      </w:divBdr>
      <w:divsChild>
        <w:div w:id="291833654">
          <w:marLeft w:val="0"/>
          <w:marRight w:val="0"/>
          <w:marTop w:val="0"/>
          <w:marBottom w:val="0"/>
          <w:divBdr>
            <w:top w:val="none" w:sz="0" w:space="0" w:color="auto"/>
            <w:left w:val="none" w:sz="0" w:space="0" w:color="auto"/>
            <w:bottom w:val="none" w:sz="0" w:space="0" w:color="auto"/>
            <w:right w:val="none" w:sz="0" w:space="0" w:color="auto"/>
          </w:divBdr>
        </w:div>
      </w:divsChild>
    </w:div>
    <w:div w:id="778373256">
      <w:bodyDiv w:val="1"/>
      <w:marLeft w:val="0"/>
      <w:marRight w:val="0"/>
      <w:marTop w:val="0"/>
      <w:marBottom w:val="0"/>
      <w:divBdr>
        <w:top w:val="none" w:sz="0" w:space="0" w:color="auto"/>
        <w:left w:val="none" w:sz="0" w:space="0" w:color="auto"/>
        <w:bottom w:val="none" w:sz="0" w:space="0" w:color="auto"/>
        <w:right w:val="none" w:sz="0" w:space="0" w:color="auto"/>
      </w:divBdr>
    </w:div>
    <w:div w:id="784807235">
      <w:bodyDiv w:val="1"/>
      <w:marLeft w:val="0"/>
      <w:marRight w:val="0"/>
      <w:marTop w:val="0"/>
      <w:marBottom w:val="0"/>
      <w:divBdr>
        <w:top w:val="none" w:sz="0" w:space="0" w:color="auto"/>
        <w:left w:val="none" w:sz="0" w:space="0" w:color="auto"/>
        <w:bottom w:val="none" w:sz="0" w:space="0" w:color="auto"/>
        <w:right w:val="none" w:sz="0" w:space="0" w:color="auto"/>
      </w:divBdr>
    </w:div>
    <w:div w:id="788621513">
      <w:bodyDiv w:val="1"/>
      <w:marLeft w:val="0"/>
      <w:marRight w:val="0"/>
      <w:marTop w:val="0"/>
      <w:marBottom w:val="0"/>
      <w:divBdr>
        <w:top w:val="none" w:sz="0" w:space="0" w:color="auto"/>
        <w:left w:val="none" w:sz="0" w:space="0" w:color="auto"/>
        <w:bottom w:val="none" w:sz="0" w:space="0" w:color="auto"/>
        <w:right w:val="none" w:sz="0" w:space="0" w:color="auto"/>
      </w:divBdr>
      <w:divsChild>
        <w:div w:id="46229579">
          <w:marLeft w:val="0"/>
          <w:marRight w:val="0"/>
          <w:marTop w:val="0"/>
          <w:marBottom w:val="0"/>
          <w:divBdr>
            <w:top w:val="none" w:sz="0" w:space="0" w:color="auto"/>
            <w:left w:val="none" w:sz="0" w:space="0" w:color="auto"/>
            <w:bottom w:val="none" w:sz="0" w:space="0" w:color="auto"/>
            <w:right w:val="none" w:sz="0" w:space="0" w:color="auto"/>
          </w:divBdr>
        </w:div>
      </w:divsChild>
    </w:div>
    <w:div w:id="795026298">
      <w:bodyDiv w:val="1"/>
      <w:marLeft w:val="0"/>
      <w:marRight w:val="0"/>
      <w:marTop w:val="0"/>
      <w:marBottom w:val="0"/>
      <w:divBdr>
        <w:top w:val="none" w:sz="0" w:space="0" w:color="auto"/>
        <w:left w:val="none" w:sz="0" w:space="0" w:color="auto"/>
        <w:bottom w:val="none" w:sz="0" w:space="0" w:color="auto"/>
        <w:right w:val="none" w:sz="0" w:space="0" w:color="auto"/>
      </w:divBdr>
    </w:div>
    <w:div w:id="801079245">
      <w:bodyDiv w:val="1"/>
      <w:marLeft w:val="0"/>
      <w:marRight w:val="0"/>
      <w:marTop w:val="0"/>
      <w:marBottom w:val="0"/>
      <w:divBdr>
        <w:top w:val="none" w:sz="0" w:space="0" w:color="auto"/>
        <w:left w:val="none" w:sz="0" w:space="0" w:color="auto"/>
        <w:bottom w:val="none" w:sz="0" w:space="0" w:color="auto"/>
        <w:right w:val="none" w:sz="0" w:space="0" w:color="auto"/>
      </w:divBdr>
    </w:div>
    <w:div w:id="811337895">
      <w:bodyDiv w:val="1"/>
      <w:marLeft w:val="0"/>
      <w:marRight w:val="0"/>
      <w:marTop w:val="0"/>
      <w:marBottom w:val="0"/>
      <w:divBdr>
        <w:top w:val="none" w:sz="0" w:space="0" w:color="auto"/>
        <w:left w:val="none" w:sz="0" w:space="0" w:color="auto"/>
        <w:bottom w:val="none" w:sz="0" w:space="0" w:color="auto"/>
        <w:right w:val="none" w:sz="0" w:space="0" w:color="auto"/>
      </w:divBdr>
    </w:div>
    <w:div w:id="816648313">
      <w:bodyDiv w:val="1"/>
      <w:marLeft w:val="0"/>
      <w:marRight w:val="0"/>
      <w:marTop w:val="0"/>
      <w:marBottom w:val="0"/>
      <w:divBdr>
        <w:top w:val="none" w:sz="0" w:space="0" w:color="auto"/>
        <w:left w:val="none" w:sz="0" w:space="0" w:color="auto"/>
        <w:bottom w:val="none" w:sz="0" w:space="0" w:color="auto"/>
        <w:right w:val="none" w:sz="0" w:space="0" w:color="auto"/>
      </w:divBdr>
    </w:div>
    <w:div w:id="824274055">
      <w:bodyDiv w:val="1"/>
      <w:marLeft w:val="0"/>
      <w:marRight w:val="0"/>
      <w:marTop w:val="0"/>
      <w:marBottom w:val="0"/>
      <w:divBdr>
        <w:top w:val="none" w:sz="0" w:space="0" w:color="auto"/>
        <w:left w:val="none" w:sz="0" w:space="0" w:color="auto"/>
        <w:bottom w:val="none" w:sz="0" w:space="0" w:color="auto"/>
        <w:right w:val="none" w:sz="0" w:space="0" w:color="auto"/>
      </w:divBdr>
    </w:div>
    <w:div w:id="824779584">
      <w:bodyDiv w:val="1"/>
      <w:marLeft w:val="0"/>
      <w:marRight w:val="0"/>
      <w:marTop w:val="0"/>
      <w:marBottom w:val="0"/>
      <w:divBdr>
        <w:top w:val="none" w:sz="0" w:space="0" w:color="auto"/>
        <w:left w:val="none" w:sz="0" w:space="0" w:color="auto"/>
        <w:bottom w:val="none" w:sz="0" w:space="0" w:color="auto"/>
        <w:right w:val="none" w:sz="0" w:space="0" w:color="auto"/>
      </w:divBdr>
    </w:div>
    <w:div w:id="829247246">
      <w:bodyDiv w:val="1"/>
      <w:marLeft w:val="0"/>
      <w:marRight w:val="0"/>
      <w:marTop w:val="0"/>
      <w:marBottom w:val="0"/>
      <w:divBdr>
        <w:top w:val="none" w:sz="0" w:space="0" w:color="auto"/>
        <w:left w:val="none" w:sz="0" w:space="0" w:color="auto"/>
        <w:bottom w:val="none" w:sz="0" w:space="0" w:color="auto"/>
        <w:right w:val="none" w:sz="0" w:space="0" w:color="auto"/>
      </w:divBdr>
      <w:divsChild>
        <w:div w:id="608926603">
          <w:marLeft w:val="0"/>
          <w:marRight w:val="0"/>
          <w:marTop w:val="0"/>
          <w:marBottom w:val="0"/>
          <w:divBdr>
            <w:top w:val="none" w:sz="0" w:space="0" w:color="auto"/>
            <w:left w:val="none" w:sz="0" w:space="0" w:color="auto"/>
            <w:bottom w:val="none" w:sz="0" w:space="0" w:color="auto"/>
            <w:right w:val="none" w:sz="0" w:space="0" w:color="auto"/>
          </w:divBdr>
        </w:div>
      </w:divsChild>
    </w:div>
    <w:div w:id="838352259">
      <w:bodyDiv w:val="1"/>
      <w:marLeft w:val="0"/>
      <w:marRight w:val="0"/>
      <w:marTop w:val="0"/>
      <w:marBottom w:val="0"/>
      <w:divBdr>
        <w:top w:val="none" w:sz="0" w:space="0" w:color="auto"/>
        <w:left w:val="none" w:sz="0" w:space="0" w:color="auto"/>
        <w:bottom w:val="none" w:sz="0" w:space="0" w:color="auto"/>
        <w:right w:val="none" w:sz="0" w:space="0" w:color="auto"/>
      </w:divBdr>
    </w:div>
    <w:div w:id="839538691">
      <w:bodyDiv w:val="1"/>
      <w:marLeft w:val="0"/>
      <w:marRight w:val="0"/>
      <w:marTop w:val="0"/>
      <w:marBottom w:val="0"/>
      <w:divBdr>
        <w:top w:val="none" w:sz="0" w:space="0" w:color="auto"/>
        <w:left w:val="none" w:sz="0" w:space="0" w:color="auto"/>
        <w:bottom w:val="none" w:sz="0" w:space="0" w:color="auto"/>
        <w:right w:val="none" w:sz="0" w:space="0" w:color="auto"/>
      </w:divBdr>
    </w:div>
    <w:div w:id="842821267">
      <w:bodyDiv w:val="1"/>
      <w:marLeft w:val="0"/>
      <w:marRight w:val="0"/>
      <w:marTop w:val="0"/>
      <w:marBottom w:val="0"/>
      <w:divBdr>
        <w:top w:val="none" w:sz="0" w:space="0" w:color="auto"/>
        <w:left w:val="none" w:sz="0" w:space="0" w:color="auto"/>
        <w:bottom w:val="none" w:sz="0" w:space="0" w:color="auto"/>
        <w:right w:val="none" w:sz="0" w:space="0" w:color="auto"/>
      </w:divBdr>
    </w:div>
    <w:div w:id="843209749">
      <w:bodyDiv w:val="1"/>
      <w:marLeft w:val="0"/>
      <w:marRight w:val="0"/>
      <w:marTop w:val="0"/>
      <w:marBottom w:val="0"/>
      <w:divBdr>
        <w:top w:val="none" w:sz="0" w:space="0" w:color="auto"/>
        <w:left w:val="none" w:sz="0" w:space="0" w:color="auto"/>
        <w:bottom w:val="none" w:sz="0" w:space="0" w:color="auto"/>
        <w:right w:val="none" w:sz="0" w:space="0" w:color="auto"/>
      </w:divBdr>
    </w:div>
    <w:div w:id="863330257">
      <w:bodyDiv w:val="1"/>
      <w:marLeft w:val="0"/>
      <w:marRight w:val="0"/>
      <w:marTop w:val="0"/>
      <w:marBottom w:val="0"/>
      <w:divBdr>
        <w:top w:val="none" w:sz="0" w:space="0" w:color="auto"/>
        <w:left w:val="none" w:sz="0" w:space="0" w:color="auto"/>
        <w:bottom w:val="none" w:sz="0" w:space="0" w:color="auto"/>
        <w:right w:val="none" w:sz="0" w:space="0" w:color="auto"/>
      </w:divBdr>
    </w:div>
    <w:div w:id="870343748">
      <w:bodyDiv w:val="1"/>
      <w:marLeft w:val="0"/>
      <w:marRight w:val="0"/>
      <w:marTop w:val="0"/>
      <w:marBottom w:val="0"/>
      <w:divBdr>
        <w:top w:val="none" w:sz="0" w:space="0" w:color="auto"/>
        <w:left w:val="none" w:sz="0" w:space="0" w:color="auto"/>
        <w:bottom w:val="none" w:sz="0" w:space="0" w:color="auto"/>
        <w:right w:val="none" w:sz="0" w:space="0" w:color="auto"/>
      </w:divBdr>
    </w:div>
    <w:div w:id="878393654">
      <w:bodyDiv w:val="1"/>
      <w:marLeft w:val="0"/>
      <w:marRight w:val="0"/>
      <w:marTop w:val="0"/>
      <w:marBottom w:val="0"/>
      <w:divBdr>
        <w:top w:val="none" w:sz="0" w:space="0" w:color="auto"/>
        <w:left w:val="none" w:sz="0" w:space="0" w:color="auto"/>
        <w:bottom w:val="none" w:sz="0" w:space="0" w:color="auto"/>
        <w:right w:val="none" w:sz="0" w:space="0" w:color="auto"/>
      </w:divBdr>
    </w:div>
    <w:div w:id="878712499">
      <w:bodyDiv w:val="1"/>
      <w:marLeft w:val="0"/>
      <w:marRight w:val="0"/>
      <w:marTop w:val="0"/>
      <w:marBottom w:val="0"/>
      <w:divBdr>
        <w:top w:val="none" w:sz="0" w:space="0" w:color="auto"/>
        <w:left w:val="none" w:sz="0" w:space="0" w:color="auto"/>
        <w:bottom w:val="none" w:sz="0" w:space="0" w:color="auto"/>
        <w:right w:val="none" w:sz="0" w:space="0" w:color="auto"/>
      </w:divBdr>
    </w:div>
    <w:div w:id="928199447">
      <w:bodyDiv w:val="1"/>
      <w:marLeft w:val="0"/>
      <w:marRight w:val="0"/>
      <w:marTop w:val="0"/>
      <w:marBottom w:val="0"/>
      <w:divBdr>
        <w:top w:val="none" w:sz="0" w:space="0" w:color="auto"/>
        <w:left w:val="none" w:sz="0" w:space="0" w:color="auto"/>
        <w:bottom w:val="none" w:sz="0" w:space="0" w:color="auto"/>
        <w:right w:val="none" w:sz="0" w:space="0" w:color="auto"/>
      </w:divBdr>
    </w:div>
    <w:div w:id="934746906">
      <w:bodyDiv w:val="1"/>
      <w:marLeft w:val="0"/>
      <w:marRight w:val="0"/>
      <w:marTop w:val="0"/>
      <w:marBottom w:val="0"/>
      <w:divBdr>
        <w:top w:val="none" w:sz="0" w:space="0" w:color="auto"/>
        <w:left w:val="none" w:sz="0" w:space="0" w:color="auto"/>
        <w:bottom w:val="none" w:sz="0" w:space="0" w:color="auto"/>
        <w:right w:val="none" w:sz="0" w:space="0" w:color="auto"/>
      </w:divBdr>
      <w:divsChild>
        <w:div w:id="369261298">
          <w:marLeft w:val="0"/>
          <w:marRight w:val="0"/>
          <w:marTop w:val="0"/>
          <w:marBottom w:val="0"/>
          <w:divBdr>
            <w:top w:val="none" w:sz="0" w:space="0" w:color="auto"/>
            <w:left w:val="none" w:sz="0" w:space="0" w:color="auto"/>
            <w:bottom w:val="none" w:sz="0" w:space="0" w:color="auto"/>
            <w:right w:val="none" w:sz="0" w:space="0" w:color="auto"/>
          </w:divBdr>
        </w:div>
      </w:divsChild>
    </w:div>
    <w:div w:id="943850234">
      <w:bodyDiv w:val="1"/>
      <w:marLeft w:val="0"/>
      <w:marRight w:val="0"/>
      <w:marTop w:val="0"/>
      <w:marBottom w:val="0"/>
      <w:divBdr>
        <w:top w:val="none" w:sz="0" w:space="0" w:color="auto"/>
        <w:left w:val="none" w:sz="0" w:space="0" w:color="auto"/>
        <w:bottom w:val="none" w:sz="0" w:space="0" w:color="auto"/>
        <w:right w:val="none" w:sz="0" w:space="0" w:color="auto"/>
      </w:divBdr>
    </w:div>
    <w:div w:id="966660107">
      <w:bodyDiv w:val="1"/>
      <w:marLeft w:val="0"/>
      <w:marRight w:val="0"/>
      <w:marTop w:val="0"/>
      <w:marBottom w:val="0"/>
      <w:divBdr>
        <w:top w:val="none" w:sz="0" w:space="0" w:color="auto"/>
        <w:left w:val="none" w:sz="0" w:space="0" w:color="auto"/>
        <w:bottom w:val="none" w:sz="0" w:space="0" w:color="auto"/>
        <w:right w:val="none" w:sz="0" w:space="0" w:color="auto"/>
      </w:divBdr>
      <w:divsChild>
        <w:div w:id="233587308">
          <w:marLeft w:val="0"/>
          <w:marRight w:val="0"/>
          <w:marTop w:val="0"/>
          <w:marBottom w:val="0"/>
          <w:divBdr>
            <w:top w:val="none" w:sz="0" w:space="0" w:color="auto"/>
            <w:left w:val="none" w:sz="0" w:space="0" w:color="auto"/>
            <w:bottom w:val="none" w:sz="0" w:space="0" w:color="auto"/>
            <w:right w:val="none" w:sz="0" w:space="0" w:color="auto"/>
          </w:divBdr>
          <w:divsChild>
            <w:div w:id="899485410">
              <w:marLeft w:val="0"/>
              <w:marRight w:val="0"/>
              <w:marTop w:val="0"/>
              <w:marBottom w:val="0"/>
              <w:divBdr>
                <w:top w:val="none" w:sz="0" w:space="0" w:color="auto"/>
                <w:left w:val="none" w:sz="0" w:space="0" w:color="auto"/>
                <w:bottom w:val="none" w:sz="0" w:space="0" w:color="auto"/>
                <w:right w:val="none" w:sz="0" w:space="0" w:color="auto"/>
              </w:divBdr>
              <w:divsChild>
                <w:div w:id="1027215426">
                  <w:marLeft w:val="0"/>
                  <w:marRight w:val="0"/>
                  <w:marTop w:val="0"/>
                  <w:marBottom w:val="0"/>
                  <w:divBdr>
                    <w:top w:val="none" w:sz="0" w:space="0" w:color="auto"/>
                    <w:left w:val="none" w:sz="0" w:space="0" w:color="auto"/>
                    <w:bottom w:val="none" w:sz="0" w:space="0" w:color="auto"/>
                    <w:right w:val="none" w:sz="0" w:space="0" w:color="auto"/>
                  </w:divBdr>
                  <w:divsChild>
                    <w:div w:id="1254044590">
                      <w:marLeft w:val="0"/>
                      <w:marRight w:val="0"/>
                      <w:marTop w:val="120"/>
                      <w:marBottom w:val="0"/>
                      <w:divBdr>
                        <w:top w:val="none" w:sz="0" w:space="0" w:color="auto"/>
                        <w:left w:val="none" w:sz="0" w:space="0" w:color="auto"/>
                        <w:bottom w:val="none" w:sz="0" w:space="0" w:color="auto"/>
                        <w:right w:val="none" w:sz="0" w:space="0" w:color="auto"/>
                      </w:divBdr>
                      <w:divsChild>
                        <w:div w:id="1809862320">
                          <w:marLeft w:val="0"/>
                          <w:marRight w:val="0"/>
                          <w:marTop w:val="0"/>
                          <w:marBottom w:val="0"/>
                          <w:divBdr>
                            <w:top w:val="none" w:sz="0" w:space="0" w:color="auto"/>
                            <w:left w:val="none" w:sz="0" w:space="0" w:color="auto"/>
                            <w:bottom w:val="none" w:sz="0" w:space="0" w:color="auto"/>
                            <w:right w:val="none" w:sz="0" w:space="0" w:color="auto"/>
                          </w:divBdr>
                          <w:divsChild>
                            <w:div w:id="2099134898">
                              <w:marLeft w:val="0"/>
                              <w:marRight w:val="0"/>
                              <w:marTop w:val="0"/>
                              <w:marBottom w:val="0"/>
                              <w:divBdr>
                                <w:top w:val="none" w:sz="0" w:space="0" w:color="auto"/>
                                <w:left w:val="none" w:sz="0" w:space="0" w:color="auto"/>
                                <w:bottom w:val="none" w:sz="0" w:space="0" w:color="auto"/>
                                <w:right w:val="none" w:sz="0" w:space="0" w:color="auto"/>
                              </w:divBdr>
                              <w:divsChild>
                                <w:div w:id="561527832">
                                  <w:marLeft w:val="0"/>
                                  <w:marRight w:val="0"/>
                                  <w:marTop w:val="0"/>
                                  <w:marBottom w:val="0"/>
                                  <w:divBdr>
                                    <w:top w:val="none" w:sz="0" w:space="0" w:color="auto"/>
                                    <w:left w:val="none" w:sz="0" w:space="0" w:color="auto"/>
                                    <w:bottom w:val="none" w:sz="0" w:space="0" w:color="auto"/>
                                    <w:right w:val="none" w:sz="0" w:space="0" w:color="auto"/>
                                  </w:divBdr>
                                </w:div>
                                <w:div w:id="1966497798">
                                  <w:marLeft w:val="0"/>
                                  <w:marRight w:val="0"/>
                                  <w:marTop w:val="0"/>
                                  <w:marBottom w:val="0"/>
                                  <w:divBdr>
                                    <w:top w:val="none" w:sz="0" w:space="0" w:color="auto"/>
                                    <w:left w:val="none" w:sz="0" w:space="0" w:color="auto"/>
                                    <w:bottom w:val="none" w:sz="0" w:space="0" w:color="auto"/>
                                    <w:right w:val="none" w:sz="0" w:space="0" w:color="auto"/>
                                  </w:divBdr>
                                </w:div>
                                <w:div w:id="1861317732">
                                  <w:marLeft w:val="0"/>
                                  <w:marRight w:val="0"/>
                                  <w:marTop w:val="0"/>
                                  <w:marBottom w:val="0"/>
                                  <w:divBdr>
                                    <w:top w:val="none" w:sz="0" w:space="0" w:color="auto"/>
                                    <w:left w:val="none" w:sz="0" w:space="0" w:color="auto"/>
                                    <w:bottom w:val="none" w:sz="0" w:space="0" w:color="auto"/>
                                    <w:right w:val="none" w:sz="0" w:space="0" w:color="auto"/>
                                  </w:divBdr>
                                </w:div>
                                <w:div w:id="1143815123">
                                  <w:marLeft w:val="0"/>
                                  <w:marRight w:val="0"/>
                                  <w:marTop w:val="0"/>
                                  <w:marBottom w:val="0"/>
                                  <w:divBdr>
                                    <w:top w:val="none" w:sz="0" w:space="0" w:color="auto"/>
                                    <w:left w:val="none" w:sz="0" w:space="0" w:color="auto"/>
                                    <w:bottom w:val="none" w:sz="0" w:space="0" w:color="auto"/>
                                    <w:right w:val="none" w:sz="0" w:space="0" w:color="auto"/>
                                  </w:divBdr>
                                </w:div>
                                <w:div w:id="736247579">
                                  <w:marLeft w:val="0"/>
                                  <w:marRight w:val="0"/>
                                  <w:marTop w:val="0"/>
                                  <w:marBottom w:val="0"/>
                                  <w:divBdr>
                                    <w:top w:val="none" w:sz="0" w:space="0" w:color="auto"/>
                                    <w:left w:val="none" w:sz="0" w:space="0" w:color="auto"/>
                                    <w:bottom w:val="none" w:sz="0" w:space="0" w:color="auto"/>
                                    <w:right w:val="none" w:sz="0" w:space="0" w:color="auto"/>
                                  </w:divBdr>
                                </w:div>
                                <w:div w:id="2007246173">
                                  <w:marLeft w:val="0"/>
                                  <w:marRight w:val="0"/>
                                  <w:marTop w:val="0"/>
                                  <w:marBottom w:val="0"/>
                                  <w:divBdr>
                                    <w:top w:val="none" w:sz="0" w:space="0" w:color="auto"/>
                                    <w:left w:val="none" w:sz="0" w:space="0" w:color="auto"/>
                                    <w:bottom w:val="none" w:sz="0" w:space="0" w:color="auto"/>
                                    <w:right w:val="none" w:sz="0" w:space="0" w:color="auto"/>
                                  </w:divBdr>
                                </w:div>
                                <w:div w:id="1654484738">
                                  <w:marLeft w:val="0"/>
                                  <w:marRight w:val="0"/>
                                  <w:marTop w:val="0"/>
                                  <w:marBottom w:val="0"/>
                                  <w:divBdr>
                                    <w:top w:val="none" w:sz="0" w:space="0" w:color="auto"/>
                                    <w:left w:val="none" w:sz="0" w:space="0" w:color="auto"/>
                                    <w:bottom w:val="none" w:sz="0" w:space="0" w:color="auto"/>
                                    <w:right w:val="none" w:sz="0" w:space="0" w:color="auto"/>
                                  </w:divBdr>
                                </w:div>
                                <w:div w:id="1033460063">
                                  <w:marLeft w:val="0"/>
                                  <w:marRight w:val="0"/>
                                  <w:marTop w:val="0"/>
                                  <w:marBottom w:val="0"/>
                                  <w:divBdr>
                                    <w:top w:val="none" w:sz="0" w:space="0" w:color="auto"/>
                                    <w:left w:val="none" w:sz="0" w:space="0" w:color="auto"/>
                                    <w:bottom w:val="none" w:sz="0" w:space="0" w:color="auto"/>
                                    <w:right w:val="none" w:sz="0" w:space="0" w:color="auto"/>
                                  </w:divBdr>
                                </w:div>
                                <w:div w:id="1009328992">
                                  <w:marLeft w:val="0"/>
                                  <w:marRight w:val="0"/>
                                  <w:marTop w:val="0"/>
                                  <w:marBottom w:val="0"/>
                                  <w:divBdr>
                                    <w:top w:val="none" w:sz="0" w:space="0" w:color="auto"/>
                                    <w:left w:val="none" w:sz="0" w:space="0" w:color="auto"/>
                                    <w:bottom w:val="none" w:sz="0" w:space="0" w:color="auto"/>
                                    <w:right w:val="none" w:sz="0" w:space="0" w:color="auto"/>
                                  </w:divBdr>
                                </w:div>
                                <w:div w:id="588316829">
                                  <w:marLeft w:val="0"/>
                                  <w:marRight w:val="0"/>
                                  <w:marTop w:val="0"/>
                                  <w:marBottom w:val="0"/>
                                  <w:divBdr>
                                    <w:top w:val="none" w:sz="0" w:space="0" w:color="auto"/>
                                    <w:left w:val="none" w:sz="0" w:space="0" w:color="auto"/>
                                    <w:bottom w:val="none" w:sz="0" w:space="0" w:color="auto"/>
                                    <w:right w:val="none" w:sz="0" w:space="0" w:color="auto"/>
                                  </w:divBdr>
                                </w:div>
                                <w:div w:id="534119430">
                                  <w:marLeft w:val="0"/>
                                  <w:marRight w:val="0"/>
                                  <w:marTop w:val="0"/>
                                  <w:marBottom w:val="0"/>
                                  <w:divBdr>
                                    <w:top w:val="none" w:sz="0" w:space="0" w:color="auto"/>
                                    <w:left w:val="none" w:sz="0" w:space="0" w:color="auto"/>
                                    <w:bottom w:val="none" w:sz="0" w:space="0" w:color="auto"/>
                                    <w:right w:val="none" w:sz="0" w:space="0" w:color="auto"/>
                                  </w:divBdr>
                                </w:div>
                                <w:div w:id="1484739974">
                                  <w:marLeft w:val="0"/>
                                  <w:marRight w:val="0"/>
                                  <w:marTop w:val="0"/>
                                  <w:marBottom w:val="0"/>
                                  <w:divBdr>
                                    <w:top w:val="none" w:sz="0" w:space="0" w:color="auto"/>
                                    <w:left w:val="none" w:sz="0" w:space="0" w:color="auto"/>
                                    <w:bottom w:val="none" w:sz="0" w:space="0" w:color="auto"/>
                                    <w:right w:val="none" w:sz="0" w:space="0" w:color="auto"/>
                                  </w:divBdr>
                                </w:div>
                                <w:div w:id="182474019">
                                  <w:marLeft w:val="0"/>
                                  <w:marRight w:val="0"/>
                                  <w:marTop w:val="0"/>
                                  <w:marBottom w:val="0"/>
                                  <w:divBdr>
                                    <w:top w:val="none" w:sz="0" w:space="0" w:color="auto"/>
                                    <w:left w:val="none" w:sz="0" w:space="0" w:color="auto"/>
                                    <w:bottom w:val="none" w:sz="0" w:space="0" w:color="auto"/>
                                    <w:right w:val="none" w:sz="0" w:space="0" w:color="auto"/>
                                  </w:divBdr>
                                </w:div>
                                <w:div w:id="794717951">
                                  <w:marLeft w:val="0"/>
                                  <w:marRight w:val="0"/>
                                  <w:marTop w:val="0"/>
                                  <w:marBottom w:val="0"/>
                                  <w:divBdr>
                                    <w:top w:val="none" w:sz="0" w:space="0" w:color="auto"/>
                                    <w:left w:val="none" w:sz="0" w:space="0" w:color="auto"/>
                                    <w:bottom w:val="none" w:sz="0" w:space="0" w:color="auto"/>
                                    <w:right w:val="none" w:sz="0" w:space="0" w:color="auto"/>
                                  </w:divBdr>
                                </w:div>
                                <w:div w:id="1213493194">
                                  <w:marLeft w:val="0"/>
                                  <w:marRight w:val="0"/>
                                  <w:marTop w:val="0"/>
                                  <w:marBottom w:val="0"/>
                                  <w:divBdr>
                                    <w:top w:val="none" w:sz="0" w:space="0" w:color="auto"/>
                                    <w:left w:val="none" w:sz="0" w:space="0" w:color="auto"/>
                                    <w:bottom w:val="none" w:sz="0" w:space="0" w:color="auto"/>
                                    <w:right w:val="none" w:sz="0" w:space="0" w:color="auto"/>
                                  </w:divBdr>
                                </w:div>
                                <w:div w:id="975792598">
                                  <w:marLeft w:val="0"/>
                                  <w:marRight w:val="0"/>
                                  <w:marTop w:val="0"/>
                                  <w:marBottom w:val="0"/>
                                  <w:divBdr>
                                    <w:top w:val="none" w:sz="0" w:space="0" w:color="auto"/>
                                    <w:left w:val="none" w:sz="0" w:space="0" w:color="auto"/>
                                    <w:bottom w:val="none" w:sz="0" w:space="0" w:color="auto"/>
                                    <w:right w:val="none" w:sz="0" w:space="0" w:color="auto"/>
                                  </w:divBdr>
                                </w:div>
                                <w:div w:id="1693727658">
                                  <w:marLeft w:val="0"/>
                                  <w:marRight w:val="0"/>
                                  <w:marTop w:val="0"/>
                                  <w:marBottom w:val="0"/>
                                  <w:divBdr>
                                    <w:top w:val="none" w:sz="0" w:space="0" w:color="auto"/>
                                    <w:left w:val="none" w:sz="0" w:space="0" w:color="auto"/>
                                    <w:bottom w:val="none" w:sz="0" w:space="0" w:color="auto"/>
                                    <w:right w:val="none" w:sz="0" w:space="0" w:color="auto"/>
                                  </w:divBdr>
                                </w:div>
                                <w:div w:id="1910572223">
                                  <w:marLeft w:val="0"/>
                                  <w:marRight w:val="0"/>
                                  <w:marTop w:val="0"/>
                                  <w:marBottom w:val="0"/>
                                  <w:divBdr>
                                    <w:top w:val="none" w:sz="0" w:space="0" w:color="auto"/>
                                    <w:left w:val="none" w:sz="0" w:space="0" w:color="auto"/>
                                    <w:bottom w:val="none" w:sz="0" w:space="0" w:color="auto"/>
                                    <w:right w:val="none" w:sz="0" w:space="0" w:color="auto"/>
                                  </w:divBdr>
                                </w:div>
                                <w:div w:id="549733359">
                                  <w:marLeft w:val="0"/>
                                  <w:marRight w:val="0"/>
                                  <w:marTop w:val="0"/>
                                  <w:marBottom w:val="0"/>
                                  <w:divBdr>
                                    <w:top w:val="none" w:sz="0" w:space="0" w:color="auto"/>
                                    <w:left w:val="none" w:sz="0" w:space="0" w:color="auto"/>
                                    <w:bottom w:val="none" w:sz="0" w:space="0" w:color="auto"/>
                                    <w:right w:val="none" w:sz="0" w:space="0" w:color="auto"/>
                                  </w:divBdr>
                                </w:div>
                                <w:div w:id="942541698">
                                  <w:marLeft w:val="0"/>
                                  <w:marRight w:val="0"/>
                                  <w:marTop w:val="0"/>
                                  <w:marBottom w:val="0"/>
                                  <w:divBdr>
                                    <w:top w:val="none" w:sz="0" w:space="0" w:color="auto"/>
                                    <w:left w:val="none" w:sz="0" w:space="0" w:color="auto"/>
                                    <w:bottom w:val="none" w:sz="0" w:space="0" w:color="auto"/>
                                    <w:right w:val="none" w:sz="0" w:space="0" w:color="auto"/>
                                  </w:divBdr>
                                </w:div>
                                <w:div w:id="234635291">
                                  <w:marLeft w:val="0"/>
                                  <w:marRight w:val="0"/>
                                  <w:marTop w:val="0"/>
                                  <w:marBottom w:val="0"/>
                                  <w:divBdr>
                                    <w:top w:val="none" w:sz="0" w:space="0" w:color="auto"/>
                                    <w:left w:val="none" w:sz="0" w:space="0" w:color="auto"/>
                                    <w:bottom w:val="none" w:sz="0" w:space="0" w:color="auto"/>
                                    <w:right w:val="none" w:sz="0" w:space="0" w:color="auto"/>
                                  </w:divBdr>
                                </w:div>
                                <w:div w:id="1547764662">
                                  <w:marLeft w:val="0"/>
                                  <w:marRight w:val="0"/>
                                  <w:marTop w:val="0"/>
                                  <w:marBottom w:val="0"/>
                                  <w:divBdr>
                                    <w:top w:val="none" w:sz="0" w:space="0" w:color="auto"/>
                                    <w:left w:val="none" w:sz="0" w:space="0" w:color="auto"/>
                                    <w:bottom w:val="none" w:sz="0" w:space="0" w:color="auto"/>
                                    <w:right w:val="none" w:sz="0" w:space="0" w:color="auto"/>
                                  </w:divBdr>
                                </w:div>
                                <w:div w:id="1439182109">
                                  <w:marLeft w:val="0"/>
                                  <w:marRight w:val="0"/>
                                  <w:marTop w:val="0"/>
                                  <w:marBottom w:val="0"/>
                                  <w:divBdr>
                                    <w:top w:val="none" w:sz="0" w:space="0" w:color="auto"/>
                                    <w:left w:val="none" w:sz="0" w:space="0" w:color="auto"/>
                                    <w:bottom w:val="none" w:sz="0" w:space="0" w:color="auto"/>
                                    <w:right w:val="none" w:sz="0" w:space="0" w:color="auto"/>
                                  </w:divBdr>
                                </w:div>
                                <w:div w:id="1292514330">
                                  <w:marLeft w:val="0"/>
                                  <w:marRight w:val="0"/>
                                  <w:marTop w:val="0"/>
                                  <w:marBottom w:val="0"/>
                                  <w:divBdr>
                                    <w:top w:val="none" w:sz="0" w:space="0" w:color="auto"/>
                                    <w:left w:val="none" w:sz="0" w:space="0" w:color="auto"/>
                                    <w:bottom w:val="none" w:sz="0" w:space="0" w:color="auto"/>
                                    <w:right w:val="none" w:sz="0" w:space="0" w:color="auto"/>
                                  </w:divBdr>
                                </w:div>
                                <w:div w:id="1485781541">
                                  <w:marLeft w:val="0"/>
                                  <w:marRight w:val="0"/>
                                  <w:marTop w:val="0"/>
                                  <w:marBottom w:val="0"/>
                                  <w:divBdr>
                                    <w:top w:val="none" w:sz="0" w:space="0" w:color="auto"/>
                                    <w:left w:val="none" w:sz="0" w:space="0" w:color="auto"/>
                                    <w:bottom w:val="none" w:sz="0" w:space="0" w:color="auto"/>
                                    <w:right w:val="none" w:sz="0" w:space="0" w:color="auto"/>
                                  </w:divBdr>
                                </w:div>
                                <w:div w:id="1065910147">
                                  <w:marLeft w:val="0"/>
                                  <w:marRight w:val="0"/>
                                  <w:marTop w:val="0"/>
                                  <w:marBottom w:val="0"/>
                                  <w:divBdr>
                                    <w:top w:val="none" w:sz="0" w:space="0" w:color="auto"/>
                                    <w:left w:val="none" w:sz="0" w:space="0" w:color="auto"/>
                                    <w:bottom w:val="none" w:sz="0" w:space="0" w:color="auto"/>
                                    <w:right w:val="none" w:sz="0" w:space="0" w:color="auto"/>
                                  </w:divBdr>
                                </w:div>
                                <w:div w:id="1718510815">
                                  <w:marLeft w:val="0"/>
                                  <w:marRight w:val="0"/>
                                  <w:marTop w:val="0"/>
                                  <w:marBottom w:val="0"/>
                                  <w:divBdr>
                                    <w:top w:val="none" w:sz="0" w:space="0" w:color="auto"/>
                                    <w:left w:val="none" w:sz="0" w:space="0" w:color="auto"/>
                                    <w:bottom w:val="none" w:sz="0" w:space="0" w:color="auto"/>
                                    <w:right w:val="none" w:sz="0" w:space="0" w:color="auto"/>
                                  </w:divBdr>
                                </w:div>
                                <w:div w:id="1485320762">
                                  <w:marLeft w:val="0"/>
                                  <w:marRight w:val="0"/>
                                  <w:marTop w:val="0"/>
                                  <w:marBottom w:val="0"/>
                                  <w:divBdr>
                                    <w:top w:val="none" w:sz="0" w:space="0" w:color="auto"/>
                                    <w:left w:val="none" w:sz="0" w:space="0" w:color="auto"/>
                                    <w:bottom w:val="none" w:sz="0" w:space="0" w:color="auto"/>
                                    <w:right w:val="none" w:sz="0" w:space="0" w:color="auto"/>
                                  </w:divBdr>
                                </w:div>
                                <w:div w:id="1691449766">
                                  <w:marLeft w:val="0"/>
                                  <w:marRight w:val="0"/>
                                  <w:marTop w:val="0"/>
                                  <w:marBottom w:val="0"/>
                                  <w:divBdr>
                                    <w:top w:val="none" w:sz="0" w:space="0" w:color="auto"/>
                                    <w:left w:val="none" w:sz="0" w:space="0" w:color="auto"/>
                                    <w:bottom w:val="none" w:sz="0" w:space="0" w:color="auto"/>
                                    <w:right w:val="none" w:sz="0" w:space="0" w:color="auto"/>
                                  </w:divBdr>
                                </w:div>
                                <w:div w:id="1947618417">
                                  <w:marLeft w:val="0"/>
                                  <w:marRight w:val="0"/>
                                  <w:marTop w:val="0"/>
                                  <w:marBottom w:val="0"/>
                                  <w:divBdr>
                                    <w:top w:val="none" w:sz="0" w:space="0" w:color="auto"/>
                                    <w:left w:val="none" w:sz="0" w:space="0" w:color="auto"/>
                                    <w:bottom w:val="none" w:sz="0" w:space="0" w:color="auto"/>
                                    <w:right w:val="none" w:sz="0" w:space="0" w:color="auto"/>
                                  </w:divBdr>
                                </w:div>
                                <w:div w:id="620303519">
                                  <w:marLeft w:val="0"/>
                                  <w:marRight w:val="0"/>
                                  <w:marTop w:val="0"/>
                                  <w:marBottom w:val="0"/>
                                  <w:divBdr>
                                    <w:top w:val="none" w:sz="0" w:space="0" w:color="auto"/>
                                    <w:left w:val="none" w:sz="0" w:space="0" w:color="auto"/>
                                    <w:bottom w:val="none" w:sz="0" w:space="0" w:color="auto"/>
                                    <w:right w:val="none" w:sz="0" w:space="0" w:color="auto"/>
                                  </w:divBdr>
                                </w:div>
                                <w:div w:id="515004768">
                                  <w:marLeft w:val="0"/>
                                  <w:marRight w:val="0"/>
                                  <w:marTop w:val="0"/>
                                  <w:marBottom w:val="0"/>
                                  <w:divBdr>
                                    <w:top w:val="none" w:sz="0" w:space="0" w:color="auto"/>
                                    <w:left w:val="none" w:sz="0" w:space="0" w:color="auto"/>
                                    <w:bottom w:val="none" w:sz="0" w:space="0" w:color="auto"/>
                                    <w:right w:val="none" w:sz="0" w:space="0" w:color="auto"/>
                                  </w:divBdr>
                                </w:div>
                                <w:div w:id="1567836331">
                                  <w:marLeft w:val="0"/>
                                  <w:marRight w:val="0"/>
                                  <w:marTop w:val="0"/>
                                  <w:marBottom w:val="0"/>
                                  <w:divBdr>
                                    <w:top w:val="none" w:sz="0" w:space="0" w:color="auto"/>
                                    <w:left w:val="none" w:sz="0" w:space="0" w:color="auto"/>
                                    <w:bottom w:val="none" w:sz="0" w:space="0" w:color="auto"/>
                                    <w:right w:val="none" w:sz="0" w:space="0" w:color="auto"/>
                                  </w:divBdr>
                                </w:div>
                                <w:div w:id="1949508719">
                                  <w:marLeft w:val="0"/>
                                  <w:marRight w:val="0"/>
                                  <w:marTop w:val="0"/>
                                  <w:marBottom w:val="0"/>
                                  <w:divBdr>
                                    <w:top w:val="none" w:sz="0" w:space="0" w:color="auto"/>
                                    <w:left w:val="none" w:sz="0" w:space="0" w:color="auto"/>
                                    <w:bottom w:val="none" w:sz="0" w:space="0" w:color="auto"/>
                                    <w:right w:val="none" w:sz="0" w:space="0" w:color="auto"/>
                                  </w:divBdr>
                                </w:div>
                                <w:div w:id="934943165">
                                  <w:marLeft w:val="0"/>
                                  <w:marRight w:val="0"/>
                                  <w:marTop w:val="0"/>
                                  <w:marBottom w:val="0"/>
                                  <w:divBdr>
                                    <w:top w:val="none" w:sz="0" w:space="0" w:color="auto"/>
                                    <w:left w:val="none" w:sz="0" w:space="0" w:color="auto"/>
                                    <w:bottom w:val="none" w:sz="0" w:space="0" w:color="auto"/>
                                    <w:right w:val="none" w:sz="0" w:space="0" w:color="auto"/>
                                  </w:divBdr>
                                </w:div>
                                <w:div w:id="2111243572">
                                  <w:marLeft w:val="0"/>
                                  <w:marRight w:val="0"/>
                                  <w:marTop w:val="0"/>
                                  <w:marBottom w:val="0"/>
                                  <w:divBdr>
                                    <w:top w:val="none" w:sz="0" w:space="0" w:color="auto"/>
                                    <w:left w:val="none" w:sz="0" w:space="0" w:color="auto"/>
                                    <w:bottom w:val="none" w:sz="0" w:space="0" w:color="auto"/>
                                    <w:right w:val="none" w:sz="0" w:space="0" w:color="auto"/>
                                  </w:divBdr>
                                </w:div>
                                <w:div w:id="530846992">
                                  <w:marLeft w:val="0"/>
                                  <w:marRight w:val="0"/>
                                  <w:marTop w:val="0"/>
                                  <w:marBottom w:val="0"/>
                                  <w:divBdr>
                                    <w:top w:val="none" w:sz="0" w:space="0" w:color="auto"/>
                                    <w:left w:val="none" w:sz="0" w:space="0" w:color="auto"/>
                                    <w:bottom w:val="none" w:sz="0" w:space="0" w:color="auto"/>
                                    <w:right w:val="none" w:sz="0" w:space="0" w:color="auto"/>
                                  </w:divBdr>
                                </w:div>
                                <w:div w:id="620040208">
                                  <w:marLeft w:val="0"/>
                                  <w:marRight w:val="0"/>
                                  <w:marTop w:val="0"/>
                                  <w:marBottom w:val="0"/>
                                  <w:divBdr>
                                    <w:top w:val="none" w:sz="0" w:space="0" w:color="auto"/>
                                    <w:left w:val="none" w:sz="0" w:space="0" w:color="auto"/>
                                    <w:bottom w:val="none" w:sz="0" w:space="0" w:color="auto"/>
                                    <w:right w:val="none" w:sz="0" w:space="0" w:color="auto"/>
                                  </w:divBdr>
                                </w:div>
                                <w:div w:id="1346711206">
                                  <w:marLeft w:val="0"/>
                                  <w:marRight w:val="0"/>
                                  <w:marTop w:val="0"/>
                                  <w:marBottom w:val="0"/>
                                  <w:divBdr>
                                    <w:top w:val="none" w:sz="0" w:space="0" w:color="auto"/>
                                    <w:left w:val="none" w:sz="0" w:space="0" w:color="auto"/>
                                    <w:bottom w:val="none" w:sz="0" w:space="0" w:color="auto"/>
                                    <w:right w:val="none" w:sz="0" w:space="0" w:color="auto"/>
                                  </w:divBdr>
                                </w:div>
                                <w:div w:id="802697553">
                                  <w:marLeft w:val="0"/>
                                  <w:marRight w:val="0"/>
                                  <w:marTop w:val="0"/>
                                  <w:marBottom w:val="0"/>
                                  <w:divBdr>
                                    <w:top w:val="none" w:sz="0" w:space="0" w:color="auto"/>
                                    <w:left w:val="none" w:sz="0" w:space="0" w:color="auto"/>
                                    <w:bottom w:val="none" w:sz="0" w:space="0" w:color="auto"/>
                                    <w:right w:val="none" w:sz="0" w:space="0" w:color="auto"/>
                                  </w:divBdr>
                                </w:div>
                                <w:div w:id="2126001296">
                                  <w:marLeft w:val="0"/>
                                  <w:marRight w:val="0"/>
                                  <w:marTop w:val="0"/>
                                  <w:marBottom w:val="0"/>
                                  <w:divBdr>
                                    <w:top w:val="none" w:sz="0" w:space="0" w:color="auto"/>
                                    <w:left w:val="none" w:sz="0" w:space="0" w:color="auto"/>
                                    <w:bottom w:val="none" w:sz="0" w:space="0" w:color="auto"/>
                                    <w:right w:val="none" w:sz="0" w:space="0" w:color="auto"/>
                                  </w:divBdr>
                                </w:div>
                                <w:div w:id="520583283">
                                  <w:marLeft w:val="0"/>
                                  <w:marRight w:val="0"/>
                                  <w:marTop w:val="0"/>
                                  <w:marBottom w:val="0"/>
                                  <w:divBdr>
                                    <w:top w:val="none" w:sz="0" w:space="0" w:color="auto"/>
                                    <w:left w:val="none" w:sz="0" w:space="0" w:color="auto"/>
                                    <w:bottom w:val="none" w:sz="0" w:space="0" w:color="auto"/>
                                    <w:right w:val="none" w:sz="0" w:space="0" w:color="auto"/>
                                  </w:divBdr>
                                </w:div>
                                <w:div w:id="1967084456">
                                  <w:marLeft w:val="0"/>
                                  <w:marRight w:val="0"/>
                                  <w:marTop w:val="0"/>
                                  <w:marBottom w:val="0"/>
                                  <w:divBdr>
                                    <w:top w:val="none" w:sz="0" w:space="0" w:color="auto"/>
                                    <w:left w:val="none" w:sz="0" w:space="0" w:color="auto"/>
                                    <w:bottom w:val="none" w:sz="0" w:space="0" w:color="auto"/>
                                    <w:right w:val="none" w:sz="0" w:space="0" w:color="auto"/>
                                  </w:divBdr>
                                </w:div>
                                <w:div w:id="2102412876">
                                  <w:marLeft w:val="0"/>
                                  <w:marRight w:val="0"/>
                                  <w:marTop w:val="0"/>
                                  <w:marBottom w:val="0"/>
                                  <w:divBdr>
                                    <w:top w:val="none" w:sz="0" w:space="0" w:color="auto"/>
                                    <w:left w:val="none" w:sz="0" w:space="0" w:color="auto"/>
                                    <w:bottom w:val="none" w:sz="0" w:space="0" w:color="auto"/>
                                    <w:right w:val="none" w:sz="0" w:space="0" w:color="auto"/>
                                  </w:divBdr>
                                </w:div>
                                <w:div w:id="2112117105">
                                  <w:marLeft w:val="0"/>
                                  <w:marRight w:val="0"/>
                                  <w:marTop w:val="0"/>
                                  <w:marBottom w:val="0"/>
                                  <w:divBdr>
                                    <w:top w:val="none" w:sz="0" w:space="0" w:color="auto"/>
                                    <w:left w:val="none" w:sz="0" w:space="0" w:color="auto"/>
                                    <w:bottom w:val="none" w:sz="0" w:space="0" w:color="auto"/>
                                    <w:right w:val="none" w:sz="0" w:space="0" w:color="auto"/>
                                  </w:divBdr>
                                </w:div>
                                <w:div w:id="1487748250">
                                  <w:marLeft w:val="0"/>
                                  <w:marRight w:val="0"/>
                                  <w:marTop w:val="0"/>
                                  <w:marBottom w:val="0"/>
                                  <w:divBdr>
                                    <w:top w:val="none" w:sz="0" w:space="0" w:color="auto"/>
                                    <w:left w:val="none" w:sz="0" w:space="0" w:color="auto"/>
                                    <w:bottom w:val="none" w:sz="0" w:space="0" w:color="auto"/>
                                    <w:right w:val="none" w:sz="0" w:space="0" w:color="auto"/>
                                  </w:divBdr>
                                </w:div>
                                <w:div w:id="8794259">
                                  <w:marLeft w:val="0"/>
                                  <w:marRight w:val="0"/>
                                  <w:marTop w:val="0"/>
                                  <w:marBottom w:val="0"/>
                                  <w:divBdr>
                                    <w:top w:val="none" w:sz="0" w:space="0" w:color="auto"/>
                                    <w:left w:val="none" w:sz="0" w:space="0" w:color="auto"/>
                                    <w:bottom w:val="none" w:sz="0" w:space="0" w:color="auto"/>
                                    <w:right w:val="none" w:sz="0" w:space="0" w:color="auto"/>
                                  </w:divBdr>
                                </w:div>
                                <w:div w:id="336277323">
                                  <w:marLeft w:val="0"/>
                                  <w:marRight w:val="0"/>
                                  <w:marTop w:val="0"/>
                                  <w:marBottom w:val="0"/>
                                  <w:divBdr>
                                    <w:top w:val="none" w:sz="0" w:space="0" w:color="auto"/>
                                    <w:left w:val="none" w:sz="0" w:space="0" w:color="auto"/>
                                    <w:bottom w:val="none" w:sz="0" w:space="0" w:color="auto"/>
                                    <w:right w:val="none" w:sz="0" w:space="0" w:color="auto"/>
                                  </w:divBdr>
                                </w:div>
                                <w:div w:id="1656638618">
                                  <w:marLeft w:val="0"/>
                                  <w:marRight w:val="0"/>
                                  <w:marTop w:val="0"/>
                                  <w:marBottom w:val="0"/>
                                  <w:divBdr>
                                    <w:top w:val="none" w:sz="0" w:space="0" w:color="auto"/>
                                    <w:left w:val="none" w:sz="0" w:space="0" w:color="auto"/>
                                    <w:bottom w:val="none" w:sz="0" w:space="0" w:color="auto"/>
                                    <w:right w:val="none" w:sz="0" w:space="0" w:color="auto"/>
                                  </w:divBdr>
                                </w:div>
                                <w:div w:id="1568177903">
                                  <w:marLeft w:val="0"/>
                                  <w:marRight w:val="0"/>
                                  <w:marTop w:val="0"/>
                                  <w:marBottom w:val="0"/>
                                  <w:divBdr>
                                    <w:top w:val="none" w:sz="0" w:space="0" w:color="auto"/>
                                    <w:left w:val="none" w:sz="0" w:space="0" w:color="auto"/>
                                    <w:bottom w:val="none" w:sz="0" w:space="0" w:color="auto"/>
                                    <w:right w:val="none" w:sz="0" w:space="0" w:color="auto"/>
                                  </w:divBdr>
                                </w:div>
                                <w:div w:id="900016141">
                                  <w:marLeft w:val="0"/>
                                  <w:marRight w:val="0"/>
                                  <w:marTop w:val="0"/>
                                  <w:marBottom w:val="0"/>
                                  <w:divBdr>
                                    <w:top w:val="none" w:sz="0" w:space="0" w:color="auto"/>
                                    <w:left w:val="none" w:sz="0" w:space="0" w:color="auto"/>
                                    <w:bottom w:val="none" w:sz="0" w:space="0" w:color="auto"/>
                                    <w:right w:val="none" w:sz="0" w:space="0" w:color="auto"/>
                                  </w:divBdr>
                                </w:div>
                                <w:div w:id="423117239">
                                  <w:marLeft w:val="0"/>
                                  <w:marRight w:val="0"/>
                                  <w:marTop w:val="0"/>
                                  <w:marBottom w:val="0"/>
                                  <w:divBdr>
                                    <w:top w:val="none" w:sz="0" w:space="0" w:color="auto"/>
                                    <w:left w:val="none" w:sz="0" w:space="0" w:color="auto"/>
                                    <w:bottom w:val="none" w:sz="0" w:space="0" w:color="auto"/>
                                    <w:right w:val="none" w:sz="0" w:space="0" w:color="auto"/>
                                  </w:divBdr>
                                </w:div>
                                <w:div w:id="529877179">
                                  <w:marLeft w:val="0"/>
                                  <w:marRight w:val="0"/>
                                  <w:marTop w:val="0"/>
                                  <w:marBottom w:val="0"/>
                                  <w:divBdr>
                                    <w:top w:val="none" w:sz="0" w:space="0" w:color="auto"/>
                                    <w:left w:val="none" w:sz="0" w:space="0" w:color="auto"/>
                                    <w:bottom w:val="none" w:sz="0" w:space="0" w:color="auto"/>
                                    <w:right w:val="none" w:sz="0" w:space="0" w:color="auto"/>
                                  </w:divBdr>
                                </w:div>
                                <w:div w:id="1101727982">
                                  <w:marLeft w:val="0"/>
                                  <w:marRight w:val="0"/>
                                  <w:marTop w:val="0"/>
                                  <w:marBottom w:val="0"/>
                                  <w:divBdr>
                                    <w:top w:val="none" w:sz="0" w:space="0" w:color="auto"/>
                                    <w:left w:val="none" w:sz="0" w:space="0" w:color="auto"/>
                                    <w:bottom w:val="none" w:sz="0" w:space="0" w:color="auto"/>
                                    <w:right w:val="none" w:sz="0" w:space="0" w:color="auto"/>
                                  </w:divBdr>
                                </w:div>
                                <w:div w:id="334580562">
                                  <w:marLeft w:val="0"/>
                                  <w:marRight w:val="0"/>
                                  <w:marTop w:val="0"/>
                                  <w:marBottom w:val="0"/>
                                  <w:divBdr>
                                    <w:top w:val="none" w:sz="0" w:space="0" w:color="auto"/>
                                    <w:left w:val="none" w:sz="0" w:space="0" w:color="auto"/>
                                    <w:bottom w:val="none" w:sz="0" w:space="0" w:color="auto"/>
                                    <w:right w:val="none" w:sz="0" w:space="0" w:color="auto"/>
                                  </w:divBdr>
                                </w:div>
                                <w:div w:id="528103522">
                                  <w:marLeft w:val="0"/>
                                  <w:marRight w:val="0"/>
                                  <w:marTop w:val="0"/>
                                  <w:marBottom w:val="0"/>
                                  <w:divBdr>
                                    <w:top w:val="none" w:sz="0" w:space="0" w:color="auto"/>
                                    <w:left w:val="none" w:sz="0" w:space="0" w:color="auto"/>
                                    <w:bottom w:val="none" w:sz="0" w:space="0" w:color="auto"/>
                                    <w:right w:val="none" w:sz="0" w:space="0" w:color="auto"/>
                                  </w:divBdr>
                                </w:div>
                                <w:div w:id="815729585">
                                  <w:marLeft w:val="0"/>
                                  <w:marRight w:val="0"/>
                                  <w:marTop w:val="0"/>
                                  <w:marBottom w:val="0"/>
                                  <w:divBdr>
                                    <w:top w:val="none" w:sz="0" w:space="0" w:color="auto"/>
                                    <w:left w:val="none" w:sz="0" w:space="0" w:color="auto"/>
                                    <w:bottom w:val="none" w:sz="0" w:space="0" w:color="auto"/>
                                    <w:right w:val="none" w:sz="0" w:space="0" w:color="auto"/>
                                  </w:divBdr>
                                </w:div>
                                <w:div w:id="420178052">
                                  <w:marLeft w:val="0"/>
                                  <w:marRight w:val="0"/>
                                  <w:marTop w:val="0"/>
                                  <w:marBottom w:val="0"/>
                                  <w:divBdr>
                                    <w:top w:val="none" w:sz="0" w:space="0" w:color="auto"/>
                                    <w:left w:val="none" w:sz="0" w:space="0" w:color="auto"/>
                                    <w:bottom w:val="none" w:sz="0" w:space="0" w:color="auto"/>
                                    <w:right w:val="none" w:sz="0" w:space="0" w:color="auto"/>
                                  </w:divBdr>
                                </w:div>
                                <w:div w:id="878590232">
                                  <w:marLeft w:val="0"/>
                                  <w:marRight w:val="0"/>
                                  <w:marTop w:val="0"/>
                                  <w:marBottom w:val="0"/>
                                  <w:divBdr>
                                    <w:top w:val="none" w:sz="0" w:space="0" w:color="auto"/>
                                    <w:left w:val="none" w:sz="0" w:space="0" w:color="auto"/>
                                    <w:bottom w:val="none" w:sz="0" w:space="0" w:color="auto"/>
                                    <w:right w:val="none" w:sz="0" w:space="0" w:color="auto"/>
                                  </w:divBdr>
                                </w:div>
                                <w:div w:id="1540314769">
                                  <w:marLeft w:val="0"/>
                                  <w:marRight w:val="0"/>
                                  <w:marTop w:val="0"/>
                                  <w:marBottom w:val="0"/>
                                  <w:divBdr>
                                    <w:top w:val="none" w:sz="0" w:space="0" w:color="auto"/>
                                    <w:left w:val="none" w:sz="0" w:space="0" w:color="auto"/>
                                    <w:bottom w:val="none" w:sz="0" w:space="0" w:color="auto"/>
                                    <w:right w:val="none" w:sz="0" w:space="0" w:color="auto"/>
                                  </w:divBdr>
                                </w:div>
                                <w:div w:id="537816488">
                                  <w:marLeft w:val="0"/>
                                  <w:marRight w:val="0"/>
                                  <w:marTop w:val="0"/>
                                  <w:marBottom w:val="0"/>
                                  <w:divBdr>
                                    <w:top w:val="none" w:sz="0" w:space="0" w:color="auto"/>
                                    <w:left w:val="none" w:sz="0" w:space="0" w:color="auto"/>
                                    <w:bottom w:val="none" w:sz="0" w:space="0" w:color="auto"/>
                                    <w:right w:val="none" w:sz="0" w:space="0" w:color="auto"/>
                                  </w:divBdr>
                                </w:div>
                                <w:div w:id="2013870218">
                                  <w:marLeft w:val="0"/>
                                  <w:marRight w:val="0"/>
                                  <w:marTop w:val="0"/>
                                  <w:marBottom w:val="0"/>
                                  <w:divBdr>
                                    <w:top w:val="none" w:sz="0" w:space="0" w:color="auto"/>
                                    <w:left w:val="none" w:sz="0" w:space="0" w:color="auto"/>
                                    <w:bottom w:val="none" w:sz="0" w:space="0" w:color="auto"/>
                                    <w:right w:val="none" w:sz="0" w:space="0" w:color="auto"/>
                                  </w:divBdr>
                                </w:div>
                                <w:div w:id="428354545">
                                  <w:marLeft w:val="0"/>
                                  <w:marRight w:val="0"/>
                                  <w:marTop w:val="0"/>
                                  <w:marBottom w:val="0"/>
                                  <w:divBdr>
                                    <w:top w:val="none" w:sz="0" w:space="0" w:color="auto"/>
                                    <w:left w:val="none" w:sz="0" w:space="0" w:color="auto"/>
                                    <w:bottom w:val="none" w:sz="0" w:space="0" w:color="auto"/>
                                    <w:right w:val="none" w:sz="0" w:space="0" w:color="auto"/>
                                  </w:divBdr>
                                </w:div>
                                <w:div w:id="1563713129">
                                  <w:marLeft w:val="0"/>
                                  <w:marRight w:val="0"/>
                                  <w:marTop w:val="0"/>
                                  <w:marBottom w:val="0"/>
                                  <w:divBdr>
                                    <w:top w:val="none" w:sz="0" w:space="0" w:color="auto"/>
                                    <w:left w:val="none" w:sz="0" w:space="0" w:color="auto"/>
                                    <w:bottom w:val="none" w:sz="0" w:space="0" w:color="auto"/>
                                    <w:right w:val="none" w:sz="0" w:space="0" w:color="auto"/>
                                  </w:divBdr>
                                </w:div>
                                <w:div w:id="371156840">
                                  <w:marLeft w:val="0"/>
                                  <w:marRight w:val="0"/>
                                  <w:marTop w:val="0"/>
                                  <w:marBottom w:val="0"/>
                                  <w:divBdr>
                                    <w:top w:val="none" w:sz="0" w:space="0" w:color="auto"/>
                                    <w:left w:val="none" w:sz="0" w:space="0" w:color="auto"/>
                                    <w:bottom w:val="none" w:sz="0" w:space="0" w:color="auto"/>
                                    <w:right w:val="none" w:sz="0" w:space="0" w:color="auto"/>
                                  </w:divBdr>
                                </w:div>
                                <w:div w:id="587883180">
                                  <w:marLeft w:val="0"/>
                                  <w:marRight w:val="0"/>
                                  <w:marTop w:val="0"/>
                                  <w:marBottom w:val="0"/>
                                  <w:divBdr>
                                    <w:top w:val="none" w:sz="0" w:space="0" w:color="auto"/>
                                    <w:left w:val="none" w:sz="0" w:space="0" w:color="auto"/>
                                    <w:bottom w:val="none" w:sz="0" w:space="0" w:color="auto"/>
                                    <w:right w:val="none" w:sz="0" w:space="0" w:color="auto"/>
                                  </w:divBdr>
                                </w:div>
                                <w:div w:id="13384809">
                                  <w:marLeft w:val="0"/>
                                  <w:marRight w:val="0"/>
                                  <w:marTop w:val="0"/>
                                  <w:marBottom w:val="0"/>
                                  <w:divBdr>
                                    <w:top w:val="none" w:sz="0" w:space="0" w:color="auto"/>
                                    <w:left w:val="none" w:sz="0" w:space="0" w:color="auto"/>
                                    <w:bottom w:val="none" w:sz="0" w:space="0" w:color="auto"/>
                                    <w:right w:val="none" w:sz="0" w:space="0" w:color="auto"/>
                                  </w:divBdr>
                                </w:div>
                                <w:div w:id="275866996">
                                  <w:marLeft w:val="0"/>
                                  <w:marRight w:val="0"/>
                                  <w:marTop w:val="0"/>
                                  <w:marBottom w:val="0"/>
                                  <w:divBdr>
                                    <w:top w:val="none" w:sz="0" w:space="0" w:color="auto"/>
                                    <w:left w:val="none" w:sz="0" w:space="0" w:color="auto"/>
                                    <w:bottom w:val="none" w:sz="0" w:space="0" w:color="auto"/>
                                    <w:right w:val="none" w:sz="0" w:space="0" w:color="auto"/>
                                  </w:divBdr>
                                </w:div>
                                <w:div w:id="710883317">
                                  <w:marLeft w:val="0"/>
                                  <w:marRight w:val="0"/>
                                  <w:marTop w:val="0"/>
                                  <w:marBottom w:val="0"/>
                                  <w:divBdr>
                                    <w:top w:val="none" w:sz="0" w:space="0" w:color="auto"/>
                                    <w:left w:val="none" w:sz="0" w:space="0" w:color="auto"/>
                                    <w:bottom w:val="none" w:sz="0" w:space="0" w:color="auto"/>
                                    <w:right w:val="none" w:sz="0" w:space="0" w:color="auto"/>
                                  </w:divBdr>
                                </w:div>
                                <w:div w:id="1063524213">
                                  <w:marLeft w:val="0"/>
                                  <w:marRight w:val="0"/>
                                  <w:marTop w:val="0"/>
                                  <w:marBottom w:val="0"/>
                                  <w:divBdr>
                                    <w:top w:val="none" w:sz="0" w:space="0" w:color="auto"/>
                                    <w:left w:val="none" w:sz="0" w:space="0" w:color="auto"/>
                                    <w:bottom w:val="none" w:sz="0" w:space="0" w:color="auto"/>
                                    <w:right w:val="none" w:sz="0" w:space="0" w:color="auto"/>
                                  </w:divBdr>
                                </w:div>
                                <w:div w:id="209821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224990">
          <w:marLeft w:val="0"/>
          <w:marRight w:val="0"/>
          <w:marTop w:val="0"/>
          <w:marBottom w:val="0"/>
          <w:divBdr>
            <w:top w:val="none" w:sz="0" w:space="0" w:color="auto"/>
            <w:left w:val="none" w:sz="0" w:space="0" w:color="auto"/>
            <w:bottom w:val="none" w:sz="0" w:space="0" w:color="auto"/>
            <w:right w:val="none" w:sz="0" w:space="0" w:color="auto"/>
          </w:divBdr>
          <w:divsChild>
            <w:div w:id="845899594">
              <w:marLeft w:val="0"/>
              <w:marRight w:val="0"/>
              <w:marTop w:val="0"/>
              <w:marBottom w:val="0"/>
              <w:divBdr>
                <w:top w:val="none" w:sz="0" w:space="0" w:color="auto"/>
                <w:left w:val="none" w:sz="0" w:space="0" w:color="auto"/>
                <w:bottom w:val="none" w:sz="0" w:space="0" w:color="auto"/>
                <w:right w:val="none" w:sz="0" w:space="0" w:color="auto"/>
              </w:divBdr>
              <w:divsChild>
                <w:div w:id="1673138575">
                  <w:marLeft w:val="0"/>
                  <w:marRight w:val="0"/>
                  <w:marTop w:val="0"/>
                  <w:marBottom w:val="0"/>
                  <w:divBdr>
                    <w:top w:val="none" w:sz="0" w:space="0" w:color="auto"/>
                    <w:left w:val="none" w:sz="0" w:space="0" w:color="auto"/>
                    <w:bottom w:val="none" w:sz="0" w:space="0" w:color="auto"/>
                    <w:right w:val="none" w:sz="0" w:space="0" w:color="auto"/>
                  </w:divBdr>
                  <w:divsChild>
                    <w:div w:id="565845530">
                      <w:marLeft w:val="0"/>
                      <w:marRight w:val="0"/>
                      <w:marTop w:val="0"/>
                      <w:marBottom w:val="0"/>
                      <w:divBdr>
                        <w:top w:val="none" w:sz="0" w:space="0" w:color="auto"/>
                        <w:left w:val="none" w:sz="0" w:space="0" w:color="auto"/>
                        <w:bottom w:val="none" w:sz="0" w:space="0" w:color="auto"/>
                        <w:right w:val="none" w:sz="0" w:space="0" w:color="auto"/>
                      </w:divBdr>
                      <w:divsChild>
                        <w:div w:id="2018145749">
                          <w:marLeft w:val="0"/>
                          <w:marRight w:val="0"/>
                          <w:marTop w:val="0"/>
                          <w:marBottom w:val="0"/>
                          <w:divBdr>
                            <w:top w:val="none" w:sz="0" w:space="0" w:color="auto"/>
                            <w:left w:val="none" w:sz="0" w:space="0" w:color="auto"/>
                            <w:bottom w:val="none" w:sz="0" w:space="0" w:color="auto"/>
                            <w:right w:val="none" w:sz="0" w:space="0" w:color="auto"/>
                          </w:divBdr>
                          <w:divsChild>
                            <w:div w:id="1271087619">
                              <w:marLeft w:val="0"/>
                              <w:marRight w:val="0"/>
                              <w:marTop w:val="0"/>
                              <w:marBottom w:val="0"/>
                              <w:divBdr>
                                <w:top w:val="none" w:sz="0" w:space="0" w:color="auto"/>
                                <w:left w:val="none" w:sz="0" w:space="0" w:color="auto"/>
                                <w:bottom w:val="none" w:sz="0" w:space="0" w:color="auto"/>
                                <w:right w:val="none" w:sz="0" w:space="0" w:color="auto"/>
                              </w:divBdr>
                              <w:divsChild>
                                <w:div w:id="169175560">
                                  <w:marLeft w:val="0"/>
                                  <w:marRight w:val="0"/>
                                  <w:marTop w:val="0"/>
                                  <w:marBottom w:val="0"/>
                                  <w:divBdr>
                                    <w:top w:val="none" w:sz="0" w:space="0" w:color="auto"/>
                                    <w:left w:val="none" w:sz="0" w:space="0" w:color="auto"/>
                                    <w:bottom w:val="none" w:sz="0" w:space="0" w:color="auto"/>
                                    <w:right w:val="none" w:sz="0" w:space="0" w:color="auto"/>
                                  </w:divBdr>
                                  <w:divsChild>
                                    <w:div w:id="134050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432572">
      <w:bodyDiv w:val="1"/>
      <w:marLeft w:val="0"/>
      <w:marRight w:val="0"/>
      <w:marTop w:val="0"/>
      <w:marBottom w:val="0"/>
      <w:divBdr>
        <w:top w:val="none" w:sz="0" w:space="0" w:color="auto"/>
        <w:left w:val="none" w:sz="0" w:space="0" w:color="auto"/>
        <w:bottom w:val="none" w:sz="0" w:space="0" w:color="auto"/>
        <w:right w:val="none" w:sz="0" w:space="0" w:color="auto"/>
      </w:divBdr>
      <w:divsChild>
        <w:div w:id="2005433317">
          <w:marLeft w:val="0"/>
          <w:marRight w:val="0"/>
          <w:marTop w:val="0"/>
          <w:marBottom w:val="0"/>
          <w:divBdr>
            <w:top w:val="none" w:sz="0" w:space="0" w:color="auto"/>
            <w:left w:val="none" w:sz="0" w:space="0" w:color="auto"/>
            <w:bottom w:val="none" w:sz="0" w:space="0" w:color="auto"/>
            <w:right w:val="none" w:sz="0" w:space="0" w:color="auto"/>
          </w:divBdr>
        </w:div>
      </w:divsChild>
    </w:div>
    <w:div w:id="1004168481">
      <w:bodyDiv w:val="1"/>
      <w:marLeft w:val="0"/>
      <w:marRight w:val="0"/>
      <w:marTop w:val="0"/>
      <w:marBottom w:val="0"/>
      <w:divBdr>
        <w:top w:val="none" w:sz="0" w:space="0" w:color="auto"/>
        <w:left w:val="none" w:sz="0" w:space="0" w:color="auto"/>
        <w:bottom w:val="none" w:sz="0" w:space="0" w:color="auto"/>
        <w:right w:val="none" w:sz="0" w:space="0" w:color="auto"/>
      </w:divBdr>
    </w:div>
    <w:div w:id="1018461187">
      <w:bodyDiv w:val="1"/>
      <w:marLeft w:val="0"/>
      <w:marRight w:val="0"/>
      <w:marTop w:val="0"/>
      <w:marBottom w:val="0"/>
      <w:divBdr>
        <w:top w:val="none" w:sz="0" w:space="0" w:color="auto"/>
        <w:left w:val="none" w:sz="0" w:space="0" w:color="auto"/>
        <w:bottom w:val="none" w:sz="0" w:space="0" w:color="auto"/>
        <w:right w:val="none" w:sz="0" w:space="0" w:color="auto"/>
      </w:divBdr>
      <w:divsChild>
        <w:div w:id="1155874635">
          <w:marLeft w:val="600"/>
          <w:marRight w:val="0"/>
          <w:marTop w:val="0"/>
          <w:marBottom w:val="0"/>
          <w:divBdr>
            <w:top w:val="none" w:sz="0" w:space="0" w:color="auto"/>
            <w:left w:val="none" w:sz="0" w:space="0" w:color="auto"/>
            <w:bottom w:val="none" w:sz="0" w:space="0" w:color="auto"/>
            <w:right w:val="none" w:sz="0" w:space="0" w:color="auto"/>
          </w:divBdr>
        </w:div>
        <w:div w:id="697464845">
          <w:marLeft w:val="600"/>
          <w:marRight w:val="0"/>
          <w:marTop w:val="0"/>
          <w:marBottom w:val="0"/>
          <w:divBdr>
            <w:top w:val="none" w:sz="0" w:space="0" w:color="auto"/>
            <w:left w:val="none" w:sz="0" w:space="0" w:color="auto"/>
            <w:bottom w:val="none" w:sz="0" w:space="0" w:color="auto"/>
            <w:right w:val="none" w:sz="0" w:space="0" w:color="auto"/>
          </w:divBdr>
        </w:div>
        <w:div w:id="888885775">
          <w:marLeft w:val="600"/>
          <w:marRight w:val="0"/>
          <w:marTop w:val="0"/>
          <w:marBottom w:val="0"/>
          <w:divBdr>
            <w:top w:val="none" w:sz="0" w:space="0" w:color="auto"/>
            <w:left w:val="none" w:sz="0" w:space="0" w:color="auto"/>
            <w:bottom w:val="none" w:sz="0" w:space="0" w:color="auto"/>
            <w:right w:val="none" w:sz="0" w:space="0" w:color="auto"/>
          </w:divBdr>
        </w:div>
        <w:div w:id="542716022">
          <w:marLeft w:val="600"/>
          <w:marRight w:val="0"/>
          <w:marTop w:val="0"/>
          <w:marBottom w:val="0"/>
          <w:divBdr>
            <w:top w:val="none" w:sz="0" w:space="0" w:color="auto"/>
            <w:left w:val="none" w:sz="0" w:space="0" w:color="auto"/>
            <w:bottom w:val="none" w:sz="0" w:space="0" w:color="auto"/>
            <w:right w:val="none" w:sz="0" w:space="0" w:color="auto"/>
          </w:divBdr>
        </w:div>
      </w:divsChild>
    </w:div>
    <w:div w:id="1024599655">
      <w:bodyDiv w:val="1"/>
      <w:marLeft w:val="0"/>
      <w:marRight w:val="0"/>
      <w:marTop w:val="0"/>
      <w:marBottom w:val="0"/>
      <w:divBdr>
        <w:top w:val="none" w:sz="0" w:space="0" w:color="auto"/>
        <w:left w:val="none" w:sz="0" w:space="0" w:color="auto"/>
        <w:bottom w:val="none" w:sz="0" w:space="0" w:color="auto"/>
        <w:right w:val="none" w:sz="0" w:space="0" w:color="auto"/>
      </w:divBdr>
    </w:div>
    <w:div w:id="1037004787">
      <w:bodyDiv w:val="1"/>
      <w:marLeft w:val="0"/>
      <w:marRight w:val="0"/>
      <w:marTop w:val="0"/>
      <w:marBottom w:val="0"/>
      <w:divBdr>
        <w:top w:val="none" w:sz="0" w:space="0" w:color="auto"/>
        <w:left w:val="none" w:sz="0" w:space="0" w:color="auto"/>
        <w:bottom w:val="none" w:sz="0" w:space="0" w:color="auto"/>
        <w:right w:val="none" w:sz="0" w:space="0" w:color="auto"/>
      </w:divBdr>
      <w:divsChild>
        <w:div w:id="1608850048">
          <w:marLeft w:val="0"/>
          <w:marRight w:val="0"/>
          <w:marTop w:val="0"/>
          <w:marBottom w:val="0"/>
          <w:divBdr>
            <w:top w:val="none" w:sz="0" w:space="0" w:color="auto"/>
            <w:left w:val="none" w:sz="0" w:space="0" w:color="auto"/>
            <w:bottom w:val="none" w:sz="0" w:space="0" w:color="auto"/>
            <w:right w:val="none" w:sz="0" w:space="0" w:color="auto"/>
          </w:divBdr>
        </w:div>
      </w:divsChild>
    </w:div>
    <w:div w:id="1044331882">
      <w:bodyDiv w:val="1"/>
      <w:marLeft w:val="0"/>
      <w:marRight w:val="0"/>
      <w:marTop w:val="0"/>
      <w:marBottom w:val="0"/>
      <w:divBdr>
        <w:top w:val="none" w:sz="0" w:space="0" w:color="auto"/>
        <w:left w:val="none" w:sz="0" w:space="0" w:color="auto"/>
        <w:bottom w:val="none" w:sz="0" w:space="0" w:color="auto"/>
        <w:right w:val="none" w:sz="0" w:space="0" w:color="auto"/>
      </w:divBdr>
      <w:divsChild>
        <w:div w:id="409277636">
          <w:marLeft w:val="0"/>
          <w:marRight w:val="0"/>
          <w:marTop w:val="0"/>
          <w:marBottom w:val="0"/>
          <w:divBdr>
            <w:top w:val="none" w:sz="0" w:space="0" w:color="auto"/>
            <w:left w:val="none" w:sz="0" w:space="0" w:color="auto"/>
            <w:bottom w:val="none" w:sz="0" w:space="0" w:color="auto"/>
            <w:right w:val="none" w:sz="0" w:space="0" w:color="auto"/>
          </w:divBdr>
          <w:divsChild>
            <w:div w:id="1628125519">
              <w:marLeft w:val="0"/>
              <w:marRight w:val="0"/>
              <w:marTop w:val="120"/>
              <w:marBottom w:val="0"/>
              <w:divBdr>
                <w:top w:val="none" w:sz="0" w:space="0" w:color="auto"/>
                <w:left w:val="none" w:sz="0" w:space="0" w:color="auto"/>
                <w:bottom w:val="none" w:sz="0" w:space="0" w:color="auto"/>
                <w:right w:val="none" w:sz="0" w:space="0" w:color="auto"/>
              </w:divBdr>
            </w:div>
          </w:divsChild>
        </w:div>
        <w:div w:id="1903635301">
          <w:marLeft w:val="0"/>
          <w:marRight w:val="0"/>
          <w:marTop w:val="120"/>
          <w:marBottom w:val="0"/>
          <w:divBdr>
            <w:top w:val="none" w:sz="0" w:space="0" w:color="auto"/>
            <w:left w:val="none" w:sz="0" w:space="0" w:color="auto"/>
            <w:bottom w:val="none" w:sz="0" w:space="0" w:color="auto"/>
            <w:right w:val="none" w:sz="0" w:space="0" w:color="auto"/>
          </w:divBdr>
        </w:div>
      </w:divsChild>
    </w:div>
    <w:div w:id="1075514757">
      <w:bodyDiv w:val="1"/>
      <w:marLeft w:val="0"/>
      <w:marRight w:val="0"/>
      <w:marTop w:val="0"/>
      <w:marBottom w:val="0"/>
      <w:divBdr>
        <w:top w:val="none" w:sz="0" w:space="0" w:color="auto"/>
        <w:left w:val="none" w:sz="0" w:space="0" w:color="auto"/>
        <w:bottom w:val="none" w:sz="0" w:space="0" w:color="auto"/>
        <w:right w:val="none" w:sz="0" w:space="0" w:color="auto"/>
      </w:divBdr>
    </w:div>
    <w:div w:id="1076560816">
      <w:bodyDiv w:val="1"/>
      <w:marLeft w:val="0"/>
      <w:marRight w:val="0"/>
      <w:marTop w:val="0"/>
      <w:marBottom w:val="0"/>
      <w:divBdr>
        <w:top w:val="none" w:sz="0" w:space="0" w:color="auto"/>
        <w:left w:val="none" w:sz="0" w:space="0" w:color="auto"/>
        <w:bottom w:val="none" w:sz="0" w:space="0" w:color="auto"/>
        <w:right w:val="none" w:sz="0" w:space="0" w:color="auto"/>
      </w:divBdr>
    </w:div>
    <w:div w:id="1123647456">
      <w:bodyDiv w:val="1"/>
      <w:marLeft w:val="0"/>
      <w:marRight w:val="0"/>
      <w:marTop w:val="0"/>
      <w:marBottom w:val="0"/>
      <w:divBdr>
        <w:top w:val="none" w:sz="0" w:space="0" w:color="auto"/>
        <w:left w:val="none" w:sz="0" w:space="0" w:color="auto"/>
        <w:bottom w:val="none" w:sz="0" w:space="0" w:color="auto"/>
        <w:right w:val="none" w:sz="0" w:space="0" w:color="auto"/>
      </w:divBdr>
    </w:div>
    <w:div w:id="1134327196">
      <w:bodyDiv w:val="1"/>
      <w:marLeft w:val="0"/>
      <w:marRight w:val="0"/>
      <w:marTop w:val="0"/>
      <w:marBottom w:val="0"/>
      <w:divBdr>
        <w:top w:val="none" w:sz="0" w:space="0" w:color="auto"/>
        <w:left w:val="none" w:sz="0" w:space="0" w:color="auto"/>
        <w:bottom w:val="none" w:sz="0" w:space="0" w:color="auto"/>
        <w:right w:val="none" w:sz="0" w:space="0" w:color="auto"/>
      </w:divBdr>
    </w:div>
    <w:div w:id="1144394040">
      <w:bodyDiv w:val="1"/>
      <w:marLeft w:val="0"/>
      <w:marRight w:val="0"/>
      <w:marTop w:val="0"/>
      <w:marBottom w:val="0"/>
      <w:divBdr>
        <w:top w:val="none" w:sz="0" w:space="0" w:color="auto"/>
        <w:left w:val="none" w:sz="0" w:space="0" w:color="auto"/>
        <w:bottom w:val="none" w:sz="0" w:space="0" w:color="auto"/>
        <w:right w:val="none" w:sz="0" w:space="0" w:color="auto"/>
      </w:divBdr>
      <w:divsChild>
        <w:div w:id="328680961">
          <w:marLeft w:val="0"/>
          <w:marRight w:val="0"/>
          <w:marTop w:val="0"/>
          <w:marBottom w:val="0"/>
          <w:divBdr>
            <w:top w:val="none" w:sz="0" w:space="0" w:color="auto"/>
            <w:left w:val="none" w:sz="0" w:space="0" w:color="auto"/>
            <w:bottom w:val="none" w:sz="0" w:space="0" w:color="auto"/>
            <w:right w:val="none" w:sz="0" w:space="0" w:color="auto"/>
          </w:divBdr>
        </w:div>
      </w:divsChild>
    </w:div>
    <w:div w:id="1163013199">
      <w:bodyDiv w:val="1"/>
      <w:marLeft w:val="0"/>
      <w:marRight w:val="0"/>
      <w:marTop w:val="0"/>
      <w:marBottom w:val="0"/>
      <w:divBdr>
        <w:top w:val="none" w:sz="0" w:space="0" w:color="auto"/>
        <w:left w:val="none" w:sz="0" w:space="0" w:color="auto"/>
        <w:bottom w:val="none" w:sz="0" w:space="0" w:color="auto"/>
        <w:right w:val="none" w:sz="0" w:space="0" w:color="auto"/>
      </w:divBdr>
    </w:div>
    <w:div w:id="1163546842">
      <w:bodyDiv w:val="1"/>
      <w:marLeft w:val="0"/>
      <w:marRight w:val="0"/>
      <w:marTop w:val="0"/>
      <w:marBottom w:val="0"/>
      <w:divBdr>
        <w:top w:val="none" w:sz="0" w:space="0" w:color="auto"/>
        <w:left w:val="none" w:sz="0" w:space="0" w:color="auto"/>
        <w:bottom w:val="none" w:sz="0" w:space="0" w:color="auto"/>
        <w:right w:val="none" w:sz="0" w:space="0" w:color="auto"/>
      </w:divBdr>
    </w:div>
    <w:div w:id="1169104841">
      <w:bodyDiv w:val="1"/>
      <w:marLeft w:val="0"/>
      <w:marRight w:val="0"/>
      <w:marTop w:val="0"/>
      <w:marBottom w:val="0"/>
      <w:divBdr>
        <w:top w:val="none" w:sz="0" w:space="0" w:color="auto"/>
        <w:left w:val="none" w:sz="0" w:space="0" w:color="auto"/>
        <w:bottom w:val="none" w:sz="0" w:space="0" w:color="auto"/>
        <w:right w:val="none" w:sz="0" w:space="0" w:color="auto"/>
      </w:divBdr>
    </w:div>
    <w:div w:id="1179270720">
      <w:bodyDiv w:val="1"/>
      <w:marLeft w:val="0"/>
      <w:marRight w:val="0"/>
      <w:marTop w:val="0"/>
      <w:marBottom w:val="0"/>
      <w:divBdr>
        <w:top w:val="none" w:sz="0" w:space="0" w:color="auto"/>
        <w:left w:val="none" w:sz="0" w:space="0" w:color="auto"/>
        <w:bottom w:val="none" w:sz="0" w:space="0" w:color="auto"/>
        <w:right w:val="none" w:sz="0" w:space="0" w:color="auto"/>
      </w:divBdr>
    </w:div>
    <w:div w:id="1185557886">
      <w:bodyDiv w:val="1"/>
      <w:marLeft w:val="0"/>
      <w:marRight w:val="0"/>
      <w:marTop w:val="0"/>
      <w:marBottom w:val="0"/>
      <w:divBdr>
        <w:top w:val="none" w:sz="0" w:space="0" w:color="auto"/>
        <w:left w:val="none" w:sz="0" w:space="0" w:color="auto"/>
        <w:bottom w:val="none" w:sz="0" w:space="0" w:color="auto"/>
        <w:right w:val="none" w:sz="0" w:space="0" w:color="auto"/>
      </w:divBdr>
    </w:div>
    <w:div w:id="1188718677">
      <w:bodyDiv w:val="1"/>
      <w:marLeft w:val="0"/>
      <w:marRight w:val="0"/>
      <w:marTop w:val="0"/>
      <w:marBottom w:val="0"/>
      <w:divBdr>
        <w:top w:val="none" w:sz="0" w:space="0" w:color="auto"/>
        <w:left w:val="none" w:sz="0" w:space="0" w:color="auto"/>
        <w:bottom w:val="none" w:sz="0" w:space="0" w:color="auto"/>
        <w:right w:val="none" w:sz="0" w:space="0" w:color="auto"/>
      </w:divBdr>
      <w:divsChild>
        <w:div w:id="727531800">
          <w:marLeft w:val="0"/>
          <w:marRight w:val="0"/>
          <w:marTop w:val="0"/>
          <w:marBottom w:val="0"/>
          <w:divBdr>
            <w:top w:val="none" w:sz="0" w:space="0" w:color="auto"/>
            <w:left w:val="none" w:sz="0" w:space="0" w:color="auto"/>
            <w:bottom w:val="none" w:sz="0" w:space="0" w:color="auto"/>
            <w:right w:val="none" w:sz="0" w:space="0" w:color="auto"/>
          </w:divBdr>
        </w:div>
      </w:divsChild>
    </w:div>
    <w:div w:id="1192065220">
      <w:bodyDiv w:val="1"/>
      <w:marLeft w:val="0"/>
      <w:marRight w:val="0"/>
      <w:marTop w:val="0"/>
      <w:marBottom w:val="0"/>
      <w:divBdr>
        <w:top w:val="none" w:sz="0" w:space="0" w:color="auto"/>
        <w:left w:val="none" w:sz="0" w:space="0" w:color="auto"/>
        <w:bottom w:val="none" w:sz="0" w:space="0" w:color="auto"/>
        <w:right w:val="none" w:sz="0" w:space="0" w:color="auto"/>
      </w:divBdr>
    </w:div>
    <w:div w:id="1201476762">
      <w:bodyDiv w:val="1"/>
      <w:marLeft w:val="0"/>
      <w:marRight w:val="0"/>
      <w:marTop w:val="0"/>
      <w:marBottom w:val="0"/>
      <w:divBdr>
        <w:top w:val="none" w:sz="0" w:space="0" w:color="auto"/>
        <w:left w:val="none" w:sz="0" w:space="0" w:color="auto"/>
        <w:bottom w:val="none" w:sz="0" w:space="0" w:color="auto"/>
        <w:right w:val="none" w:sz="0" w:space="0" w:color="auto"/>
      </w:divBdr>
      <w:divsChild>
        <w:div w:id="1025326426">
          <w:marLeft w:val="0"/>
          <w:marRight w:val="0"/>
          <w:marTop w:val="0"/>
          <w:marBottom w:val="0"/>
          <w:divBdr>
            <w:top w:val="none" w:sz="0" w:space="0" w:color="auto"/>
            <w:left w:val="none" w:sz="0" w:space="0" w:color="auto"/>
            <w:bottom w:val="none" w:sz="0" w:space="0" w:color="auto"/>
            <w:right w:val="none" w:sz="0" w:space="0" w:color="auto"/>
          </w:divBdr>
        </w:div>
      </w:divsChild>
    </w:div>
    <w:div w:id="1220704532">
      <w:bodyDiv w:val="1"/>
      <w:marLeft w:val="0"/>
      <w:marRight w:val="0"/>
      <w:marTop w:val="0"/>
      <w:marBottom w:val="0"/>
      <w:divBdr>
        <w:top w:val="none" w:sz="0" w:space="0" w:color="auto"/>
        <w:left w:val="none" w:sz="0" w:space="0" w:color="auto"/>
        <w:bottom w:val="none" w:sz="0" w:space="0" w:color="auto"/>
        <w:right w:val="none" w:sz="0" w:space="0" w:color="auto"/>
      </w:divBdr>
    </w:div>
    <w:div w:id="1247181074">
      <w:bodyDiv w:val="1"/>
      <w:marLeft w:val="0"/>
      <w:marRight w:val="0"/>
      <w:marTop w:val="0"/>
      <w:marBottom w:val="0"/>
      <w:divBdr>
        <w:top w:val="none" w:sz="0" w:space="0" w:color="auto"/>
        <w:left w:val="none" w:sz="0" w:space="0" w:color="auto"/>
        <w:bottom w:val="none" w:sz="0" w:space="0" w:color="auto"/>
        <w:right w:val="none" w:sz="0" w:space="0" w:color="auto"/>
      </w:divBdr>
    </w:div>
    <w:div w:id="1259754852">
      <w:bodyDiv w:val="1"/>
      <w:marLeft w:val="0"/>
      <w:marRight w:val="0"/>
      <w:marTop w:val="0"/>
      <w:marBottom w:val="0"/>
      <w:divBdr>
        <w:top w:val="none" w:sz="0" w:space="0" w:color="auto"/>
        <w:left w:val="none" w:sz="0" w:space="0" w:color="auto"/>
        <w:bottom w:val="none" w:sz="0" w:space="0" w:color="auto"/>
        <w:right w:val="none" w:sz="0" w:space="0" w:color="auto"/>
      </w:divBdr>
    </w:div>
    <w:div w:id="1284076269">
      <w:bodyDiv w:val="1"/>
      <w:marLeft w:val="0"/>
      <w:marRight w:val="0"/>
      <w:marTop w:val="0"/>
      <w:marBottom w:val="0"/>
      <w:divBdr>
        <w:top w:val="none" w:sz="0" w:space="0" w:color="auto"/>
        <w:left w:val="none" w:sz="0" w:space="0" w:color="auto"/>
        <w:bottom w:val="none" w:sz="0" w:space="0" w:color="auto"/>
        <w:right w:val="none" w:sz="0" w:space="0" w:color="auto"/>
      </w:divBdr>
      <w:divsChild>
        <w:div w:id="1937790500">
          <w:marLeft w:val="0"/>
          <w:marRight w:val="0"/>
          <w:marTop w:val="0"/>
          <w:marBottom w:val="0"/>
          <w:divBdr>
            <w:top w:val="none" w:sz="0" w:space="0" w:color="auto"/>
            <w:left w:val="none" w:sz="0" w:space="0" w:color="auto"/>
            <w:bottom w:val="none" w:sz="0" w:space="0" w:color="auto"/>
            <w:right w:val="none" w:sz="0" w:space="0" w:color="auto"/>
          </w:divBdr>
        </w:div>
      </w:divsChild>
    </w:div>
    <w:div w:id="1286693912">
      <w:bodyDiv w:val="1"/>
      <w:marLeft w:val="0"/>
      <w:marRight w:val="0"/>
      <w:marTop w:val="0"/>
      <w:marBottom w:val="0"/>
      <w:divBdr>
        <w:top w:val="none" w:sz="0" w:space="0" w:color="auto"/>
        <w:left w:val="none" w:sz="0" w:space="0" w:color="auto"/>
        <w:bottom w:val="none" w:sz="0" w:space="0" w:color="auto"/>
        <w:right w:val="none" w:sz="0" w:space="0" w:color="auto"/>
      </w:divBdr>
      <w:divsChild>
        <w:div w:id="2089038937">
          <w:marLeft w:val="0"/>
          <w:marRight w:val="0"/>
          <w:marTop w:val="0"/>
          <w:marBottom w:val="0"/>
          <w:divBdr>
            <w:top w:val="none" w:sz="0" w:space="0" w:color="auto"/>
            <w:left w:val="none" w:sz="0" w:space="0" w:color="auto"/>
            <w:bottom w:val="none" w:sz="0" w:space="0" w:color="auto"/>
            <w:right w:val="none" w:sz="0" w:space="0" w:color="auto"/>
          </w:divBdr>
        </w:div>
      </w:divsChild>
    </w:div>
    <w:div w:id="1289162696">
      <w:bodyDiv w:val="1"/>
      <w:marLeft w:val="0"/>
      <w:marRight w:val="0"/>
      <w:marTop w:val="0"/>
      <w:marBottom w:val="0"/>
      <w:divBdr>
        <w:top w:val="none" w:sz="0" w:space="0" w:color="auto"/>
        <w:left w:val="none" w:sz="0" w:space="0" w:color="auto"/>
        <w:bottom w:val="none" w:sz="0" w:space="0" w:color="auto"/>
        <w:right w:val="none" w:sz="0" w:space="0" w:color="auto"/>
      </w:divBdr>
    </w:div>
    <w:div w:id="1291473546">
      <w:bodyDiv w:val="1"/>
      <w:marLeft w:val="0"/>
      <w:marRight w:val="0"/>
      <w:marTop w:val="0"/>
      <w:marBottom w:val="0"/>
      <w:divBdr>
        <w:top w:val="none" w:sz="0" w:space="0" w:color="auto"/>
        <w:left w:val="none" w:sz="0" w:space="0" w:color="auto"/>
        <w:bottom w:val="none" w:sz="0" w:space="0" w:color="auto"/>
        <w:right w:val="none" w:sz="0" w:space="0" w:color="auto"/>
      </w:divBdr>
    </w:div>
    <w:div w:id="1317879809">
      <w:bodyDiv w:val="1"/>
      <w:marLeft w:val="0"/>
      <w:marRight w:val="0"/>
      <w:marTop w:val="0"/>
      <w:marBottom w:val="0"/>
      <w:divBdr>
        <w:top w:val="none" w:sz="0" w:space="0" w:color="auto"/>
        <w:left w:val="none" w:sz="0" w:space="0" w:color="auto"/>
        <w:bottom w:val="none" w:sz="0" w:space="0" w:color="auto"/>
        <w:right w:val="none" w:sz="0" w:space="0" w:color="auto"/>
      </w:divBdr>
      <w:divsChild>
        <w:div w:id="707951944">
          <w:marLeft w:val="0"/>
          <w:marRight w:val="0"/>
          <w:marTop w:val="0"/>
          <w:marBottom w:val="0"/>
          <w:divBdr>
            <w:top w:val="none" w:sz="0" w:space="0" w:color="auto"/>
            <w:left w:val="none" w:sz="0" w:space="0" w:color="auto"/>
            <w:bottom w:val="none" w:sz="0" w:space="0" w:color="auto"/>
            <w:right w:val="none" w:sz="0" w:space="0" w:color="auto"/>
          </w:divBdr>
          <w:divsChild>
            <w:div w:id="2108115860">
              <w:marLeft w:val="0"/>
              <w:marRight w:val="0"/>
              <w:marTop w:val="0"/>
              <w:marBottom w:val="0"/>
              <w:divBdr>
                <w:top w:val="none" w:sz="0" w:space="0" w:color="auto"/>
                <w:left w:val="none" w:sz="0" w:space="0" w:color="auto"/>
                <w:bottom w:val="none" w:sz="0" w:space="0" w:color="auto"/>
                <w:right w:val="none" w:sz="0" w:space="0" w:color="auto"/>
              </w:divBdr>
            </w:div>
            <w:div w:id="1822770250">
              <w:marLeft w:val="0"/>
              <w:marRight w:val="0"/>
              <w:marTop w:val="0"/>
              <w:marBottom w:val="0"/>
              <w:divBdr>
                <w:top w:val="none" w:sz="0" w:space="0" w:color="auto"/>
                <w:left w:val="none" w:sz="0" w:space="0" w:color="auto"/>
                <w:bottom w:val="none" w:sz="0" w:space="0" w:color="auto"/>
                <w:right w:val="none" w:sz="0" w:space="0" w:color="auto"/>
              </w:divBdr>
              <w:divsChild>
                <w:div w:id="431509895">
                  <w:marLeft w:val="0"/>
                  <w:marRight w:val="0"/>
                  <w:marTop w:val="120"/>
                  <w:marBottom w:val="0"/>
                  <w:divBdr>
                    <w:top w:val="none" w:sz="0" w:space="0" w:color="auto"/>
                    <w:left w:val="none" w:sz="0" w:space="0" w:color="auto"/>
                    <w:bottom w:val="none" w:sz="0" w:space="0" w:color="auto"/>
                    <w:right w:val="none" w:sz="0" w:space="0" w:color="auto"/>
                  </w:divBdr>
                </w:div>
                <w:div w:id="1265916477">
                  <w:marLeft w:val="0"/>
                  <w:marRight w:val="0"/>
                  <w:marTop w:val="0"/>
                  <w:marBottom w:val="0"/>
                  <w:divBdr>
                    <w:top w:val="none" w:sz="0" w:space="0" w:color="auto"/>
                    <w:left w:val="none" w:sz="0" w:space="0" w:color="auto"/>
                    <w:bottom w:val="none" w:sz="0" w:space="0" w:color="auto"/>
                    <w:right w:val="none" w:sz="0" w:space="0" w:color="auto"/>
                  </w:divBdr>
                </w:div>
              </w:divsChild>
            </w:div>
            <w:div w:id="1179734388">
              <w:marLeft w:val="0"/>
              <w:marRight w:val="0"/>
              <w:marTop w:val="0"/>
              <w:marBottom w:val="0"/>
              <w:divBdr>
                <w:top w:val="none" w:sz="0" w:space="0" w:color="auto"/>
                <w:left w:val="none" w:sz="0" w:space="0" w:color="auto"/>
                <w:bottom w:val="none" w:sz="0" w:space="0" w:color="auto"/>
                <w:right w:val="none" w:sz="0" w:space="0" w:color="auto"/>
              </w:divBdr>
              <w:divsChild>
                <w:div w:id="1705908226">
                  <w:marLeft w:val="0"/>
                  <w:marRight w:val="0"/>
                  <w:marTop w:val="120"/>
                  <w:marBottom w:val="0"/>
                  <w:divBdr>
                    <w:top w:val="none" w:sz="0" w:space="0" w:color="auto"/>
                    <w:left w:val="none" w:sz="0" w:space="0" w:color="auto"/>
                    <w:bottom w:val="none" w:sz="0" w:space="0" w:color="auto"/>
                    <w:right w:val="none" w:sz="0" w:space="0" w:color="auto"/>
                  </w:divBdr>
                </w:div>
                <w:div w:id="371925780">
                  <w:marLeft w:val="0"/>
                  <w:marRight w:val="0"/>
                  <w:marTop w:val="0"/>
                  <w:marBottom w:val="0"/>
                  <w:divBdr>
                    <w:top w:val="none" w:sz="0" w:space="0" w:color="auto"/>
                    <w:left w:val="none" w:sz="0" w:space="0" w:color="auto"/>
                    <w:bottom w:val="none" w:sz="0" w:space="0" w:color="auto"/>
                    <w:right w:val="none" w:sz="0" w:space="0" w:color="auto"/>
                  </w:divBdr>
                </w:div>
              </w:divsChild>
            </w:div>
            <w:div w:id="1827550912">
              <w:marLeft w:val="0"/>
              <w:marRight w:val="0"/>
              <w:marTop w:val="0"/>
              <w:marBottom w:val="0"/>
              <w:divBdr>
                <w:top w:val="none" w:sz="0" w:space="0" w:color="auto"/>
                <w:left w:val="none" w:sz="0" w:space="0" w:color="auto"/>
                <w:bottom w:val="none" w:sz="0" w:space="0" w:color="auto"/>
                <w:right w:val="none" w:sz="0" w:space="0" w:color="auto"/>
              </w:divBdr>
              <w:divsChild>
                <w:div w:id="2008092793">
                  <w:marLeft w:val="0"/>
                  <w:marRight w:val="0"/>
                  <w:marTop w:val="120"/>
                  <w:marBottom w:val="0"/>
                  <w:divBdr>
                    <w:top w:val="none" w:sz="0" w:space="0" w:color="auto"/>
                    <w:left w:val="none" w:sz="0" w:space="0" w:color="auto"/>
                    <w:bottom w:val="none" w:sz="0" w:space="0" w:color="auto"/>
                    <w:right w:val="none" w:sz="0" w:space="0" w:color="auto"/>
                  </w:divBdr>
                </w:div>
                <w:div w:id="204106589">
                  <w:marLeft w:val="0"/>
                  <w:marRight w:val="0"/>
                  <w:marTop w:val="0"/>
                  <w:marBottom w:val="0"/>
                  <w:divBdr>
                    <w:top w:val="none" w:sz="0" w:space="0" w:color="auto"/>
                    <w:left w:val="none" w:sz="0" w:space="0" w:color="auto"/>
                    <w:bottom w:val="none" w:sz="0" w:space="0" w:color="auto"/>
                    <w:right w:val="none" w:sz="0" w:space="0" w:color="auto"/>
                  </w:divBdr>
                </w:div>
              </w:divsChild>
            </w:div>
            <w:div w:id="1847745021">
              <w:marLeft w:val="0"/>
              <w:marRight w:val="0"/>
              <w:marTop w:val="0"/>
              <w:marBottom w:val="0"/>
              <w:divBdr>
                <w:top w:val="none" w:sz="0" w:space="0" w:color="auto"/>
                <w:left w:val="none" w:sz="0" w:space="0" w:color="auto"/>
                <w:bottom w:val="none" w:sz="0" w:space="0" w:color="auto"/>
                <w:right w:val="none" w:sz="0" w:space="0" w:color="auto"/>
              </w:divBdr>
              <w:divsChild>
                <w:div w:id="1792437989">
                  <w:marLeft w:val="0"/>
                  <w:marRight w:val="0"/>
                  <w:marTop w:val="120"/>
                  <w:marBottom w:val="0"/>
                  <w:divBdr>
                    <w:top w:val="none" w:sz="0" w:space="0" w:color="auto"/>
                    <w:left w:val="none" w:sz="0" w:space="0" w:color="auto"/>
                    <w:bottom w:val="none" w:sz="0" w:space="0" w:color="auto"/>
                    <w:right w:val="none" w:sz="0" w:space="0" w:color="auto"/>
                  </w:divBdr>
                </w:div>
                <w:div w:id="1996294201">
                  <w:marLeft w:val="0"/>
                  <w:marRight w:val="0"/>
                  <w:marTop w:val="0"/>
                  <w:marBottom w:val="0"/>
                  <w:divBdr>
                    <w:top w:val="none" w:sz="0" w:space="0" w:color="auto"/>
                    <w:left w:val="none" w:sz="0" w:space="0" w:color="auto"/>
                    <w:bottom w:val="none" w:sz="0" w:space="0" w:color="auto"/>
                    <w:right w:val="none" w:sz="0" w:space="0" w:color="auto"/>
                  </w:divBdr>
                </w:div>
              </w:divsChild>
            </w:div>
            <w:div w:id="1549147980">
              <w:marLeft w:val="0"/>
              <w:marRight w:val="0"/>
              <w:marTop w:val="0"/>
              <w:marBottom w:val="0"/>
              <w:divBdr>
                <w:top w:val="none" w:sz="0" w:space="0" w:color="auto"/>
                <w:left w:val="none" w:sz="0" w:space="0" w:color="auto"/>
                <w:bottom w:val="none" w:sz="0" w:space="0" w:color="auto"/>
                <w:right w:val="none" w:sz="0" w:space="0" w:color="auto"/>
              </w:divBdr>
              <w:divsChild>
                <w:div w:id="1563981048">
                  <w:marLeft w:val="0"/>
                  <w:marRight w:val="0"/>
                  <w:marTop w:val="120"/>
                  <w:marBottom w:val="0"/>
                  <w:divBdr>
                    <w:top w:val="none" w:sz="0" w:space="0" w:color="auto"/>
                    <w:left w:val="none" w:sz="0" w:space="0" w:color="auto"/>
                    <w:bottom w:val="none" w:sz="0" w:space="0" w:color="auto"/>
                    <w:right w:val="none" w:sz="0" w:space="0" w:color="auto"/>
                  </w:divBdr>
                </w:div>
                <w:div w:id="2028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83501">
      <w:bodyDiv w:val="1"/>
      <w:marLeft w:val="0"/>
      <w:marRight w:val="0"/>
      <w:marTop w:val="0"/>
      <w:marBottom w:val="0"/>
      <w:divBdr>
        <w:top w:val="none" w:sz="0" w:space="0" w:color="auto"/>
        <w:left w:val="none" w:sz="0" w:space="0" w:color="auto"/>
        <w:bottom w:val="none" w:sz="0" w:space="0" w:color="auto"/>
        <w:right w:val="none" w:sz="0" w:space="0" w:color="auto"/>
      </w:divBdr>
    </w:div>
    <w:div w:id="1359430173">
      <w:bodyDiv w:val="1"/>
      <w:marLeft w:val="0"/>
      <w:marRight w:val="0"/>
      <w:marTop w:val="0"/>
      <w:marBottom w:val="0"/>
      <w:divBdr>
        <w:top w:val="none" w:sz="0" w:space="0" w:color="auto"/>
        <w:left w:val="none" w:sz="0" w:space="0" w:color="auto"/>
        <w:bottom w:val="none" w:sz="0" w:space="0" w:color="auto"/>
        <w:right w:val="none" w:sz="0" w:space="0" w:color="auto"/>
      </w:divBdr>
    </w:div>
    <w:div w:id="1395394413">
      <w:bodyDiv w:val="1"/>
      <w:marLeft w:val="0"/>
      <w:marRight w:val="0"/>
      <w:marTop w:val="0"/>
      <w:marBottom w:val="0"/>
      <w:divBdr>
        <w:top w:val="none" w:sz="0" w:space="0" w:color="auto"/>
        <w:left w:val="none" w:sz="0" w:space="0" w:color="auto"/>
        <w:bottom w:val="none" w:sz="0" w:space="0" w:color="auto"/>
        <w:right w:val="none" w:sz="0" w:space="0" w:color="auto"/>
      </w:divBdr>
      <w:divsChild>
        <w:div w:id="2131318035">
          <w:marLeft w:val="0"/>
          <w:marRight w:val="0"/>
          <w:marTop w:val="0"/>
          <w:marBottom w:val="0"/>
          <w:divBdr>
            <w:top w:val="none" w:sz="0" w:space="0" w:color="auto"/>
            <w:left w:val="none" w:sz="0" w:space="0" w:color="auto"/>
            <w:bottom w:val="none" w:sz="0" w:space="0" w:color="auto"/>
            <w:right w:val="none" w:sz="0" w:space="0" w:color="auto"/>
          </w:divBdr>
        </w:div>
      </w:divsChild>
    </w:div>
    <w:div w:id="1403521306">
      <w:bodyDiv w:val="1"/>
      <w:marLeft w:val="0"/>
      <w:marRight w:val="0"/>
      <w:marTop w:val="0"/>
      <w:marBottom w:val="0"/>
      <w:divBdr>
        <w:top w:val="none" w:sz="0" w:space="0" w:color="auto"/>
        <w:left w:val="none" w:sz="0" w:space="0" w:color="auto"/>
        <w:bottom w:val="none" w:sz="0" w:space="0" w:color="auto"/>
        <w:right w:val="none" w:sz="0" w:space="0" w:color="auto"/>
      </w:divBdr>
      <w:divsChild>
        <w:div w:id="34042830">
          <w:marLeft w:val="0"/>
          <w:marRight w:val="0"/>
          <w:marTop w:val="0"/>
          <w:marBottom w:val="0"/>
          <w:divBdr>
            <w:top w:val="none" w:sz="0" w:space="0" w:color="auto"/>
            <w:left w:val="none" w:sz="0" w:space="0" w:color="auto"/>
            <w:bottom w:val="none" w:sz="0" w:space="0" w:color="auto"/>
            <w:right w:val="none" w:sz="0" w:space="0" w:color="auto"/>
          </w:divBdr>
        </w:div>
      </w:divsChild>
    </w:div>
    <w:div w:id="1419257206">
      <w:bodyDiv w:val="1"/>
      <w:marLeft w:val="0"/>
      <w:marRight w:val="0"/>
      <w:marTop w:val="0"/>
      <w:marBottom w:val="0"/>
      <w:divBdr>
        <w:top w:val="none" w:sz="0" w:space="0" w:color="auto"/>
        <w:left w:val="none" w:sz="0" w:space="0" w:color="auto"/>
        <w:bottom w:val="none" w:sz="0" w:space="0" w:color="auto"/>
        <w:right w:val="none" w:sz="0" w:space="0" w:color="auto"/>
      </w:divBdr>
    </w:div>
    <w:div w:id="1421832980">
      <w:bodyDiv w:val="1"/>
      <w:marLeft w:val="0"/>
      <w:marRight w:val="0"/>
      <w:marTop w:val="0"/>
      <w:marBottom w:val="0"/>
      <w:divBdr>
        <w:top w:val="none" w:sz="0" w:space="0" w:color="auto"/>
        <w:left w:val="none" w:sz="0" w:space="0" w:color="auto"/>
        <w:bottom w:val="none" w:sz="0" w:space="0" w:color="auto"/>
        <w:right w:val="none" w:sz="0" w:space="0" w:color="auto"/>
      </w:divBdr>
      <w:divsChild>
        <w:div w:id="1489397412">
          <w:marLeft w:val="0"/>
          <w:marRight w:val="0"/>
          <w:marTop w:val="0"/>
          <w:marBottom w:val="0"/>
          <w:divBdr>
            <w:top w:val="none" w:sz="0" w:space="0" w:color="auto"/>
            <w:left w:val="none" w:sz="0" w:space="0" w:color="auto"/>
            <w:bottom w:val="none" w:sz="0" w:space="0" w:color="auto"/>
            <w:right w:val="none" w:sz="0" w:space="0" w:color="auto"/>
          </w:divBdr>
        </w:div>
      </w:divsChild>
    </w:div>
    <w:div w:id="1431465626">
      <w:bodyDiv w:val="1"/>
      <w:marLeft w:val="0"/>
      <w:marRight w:val="0"/>
      <w:marTop w:val="0"/>
      <w:marBottom w:val="0"/>
      <w:divBdr>
        <w:top w:val="none" w:sz="0" w:space="0" w:color="auto"/>
        <w:left w:val="none" w:sz="0" w:space="0" w:color="auto"/>
        <w:bottom w:val="none" w:sz="0" w:space="0" w:color="auto"/>
        <w:right w:val="none" w:sz="0" w:space="0" w:color="auto"/>
      </w:divBdr>
      <w:divsChild>
        <w:div w:id="192116123">
          <w:marLeft w:val="0"/>
          <w:marRight w:val="0"/>
          <w:marTop w:val="0"/>
          <w:marBottom w:val="0"/>
          <w:divBdr>
            <w:top w:val="none" w:sz="0" w:space="0" w:color="auto"/>
            <w:left w:val="none" w:sz="0" w:space="0" w:color="auto"/>
            <w:bottom w:val="none" w:sz="0" w:space="0" w:color="auto"/>
            <w:right w:val="none" w:sz="0" w:space="0" w:color="auto"/>
          </w:divBdr>
        </w:div>
      </w:divsChild>
    </w:div>
    <w:div w:id="1434666273">
      <w:bodyDiv w:val="1"/>
      <w:marLeft w:val="0"/>
      <w:marRight w:val="0"/>
      <w:marTop w:val="0"/>
      <w:marBottom w:val="0"/>
      <w:divBdr>
        <w:top w:val="none" w:sz="0" w:space="0" w:color="auto"/>
        <w:left w:val="none" w:sz="0" w:space="0" w:color="auto"/>
        <w:bottom w:val="none" w:sz="0" w:space="0" w:color="auto"/>
        <w:right w:val="none" w:sz="0" w:space="0" w:color="auto"/>
      </w:divBdr>
    </w:div>
    <w:div w:id="1437752355">
      <w:bodyDiv w:val="1"/>
      <w:marLeft w:val="0"/>
      <w:marRight w:val="0"/>
      <w:marTop w:val="0"/>
      <w:marBottom w:val="0"/>
      <w:divBdr>
        <w:top w:val="none" w:sz="0" w:space="0" w:color="auto"/>
        <w:left w:val="none" w:sz="0" w:space="0" w:color="auto"/>
        <w:bottom w:val="none" w:sz="0" w:space="0" w:color="auto"/>
        <w:right w:val="none" w:sz="0" w:space="0" w:color="auto"/>
      </w:divBdr>
      <w:divsChild>
        <w:div w:id="904604954">
          <w:marLeft w:val="0"/>
          <w:marRight w:val="0"/>
          <w:marTop w:val="0"/>
          <w:marBottom w:val="0"/>
          <w:divBdr>
            <w:top w:val="none" w:sz="0" w:space="0" w:color="auto"/>
            <w:left w:val="none" w:sz="0" w:space="0" w:color="auto"/>
            <w:bottom w:val="none" w:sz="0" w:space="0" w:color="auto"/>
            <w:right w:val="none" w:sz="0" w:space="0" w:color="auto"/>
          </w:divBdr>
        </w:div>
      </w:divsChild>
    </w:div>
    <w:div w:id="1441411673">
      <w:bodyDiv w:val="1"/>
      <w:marLeft w:val="0"/>
      <w:marRight w:val="0"/>
      <w:marTop w:val="0"/>
      <w:marBottom w:val="0"/>
      <w:divBdr>
        <w:top w:val="none" w:sz="0" w:space="0" w:color="auto"/>
        <w:left w:val="none" w:sz="0" w:space="0" w:color="auto"/>
        <w:bottom w:val="none" w:sz="0" w:space="0" w:color="auto"/>
        <w:right w:val="none" w:sz="0" w:space="0" w:color="auto"/>
      </w:divBdr>
      <w:divsChild>
        <w:div w:id="46733598">
          <w:marLeft w:val="0"/>
          <w:marRight w:val="0"/>
          <w:marTop w:val="0"/>
          <w:marBottom w:val="0"/>
          <w:divBdr>
            <w:top w:val="none" w:sz="0" w:space="0" w:color="auto"/>
            <w:left w:val="none" w:sz="0" w:space="0" w:color="auto"/>
            <w:bottom w:val="none" w:sz="0" w:space="0" w:color="auto"/>
            <w:right w:val="none" w:sz="0" w:space="0" w:color="auto"/>
          </w:divBdr>
          <w:divsChild>
            <w:div w:id="136650190">
              <w:marLeft w:val="0"/>
              <w:marRight w:val="0"/>
              <w:marTop w:val="0"/>
              <w:marBottom w:val="0"/>
              <w:divBdr>
                <w:top w:val="none" w:sz="0" w:space="0" w:color="auto"/>
                <w:left w:val="none" w:sz="0" w:space="0" w:color="auto"/>
                <w:bottom w:val="none" w:sz="0" w:space="0" w:color="auto"/>
                <w:right w:val="none" w:sz="0" w:space="0" w:color="auto"/>
              </w:divBdr>
              <w:divsChild>
                <w:div w:id="1617248524">
                  <w:marLeft w:val="0"/>
                  <w:marRight w:val="0"/>
                  <w:marTop w:val="120"/>
                  <w:marBottom w:val="0"/>
                  <w:divBdr>
                    <w:top w:val="none" w:sz="0" w:space="0" w:color="auto"/>
                    <w:left w:val="none" w:sz="0" w:space="0" w:color="auto"/>
                    <w:bottom w:val="none" w:sz="0" w:space="0" w:color="auto"/>
                    <w:right w:val="none" w:sz="0" w:space="0" w:color="auto"/>
                  </w:divBdr>
                </w:div>
              </w:divsChild>
            </w:div>
            <w:div w:id="236520307">
              <w:marLeft w:val="0"/>
              <w:marRight w:val="0"/>
              <w:marTop w:val="120"/>
              <w:marBottom w:val="0"/>
              <w:divBdr>
                <w:top w:val="none" w:sz="0" w:space="0" w:color="auto"/>
                <w:left w:val="none" w:sz="0" w:space="0" w:color="auto"/>
                <w:bottom w:val="none" w:sz="0" w:space="0" w:color="auto"/>
                <w:right w:val="none" w:sz="0" w:space="0" w:color="auto"/>
              </w:divBdr>
            </w:div>
          </w:divsChild>
        </w:div>
        <w:div w:id="200674948">
          <w:marLeft w:val="0"/>
          <w:marRight w:val="0"/>
          <w:marTop w:val="0"/>
          <w:marBottom w:val="0"/>
          <w:divBdr>
            <w:top w:val="none" w:sz="0" w:space="0" w:color="auto"/>
            <w:left w:val="none" w:sz="0" w:space="0" w:color="auto"/>
            <w:bottom w:val="none" w:sz="0" w:space="0" w:color="auto"/>
            <w:right w:val="none" w:sz="0" w:space="0" w:color="auto"/>
          </w:divBdr>
          <w:divsChild>
            <w:div w:id="1314719615">
              <w:marLeft w:val="0"/>
              <w:marRight w:val="0"/>
              <w:marTop w:val="0"/>
              <w:marBottom w:val="0"/>
              <w:divBdr>
                <w:top w:val="none" w:sz="0" w:space="0" w:color="auto"/>
                <w:left w:val="none" w:sz="0" w:space="0" w:color="auto"/>
                <w:bottom w:val="none" w:sz="0" w:space="0" w:color="auto"/>
                <w:right w:val="none" w:sz="0" w:space="0" w:color="auto"/>
              </w:divBdr>
              <w:divsChild>
                <w:div w:id="1642729121">
                  <w:marLeft w:val="0"/>
                  <w:marRight w:val="0"/>
                  <w:marTop w:val="120"/>
                  <w:marBottom w:val="0"/>
                  <w:divBdr>
                    <w:top w:val="none" w:sz="0" w:space="0" w:color="auto"/>
                    <w:left w:val="none" w:sz="0" w:space="0" w:color="auto"/>
                    <w:bottom w:val="none" w:sz="0" w:space="0" w:color="auto"/>
                    <w:right w:val="none" w:sz="0" w:space="0" w:color="auto"/>
                  </w:divBdr>
                </w:div>
              </w:divsChild>
            </w:div>
            <w:div w:id="2042704448">
              <w:marLeft w:val="0"/>
              <w:marRight w:val="0"/>
              <w:marTop w:val="120"/>
              <w:marBottom w:val="0"/>
              <w:divBdr>
                <w:top w:val="none" w:sz="0" w:space="0" w:color="auto"/>
                <w:left w:val="none" w:sz="0" w:space="0" w:color="auto"/>
                <w:bottom w:val="none" w:sz="0" w:space="0" w:color="auto"/>
                <w:right w:val="none" w:sz="0" w:space="0" w:color="auto"/>
              </w:divBdr>
            </w:div>
          </w:divsChild>
        </w:div>
        <w:div w:id="825710932">
          <w:marLeft w:val="0"/>
          <w:marRight w:val="0"/>
          <w:marTop w:val="0"/>
          <w:marBottom w:val="0"/>
          <w:divBdr>
            <w:top w:val="none" w:sz="0" w:space="0" w:color="auto"/>
            <w:left w:val="none" w:sz="0" w:space="0" w:color="auto"/>
            <w:bottom w:val="none" w:sz="0" w:space="0" w:color="auto"/>
            <w:right w:val="none" w:sz="0" w:space="0" w:color="auto"/>
          </w:divBdr>
          <w:divsChild>
            <w:div w:id="1374958720">
              <w:marLeft w:val="0"/>
              <w:marRight w:val="0"/>
              <w:marTop w:val="0"/>
              <w:marBottom w:val="0"/>
              <w:divBdr>
                <w:top w:val="none" w:sz="0" w:space="0" w:color="auto"/>
                <w:left w:val="none" w:sz="0" w:space="0" w:color="auto"/>
                <w:bottom w:val="none" w:sz="0" w:space="0" w:color="auto"/>
                <w:right w:val="none" w:sz="0" w:space="0" w:color="auto"/>
              </w:divBdr>
              <w:divsChild>
                <w:div w:id="596207632">
                  <w:marLeft w:val="0"/>
                  <w:marRight w:val="0"/>
                  <w:marTop w:val="120"/>
                  <w:marBottom w:val="0"/>
                  <w:divBdr>
                    <w:top w:val="none" w:sz="0" w:space="0" w:color="auto"/>
                    <w:left w:val="none" w:sz="0" w:space="0" w:color="auto"/>
                    <w:bottom w:val="none" w:sz="0" w:space="0" w:color="auto"/>
                    <w:right w:val="none" w:sz="0" w:space="0" w:color="auto"/>
                  </w:divBdr>
                </w:div>
              </w:divsChild>
            </w:div>
            <w:div w:id="1772973321">
              <w:marLeft w:val="0"/>
              <w:marRight w:val="0"/>
              <w:marTop w:val="120"/>
              <w:marBottom w:val="0"/>
              <w:divBdr>
                <w:top w:val="none" w:sz="0" w:space="0" w:color="auto"/>
                <w:left w:val="none" w:sz="0" w:space="0" w:color="auto"/>
                <w:bottom w:val="none" w:sz="0" w:space="0" w:color="auto"/>
                <w:right w:val="none" w:sz="0" w:space="0" w:color="auto"/>
              </w:divBdr>
            </w:div>
          </w:divsChild>
        </w:div>
        <w:div w:id="1038775760">
          <w:marLeft w:val="0"/>
          <w:marRight w:val="0"/>
          <w:marTop w:val="0"/>
          <w:marBottom w:val="0"/>
          <w:divBdr>
            <w:top w:val="none" w:sz="0" w:space="0" w:color="auto"/>
            <w:left w:val="none" w:sz="0" w:space="0" w:color="auto"/>
            <w:bottom w:val="none" w:sz="0" w:space="0" w:color="auto"/>
            <w:right w:val="none" w:sz="0" w:space="0" w:color="auto"/>
          </w:divBdr>
          <w:divsChild>
            <w:div w:id="1606496471">
              <w:marLeft w:val="0"/>
              <w:marRight w:val="0"/>
              <w:marTop w:val="120"/>
              <w:marBottom w:val="0"/>
              <w:divBdr>
                <w:top w:val="none" w:sz="0" w:space="0" w:color="auto"/>
                <w:left w:val="none" w:sz="0" w:space="0" w:color="auto"/>
                <w:bottom w:val="none" w:sz="0" w:space="0" w:color="auto"/>
                <w:right w:val="none" w:sz="0" w:space="0" w:color="auto"/>
              </w:divBdr>
            </w:div>
            <w:div w:id="2069838467">
              <w:marLeft w:val="0"/>
              <w:marRight w:val="0"/>
              <w:marTop w:val="0"/>
              <w:marBottom w:val="0"/>
              <w:divBdr>
                <w:top w:val="none" w:sz="0" w:space="0" w:color="auto"/>
                <w:left w:val="none" w:sz="0" w:space="0" w:color="auto"/>
                <w:bottom w:val="none" w:sz="0" w:space="0" w:color="auto"/>
                <w:right w:val="none" w:sz="0" w:space="0" w:color="auto"/>
              </w:divBdr>
              <w:divsChild>
                <w:div w:id="13652493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89314590">
          <w:marLeft w:val="0"/>
          <w:marRight w:val="0"/>
          <w:marTop w:val="0"/>
          <w:marBottom w:val="0"/>
          <w:divBdr>
            <w:top w:val="none" w:sz="0" w:space="0" w:color="auto"/>
            <w:left w:val="none" w:sz="0" w:space="0" w:color="auto"/>
            <w:bottom w:val="none" w:sz="0" w:space="0" w:color="auto"/>
            <w:right w:val="none" w:sz="0" w:space="0" w:color="auto"/>
          </w:divBdr>
          <w:divsChild>
            <w:div w:id="397375">
              <w:marLeft w:val="0"/>
              <w:marRight w:val="0"/>
              <w:marTop w:val="120"/>
              <w:marBottom w:val="0"/>
              <w:divBdr>
                <w:top w:val="none" w:sz="0" w:space="0" w:color="auto"/>
                <w:left w:val="none" w:sz="0" w:space="0" w:color="auto"/>
                <w:bottom w:val="none" w:sz="0" w:space="0" w:color="auto"/>
                <w:right w:val="none" w:sz="0" w:space="0" w:color="auto"/>
              </w:divBdr>
            </w:div>
            <w:div w:id="1180269398">
              <w:marLeft w:val="0"/>
              <w:marRight w:val="0"/>
              <w:marTop w:val="0"/>
              <w:marBottom w:val="0"/>
              <w:divBdr>
                <w:top w:val="none" w:sz="0" w:space="0" w:color="auto"/>
                <w:left w:val="none" w:sz="0" w:space="0" w:color="auto"/>
                <w:bottom w:val="none" w:sz="0" w:space="0" w:color="auto"/>
                <w:right w:val="none" w:sz="0" w:space="0" w:color="auto"/>
              </w:divBdr>
              <w:divsChild>
                <w:div w:id="148966479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41355373">
          <w:marLeft w:val="0"/>
          <w:marRight w:val="0"/>
          <w:marTop w:val="0"/>
          <w:marBottom w:val="0"/>
          <w:divBdr>
            <w:top w:val="none" w:sz="0" w:space="0" w:color="auto"/>
            <w:left w:val="none" w:sz="0" w:space="0" w:color="auto"/>
            <w:bottom w:val="none" w:sz="0" w:space="0" w:color="auto"/>
            <w:right w:val="none" w:sz="0" w:space="0" w:color="auto"/>
          </w:divBdr>
          <w:divsChild>
            <w:div w:id="435487122">
              <w:marLeft w:val="0"/>
              <w:marRight w:val="0"/>
              <w:marTop w:val="0"/>
              <w:marBottom w:val="0"/>
              <w:divBdr>
                <w:top w:val="none" w:sz="0" w:space="0" w:color="auto"/>
                <w:left w:val="none" w:sz="0" w:space="0" w:color="auto"/>
                <w:bottom w:val="none" w:sz="0" w:space="0" w:color="auto"/>
                <w:right w:val="none" w:sz="0" w:space="0" w:color="auto"/>
              </w:divBdr>
              <w:divsChild>
                <w:div w:id="1794788551">
                  <w:marLeft w:val="0"/>
                  <w:marRight w:val="0"/>
                  <w:marTop w:val="120"/>
                  <w:marBottom w:val="0"/>
                  <w:divBdr>
                    <w:top w:val="none" w:sz="0" w:space="0" w:color="auto"/>
                    <w:left w:val="none" w:sz="0" w:space="0" w:color="auto"/>
                    <w:bottom w:val="none" w:sz="0" w:space="0" w:color="auto"/>
                    <w:right w:val="none" w:sz="0" w:space="0" w:color="auto"/>
                  </w:divBdr>
                </w:div>
              </w:divsChild>
            </w:div>
            <w:div w:id="1997801065">
              <w:marLeft w:val="0"/>
              <w:marRight w:val="0"/>
              <w:marTop w:val="120"/>
              <w:marBottom w:val="0"/>
              <w:divBdr>
                <w:top w:val="none" w:sz="0" w:space="0" w:color="auto"/>
                <w:left w:val="none" w:sz="0" w:space="0" w:color="auto"/>
                <w:bottom w:val="none" w:sz="0" w:space="0" w:color="auto"/>
                <w:right w:val="none" w:sz="0" w:space="0" w:color="auto"/>
              </w:divBdr>
            </w:div>
          </w:divsChild>
        </w:div>
        <w:div w:id="1352604110">
          <w:marLeft w:val="0"/>
          <w:marRight w:val="0"/>
          <w:marTop w:val="0"/>
          <w:marBottom w:val="0"/>
          <w:divBdr>
            <w:top w:val="none" w:sz="0" w:space="0" w:color="auto"/>
            <w:left w:val="none" w:sz="0" w:space="0" w:color="auto"/>
            <w:bottom w:val="none" w:sz="0" w:space="0" w:color="auto"/>
            <w:right w:val="none" w:sz="0" w:space="0" w:color="auto"/>
          </w:divBdr>
          <w:divsChild>
            <w:div w:id="592666815">
              <w:marLeft w:val="0"/>
              <w:marRight w:val="0"/>
              <w:marTop w:val="120"/>
              <w:marBottom w:val="0"/>
              <w:divBdr>
                <w:top w:val="none" w:sz="0" w:space="0" w:color="auto"/>
                <w:left w:val="none" w:sz="0" w:space="0" w:color="auto"/>
                <w:bottom w:val="none" w:sz="0" w:space="0" w:color="auto"/>
                <w:right w:val="none" w:sz="0" w:space="0" w:color="auto"/>
              </w:divBdr>
            </w:div>
            <w:div w:id="1769503231">
              <w:marLeft w:val="0"/>
              <w:marRight w:val="0"/>
              <w:marTop w:val="0"/>
              <w:marBottom w:val="0"/>
              <w:divBdr>
                <w:top w:val="none" w:sz="0" w:space="0" w:color="auto"/>
                <w:left w:val="none" w:sz="0" w:space="0" w:color="auto"/>
                <w:bottom w:val="none" w:sz="0" w:space="0" w:color="auto"/>
                <w:right w:val="none" w:sz="0" w:space="0" w:color="auto"/>
              </w:divBdr>
              <w:divsChild>
                <w:div w:id="7753655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85521204">
          <w:marLeft w:val="0"/>
          <w:marRight w:val="0"/>
          <w:marTop w:val="0"/>
          <w:marBottom w:val="0"/>
          <w:divBdr>
            <w:top w:val="none" w:sz="0" w:space="0" w:color="auto"/>
            <w:left w:val="none" w:sz="0" w:space="0" w:color="auto"/>
            <w:bottom w:val="none" w:sz="0" w:space="0" w:color="auto"/>
            <w:right w:val="none" w:sz="0" w:space="0" w:color="auto"/>
          </w:divBdr>
          <w:divsChild>
            <w:div w:id="321080848">
              <w:marLeft w:val="0"/>
              <w:marRight w:val="0"/>
              <w:marTop w:val="0"/>
              <w:marBottom w:val="0"/>
              <w:divBdr>
                <w:top w:val="none" w:sz="0" w:space="0" w:color="auto"/>
                <w:left w:val="none" w:sz="0" w:space="0" w:color="auto"/>
                <w:bottom w:val="none" w:sz="0" w:space="0" w:color="auto"/>
                <w:right w:val="none" w:sz="0" w:space="0" w:color="auto"/>
              </w:divBdr>
              <w:divsChild>
                <w:div w:id="811217377">
                  <w:marLeft w:val="0"/>
                  <w:marRight w:val="0"/>
                  <w:marTop w:val="120"/>
                  <w:marBottom w:val="0"/>
                  <w:divBdr>
                    <w:top w:val="none" w:sz="0" w:space="0" w:color="auto"/>
                    <w:left w:val="none" w:sz="0" w:space="0" w:color="auto"/>
                    <w:bottom w:val="none" w:sz="0" w:space="0" w:color="auto"/>
                    <w:right w:val="none" w:sz="0" w:space="0" w:color="auto"/>
                  </w:divBdr>
                </w:div>
              </w:divsChild>
            </w:div>
            <w:div w:id="688994496">
              <w:marLeft w:val="0"/>
              <w:marRight w:val="0"/>
              <w:marTop w:val="120"/>
              <w:marBottom w:val="0"/>
              <w:divBdr>
                <w:top w:val="none" w:sz="0" w:space="0" w:color="auto"/>
                <w:left w:val="none" w:sz="0" w:space="0" w:color="auto"/>
                <w:bottom w:val="none" w:sz="0" w:space="0" w:color="auto"/>
                <w:right w:val="none" w:sz="0" w:space="0" w:color="auto"/>
              </w:divBdr>
            </w:div>
          </w:divsChild>
        </w:div>
        <w:div w:id="1406874005">
          <w:marLeft w:val="0"/>
          <w:marRight w:val="0"/>
          <w:marTop w:val="0"/>
          <w:marBottom w:val="0"/>
          <w:divBdr>
            <w:top w:val="none" w:sz="0" w:space="0" w:color="auto"/>
            <w:left w:val="none" w:sz="0" w:space="0" w:color="auto"/>
            <w:bottom w:val="none" w:sz="0" w:space="0" w:color="auto"/>
            <w:right w:val="none" w:sz="0" w:space="0" w:color="auto"/>
          </w:divBdr>
          <w:divsChild>
            <w:div w:id="373703348">
              <w:marLeft w:val="0"/>
              <w:marRight w:val="0"/>
              <w:marTop w:val="120"/>
              <w:marBottom w:val="0"/>
              <w:divBdr>
                <w:top w:val="none" w:sz="0" w:space="0" w:color="auto"/>
                <w:left w:val="none" w:sz="0" w:space="0" w:color="auto"/>
                <w:bottom w:val="none" w:sz="0" w:space="0" w:color="auto"/>
                <w:right w:val="none" w:sz="0" w:space="0" w:color="auto"/>
              </w:divBdr>
            </w:div>
            <w:div w:id="712122005">
              <w:marLeft w:val="0"/>
              <w:marRight w:val="0"/>
              <w:marTop w:val="0"/>
              <w:marBottom w:val="0"/>
              <w:divBdr>
                <w:top w:val="none" w:sz="0" w:space="0" w:color="auto"/>
                <w:left w:val="none" w:sz="0" w:space="0" w:color="auto"/>
                <w:bottom w:val="none" w:sz="0" w:space="0" w:color="auto"/>
                <w:right w:val="none" w:sz="0" w:space="0" w:color="auto"/>
              </w:divBdr>
              <w:divsChild>
                <w:div w:id="1721917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21510994">
          <w:marLeft w:val="0"/>
          <w:marRight w:val="0"/>
          <w:marTop w:val="0"/>
          <w:marBottom w:val="0"/>
          <w:divBdr>
            <w:top w:val="none" w:sz="0" w:space="0" w:color="auto"/>
            <w:left w:val="none" w:sz="0" w:space="0" w:color="auto"/>
            <w:bottom w:val="none" w:sz="0" w:space="0" w:color="auto"/>
            <w:right w:val="none" w:sz="0" w:space="0" w:color="auto"/>
          </w:divBdr>
          <w:divsChild>
            <w:div w:id="1300576896">
              <w:marLeft w:val="0"/>
              <w:marRight w:val="0"/>
              <w:marTop w:val="0"/>
              <w:marBottom w:val="0"/>
              <w:divBdr>
                <w:top w:val="none" w:sz="0" w:space="0" w:color="auto"/>
                <w:left w:val="none" w:sz="0" w:space="0" w:color="auto"/>
                <w:bottom w:val="none" w:sz="0" w:space="0" w:color="auto"/>
                <w:right w:val="none" w:sz="0" w:space="0" w:color="auto"/>
              </w:divBdr>
              <w:divsChild>
                <w:div w:id="497381262">
                  <w:marLeft w:val="0"/>
                  <w:marRight w:val="0"/>
                  <w:marTop w:val="120"/>
                  <w:marBottom w:val="0"/>
                  <w:divBdr>
                    <w:top w:val="none" w:sz="0" w:space="0" w:color="auto"/>
                    <w:left w:val="none" w:sz="0" w:space="0" w:color="auto"/>
                    <w:bottom w:val="none" w:sz="0" w:space="0" w:color="auto"/>
                    <w:right w:val="none" w:sz="0" w:space="0" w:color="auto"/>
                  </w:divBdr>
                </w:div>
              </w:divsChild>
            </w:div>
            <w:div w:id="1749186773">
              <w:marLeft w:val="0"/>
              <w:marRight w:val="0"/>
              <w:marTop w:val="120"/>
              <w:marBottom w:val="0"/>
              <w:divBdr>
                <w:top w:val="none" w:sz="0" w:space="0" w:color="auto"/>
                <w:left w:val="none" w:sz="0" w:space="0" w:color="auto"/>
                <w:bottom w:val="none" w:sz="0" w:space="0" w:color="auto"/>
                <w:right w:val="none" w:sz="0" w:space="0" w:color="auto"/>
              </w:divBdr>
            </w:div>
          </w:divsChild>
        </w:div>
        <w:div w:id="1672685537">
          <w:marLeft w:val="0"/>
          <w:marRight w:val="0"/>
          <w:marTop w:val="0"/>
          <w:marBottom w:val="0"/>
          <w:divBdr>
            <w:top w:val="none" w:sz="0" w:space="0" w:color="auto"/>
            <w:left w:val="none" w:sz="0" w:space="0" w:color="auto"/>
            <w:bottom w:val="none" w:sz="0" w:space="0" w:color="auto"/>
            <w:right w:val="none" w:sz="0" w:space="0" w:color="auto"/>
          </w:divBdr>
          <w:divsChild>
            <w:div w:id="1704862136">
              <w:marLeft w:val="0"/>
              <w:marRight w:val="0"/>
              <w:marTop w:val="120"/>
              <w:marBottom w:val="0"/>
              <w:divBdr>
                <w:top w:val="none" w:sz="0" w:space="0" w:color="auto"/>
                <w:left w:val="none" w:sz="0" w:space="0" w:color="auto"/>
                <w:bottom w:val="none" w:sz="0" w:space="0" w:color="auto"/>
                <w:right w:val="none" w:sz="0" w:space="0" w:color="auto"/>
              </w:divBdr>
            </w:div>
            <w:div w:id="2115199676">
              <w:marLeft w:val="0"/>
              <w:marRight w:val="0"/>
              <w:marTop w:val="0"/>
              <w:marBottom w:val="0"/>
              <w:divBdr>
                <w:top w:val="none" w:sz="0" w:space="0" w:color="auto"/>
                <w:left w:val="none" w:sz="0" w:space="0" w:color="auto"/>
                <w:bottom w:val="none" w:sz="0" w:space="0" w:color="auto"/>
                <w:right w:val="none" w:sz="0" w:space="0" w:color="auto"/>
              </w:divBdr>
              <w:divsChild>
                <w:div w:id="3437476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53967230">
          <w:marLeft w:val="0"/>
          <w:marRight w:val="0"/>
          <w:marTop w:val="0"/>
          <w:marBottom w:val="0"/>
          <w:divBdr>
            <w:top w:val="none" w:sz="0" w:space="0" w:color="auto"/>
            <w:left w:val="none" w:sz="0" w:space="0" w:color="auto"/>
            <w:bottom w:val="none" w:sz="0" w:space="0" w:color="auto"/>
            <w:right w:val="none" w:sz="0" w:space="0" w:color="auto"/>
          </w:divBdr>
          <w:divsChild>
            <w:div w:id="44305932">
              <w:marLeft w:val="0"/>
              <w:marRight w:val="0"/>
              <w:marTop w:val="120"/>
              <w:marBottom w:val="0"/>
              <w:divBdr>
                <w:top w:val="none" w:sz="0" w:space="0" w:color="auto"/>
                <w:left w:val="none" w:sz="0" w:space="0" w:color="auto"/>
                <w:bottom w:val="none" w:sz="0" w:space="0" w:color="auto"/>
                <w:right w:val="none" w:sz="0" w:space="0" w:color="auto"/>
              </w:divBdr>
            </w:div>
            <w:div w:id="2083483485">
              <w:marLeft w:val="0"/>
              <w:marRight w:val="0"/>
              <w:marTop w:val="0"/>
              <w:marBottom w:val="0"/>
              <w:divBdr>
                <w:top w:val="none" w:sz="0" w:space="0" w:color="auto"/>
                <w:left w:val="none" w:sz="0" w:space="0" w:color="auto"/>
                <w:bottom w:val="none" w:sz="0" w:space="0" w:color="auto"/>
                <w:right w:val="none" w:sz="0" w:space="0" w:color="auto"/>
              </w:divBdr>
              <w:divsChild>
                <w:div w:id="16051118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53596635">
      <w:bodyDiv w:val="1"/>
      <w:marLeft w:val="0"/>
      <w:marRight w:val="0"/>
      <w:marTop w:val="0"/>
      <w:marBottom w:val="0"/>
      <w:divBdr>
        <w:top w:val="none" w:sz="0" w:space="0" w:color="auto"/>
        <w:left w:val="none" w:sz="0" w:space="0" w:color="auto"/>
        <w:bottom w:val="none" w:sz="0" w:space="0" w:color="auto"/>
        <w:right w:val="none" w:sz="0" w:space="0" w:color="auto"/>
      </w:divBdr>
    </w:div>
    <w:div w:id="1470512278">
      <w:bodyDiv w:val="1"/>
      <w:marLeft w:val="0"/>
      <w:marRight w:val="0"/>
      <w:marTop w:val="0"/>
      <w:marBottom w:val="0"/>
      <w:divBdr>
        <w:top w:val="none" w:sz="0" w:space="0" w:color="auto"/>
        <w:left w:val="none" w:sz="0" w:space="0" w:color="auto"/>
        <w:bottom w:val="none" w:sz="0" w:space="0" w:color="auto"/>
        <w:right w:val="none" w:sz="0" w:space="0" w:color="auto"/>
      </w:divBdr>
    </w:div>
    <w:div w:id="1487549823">
      <w:bodyDiv w:val="1"/>
      <w:marLeft w:val="0"/>
      <w:marRight w:val="0"/>
      <w:marTop w:val="0"/>
      <w:marBottom w:val="0"/>
      <w:divBdr>
        <w:top w:val="none" w:sz="0" w:space="0" w:color="auto"/>
        <w:left w:val="none" w:sz="0" w:space="0" w:color="auto"/>
        <w:bottom w:val="none" w:sz="0" w:space="0" w:color="auto"/>
        <w:right w:val="none" w:sz="0" w:space="0" w:color="auto"/>
      </w:divBdr>
      <w:divsChild>
        <w:div w:id="342822818">
          <w:marLeft w:val="0"/>
          <w:marRight w:val="0"/>
          <w:marTop w:val="0"/>
          <w:marBottom w:val="0"/>
          <w:divBdr>
            <w:top w:val="none" w:sz="0" w:space="0" w:color="auto"/>
            <w:left w:val="none" w:sz="0" w:space="0" w:color="auto"/>
            <w:bottom w:val="none" w:sz="0" w:space="0" w:color="auto"/>
            <w:right w:val="none" w:sz="0" w:space="0" w:color="auto"/>
          </w:divBdr>
        </w:div>
      </w:divsChild>
    </w:div>
    <w:div w:id="1541211741">
      <w:bodyDiv w:val="1"/>
      <w:marLeft w:val="0"/>
      <w:marRight w:val="0"/>
      <w:marTop w:val="0"/>
      <w:marBottom w:val="0"/>
      <w:divBdr>
        <w:top w:val="none" w:sz="0" w:space="0" w:color="auto"/>
        <w:left w:val="none" w:sz="0" w:space="0" w:color="auto"/>
        <w:bottom w:val="none" w:sz="0" w:space="0" w:color="auto"/>
        <w:right w:val="none" w:sz="0" w:space="0" w:color="auto"/>
      </w:divBdr>
    </w:div>
    <w:div w:id="1579630995">
      <w:bodyDiv w:val="1"/>
      <w:marLeft w:val="0"/>
      <w:marRight w:val="0"/>
      <w:marTop w:val="0"/>
      <w:marBottom w:val="0"/>
      <w:divBdr>
        <w:top w:val="none" w:sz="0" w:space="0" w:color="auto"/>
        <w:left w:val="none" w:sz="0" w:space="0" w:color="auto"/>
        <w:bottom w:val="none" w:sz="0" w:space="0" w:color="auto"/>
        <w:right w:val="none" w:sz="0" w:space="0" w:color="auto"/>
      </w:divBdr>
      <w:divsChild>
        <w:div w:id="793671567">
          <w:marLeft w:val="600"/>
          <w:marRight w:val="0"/>
          <w:marTop w:val="0"/>
          <w:marBottom w:val="0"/>
          <w:divBdr>
            <w:top w:val="none" w:sz="0" w:space="0" w:color="auto"/>
            <w:left w:val="none" w:sz="0" w:space="0" w:color="auto"/>
            <w:bottom w:val="none" w:sz="0" w:space="0" w:color="auto"/>
            <w:right w:val="none" w:sz="0" w:space="0" w:color="auto"/>
          </w:divBdr>
        </w:div>
        <w:div w:id="821312004">
          <w:marLeft w:val="0"/>
          <w:marRight w:val="0"/>
          <w:marTop w:val="0"/>
          <w:marBottom w:val="0"/>
          <w:divBdr>
            <w:top w:val="none" w:sz="0" w:space="0" w:color="auto"/>
            <w:left w:val="none" w:sz="0" w:space="0" w:color="auto"/>
            <w:bottom w:val="none" w:sz="0" w:space="0" w:color="auto"/>
            <w:right w:val="none" w:sz="0" w:space="0" w:color="auto"/>
          </w:divBdr>
          <w:divsChild>
            <w:div w:id="1495335574">
              <w:marLeft w:val="0"/>
              <w:marRight w:val="0"/>
              <w:marTop w:val="120"/>
              <w:marBottom w:val="0"/>
              <w:divBdr>
                <w:top w:val="none" w:sz="0" w:space="0" w:color="auto"/>
                <w:left w:val="none" w:sz="0" w:space="0" w:color="auto"/>
                <w:bottom w:val="none" w:sz="0" w:space="0" w:color="auto"/>
                <w:right w:val="none" w:sz="0" w:space="0" w:color="auto"/>
              </w:divBdr>
            </w:div>
            <w:div w:id="926186589">
              <w:marLeft w:val="0"/>
              <w:marRight w:val="0"/>
              <w:marTop w:val="0"/>
              <w:marBottom w:val="0"/>
              <w:divBdr>
                <w:top w:val="none" w:sz="0" w:space="0" w:color="auto"/>
                <w:left w:val="none" w:sz="0" w:space="0" w:color="auto"/>
                <w:bottom w:val="none" w:sz="0" w:space="0" w:color="auto"/>
                <w:right w:val="none" w:sz="0" w:space="0" w:color="auto"/>
              </w:divBdr>
            </w:div>
          </w:divsChild>
        </w:div>
        <w:div w:id="782961726">
          <w:marLeft w:val="0"/>
          <w:marRight w:val="0"/>
          <w:marTop w:val="0"/>
          <w:marBottom w:val="0"/>
          <w:divBdr>
            <w:top w:val="none" w:sz="0" w:space="0" w:color="auto"/>
            <w:left w:val="none" w:sz="0" w:space="0" w:color="auto"/>
            <w:bottom w:val="none" w:sz="0" w:space="0" w:color="auto"/>
            <w:right w:val="none" w:sz="0" w:space="0" w:color="auto"/>
          </w:divBdr>
          <w:divsChild>
            <w:div w:id="1339961600">
              <w:marLeft w:val="0"/>
              <w:marRight w:val="0"/>
              <w:marTop w:val="120"/>
              <w:marBottom w:val="0"/>
              <w:divBdr>
                <w:top w:val="none" w:sz="0" w:space="0" w:color="auto"/>
                <w:left w:val="none" w:sz="0" w:space="0" w:color="auto"/>
                <w:bottom w:val="none" w:sz="0" w:space="0" w:color="auto"/>
                <w:right w:val="none" w:sz="0" w:space="0" w:color="auto"/>
              </w:divBdr>
            </w:div>
            <w:div w:id="1851094429">
              <w:marLeft w:val="0"/>
              <w:marRight w:val="0"/>
              <w:marTop w:val="0"/>
              <w:marBottom w:val="0"/>
              <w:divBdr>
                <w:top w:val="none" w:sz="0" w:space="0" w:color="auto"/>
                <w:left w:val="none" w:sz="0" w:space="0" w:color="auto"/>
                <w:bottom w:val="none" w:sz="0" w:space="0" w:color="auto"/>
                <w:right w:val="none" w:sz="0" w:space="0" w:color="auto"/>
              </w:divBdr>
            </w:div>
          </w:divsChild>
        </w:div>
        <w:div w:id="829253243">
          <w:marLeft w:val="0"/>
          <w:marRight w:val="0"/>
          <w:marTop w:val="0"/>
          <w:marBottom w:val="0"/>
          <w:divBdr>
            <w:top w:val="none" w:sz="0" w:space="0" w:color="auto"/>
            <w:left w:val="none" w:sz="0" w:space="0" w:color="auto"/>
            <w:bottom w:val="none" w:sz="0" w:space="0" w:color="auto"/>
            <w:right w:val="none" w:sz="0" w:space="0" w:color="auto"/>
          </w:divBdr>
          <w:divsChild>
            <w:div w:id="662005534">
              <w:marLeft w:val="0"/>
              <w:marRight w:val="0"/>
              <w:marTop w:val="120"/>
              <w:marBottom w:val="0"/>
              <w:divBdr>
                <w:top w:val="none" w:sz="0" w:space="0" w:color="auto"/>
                <w:left w:val="none" w:sz="0" w:space="0" w:color="auto"/>
                <w:bottom w:val="none" w:sz="0" w:space="0" w:color="auto"/>
                <w:right w:val="none" w:sz="0" w:space="0" w:color="auto"/>
              </w:divBdr>
            </w:div>
            <w:div w:id="171461205">
              <w:marLeft w:val="0"/>
              <w:marRight w:val="0"/>
              <w:marTop w:val="0"/>
              <w:marBottom w:val="0"/>
              <w:divBdr>
                <w:top w:val="none" w:sz="0" w:space="0" w:color="auto"/>
                <w:left w:val="none" w:sz="0" w:space="0" w:color="auto"/>
                <w:bottom w:val="none" w:sz="0" w:space="0" w:color="auto"/>
                <w:right w:val="none" w:sz="0" w:space="0" w:color="auto"/>
              </w:divBdr>
            </w:div>
          </w:divsChild>
        </w:div>
        <w:div w:id="427047828">
          <w:marLeft w:val="0"/>
          <w:marRight w:val="0"/>
          <w:marTop w:val="0"/>
          <w:marBottom w:val="0"/>
          <w:divBdr>
            <w:top w:val="none" w:sz="0" w:space="0" w:color="auto"/>
            <w:left w:val="none" w:sz="0" w:space="0" w:color="auto"/>
            <w:bottom w:val="none" w:sz="0" w:space="0" w:color="auto"/>
            <w:right w:val="none" w:sz="0" w:space="0" w:color="auto"/>
          </w:divBdr>
          <w:divsChild>
            <w:div w:id="650863223">
              <w:marLeft w:val="0"/>
              <w:marRight w:val="0"/>
              <w:marTop w:val="120"/>
              <w:marBottom w:val="0"/>
              <w:divBdr>
                <w:top w:val="none" w:sz="0" w:space="0" w:color="auto"/>
                <w:left w:val="none" w:sz="0" w:space="0" w:color="auto"/>
                <w:bottom w:val="none" w:sz="0" w:space="0" w:color="auto"/>
                <w:right w:val="none" w:sz="0" w:space="0" w:color="auto"/>
              </w:divBdr>
            </w:div>
            <w:div w:id="276067974">
              <w:marLeft w:val="0"/>
              <w:marRight w:val="0"/>
              <w:marTop w:val="0"/>
              <w:marBottom w:val="0"/>
              <w:divBdr>
                <w:top w:val="none" w:sz="0" w:space="0" w:color="auto"/>
                <w:left w:val="none" w:sz="0" w:space="0" w:color="auto"/>
                <w:bottom w:val="none" w:sz="0" w:space="0" w:color="auto"/>
                <w:right w:val="none" w:sz="0" w:space="0" w:color="auto"/>
              </w:divBdr>
            </w:div>
          </w:divsChild>
        </w:div>
        <w:div w:id="123234934">
          <w:marLeft w:val="0"/>
          <w:marRight w:val="0"/>
          <w:marTop w:val="0"/>
          <w:marBottom w:val="0"/>
          <w:divBdr>
            <w:top w:val="none" w:sz="0" w:space="0" w:color="auto"/>
            <w:left w:val="none" w:sz="0" w:space="0" w:color="auto"/>
            <w:bottom w:val="none" w:sz="0" w:space="0" w:color="auto"/>
            <w:right w:val="none" w:sz="0" w:space="0" w:color="auto"/>
          </w:divBdr>
          <w:divsChild>
            <w:div w:id="1202749106">
              <w:marLeft w:val="0"/>
              <w:marRight w:val="0"/>
              <w:marTop w:val="120"/>
              <w:marBottom w:val="0"/>
              <w:divBdr>
                <w:top w:val="none" w:sz="0" w:space="0" w:color="auto"/>
                <w:left w:val="none" w:sz="0" w:space="0" w:color="auto"/>
                <w:bottom w:val="none" w:sz="0" w:space="0" w:color="auto"/>
                <w:right w:val="none" w:sz="0" w:space="0" w:color="auto"/>
              </w:divBdr>
            </w:div>
            <w:div w:id="530996314">
              <w:marLeft w:val="0"/>
              <w:marRight w:val="0"/>
              <w:marTop w:val="0"/>
              <w:marBottom w:val="0"/>
              <w:divBdr>
                <w:top w:val="none" w:sz="0" w:space="0" w:color="auto"/>
                <w:left w:val="none" w:sz="0" w:space="0" w:color="auto"/>
                <w:bottom w:val="none" w:sz="0" w:space="0" w:color="auto"/>
                <w:right w:val="none" w:sz="0" w:space="0" w:color="auto"/>
              </w:divBdr>
            </w:div>
          </w:divsChild>
        </w:div>
        <w:div w:id="1716733732">
          <w:marLeft w:val="0"/>
          <w:marRight w:val="0"/>
          <w:marTop w:val="0"/>
          <w:marBottom w:val="0"/>
          <w:divBdr>
            <w:top w:val="none" w:sz="0" w:space="0" w:color="auto"/>
            <w:left w:val="none" w:sz="0" w:space="0" w:color="auto"/>
            <w:bottom w:val="none" w:sz="0" w:space="0" w:color="auto"/>
            <w:right w:val="none" w:sz="0" w:space="0" w:color="auto"/>
          </w:divBdr>
          <w:divsChild>
            <w:div w:id="1708987155">
              <w:marLeft w:val="0"/>
              <w:marRight w:val="0"/>
              <w:marTop w:val="120"/>
              <w:marBottom w:val="0"/>
              <w:divBdr>
                <w:top w:val="none" w:sz="0" w:space="0" w:color="auto"/>
                <w:left w:val="none" w:sz="0" w:space="0" w:color="auto"/>
                <w:bottom w:val="none" w:sz="0" w:space="0" w:color="auto"/>
                <w:right w:val="none" w:sz="0" w:space="0" w:color="auto"/>
              </w:divBdr>
            </w:div>
            <w:div w:id="158645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559503">
      <w:bodyDiv w:val="1"/>
      <w:marLeft w:val="0"/>
      <w:marRight w:val="0"/>
      <w:marTop w:val="0"/>
      <w:marBottom w:val="0"/>
      <w:divBdr>
        <w:top w:val="none" w:sz="0" w:space="0" w:color="auto"/>
        <w:left w:val="none" w:sz="0" w:space="0" w:color="auto"/>
        <w:bottom w:val="none" w:sz="0" w:space="0" w:color="auto"/>
        <w:right w:val="none" w:sz="0" w:space="0" w:color="auto"/>
      </w:divBdr>
      <w:divsChild>
        <w:div w:id="2072074796">
          <w:marLeft w:val="0"/>
          <w:marRight w:val="0"/>
          <w:marTop w:val="0"/>
          <w:marBottom w:val="0"/>
          <w:divBdr>
            <w:top w:val="none" w:sz="0" w:space="0" w:color="auto"/>
            <w:left w:val="none" w:sz="0" w:space="0" w:color="auto"/>
            <w:bottom w:val="none" w:sz="0" w:space="0" w:color="auto"/>
            <w:right w:val="none" w:sz="0" w:space="0" w:color="auto"/>
          </w:divBdr>
        </w:div>
      </w:divsChild>
    </w:div>
    <w:div w:id="1609003996">
      <w:bodyDiv w:val="1"/>
      <w:marLeft w:val="0"/>
      <w:marRight w:val="0"/>
      <w:marTop w:val="0"/>
      <w:marBottom w:val="0"/>
      <w:divBdr>
        <w:top w:val="none" w:sz="0" w:space="0" w:color="auto"/>
        <w:left w:val="none" w:sz="0" w:space="0" w:color="auto"/>
        <w:bottom w:val="none" w:sz="0" w:space="0" w:color="auto"/>
        <w:right w:val="none" w:sz="0" w:space="0" w:color="auto"/>
      </w:divBdr>
    </w:div>
    <w:div w:id="1611736830">
      <w:bodyDiv w:val="1"/>
      <w:marLeft w:val="0"/>
      <w:marRight w:val="0"/>
      <w:marTop w:val="0"/>
      <w:marBottom w:val="0"/>
      <w:divBdr>
        <w:top w:val="none" w:sz="0" w:space="0" w:color="auto"/>
        <w:left w:val="none" w:sz="0" w:space="0" w:color="auto"/>
        <w:bottom w:val="none" w:sz="0" w:space="0" w:color="auto"/>
        <w:right w:val="none" w:sz="0" w:space="0" w:color="auto"/>
      </w:divBdr>
    </w:div>
    <w:div w:id="1624457095">
      <w:bodyDiv w:val="1"/>
      <w:marLeft w:val="0"/>
      <w:marRight w:val="0"/>
      <w:marTop w:val="0"/>
      <w:marBottom w:val="0"/>
      <w:divBdr>
        <w:top w:val="none" w:sz="0" w:space="0" w:color="auto"/>
        <w:left w:val="none" w:sz="0" w:space="0" w:color="auto"/>
        <w:bottom w:val="none" w:sz="0" w:space="0" w:color="auto"/>
        <w:right w:val="none" w:sz="0" w:space="0" w:color="auto"/>
      </w:divBdr>
    </w:div>
    <w:div w:id="1644699288">
      <w:bodyDiv w:val="1"/>
      <w:marLeft w:val="0"/>
      <w:marRight w:val="0"/>
      <w:marTop w:val="0"/>
      <w:marBottom w:val="0"/>
      <w:divBdr>
        <w:top w:val="none" w:sz="0" w:space="0" w:color="auto"/>
        <w:left w:val="none" w:sz="0" w:space="0" w:color="auto"/>
        <w:bottom w:val="none" w:sz="0" w:space="0" w:color="auto"/>
        <w:right w:val="none" w:sz="0" w:space="0" w:color="auto"/>
      </w:divBdr>
      <w:divsChild>
        <w:div w:id="593444033">
          <w:marLeft w:val="0"/>
          <w:marRight w:val="0"/>
          <w:marTop w:val="0"/>
          <w:marBottom w:val="0"/>
          <w:divBdr>
            <w:top w:val="none" w:sz="0" w:space="0" w:color="auto"/>
            <w:left w:val="none" w:sz="0" w:space="0" w:color="auto"/>
            <w:bottom w:val="none" w:sz="0" w:space="0" w:color="auto"/>
            <w:right w:val="none" w:sz="0" w:space="0" w:color="auto"/>
          </w:divBdr>
        </w:div>
      </w:divsChild>
    </w:div>
    <w:div w:id="1662392373">
      <w:bodyDiv w:val="1"/>
      <w:marLeft w:val="0"/>
      <w:marRight w:val="0"/>
      <w:marTop w:val="0"/>
      <w:marBottom w:val="0"/>
      <w:divBdr>
        <w:top w:val="none" w:sz="0" w:space="0" w:color="auto"/>
        <w:left w:val="none" w:sz="0" w:space="0" w:color="auto"/>
        <w:bottom w:val="none" w:sz="0" w:space="0" w:color="auto"/>
        <w:right w:val="none" w:sz="0" w:space="0" w:color="auto"/>
      </w:divBdr>
      <w:divsChild>
        <w:div w:id="424544196">
          <w:marLeft w:val="0"/>
          <w:marRight w:val="0"/>
          <w:marTop w:val="0"/>
          <w:marBottom w:val="0"/>
          <w:divBdr>
            <w:top w:val="none" w:sz="0" w:space="0" w:color="auto"/>
            <w:left w:val="none" w:sz="0" w:space="0" w:color="auto"/>
            <w:bottom w:val="none" w:sz="0" w:space="0" w:color="auto"/>
            <w:right w:val="none" w:sz="0" w:space="0" w:color="auto"/>
          </w:divBdr>
        </w:div>
      </w:divsChild>
    </w:div>
    <w:div w:id="1667434021">
      <w:bodyDiv w:val="1"/>
      <w:marLeft w:val="0"/>
      <w:marRight w:val="0"/>
      <w:marTop w:val="0"/>
      <w:marBottom w:val="0"/>
      <w:divBdr>
        <w:top w:val="none" w:sz="0" w:space="0" w:color="auto"/>
        <w:left w:val="none" w:sz="0" w:space="0" w:color="auto"/>
        <w:bottom w:val="none" w:sz="0" w:space="0" w:color="auto"/>
        <w:right w:val="none" w:sz="0" w:space="0" w:color="auto"/>
      </w:divBdr>
    </w:div>
    <w:div w:id="1694304585">
      <w:bodyDiv w:val="1"/>
      <w:marLeft w:val="0"/>
      <w:marRight w:val="0"/>
      <w:marTop w:val="0"/>
      <w:marBottom w:val="0"/>
      <w:divBdr>
        <w:top w:val="none" w:sz="0" w:space="0" w:color="auto"/>
        <w:left w:val="none" w:sz="0" w:space="0" w:color="auto"/>
        <w:bottom w:val="none" w:sz="0" w:space="0" w:color="auto"/>
        <w:right w:val="none" w:sz="0" w:space="0" w:color="auto"/>
      </w:divBdr>
    </w:div>
    <w:div w:id="1712999136">
      <w:bodyDiv w:val="1"/>
      <w:marLeft w:val="0"/>
      <w:marRight w:val="0"/>
      <w:marTop w:val="0"/>
      <w:marBottom w:val="0"/>
      <w:divBdr>
        <w:top w:val="none" w:sz="0" w:space="0" w:color="auto"/>
        <w:left w:val="none" w:sz="0" w:space="0" w:color="auto"/>
        <w:bottom w:val="none" w:sz="0" w:space="0" w:color="auto"/>
        <w:right w:val="none" w:sz="0" w:space="0" w:color="auto"/>
      </w:divBdr>
    </w:div>
    <w:div w:id="1731926022">
      <w:bodyDiv w:val="1"/>
      <w:marLeft w:val="0"/>
      <w:marRight w:val="0"/>
      <w:marTop w:val="0"/>
      <w:marBottom w:val="0"/>
      <w:divBdr>
        <w:top w:val="none" w:sz="0" w:space="0" w:color="auto"/>
        <w:left w:val="none" w:sz="0" w:space="0" w:color="auto"/>
        <w:bottom w:val="none" w:sz="0" w:space="0" w:color="auto"/>
        <w:right w:val="none" w:sz="0" w:space="0" w:color="auto"/>
      </w:divBdr>
      <w:divsChild>
        <w:div w:id="557858593">
          <w:marLeft w:val="0"/>
          <w:marRight w:val="0"/>
          <w:marTop w:val="0"/>
          <w:marBottom w:val="0"/>
          <w:divBdr>
            <w:top w:val="none" w:sz="0" w:space="0" w:color="auto"/>
            <w:left w:val="none" w:sz="0" w:space="0" w:color="auto"/>
            <w:bottom w:val="none" w:sz="0" w:space="0" w:color="auto"/>
            <w:right w:val="none" w:sz="0" w:space="0" w:color="auto"/>
          </w:divBdr>
        </w:div>
      </w:divsChild>
    </w:div>
    <w:div w:id="1746341114">
      <w:bodyDiv w:val="1"/>
      <w:marLeft w:val="0"/>
      <w:marRight w:val="0"/>
      <w:marTop w:val="0"/>
      <w:marBottom w:val="0"/>
      <w:divBdr>
        <w:top w:val="none" w:sz="0" w:space="0" w:color="auto"/>
        <w:left w:val="none" w:sz="0" w:space="0" w:color="auto"/>
        <w:bottom w:val="none" w:sz="0" w:space="0" w:color="auto"/>
        <w:right w:val="none" w:sz="0" w:space="0" w:color="auto"/>
      </w:divBdr>
    </w:div>
    <w:div w:id="1765540071">
      <w:bodyDiv w:val="1"/>
      <w:marLeft w:val="0"/>
      <w:marRight w:val="0"/>
      <w:marTop w:val="0"/>
      <w:marBottom w:val="0"/>
      <w:divBdr>
        <w:top w:val="none" w:sz="0" w:space="0" w:color="auto"/>
        <w:left w:val="none" w:sz="0" w:space="0" w:color="auto"/>
        <w:bottom w:val="none" w:sz="0" w:space="0" w:color="auto"/>
        <w:right w:val="none" w:sz="0" w:space="0" w:color="auto"/>
      </w:divBdr>
    </w:div>
    <w:div w:id="1778672839">
      <w:bodyDiv w:val="1"/>
      <w:marLeft w:val="0"/>
      <w:marRight w:val="0"/>
      <w:marTop w:val="0"/>
      <w:marBottom w:val="0"/>
      <w:divBdr>
        <w:top w:val="none" w:sz="0" w:space="0" w:color="auto"/>
        <w:left w:val="none" w:sz="0" w:space="0" w:color="auto"/>
        <w:bottom w:val="none" w:sz="0" w:space="0" w:color="auto"/>
        <w:right w:val="none" w:sz="0" w:space="0" w:color="auto"/>
      </w:divBdr>
      <w:divsChild>
        <w:div w:id="384986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9180077">
      <w:bodyDiv w:val="1"/>
      <w:marLeft w:val="0"/>
      <w:marRight w:val="0"/>
      <w:marTop w:val="0"/>
      <w:marBottom w:val="0"/>
      <w:divBdr>
        <w:top w:val="none" w:sz="0" w:space="0" w:color="auto"/>
        <w:left w:val="none" w:sz="0" w:space="0" w:color="auto"/>
        <w:bottom w:val="none" w:sz="0" w:space="0" w:color="auto"/>
        <w:right w:val="none" w:sz="0" w:space="0" w:color="auto"/>
      </w:divBdr>
    </w:div>
    <w:div w:id="1799833793">
      <w:bodyDiv w:val="1"/>
      <w:marLeft w:val="0"/>
      <w:marRight w:val="0"/>
      <w:marTop w:val="0"/>
      <w:marBottom w:val="0"/>
      <w:divBdr>
        <w:top w:val="none" w:sz="0" w:space="0" w:color="auto"/>
        <w:left w:val="none" w:sz="0" w:space="0" w:color="auto"/>
        <w:bottom w:val="none" w:sz="0" w:space="0" w:color="auto"/>
        <w:right w:val="none" w:sz="0" w:space="0" w:color="auto"/>
      </w:divBdr>
    </w:div>
    <w:div w:id="1802842036">
      <w:bodyDiv w:val="1"/>
      <w:marLeft w:val="0"/>
      <w:marRight w:val="0"/>
      <w:marTop w:val="0"/>
      <w:marBottom w:val="0"/>
      <w:divBdr>
        <w:top w:val="none" w:sz="0" w:space="0" w:color="auto"/>
        <w:left w:val="none" w:sz="0" w:space="0" w:color="auto"/>
        <w:bottom w:val="none" w:sz="0" w:space="0" w:color="auto"/>
        <w:right w:val="none" w:sz="0" w:space="0" w:color="auto"/>
      </w:divBdr>
      <w:divsChild>
        <w:div w:id="639578725">
          <w:marLeft w:val="0"/>
          <w:marRight w:val="0"/>
          <w:marTop w:val="0"/>
          <w:marBottom w:val="0"/>
          <w:divBdr>
            <w:top w:val="none" w:sz="0" w:space="0" w:color="auto"/>
            <w:left w:val="none" w:sz="0" w:space="0" w:color="auto"/>
            <w:bottom w:val="none" w:sz="0" w:space="0" w:color="auto"/>
            <w:right w:val="none" w:sz="0" w:space="0" w:color="auto"/>
          </w:divBdr>
        </w:div>
      </w:divsChild>
    </w:div>
    <w:div w:id="1810512258">
      <w:bodyDiv w:val="1"/>
      <w:marLeft w:val="0"/>
      <w:marRight w:val="0"/>
      <w:marTop w:val="0"/>
      <w:marBottom w:val="0"/>
      <w:divBdr>
        <w:top w:val="none" w:sz="0" w:space="0" w:color="auto"/>
        <w:left w:val="none" w:sz="0" w:space="0" w:color="auto"/>
        <w:bottom w:val="none" w:sz="0" w:space="0" w:color="auto"/>
        <w:right w:val="none" w:sz="0" w:space="0" w:color="auto"/>
      </w:divBdr>
    </w:div>
    <w:div w:id="1844931016">
      <w:bodyDiv w:val="1"/>
      <w:marLeft w:val="0"/>
      <w:marRight w:val="0"/>
      <w:marTop w:val="0"/>
      <w:marBottom w:val="0"/>
      <w:divBdr>
        <w:top w:val="none" w:sz="0" w:space="0" w:color="auto"/>
        <w:left w:val="none" w:sz="0" w:space="0" w:color="auto"/>
        <w:bottom w:val="none" w:sz="0" w:space="0" w:color="auto"/>
        <w:right w:val="none" w:sz="0" w:space="0" w:color="auto"/>
      </w:divBdr>
    </w:div>
    <w:div w:id="1846633153">
      <w:bodyDiv w:val="1"/>
      <w:marLeft w:val="0"/>
      <w:marRight w:val="0"/>
      <w:marTop w:val="0"/>
      <w:marBottom w:val="0"/>
      <w:divBdr>
        <w:top w:val="none" w:sz="0" w:space="0" w:color="auto"/>
        <w:left w:val="none" w:sz="0" w:space="0" w:color="auto"/>
        <w:bottom w:val="none" w:sz="0" w:space="0" w:color="auto"/>
        <w:right w:val="none" w:sz="0" w:space="0" w:color="auto"/>
      </w:divBdr>
    </w:div>
    <w:div w:id="1846705386">
      <w:bodyDiv w:val="1"/>
      <w:marLeft w:val="0"/>
      <w:marRight w:val="0"/>
      <w:marTop w:val="0"/>
      <w:marBottom w:val="0"/>
      <w:divBdr>
        <w:top w:val="none" w:sz="0" w:space="0" w:color="auto"/>
        <w:left w:val="none" w:sz="0" w:space="0" w:color="auto"/>
        <w:bottom w:val="none" w:sz="0" w:space="0" w:color="auto"/>
        <w:right w:val="none" w:sz="0" w:space="0" w:color="auto"/>
      </w:divBdr>
    </w:div>
    <w:div w:id="1854875408">
      <w:bodyDiv w:val="1"/>
      <w:marLeft w:val="0"/>
      <w:marRight w:val="0"/>
      <w:marTop w:val="0"/>
      <w:marBottom w:val="0"/>
      <w:divBdr>
        <w:top w:val="none" w:sz="0" w:space="0" w:color="auto"/>
        <w:left w:val="none" w:sz="0" w:space="0" w:color="auto"/>
        <w:bottom w:val="none" w:sz="0" w:space="0" w:color="auto"/>
        <w:right w:val="none" w:sz="0" w:space="0" w:color="auto"/>
      </w:divBdr>
    </w:div>
    <w:div w:id="1887335536">
      <w:bodyDiv w:val="1"/>
      <w:marLeft w:val="0"/>
      <w:marRight w:val="0"/>
      <w:marTop w:val="0"/>
      <w:marBottom w:val="0"/>
      <w:divBdr>
        <w:top w:val="none" w:sz="0" w:space="0" w:color="auto"/>
        <w:left w:val="none" w:sz="0" w:space="0" w:color="auto"/>
        <w:bottom w:val="none" w:sz="0" w:space="0" w:color="auto"/>
        <w:right w:val="none" w:sz="0" w:space="0" w:color="auto"/>
      </w:divBdr>
      <w:divsChild>
        <w:div w:id="1742874905">
          <w:marLeft w:val="240"/>
          <w:marRight w:val="0"/>
          <w:marTop w:val="0"/>
          <w:marBottom w:val="0"/>
          <w:divBdr>
            <w:top w:val="none" w:sz="0" w:space="0" w:color="auto"/>
            <w:left w:val="none" w:sz="0" w:space="0" w:color="auto"/>
            <w:bottom w:val="none" w:sz="0" w:space="0" w:color="auto"/>
            <w:right w:val="none" w:sz="0" w:space="0" w:color="auto"/>
          </w:divBdr>
        </w:div>
        <w:div w:id="1002706732">
          <w:marLeft w:val="240"/>
          <w:marRight w:val="0"/>
          <w:marTop w:val="0"/>
          <w:marBottom w:val="0"/>
          <w:divBdr>
            <w:top w:val="none" w:sz="0" w:space="0" w:color="auto"/>
            <w:left w:val="none" w:sz="0" w:space="0" w:color="auto"/>
            <w:bottom w:val="none" w:sz="0" w:space="0" w:color="auto"/>
            <w:right w:val="none" w:sz="0" w:space="0" w:color="auto"/>
          </w:divBdr>
        </w:div>
      </w:divsChild>
    </w:div>
    <w:div w:id="1900096921">
      <w:bodyDiv w:val="1"/>
      <w:marLeft w:val="0"/>
      <w:marRight w:val="0"/>
      <w:marTop w:val="0"/>
      <w:marBottom w:val="0"/>
      <w:divBdr>
        <w:top w:val="none" w:sz="0" w:space="0" w:color="auto"/>
        <w:left w:val="none" w:sz="0" w:space="0" w:color="auto"/>
        <w:bottom w:val="none" w:sz="0" w:space="0" w:color="auto"/>
        <w:right w:val="none" w:sz="0" w:space="0" w:color="auto"/>
      </w:divBdr>
    </w:div>
    <w:div w:id="1906067565">
      <w:bodyDiv w:val="1"/>
      <w:marLeft w:val="0"/>
      <w:marRight w:val="0"/>
      <w:marTop w:val="0"/>
      <w:marBottom w:val="0"/>
      <w:divBdr>
        <w:top w:val="none" w:sz="0" w:space="0" w:color="auto"/>
        <w:left w:val="none" w:sz="0" w:space="0" w:color="auto"/>
        <w:bottom w:val="none" w:sz="0" w:space="0" w:color="auto"/>
        <w:right w:val="none" w:sz="0" w:space="0" w:color="auto"/>
      </w:divBdr>
    </w:div>
    <w:div w:id="1913006119">
      <w:bodyDiv w:val="1"/>
      <w:marLeft w:val="0"/>
      <w:marRight w:val="0"/>
      <w:marTop w:val="0"/>
      <w:marBottom w:val="0"/>
      <w:divBdr>
        <w:top w:val="none" w:sz="0" w:space="0" w:color="auto"/>
        <w:left w:val="none" w:sz="0" w:space="0" w:color="auto"/>
        <w:bottom w:val="none" w:sz="0" w:space="0" w:color="auto"/>
        <w:right w:val="none" w:sz="0" w:space="0" w:color="auto"/>
      </w:divBdr>
    </w:div>
    <w:div w:id="1936591516">
      <w:bodyDiv w:val="1"/>
      <w:marLeft w:val="0"/>
      <w:marRight w:val="0"/>
      <w:marTop w:val="0"/>
      <w:marBottom w:val="0"/>
      <w:divBdr>
        <w:top w:val="none" w:sz="0" w:space="0" w:color="auto"/>
        <w:left w:val="none" w:sz="0" w:space="0" w:color="auto"/>
        <w:bottom w:val="none" w:sz="0" w:space="0" w:color="auto"/>
        <w:right w:val="none" w:sz="0" w:space="0" w:color="auto"/>
      </w:divBdr>
    </w:div>
    <w:div w:id="1941257212">
      <w:bodyDiv w:val="1"/>
      <w:marLeft w:val="0"/>
      <w:marRight w:val="0"/>
      <w:marTop w:val="0"/>
      <w:marBottom w:val="0"/>
      <w:divBdr>
        <w:top w:val="none" w:sz="0" w:space="0" w:color="auto"/>
        <w:left w:val="none" w:sz="0" w:space="0" w:color="auto"/>
        <w:bottom w:val="none" w:sz="0" w:space="0" w:color="auto"/>
        <w:right w:val="none" w:sz="0" w:space="0" w:color="auto"/>
      </w:divBdr>
    </w:div>
    <w:div w:id="1949313636">
      <w:bodyDiv w:val="1"/>
      <w:marLeft w:val="0"/>
      <w:marRight w:val="0"/>
      <w:marTop w:val="0"/>
      <w:marBottom w:val="0"/>
      <w:divBdr>
        <w:top w:val="none" w:sz="0" w:space="0" w:color="auto"/>
        <w:left w:val="none" w:sz="0" w:space="0" w:color="auto"/>
        <w:bottom w:val="none" w:sz="0" w:space="0" w:color="auto"/>
        <w:right w:val="none" w:sz="0" w:space="0" w:color="auto"/>
      </w:divBdr>
      <w:divsChild>
        <w:div w:id="2031180082">
          <w:marLeft w:val="0"/>
          <w:marRight w:val="0"/>
          <w:marTop w:val="0"/>
          <w:marBottom w:val="0"/>
          <w:divBdr>
            <w:top w:val="none" w:sz="0" w:space="0" w:color="auto"/>
            <w:left w:val="none" w:sz="0" w:space="0" w:color="auto"/>
            <w:bottom w:val="none" w:sz="0" w:space="0" w:color="auto"/>
            <w:right w:val="none" w:sz="0" w:space="0" w:color="auto"/>
          </w:divBdr>
        </w:div>
      </w:divsChild>
    </w:div>
    <w:div w:id="1966694086">
      <w:bodyDiv w:val="1"/>
      <w:marLeft w:val="0"/>
      <w:marRight w:val="0"/>
      <w:marTop w:val="0"/>
      <w:marBottom w:val="0"/>
      <w:divBdr>
        <w:top w:val="none" w:sz="0" w:space="0" w:color="auto"/>
        <w:left w:val="none" w:sz="0" w:space="0" w:color="auto"/>
        <w:bottom w:val="none" w:sz="0" w:space="0" w:color="auto"/>
        <w:right w:val="none" w:sz="0" w:space="0" w:color="auto"/>
      </w:divBdr>
    </w:div>
    <w:div w:id="1983457286">
      <w:bodyDiv w:val="1"/>
      <w:marLeft w:val="0"/>
      <w:marRight w:val="0"/>
      <w:marTop w:val="0"/>
      <w:marBottom w:val="0"/>
      <w:divBdr>
        <w:top w:val="none" w:sz="0" w:space="0" w:color="auto"/>
        <w:left w:val="none" w:sz="0" w:space="0" w:color="auto"/>
        <w:bottom w:val="none" w:sz="0" w:space="0" w:color="auto"/>
        <w:right w:val="none" w:sz="0" w:space="0" w:color="auto"/>
      </w:divBdr>
    </w:div>
    <w:div w:id="1985355922">
      <w:bodyDiv w:val="1"/>
      <w:marLeft w:val="0"/>
      <w:marRight w:val="0"/>
      <w:marTop w:val="0"/>
      <w:marBottom w:val="0"/>
      <w:divBdr>
        <w:top w:val="none" w:sz="0" w:space="0" w:color="auto"/>
        <w:left w:val="none" w:sz="0" w:space="0" w:color="auto"/>
        <w:bottom w:val="none" w:sz="0" w:space="0" w:color="auto"/>
        <w:right w:val="none" w:sz="0" w:space="0" w:color="auto"/>
      </w:divBdr>
      <w:divsChild>
        <w:div w:id="932401604">
          <w:marLeft w:val="0"/>
          <w:marRight w:val="0"/>
          <w:marTop w:val="0"/>
          <w:marBottom w:val="0"/>
          <w:divBdr>
            <w:top w:val="none" w:sz="0" w:space="0" w:color="auto"/>
            <w:left w:val="none" w:sz="0" w:space="0" w:color="auto"/>
            <w:bottom w:val="none" w:sz="0" w:space="0" w:color="auto"/>
            <w:right w:val="none" w:sz="0" w:space="0" w:color="auto"/>
          </w:divBdr>
        </w:div>
      </w:divsChild>
    </w:div>
    <w:div w:id="1993025409">
      <w:bodyDiv w:val="1"/>
      <w:marLeft w:val="0"/>
      <w:marRight w:val="0"/>
      <w:marTop w:val="0"/>
      <w:marBottom w:val="0"/>
      <w:divBdr>
        <w:top w:val="none" w:sz="0" w:space="0" w:color="auto"/>
        <w:left w:val="none" w:sz="0" w:space="0" w:color="auto"/>
        <w:bottom w:val="none" w:sz="0" w:space="0" w:color="auto"/>
        <w:right w:val="none" w:sz="0" w:space="0" w:color="auto"/>
      </w:divBdr>
    </w:div>
    <w:div w:id="1994213538">
      <w:bodyDiv w:val="1"/>
      <w:marLeft w:val="0"/>
      <w:marRight w:val="0"/>
      <w:marTop w:val="0"/>
      <w:marBottom w:val="0"/>
      <w:divBdr>
        <w:top w:val="none" w:sz="0" w:space="0" w:color="auto"/>
        <w:left w:val="none" w:sz="0" w:space="0" w:color="auto"/>
        <w:bottom w:val="none" w:sz="0" w:space="0" w:color="auto"/>
        <w:right w:val="none" w:sz="0" w:space="0" w:color="auto"/>
      </w:divBdr>
    </w:div>
    <w:div w:id="2002536215">
      <w:bodyDiv w:val="1"/>
      <w:marLeft w:val="0"/>
      <w:marRight w:val="0"/>
      <w:marTop w:val="0"/>
      <w:marBottom w:val="0"/>
      <w:divBdr>
        <w:top w:val="none" w:sz="0" w:space="0" w:color="auto"/>
        <w:left w:val="none" w:sz="0" w:space="0" w:color="auto"/>
        <w:bottom w:val="none" w:sz="0" w:space="0" w:color="auto"/>
        <w:right w:val="none" w:sz="0" w:space="0" w:color="auto"/>
      </w:divBdr>
    </w:div>
    <w:div w:id="2007707877">
      <w:bodyDiv w:val="1"/>
      <w:marLeft w:val="0"/>
      <w:marRight w:val="0"/>
      <w:marTop w:val="0"/>
      <w:marBottom w:val="0"/>
      <w:divBdr>
        <w:top w:val="none" w:sz="0" w:space="0" w:color="auto"/>
        <w:left w:val="none" w:sz="0" w:space="0" w:color="auto"/>
        <w:bottom w:val="none" w:sz="0" w:space="0" w:color="auto"/>
        <w:right w:val="none" w:sz="0" w:space="0" w:color="auto"/>
      </w:divBdr>
    </w:div>
    <w:div w:id="2011129286">
      <w:bodyDiv w:val="1"/>
      <w:marLeft w:val="0"/>
      <w:marRight w:val="0"/>
      <w:marTop w:val="0"/>
      <w:marBottom w:val="0"/>
      <w:divBdr>
        <w:top w:val="none" w:sz="0" w:space="0" w:color="auto"/>
        <w:left w:val="none" w:sz="0" w:space="0" w:color="auto"/>
        <w:bottom w:val="none" w:sz="0" w:space="0" w:color="auto"/>
        <w:right w:val="none" w:sz="0" w:space="0" w:color="auto"/>
      </w:divBdr>
    </w:div>
    <w:div w:id="2018268020">
      <w:bodyDiv w:val="1"/>
      <w:marLeft w:val="0"/>
      <w:marRight w:val="0"/>
      <w:marTop w:val="0"/>
      <w:marBottom w:val="0"/>
      <w:divBdr>
        <w:top w:val="none" w:sz="0" w:space="0" w:color="auto"/>
        <w:left w:val="none" w:sz="0" w:space="0" w:color="auto"/>
        <w:bottom w:val="none" w:sz="0" w:space="0" w:color="auto"/>
        <w:right w:val="none" w:sz="0" w:space="0" w:color="auto"/>
      </w:divBdr>
    </w:div>
    <w:div w:id="2026251519">
      <w:bodyDiv w:val="1"/>
      <w:marLeft w:val="0"/>
      <w:marRight w:val="0"/>
      <w:marTop w:val="0"/>
      <w:marBottom w:val="0"/>
      <w:divBdr>
        <w:top w:val="none" w:sz="0" w:space="0" w:color="auto"/>
        <w:left w:val="none" w:sz="0" w:space="0" w:color="auto"/>
        <w:bottom w:val="none" w:sz="0" w:space="0" w:color="auto"/>
        <w:right w:val="none" w:sz="0" w:space="0" w:color="auto"/>
      </w:divBdr>
      <w:divsChild>
        <w:div w:id="36247916">
          <w:marLeft w:val="0"/>
          <w:marRight w:val="0"/>
          <w:marTop w:val="0"/>
          <w:marBottom w:val="0"/>
          <w:divBdr>
            <w:top w:val="none" w:sz="0" w:space="0" w:color="auto"/>
            <w:left w:val="none" w:sz="0" w:space="0" w:color="auto"/>
            <w:bottom w:val="none" w:sz="0" w:space="0" w:color="auto"/>
            <w:right w:val="none" w:sz="0" w:space="0" w:color="auto"/>
          </w:divBdr>
          <w:divsChild>
            <w:div w:id="61803705">
              <w:marLeft w:val="0"/>
              <w:marRight w:val="0"/>
              <w:marTop w:val="120"/>
              <w:marBottom w:val="0"/>
              <w:divBdr>
                <w:top w:val="none" w:sz="0" w:space="0" w:color="auto"/>
                <w:left w:val="none" w:sz="0" w:space="0" w:color="auto"/>
                <w:bottom w:val="none" w:sz="0" w:space="0" w:color="auto"/>
                <w:right w:val="none" w:sz="0" w:space="0" w:color="auto"/>
              </w:divBdr>
            </w:div>
            <w:div w:id="428282868">
              <w:marLeft w:val="0"/>
              <w:marRight w:val="0"/>
              <w:marTop w:val="0"/>
              <w:marBottom w:val="0"/>
              <w:divBdr>
                <w:top w:val="none" w:sz="0" w:space="0" w:color="auto"/>
                <w:left w:val="none" w:sz="0" w:space="0" w:color="auto"/>
                <w:bottom w:val="none" w:sz="0" w:space="0" w:color="auto"/>
                <w:right w:val="none" w:sz="0" w:space="0" w:color="auto"/>
              </w:divBdr>
              <w:divsChild>
                <w:div w:id="7547155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2477114">
          <w:marLeft w:val="0"/>
          <w:marRight w:val="0"/>
          <w:marTop w:val="0"/>
          <w:marBottom w:val="0"/>
          <w:divBdr>
            <w:top w:val="none" w:sz="0" w:space="0" w:color="auto"/>
            <w:left w:val="none" w:sz="0" w:space="0" w:color="auto"/>
            <w:bottom w:val="none" w:sz="0" w:space="0" w:color="auto"/>
            <w:right w:val="none" w:sz="0" w:space="0" w:color="auto"/>
          </w:divBdr>
          <w:divsChild>
            <w:div w:id="426778816">
              <w:marLeft w:val="0"/>
              <w:marRight w:val="0"/>
              <w:marTop w:val="0"/>
              <w:marBottom w:val="0"/>
              <w:divBdr>
                <w:top w:val="none" w:sz="0" w:space="0" w:color="auto"/>
                <w:left w:val="none" w:sz="0" w:space="0" w:color="auto"/>
                <w:bottom w:val="none" w:sz="0" w:space="0" w:color="auto"/>
                <w:right w:val="none" w:sz="0" w:space="0" w:color="auto"/>
              </w:divBdr>
              <w:divsChild>
                <w:div w:id="1116101409">
                  <w:marLeft w:val="0"/>
                  <w:marRight w:val="0"/>
                  <w:marTop w:val="120"/>
                  <w:marBottom w:val="0"/>
                  <w:divBdr>
                    <w:top w:val="none" w:sz="0" w:space="0" w:color="auto"/>
                    <w:left w:val="none" w:sz="0" w:space="0" w:color="auto"/>
                    <w:bottom w:val="none" w:sz="0" w:space="0" w:color="auto"/>
                    <w:right w:val="none" w:sz="0" w:space="0" w:color="auto"/>
                  </w:divBdr>
                </w:div>
              </w:divsChild>
            </w:div>
            <w:div w:id="792481672">
              <w:marLeft w:val="0"/>
              <w:marRight w:val="0"/>
              <w:marTop w:val="120"/>
              <w:marBottom w:val="0"/>
              <w:divBdr>
                <w:top w:val="none" w:sz="0" w:space="0" w:color="auto"/>
                <w:left w:val="none" w:sz="0" w:space="0" w:color="auto"/>
                <w:bottom w:val="none" w:sz="0" w:space="0" w:color="auto"/>
                <w:right w:val="none" w:sz="0" w:space="0" w:color="auto"/>
              </w:divBdr>
            </w:div>
          </w:divsChild>
        </w:div>
        <w:div w:id="387612309">
          <w:marLeft w:val="0"/>
          <w:marRight w:val="0"/>
          <w:marTop w:val="0"/>
          <w:marBottom w:val="0"/>
          <w:divBdr>
            <w:top w:val="none" w:sz="0" w:space="0" w:color="auto"/>
            <w:left w:val="none" w:sz="0" w:space="0" w:color="auto"/>
            <w:bottom w:val="none" w:sz="0" w:space="0" w:color="auto"/>
            <w:right w:val="none" w:sz="0" w:space="0" w:color="auto"/>
          </w:divBdr>
          <w:divsChild>
            <w:div w:id="962347720">
              <w:marLeft w:val="0"/>
              <w:marRight w:val="0"/>
              <w:marTop w:val="0"/>
              <w:marBottom w:val="0"/>
              <w:divBdr>
                <w:top w:val="none" w:sz="0" w:space="0" w:color="auto"/>
                <w:left w:val="none" w:sz="0" w:space="0" w:color="auto"/>
                <w:bottom w:val="none" w:sz="0" w:space="0" w:color="auto"/>
                <w:right w:val="none" w:sz="0" w:space="0" w:color="auto"/>
              </w:divBdr>
              <w:divsChild>
                <w:div w:id="2093811460">
                  <w:marLeft w:val="0"/>
                  <w:marRight w:val="0"/>
                  <w:marTop w:val="120"/>
                  <w:marBottom w:val="0"/>
                  <w:divBdr>
                    <w:top w:val="none" w:sz="0" w:space="0" w:color="auto"/>
                    <w:left w:val="none" w:sz="0" w:space="0" w:color="auto"/>
                    <w:bottom w:val="none" w:sz="0" w:space="0" w:color="auto"/>
                    <w:right w:val="none" w:sz="0" w:space="0" w:color="auto"/>
                  </w:divBdr>
                </w:div>
              </w:divsChild>
            </w:div>
            <w:div w:id="2030794824">
              <w:marLeft w:val="0"/>
              <w:marRight w:val="0"/>
              <w:marTop w:val="120"/>
              <w:marBottom w:val="0"/>
              <w:divBdr>
                <w:top w:val="none" w:sz="0" w:space="0" w:color="auto"/>
                <w:left w:val="none" w:sz="0" w:space="0" w:color="auto"/>
                <w:bottom w:val="none" w:sz="0" w:space="0" w:color="auto"/>
                <w:right w:val="none" w:sz="0" w:space="0" w:color="auto"/>
              </w:divBdr>
            </w:div>
          </w:divsChild>
        </w:div>
        <w:div w:id="502671415">
          <w:marLeft w:val="0"/>
          <w:marRight w:val="0"/>
          <w:marTop w:val="0"/>
          <w:marBottom w:val="0"/>
          <w:divBdr>
            <w:top w:val="none" w:sz="0" w:space="0" w:color="auto"/>
            <w:left w:val="none" w:sz="0" w:space="0" w:color="auto"/>
            <w:bottom w:val="none" w:sz="0" w:space="0" w:color="auto"/>
            <w:right w:val="none" w:sz="0" w:space="0" w:color="auto"/>
          </w:divBdr>
          <w:divsChild>
            <w:div w:id="312834281">
              <w:marLeft w:val="0"/>
              <w:marRight w:val="0"/>
              <w:marTop w:val="120"/>
              <w:marBottom w:val="0"/>
              <w:divBdr>
                <w:top w:val="none" w:sz="0" w:space="0" w:color="auto"/>
                <w:left w:val="none" w:sz="0" w:space="0" w:color="auto"/>
                <w:bottom w:val="none" w:sz="0" w:space="0" w:color="auto"/>
                <w:right w:val="none" w:sz="0" w:space="0" w:color="auto"/>
              </w:divBdr>
            </w:div>
            <w:div w:id="1742754586">
              <w:marLeft w:val="0"/>
              <w:marRight w:val="0"/>
              <w:marTop w:val="0"/>
              <w:marBottom w:val="0"/>
              <w:divBdr>
                <w:top w:val="none" w:sz="0" w:space="0" w:color="auto"/>
                <w:left w:val="none" w:sz="0" w:space="0" w:color="auto"/>
                <w:bottom w:val="none" w:sz="0" w:space="0" w:color="auto"/>
                <w:right w:val="none" w:sz="0" w:space="0" w:color="auto"/>
              </w:divBdr>
              <w:divsChild>
                <w:div w:id="7706606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35192739">
          <w:marLeft w:val="0"/>
          <w:marRight w:val="0"/>
          <w:marTop w:val="0"/>
          <w:marBottom w:val="0"/>
          <w:divBdr>
            <w:top w:val="none" w:sz="0" w:space="0" w:color="auto"/>
            <w:left w:val="none" w:sz="0" w:space="0" w:color="auto"/>
            <w:bottom w:val="none" w:sz="0" w:space="0" w:color="auto"/>
            <w:right w:val="none" w:sz="0" w:space="0" w:color="auto"/>
          </w:divBdr>
          <w:divsChild>
            <w:div w:id="261883955">
              <w:marLeft w:val="0"/>
              <w:marRight w:val="0"/>
              <w:marTop w:val="0"/>
              <w:marBottom w:val="0"/>
              <w:divBdr>
                <w:top w:val="none" w:sz="0" w:space="0" w:color="auto"/>
                <w:left w:val="none" w:sz="0" w:space="0" w:color="auto"/>
                <w:bottom w:val="none" w:sz="0" w:space="0" w:color="auto"/>
                <w:right w:val="none" w:sz="0" w:space="0" w:color="auto"/>
              </w:divBdr>
              <w:divsChild>
                <w:div w:id="1991908918">
                  <w:marLeft w:val="0"/>
                  <w:marRight w:val="0"/>
                  <w:marTop w:val="120"/>
                  <w:marBottom w:val="0"/>
                  <w:divBdr>
                    <w:top w:val="none" w:sz="0" w:space="0" w:color="auto"/>
                    <w:left w:val="none" w:sz="0" w:space="0" w:color="auto"/>
                    <w:bottom w:val="none" w:sz="0" w:space="0" w:color="auto"/>
                    <w:right w:val="none" w:sz="0" w:space="0" w:color="auto"/>
                  </w:divBdr>
                </w:div>
              </w:divsChild>
            </w:div>
            <w:div w:id="1063065998">
              <w:marLeft w:val="0"/>
              <w:marRight w:val="0"/>
              <w:marTop w:val="120"/>
              <w:marBottom w:val="0"/>
              <w:divBdr>
                <w:top w:val="none" w:sz="0" w:space="0" w:color="auto"/>
                <w:left w:val="none" w:sz="0" w:space="0" w:color="auto"/>
                <w:bottom w:val="none" w:sz="0" w:space="0" w:color="auto"/>
                <w:right w:val="none" w:sz="0" w:space="0" w:color="auto"/>
              </w:divBdr>
            </w:div>
          </w:divsChild>
        </w:div>
        <w:div w:id="551424261">
          <w:marLeft w:val="0"/>
          <w:marRight w:val="0"/>
          <w:marTop w:val="0"/>
          <w:marBottom w:val="0"/>
          <w:divBdr>
            <w:top w:val="none" w:sz="0" w:space="0" w:color="auto"/>
            <w:left w:val="none" w:sz="0" w:space="0" w:color="auto"/>
            <w:bottom w:val="none" w:sz="0" w:space="0" w:color="auto"/>
            <w:right w:val="none" w:sz="0" w:space="0" w:color="auto"/>
          </w:divBdr>
          <w:divsChild>
            <w:div w:id="133522402">
              <w:marLeft w:val="0"/>
              <w:marRight w:val="0"/>
              <w:marTop w:val="120"/>
              <w:marBottom w:val="0"/>
              <w:divBdr>
                <w:top w:val="none" w:sz="0" w:space="0" w:color="auto"/>
                <w:left w:val="none" w:sz="0" w:space="0" w:color="auto"/>
                <w:bottom w:val="none" w:sz="0" w:space="0" w:color="auto"/>
                <w:right w:val="none" w:sz="0" w:space="0" w:color="auto"/>
              </w:divBdr>
            </w:div>
            <w:div w:id="1801145934">
              <w:marLeft w:val="0"/>
              <w:marRight w:val="0"/>
              <w:marTop w:val="0"/>
              <w:marBottom w:val="0"/>
              <w:divBdr>
                <w:top w:val="none" w:sz="0" w:space="0" w:color="auto"/>
                <w:left w:val="none" w:sz="0" w:space="0" w:color="auto"/>
                <w:bottom w:val="none" w:sz="0" w:space="0" w:color="auto"/>
                <w:right w:val="none" w:sz="0" w:space="0" w:color="auto"/>
              </w:divBdr>
              <w:divsChild>
                <w:div w:id="19326224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86939333">
          <w:marLeft w:val="0"/>
          <w:marRight w:val="0"/>
          <w:marTop w:val="0"/>
          <w:marBottom w:val="0"/>
          <w:divBdr>
            <w:top w:val="none" w:sz="0" w:space="0" w:color="auto"/>
            <w:left w:val="none" w:sz="0" w:space="0" w:color="auto"/>
            <w:bottom w:val="none" w:sz="0" w:space="0" w:color="auto"/>
            <w:right w:val="none" w:sz="0" w:space="0" w:color="auto"/>
          </w:divBdr>
          <w:divsChild>
            <w:div w:id="901646378">
              <w:marLeft w:val="0"/>
              <w:marRight w:val="0"/>
              <w:marTop w:val="0"/>
              <w:marBottom w:val="0"/>
              <w:divBdr>
                <w:top w:val="none" w:sz="0" w:space="0" w:color="auto"/>
                <w:left w:val="none" w:sz="0" w:space="0" w:color="auto"/>
                <w:bottom w:val="none" w:sz="0" w:space="0" w:color="auto"/>
                <w:right w:val="none" w:sz="0" w:space="0" w:color="auto"/>
              </w:divBdr>
              <w:divsChild>
                <w:div w:id="221646260">
                  <w:marLeft w:val="0"/>
                  <w:marRight w:val="0"/>
                  <w:marTop w:val="120"/>
                  <w:marBottom w:val="0"/>
                  <w:divBdr>
                    <w:top w:val="none" w:sz="0" w:space="0" w:color="auto"/>
                    <w:left w:val="none" w:sz="0" w:space="0" w:color="auto"/>
                    <w:bottom w:val="none" w:sz="0" w:space="0" w:color="auto"/>
                    <w:right w:val="none" w:sz="0" w:space="0" w:color="auto"/>
                  </w:divBdr>
                </w:div>
              </w:divsChild>
            </w:div>
            <w:div w:id="1668633426">
              <w:marLeft w:val="0"/>
              <w:marRight w:val="0"/>
              <w:marTop w:val="120"/>
              <w:marBottom w:val="0"/>
              <w:divBdr>
                <w:top w:val="none" w:sz="0" w:space="0" w:color="auto"/>
                <w:left w:val="none" w:sz="0" w:space="0" w:color="auto"/>
                <w:bottom w:val="none" w:sz="0" w:space="0" w:color="auto"/>
                <w:right w:val="none" w:sz="0" w:space="0" w:color="auto"/>
              </w:divBdr>
            </w:div>
          </w:divsChild>
        </w:div>
        <w:div w:id="1279217363">
          <w:marLeft w:val="0"/>
          <w:marRight w:val="0"/>
          <w:marTop w:val="0"/>
          <w:marBottom w:val="0"/>
          <w:divBdr>
            <w:top w:val="none" w:sz="0" w:space="0" w:color="auto"/>
            <w:left w:val="none" w:sz="0" w:space="0" w:color="auto"/>
            <w:bottom w:val="none" w:sz="0" w:space="0" w:color="auto"/>
            <w:right w:val="none" w:sz="0" w:space="0" w:color="auto"/>
          </w:divBdr>
          <w:divsChild>
            <w:div w:id="734818507">
              <w:marLeft w:val="0"/>
              <w:marRight w:val="0"/>
              <w:marTop w:val="0"/>
              <w:marBottom w:val="0"/>
              <w:divBdr>
                <w:top w:val="none" w:sz="0" w:space="0" w:color="auto"/>
                <w:left w:val="none" w:sz="0" w:space="0" w:color="auto"/>
                <w:bottom w:val="none" w:sz="0" w:space="0" w:color="auto"/>
                <w:right w:val="none" w:sz="0" w:space="0" w:color="auto"/>
              </w:divBdr>
              <w:divsChild>
                <w:div w:id="879052726">
                  <w:marLeft w:val="0"/>
                  <w:marRight w:val="0"/>
                  <w:marTop w:val="120"/>
                  <w:marBottom w:val="0"/>
                  <w:divBdr>
                    <w:top w:val="none" w:sz="0" w:space="0" w:color="auto"/>
                    <w:left w:val="none" w:sz="0" w:space="0" w:color="auto"/>
                    <w:bottom w:val="none" w:sz="0" w:space="0" w:color="auto"/>
                    <w:right w:val="none" w:sz="0" w:space="0" w:color="auto"/>
                  </w:divBdr>
                </w:div>
              </w:divsChild>
            </w:div>
            <w:div w:id="1732851056">
              <w:marLeft w:val="0"/>
              <w:marRight w:val="0"/>
              <w:marTop w:val="120"/>
              <w:marBottom w:val="0"/>
              <w:divBdr>
                <w:top w:val="none" w:sz="0" w:space="0" w:color="auto"/>
                <w:left w:val="none" w:sz="0" w:space="0" w:color="auto"/>
                <w:bottom w:val="none" w:sz="0" w:space="0" w:color="auto"/>
                <w:right w:val="none" w:sz="0" w:space="0" w:color="auto"/>
              </w:divBdr>
            </w:div>
          </w:divsChild>
        </w:div>
        <w:div w:id="1431314072">
          <w:marLeft w:val="0"/>
          <w:marRight w:val="0"/>
          <w:marTop w:val="0"/>
          <w:marBottom w:val="0"/>
          <w:divBdr>
            <w:top w:val="none" w:sz="0" w:space="0" w:color="auto"/>
            <w:left w:val="none" w:sz="0" w:space="0" w:color="auto"/>
            <w:bottom w:val="none" w:sz="0" w:space="0" w:color="auto"/>
            <w:right w:val="none" w:sz="0" w:space="0" w:color="auto"/>
          </w:divBdr>
          <w:divsChild>
            <w:div w:id="1400638540">
              <w:marLeft w:val="0"/>
              <w:marRight w:val="0"/>
              <w:marTop w:val="120"/>
              <w:marBottom w:val="0"/>
              <w:divBdr>
                <w:top w:val="none" w:sz="0" w:space="0" w:color="auto"/>
                <w:left w:val="none" w:sz="0" w:space="0" w:color="auto"/>
                <w:bottom w:val="none" w:sz="0" w:space="0" w:color="auto"/>
                <w:right w:val="none" w:sz="0" w:space="0" w:color="auto"/>
              </w:divBdr>
            </w:div>
            <w:div w:id="1507742171">
              <w:marLeft w:val="0"/>
              <w:marRight w:val="0"/>
              <w:marTop w:val="0"/>
              <w:marBottom w:val="0"/>
              <w:divBdr>
                <w:top w:val="none" w:sz="0" w:space="0" w:color="auto"/>
                <w:left w:val="none" w:sz="0" w:space="0" w:color="auto"/>
                <w:bottom w:val="none" w:sz="0" w:space="0" w:color="auto"/>
                <w:right w:val="none" w:sz="0" w:space="0" w:color="auto"/>
              </w:divBdr>
              <w:divsChild>
                <w:div w:id="1100220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4003487">
          <w:marLeft w:val="0"/>
          <w:marRight w:val="0"/>
          <w:marTop w:val="0"/>
          <w:marBottom w:val="0"/>
          <w:divBdr>
            <w:top w:val="none" w:sz="0" w:space="0" w:color="auto"/>
            <w:left w:val="none" w:sz="0" w:space="0" w:color="auto"/>
            <w:bottom w:val="none" w:sz="0" w:space="0" w:color="auto"/>
            <w:right w:val="none" w:sz="0" w:space="0" w:color="auto"/>
          </w:divBdr>
          <w:divsChild>
            <w:div w:id="950207116">
              <w:marLeft w:val="0"/>
              <w:marRight w:val="0"/>
              <w:marTop w:val="120"/>
              <w:marBottom w:val="0"/>
              <w:divBdr>
                <w:top w:val="none" w:sz="0" w:space="0" w:color="auto"/>
                <w:left w:val="none" w:sz="0" w:space="0" w:color="auto"/>
                <w:bottom w:val="none" w:sz="0" w:space="0" w:color="auto"/>
                <w:right w:val="none" w:sz="0" w:space="0" w:color="auto"/>
              </w:divBdr>
            </w:div>
            <w:div w:id="1242450741">
              <w:marLeft w:val="0"/>
              <w:marRight w:val="0"/>
              <w:marTop w:val="0"/>
              <w:marBottom w:val="0"/>
              <w:divBdr>
                <w:top w:val="none" w:sz="0" w:space="0" w:color="auto"/>
                <w:left w:val="none" w:sz="0" w:space="0" w:color="auto"/>
                <w:bottom w:val="none" w:sz="0" w:space="0" w:color="auto"/>
                <w:right w:val="none" w:sz="0" w:space="0" w:color="auto"/>
              </w:divBdr>
              <w:divsChild>
                <w:div w:id="7697869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62056366">
          <w:marLeft w:val="0"/>
          <w:marRight w:val="0"/>
          <w:marTop w:val="0"/>
          <w:marBottom w:val="0"/>
          <w:divBdr>
            <w:top w:val="none" w:sz="0" w:space="0" w:color="auto"/>
            <w:left w:val="none" w:sz="0" w:space="0" w:color="auto"/>
            <w:bottom w:val="none" w:sz="0" w:space="0" w:color="auto"/>
            <w:right w:val="none" w:sz="0" w:space="0" w:color="auto"/>
          </w:divBdr>
          <w:divsChild>
            <w:div w:id="756904944">
              <w:marLeft w:val="0"/>
              <w:marRight w:val="0"/>
              <w:marTop w:val="0"/>
              <w:marBottom w:val="0"/>
              <w:divBdr>
                <w:top w:val="none" w:sz="0" w:space="0" w:color="auto"/>
                <w:left w:val="none" w:sz="0" w:space="0" w:color="auto"/>
                <w:bottom w:val="none" w:sz="0" w:space="0" w:color="auto"/>
                <w:right w:val="none" w:sz="0" w:space="0" w:color="auto"/>
              </w:divBdr>
              <w:divsChild>
                <w:div w:id="2138141158">
                  <w:marLeft w:val="0"/>
                  <w:marRight w:val="0"/>
                  <w:marTop w:val="120"/>
                  <w:marBottom w:val="0"/>
                  <w:divBdr>
                    <w:top w:val="none" w:sz="0" w:space="0" w:color="auto"/>
                    <w:left w:val="none" w:sz="0" w:space="0" w:color="auto"/>
                    <w:bottom w:val="none" w:sz="0" w:space="0" w:color="auto"/>
                    <w:right w:val="none" w:sz="0" w:space="0" w:color="auto"/>
                  </w:divBdr>
                </w:div>
              </w:divsChild>
            </w:div>
            <w:div w:id="1306664862">
              <w:marLeft w:val="0"/>
              <w:marRight w:val="0"/>
              <w:marTop w:val="120"/>
              <w:marBottom w:val="0"/>
              <w:divBdr>
                <w:top w:val="none" w:sz="0" w:space="0" w:color="auto"/>
                <w:left w:val="none" w:sz="0" w:space="0" w:color="auto"/>
                <w:bottom w:val="none" w:sz="0" w:space="0" w:color="auto"/>
                <w:right w:val="none" w:sz="0" w:space="0" w:color="auto"/>
              </w:divBdr>
            </w:div>
          </w:divsChild>
        </w:div>
        <w:div w:id="2146043811">
          <w:marLeft w:val="0"/>
          <w:marRight w:val="0"/>
          <w:marTop w:val="0"/>
          <w:marBottom w:val="0"/>
          <w:divBdr>
            <w:top w:val="none" w:sz="0" w:space="0" w:color="auto"/>
            <w:left w:val="none" w:sz="0" w:space="0" w:color="auto"/>
            <w:bottom w:val="none" w:sz="0" w:space="0" w:color="auto"/>
            <w:right w:val="none" w:sz="0" w:space="0" w:color="auto"/>
          </w:divBdr>
          <w:divsChild>
            <w:div w:id="746417107">
              <w:marLeft w:val="0"/>
              <w:marRight w:val="0"/>
              <w:marTop w:val="120"/>
              <w:marBottom w:val="0"/>
              <w:divBdr>
                <w:top w:val="none" w:sz="0" w:space="0" w:color="auto"/>
                <w:left w:val="none" w:sz="0" w:space="0" w:color="auto"/>
                <w:bottom w:val="none" w:sz="0" w:space="0" w:color="auto"/>
                <w:right w:val="none" w:sz="0" w:space="0" w:color="auto"/>
              </w:divBdr>
            </w:div>
            <w:div w:id="1797092847">
              <w:marLeft w:val="0"/>
              <w:marRight w:val="0"/>
              <w:marTop w:val="0"/>
              <w:marBottom w:val="0"/>
              <w:divBdr>
                <w:top w:val="none" w:sz="0" w:space="0" w:color="auto"/>
                <w:left w:val="none" w:sz="0" w:space="0" w:color="auto"/>
                <w:bottom w:val="none" w:sz="0" w:space="0" w:color="auto"/>
                <w:right w:val="none" w:sz="0" w:space="0" w:color="auto"/>
              </w:divBdr>
              <w:divsChild>
                <w:div w:id="4073841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32030274">
      <w:bodyDiv w:val="1"/>
      <w:marLeft w:val="0"/>
      <w:marRight w:val="0"/>
      <w:marTop w:val="0"/>
      <w:marBottom w:val="0"/>
      <w:divBdr>
        <w:top w:val="none" w:sz="0" w:space="0" w:color="auto"/>
        <w:left w:val="none" w:sz="0" w:space="0" w:color="auto"/>
        <w:bottom w:val="none" w:sz="0" w:space="0" w:color="auto"/>
        <w:right w:val="none" w:sz="0" w:space="0" w:color="auto"/>
      </w:divBdr>
    </w:div>
    <w:div w:id="2040548949">
      <w:bodyDiv w:val="1"/>
      <w:marLeft w:val="0"/>
      <w:marRight w:val="0"/>
      <w:marTop w:val="0"/>
      <w:marBottom w:val="0"/>
      <w:divBdr>
        <w:top w:val="none" w:sz="0" w:space="0" w:color="auto"/>
        <w:left w:val="none" w:sz="0" w:space="0" w:color="auto"/>
        <w:bottom w:val="none" w:sz="0" w:space="0" w:color="auto"/>
        <w:right w:val="none" w:sz="0" w:space="0" w:color="auto"/>
      </w:divBdr>
      <w:divsChild>
        <w:div w:id="1257130586">
          <w:marLeft w:val="600"/>
          <w:marRight w:val="0"/>
          <w:marTop w:val="0"/>
          <w:marBottom w:val="0"/>
          <w:divBdr>
            <w:top w:val="none" w:sz="0" w:space="0" w:color="auto"/>
            <w:left w:val="none" w:sz="0" w:space="0" w:color="auto"/>
            <w:bottom w:val="none" w:sz="0" w:space="0" w:color="auto"/>
            <w:right w:val="none" w:sz="0" w:space="0" w:color="auto"/>
          </w:divBdr>
        </w:div>
        <w:div w:id="1971158748">
          <w:marLeft w:val="600"/>
          <w:marRight w:val="0"/>
          <w:marTop w:val="0"/>
          <w:marBottom w:val="0"/>
          <w:divBdr>
            <w:top w:val="none" w:sz="0" w:space="0" w:color="auto"/>
            <w:left w:val="none" w:sz="0" w:space="0" w:color="auto"/>
            <w:bottom w:val="none" w:sz="0" w:space="0" w:color="auto"/>
            <w:right w:val="none" w:sz="0" w:space="0" w:color="auto"/>
          </w:divBdr>
        </w:div>
        <w:div w:id="1927182116">
          <w:marLeft w:val="600"/>
          <w:marRight w:val="0"/>
          <w:marTop w:val="0"/>
          <w:marBottom w:val="0"/>
          <w:divBdr>
            <w:top w:val="none" w:sz="0" w:space="0" w:color="auto"/>
            <w:left w:val="none" w:sz="0" w:space="0" w:color="auto"/>
            <w:bottom w:val="none" w:sz="0" w:space="0" w:color="auto"/>
            <w:right w:val="none" w:sz="0" w:space="0" w:color="auto"/>
          </w:divBdr>
        </w:div>
        <w:div w:id="957101923">
          <w:marLeft w:val="600"/>
          <w:marRight w:val="0"/>
          <w:marTop w:val="0"/>
          <w:marBottom w:val="0"/>
          <w:divBdr>
            <w:top w:val="none" w:sz="0" w:space="0" w:color="auto"/>
            <w:left w:val="none" w:sz="0" w:space="0" w:color="auto"/>
            <w:bottom w:val="none" w:sz="0" w:space="0" w:color="auto"/>
            <w:right w:val="none" w:sz="0" w:space="0" w:color="auto"/>
          </w:divBdr>
        </w:div>
      </w:divsChild>
    </w:div>
    <w:div w:id="2041660043">
      <w:bodyDiv w:val="1"/>
      <w:marLeft w:val="0"/>
      <w:marRight w:val="0"/>
      <w:marTop w:val="0"/>
      <w:marBottom w:val="0"/>
      <w:divBdr>
        <w:top w:val="none" w:sz="0" w:space="0" w:color="auto"/>
        <w:left w:val="none" w:sz="0" w:space="0" w:color="auto"/>
        <w:bottom w:val="none" w:sz="0" w:space="0" w:color="auto"/>
        <w:right w:val="none" w:sz="0" w:space="0" w:color="auto"/>
      </w:divBdr>
    </w:div>
    <w:div w:id="2063484319">
      <w:bodyDiv w:val="1"/>
      <w:marLeft w:val="0"/>
      <w:marRight w:val="0"/>
      <w:marTop w:val="0"/>
      <w:marBottom w:val="0"/>
      <w:divBdr>
        <w:top w:val="none" w:sz="0" w:space="0" w:color="auto"/>
        <w:left w:val="none" w:sz="0" w:space="0" w:color="auto"/>
        <w:bottom w:val="none" w:sz="0" w:space="0" w:color="auto"/>
        <w:right w:val="none" w:sz="0" w:space="0" w:color="auto"/>
      </w:divBdr>
    </w:div>
    <w:div w:id="2076195424">
      <w:bodyDiv w:val="1"/>
      <w:marLeft w:val="0"/>
      <w:marRight w:val="0"/>
      <w:marTop w:val="0"/>
      <w:marBottom w:val="0"/>
      <w:divBdr>
        <w:top w:val="none" w:sz="0" w:space="0" w:color="auto"/>
        <w:left w:val="none" w:sz="0" w:space="0" w:color="auto"/>
        <w:bottom w:val="none" w:sz="0" w:space="0" w:color="auto"/>
        <w:right w:val="none" w:sz="0" w:space="0" w:color="auto"/>
      </w:divBdr>
      <w:divsChild>
        <w:div w:id="1806503116">
          <w:marLeft w:val="0"/>
          <w:marRight w:val="0"/>
          <w:marTop w:val="0"/>
          <w:marBottom w:val="0"/>
          <w:divBdr>
            <w:top w:val="none" w:sz="0" w:space="0" w:color="auto"/>
            <w:left w:val="none" w:sz="0" w:space="0" w:color="auto"/>
            <w:bottom w:val="none" w:sz="0" w:space="0" w:color="auto"/>
            <w:right w:val="none" w:sz="0" w:space="0" w:color="auto"/>
          </w:divBdr>
        </w:div>
      </w:divsChild>
    </w:div>
    <w:div w:id="2104910587">
      <w:bodyDiv w:val="1"/>
      <w:marLeft w:val="0"/>
      <w:marRight w:val="0"/>
      <w:marTop w:val="0"/>
      <w:marBottom w:val="0"/>
      <w:divBdr>
        <w:top w:val="none" w:sz="0" w:space="0" w:color="auto"/>
        <w:left w:val="none" w:sz="0" w:space="0" w:color="auto"/>
        <w:bottom w:val="none" w:sz="0" w:space="0" w:color="auto"/>
        <w:right w:val="none" w:sz="0" w:space="0" w:color="auto"/>
      </w:divBdr>
    </w:div>
    <w:div w:id="213532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4ADA-0C1E-4610-A56A-C6997FAF8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13</Pages>
  <Words>4265</Words>
  <Characters>24742</Characters>
  <Application>Microsoft Office Word</Application>
  <DocSecurity>0</DocSecurity>
  <Lines>206</Lines>
  <Paragraphs>57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12</cp:revision>
  <cp:lastPrinted>2026-02-13T13:19:00Z</cp:lastPrinted>
  <dcterms:created xsi:type="dcterms:W3CDTF">2026-07-16T06:20:00Z</dcterms:created>
  <dcterms:modified xsi:type="dcterms:W3CDTF">2026-07-22T06:18:00Z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9c38ef27036ef5f2afa31ee701dee3e8f71dc724bac2e3dc2f38dd1734026c37</vt:lpwstr>
  </property>
</Properties>
</file>