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65A" w:rsidRPr="007F265A" w:rsidRDefault="007F265A" w:rsidP="007F265A">
      <w:pPr>
        <w:suppressAutoHyphens w:val="0"/>
        <w:jc w:val="center"/>
        <w:rPr>
          <w:rFonts w:ascii="Times New Roman" w:eastAsia="Times New Roman" w:hAnsi="Times New Roman" w:cs="Times New Roman"/>
          <w:bCs/>
          <w:kern w:val="0"/>
          <w:sz w:val="20"/>
          <w:szCs w:val="22"/>
          <w:lang w:val="ro" w:eastAsia="ru-RU" w:bidi="ar-SA"/>
        </w:rPr>
      </w:pPr>
      <w:r w:rsidRPr="007F265A">
        <w:rPr>
          <w:rFonts w:ascii="Times New Roman" w:eastAsia="Times New Roman" w:hAnsi="Times New Roman" w:cs="Times New Roman"/>
          <w:noProof/>
          <w:kern w:val="0"/>
          <w:sz w:val="22"/>
          <w:szCs w:val="22"/>
          <w:lang w:val="ru-RU" w:eastAsia="ru-RU" w:bidi="ar-SA"/>
        </w:rPr>
        <w:drawing>
          <wp:anchor distT="0" distB="0" distL="114300" distR="114300" simplePos="0" relativeHeight="251659264" behindDoc="0" locked="0" layoutInCell="1" allowOverlap="1" wp14:anchorId="4B53EB47" wp14:editId="6D75DD4E">
            <wp:simplePos x="0" y="0"/>
            <wp:positionH relativeFrom="column">
              <wp:posOffset>2453993</wp:posOffset>
            </wp:positionH>
            <wp:positionV relativeFrom="paragraph">
              <wp:posOffset>-7479</wp:posOffset>
            </wp:positionV>
            <wp:extent cx="933450" cy="1028700"/>
            <wp:effectExtent l="0" t="0" r="0" b="0"/>
            <wp:wrapNone/>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33450" cy="1028700"/>
                    </a:xfrm>
                    <a:prstGeom prst="rect">
                      <a:avLst/>
                    </a:prstGeom>
                    <a:noFill/>
                  </pic:spPr>
                </pic:pic>
              </a:graphicData>
            </a:graphic>
            <wp14:sizeRelH relativeFrom="page">
              <wp14:pctWidth>0</wp14:pctWidth>
            </wp14:sizeRelH>
            <wp14:sizeRelV relativeFrom="page">
              <wp14:pctHeight>0</wp14:pctHeight>
            </wp14:sizeRelV>
          </wp:anchor>
        </w:drawing>
      </w:r>
      <w:r w:rsidRPr="007F265A">
        <w:rPr>
          <w:rFonts w:ascii="Times New Roman" w:eastAsia="Times New Roman" w:hAnsi="Times New Roman" w:cs="Times New Roman"/>
          <w:b/>
          <w:bCs/>
          <w:kern w:val="0"/>
          <w:sz w:val="20"/>
          <w:szCs w:val="22"/>
          <w:lang w:val="ro" w:eastAsia="ru-RU" w:bidi="ar-SA"/>
        </w:rPr>
        <w:t>REPUBLICA MOLDOVA</w:t>
      </w:r>
      <w:r w:rsidRPr="007F265A">
        <w:rPr>
          <w:rFonts w:ascii="Times New Roman" w:eastAsia="Times New Roman" w:hAnsi="Times New Roman" w:cs="Times New Roman"/>
          <w:b/>
          <w:bCs/>
          <w:kern w:val="0"/>
          <w:sz w:val="20"/>
          <w:szCs w:val="22"/>
          <w:lang w:val="ro" w:eastAsia="ru-RU" w:bidi="ar-SA"/>
        </w:rPr>
        <w:tab/>
      </w:r>
      <w:r w:rsidRPr="007F265A">
        <w:rPr>
          <w:rFonts w:ascii="Times New Roman" w:eastAsia="Times New Roman" w:hAnsi="Times New Roman" w:cs="Times New Roman"/>
          <w:b/>
          <w:bCs/>
          <w:kern w:val="0"/>
          <w:sz w:val="20"/>
          <w:szCs w:val="22"/>
          <w:lang w:val="ro" w:eastAsia="ru-RU" w:bidi="ar-SA"/>
        </w:rPr>
        <w:tab/>
        <w:t xml:space="preserve">              </w:t>
      </w:r>
      <w:r w:rsidRPr="007F265A">
        <w:rPr>
          <w:rFonts w:ascii="Times New Roman" w:eastAsia="Times New Roman" w:hAnsi="Times New Roman" w:cs="Times New Roman"/>
          <w:b/>
          <w:bCs/>
          <w:kern w:val="0"/>
          <w:sz w:val="20"/>
          <w:szCs w:val="22"/>
          <w:lang w:val="ro" w:eastAsia="ru-RU" w:bidi="ar-SA"/>
        </w:rPr>
        <w:tab/>
      </w:r>
      <w:r w:rsidRPr="007F265A">
        <w:rPr>
          <w:rFonts w:ascii="Times New Roman" w:eastAsia="Times New Roman" w:hAnsi="Times New Roman" w:cs="Times New Roman"/>
          <w:b/>
          <w:bCs/>
          <w:kern w:val="0"/>
          <w:sz w:val="20"/>
          <w:szCs w:val="22"/>
          <w:lang w:val="ro" w:eastAsia="ru-RU" w:bidi="ar-SA"/>
        </w:rPr>
        <w:tab/>
        <w:t xml:space="preserve">                  </w:t>
      </w:r>
      <w:r w:rsidRPr="007F265A">
        <w:rPr>
          <w:rFonts w:ascii="Times New Roman" w:eastAsia="Times New Roman" w:hAnsi="Times New Roman" w:cs="Times New Roman"/>
          <w:b/>
          <w:bCs/>
          <w:kern w:val="0"/>
          <w:sz w:val="20"/>
          <w:szCs w:val="22"/>
          <w:lang w:val="ru-RU" w:eastAsia="ru-RU" w:bidi="ar-SA"/>
        </w:rPr>
        <w:t>РЕСПУБЛИКА</w:t>
      </w:r>
      <w:r w:rsidRPr="007F265A">
        <w:rPr>
          <w:rFonts w:ascii="Times New Roman" w:eastAsia="Times New Roman" w:hAnsi="Times New Roman" w:cs="Times New Roman"/>
          <w:b/>
          <w:bCs/>
          <w:kern w:val="0"/>
          <w:sz w:val="20"/>
          <w:szCs w:val="22"/>
          <w:lang w:val="ro" w:eastAsia="ru-RU" w:bidi="ar-SA"/>
        </w:rPr>
        <w:t xml:space="preserve"> </w:t>
      </w:r>
      <w:r w:rsidRPr="007F265A">
        <w:rPr>
          <w:rFonts w:ascii="Times New Roman" w:eastAsia="Times New Roman" w:hAnsi="Times New Roman" w:cs="Times New Roman"/>
          <w:b/>
          <w:bCs/>
          <w:kern w:val="0"/>
          <w:sz w:val="20"/>
          <w:szCs w:val="22"/>
          <w:lang w:val="ru-RU" w:eastAsia="ru-RU" w:bidi="ar-SA"/>
        </w:rPr>
        <w:t>МОЛДОВА</w:t>
      </w:r>
    </w:p>
    <w:p w:rsidR="007F265A" w:rsidRPr="007F265A" w:rsidRDefault="007F265A" w:rsidP="007F265A">
      <w:pPr>
        <w:suppressAutoHyphens w:val="0"/>
        <w:jc w:val="center"/>
        <w:rPr>
          <w:rFonts w:ascii="Times New Roman" w:eastAsia="Times New Roman" w:hAnsi="Times New Roman" w:cs="Times New Roman"/>
          <w:kern w:val="0"/>
          <w:sz w:val="16"/>
          <w:szCs w:val="22"/>
          <w:lang w:eastAsia="ru-RU" w:bidi="ar-SA"/>
        </w:rPr>
      </w:pPr>
    </w:p>
    <w:p w:rsidR="007F265A" w:rsidRPr="007F265A" w:rsidRDefault="007F265A" w:rsidP="007F265A">
      <w:pPr>
        <w:suppressAutoHyphens w:val="0"/>
        <w:jc w:val="center"/>
        <w:rPr>
          <w:rFonts w:ascii="Times New Roman" w:eastAsia="Times New Roman" w:hAnsi="Times New Roman" w:cs="Times New Roman"/>
          <w:kern w:val="0"/>
          <w:sz w:val="16"/>
          <w:szCs w:val="22"/>
          <w:lang w:val="ro" w:eastAsia="ru-RU" w:bidi="ar-SA"/>
        </w:rPr>
      </w:pPr>
      <w:r w:rsidRPr="007F265A">
        <w:rPr>
          <w:rFonts w:ascii="Times New Roman" w:eastAsia="Times New Roman" w:hAnsi="Times New Roman" w:cs="Times New Roman"/>
          <w:b/>
          <w:kern w:val="0"/>
          <w:sz w:val="22"/>
          <w:szCs w:val="22"/>
          <w:lang w:val="ro" w:eastAsia="ru-RU" w:bidi="ar-SA"/>
        </w:rPr>
        <w:t>CONSILIUL or. ŞOLDĂNEŞTI</w:t>
      </w:r>
      <w:r w:rsidRPr="007F265A">
        <w:rPr>
          <w:rFonts w:ascii="Times New Roman" w:eastAsia="Times New Roman" w:hAnsi="Times New Roman" w:cs="Times New Roman"/>
          <w:kern w:val="0"/>
          <w:sz w:val="22"/>
          <w:szCs w:val="22"/>
          <w:lang w:eastAsia="ru-RU" w:bidi="ar-SA"/>
        </w:rPr>
        <w:t xml:space="preserve">                                    </w:t>
      </w:r>
      <w:r w:rsidRPr="007F265A">
        <w:rPr>
          <w:rFonts w:ascii="Times New Roman" w:eastAsia="Times New Roman" w:hAnsi="Times New Roman" w:cs="Times New Roman"/>
          <w:b/>
          <w:kern w:val="0"/>
          <w:sz w:val="22"/>
          <w:szCs w:val="22"/>
          <w:lang w:eastAsia="ru-RU" w:bidi="ar-SA"/>
        </w:rPr>
        <w:t>СОВЕТ  гор.</w:t>
      </w:r>
      <w:r w:rsidRPr="007F265A">
        <w:rPr>
          <w:rFonts w:ascii="Times New Roman" w:eastAsia="Times New Roman" w:hAnsi="Times New Roman" w:cs="Times New Roman"/>
          <w:kern w:val="0"/>
          <w:sz w:val="22"/>
          <w:szCs w:val="22"/>
          <w:lang w:eastAsia="ru-RU" w:bidi="ar-SA"/>
        </w:rPr>
        <w:t xml:space="preserve"> </w:t>
      </w:r>
      <w:r w:rsidRPr="007F265A">
        <w:rPr>
          <w:rFonts w:ascii="Times New Roman" w:eastAsia="Times New Roman" w:hAnsi="Times New Roman" w:cs="Times New Roman"/>
          <w:b/>
          <w:kern w:val="0"/>
          <w:sz w:val="22"/>
          <w:szCs w:val="22"/>
          <w:lang w:val="ro" w:eastAsia="ru-RU" w:bidi="ar-SA"/>
        </w:rPr>
        <w:t xml:space="preserve"> ШОЛДЭНЕШТЬ</w:t>
      </w:r>
    </w:p>
    <w:p w:rsidR="007F265A" w:rsidRPr="007F265A" w:rsidRDefault="007F265A" w:rsidP="007F265A">
      <w:pPr>
        <w:keepNext/>
        <w:suppressAutoHyphens w:val="0"/>
        <w:jc w:val="center"/>
        <w:outlineLvl w:val="0"/>
        <w:rPr>
          <w:rFonts w:ascii="Times New Roman" w:eastAsia="Times New Roman" w:hAnsi="Times New Roman" w:cs="Times New Roman"/>
          <w:kern w:val="0"/>
          <w:sz w:val="16"/>
          <w:szCs w:val="22"/>
          <w:lang w:eastAsia="ru-RU" w:bidi="ar-SA"/>
        </w:rPr>
      </w:pPr>
    </w:p>
    <w:p w:rsidR="007F265A" w:rsidRPr="007F265A" w:rsidRDefault="007F265A" w:rsidP="007F265A">
      <w:pPr>
        <w:keepNext/>
        <w:suppressAutoHyphens w:val="0"/>
        <w:jc w:val="center"/>
        <w:outlineLvl w:val="0"/>
        <w:rPr>
          <w:rFonts w:ascii="Times New Roman" w:eastAsia="Times New Roman" w:hAnsi="Times New Roman" w:cs="Times New Roman"/>
          <w:b/>
          <w:bCs/>
          <w:kern w:val="0"/>
          <w:sz w:val="20"/>
          <w:szCs w:val="22"/>
          <w:lang w:eastAsia="ru-RU" w:bidi="ar-SA"/>
        </w:rPr>
      </w:pPr>
      <w:r w:rsidRPr="007F265A">
        <w:rPr>
          <w:rFonts w:ascii="Times New Roman" w:eastAsia="Times New Roman" w:hAnsi="Times New Roman" w:cs="Times New Roman"/>
          <w:b/>
          <w:bCs/>
          <w:kern w:val="0"/>
          <w:sz w:val="20"/>
          <w:szCs w:val="22"/>
          <w:lang w:eastAsia="ru-RU" w:bidi="ar-SA"/>
        </w:rPr>
        <w:t xml:space="preserve">MD-7201, or. Şoldăneşti, str. Independenței 1      </w:t>
      </w:r>
      <w:r w:rsidRPr="007F265A">
        <w:rPr>
          <w:rFonts w:ascii="Times New Roman" w:eastAsia="Times New Roman" w:hAnsi="Times New Roman" w:cs="Times New Roman"/>
          <w:b/>
          <w:bCs/>
          <w:kern w:val="0"/>
          <w:sz w:val="20"/>
          <w:szCs w:val="22"/>
          <w:lang w:eastAsia="ru-RU" w:bidi="ar-SA"/>
        </w:rPr>
        <w:tab/>
        <w:t xml:space="preserve">                   MD-</w:t>
      </w:r>
      <w:smartTag w:uri="urn:schemas-microsoft-com:office:smarttags" w:element="metricconverter">
        <w:smartTagPr>
          <w:attr w:name="ProductID" w:val="7201, г"/>
        </w:smartTagPr>
        <w:r w:rsidRPr="007F265A">
          <w:rPr>
            <w:rFonts w:ascii="Times New Roman" w:eastAsia="Times New Roman" w:hAnsi="Times New Roman" w:cs="Times New Roman"/>
            <w:b/>
            <w:bCs/>
            <w:kern w:val="0"/>
            <w:sz w:val="20"/>
            <w:szCs w:val="22"/>
            <w:lang w:eastAsia="ru-RU" w:bidi="ar-SA"/>
          </w:rPr>
          <w:t>7201, г</w:t>
        </w:r>
      </w:smartTag>
      <w:r w:rsidRPr="007F265A">
        <w:rPr>
          <w:rFonts w:ascii="Times New Roman" w:eastAsia="Times New Roman" w:hAnsi="Times New Roman" w:cs="Times New Roman"/>
          <w:b/>
          <w:bCs/>
          <w:kern w:val="0"/>
          <w:sz w:val="20"/>
          <w:szCs w:val="22"/>
          <w:lang w:eastAsia="ru-RU" w:bidi="ar-SA"/>
        </w:rPr>
        <w:t>. Шолдэнешть, ул. Independenței 1</w:t>
      </w:r>
    </w:p>
    <w:p w:rsidR="007F265A" w:rsidRPr="007F265A" w:rsidRDefault="007F265A" w:rsidP="007F265A">
      <w:pPr>
        <w:suppressAutoHyphens w:val="0"/>
        <w:jc w:val="center"/>
        <w:rPr>
          <w:rFonts w:ascii="Times New Roman" w:eastAsia="Times New Roman" w:hAnsi="Times New Roman" w:cs="Times New Roman"/>
          <w:kern w:val="0"/>
          <w:sz w:val="22"/>
          <w:szCs w:val="22"/>
          <w:lang w:eastAsia="ru-RU" w:bidi="ar-SA"/>
        </w:rPr>
      </w:pPr>
    </w:p>
    <w:p w:rsidR="007F265A" w:rsidRPr="007F265A" w:rsidRDefault="007F265A" w:rsidP="007F265A">
      <w:pPr>
        <w:suppressAutoHyphens w:val="0"/>
        <w:jc w:val="center"/>
        <w:rPr>
          <w:rFonts w:ascii="Times New Roman" w:eastAsia="Times New Roman" w:hAnsi="Times New Roman" w:cs="Times New Roman"/>
          <w:kern w:val="0"/>
          <w:sz w:val="16"/>
          <w:szCs w:val="22"/>
          <w:lang w:eastAsia="ru-RU" w:bidi="ar-SA"/>
        </w:rPr>
      </w:pPr>
      <w:r w:rsidRPr="007F265A">
        <w:rPr>
          <w:rFonts w:ascii="Times New Roman" w:eastAsia="Times New Roman" w:hAnsi="Times New Roman" w:cs="Times New Roman"/>
          <w:kern w:val="0"/>
          <w:sz w:val="16"/>
          <w:szCs w:val="22"/>
          <w:lang w:eastAsia="ru-RU" w:bidi="ar-SA"/>
        </w:rPr>
        <w:t xml:space="preserve">Tel.: (272) 2-23-05; 2-54-67. </w:t>
      </w:r>
      <w:r w:rsidRPr="007F265A">
        <w:rPr>
          <w:rFonts w:ascii="Times New Roman" w:eastAsia="Times New Roman" w:hAnsi="Times New Roman" w:cs="Times New Roman"/>
          <w:kern w:val="0"/>
          <w:sz w:val="16"/>
          <w:szCs w:val="22"/>
          <w:lang w:eastAsia="ru-RU" w:bidi="ar-SA"/>
        </w:rPr>
        <w:tab/>
      </w:r>
      <w:r w:rsidRPr="007F265A">
        <w:rPr>
          <w:rFonts w:ascii="Times New Roman" w:eastAsia="Times New Roman" w:hAnsi="Times New Roman" w:cs="Times New Roman"/>
          <w:kern w:val="0"/>
          <w:sz w:val="16"/>
          <w:szCs w:val="22"/>
          <w:lang w:eastAsia="ru-RU" w:bidi="ar-SA"/>
        </w:rPr>
        <w:tab/>
      </w:r>
      <w:r w:rsidRPr="007F265A">
        <w:rPr>
          <w:rFonts w:ascii="Times New Roman" w:eastAsia="Times New Roman" w:hAnsi="Times New Roman" w:cs="Times New Roman"/>
          <w:kern w:val="0"/>
          <w:sz w:val="16"/>
          <w:szCs w:val="22"/>
          <w:lang w:eastAsia="ru-RU" w:bidi="ar-SA"/>
        </w:rPr>
        <w:tab/>
        <w:t xml:space="preserve">                                   Tел.: (272) 2-23-05; 2-54-67.</w:t>
      </w:r>
    </w:p>
    <w:p w:rsidR="000565B5" w:rsidRPr="007F265A" w:rsidRDefault="007F265A" w:rsidP="007F265A">
      <w:pPr>
        <w:suppressAutoHyphens w:val="0"/>
        <w:jc w:val="center"/>
        <w:rPr>
          <w:rFonts w:ascii="Times New Roman" w:eastAsia="Times New Roman" w:hAnsi="Times New Roman" w:cs="Times New Roman"/>
          <w:b/>
          <w:kern w:val="0"/>
          <w:sz w:val="22"/>
          <w:szCs w:val="22"/>
          <w:lang w:eastAsia="ru-RU" w:bidi="ar-SA"/>
        </w:rPr>
      </w:pPr>
      <w:r w:rsidRPr="007F265A">
        <w:rPr>
          <w:rFonts w:ascii="Times New Roman" w:eastAsia="Times New Roman" w:hAnsi="Times New Roman" w:cs="Times New Roman"/>
          <w:noProof/>
          <w:kern w:val="0"/>
          <w:sz w:val="22"/>
          <w:szCs w:val="22"/>
          <w:lang w:val="ru-RU" w:eastAsia="ru-RU" w:bidi="ar-SA"/>
        </w:rPr>
        <mc:AlternateContent>
          <mc:Choice Requires="wps">
            <w:drawing>
              <wp:anchor distT="0" distB="0" distL="114300" distR="114300" simplePos="0" relativeHeight="251660288" behindDoc="0" locked="0" layoutInCell="1" allowOverlap="1" wp14:anchorId="5DB7E35C" wp14:editId="729A1B28">
                <wp:simplePos x="0" y="0"/>
                <wp:positionH relativeFrom="column">
                  <wp:posOffset>-19050</wp:posOffset>
                </wp:positionH>
                <wp:positionV relativeFrom="paragraph">
                  <wp:posOffset>76200</wp:posOffset>
                </wp:positionV>
                <wp:extent cx="5962650" cy="0"/>
                <wp:effectExtent l="19050" t="19050" r="19050" b="1905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422876"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6pt" to="468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jmH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" strokeweight="2pt"/>
            </w:pict>
          </mc:Fallback>
        </mc:AlternateContent>
      </w:r>
    </w:p>
    <w:p w:rsidR="000565B5" w:rsidRDefault="007F265A" w:rsidP="007F265A">
      <w:pPr>
        <w:jc w:val="right"/>
      </w:pPr>
      <w:r>
        <w:t>proiect</w:t>
      </w:r>
    </w:p>
    <w:p w:rsidR="000565B5" w:rsidRDefault="000565B5">
      <w:bookmarkStart w:id="0" w:name="_GoBack"/>
      <w:bookmarkEnd w:id="0"/>
    </w:p>
    <w:p w:rsidR="000565B5" w:rsidRDefault="000565B5"/>
    <w:p w:rsidR="000565B5" w:rsidRDefault="007F265A">
      <w:pPr>
        <w:jc w:val="center"/>
      </w:pPr>
      <w:r>
        <w:t xml:space="preserve">DECIZIA nr.__________ din     .08.2026 </w:t>
      </w:r>
    </w:p>
    <w:p w:rsidR="000565B5" w:rsidRDefault="000565B5"/>
    <w:p w:rsidR="000565B5" w:rsidRDefault="000565B5"/>
    <w:p w:rsidR="007F265A" w:rsidRDefault="007F265A" w:rsidP="007F265A">
      <w:pPr>
        <w:rPr>
          <w:b/>
          <w:bCs/>
        </w:rPr>
      </w:pPr>
      <w:r>
        <w:rPr>
          <w:b/>
          <w:bCs/>
        </w:rPr>
        <w:t xml:space="preserve">„Cu privire la amalgamarea voluntară a unităților  </w:t>
      </w:r>
    </w:p>
    <w:p w:rsidR="000565B5" w:rsidRDefault="007F265A" w:rsidP="007F265A">
      <w:pPr>
        <w:rPr>
          <w:b/>
          <w:bCs/>
        </w:rPr>
      </w:pPr>
      <w:r>
        <w:rPr>
          <w:b/>
          <w:bCs/>
        </w:rPr>
        <w:t xml:space="preserve">administrativ-teritoriale Șoldănești, Mihuleni, Poiana” </w:t>
      </w:r>
    </w:p>
    <w:p w:rsidR="000565B5" w:rsidRDefault="000565B5" w:rsidP="007F265A"/>
    <w:p w:rsidR="000565B5" w:rsidRDefault="007F265A" w:rsidP="007F265A">
      <w:pPr>
        <w:jc w:val="both"/>
      </w:pPr>
      <w:r>
        <w:tab/>
        <w:t xml:space="preserve">În temeiul art. 14 alin. (2) lit. k1) din Legea nr. 436/2006 privind administrația publică locală și în conformitate cu prevederile art. 5, 6, (după caz 61) 8, 10 și 11 a Legii nr. 225/2023 privind amalgamarea voluntară a unităților administrativ-teritoriale și a pct. 25, 39, 40 și 43 din Metodologia de amalgamare voluntară a unităților administrativ-teritoriale aprobată prin Hotărârea Guvernului nr. 925/2023, se constată întrunirea condițiilor de bază și a criteriilor prevăzute de art. 5 și 6 din Legea nr. 225/2023, precum și de metodologia de amalgamare voluntară (continuitatea teritorială, și numărul minim de locuitori) , </w:t>
      </w:r>
      <w:r w:rsidR="00E91F57">
        <w:t>precum și faptul că centrul administrativ al noii unități administrativ-teritoriale rezultate în urma amalgamării voluntare va fi orașul Șoldănești</w:t>
      </w:r>
      <w:r w:rsidR="00E91F57">
        <w:t>, C</w:t>
      </w:r>
      <w:r>
        <w:t>onsiliul local al orașului Șoldănești:</w:t>
      </w:r>
    </w:p>
    <w:p w:rsidR="000565B5" w:rsidRDefault="000565B5" w:rsidP="007F265A">
      <w:pPr>
        <w:jc w:val="both"/>
      </w:pPr>
    </w:p>
    <w:p w:rsidR="000565B5" w:rsidRDefault="007F265A" w:rsidP="007F265A">
      <w:pPr>
        <w:jc w:val="center"/>
      </w:pPr>
      <w:r>
        <w:t>DECIDE:</w:t>
      </w:r>
    </w:p>
    <w:p w:rsidR="000565B5" w:rsidRDefault="000565B5" w:rsidP="007F265A">
      <w:pPr>
        <w:jc w:val="both"/>
      </w:pPr>
    </w:p>
    <w:p w:rsidR="000565B5" w:rsidRDefault="007F265A" w:rsidP="007F265A">
      <w:pPr>
        <w:jc w:val="both"/>
      </w:pPr>
      <w:r>
        <w:t xml:space="preserve">    1. Se aprobă: amalgamarea voluntară a unităților administrativ-teritoria</w:t>
      </w:r>
      <w:r w:rsidR="00E91F57">
        <w:t xml:space="preserve">le Șoldănești, Mihuleni, Poiana, </w:t>
      </w:r>
      <w:r w:rsidR="00E91F57">
        <w:t xml:space="preserve">cu stabilirea </w:t>
      </w:r>
      <w:r w:rsidR="00E91F57">
        <w:rPr>
          <w:rStyle w:val="a6"/>
        </w:rPr>
        <w:t>centrului administrativ al noii unități administrativ-teritoriale în orașul Șoldănești</w:t>
      </w:r>
      <w:r w:rsidR="00E91F57">
        <w:t>.</w:t>
      </w:r>
    </w:p>
    <w:p w:rsidR="000565B5" w:rsidRDefault="007F265A" w:rsidP="007F265A">
      <w:pPr>
        <w:jc w:val="both"/>
      </w:pPr>
      <w:r>
        <w:t xml:space="preserve">    2. Se pune în sarcina dlui Primar Groza Vadim:</w:t>
      </w:r>
    </w:p>
    <w:p w:rsidR="000565B5" w:rsidRDefault="007F265A" w:rsidP="007F265A">
      <w:pPr>
        <w:jc w:val="both"/>
      </w:pPr>
      <w:r>
        <w:t xml:space="preserve">2.1. Recepționarea deciziilor de amalgamare voluntară aprobate de consiliile locale ale localităților Șoldănești, Mihuleni, Poiana; </w:t>
      </w:r>
    </w:p>
    <w:p w:rsidR="000565B5" w:rsidRDefault="007F265A" w:rsidP="007F265A">
      <w:pPr>
        <w:jc w:val="both"/>
      </w:pPr>
      <w:r>
        <w:t>2.2 Transmiterea dosarului consolidat privind amalgamarea voluntară a unităților administrativ-teritoriale Șoldănești, Mihuleni, Poiana către Cancelaria de Stat a Republicii Moldova.</w:t>
      </w:r>
    </w:p>
    <w:p w:rsidR="000565B5" w:rsidRDefault="007F265A" w:rsidP="007F265A">
      <w:pPr>
        <w:jc w:val="both"/>
      </w:pPr>
      <w:r>
        <w:t xml:space="preserve">3. Prezenta decizie intră în vigoare la data includerii în Registrul de stat al actelor locale și poate fi contestată în decurs de 30 de zile de la data comunicării la Judecătoria Orhei. </w:t>
      </w:r>
    </w:p>
    <w:p w:rsidR="000565B5" w:rsidRDefault="000565B5" w:rsidP="007F265A">
      <w:pPr>
        <w:jc w:val="both"/>
      </w:pPr>
    </w:p>
    <w:p w:rsidR="000565B5" w:rsidRDefault="000565B5"/>
    <w:p w:rsidR="000565B5" w:rsidRDefault="000565B5"/>
    <w:p w:rsidR="000565B5" w:rsidRDefault="007F265A">
      <w:r>
        <w:t xml:space="preserve">Președintele ședinței                   </w:t>
      </w:r>
      <w:r>
        <w:tab/>
        <w:t xml:space="preserve">_____________________ / nume, prenume/ </w:t>
      </w:r>
    </w:p>
    <w:p w:rsidR="000565B5" w:rsidRDefault="007F265A">
      <w:r>
        <w:t xml:space="preserve"> </w:t>
      </w:r>
    </w:p>
    <w:p w:rsidR="000565B5" w:rsidRDefault="007F265A">
      <w:r>
        <w:t xml:space="preserve">Contrasemnat: </w:t>
      </w:r>
    </w:p>
    <w:p w:rsidR="000565B5" w:rsidRDefault="007F265A">
      <w:r>
        <w:t xml:space="preserve">Secretarul Consiliului Local      </w:t>
      </w:r>
      <w:r>
        <w:tab/>
        <w:t xml:space="preserve">_____________________ / nume, prenume/ </w:t>
      </w:r>
    </w:p>
    <w:p w:rsidR="000565B5" w:rsidRDefault="000565B5"/>
    <w:p w:rsidR="000565B5" w:rsidRDefault="00E91F57">
      <w:r>
        <w:t>Semnat la data de  23</w:t>
      </w:r>
      <w:r w:rsidR="007F265A">
        <w:t>.07.2026</w:t>
      </w:r>
    </w:p>
    <w:p w:rsidR="000565B5" w:rsidRDefault="000565B5"/>
    <w:p w:rsidR="000565B5" w:rsidRDefault="000565B5"/>
    <w:sectPr w:rsidR="000565B5">
      <w:pgSz w:w="11906" w:h="16838"/>
      <w:pgMar w:top="1134" w:right="1134" w:bottom="1134" w:left="1134"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1"/>
    <w:family w:val="roman"/>
    <w:pitch w:val="variable"/>
  </w:font>
  <w:font w:name="DejaVu Sans">
    <w:panose1 w:val="00000000000000000000"/>
    <w:charset w:val="00"/>
    <w:family w:val="roman"/>
    <w:notTrueType/>
    <w:pitch w:val="default"/>
  </w:font>
  <w:font w:name="FreeSans">
    <w:altName w:val="Times New Roman"/>
    <w:panose1 w:val="000000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Liberation Sans">
    <w:altName w:val="Arial"/>
    <w:charset w:val="01"/>
    <w:family w:val="swiss"/>
    <w:pitch w:val="variable"/>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proofState w:spelling="clean" w:grammar="clean"/>
  <w:defaultTabStop w:val="709"/>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5B5"/>
    <w:rsid w:val="000565B5"/>
    <w:rsid w:val="007F265A"/>
    <w:rsid w:val="00A84EA5"/>
    <w:rsid w:val="00E91F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9F8124E"/>
  <w15:docId w15:val="{81EE0F3D-B1F9-4583-861F-E29C62276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DejaVu Sans" w:hAnsi="Liberation Serif" w:cs="FreeSans"/>
        <w:kern w:val="2"/>
        <w:sz w:val="24"/>
        <w:szCs w:val="24"/>
        <w:lang w:val="ro-RO"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imboluridenumerotare">
    <w:name w:val="Simboluri de numerotare"/>
    <w:qFormat/>
  </w:style>
  <w:style w:type="paragraph" w:customStyle="1" w:styleId="Titlu">
    <w:name w:val="Titlu"/>
    <w:basedOn w:val="a"/>
    <w:next w:val="a3"/>
    <w:qFormat/>
    <w:pPr>
      <w:keepNext/>
      <w:spacing w:before="240" w:after="120"/>
    </w:pPr>
    <w:rPr>
      <w:rFonts w:ascii="Liberation Sans" w:hAnsi="Liberation Sans"/>
      <w:sz w:val="28"/>
      <w:szCs w:val="28"/>
    </w:rPr>
  </w:style>
  <w:style w:type="paragraph" w:styleId="a3">
    <w:name w:val="Body Text"/>
    <w:basedOn w:val="a"/>
    <w:pPr>
      <w:spacing w:after="140" w:line="276" w:lineRule="auto"/>
    </w:pPr>
  </w:style>
  <w:style w:type="paragraph" w:styleId="a4">
    <w:name w:val="List"/>
    <w:basedOn w:val="a3"/>
  </w:style>
  <w:style w:type="paragraph" w:styleId="a5">
    <w:name w:val="caption"/>
    <w:basedOn w:val="a"/>
    <w:qFormat/>
    <w:pPr>
      <w:suppressLineNumbers/>
      <w:spacing w:before="120" w:after="120"/>
    </w:pPr>
    <w:rPr>
      <w:i/>
      <w:iCs/>
    </w:rPr>
  </w:style>
  <w:style w:type="paragraph" w:customStyle="1" w:styleId="Index">
    <w:name w:val="Index"/>
    <w:basedOn w:val="a"/>
    <w:qFormat/>
    <w:pPr>
      <w:suppressLineNumbers/>
    </w:pPr>
  </w:style>
  <w:style w:type="character" w:styleId="a6">
    <w:name w:val="Strong"/>
    <w:basedOn w:val="a0"/>
    <w:uiPriority w:val="22"/>
    <w:qFormat/>
    <w:rsid w:val="00E91F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350</Words>
  <Characters>1995</Characters>
  <Application>Microsoft Office Word</Application>
  <DocSecurity>0</DocSecurity>
  <Lines>16</Lines>
  <Paragraphs>4</Paragraphs>
  <ScaleCrop>false</ScaleCrop>
  <Company/>
  <LinksUpToDate>false</LinksUpToDate>
  <CharactersWithSpaces>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Petru Culeac</dc:creator>
  <dc:description/>
  <cp:lastModifiedBy>COMPUTER</cp:lastModifiedBy>
  <cp:revision>3</cp:revision>
  <dcterms:created xsi:type="dcterms:W3CDTF">2026-07-23T06:16:00Z</dcterms:created>
  <dcterms:modified xsi:type="dcterms:W3CDTF">2026-07-23T06:16:00Z</dcterms:modified>
  <dc:language>ro-RO</dc:language>
</cp:coreProperties>
</file>