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17830" w14:textId="77777777" w:rsidR="00961753" w:rsidRPr="00C93215" w:rsidRDefault="00961753" w:rsidP="009617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91CA5C0" w14:textId="77777777" w:rsidR="00961753" w:rsidRPr="00C93215" w:rsidRDefault="00961753" w:rsidP="009617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0F8833" w14:textId="77777777" w:rsidR="00961753" w:rsidRPr="00C93215" w:rsidRDefault="00961753" w:rsidP="00961753">
      <w:pPr>
        <w:spacing w:after="0" w:line="240" w:lineRule="auto"/>
        <w:rPr>
          <w:rFonts w:ascii="Calibri" w:hAnsi="Calibri"/>
          <w:sz w:val="28"/>
          <w:szCs w:val="28"/>
        </w:rPr>
      </w:pPr>
      <w:r w:rsidRPr="00C93215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72B0A99A" wp14:editId="7E676776">
            <wp:simplePos x="0" y="0"/>
            <wp:positionH relativeFrom="column">
              <wp:posOffset>4739640</wp:posOffset>
            </wp:positionH>
            <wp:positionV relativeFrom="paragraph">
              <wp:posOffset>79375</wp:posOffset>
            </wp:positionV>
            <wp:extent cx="932815" cy="101790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8D103" w14:textId="77777777" w:rsidR="00961753" w:rsidRPr="00C93215" w:rsidRDefault="00961753" w:rsidP="00961753">
      <w:pPr>
        <w:spacing w:after="0" w:line="240" w:lineRule="auto"/>
        <w:contextualSpacing/>
        <w:jc w:val="center"/>
        <w:rPr>
          <w:rFonts w:ascii="Times New Roman" w:hAnsi="Times New Roman"/>
          <w:spacing w:val="-10"/>
          <w:kern w:val="28"/>
          <w:sz w:val="28"/>
          <w:szCs w:val="28"/>
        </w:rPr>
      </w:pPr>
      <w:r w:rsidRPr="00C93215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1" wp14:anchorId="5FF91712" wp14:editId="71F6FB75">
            <wp:simplePos x="0" y="0"/>
            <wp:positionH relativeFrom="column">
              <wp:posOffset>91440</wp:posOffset>
            </wp:positionH>
            <wp:positionV relativeFrom="paragraph">
              <wp:posOffset>-91440</wp:posOffset>
            </wp:positionV>
            <wp:extent cx="823595" cy="847725"/>
            <wp:effectExtent l="0" t="0" r="0" b="9525"/>
            <wp:wrapNone/>
            <wp:docPr id="1" name="Рисунок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STE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215">
        <w:rPr>
          <w:rFonts w:ascii="Times New Roman" w:hAnsi="Times New Roman"/>
          <w:spacing w:val="-10"/>
          <w:kern w:val="28"/>
          <w:sz w:val="28"/>
          <w:szCs w:val="28"/>
        </w:rPr>
        <w:t xml:space="preserve">REPUBLICA MOLDOVA  </w:t>
      </w:r>
    </w:p>
    <w:p w14:paraId="27A73AAE" w14:textId="77777777" w:rsidR="00961753" w:rsidRPr="00C93215" w:rsidRDefault="00961753" w:rsidP="00961753">
      <w:pPr>
        <w:spacing w:after="0" w:line="240" w:lineRule="auto"/>
        <w:contextualSpacing/>
        <w:jc w:val="center"/>
        <w:rPr>
          <w:rFonts w:ascii="Times New Roman" w:hAnsi="Times New Roman"/>
          <w:spacing w:val="-10"/>
          <w:kern w:val="28"/>
          <w:sz w:val="28"/>
          <w:szCs w:val="28"/>
        </w:rPr>
      </w:pPr>
      <w:r w:rsidRPr="00C93215">
        <w:rPr>
          <w:rFonts w:ascii="Times New Roman" w:hAnsi="Times New Roman"/>
          <w:spacing w:val="-10"/>
          <w:kern w:val="28"/>
          <w:sz w:val="28"/>
          <w:szCs w:val="28"/>
        </w:rPr>
        <w:t>CONSILIUL COMUNAL CĂINARII VECHI</w:t>
      </w:r>
    </w:p>
    <w:p w14:paraId="5582EFD7" w14:textId="77777777" w:rsidR="00961753" w:rsidRPr="00C93215" w:rsidRDefault="00961753" w:rsidP="00961753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93215">
        <w:rPr>
          <w:rFonts w:ascii="Times New Roman" w:hAnsi="Times New Roman"/>
          <w:sz w:val="24"/>
          <w:szCs w:val="24"/>
        </w:rPr>
        <w:t xml:space="preserve">                                       PRIMĂRIA COMUNEI CĂINARII VECHI                                        </w:t>
      </w:r>
      <w:r w:rsidRPr="00C93215">
        <w:rPr>
          <w:rFonts w:ascii="Times New Roman" w:hAnsi="Times New Roman"/>
          <w:b/>
          <w:sz w:val="24"/>
          <w:szCs w:val="24"/>
        </w:rPr>
        <w:tab/>
      </w:r>
    </w:p>
    <w:p w14:paraId="1B37E1A6" w14:textId="77777777" w:rsidR="00961753" w:rsidRPr="00C93215" w:rsidRDefault="00961753" w:rsidP="00961753">
      <w:pPr>
        <w:spacing w:after="0" w:line="240" w:lineRule="auto"/>
        <w:jc w:val="center"/>
        <w:rPr>
          <w:rFonts w:ascii="Times New Roman" w:hAnsi="Times New Roman"/>
        </w:rPr>
      </w:pPr>
      <w:r w:rsidRPr="00C93215">
        <w:rPr>
          <w:rFonts w:ascii="Times New Roman" w:hAnsi="Times New Roman"/>
        </w:rPr>
        <w:t>MD-3015, s. Căinarii Vechi raionul Soroca</w:t>
      </w:r>
    </w:p>
    <w:p w14:paraId="49D86F47" w14:textId="77777777" w:rsidR="00961753" w:rsidRPr="00C93215" w:rsidRDefault="00961753" w:rsidP="00961753">
      <w:pPr>
        <w:spacing w:after="0" w:line="240" w:lineRule="auto"/>
        <w:jc w:val="center"/>
        <w:rPr>
          <w:rFonts w:ascii="Times New Roman" w:hAnsi="Times New Roman"/>
        </w:rPr>
      </w:pPr>
      <w:r w:rsidRPr="00C93215">
        <w:rPr>
          <w:rFonts w:ascii="Times New Roman" w:hAnsi="Times New Roman"/>
        </w:rPr>
        <w:t xml:space="preserve">Tel/fax (0230)75-236, 75-238 </w:t>
      </w:r>
      <w:proofErr w:type="spellStart"/>
      <w:r w:rsidRPr="00C93215">
        <w:rPr>
          <w:rFonts w:ascii="Times New Roman" w:hAnsi="Times New Roman"/>
        </w:rPr>
        <w:t>E-mail:primaria.cainarii-vechi@apl.gov.md</w:t>
      </w:r>
      <w:proofErr w:type="spellEnd"/>
    </w:p>
    <w:p w14:paraId="0379FB69" w14:textId="32D562F1" w:rsidR="00961753" w:rsidRPr="00C93215" w:rsidRDefault="00961753" w:rsidP="0096175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9321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19A341" wp14:editId="1198AFE2">
                <wp:simplePos x="0" y="0"/>
                <wp:positionH relativeFrom="margin">
                  <wp:align>center</wp:align>
                </wp:positionH>
                <wp:positionV relativeFrom="paragraph">
                  <wp:posOffset>93345</wp:posOffset>
                </wp:positionV>
                <wp:extent cx="5029200" cy="0"/>
                <wp:effectExtent l="0" t="19050" r="38100" b="3810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DD159" id="Прямая соединительная линия 9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.35pt" to="39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" strokeweight="4.5pt">
                <v:stroke linestyle="thinThick"/>
                <w10:wrap anchorx="margin"/>
              </v:line>
            </w:pict>
          </mc:Fallback>
        </mc:AlternateContent>
      </w:r>
    </w:p>
    <w:p w14:paraId="4F7AC1A2" w14:textId="77777777" w:rsidR="00BF6421" w:rsidRPr="00BF6421" w:rsidRDefault="00BF6421" w:rsidP="00BF642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F6421">
        <w:rPr>
          <w:rFonts w:ascii="Times New Roman" w:hAnsi="Times New Roman"/>
          <w:b/>
          <w:bCs/>
          <w:sz w:val="28"/>
          <w:szCs w:val="28"/>
        </w:rPr>
        <w:t>S</w:t>
      </w:r>
      <w:r w:rsidRPr="00BF6421">
        <w:rPr>
          <w:rFonts w:ascii="Times New Roman" w:hAnsi="Times New Roman"/>
          <w:b/>
          <w:bCs/>
          <w:sz w:val="28"/>
          <w:szCs w:val="28"/>
        </w:rPr>
        <w:t xml:space="preserve">inteza recomandărilor și propunerilor rezultate în urma </w:t>
      </w:r>
    </w:p>
    <w:p w14:paraId="13FAF98F" w14:textId="42D3B95B" w:rsidR="00BF6421" w:rsidRDefault="00BF6421" w:rsidP="00BF642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F6421">
        <w:rPr>
          <w:rFonts w:ascii="Times New Roman" w:hAnsi="Times New Roman"/>
          <w:b/>
          <w:bCs/>
          <w:sz w:val="28"/>
          <w:szCs w:val="28"/>
        </w:rPr>
        <w:t>consultărilor publice</w:t>
      </w:r>
    </w:p>
    <w:p w14:paraId="00DDE581" w14:textId="77777777" w:rsidR="00BF6421" w:rsidRPr="00BF6421" w:rsidRDefault="00BF6421" w:rsidP="00BF642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449BE6" w14:textId="77777777" w:rsidR="00BF6421" w:rsidRPr="00BF6421" w:rsidRDefault="00BF6421" w:rsidP="00BF642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În cadrul consultărilor publice desfășurate la data de </w:t>
      </w:r>
      <w:r w:rsidRPr="00BF6421">
        <w:rPr>
          <w:rFonts w:ascii="Times New Roman" w:hAnsi="Times New Roman"/>
          <w:b/>
          <w:bCs/>
          <w:sz w:val="28"/>
          <w:szCs w:val="28"/>
        </w:rPr>
        <w:t>15 iulie 2026</w:t>
      </w:r>
      <w:r w:rsidRPr="00BF6421">
        <w:rPr>
          <w:rFonts w:ascii="Times New Roman" w:hAnsi="Times New Roman"/>
          <w:sz w:val="28"/>
          <w:szCs w:val="28"/>
        </w:rPr>
        <w:t xml:space="preserve"> asupra proiectului de decizie privind amalgamarea voluntară a comunelor </w:t>
      </w:r>
      <w:r w:rsidRPr="00BF6421">
        <w:rPr>
          <w:rFonts w:ascii="Times New Roman" w:hAnsi="Times New Roman"/>
          <w:b/>
          <w:bCs/>
          <w:sz w:val="28"/>
          <w:szCs w:val="28"/>
        </w:rPr>
        <w:t>Căinarii Vechi, Bulboci și Vădeni</w:t>
      </w:r>
      <w:r w:rsidRPr="00BF6421">
        <w:rPr>
          <w:rFonts w:ascii="Times New Roman" w:hAnsi="Times New Roman"/>
          <w:sz w:val="28"/>
          <w:szCs w:val="28"/>
        </w:rPr>
        <w:t>, participanții și-au exprimat susținerea pentru inițiativa de amalgamare și au înaintat recomandări privind dezvoltarea viitoarei unități administrativ-teritoriale.</w:t>
      </w:r>
    </w:p>
    <w:p w14:paraId="491D92D5" w14:textId="77777777" w:rsidR="00BF6421" w:rsidRPr="00BF6421" w:rsidRDefault="00BF6421" w:rsidP="00BF6421">
      <w:p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>În cadrul dezbaterilor au fost formulate următoarele propuneri:</w:t>
      </w:r>
    </w:p>
    <w:p w14:paraId="0E96CBC6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dezvoltarea și extinderea sistemelor de alimentare cu apă și canalizare; </w:t>
      </w:r>
    </w:p>
    <w:p w14:paraId="4A142EF7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reabilitarea și modernizarea drumurilor locale; </w:t>
      </w:r>
    </w:p>
    <w:p w14:paraId="035A90E0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extinderea rețelei de iluminat public; </w:t>
      </w:r>
    </w:p>
    <w:p w14:paraId="44749E5E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îmbunătățirea serviciilor de salubrizare și gestionare a deșeurilor; </w:t>
      </w:r>
    </w:p>
    <w:p w14:paraId="48EC5071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atragerea investițiilor și implementarea proiectelor de dezvoltare locală; </w:t>
      </w:r>
    </w:p>
    <w:p w14:paraId="2CD6E627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asigurarea accesului echitabil la servicii publice de calitate pentru toate localitățile; </w:t>
      </w:r>
    </w:p>
    <w:p w14:paraId="4B483D9C" w14:textId="77777777" w:rsidR="00BF6421" w:rsidRPr="00BF6421" w:rsidRDefault="00BF6421" w:rsidP="00BF6421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 xml:space="preserve">organizarea ocupării funcțiilor din cadrul noii primării prin concurs public, în conformitate cu prevederile legale. </w:t>
      </w:r>
    </w:p>
    <w:p w14:paraId="2D70628A" w14:textId="77777777" w:rsidR="00BF6421" w:rsidRPr="00BF6421" w:rsidRDefault="00BF6421" w:rsidP="00BF6421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sz w:val="28"/>
          <w:szCs w:val="28"/>
        </w:rPr>
        <w:t>De asemenea, participanții au solicitat clarificări privind etapele de implementare a procesului de amalgamare, organizarea alegerilor locale și modul de organizare a activității viitoarei administrații publice locale. Explicațiile necesare au fost oferite în cadrul consultărilor publice.</w:t>
      </w:r>
    </w:p>
    <w:p w14:paraId="4B810BF1" w14:textId="77777777" w:rsidR="00BF6421" w:rsidRPr="00BF6421" w:rsidRDefault="00BF6421" w:rsidP="00BF6421">
      <w:pPr>
        <w:spacing w:after="0"/>
        <w:rPr>
          <w:rFonts w:ascii="Times New Roman" w:hAnsi="Times New Roman"/>
          <w:sz w:val="28"/>
          <w:szCs w:val="28"/>
        </w:rPr>
      </w:pPr>
      <w:r w:rsidRPr="00BF6421">
        <w:rPr>
          <w:rFonts w:ascii="Times New Roman" w:hAnsi="Times New Roman"/>
          <w:b/>
          <w:bCs/>
          <w:sz w:val="28"/>
          <w:szCs w:val="28"/>
        </w:rPr>
        <w:t>Rezultatul examinării propunerilor:</w:t>
      </w:r>
      <w:r w:rsidRPr="00BF6421">
        <w:rPr>
          <w:rFonts w:ascii="Times New Roman" w:hAnsi="Times New Roman"/>
          <w:sz w:val="28"/>
          <w:szCs w:val="28"/>
        </w:rPr>
        <w:t xml:space="preserve"> propunerile formulate au fost luate în considerare și vor servi drept repere în procesul de planificare strategică și implementare a dezvoltării noii unități administrativ-teritoriale. Acestea nu impun modificarea proiectului de decizie privind amalgamarea voluntară.</w:t>
      </w:r>
    </w:p>
    <w:p w14:paraId="290C1BB7" w14:textId="77777777" w:rsidR="00BF6421" w:rsidRDefault="00BF6421" w:rsidP="00C93215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10C3C0F7" w14:textId="77777777" w:rsidR="00BF6421" w:rsidRPr="00BF6421" w:rsidRDefault="00BF6421" w:rsidP="00C93215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576259BE" w14:textId="0BD29789" w:rsidR="00C93215" w:rsidRPr="00BF6421" w:rsidRDefault="00C93215" w:rsidP="00C93215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BF6421">
        <w:rPr>
          <w:rFonts w:ascii="Times New Roman" w:hAnsi="Times New Roman"/>
          <w:b/>
          <w:bCs/>
          <w:sz w:val="28"/>
          <w:szCs w:val="28"/>
        </w:rPr>
        <w:t xml:space="preserve">PRIMAR                                          </w:t>
      </w:r>
      <w:proofErr w:type="spellStart"/>
      <w:r w:rsidRPr="00BF6421">
        <w:rPr>
          <w:rFonts w:ascii="Times New Roman" w:hAnsi="Times New Roman"/>
          <w:b/>
          <w:bCs/>
          <w:sz w:val="28"/>
          <w:szCs w:val="28"/>
        </w:rPr>
        <w:t>Terentii</w:t>
      </w:r>
      <w:proofErr w:type="spellEnd"/>
      <w:r w:rsidRPr="00BF64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F6421">
        <w:rPr>
          <w:rFonts w:ascii="Times New Roman" w:hAnsi="Times New Roman"/>
          <w:b/>
          <w:bCs/>
          <w:sz w:val="28"/>
          <w:szCs w:val="28"/>
        </w:rPr>
        <w:t>Veaceslav</w:t>
      </w:r>
      <w:proofErr w:type="spellEnd"/>
    </w:p>
    <w:p w14:paraId="6D86720D" w14:textId="77777777" w:rsidR="00C93215" w:rsidRPr="00BF6421" w:rsidRDefault="00C93215" w:rsidP="00C93215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7319A9A8" w14:textId="0096EF31" w:rsidR="00C93215" w:rsidRPr="00BF6421" w:rsidRDefault="00C93215" w:rsidP="00C93215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BF6421">
        <w:rPr>
          <w:rFonts w:ascii="Times New Roman" w:hAnsi="Times New Roman"/>
          <w:b/>
          <w:bCs/>
          <w:sz w:val="28"/>
          <w:szCs w:val="28"/>
        </w:rPr>
        <w:t xml:space="preserve">SECRETAR                                     </w:t>
      </w:r>
      <w:proofErr w:type="spellStart"/>
      <w:r w:rsidRPr="00BF6421">
        <w:rPr>
          <w:rFonts w:ascii="Times New Roman" w:hAnsi="Times New Roman"/>
          <w:b/>
          <w:bCs/>
          <w:sz w:val="28"/>
          <w:szCs w:val="28"/>
        </w:rPr>
        <w:t>Vasilian</w:t>
      </w:r>
      <w:proofErr w:type="spellEnd"/>
      <w:r w:rsidRPr="00BF642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F6421">
        <w:rPr>
          <w:rFonts w:ascii="Times New Roman" w:hAnsi="Times New Roman"/>
          <w:b/>
          <w:bCs/>
          <w:sz w:val="28"/>
          <w:szCs w:val="28"/>
        </w:rPr>
        <w:t>Lilia</w:t>
      </w:r>
      <w:proofErr w:type="spellEnd"/>
    </w:p>
    <w:p w14:paraId="7F978405" w14:textId="77777777" w:rsidR="00DC3ECB" w:rsidRPr="00C93215" w:rsidRDefault="00DC3ECB" w:rsidP="00C93215">
      <w:pPr>
        <w:spacing w:after="0"/>
        <w:jc w:val="right"/>
        <w:rPr>
          <w:b/>
          <w:bCs/>
          <w:lang w:val="en-US"/>
        </w:rPr>
      </w:pPr>
    </w:p>
    <w:sectPr w:rsidR="00DC3ECB" w:rsidRPr="00C93215" w:rsidSect="00C932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24A4C"/>
    <w:multiLevelType w:val="multilevel"/>
    <w:tmpl w:val="1030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04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14"/>
    <w:rsid w:val="00015793"/>
    <w:rsid w:val="003D713D"/>
    <w:rsid w:val="00961753"/>
    <w:rsid w:val="009A24AF"/>
    <w:rsid w:val="00A23BF4"/>
    <w:rsid w:val="00B24DCA"/>
    <w:rsid w:val="00BF6421"/>
    <w:rsid w:val="00C25C14"/>
    <w:rsid w:val="00C449B3"/>
    <w:rsid w:val="00C93215"/>
    <w:rsid w:val="00DC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1123"/>
  <w15:chartTrackingRefBased/>
  <w15:docId w15:val="{7B216915-906F-4D80-8F43-4B311ACD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753"/>
    <w:pPr>
      <w:spacing w:line="252" w:lineRule="auto"/>
    </w:pPr>
    <w:rPr>
      <w:kern w:val="2"/>
      <w:lang w:val="ro-MD"/>
      <w14:ligatures w14:val="standardContextual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9617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TATIANA MISAC</cp:lastModifiedBy>
  <cp:revision>2</cp:revision>
  <dcterms:created xsi:type="dcterms:W3CDTF">2026-07-17T15:39:00Z</dcterms:created>
  <dcterms:modified xsi:type="dcterms:W3CDTF">2026-07-17T15:39:00Z</dcterms:modified>
</cp:coreProperties>
</file>