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A48A5" w14:textId="77777777" w:rsidR="00790773" w:rsidRPr="00790773" w:rsidRDefault="00790773" w:rsidP="00790773">
      <w:pPr>
        <w:tabs>
          <w:tab w:val="left" w:pos="993"/>
          <w:tab w:val="center" w:pos="4677"/>
          <w:tab w:val="left" w:pos="7669"/>
        </w:tabs>
        <w:spacing w:after="0" w:line="240" w:lineRule="auto"/>
        <w:jc w:val="center"/>
        <w:rPr>
          <w:rFonts w:ascii="Times New Roman" w:eastAsia="Calibri" w:hAnsi="Times New Roman" w:cs="Times New Roman"/>
          <w:b/>
          <w:kern w:val="0"/>
          <w:lang w:val="ro-RO"/>
          <w14:ligatures w14:val="none"/>
        </w:rPr>
      </w:pPr>
      <w:r w:rsidRPr="00790773">
        <w:rPr>
          <w:rFonts w:ascii="Times New Roman" w:eastAsia="Times New Roman" w:hAnsi="Times New Roman" w:cs="Times New Roman"/>
          <w:noProof/>
          <w:kern w:val="0"/>
          <w:lang w:val="ru-RU" w:eastAsia="ru-RU"/>
          <w14:ligatures w14:val="none"/>
        </w:rPr>
        <w:drawing>
          <wp:anchor distT="0" distB="0" distL="114300" distR="114300" simplePos="0" relativeHeight="251660288" behindDoc="1" locked="0" layoutInCell="1" allowOverlap="1" wp14:anchorId="50D0A133" wp14:editId="6EC50D59">
            <wp:simplePos x="0" y="0"/>
            <wp:positionH relativeFrom="column">
              <wp:posOffset>-3810</wp:posOffset>
            </wp:positionH>
            <wp:positionV relativeFrom="paragraph">
              <wp:posOffset>0</wp:posOffset>
            </wp:positionV>
            <wp:extent cx="669290" cy="814705"/>
            <wp:effectExtent l="0" t="0" r="0" b="4445"/>
            <wp:wrapNone/>
            <wp:docPr id="1" name="Рисунок 1"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9290" cy="814705"/>
                    </a:xfrm>
                    <a:prstGeom prst="rect">
                      <a:avLst/>
                    </a:prstGeom>
                    <a:noFill/>
                    <a:ln>
                      <a:noFill/>
                    </a:ln>
                  </pic:spPr>
                </pic:pic>
              </a:graphicData>
            </a:graphic>
          </wp:anchor>
        </w:drawing>
      </w:r>
      <w:r w:rsidRPr="00790773">
        <w:rPr>
          <w:rFonts w:ascii="Times New Roman" w:eastAsia="Times New Roman" w:hAnsi="Times New Roman" w:cs="Times New Roman"/>
          <w:noProof/>
          <w:kern w:val="0"/>
          <w:lang w:val="ru-RU" w:eastAsia="ru-RU"/>
          <w14:ligatures w14:val="none"/>
        </w:rPr>
        <w:drawing>
          <wp:anchor distT="0" distB="0" distL="114300" distR="114300" simplePos="0" relativeHeight="251659264" behindDoc="1" locked="0" layoutInCell="1" allowOverlap="1" wp14:anchorId="189DF7C9" wp14:editId="7F379596">
            <wp:simplePos x="0" y="0"/>
            <wp:positionH relativeFrom="column">
              <wp:posOffset>5430520</wp:posOffset>
            </wp:positionH>
            <wp:positionV relativeFrom="paragraph">
              <wp:posOffset>0</wp:posOffset>
            </wp:positionV>
            <wp:extent cx="507365" cy="826135"/>
            <wp:effectExtent l="0" t="0" r="698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7365" cy="826135"/>
                    </a:xfrm>
                    <a:prstGeom prst="rect">
                      <a:avLst/>
                    </a:prstGeom>
                    <a:noFill/>
                    <a:ln>
                      <a:noFill/>
                    </a:ln>
                  </pic:spPr>
                </pic:pic>
              </a:graphicData>
            </a:graphic>
          </wp:anchor>
        </w:drawing>
      </w:r>
      <w:r w:rsidRPr="00790773">
        <w:rPr>
          <w:rFonts w:ascii="Times New Roman" w:eastAsia="Calibri" w:hAnsi="Times New Roman" w:cs="Times New Roman"/>
          <w:b/>
          <w:kern w:val="0"/>
          <w:lang w:val="ro-RO"/>
          <w14:ligatures w14:val="none"/>
        </w:rPr>
        <w:t xml:space="preserve">    </w:t>
      </w:r>
      <w:r w:rsidRPr="00790773">
        <w:rPr>
          <w:rFonts w:ascii="Times New Roman" w:eastAsia="Calibri" w:hAnsi="Times New Roman" w:cs="Times New Roman"/>
          <w:kern w:val="0"/>
          <w:lang w:val="ro-RO"/>
          <w14:ligatures w14:val="none"/>
        </w:rPr>
        <w:tab/>
      </w:r>
    </w:p>
    <w:p w14:paraId="5441AB4C" w14:textId="77777777" w:rsidR="00790773" w:rsidRPr="00790773" w:rsidRDefault="00790773" w:rsidP="00790773">
      <w:pPr>
        <w:tabs>
          <w:tab w:val="left" w:pos="993"/>
          <w:tab w:val="center" w:pos="4677"/>
          <w:tab w:val="left" w:pos="7669"/>
        </w:tabs>
        <w:spacing w:after="0" w:line="240" w:lineRule="auto"/>
        <w:jc w:val="center"/>
        <w:rPr>
          <w:rFonts w:ascii="Times New Roman" w:eastAsia="Calibri" w:hAnsi="Times New Roman" w:cs="Times New Roman"/>
          <w:b/>
          <w:kern w:val="0"/>
          <w:lang w:val="ro-RO"/>
          <w14:ligatures w14:val="none"/>
        </w:rPr>
      </w:pPr>
      <w:r w:rsidRPr="00790773">
        <w:rPr>
          <w:rFonts w:ascii="Times New Roman" w:eastAsia="Calibri" w:hAnsi="Times New Roman" w:cs="Times New Roman"/>
          <w:b/>
          <w:kern w:val="0"/>
          <w:lang w:val="ro-RO"/>
          <w14:ligatures w14:val="none"/>
        </w:rPr>
        <w:t>REPUBLICA MOLDOVA</w:t>
      </w:r>
    </w:p>
    <w:p w14:paraId="765555C7" w14:textId="77777777" w:rsidR="00790773" w:rsidRPr="00790773" w:rsidRDefault="00790773" w:rsidP="00790773">
      <w:pPr>
        <w:tabs>
          <w:tab w:val="left" w:pos="993"/>
          <w:tab w:val="center" w:pos="4677"/>
          <w:tab w:val="left" w:pos="7669"/>
        </w:tabs>
        <w:spacing w:after="0" w:line="240" w:lineRule="auto"/>
        <w:jc w:val="center"/>
        <w:rPr>
          <w:rFonts w:ascii="Times New Roman" w:eastAsia="Calibri" w:hAnsi="Times New Roman" w:cs="Times New Roman"/>
          <w:b/>
          <w:kern w:val="0"/>
          <w:lang w:val="ro-RO"/>
          <w14:ligatures w14:val="none"/>
        </w:rPr>
      </w:pPr>
      <w:r w:rsidRPr="00790773">
        <w:rPr>
          <w:rFonts w:ascii="Times New Roman" w:eastAsia="Calibri" w:hAnsi="Times New Roman" w:cs="Times New Roman"/>
          <w:b/>
          <w:kern w:val="0"/>
          <w:lang w:val="ro-RO"/>
          <w14:ligatures w14:val="none"/>
        </w:rPr>
        <w:t>RAIONUL CIMIŞLIA</w:t>
      </w:r>
    </w:p>
    <w:p w14:paraId="42C8A4F6" w14:textId="77777777" w:rsidR="00790773" w:rsidRPr="00790773" w:rsidRDefault="00790773" w:rsidP="00790773">
      <w:pPr>
        <w:tabs>
          <w:tab w:val="left" w:pos="993"/>
          <w:tab w:val="center" w:pos="4677"/>
          <w:tab w:val="left" w:pos="7669"/>
        </w:tabs>
        <w:spacing w:after="0" w:line="240" w:lineRule="auto"/>
        <w:jc w:val="center"/>
        <w:rPr>
          <w:rFonts w:ascii="Times New Roman" w:eastAsia="Calibri" w:hAnsi="Times New Roman" w:cs="Times New Roman"/>
          <w:b/>
          <w:kern w:val="0"/>
          <w:lang w:val="ro-RO"/>
          <w14:ligatures w14:val="none"/>
        </w:rPr>
      </w:pPr>
      <w:r w:rsidRPr="00790773">
        <w:rPr>
          <w:rFonts w:ascii="Times New Roman" w:eastAsia="Calibri" w:hAnsi="Times New Roman" w:cs="Times New Roman"/>
          <w:b/>
          <w:kern w:val="0"/>
          <w:lang w:val="ro-RO"/>
          <w14:ligatures w14:val="none"/>
        </w:rPr>
        <w:t>CONSILIUL ORĂŞENESC CIMIŞLIA</w:t>
      </w:r>
    </w:p>
    <w:p w14:paraId="266D39F9" w14:textId="77777777" w:rsidR="00790773" w:rsidRPr="00790773" w:rsidRDefault="00790773" w:rsidP="00790773">
      <w:pPr>
        <w:pBdr>
          <w:bottom w:val="double" w:sz="6" w:space="0" w:color="auto"/>
        </w:pBdr>
        <w:tabs>
          <w:tab w:val="left" w:pos="993"/>
        </w:tabs>
        <w:spacing w:after="0" w:line="240" w:lineRule="auto"/>
        <w:jc w:val="center"/>
        <w:rPr>
          <w:rFonts w:ascii="Times New Roman" w:eastAsia="Calibri" w:hAnsi="Times New Roman" w:cs="Times New Roman"/>
          <w:b/>
          <w:kern w:val="0"/>
          <w:sz w:val="20"/>
          <w:szCs w:val="20"/>
          <w:lang w:val="ro-RO"/>
          <w14:ligatures w14:val="none"/>
        </w:rPr>
      </w:pPr>
      <w:r w:rsidRPr="00790773">
        <w:rPr>
          <w:rFonts w:ascii="Times New Roman" w:eastAsia="Calibri" w:hAnsi="Times New Roman" w:cs="Times New Roman"/>
          <w:kern w:val="0"/>
          <w:sz w:val="20"/>
          <w:szCs w:val="20"/>
          <w:lang w:val="ro-RO"/>
          <w14:ligatures w14:val="none"/>
        </w:rPr>
        <w:t xml:space="preserve">4101, bd. Ştefan cel Mare 14, orașul Cimişlia, tel.: 0241 22842; 0241 22187 </w:t>
      </w:r>
    </w:p>
    <w:p w14:paraId="4755DFAC" w14:textId="77777777" w:rsidR="00790773" w:rsidRPr="00790773" w:rsidRDefault="00000000" w:rsidP="00790773">
      <w:pPr>
        <w:pBdr>
          <w:bottom w:val="double" w:sz="6" w:space="0" w:color="auto"/>
        </w:pBdr>
        <w:tabs>
          <w:tab w:val="left" w:pos="993"/>
        </w:tabs>
        <w:spacing w:after="0" w:line="240" w:lineRule="auto"/>
        <w:jc w:val="center"/>
        <w:rPr>
          <w:rFonts w:ascii="Times New Roman" w:eastAsia="Calibri" w:hAnsi="Times New Roman" w:cs="Times New Roman"/>
          <w:b/>
          <w:kern w:val="0"/>
          <w:sz w:val="20"/>
          <w:szCs w:val="20"/>
          <w:lang w:val="ro-RO"/>
          <w14:ligatures w14:val="none"/>
        </w:rPr>
      </w:pPr>
      <w:hyperlink r:id="rId13" w:history="1">
        <w:r w:rsidR="00790773" w:rsidRPr="00790773">
          <w:rPr>
            <w:rFonts w:ascii="Times New Roman" w:eastAsia="Calibri" w:hAnsi="Times New Roman" w:cs="Times New Roman"/>
            <w:kern w:val="0"/>
            <w:sz w:val="20"/>
            <w:szCs w:val="20"/>
            <w:u w:val="single"/>
            <w:lang w:val="ro-RO"/>
            <w14:ligatures w14:val="none"/>
          </w:rPr>
          <w:t>www.cimislia.md</w:t>
        </w:r>
      </w:hyperlink>
      <w:r w:rsidR="00790773" w:rsidRPr="00790773">
        <w:rPr>
          <w:rFonts w:ascii="Times New Roman" w:eastAsia="Calibri" w:hAnsi="Times New Roman" w:cs="Times New Roman"/>
          <w:bCs/>
          <w:kern w:val="0"/>
          <w:lang w:val="ro-RO"/>
          <w14:ligatures w14:val="none"/>
        </w:rPr>
        <w:t>,</w:t>
      </w:r>
      <w:r w:rsidR="00790773" w:rsidRPr="00790773">
        <w:rPr>
          <w:rFonts w:ascii="Times New Roman" w:eastAsia="Calibri" w:hAnsi="Times New Roman" w:cs="Times New Roman"/>
          <w:b/>
          <w:kern w:val="0"/>
          <w:lang w:val="ro-RO"/>
          <w14:ligatures w14:val="none"/>
        </w:rPr>
        <w:t xml:space="preserve"> </w:t>
      </w:r>
      <w:hyperlink r:id="rId14" w:history="1">
        <w:r w:rsidR="00790773" w:rsidRPr="00790773">
          <w:rPr>
            <w:rFonts w:ascii="Times New Roman" w:eastAsia="Calibri" w:hAnsi="Times New Roman" w:cs="Times New Roman"/>
            <w:bCs/>
            <w:color w:val="0563C1"/>
            <w:kern w:val="0"/>
            <w:sz w:val="20"/>
            <w:szCs w:val="20"/>
            <w:u w:val="single"/>
            <w:lang w:val="ro-RO"/>
            <w14:ligatures w14:val="none"/>
          </w:rPr>
          <w:t>secretar.consiliu@cimislia.md</w:t>
        </w:r>
      </w:hyperlink>
      <w:r w:rsidR="00790773" w:rsidRPr="00790773">
        <w:rPr>
          <w:rFonts w:ascii="Times New Roman" w:eastAsia="Calibri" w:hAnsi="Times New Roman" w:cs="Times New Roman"/>
          <w:bCs/>
          <w:kern w:val="0"/>
          <w:sz w:val="20"/>
          <w:szCs w:val="20"/>
          <w:lang w:val="ro-RO"/>
          <w14:ligatures w14:val="none"/>
        </w:rPr>
        <w:t xml:space="preserve">                                                                                                                                                                                                                                                                                                          </w:t>
      </w:r>
    </w:p>
    <w:p w14:paraId="447297A2" w14:textId="77777777" w:rsidR="00790773" w:rsidRPr="00790773" w:rsidRDefault="00790773" w:rsidP="00790773">
      <w:pPr>
        <w:spacing w:after="0" w:line="240" w:lineRule="auto"/>
        <w:jc w:val="center"/>
        <w:rPr>
          <w:rFonts w:ascii="Times New Roman" w:eastAsia="Calibri" w:hAnsi="Times New Roman" w:cs="Times New Roman"/>
          <w:b/>
          <w:kern w:val="0"/>
          <w:lang w:val="ro-RO"/>
          <w14:ligatures w14:val="none"/>
        </w:rPr>
      </w:pPr>
      <w:r w:rsidRPr="00790773">
        <w:rPr>
          <w:rFonts w:ascii="Times New Roman" w:eastAsia="Calibri" w:hAnsi="Times New Roman" w:cs="Times New Roman"/>
          <w:b/>
          <w:kern w:val="0"/>
          <w:lang w:val="ro-RO"/>
          <w14:ligatures w14:val="none"/>
        </w:rPr>
        <w:t xml:space="preserve">                                                   </w:t>
      </w:r>
    </w:p>
    <w:p w14:paraId="7B300CFF" w14:textId="77777777" w:rsidR="00790773" w:rsidRPr="00790773" w:rsidRDefault="00790773" w:rsidP="00790773">
      <w:pPr>
        <w:spacing w:after="0" w:line="240" w:lineRule="auto"/>
        <w:jc w:val="center"/>
        <w:rPr>
          <w:rFonts w:ascii="Times New Roman" w:eastAsia="Calibri" w:hAnsi="Times New Roman" w:cs="Times New Roman"/>
          <w:b/>
          <w:kern w:val="0"/>
          <w:lang w:val="ro-RO"/>
          <w14:ligatures w14:val="none"/>
        </w:rPr>
      </w:pPr>
      <w:r w:rsidRPr="00790773">
        <w:rPr>
          <w:rFonts w:ascii="Times New Roman" w:eastAsia="Calibri" w:hAnsi="Times New Roman" w:cs="Times New Roman"/>
          <w:b/>
          <w:kern w:val="0"/>
          <w:lang w:val="ro-RO"/>
          <w14:ligatures w14:val="none"/>
        </w:rPr>
        <w:t xml:space="preserve">                                                                                                                                            Proiect</w:t>
      </w:r>
    </w:p>
    <w:p w14:paraId="7D6F8918" w14:textId="77777777" w:rsidR="00790773" w:rsidRPr="00790773" w:rsidRDefault="00790773" w:rsidP="00790773">
      <w:pPr>
        <w:spacing w:after="0" w:line="240" w:lineRule="auto"/>
        <w:jc w:val="center"/>
        <w:rPr>
          <w:rFonts w:ascii="Times New Roman" w:eastAsia="Calibri" w:hAnsi="Times New Roman" w:cs="Times New Roman"/>
          <w:b/>
          <w:kern w:val="0"/>
          <w:lang w:val="ro-RO"/>
          <w14:ligatures w14:val="none"/>
        </w:rPr>
      </w:pPr>
      <w:r w:rsidRPr="00790773">
        <w:rPr>
          <w:rFonts w:ascii="Times New Roman" w:eastAsia="Calibri" w:hAnsi="Times New Roman" w:cs="Times New Roman"/>
          <w:b/>
          <w:kern w:val="0"/>
          <w:lang w:val="ro-RO"/>
          <w14:ligatures w14:val="none"/>
        </w:rPr>
        <w:t xml:space="preserve">  DECIZIA                                              </w:t>
      </w:r>
    </w:p>
    <w:p w14:paraId="3AEB64AA" w14:textId="4EA817D5" w:rsidR="00790773" w:rsidRPr="00790773" w:rsidRDefault="00790773" w:rsidP="00790773">
      <w:pPr>
        <w:spacing w:after="0" w:line="240" w:lineRule="auto"/>
        <w:jc w:val="center"/>
        <w:rPr>
          <w:rFonts w:ascii="Times New Roman" w:eastAsia="Calibri" w:hAnsi="Times New Roman" w:cs="Times New Roman"/>
          <w:b/>
          <w:kern w:val="0"/>
          <w:lang w:val="ro-RO"/>
          <w14:ligatures w14:val="none"/>
        </w:rPr>
      </w:pPr>
      <w:r w:rsidRPr="00790773">
        <w:rPr>
          <w:rFonts w:ascii="Times New Roman" w:eastAsia="Calibri" w:hAnsi="Times New Roman" w:cs="Times New Roman"/>
          <w:b/>
          <w:kern w:val="0"/>
          <w:lang w:val="ro-RO"/>
          <w14:ligatures w14:val="none"/>
        </w:rPr>
        <w:t>nr. 02/</w:t>
      </w:r>
      <w:r w:rsidR="00D2571E">
        <w:rPr>
          <w:rFonts w:ascii="Times New Roman" w:eastAsia="Calibri" w:hAnsi="Times New Roman" w:cs="Times New Roman"/>
          <w:b/>
          <w:kern w:val="0"/>
          <w:lang w:val="ro-RO"/>
          <w14:ligatures w14:val="none"/>
        </w:rPr>
        <w:t>20</w:t>
      </w:r>
    </w:p>
    <w:p w14:paraId="7381ACD7" w14:textId="77777777" w:rsidR="00790773" w:rsidRPr="00790773" w:rsidRDefault="00790773" w:rsidP="00790773">
      <w:pPr>
        <w:spacing w:after="0" w:line="240" w:lineRule="auto"/>
        <w:jc w:val="center"/>
        <w:rPr>
          <w:rFonts w:ascii="Times New Roman" w:eastAsia="Calibri" w:hAnsi="Times New Roman" w:cs="Times New Roman"/>
          <w:b/>
          <w:kern w:val="0"/>
          <w:lang w:val="ro-RO"/>
          <w14:ligatures w14:val="none"/>
        </w:rPr>
      </w:pPr>
      <w:r w:rsidRPr="00790773">
        <w:rPr>
          <w:rFonts w:ascii="Times New Roman" w:eastAsia="Calibri" w:hAnsi="Times New Roman" w:cs="Times New Roman"/>
          <w:b/>
          <w:kern w:val="0"/>
          <w:lang w:val="ro-RO"/>
          <w14:ligatures w14:val="none"/>
        </w:rPr>
        <w:t>din 01.04.2026</w:t>
      </w:r>
    </w:p>
    <w:p w14:paraId="063FD970" w14:textId="77777777" w:rsidR="009625AC" w:rsidRPr="00790773" w:rsidRDefault="009625AC" w:rsidP="0037303F">
      <w:pPr>
        <w:pStyle w:val="paragraph"/>
        <w:spacing w:before="0" w:beforeAutospacing="0" w:after="0" w:afterAutospacing="0"/>
        <w:ind w:left="720" w:hanging="720"/>
        <w:textAlignment w:val="baseline"/>
        <w:rPr>
          <w:rStyle w:val="normaltextrun"/>
          <w:rFonts w:eastAsiaTheme="majorEastAsia"/>
          <w:b/>
          <w:bCs/>
          <w:lang w:val="ro-RO"/>
        </w:rPr>
      </w:pPr>
    </w:p>
    <w:p w14:paraId="314888B1" w14:textId="1EE23BB8" w:rsidR="0037303F" w:rsidRPr="00284A38" w:rsidRDefault="0037303F" w:rsidP="0037303F">
      <w:pPr>
        <w:pStyle w:val="paragraph"/>
        <w:spacing w:before="0" w:beforeAutospacing="0" w:after="0" w:afterAutospacing="0"/>
        <w:ind w:left="720" w:hanging="720"/>
        <w:textAlignment w:val="baseline"/>
        <w:rPr>
          <w:rFonts w:ascii="Segoe UI" w:hAnsi="Segoe UI" w:cs="Segoe UI"/>
          <w:sz w:val="18"/>
          <w:szCs w:val="18"/>
          <w:lang w:val="ro-RO"/>
        </w:rPr>
      </w:pPr>
      <w:bookmarkStart w:id="0" w:name="_Hlk224808887"/>
      <w:r w:rsidRPr="00790773">
        <w:rPr>
          <w:rStyle w:val="normaltextrun"/>
          <w:rFonts w:eastAsiaTheme="majorEastAsia"/>
          <w:b/>
          <w:bCs/>
          <w:lang w:val="ro-RO"/>
        </w:rPr>
        <w:t>Cu privire la inițierea procesului de amalgamare voluntară </w:t>
      </w:r>
      <w:r w:rsidRPr="00790773">
        <w:rPr>
          <w:rStyle w:val="normaltextrun"/>
          <w:rFonts w:eastAsiaTheme="majorEastAsia"/>
          <w:lang w:val="ro-RO"/>
        </w:rPr>
        <w:t> </w:t>
      </w:r>
      <w:r w:rsidRPr="00790773">
        <w:rPr>
          <w:rStyle w:val="eop"/>
          <w:rFonts w:eastAsiaTheme="majorEastAsia"/>
          <w:lang w:val="ro-RO"/>
        </w:rPr>
        <w:t> </w:t>
      </w:r>
    </w:p>
    <w:bookmarkEnd w:id="0"/>
    <w:p w14:paraId="46B0B842" w14:textId="77777777" w:rsidR="0037303F" w:rsidRPr="00284A38" w:rsidRDefault="0037303F" w:rsidP="0037303F">
      <w:pPr>
        <w:pStyle w:val="paragraph"/>
        <w:spacing w:before="0" w:beforeAutospacing="0" w:after="0" w:afterAutospacing="0"/>
        <w:ind w:left="720" w:hanging="720"/>
        <w:textAlignment w:val="baseline"/>
        <w:rPr>
          <w:rFonts w:ascii="Segoe UI" w:hAnsi="Segoe UI" w:cs="Segoe UI"/>
          <w:sz w:val="18"/>
          <w:szCs w:val="18"/>
          <w:lang w:val="ro-RO"/>
        </w:rPr>
      </w:pPr>
      <w:r w:rsidRPr="00284A38">
        <w:rPr>
          <w:rStyle w:val="eop"/>
          <w:rFonts w:eastAsiaTheme="majorEastAsia"/>
          <w:lang w:val="ro-RO"/>
        </w:rPr>
        <w:t> </w:t>
      </w:r>
    </w:p>
    <w:p w14:paraId="6500041C" w14:textId="1225BC4A" w:rsidR="0037303F" w:rsidRPr="00790773" w:rsidRDefault="0037303F" w:rsidP="00790773">
      <w:pPr>
        <w:pStyle w:val="paragraph"/>
        <w:spacing w:before="0" w:beforeAutospacing="0" w:after="0" w:afterAutospacing="0"/>
        <w:ind w:firstLine="720"/>
        <w:jc w:val="both"/>
        <w:textAlignment w:val="baseline"/>
        <w:rPr>
          <w:rStyle w:val="eop"/>
          <w:rFonts w:ascii="Segoe UI" w:hAnsi="Segoe UI" w:cs="Segoe UI"/>
          <w:sz w:val="18"/>
          <w:szCs w:val="18"/>
          <w:lang w:val="ro-RO"/>
        </w:rPr>
      </w:pPr>
      <w:r w:rsidRPr="00284A38">
        <w:rPr>
          <w:rStyle w:val="normaltextrun"/>
          <w:rFonts w:eastAsiaTheme="majorEastAsia"/>
          <w:lang w:val="ro-RO"/>
        </w:rPr>
        <w:t>În temeiul art. 14 alin. (2) lit. k</w:t>
      </w:r>
      <w:r w:rsidRPr="00284A38">
        <w:rPr>
          <w:rStyle w:val="normaltextrun"/>
          <w:rFonts w:eastAsiaTheme="majorEastAsia"/>
          <w:sz w:val="19"/>
          <w:szCs w:val="19"/>
          <w:vertAlign w:val="superscript"/>
          <w:lang w:val="ro-RO"/>
        </w:rPr>
        <w:t>1</w:t>
      </w:r>
      <w:r w:rsidRPr="00284A38">
        <w:rPr>
          <w:rStyle w:val="normaltextrun"/>
          <w:rFonts w:eastAsiaTheme="majorEastAsia"/>
          <w:lang w:val="ro-RO"/>
        </w:rPr>
        <w:t>) al Legii nr. 436/2006 cu privire la administrația publică locală, al art. 8 lit. c) și art. 9 al Legii nr. 225/20</w:t>
      </w:r>
      <w:r w:rsidR="00D2571E">
        <w:rPr>
          <w:rStyle w:val="normaltextrun"/>
          <w:rFonts w:eastAsiaTheme="majorEastAsia"/>
          <w:lang w:val="ro-RO"/>
        </w:rPr>
        <w:t>2</w:t>
      </w:r>
      <w:r w:rsidRPr="00284A38">
        <w:rPr>
          <w:rStyle w:val="normaltextrun"/>
          <w:rFonts w:eastAsiaTheme="majorEastAsia"/>
          <w:lang w:val="ro-RO"/>
        </w:rPr>
        <w:t xml:space="preserve">3 cu privire la amalgamarea voluntară a unităților administrativ-teritoriale, </w:t>
      </w:r>
      <w:r w:rsidR="00790773">
        <w:rPr>
          <w:rStyle w:val="normaltextrun"/>
          <w:rFonts w:eastAsiaTheme="majorEastAsia"/>
          <w:lang w:val="ro-RO"/>
        </w:rPr>
        <w:t xml:space="preserve">având în vedere avizul pozitiv al comisiei de specialitate, </w:t>
      </w:r>
      <w:r w:rsidR="00790773" w:rsidRPr="00790773">
        <w:rPr>
          <w:rStyle w:val="normaltextrun"/>
          <w:rFonts w:eastAsiaTheme="majorEastAsia"/>
          <w:b/>
          <w:bCs/>
          <w:lang w:val="ro-RO"/>
        </w:rPr>
        <w:t>C</w:t>
      </w:r>
      <w:r w:rsidRPr="00790773">
        <w:rPr>
          <w:rStyle w:val="normaltextrun"/>
          <w:rFonts w:eastAsiaTheme="majorEastAsia"/>
          <w:b/>
          <w:bCs/>
          <w:lang w:val="ro-RO"/>
        </w:rPr>
        <w:t xml:space="preserve">onsiliul </w:t>
      </w:r>
      <w:r w:rsidR="00790773" w:rsidRPr="00790773">
        <w:rPr>
          <w:rStyle w:val="normaltextrun"/>
          <w:rFonts w:eastAsiaTheme="majorEastAsia"/>
          <w:b/>
          <w:bCs/>
          <w:lang w:val="ro-RO"/>
        </w:rPr>
        <w:t>orășenesc Cimișlia,</w:t>
      </w:r>
      <w:r w:rsidR="00790773">
        <w:rPr>
          <w:rStyle w:val="normaltextrun"/>
          <w:rFonts w:eastAsiaTheme="majorEastAsia"/>
          <w:lang w:val="ro-RO"/>
        </w:rPr>
        <w:t xml:space="preserve"> </w:t>
      </w:r>
      <w:r w:rsidRPr="00284A38">
        <w:rPr>
          <w:rStyle w:val="normaltextrun"/>
          <w:rFonts w:eastAsiaTheme="majorEastAsia"/>
          <w:b/>
          <w:bCs/>
          <w:lang w:val="ro-RO"/>
        </w:rPr>
        <w:t>DECIDE:</w:t>
      </w:r>
      <w:r w:rsidRPr="00284A38">
        <w:rPr>
          <w:rStyle w:val="eop"/>
          <w:rFonts w:eastAsiaTheme="majorEastAsia"/>
          <w:lang w:val="ro-RO"/>
        </w:rPr>
        <w:t> </w:t>
      </w:r>
      <w:r w:rsidR="00E46CDA">
        <w:rPr>
          <w:rStyle w:val="eop"/>
          <w:rFonts w:eastAsiaTheme="majorEastAsia"/>
          <w:lang w:val="ro-RO"/>
        </w:rPr>
        <w:tab/>
      </w:r>
    </w:p>
    <w:p w14:paraId="028BBA1F" w14:textId="77777777" w:rsidR="000751EB" w:rsidRPr="00284A38" w:rsidRDefault="000751EB" w:rsidP="0037303F">
      <w:pPr>
        <w:pStyle w:val="paragraph"/>
        <w:spacing w:before="0" w:beforeAutospacing="0" w:after="0" w:afterAutospacing="0"/>
        <w:jc w:val="center"/>
        <w:textAlignment w:val="baseline"/>
        <w:rPr>
          <w:rFonts w:ascii="Segoe UI" w:hAnsi="Segoe UI" w:cs="Segoe UI"/>
          <w:sz w:val="18"/>
          <w:szCs w:val="18"/>
          <w:lang w:val="ro-RO"/>
        </w:rPr>
      </w:pPr>
    </w:p>
    <w:p w14:paraId="5DA92C9A" w14:textId="2D11CF48" w:rsidR="005F0E1A" w:rsidRPr="00284A38" w:rsidRDefault="0037303F" w:rsidP="00A62F23">
      <w:pPr>
        <w:pStyle w:val="paragraph"/>
        <w:numPr>
          <w:ilvl w:val="0"/>
          <w:numId w:val="1"/>
        </w:numPr>
        <w:tabs>
          <w:tab w:val="clear" w:pos="720"/>
          <w:tab w:val="num" w:pos="0"/>
        </w:tabs>
        <w:spacing w:before="0" w:beforeAutospacing="0" w:after="0" w:afterAutospacing="0"/>
        <w:ind w:left="0" w:firstLine="284"/>
        <w:jc w:val="both"/>
        <w:textAlignment w:val="baseline"/>
        <w:rPr>
          <w:rStyle w:val="normaltextrun"/>
          <w:lang w:val="ro-RO"/>
        </w:rPr>
      </w:pPr>
      <w:r w:rsidRPr="00284A38">
        <w:rPr>
          <w:rStyle w:val="normaltextrun"/>
          <w:rFonts w:eastAsiaTheme="majorEastAsia"/>
          <w:lang w:val="ro-RO"/>
        </w:rPr>
        <w:t>Se acceptă</w:t>
      </w:r>
      <w:r w:rsidR="005F0E1A" w:rsidRPr="00284A38">
        <w:rPr>
          <w:rStyle w:val="normaltextrun"/>
          <w:rFonts w:eastAsiaTheme="majorEastAsia"/>
          <w:lang w:val="ro-RO"/>
        </w:rPr>
        <w:t xml:space="preserve"> propunerea privind </w:t>
      </w:r>
      <w:proofErr w:type="spellStart"/>
      <w:r w:rsidRPr="008332F3">
        <w:rPr>
          <w:rStyle w:val="10"/>
          <w:rFonts w:ascii="Times New Roman" w:hAnsi="Times New Roman" w:cs="Times New Roman"/>
          <w:color w:val="auto"/>
          <w:sz w:val="24"/>
          <w:szCs w:val="24"/>
        </w:rPr>
        <w:t>inițierea</w:t>
      </w:r>
      <w:proofErr w:type="spellEnd"/>
      <w:r w:rsidR="00790773" w:rsidRPr="008332F3">
        <w:rPr>
          <w:rStyle w:val="10"/>
          <w:rFonts w:ascii="Times New Roman" w:hAnsi="Times New Roman" w:cs="Times New Roman"/>
          <w:color w:val="auto"/>
          <w:sz w:val="24"/>
          <w:szCs w:val="24"/>
        </w:rPr>
        <w:t xml:space="preserve"> </w:t>
      </w:r>
      <w:r w:rsidR="00A47668" w:rsidRPr="008332F3">
        <w:rPr>
          <w:rStyle w:val="10"/>
          <w:rFonts w:ascii="Times New Roman" w:hAnsi="Times New Roman" w:cs="Times New Roman"/>
          <w:color w:val="auto"/>
          <w:sz w:val="24"/>
          <w:szCs w:val="24"/>
        </w:rPr>
        <w:t>UAT</w:t>
      </w:r>
      <w:r w:rsidR="007338A8" w:rsidRPr="008332F3">
        <w:rPr>
          <w:rStyle w:val="10"/>
          <w:rFonts w:ascii="Times New Roman" w:hAnsi="Times New Roman" w:cs="Times New Roman"/>
          <w:color w:val="auto"/>
          <w:sz w:val="24"/>
          <w:szCs w:val="24"/>
        </w:rPr>
        <w:t xml:space="preserve"> or.</w:t>
      </w:r>
      <w:r w:rsidR="00790773" w:rsidRPr="008332F3">
        <w:rPr>
          <w:rStyle w:val="10"/>
          <w:rFonts w:ascii="Times New Roman" w:hAnsi="Times New Roman" w:cs="Times New Roman"/>
          <w:color w:val="auto"/>
          <w:sz w:val="24"/>
          <w:szCs w:val="24"/>
        </w:rPr>
        <w:t xml:space="preserve"> </w:t>
      </w:r>
      <w:proofErr w:type="spellStart"/>
      <w:r w:rsidR="00790773" w:rsidRPr="008332F3">
        <w:rPr>
          <w:rStyle w:val="10"/>
          <w:rFonts w:ascii="Times New Roman" w:hAnsi="Times New Roman" w:cs="Times New Roman"/>
          <w:color w:val="auto"/>
          <w:sz w:val="24"/>
          <w:szCs w:val="24"/>
        </w:rPr>
        <w:t>Cimișlia</w:t>
      </w:r>
      <w:proofErr w:type="spellEnd"/>
      <w:r w:rsidR="002D5830" w:rsidRPr="008332F3">
        <w:rPr>
          <w:rStyle w:val="10"/>
          <w:rFonts w:ascii="Times New Roman" w:hAnsi="Times New Roman" w:cs="Times New Roman"/>
          <w:color w:val="auto"/>
          <w:sz w:val="24"/>
          <w:szCs w:val="24"/>
        </w:rPr>
        <w:t xml:space="preserve"> </w:t>
      </w:r>
      <w:r w:rsidRPr="008332F3">
        <w:rPr>
          <w:rStyle w:val="10"/>
          <w:rFonts w:ascii="Times New Roman" w:hAnsi="Times New Roman" w:cs="Times New Roman"/>
          <w:color w:val="auto"/>
          <w:sz w:val="24"/>
          <w:szCs w:val="24"/>
        </w:rPr>
        <w:t xml:space="preserve">la </w:t>
      </w:r>
      <w:proofErr w:type="spellStart"/>
      <w:r w:rsidRPr="008332F3">
        <w:rPr>
          <w:rStyle w:val="10"/>
          <w:rFonts w:ascii="Times New Roman" w:hAnsi="Times New Roman" w:cs="Times New Roman"/>
          <w:color w:val="auto"/>
          <w:sz w:val="24"/>
          <w:szCs w:val="24"/>
        </w:rPr>
        <w:t>procesul</w:t>
      </w:r>
      <w:proofErr w:type="spellEnd"/>
      <w:r w:rsidRPr="008332F3">
        <w:rPr>
          <w:rStyle w:val="normaltextrun"/>
          <w:rFonts w:eastAsiaTheme="majorEastAsia"/>
          <w:lang w:val="ro-RO"/>
        </w:rPr>
        <w:t xml:space="preserve"> </w:t>
      </w:r>
      <w:r w:rsidRPr="00284A38">
        <w:rPr>
          <w:rStyle w:val="normaltextrun"/>
          <w:rFonts w:eastAsiaTheme="majorEastAsia"/>
          <w:lang w:val="ro-RO"/>
        </w:rPr>
        <w:t>de amalgamare voluntară înaintat</w:t>
      </w:r>
      <w:r w:rsidR="005F0E1A" w:rsidRPr="00284A38">
        <w:rPr>
          <w:rStyle w:val="normaltextrun"/>
          <w:rFonts w:eastAsiaTheme="majorEastAsia"/>
          <w:lang w:val="ro-RO"/>
        </w:rPr>
        <w:t>ă</w:t>
      </w:r>
      <w:r w:rsidRPr="00284A38">
        <w:rPr>
          <w:rStyle w:val="normaltextrun"/>
          <w:rFonts w:eastAsiaTheme="majorEastAsia"/>
          <w:lang w:val="ro-RO"/>
        </w:rPr>
        <w:t xml:space="preserve"> de</w:t>
      </w:r>
      <w:r w:rsidR="00393165">
        <w:rPr>
          <w:rStyle w:val="normaltextrun"/>
          <w:rFonts w:eastAsiaTheme="majorEastAsia"/>
          <w:lang w:val="ro-RO"/>
        </w:rPr>
        <w:t xml:space="preserve"> Andronachi Sergiu, primarul orașului Cimișlia</w:t>
      </w:r>
      <w:r w:rsidR="007338A8">
        <w:rPr>
          <w:rStyle w:val="normaltextrun"/>
          <w:rFonts w:eastAsiaTheme="majorEastAsia"/>
          <w:lang w:val="ro-RO"/>
        </w:rPr>
        <w:t>, conform anexei</w:t>
      </w:r>
      <w:r w:rsidR="00732072">
        <w:rPr>
          <w:rStyle w:val="normaltextrun"/>
          <w:rFonts w:eastAsiaTheme="majorEastAsia"/>
          <w:lang w:val="ro-RO"/>
        </w:rPr>
        <w:t>.</w:t>
      </w:r>
    </w:p>
    <w:p w14:paraId="775F6767" w14:textId="2027DA2C" w:rsidR="000751EB" w:rsidRPr="00393165" w:rsidRDefault="005F0E1A" w:rsidP="00A62F23">
      <w:pPr>
        <w:pStyle w:val="paragraph"/>
        <w:numPr>
          <w:ilvl w:val="0"/>
          <w:numId w:val="1"/>
        </w:numPr>
        <w:tabs>
          <w:tab w:val="clear" w:pos="720"/>
          <w:tab w:val="num" w:pos="0"/>
        </w:tabs>
        <w:spacing w:before="0" w:beforeAutospacing="0" w:after="0" w:afterAutospacing="0"/>
        <w:ind w:left="0" w:firstLine="284"/>
        <w:jc w:val="both"/>
        <w:textAlignment w:val="baseline"/>
        <w:rPr>
          <w:rStyle w:val="normaltextrun"/>
          <w:lang w:val="ro-RO"/>
        </w:rPr>
      </w:pPr>
      <w:r w:rsidRPr="00284A38">
        <w:rPr>
          <w:rStyle w:val="normaltextrun"/>
          <w:rFonts w:eastAsiaTheme="majorEastAsia"/>
          <w:lang w:val="ro-RO"/>
        </w:rPr>
        <w:t xml:space="preserve">Se inițiază procesul de amalgamare voluntară </w:t>
      </w:r>
      <w:r w:rsidR="00680AA3" w:rsidRPr="00284A38">
        <w:rPr>
          <w:rStyle w:val="normaltextrun"/>
          <w:rFonts w:eastAsiaTheme="majorEastAsia"/>
          <w:lang w:val="ro-RO"/>
        </w:rPr>
        <w:t>a</w:t>
      </w:r>
      <w:r w:rsidR="00393165">
        <w:rPr>
          <w:rStyle w:val="normaltextrun"/>
          <w:rFonts w:eastAsiaTheme="majorEastAsia"/>
          <w:lang w:val="ro-RO"/>
        </w:rPr>
        <w:t xml:space="preserve"> orașului Cimișlia, rnul Cimișlia cu următoarele unități administrativ teritoriale:</w:t>
      </w:r>
    </w:p>
    <w:p w14:paraId="33E99BF5" w14:textId="09B3DC88" w:rsidR="00393165" w:rsidRPr="00393165" w:rsidRDefault="00A47668" w:rsidP="00393165">
      <w:pPr>
        <w:pStyle w:val="paragraph"/>
        <w:numPr>
          <w:ilvl w:val="0"/>
          <w:numId w:val="10"/>
        </w:numPr>
        <w:spacing w:before="0" w:beforeAutospacing="0" w:after="0" w:afterAutospacing="0"/>
        <w:jc w:val="both"/>
        <w:textAlignment w:val="baseline"/>
        <w:rPr>
          <w:rStyle w:val="normaltextrun"/>
          <w:lang w:val="ro-RO"/>
        </w:rPr>
      </w:pPr>
      <w:r>
        <w:rPr>
          <w:rStyle w:val="normaltextrun"/>
          <w:rFonts w:eastAsiaTheme="majorEastAsia"/>
          <w:lang w:val="ro-RO"/>
        </w:rPr>
        <w:t xml:space="preserve">S. </w:t>
      </w:r>
      <w:r w:rsidR="00393165">
        <w:rPr>
          <w:rStyle w:val="normaltextrun"/>
          <w:rFonts w:eastAsiaTheme="majorEastAsia"/>
          <w:lang w:val="ro-RO"/>
        </w:rPr>
        <w:t>Ciucur-Mingir, rnul Cimișlia;</w:t>
      </w:r>
    </w:p>
    <w:p w14:paraId="3DC3F440" w14:textId="30EB784B" w:rsidR="00393165" w:rsidRPr="00393165" w:rsidRDefault="00A47668" w:rsidP="00393165">
      <w:pPr>
        <w:pStyle w:val="paragraph"/>
        <w:numPr>
          <w:ilvl w:val="0"/>
          <w:numId w:val="10"/>
        </w:numPr>
        <w:spacing w:before="0" w:beforeAutospacing="0" w:after="0" w:afterAutospacing="0"/>
        <w:jc w:val="both"/>
        <w:textAlignment w:val="baseline"/>
        <w:rPr>
          <w:rStyle w:val="normaltextrun"/>
          <w:lang w:val="ro-RO"/>
        </w:rPr>
      </w:pPr>
      <w:r>
        <w:rPr>
          <w:rStyle w:val="normaltextrun"/>
          <w:rFonts w:eastAsiaTheme="majorEastAsia"/>
          <w:lang w:val="ro-RO"/>
        </w:rPr>
        <w:t xml:space="preserve">S. </w:t>
      </w:r>
      <w:r w:rsidR="00393165">
        <w:rPr>
          <w:rStyle w:val="normaltextrun"/>
          <w:rFonts w:eastAsiaTheme="majorEastAsia"/>
          <w:lang w:val="ro-RO"/>
        </w:rPr>
        <w:t>Topala, rnul Cimișlia;</w:t>
      </w:r>
    </w:p>
    <w:p w14:paraId="3734EE82" w14:textId="6BBDBF11" w:rsidR="00393165" w:rsidRPr="00393165" w:rsidRDefault="00B95BBB" w:rsidP="00393165">
      <w:pPr>
        <w:pStyle w:val="paragraph"/>
        <w:numPr>
          <w:ilvl w:val="0"/>
          <w:numId w:val="10"/>
        </w:numPr>
        <w:spacing w:before="0" w:beforeAutospacing="0" w:after="0" w:afterAutospacing="0"/>
        <w:jc w:val="both"/>
        <w:textAlignment w:val="baseline"/>
        <w:rPr>
          <w:rStyle w:val="normaltextrun"/>
          <w:lang w:val="ro-RO"/>
        </w:rPr>
      </w:pPr>
      <w:r>
        <w:rPr>
          <w:rStyle w:val="normaltextrun"/>
          <w:rFonts w:eastAsiaTheme="majorEastAsia"/>
          <w:lang w:val="ro-RO"/>
        </w:rPr>
        <w:t xml:space="preserve">S. </w:t>
      </w:r>
      <w:r w:rsidR="00393165">
        <w:rPr>
          <w:rStyle w:val="normaltextrun"/>
          <w:rFonts w:eastAsiaTheme="majorEastAsia"/>
          <w:lang w:val="ro-RO"/>
        </w:rPr>
        <w:t>Cenac, rnul Cimișlia;</w:t>
      </w:r>
    </w:p>
    <w:p w14:paraId="4DA3D8C1" w14:textId="1BC59E0B" w:rsidR="00393165" w:rsidRPr="00393165" w:rsidRDefault="00A47668" w:rsidP="00393165">
      <w:pPr>
        <w:pStyle w:val="paragraph"/>
        <w:numPr>
          <w:ilvl w:val="0"/>
          <w:numId w:val="10"/>
        </w:numPr>
        <w:spacing w:before="0" w:beforeAutospacing="0" w:after="0" w:afterAutospacing="0"/>
        <w:jc w:val="both"/>
        <w:textAlignment w:val="baseline"/>
        <w:rPr>
          <w:rStyle w:val="normaltextrun"/>
          <w:lang w:val="ro-RO"/>
        </w:rPr>
      </w:pPr>
      <w:r>
        <w:rPr>
          <w:rStyle w:val="normaltextrun"/>
          <w:rFonts w:eastAsiaTheme="majorEastAsia"/>
          <w:lang w:val="ro-RO"/>
        </w:rPr>
        <w:t xml:space="preserve">C. </w:t>
      </w:r>
      <w:r w:rsidR="00393165">
        <w:rPr>
          <w:rStyle w:val="normaltextrun"/>
          <w:rFonts w:eastAsiaTheme="majorEastAsia"/>
          <w:lang w:val="ro-RO"/>
        </w:rPr>
        <w:t>Ecaterinovca, rnul Cimișlia</w:t>
      </w:r>
      <w:r w:rsidR="00864966">
        <w:rPr>
          <w:rStyle w:val="normaltextrun"/>
          <w:rFonts w:eastAsiaTheme="majorEastAsia"/>
          <w:lang w:val="ro-RO"/>
        </w:rPr>
        <w:t>;</w:t>
      </w:r>
    </w:p>
    <w:p w14:paraId="274E730A" w14:textId="27CB303C" w:rsidR="00393165" w:rsidRPr="007338A8" w:rsidRDefault="00A47668" w:rsidP="00393165">
      <w:pPr>
        <w:pStyle w:val="paragraph"/>
        <w:numPr>
          <w:ilvl w:val="0"/>
          <w:numId w:val="10"/>
        </w:numPr>
        <w:spacing w:before="0" w:beforeAutospacing="0" w:after="0" w:afterAutospacing="0"/>
        <w:jc w:val="both"/>
        <w:textAlignment w:val="baseline"/>
        <w:rPr>
          <w:rStyle w:val="normaltextrun"/>
          <w:lang w:val="ro-RO"/>
        </w:rPr>
      </w:pPr>
      <w:r>
        <w:rPr>
          <w:rStyle w:val="normaltextrun"/>
          <w:rFonts w:eastAsiaTheme="majorEastAsia"/>
          <w:lang w:val="ro-RO"/>
        </w:rPr>
        <w:t xml:space="preserve">S. </w:t>
      </w:r>
      <w:r w:rsidR="00393165">
        <w:rPr>
          <w:rStyle w:val="normaltextrun"/>
          <w:rFonts w:eastAsiaTheme="majorEastAsia"/>
          <w:lang w:val="ro-RO"/>
        </w:rPr>
        <w:t xml:space="preserve">Gradiște, </w:t>
      </w:r>
      <w:r w:rsidR="00393165" w:rsidRPr="007338A8">
        <w:rPr>
          <w:rStyle w:val="normaltextrun"/>
          <w:rFonts w:eastAsiaTheme="majorEastAsia"/>
          <w:lang w:val="ro-RO"/>
        </w:rPr>
        <w:t>rnul Cimișlia.</w:t>
      </w:r>
    </w:p>
    <w:p w14:paraId="7B1AF013" w14:textId="4D63D02D" w:rsidR="0037303F" w:rsidRPr="008332F3" w:rsidRDefault="0037303F" w:rsidP="00A62F23">
      <w:pPr>
        <w:pStyle w:val="paragraph"/>
        <w:numPr>
          <w:ilvl w:val="0"/>
          <w:numId w:val="1"/>
        </w:numPr>
        <w:tabs>
          <w:tab w:val="clear" w:pos="720"/>
          <w:tab w:val="num" w:pos="0"/>
        </w:tabs>
        <w:spacing w:before="0" w:beforeAutospacing="0" w:after="0" w:afterAutospacing="0"/>
        <w:ind w:left="0" w:firstLine="284"/>
        <w:jc w:val="both"/>
        <w:textAlignment w:val="baseline"/>
        <w:rPr>
          <w:lang w:val="ro-RO"/>
        </w:rPr>
      </w:pPr>
      <w:r w:rsidRPr="008332F3">
        <w:rPr>
          <w:rStyle w:val="20"/>
          <w:rFonts w:ascii="Times New Roman" w:hAnsi="Times New Roman" w:cs="Times New Roman"/>
          <w:color w:val="auto"/>
          <w:sz w:val="24"/>
          <w:szCs w:val="24"/>
        </w:rPr>
        <w:t xml:space="preserve">Se </w:t>
      </w:r>
      <w:proofErr w:type="spellStart"/>
      <w:r w:rsidRPr="008332F3">
        <w:rPr>
          <w:rStyle w:val="20"/>
          <w:rFonts w:ascii="Times New Roman" w:hAnsi="Times New Roman" w:cs="Times New Roman"/>
          <w:color w:val="auto"/>
          <w:sz w:val="24"/>
          <w:szCs w:val="24"/>
        </w:rPr>
        <w:t>deleagă</w:t>
      </w:r>
      <w:proofErr w:type="spellEnd"/>
      <w:r w:rsidRPr="008332F3">
        <w:rPr>
          <w:rStyle w:val="20"/>
          <w:rFonts w:ascii="Times New Roman" w:hAnsi="Times New Roman" w:cs="Times New Roman"/>
          <w:color w:val="auto"/>
          <w:sz w:val="24"/>
          <w:szCs w:val="24"/>
        </w:rPr>
        <w:t xml:space="preserve"> din </w:t>
      </w:r>
      <w:proofErr w:type="spellStart"/>
      <w:r w:rsidRPr="008332F3">
        <w:rPr>
          <w:rStyle w:val="20"/>
          <w:rFonts w:ascii="Times New Roman" w:hAnsi="Times New Roman" w:cs="Times New Roman"/>
          <w:color w:val="auto"/>
          <w:sz w:val="24"/>
          <w:szCs w:val="24"/>
        </w:rPr>
        <w:t>partea</w:t>
      </w:r>
      <w:proofErr w:type="spellEnd"/>
      <w:r w:rsidRPr="008332F3">
        <w:rPr>
          <w:rStyle w:val="20"/>
          <w:rFonts w:ascii="Times New Roman" w:hAnsi="Times New Roman" w:cs="Times New Roman"/>
          <w:color w:val="auto"/>
          <w:sz w:val="24"/>
          <w:szCs w:val="24"/>
        </w:rPr>
        <w:t xml:space="preserve"> </w:t>
      </w:r>
      <w:proofErr w:type="spellStart"/>
      <w:r w:rsidRPr="008332F3">
        <w:rPr>
          <w:rStyle w:val="20"/>
          <w:rFonts w:ascii="Times New Roman" w:hAnsi="Times New Roman" w:cs="Times New Roman"/>
          <w:color w:val="auto"/>
          <w:sz w:val="24"/>
          <w:szCs w:val="24"/>
        </w:rPr>
        <w:t>orașului</w:t>
      </w:r>
      <w:proofErr w:type="spellEnd"/>
      <w:r w:rsidR="00A47668" w:rsidRPr="008332F3">
        <w:rPr>
          <w:rStyle w:val="20"/>
          <w:rFonts w:ascii="Times New Roman" w:hAnsi="Times New Roman" w:cs="Times New Roman"/>
          <w:color w:val="auto"/>
          <w:sz w:val="24"/>
          <w:szCs w:val="24"/>
        </w:rPr>
        <w:t xml:space="preserve"> </w:t>
      </w:r>
      <w:proofErr w:type="spellStart"/>
      <w:r w:rsidR="00A47668" w:rsidRPr="008332F3">
        <w:rPr>
          <w:rStyle w:val="20"/>
          <w:rFonts w:ascii="Times New Roman" w:hAnsi="Times New Roman" w:cs="Times New Roman"/>
          <w:color w:val="auto"/>
          <w:sz w:val="24"/>
          <w:szCs w:val="24"/>
        </w:rPr>
        <w:t>Cimișlia</w:t>
      </w:r>
      <w:proofErr w:type="spellEnd"/>
      <w:r w:rsidR="008A346B" w:rsidRPr="008332F3">
        <w:rPr>
          <w:rStyle w:val="20"/>
          <w:rFonts w:ascii="Times New Roman" w:hAnsi="Times New Roman" w:cs="Times New Roman"/>
          <w:color w:val="auto"/>
          <w:sz w:val="24"/>
          <w:szCs w:val="24"/>
        </w:rPr>
        <w:t xml:space="preserve"> </w:t>
      </w:r>
      <w:proofErr w:type="spellStart"/>
      <w:r w:rsidRPr="008332F3">
        <w:rPr>
          <w:rStyle w:val="20"/>
          <w:rFonts w:ascii="Times New Roman" w:hAnsi="Times New Roman" w:cs="Times New Roman"/>
          <w:color w:val="auto"/>
          <w:sz w:val="24"/>
          <w:szCs w:val="24"/>
        </w:rPr>
        <w:t>în</w:t>
      </w:r>
      <w:proofErr w:type="spellEnd"/>
      <w:r w:rsidRPr="008332F3">
        <w:rPr>
          <w:rStyle w:val="20"/>
          <w:rFonts w:ascii="Times New Roman" w:hAnsi="Times New Roman" w:cs="Times New Roman"/>
          <w:color w:val="auto"/>
          <w:sz w:val="24"/>
          <w:szCs w:val="24"/>
        </w:rPr>
        <w:t xml:space="preserve"> </w:t>
      </w:r>
      <w:proofErr w:type="spellStart"/>
      <w:r w:rsidR="003D6FC7" w:rsidRPr="008332F3">
        <w:rPr>
          <w:rStyle w:val="20"/>
          <w:rFonts w:ascii="Times New Roman" w:hAnsi="Times New Roman" w:cs="Times New Roman"/>
          <w:color w:val="auto"/>
          <w:sz w:val="24"/>
          <w:szCs w:val="24"/>
        </w:rPr>
        <w:t>componența</w:t>
      </w:r>
      <w:proofErr w:type="spellEnd"/>
      <w:r w:rsidR="003D6FC7" w:rsidRPr="008332F3">
        <w:rPr>
          <w:rStyle w:val="normaltextrun"/>
          <w:rFonts w:eastAsiaTheme="majorEastAsia"/>
          <w:lang w:val="ro-RO"/>
        </w:rPr>
        <w:t xml:space="preserve"> </w:t>
      </w:r>
      <w:r w:rsidRPr="008332F3">
        <w:rPr>
          <w:rStyle w:val="normaltextrun"/>
          <w:rFonts w:eastAsiaTheme="majorEastAsia"/>
          <w:lang w:val="ro-RO"/>
        </w:rPr>
        <w:t>grupul</w:t>
      </w:r>
      <w:r w:rsidR="003D6FC7" w:rsidRPr="008332F3">
        <w:rPr>
          <w:rStyle w:val="normaltextrun"/>
          <w:rFonts w:eastAsiaTheme="majorEastAsia"/>
          <w:lang w:val="ro-RO"/>
        </w:rPr>
        <w:t>ui</w:t>
      </w:r>
      <w:r w:rsidRPr="008332F3">
        <w:rPr>
          <w:rStyle w:val="normaltextrun"/>
          <w:rFonts w:eastAsiaTheme="majorEastAsia"/>
          <w:lang w:val="ro-RO"/>
        </w:rPr>
        <w:t xml:space="preserve"> de lucru comun</w:t>
      </w:r>
      <w:r w:rsidR="005F0E1A" w:rsidRPr="008332F3">
        <w:rPr>
          <w:rStyle w:val="normaltextrun"/>
          <w:rFonts w:eastAsiaTheme="majorEastAsia"/>
          <w:lang w:val="ro-RO"/>
        </w:rPr>
        <w:t xml:space="preserve"> privind amalgamarea voluntară</w:t>
      </w:r>
      <w:r w:rsidRPr="008332F3">
        <w:rPr>
          <w:rStyle w:val="normaltextrun"/>
          <w:rFonts w:eastAsiaTheme="majorEastAsia"/>
          <w:lang w:val="ro-RO"/>
        </w:rPr>
        <w:t>:</w:t>
      </w:r>
      <w:r w:rsidRPr="008332F3">
        <w:rPr>
          <w:rStyle w:val="eop"/>
          <w:rFonts w:eastAsiaTheme="majorEastAsia"/>
          <w:lang w:val="ro-RO"/>
        </w:rPr>
        <w:t> </w:t>
      </w:r>
    </w:p>
    <w:p w14:paraId="7F5D8153" w14:textId="77777777" w:rsidR="00A47668" w:rsidRPr="00A47668" w:rsidRDefault="00A47668" w:rsidP="00A62F23">
      <w:pPr>
        <w:pStyle w:val="paragraph"/>
        <w:numPr>
          <w:ilvl w:val="1"/>
          <w:numId w:val="2"/>
        </w:numPr>
        <w:spacing w:before="0" w:beforeAutospacing="0" w:after="0" w:afterAutospacing="0"/>
        <w:ind w:left="0" w:firstLine="284"/>
        <w:jc w:val="both"/>
        <w:textAlignment w:val="baseline"/>
        <w:rPr>
          <w:rStyle w:val="normaltextrun"/>
          <w:lang w:val="ro-RO"/>
        </w:rPr>
      </w:pPr>
      <w:r>
        <w:rPr>
          <w:rStyle w:val="normaltextrun"/>
          <w:rFonts w:eastAsiaTheme="majorEastAsia"/>
          <w:lang w:val="ro-RO"/>
        </w:rPr>
        <w:t xml:space="preserve">Andronachi Sergiu, </w:t>
      </w:r>
      <w:r w:rsidR="000E639C">
        <w:rPr>
          <w:rStyle w:val="normaltextrun"/>
          <w:rFonts w:eastAsiaTheme="majorEastAsia"/>
          <w:lang w:val="ro-RO"/>
        </w:rPr>
        <w:t>P</w:t>
      </w:r>
      <w:r w:rsidR="000E639C" w:rsidRPr="00284A38">
        <w:rPr>
          <w:rStyle w:val="normaltextrun"/>
          <w:rFonts w:eastAsiaTheme="majorEastAsia"/>
          <w:lang w:val="ro-RO"/>
        </w:rPr>
        <w:t>rimarul</w:t>
      </w:r>
      <w:r>
        <w:rPr>
          <w:rStyle w:val="normaltextrun"/>
          <w:rFonts w:eastAsiaTheme="majorEastAsia"/>
          <w:lang w:val="ro-RO"/>
        </w:rPr>
        <w:t xml:space="preserve"> orașului Cimișlia</w:t>
      </w:r>
      <w:r w:rsidR="0037303F" w:rsidRPr="00284A38">
        <w:rPr>
          <w:rStyle w:val="normaltextrun"/>
          <w:rFonts w:eastAsiaTheme="majorEastAsia"/>
          <w:lang w:val="ro-RO"/>
        </w:rPr>
        <w:t>;</w:t>
      </w:r>
    </w:p>
    <w:p w14:paraId="2ECECBC4" w14:textId="236AE6DD" w:rsidR="00A47668" w:rsidRPr="00A47668" w:rsidRDefault="00A47668" w:rsidP="00A62F23">
      <w:pPr>
        <w:pStyle w:val="paragraph"/>
        <w:numPr>
          <w:ilvl w:val="1"/>
          <w:numId w:val="2"/>
        </w:numPr>
        <w:spacing w:before="0" w:beforeAutospacing="0" w:after="0" w:afterAutospacing="0"/>
        <w:ind w:left="0" w:firstLine="284"/>
        <w:jc w:val="both"/>
        <w:textAlignment w:val="baseline"/>
        <w:rPr>
          <w:rStyle w:val="normaltextrun"/>
          <w:lang w:val="ro-RO"/>
        </w:rPr>
      </w:pPr>
      <w:r>
        <w:rPr>
          <w:rStyle w:val="normaltextrun"/>
          <w:rFonts w:eastAsiaTheme="majorEastAsia"/>
          <w:lang w:val="ro-RO"/>
        </w:rPr>
        <w:t>Suhan Sergiu, viceprimarul orașului Cimișlia;</w:t>
      </w:r>
    </w:p>
    <w:p w14:paraId="193F108E" w14:textId="77777777" w:rsidR="00A47668" w:rsidRPr="00A47668" w:rsidRDefault="00A47668" w:rsidP="00A62F23">
      <w:pPr>
        <w:pStyle w:val="paragraph"/>
        <w:numPr>
          <w:ilvl w:val="1"/>
          <w:numId w:val="2"/>
        </w:numPr>
        <w:spacing w:before="0" w:beforeAutospacing="0" w:after="0" w:afterAutospacing="0"/>
        <w:ind w:left="0" w:firstLine="284"/>
        <w:jc w:val="both"/>
        <w:textAlignment w:val="baseline"/>
        <w:rPr>
          <w:rStyle w:val="normaltextrun"/>
          <w:lang w:val="ro-RO"/>
        </w:rPr>
      </w:pPr>
      <w:r>
        <w:rPr>
          <w:rStyle w:val="normaltextrun"/>
          <w:rFonts w:eastAsiaTheme="majorEastAsia"/>
          <w:lang w:val="ro-RO"/>
        </w:rPr>
        <w:t>Pînzari Cristina, secretara Consiliului orășenesc Cimișlia;</w:t>
      </w:r>
    </w:p>
    <w:p w14:paraId="46B7FBB0" w14:textId="5E8176EC" w:rsidR="0037303F" w:rsidRPr="00A47668" w:rsidRDefault="00A47668" w:rsidP="00A62F23">
      <w:pPr>
        <w:pStyle w:val="paragraph"/>
        <w:numPr>
          <w:ilvl w:val="1"/>
          <w:numId w:val="2"/>
        </w:numPr>
        <w:spacing w:before="0" w:beforeAutospacing="0" w:after="0" w:afterAutospacing="0"/>
        <w:ind w:left="0" w:firstLine="284"/>
        <w:jc w:val="both"/>
        <w:textAlignment w:val="baseline"/>
        <w:rPr>
          <w:rStyle w:val="eop"/>
          <w:lang w:val="ro-RO"/>
        </w:rPr>
      </w:pPr>
      <w:r>
        <w:rPr>
          <w:rStyle w:val="eop"/>
          <w:rFonts w:eastAsiaTheme="majorEastAsia"/>
          <w:lang w:val="ro-RO"/>
        </w:rPr>
        <w:t>Secară Ion, jurist;</w:t>
      </w:r>
    </w:p>
    <w:p w14:paraId="4A92310D" w14:textId="41A1A90F" w:rsidR="00A47668" w:rsidRPr="00284A38" w:rsidRDefault="00A47668" w:rsidP="00A62F23">
      <w:pPr>
        <w:pStyle w:val="paragraph"/>
        <w:numPr>
          <w:ilvl w:val="1"/>
          <w:numId w:val="2"/>
        </w:numPr>
        <w:spacing w:before="0" w:beforeAutospacing="0" w:after="0" w:afterAutospacing="0"/>
        <w:ind w:left="0" w:firstLine="284"/>
        <w:jc w:val="both"/>
        <w:textAlignment w:val="baseline"/>
        <w:rPr>
          <w:lang w:val="ro-RO"/>
        </w:rPr>
      </w:pPr>
      <w:r>
        <w:rPr>
          <w:rStyle w:val="eop"/>
          <w:rFonts w:eastAsiaTheme="majorEastAsia"/>
          <w:lang w:val="ro-RO"/>
        </w:rPr>
        <w:t>Turutea Corina, contabilul-șef.</w:t>
      </w:r>
    </w:p>
    <w:p w14:paraId="22090984" w14:textId="21DCFD2F" w:rsidR="00A47668" w:rsidRPr="007338A8" w:rsidRDefault="005F0E1A" w:rsidP="00A47668">
      <w:pPr>
        <w:pStyle w:val="paragraph"/>
        <w:numPr>
          <w:ilvl w:val="0"/>
          <w:numId w:val="1"/>
        </w:numPr>
        <w:tabs>
          <w:tab w:val="clear" w:pos="720"/>
          <w:tab w:val="num" w:pos="567"/>
        </w:tabs>
        <w:spacing w:before="0" w:beforeAutospacing="0" w:after="0" w:afterAutospacing="0"/>
        <w:ind w:left="0" w:firstLine="284"/>
        <w:jc w:val="both"/>
        <w:textAlignment w:val="baseline"/>
        <w:rPr>
          <w:rStyle w:val="eop"/>
          <w:lang w:val="ro-RO"/>
        </w:rPr>
      </w:pPr>
      <w:r w:rsidRPr="00284A38">
        <w:rPr>
          <w:rStyle w:val="eop"/>
          <w:rFonts w:eastAsiaTheme="majorEastAsia"/>
          <w:lang w:val="ro-RO"/>
        </w:rPr>
        <w:t xml:space="preserve">Membrii desemnați în grupul de lucru comun vor pune în aplicare mecanismele prevăzute de actele normative conexe procesului de amalgamare voluntară și se împuternicesc să exercite toate acțiunile necesare pentru asigurarea eficienței, eficacității și legalității procesului de amalgamare voluntară și vor prezenta în adresa Consiliului </w:t>
      </w:r>
      <w:r w:rsidR="00A47668">
        <w:rPr>
          <w:rStyle w:val="eop"/>
          <w:rFonts w:eastAsiaTheme="majorEastAsia"/>
          <w:lang w:val="ro-RO"/>
        </w:rPr>
        <w:t>orășenesc</w:t>
      </w:r>
      <w:r w:rsidRPr="00284A38">
        <w:rPr>
          <w:rStyle w:val="eop"/>
          <w:rFonts w:eastAsiaTheme="majorEastAsia"/>
          <w:lang w:val="ro-RO"/>
        </w:rPr>
        <w:t xml:space="preserve"> proiectul Deciziei cu privire la amalgamare voluntară a </w:t>
      </w:r>
      <w:r w:rsidR="005D7154" w:rsidRPr="00284A38">
        <w:rPr>
          <w:rStyle w:val="eop"/>
          <w:rFonts w:eastAsiaTheme="majorEastAsia"/>
          <w:lang w:val="ro-RO"/>
        </w:rPr>
        <w:t>unităților administrativ-teritoriale participate</w:t>
      </w:r>
      <w:r w:rsidRPr="00284A38">
        <w:rPr>
          <w:rStyle w:val="eop"/>
          <w:rFonts w:eastAsiaTheme="majorEastAsia"/>
          <w:lang w:val="ro-RO"/>
        </w:rPr>
        <w:t>.</w:t>
      </w:r>
    </w:p>
    <w:p w14:paraId="35E9A946" w14:textId="65F85406" w:rsidR="007338A8" w:rsidRPr="007338A8" w:rsidRDefault="007338A8" w:rsidP="00A47668">
      <w:pPr>
        <w:pStyle w:val="paragraph"/>
        <w:numPr>
          <w:ilvl w:val="0"/>
          <w:numId w:val="1"/>
        </w:numPr>
        <w:tabs>
          <w:tab w:val="clear" w:pos="720"/>
          <w:tab w:val="num" w:pos="567"/>
        </w:tabs>
        <w:spacing w:before="0" w:beforeAutospacing="0" w:after="0" w:afterAutospacing="0"/>
        <w:ind w:left="0" w:firstLine="284"/>
        <w:jc w:val="both"/>
        <w:textAlignment w:val="baseline"/>
        <w:rPr>
          <w:rStyle w:val="eop"/>
          <w:lang w:val="ro-RO"/>
        </w:rPr>
      </w:pPr>
      <w:r>
        <w:rPr>
          <w:rStyle w:val="eop"/>
          <w:rFonts w:eastAsiaTheme="majorEastAsia"/>
          <w:lang w:val="ro-RO"/>
        </w:rPr>
        <w:t>Se pune în sarcina primarului orașului Cimișlia:</w:t>
      </w:r>
    </w:p>
    <w:p w14:paraId="02BC52A2" w14:textId="27BC22EA" w:rsidR="007338A8" w:rsidRDefault="007338A8" w:rsidP="007338A8">
      <w:pPr>
        <w:pStyle w:val="paragraph"/>
        <w:spacing w:before="0" w:beforeAutospacing="0" w:after="0" w:afterAutospacing="0"/>
        <w:ind w:left="284"/>
        <w:jc w:val="both"/>
        <w:textAlignment w:val="baseline"/>
      </w:pPr>
      <w:r w:rsidRPr="007338A8">
        <w:rPr>
          <w:rStyle w:val="eop"/>
          <w:rFonts w:eastAsiaTheme="majorEastAsia"/>
          <w:b/>
          <w:bCs/>
          <w:lang w:val="ro-RO"/>
        </w:rPr>
        <w:t>5.1.</w:t>
      </w:r>
      <w:r>
        <w:rPr>
          <w:rStyle w:val="eop"/>
          <w:rFonts w:eastAsiaTheme="majorEastAsia"/>
          <w:lang w:val="ro-RO"/>
        </w:rPr>
        <w:t xml:space="preserve"> </w:t>
      </w:r>
      <w:proofErr w:type="spellStart"/>
      <w:r>
        <w:t>aducerea</w:t>
      </w:r>
      <w:proofErr w:type="spellEnd"/>
      <w:r>
        <w:t xml:space="preserve"> la </w:t>
      </w:r>
      <w:proofErr w:type="spellStart"/>
      <w:r>
        <w:t>cunoștință</w:t>
      </w:r>
      <w:proofErr w:type="spellEnd"/>
      <w:r>
        <w:t xml:space="preserve"> </w:t>
      </w:r>
      <w:proofErr w:type="spellStart"/>
      <w:r>
        <w:t>şi</w:t>
      </w:r>
      <w:proofErr w:type="spellEnd"/>
      <w:r>
        <w:t xml:space="preserve"> </w:t>
      </w:r>
      <w:proofErr w:type="spellStart"/>
      <w:r>
        <w:t>transmiterea</w:t>
      </w:r>
      <w:proofErr w:type="spellEnd"/>
      <w:r>
        <w:t xml:space="preserve"> </w:t>
      </w:r>
      <w:proofErr w:type="spellStart"/>
      <w:r>
        <w:t>prezentei</w:t>
      </w:r>
      <w:proofErr w:type="spellEnd"/>
      <w:r>
        <w:t xml:space="preserve"> </w:t>
      </w:r>
      <w:proofErr w:type="spellStart"/>
      <w:r>
        <w:t>decizii</w:t>
      </w:r>
      <w:proofErr w:type="spellEnd"/>
      <w:r>
        <w:t xml:space="preserve"> </w:t>
      </w:r>
      <w:proofErr w:type="spellStart"/>
      <w:r>
        <w:t>şi</w:t>
      </w:r>
      <w:proofErr w:type="spellEnd"/>
      <w:r>
        <w:t xml:space="preserve"> </w:t>
      </w:r>
      <w:proofErr w:type="spellStart"/>
      <w:r>
        <w:t>propunerii</w:t>
      </w:r>
      <w:proofErr w:type="spellEnd"/>
      <w:r>
        <w:t xml:space="preserve"> de </w:t>
      </w:r>
      <w:proofErr w:type="gramStart"/>
      <w:r>
        <w:t>a</w:t>
      </w:r>
      <w:proofErr w:type="gramEnd"/>
      <w:r>
        <w:t xml:space="preserve"> </w:t>
      </w:r>
      <w:proofErr w:type="spellStart"/>
      <w:r>
        <w:t>iniția</w:t>
      </w:r>
      <w:proofErr w:type="spellEnd"/>
      <w:r>
        <w:t xml:space="preserve"> </w:t>
      </w:r>
      <w:proofErr w:type="spellStart"/>
      <w:r>
        <w:t>procesul</w:t>
      </w:r>
      <w:proofErr w:type="spellEnd"/>
      <w:r>
        <w:t xml:space="preserve"> de </w:t>
      </w:r>
      <w:proofErr w:type="spellStart"/>
      <w:r>
        <w:t>amalgamare</w:t>
      </w:r>
      <w:proofErr w:type="spellEnd"/>
      <w:r>
        <w:t xml:space="preserve"> </w:t>
      </w:r>
      <w:proofErr w:type="spellStart"/>
      <w:r>
        <w:t>voluntară</w:t>
      </w:r>
      <w:proofErr w:type="spellEnd"/>
      <w:r>
        <w:t xml:space="preserve"> </w:t>
      </w:r>
      <w:proofErr w:type="spellStart"/>
      <w:r>
        <w:t>consiliilor</w:t>
      </w:r>
      <w:proofErr w:type="spellEnd"/>
      <w:r>
        <w:t xml:space="preserve"> locale ale </w:t>
      </w:r>
      <w:proofErr w:type="spellStart"/>
      <w:r>
        <w:t>satelor</w:t>
      </w:r>
      <w:proofErr w:type="spellEnd"/>
      <w:r>
        <w:t xml:space="preserve"> </w:t>
      </w:r>
      <w:proofErr w:type="spellStart"/>
      <w:r>
        <w:t>propuse</w:t>
      </w:r>
      <w:proofErr w:type="spellEnd"/>
      <w:r>
        <w:t xml:space="preserve"> conform pct.2.</w:t>
      </w:r>
    </w:p>
    <w:p w14:paraId="7794230D" w14:textId="2E072EF8" w:rsidR="007338A8" w:rsidRPr="00A47668" w:rsidRDefault="007338A8" w:rsidP="007338A8">
      <w:pPr>
        <w:pStyle w:val="paragraph"/>
        <w:spacing w:before="0" w:beforeAutospacing="0" w:after="0" w:afterAutospacing="0"/>
        <w:ind w:left="284"/>
        <w:jc w:val="both"/>
        <w:textAlignment w:val="baseline"/>
        <w:rPr>
          <w:rStyle w:val="eop"/>
          <w:lang w:val="ro-RO"/>
        </w:rPr>
      </w:pPr>
      <w:r w:rsidRPr="007338A8">
        <w:rPr>
          <w:b/>
          <w:bCs/>
        </w:rPr>
        <w:t>5.2.</w:t>
      </w:r>
      <w:r>
        <w:t xml:space="preserve"> </w:t>
      </w:r>
      <w:proofErr w:type="spellStart"/>
      <w:r>
        <w:t>coordonarea</w:t>
      </w:r>
      <w:proofErr w:type="spellEnd"/>
      <w:r>
        <w:t xml:space="preserve"> </w:t>
      </w:r>
      <w:proofErr w:type="spellStart"/>
      <w:r>
        <w:t>şi</w:t>
      </w:r>
      <w:proofErr w:type="spellEnd"/>
      <w:r>
        <w:t xml:space="preserve"> </w:t>
      </w:r>
      <w:proofErr w:type="spellStart"/>
      <w:r>
        <w:t>comunicarea</w:t>
      </w:r>
      <w:proofErr w:type="spellEnd"/>
      <w:r>
        <w:t xml:space="preserve"> cu </w:t>
      </w:r>
      <w:proofErr w:type="spellStart"/>
      <w:r>
        <w:t>primarii</w:t>
      </w:r>
      <w:proofErr w:type="spellEnd"/>
      <w:r>
        <w:t xml:space="preserve"> </w:t>
      </w:r>
      <w:proofErr w:type="spellStart"/>
      <w:r>
        <w:t>satelor</w:t>
      </w:r>
      <w:proofErr w:type="spellEnd"/>
      <w:r>
        <w:t xml:space="preserve"> </w:t>
      </w:r>
      <w:proofErr w:type="spellStart"/>
      <w:r>
        <w:t>în</w:t>
      </w:r>
      <w:proofErr w:type="spellEnd"/>
      <w:r>
        <w:t xml:space="preserve"> </w:t>
      </w:r>
      <w:proofErr w:type="spellStart"/>
      <w:r>
        <w:t>vederea</w:t>
      </w:r>
      <w:proofErr w:type="spellEnd"/>
      <w:r>
        <w:t xml:space="preserve"> </w:t>
      </w:r>
      <w:proofErr w:type="spellStart"/>
      <w:r>
        <w:t>înaintării</w:t>
      </w:r>
      <w:proofErr w:type="spellEnd"/>
      <w:r>
        <w:t xml:space="preserve"> de </w:t>
      </w:r>
      <w:proofErr w:type="spellStart"/>
      <w:r>
        <w:t>către</w:t>
      </w:r>
      <w:proofErr w:type="spellEnd"/>
      <w:r>
        <w:t xml:space="preserve"> </w:t>
      </w:r>
      <w:proofErr w:type="spellStart"/>
      <w:r>
        <w:t>aceştea</w:t>
      </w:r>
      <w:proofErr w:type="spellEnd"/>
      <w:r>
        <w:t xml:space="preserve"> </w:t>
      </w:r>
      <w:proofErr w:type="spellStart"/>
      <w:r>
        <w:t>către</w:t>
      </w:r>
      <w:proofErr w:type="spellEnd"/>
      <w:r>
        <w:t xml:space="preserve"> </w:t>
      </w:r>
      <w:proofErr w:type="spellStart"/>
      <w:r>
        <w:t>consiliile</w:t>
      </w:r>
      <w:proofErr w:type="spellEnd"/>
      <w:r>
        <w:t xml:space="preserve"> locale a </w:t>
      </w:r>
      <w:proofErr w:type="spellStart"/>
      <w:r>
        <w:t>propunerii</w:t>
      </w:r>
      <w:proofErr w:type="spellEnd"/>
      <w:r>
        <w:t xml:space="preserve"> de </w:t>
      </w:r>
      <w:proofErr w:type="spellStart"/>
      <w:r>
        <w:t>inițiere</w:t>
      </w:r>
      <w:proofErr w:type="spellEnd"/>
      <w:r>
        <w:t xml:space="preserve"> </w:t>
      </w:r>
      <w:proofErr w:type="gramStart"/>
      <w:r>
        <w:t>a</w:t>
      </w:r>
      <w:proofErr w:type="gramEnd"/>
      <w:r>
        <w:t xml:space="preserve"> </w:t>
      </w:r>
      <w:proofErr w:type="spellStart"/>
      <w:r>
        <w:t>amalgamării</w:t>
      </w:r>
      <w:proofErr w:type="spellEnd"/>
      <w:r>
        <w:t xml:space="preserve"> </w:t>
      </w:r>
      <w:proofErr w:type="spellStart"/>
      <w:r>
        <w:t>voluntare</w:t>
      </w:r>
      <w:proofErr w:type="spellEnd"/>
      <w:r>
        <w:t>.</w:t>
      </w:r>
    </w:p>
    <w:p w14:paraId="42F3AE59" w14:textId="77777777" w:rsidR="00A47668" w:rsidRDefault="0037303F" w:rsidP="00A47668">
      <w:pPr>
        <w:pStyle w:val="paragraph"/>
        <w:numPr>
          <w:ilvl w:val="0"/>
          <w:numId w:val="1"/>
        </w:numPr>
        <w:tabs>
          <w:tab w:val="clear" w:pos="720"/>
          <w:tab w:val="num" w:pos="567"/>
        </w:tabs>
        <w:spacing w:before="0" w:beforeAutospacing="0" w:after="0" w:afterAutospacing="0"/>
        <w:ind w:left="0" w:firstLine="284"/>
        <w:jc w:val="both"/>
        <w:textAlignment w:val="baseline"/>
        <w:rPr>
          <w:lang w:val="ro-RO"/>
        </w:rPr>
      </w:pPr>
      <w:r w:rsidRPr="00A47668">
        <w:rPr>
          <w:rStyle w:val="normaltextrun"/>
          <w:rFonts w:eastAsiaTheme="majorEastAsia"/>
          <w:lang w:val="ro-RO"/>
        </w:rPr>
        <w:t>Controlul asupra executării prezentei decizii se atribuie</w:t>
      </w:r>
      <w:r w:rsidR="003E623B" w:rsidRPr="00A47668">
        <w:rPr>
          <w:rStyle w:val="normaltextrun"/>
          <w:rFonts w:eastAsiaTheme="majorEastAsia"/>
          <w:i/>
          <w:iCs/>
          <w:shd w:val="clear" w:color="auto" w:fill="DAE9F7" w:themeFill="text2" w:themeFillTint="1A"/>
          <w:lang w:val="ro-RO"/>
        </w:rPr>
        <w:t xml:space="preserve"> </w:t>
      </w:r>
      <w:r w:rsidR="00A47668" w:rsidRPr="00A47668">
        <w:rPr>
          <w:rStyle w:val="normaltextrun"/>
          <w:rFonts w:eastAsiaTheme="majorEastAsia"/>
          <w:color w:val="000000" w:themeColor="text1"/>
          <w:shd w:val="clear" w:color="auto" w:fill="DAE9F7" w:themeFill="text2" w:themeFillTint="1A"/>
          <w:lang w:val="ro-RO"/>
        </w:rPr>
        <w:t xml:space="preserve">comisiei de specialitate </w:t>
      </w:r>
      <w:r w:rsidR="00A47668" w:rsidRPr="00A47668">
        <w:rPr>
          <w:rFonts w:eastAsiaTheme="majorEastAsia"/>
          <w:bCs/>
          <w:color w:val="000000" w:themeColor="text1"/>
          <w:shd w:val="clear" w:color="auto" w:fill="DAE9F7" w:themeFill="text2" w:themeFillTint="1A"/>
          <w:lang w:val="ro-RO"/>
        </w:rPr>
        <w:t>drept și disciplină, învățământ, cultură protecție socială, sănătate publică, turism și culte.</w:t>
      </w:r>
    </w:p>
    <w:p w14:paraId="07D99CD0" w14:textId="77777777" w:rsidR="007338A8" w:rsidRPr="00137151" w:rsidRDefault="007338A8" w:rsidP="007338A8">
      <w:pPr>
        <w:pStyle w:val="af5"/>
        <w:numPr>
          <w:ilvl w:val="0"/>
          <w:numId w:val="1"/>
        </w:numPr>
        <w:jc w:val="both"/>
        <w:rPr>
          <w:rFonts w:ascii="Times New Roman" w:hAnsi="Times New Roman"/>
          <w:b/>
          <w:bCs/>
          <w:sz w:val="24"/>
          <w:szCs w:val="24"/>
          <w:lang w:val="ro-RO"/>
        </w:rPr>
      </w:pPr>
      <w:r w:rsidRPr="00137151">
        <w:rPr>
          <w:rFonts w:ascii="Times New Roman" w:hAnsi="Times New Roman"/>
          <w:sz w:val="24"/>
          <w:szCs w:val="24"/>
          <w:lang w:val="ro-RO"/>
        </w:rPr>
        <w:t xml:space="preserve">Prezenta decizie se publică în Registrul de Stat al Actelor Locale, pe pagina oficială a Primăriei orașului Cimișlia, se aduce la cunoștința persoanelor vizate și poate fi contestată </w:t>
      </w:r>
      <w:r w:rsidRPr="00137151">
        <w:rPr>
          <w:rFonts w:ascii="Times New Roman" w:hAnsi="Times New Roman"/>
          <w:sz w:val="24"/>
          <w:szCs w:val="24"/>
          <w:lang w:val="ro-RO"/>
        </w:rPr>
        <w:lastRenderedPageBreak/>
        <w:t xml:space="preserve">la Judecătoria Cimișlia (or. </w:t>
      </w:r>
      <w:proofErr w:type="spellStart"/>
      <w:r w:rsidRPr="00137151">
        <w:rPr>
          <w:rFonts w:ascii="Times New Roman" w:hAnsi="Times New Roman"/>
          <w:sz w:val="24"/>
          <w:szCs w:val="24"/>
          <w:lang w:val="en-US"/>
        </w:rPr>
        <w:t>Cimișlia</w:t>
      </w:r>
      <w:proofErr w:type="spellEnd"/>
      <w:r w:rsidRPr="00137151">
        <w:rPr>
          <w:rFonts w:ascii="Times New Roman" w:hAnsi="Times New Roman"/>
          <w:sz w:val="24"/>
          <w:szCs w:val="24"/>
          <w:lang w:val="en-US"/>
        </w:rPr>
        <w:t xml:space="preserve">, str. C. </w:t>
      </w:r>
      <w:proofErr w:type="spellStart"/>
      <w:r w:rsidRPr="00137151">
        <w:rPr>
          <w:rFonts w:ascii="Times New Roman" w:hAnsi="Times New Roman"/>
          <w:sz w:val="24"/>
          <w:szCs w:val="24"/>
          <w:lang w:val="en-US"/>
        </w:rPr>
        <w:t>Stamati</w:t>
      </w:r>
      <w:proofErr w:type="spellEnd"/>
      <w:r w:rsidRPr="00137151">
        <w:rPr>
          <w:rFonts w:ascii="Times New Roman" w:hAnsi="Times New Roman"/>
          <w:sz w:val="24"/>
          <w:szCs w:val="24"/>
          <w:lang w:val="en-US"/>
        </w:rPr>
        <w:t xml:space="preserve">, 1) </w:t>
      </w:r>
      <w:proofErr w:type="spellStart"/>
      <w:r w:rsidRPr="00137151">
        <w:rPr>
          <w:rFonts w:ascii="Times New Roman" w:hAnsi="Times New Roman"/>
          <w:sz w:val="24"/>
          <w:szCs w:val="24"/>
          <w:lang w:val="en-US"/>
        </w:rPr>
        <w:t>în</w:t>
      </w:r>
      <w:proofErr w:type="spellEnd"/>
      <w:r w:rsidRPr="00137151">
        <w:rPr>
          <w:rFonts w:ascii="Times New Roman" w:hAnsi="Times New Roman"/>
          <w:sz w:val="24"/>
          <w:szCs w:val="24"/>
          <w:lang w:val="en-US"/>
        </w:rPr>
        <w:t xml:space="preserve"> termen de 30 de </w:t>
      </w:r>
      <w:proofErr w:type="spellStart"/>
      <w:r w:rsidRPr="00137151">
        <w:rPr>
          <w:rFonts w:ascii="Times New Roman" w:hAnsi="Times New Roman"/>
          <w:sz w:val="24"/>
          <w:szCs w:val="24"/>
          <w:lang w:val="en-US"/>
        </w:rPr>
        <w:t>zile</w:t>
      </w:r>
      <w:proofErr w:type="spellEnd"/>
      <w:r w:rsidRPr="00137151">
        <w:rPr>
          <w:rFonts w:ascii="Times New Roman" w:hAnsi="Times New Roman"/>
          <w:sz w:val="24"/>
          <w:szCs w:val="24"/>
          <w:lang w:val="en-US"/>
        </w:rPr>
        <w:t xml:space="preserve"> de la data </w:t>
      </w:r>
      <w:proofErr w:type="spellStart"/>
      <w:r w:rsidRPr="00137151">
        <w:rPr>
          <w:rFonts w:ascii="Times New Roman" w:hAnsi="Times New Roman"/>
          <w:sz w:val="24"/>
          <w:szCs w:val="24"/>
          <w:lang w:val="en-US"/>
        </w:rPr>
        <w:t>publicării</w:t>
      </w:r>
      <w:proofErr w:type="spellEnd"/>
      <w:r w:rsidRPr="00137151">
        <w:rPr>
          <w:rFonts w:ascii="Times New Roman" w:hAnsi="Times New Roman"/>
          <w:sz w:val="24"/>
          <w:szCs w:val="24"/>
          <w:lang w:val="en-US"/>
        </w:rPr>
        <w:t xml:space="preserve"> </w:t>
      </w:r>
      <w:proofErr w:type="spellStart"/>
      <w:r w:rsidRPr="00137151">
        <w:rPr>
          <w:rFonts w:ascii="Times New Roman" w:hAnsi="Times New Roman"/>
          <w:sz w:val="24"/>
          <w:szCs w:val="24"/>
          <w:lang w:val="en-US"/>
        </w:rPr>
        <w:t>în</w:t>
      </w:r>
      <w:proofErr w:type="spellEnd"/>
      <w:r w:rsidRPr="00137151">
        <w:rPr>
          <w:rFonts w:ascii="Times New Roman" w:hAnsi="Times New Roman"/>
          <w:sz w:val="24"/>
          <w:szCs w:val="24"/>
          <w:lang w:val="en-US"/>
        </w:rPr>
        <w:t xml:space="preserve"> </w:t>
      </w:r>
      <w:proofErr w:type="spellStart"/>
      <w:r w:rsidRPr="00137151">
        <w:rPr>
          <w:rFonts w:ascii="Times New Roman" w:hAnsi="Times New Roman"/>
          <w:sz w:val="24"/>
          <w:szCs w:val="24"/>
          <w:lang w:val="en-US"/>
        </w:rPr>
        <w:t>Registrul</w:t>
      </w:r>
      <w:proofErr w:type="spellEnd"/>
      <w:r w:rsidRPr="00137151">
        <w:rPr>
          <w:rFonts w:ascii="Times New Roman" w:hAnsi="Times New Roman"/>
          <w:sz w:val="24"/>
          <w:szCs w:val="24"/>
          <w:lang w:val="en-US"/>
        </w:rPr>
        <w:t xml:space="preserve"> de Stat al </w:t>
      </w:r>
      <w:proofErr w:type="spellStart"/>
      <w:r w:rsidRPr="00137151">
        <w:rPr>
          <w:rFonts w:ascii="Times New Roman" w:hAnsi="Times New Roman"/>
          <w:sz w:val="24"/>
          <w:szCs w:val="24"/>
          <w:lang w:val="en-US"/>
        </w:rPr>
        <w:t>Actelor</w:t>
      </w:r>
      <w:proofErr w:type="spellEnd"/>
      <w:r w:rsidRPr="00137151">
        <w:rPr>
          <w:rFonts w:ascii="Times New Roman" w:hAnsi="Times New Roman"/>
          <w:sz w:val="24"/>
          <w:szCs w:val="24"/>
          <w:lang w:val="en-US"/>
        </w:rPr>
        <w:t xml:space="preserve"> Locale.</w:t>
      </w:r>
    </w:p>
    <w:p w14:paraId="52EC1F7A" w14:textId="6E4C800E" w:rsidR="00A11198" w:rsidRPr="00A47668" w:rsidRDefault="00A11198" w:rsidP="007338A8">
      <w:pPr>
        <w:pStyle w:val="paragraph"/>
        <w:spacing w:before="0" w:beforeAutospacing="0" w:after="0" w:afterAutospacing="0"/>
        <w:ind w:left="284"/>
        <w:jc w:val="both"/>
        <w:textAlignment w:val="baseline"/>
        <w:rPr>
          <w:lang w:val="ro-RO"/>
        </w:rPr>
      </w:pPr>
    </w:p>
    <w:p w14:paraId="70149746" w14:textId="77777777" w:rsidR="000751EB" w:rsidRPr="0091169D" w:rsidRDefault="000751EB" w:rsidP="0037303F">
      <w:pPr>
        <w:pStyle w:val="paragraph"/>
        <w:spacing w:before="0" w:beforeAutospacing="0" w:after="0" w:afterAutospacing="0"/>
        <w:jc w:val="both"/>
        <w:textAlignment w:val="baseline"/>
        <w:rPr>
          <w:i/>
          <w:color w:val="000000"/>
          <w:sz w:val="16"/>
          <w:szCs w:val="16"/>
          <w:lang w:val="ro-RO"/>
        </w:rPr>
      </w:pPr>
    </w:p>
    <w:p w14:paraId="52D4B1D1" w14:textId="46EF49A7" w:rsidR="007338A8" w:rsidRPr="007338A8" w:rsidRDefault="0037303F" w:rsidP="007338A8">
      <w:pPr>
        <w:tabs>
          <w:tab w:val="left" w:pos="284"/>
        </w:tabs>
        <w:spacing w:after="0" w:line="240" w:lineRule="auto"/>
        <w:ind w:left="284" w:hanging="284"/>
        <w:rPr>
          <w:rFonts w:ascii="Times New Roman" w:eastAsia="Times New Roman" w:hAnsi="Times New Roman" w:cs="Times New Roman"/>
          <w:b/>
          <w:kern w:val="0"/>
          <w:lang w:val="ro-RO" w:eastAsia="ru-RU"/>
          <w14:ligatures w14:val="none"/>
        </w:rPr>
      </w:pPr>
      <w:r w:rsidRPr="00284A38">
        <w:rPr>
          <w:rStyle w:val="eop"/>
          <w:rFonts w:eastAsiaTheme="majorEastAsia"/>
          <w:lang w:val="ro-RO"/>
        </w:rPr>
        <w:t> </w:t>
      </w:r>
      <w:r w:rsidR="007338A8" w:rsidRPr="007338A8">
        <w:rPr>
          <w:rFonts w:ascii="Times New Roman" w:eastAsia="Times New Roman" w:hAnsi="Times New Roman" w:cs="Times New Roman"/>
          <w:b/>
          <w:kern w:val="0"/>
          <w:lang w:val="ro-RO" w:eastAsia="ru-RU"/>
          <w14:ligatures w14:val="none"/>
        </w:rPr>
        <w:t xml:space="preserve">Proiect iniţiat de primar                                               </w:t>
      </w:r>
      <w:r w:rsidR="007338A8">
        <w:rPr>
          <w:rFonts w:ascii="Times New Roman" w:eastAsia="Times New Roman" w:hAnsi="Times New Roman" w:cs="Times New Roman"/>
          <w:b/>
          <w:kern w:val="0"/>
          <w:lang w:val="ro-RO" w:eastAsia="ru-RU"/>
          <w14:ligatures w14:val="none"/>
        </w:rPr>
        <w:t xml:space="preserve">    </w:t>
      </w:r>
      <w:r w:rsidR="007338A8" w:rsidRPr="007338A8">
        <w:rPr>
          <w:rFonts w:ascii="Times New Roman" w:eastAsia="Times New Roman" w:hAnsi="Times New Roman" w:cs="Times New Roman"/>
          <w:b/>
          <w:kern w:val="0"/>
          <w:lang w:val="ro-RO" w:eastAsia="ru-RU"/>
          <w14:ligatures w14:val="none"/>
        </w:rPr>
        <w:t xml:space="preserve">                        Sergiu ANDRONACHI</w:t>
      </w:r>
    </w:p>
    <w:p w14:paraId="44B67159" w14:textId="77777777" w:rsidR="007338A8" w:rsidRPr="007338A8" w:rsidRDefault="007338A8" w:rsidP="007338A8">
      <w:pPr>
        <w:tabs>
          <w:tab w:val="left" w:pos="284"/>
        </w:tabs>
        <w:spacing w:after="0" w:line="240" w:lineRule="auto"/>
        <w:ind w:left="284" w:hanging="284"/>
        <w:rPr>
          <w:rFonts w:ascii="Times New Roman" w:eastAsia="Times New Roman" w:hAnsi="Times New Roman" w:cs="Times New Roman"/>
          <w:b/>
          <w:kern w:val="0"/>
          <w:lang w:val="ro-RO" w:eastAsia="ru-RU"/>
          <w14:ligatures w14:val="none"/>
        </w:rPr>
      </w:pPr>
    </w:p>
    <w:p w14:paraId="262735AE" w14:textId="77777777" w:rsidR="007338A8" w:rsidRPr="007338A8" w:rsidRDefault="007338A8" w:rsidP="007338A8">
      <w:pPr>
        <w:tabs>
          <w:tab w:val="left" w:pos="284"/>
        </w:tabs>
        <w:spacing w:after="0" w:line="240" w:lineRule="auto"/>
        <w:ind w:left="284" w:hanging="284"/>
        <w:rPr>
          <w:rFonts w:ascii="Times New Roman" w:eastAsia="Times New Roman" w:hAnsi="Times New Roman" w:cs="Times New Roman"/>
          <w:b/>
          <w:kern w:val="0"/>
          <w:lang w:val="ro-RO" w:eastAsia="ru-RU"/>
          <w14:ligatures w14:val="none"/>
        </w:rPr>
      </w:pPr>
      <w:r w:rsidRPr="007338A8">
        <w:rPr>
          <w:rFonts w:ascii="Times New Roman" w:eastAsia="Times New Roman" w:hAnsi="Times New Roman" w:cs="Times New Roman"/>
          <w:b/>
          <w:kern w:val="0"/>
          <w:lang w:val="ro-RO" w:eastAsia="ru-RU"/>
          <w14:ligatures w14:val="none"/>
        </w:rPr>
        <w:t>Avizat:</w:t>
      </w:r>
    </w:p>
    <w:p w14:paraId="49431F97" w14:textId="6B9646BB" w:rsidR="007338A8" w:rsidRPr="007338A8" w:rsidRDefault="007338A8" w:rsidP="007338A8">
      <w:pPr>
        <w:spacing w:after="0" w:line="240" w:lineRule="auto"/>
        <w:rPr>
          <w:rFonts w:ascii="Times New Roman" w:eastAsia="Times New Roman" w:hAnsi="Times New Roman" w:cs="Times New Roman"/>
          <w:b/>
          <w:kern w:val="0"/>
          <w:lang w:val="ro-RO" w:eastAsia="ru-RU"/>
          <w14:ligatures w14:val="none"/>
        </w:rPr>
      </w:pPr>
      <w:r w:rsidRPr="007338A8">
        <w:rPr>
          <w:rFonts w:ascii="Times New Roman" w:eastAsia="Times New Roman" w:hAnsi="Times New Roman" w:cs="Times New Roman"/>
          <w:b/>
          <w:kern w:val="0"/>
          <w:lang w:val="ro-RO" w:eastAsia="ru-RU"/>
          <w14:ligatures w14:val="none"/>
        </w:rPr>
        <w:t xml:space="preserve">Secretara Consiliului                                                                                 </w:t>
      </w:r>
      <w:r>
        <w:rPr>
          <w:rFonts w:ascii="Times New Roman" w:eastAsia="Times New Roman" w:hAnsi="Times New Roman" w:cs="Times New Roman"/>
          <w:b/>
          <w:kern w:val="0"/>
          <w:lang w:val="ro-RO" w:eastAsia="ru-RU"/>
          <w14:ligatures w14:val="none"/>
        </w:rPr>
        <w:t xml:space="preserve">  </w:t>
      </w:r>
      <w:r w:rsidRPr="007338A8">
        <w:rPr>
          <w:rFonts w:ascii="Times New Roman" w:eastAsia="Times New Roman" w:hAnsi="Times New Roman" w:cs="Times New Roman"/>
          <w:b/>
          <w:kern w:val="0"/>
          <w:lang w:val="ro-RO" w:eastAsia="ru-RU"/>
          <w14:ligatures w14:val="none"/>
        </w:rPr>
        <w:t xml:space="preserve">      Cristina PÎNZARI</w:t>
      </w:r>
    </w:p>
    <w:p w14:paraId="2F1FB35B" w14:textId="77777777" w:rsidR="007338A8" w:rsidRPr="007338A8" w:rsidRDefault="007338A8" w:rsidP="007338A8">
      <w:pPr>
        <w:spacing w:after="0" w:line="240" w:lineRule="auto"/>
        <w:rPr>
          <w:rFonts w:ascii="Times New Roman" w:eastAsia="Times New Roman" w:hAnsi="Times New Roman" w:cs="Times New Roman"/>
          <w:b/>
          <w:kern w:val="0"/>
          <w:lang w:val="ro-RO" w:eastAsia="ru-RU"/>
          <w14:ligatures w14:val="none"/>
        </w:rPr>
      </w:pPr>
      <w:r w:rsidRPr="007338A8">
        <w:rPr>
          <w:rFonts w:ascii="Times New Roman" w:eastAsia="Times New Roman" w:hAnsi="Times New Roman" w:cs="Times New Roman"/>
          <w:b/>
          <w:kern w:val="0"/>
          <w:lang w:val="ro-RO" w:eastAsia="ru-RU"/>
          <w14:ligatures w14:val="none"/>
        </w:rPr>
        <w:t xml:space="preserve"> </w:t>
      </w:r>
    </w:p>
    <w:p w14:paraId="54A5D2B8" w14:textId="37FE4985" w:rsidR="007338A8" w:rsidRPr="007338A8" w:rsidRDefault="007338A8" w:rsidP="00BC5FFE">
      <w:pPr>
        <w:tabs>
          <w:tab w:val="left" w:pos="6240"/>
        </w:tabs>
        <w:spacing w:after="0" w:line="240" w:lineRule="auto"/>
        <w:rPr>
          <w:rFonts w:ascii="Times New Roman" w:eastAsia="Times New Roman" w:hAnsi="Times New Roman" w:cs="Times New Roman"/>
          <w:b/>
          <w:kern w:val="0"/>
          <w:lang w:val="ro-RO" w:eastAsia="ru-RU"/>
          <w14:ligatures w14:val="none"/>
        </w:rPr>
      </w:pPr>
      <w:r w:rsidRPr="007338A8">
        <w:rPr>
          <w:rFonts w:ascii="Times New Roman" w:eastAsia="Times New Roman" w:hAnsi="Times New Roman" w:cs="Times New Roman"/>
          <w:b/>
          <w:kern w:val="0"/>
          <w:lang w:val="ro-RO" w:eastAsia="ru-RU"/>
          <w14:ligatures w14:val="none"/>
        </w:rPr>
        <w:t xml:space="preserve">Jurist </w:t>
      </w:r>
      <w:r w:rsidRPr="007338A8">
        <w:rPr>
          <w:rFonts w:ascii="Times New Roman" w:eastAsia="Times New Roman" w:hAnsi="Times New Roman" w:cs="Times New Roman"/>
          <w:b/>
          <w:kern w:val="0"/>
          <w:lang w:val="ro-RO" w:eastAsia="ru-RU"/>
          <w14:ligatures w14:val="none"/>
        </w:rPr>
        <w:tab/>
        <w:t xml:space="preserve">               </w:t>
      </w:r>
      <w:r>
        <w:rPr>
          <w:rFonts w:ascii="Times New Roman" w:eastAsia="Times New Roman" w:hAnsi="Times New Roman" w:cs="Times New Roman"/>
          <w:b/>
          <w:kern w:val="0"/>
          <w:lang w:val="ro-RO" w:eastAsia="ru-RU"/>
          <w14:ligatures w14:val="none"/>
        </w:rPr>
        <w:t xml:space="preserve">  </w:t>
      </w:r>
      <w:r w:rsidRPr="007338A8">
        <w:rPr>
          <w:rFonts w:ascii="Times New Roman" w:eastAsia="Times New Roman" w:hAnsi="Times New Roman" w:cs="Times New Roman"/>
          <w:b/>
          <w:kern w:val="0"/>
          <w:lang w:val="ro-RO" w:eastAsia="ru-RU"/>
          <w14:ligatures w14:val="none"/>
        </w:rPr>
        <w:t xml:space="preserve">             Ion SECARĂ</w:t>
      </w:r>
    </w:p>
    <w:p w14:paraId="6EC169E0" w14:textId="77777777" w:rsidR="000B6F58" w:rsidRDefault="000B6F58" w:rsidP="00BC5FFE">
      <w:pPr>
        <w:pStyle w:val="paragraph"/>
        <w:spacing w:before="0" w:beforeAutospacing="0" w:after="0" w:afterAutospacing="0"/>
        <w:textAlignment w:val="baseline"/>
        <w:rPr>
          <w:rStyle w:val="normaltextrun"/>
          <w:rFonts w:eastAsiaTheme="majorEastAsia"/>
          <w:b/>
          <w:bCs/>
          <w:lang w:val="ro-RO"/>
        </w:rPr>
      </w:pPr>
    </w:p>
    <w:p w14:paraId="7A141308" w14:textId="77777777" w:rsidR="000B6F58" w:rsidRDefault="000B6F58" w:rsidP="00C66DE1">
      <w:pPr>
        <w:pStyle w:val="paragraph"/>
        <w:spacing w:before="0" w:beforeAutospacing="0" w:after="0" w:afterAutospacing="0"/>
        <w:ind w:left="705"/>
        <w:jc w:val="right"/>
        <w:textAlignment w:val="baseline"/>
        <w:rPr>
          <w:rStyle w:val="normaltextrun"/>
          <w:rFonts w:eastAsiaTheme="majorEastAsia"/>
          <w:b/>
          <w:bCs/>
          <w:lang w:val="ro-RO"/>
        </w:rPr>
      </w:pPr>
    </w:p>
    <w:p w14:paraId="500EE830" w14:textId="77777777" w:rsidR="007338A8" w:rsidRPr="007338A8" w:rsidRDefault="007338A8" w:rsidP="007338A8">
      <w:pPr>
        <w:spacing w:after="0" w:line="240" w:lineRule="auto"/>
        <w:jc w:val="right"/>
        <w:rPr>
          <w:rFonts w:ascii="Times New Roman" w:eastAsia="Calibri" w:hAnsi="Times New Roman" w:cs="Times New Roman"/>
          <w:b/>
          <w:bCs/>
          <w:kern w:val="0"/>
          <w:lang w:val="ro-RO"/>
          <w14:ligatures w14:val="none"/>
        </w:rPr>
      </w:pPr>
      <w:bookmarkStart w:id="1" w:name="_Hlk224748812"/>
      <w:r w:rsidRPr="007338A8">
        <w:rPr>
          <w:rFonts w:ascii="Times New Roman" w:eastAsia="Calibri" w:hAnsi="Times New Roman" w:cs="Times New Roman"/>
          <w:b/>
          <w:bCs/>
          <w:kern w:val="0"/>
          <w:lang w:val="ro-RO"/>
          <w14:ligatures w14:val="none"/>
        </w:rPr>
        <w:t>Anexa nr. 1</w:t>
      </w:r>
    </w:p>
    <w:p w14:paraId="66EE5094" w14:textId="1D94EB3D" w:rsidR="007338A8" w:rsidRPr="007338A8" w:rsidRDefault="007338A8" w:rsidP="007338A8">
      <w:pPr>
        <w:spacing w:after="0" w:line="240" w:lineRule="auto"/>
        <w:jc w:val="right"/>
        <w:rPr>
          <w:rFonts w:ascii="Times New Roman" w:eastAsia="Calibri" w:hAnsi="Times New Roman" w:cs="Times New Roman"/>
          <w:b/>
          <w:bCs/>
          <w:kern w:val="0"/>
          <w:lang w:val="ro-RO"/>
          <w14:ligatures w14:val="none"/>
        </w:rPr>
      </w:pPr>
      <w:r w:rsidRPr="007338A8">
        <w:rPr>
          <w:rFonts w:ascii="Times New Roman" w:eastAsia="Calibri" w:hAnsi="Times New Roman" w:cs="Times New Roman"/>
          <w:b/>
          <w:bCs/>
          <w:kern w:val="0"/>
          <w:lang w:val="ro-RO"/>
          <w14:ligatures w14:val="none"/>
        </w:rPr>
        <w:t>La Proiectul de Decizie nr. 02/</w:t>
      </w:r>
      <w:r w:rsidR="00D2571E">
        <w:rPr>
          <w:rFonts w:ascii="Times New Roman" w:eastAsia="Calibri" w:hAnsi="Times New Roman" w:cs="Times New Roman"/>
          <w:b/>
          <w:bCs/>
          <w:kern w:val="0"/>
          <w:lang w:val="ro-RO"/>
          <w14:ligatures w14:val="none"/>
        </w:rPr>
        <w:t>20</w:t>
      </w:r>
      <w:r w:rsidRPr="007338A8">
        <w:rPr>
          <w:rFonts w:ascii="Times New Roman" w:eastAsia="Calibri" w:hAnsi="Times New Roman" w:cs="Times New Roman"/>
          <w:b/>
          <w:bCs/>
          <w:kern w:val="0"/>
          <w:lang w:val="ro-RO"/>
          <w14:ligatures w14:val="none"/>
        </w:rPr>
        <w:t xml:space="preserve"> din 01.04.2026</w:t>
      </w:r>
    </w:p>
    <w:bookmarkEnd w:id="1"/>
    <w:p w14:paraId="1D81768F" w14:textId="32D988C3" w:rsidR="007338A8" w:rsidRPr="007338A8" w:rsidRDefault="007338A8" w:rsidP="007338A8">
      <w:pPr>
        <w:pStyle w:val="paragraph"/>
        <w:spacing w:before="0" w:beforeAutospacing="0" w:after="0" w:afterAutospacing="0"/>
        <w:ind w:left="720" w:hanging="720"/>
        <w:jc w:val="right"/>
        <w:textAlignment w:val="baseline"/>
        <w:rPr>
          <w:rFonts w:ascii="Segoe UI" w:hAnsi="Segoe UI" w:cs="Segoe UI"/>
          <w:sz w:val="18"/>
          <w:szCs w:val="18"/>
          <w:lang w:val="ro-RO"/>
        </w:rPr>
      </w:pPr>
      <w:r w:rsidRPr="007338A8">
        <w:rPr>
          <w:rFonts w:eastAsia="Calibri"/>
          <w:b/>
          <w:bCs/>
          <w:lang w:val="ro-RO"/>
        </w:rPr>
        <w:t>„</w:t>
      </w:r>
      <w:r w:rsidRPr="00790773">
        <w:rPr>
          <w:rStyle w:val="normaltextrun"/>
          <w:rFonts w:eastAsiaTheme="majorEastAsia"/>
          <w:b/>
          <w:bCs/>
          <w:lang w:val="ro-RO"/>
        </w:rPr>
        <w:t>Cu privire la inițierea procesului de amalgamare voluntară</w:t>
      </w:r>
      <w:r w:rsidRPr="007338A8">
        <w:rPr>
          <w:rFonts w:eastAsia="Calibri"/>
          <w:b/>
          <w:bCs/>
          <w:lang w:val="ro-RO"/>
        </w:rPr>
        <w:t>”</w:t>
      </w:r>
    </w:p>
    <w:p w14:paraId="1AF9F13E" w14:textId="77777777" w:rsidR="00A62F23" w:rsidRDefault="00A62F23" w:rsidP="00B95BBB">
      <w:pPr>
        <w:pStyle w:val="paragraph"/>
        <w:spacing w:before="0" w:beforeAutospacing="0" w:after="0" w:afterAutospacing="0"/>
        <w:textAlignment w:val="baseline"/>
        <w:rPr>
          <w:rStyle w:val="normaltextrun"/>
          <w:rFonts w:eastAsiaTheme="majorEastAsia"/>
          <w:b/>
          <w:bCs/>
          <w:lang w:val="ro-RO"/>
        </w:rPr>
      </w:pPr>
    </w:p>
    <w:p w14:paraId="5D507F04" w14:textId="42390E1E" w:rsidR="00843CA6" w:rsidRDefault="00C66DE1" w:rsidP="0037303F">
      <w:pPr>
        <w:pStyle w:val="paragraph"/>
        <w:spacing w:before="0" w:beforeAutospacing="0" w:after="0" w:afterAutospacing="0"/>
        <w:ind w:left="705"/>
        <w:jc w:val="center"/>
        <w:textAlignment w:val="baseline"/>
        <w:rPr>
          <w:rStyle w:val="normaltextrun"/>
          <w:rFonts w:eastAsiaTheme="majorEastAsia"/>
          <w:b/>
          <w:bCs/>
          <w:lang w:val="ro-RO"/>
        </w:rPr>
      </w:pPr>
      <w:r w:rsidRPr="00284A38">
        <w:rPr>
          <w:rStyle w:val="normaltextrun"/>
          <w:rFonts w:eastAsiaTheme="majorEastAsia"/>
          <w:b/>
          <w:bCs/>
          <w:lang w:val="ro-RO"/>
        </w:rPr>
        <w:t>PROPUNERE DE AMALGAMARE VOLUNTARĂ</w:t>
      </w:r>
    </w:p>
    <w:p w14:paraId="21DF7ABA" w14:textId="77777777" w:rsidR="00B95BBB" w:rsidRDefault="00B95BBB" w:rsidP="0037303F">
      <w:pPr>
        <w:pStyle w:val="paragraph"/>
        <w:spacing w:before="0" w:beforeAutospacing="0" w:after="0" w:afterAutospacing="0"/>
        <w:ind w:left="705"/>
        <w:jc w:val="center"/>
        <w:textAlignment w:val="baseline"/>
        <w:rPr>
          <w:rStyle w:val="normaltextrun"/>
          <w:rFonts w:eastAsiaTheme="majorEastAsia"/>
          <w:b/>
          <w:bCs/>
          <w:lang w:val="ro-RO"/>
        </w:rPr>
      </w:pPr>
    </w:p>
    <w:p w14:paraId="524C45C0" w14:textId="5C4120E9" w:rsidR="00843CA6" w:rsidRPr="00B95BBB" w:rsidRDefault="00843CA6" w:rsidP="00B95BBB">
      <w:pPr>
        <w:pStyle w:val="paragraph"/>
        <w:spacing w:before="0" w:beforeAutospacing="0" w:after="0" w:afterAutospacing="0"/>
        <w:ind w:firstLine="567"/>
        <w:jc w:val="both"/>
        <w:textAlignment w:val="baseline"/>
      </w:pPr>
      <w:proofErr w:type="spellStart"/>
      <w:r w:rsidRPr="00B95BBB">
        <w:t>În</w:t>
      </w:r>
      <w:proofErr w:type="spellEnd"/>
      <w:r w:rsidRPr="00B95BBB">
        <w:t xml:space="preserve"> </w:t>
      </w:r>
      <w:proofErr w:type="spellStart"/>
      <w:r w:rsidRPr="00B95BBB">
        <w:t>conformitate</w:t>
      </w:r>
      <w:proofErr w:type="spellEnd"/>
      <w:r w:rsidRPr="00B95BBB">
        <w:t xml:space="preserve"> cu </w:t>
      </w:r>
      <w:proofErr w:type="spellStart"/>
      <w:r w:rsidRPr="00B95BBB">
        <w:t>prevederile</w:t>
      </w:r>
      <w:proofErr w:type="spellEnd"/>
      <w:r w:rsidRPr="00B95BBB">
        <w:t xml:space="preserve"> art. 8 lit. c) </w:t>
      </w:r>
      <w:proofErr w:type="spellStart"/>
      <w:r w:rsidRPr="00B95BBB">
        <w:t>şi</w:t>
      </w:r>
      <w:proofErr w:type="spellEnd"/>
      <w:r w:rsidRPr="00B95BBB">
        <w:t xml:space="preserve"> art. 9 </w:t>
      </w:r>
      <w:proofErr w:type="spellStart"/>
      <w:r w:rsidRPr="00B95BBB">
        <w:t>alin</w:t>
      </w:r>
      <w:proofErr w:type="spellEnd"/>
      <w:r w:rsidRPr="00B95BBB">
        <w:t xml:space="preserve">. (1) lit. a) al </w:t>
      </w:r>
      <w:proofErr w:type="spellStart"/>
      <w:r w:rsidRPr="00B95BBB">
        <w:t>Legii</w:t>
      </w:r>
      <w:proofErr w:type="spellEnd"/>
      <w:r w:rsidRPr="00B95BBB">
        <w:t xml:space="preserve"> nr. 225/20</w:t>
      </w:r>
      <w:r w:rsidR="00D2571E">
        <w:t>2</w:t>
      </w:r>
      <w:r w:rsidRPr="00B95BBB">
        <w:t xml:space="preserve">3 cu </w:t>
      </w:r>
      <w:proofErr w:type="spellStart"/>
      <w:r w:rsidRPr="00B95BBB">
        <w:t>privire</w:t>
      </w:r>
      <w:proofErr w:type="spellEnd"/>
      <w:r w:rsidRPr="00B95BBB">
        <w:t xml:space="preserve"> la </w:t>
      </w:r>
      <w:proofErr w:type="spellStart"/>
      <w:r w:rsidRPr="00B95BBB">
        <w:t>amalgamarea</w:t>
      </w:r>
      <w:proofErr w:type="spellEnd"/>
      <w:r w:rsidRPr="00B95BBB">
        <w:t xml:space="preserve"> </w:t>
      </w:r>
      <w:proofErr w:type="spellStart"/>
      <w:r w:rsidRPr="00B95BBB">
        <w:t>voluntară</w:t>
      </w:r>
      <w:proofErr w:type="spellEnd"/>
      <w:r w:rsidRPr="00B95BBB">
        <w:t xml:space="preserve"> a </w:t>
      </w:r>
      <w:proofErr w:type="spellStart"/>
      <w:r w:rsidRPr="00B95BBB">
        <w:t>unităților</w:t>
      </w:r>
      <w:proofErr w:type="spellEnd"/>
      <w:r w:rsidRPr="00B95BBB">
        <w:t xml:space="preserve"> </w:t>
      </w:r>
      <w:proofErr w:type="spellStart"/>
      <w:r w:rsidRPr="00B95BBB">
        <w:t>administrativ-teritoriale</w:t>
      </w:r>
      <w:proofErr w:type="spellEnd"/>
      <w:r w:rsidRPr="00B95BBB">
        <w:t xml:space="preserve"> </w:t>
      </w:r>
      <w:proofErr w:type="spellStart"/>
      <w:r w:rsidRPr="00B95BBB">
        <w:t>şi</w:t>
      </w:r>
      <w:proofErr w:type="spellEnd"/>
      <w:r w:rsidRPr="00B95BBB">
        <w:t xml:space="preserve"> art. 14 </w:t>
      </w:r>
      <w:proofErr w:type="spellStart"/>
      <w:r w:rsidRPr="00B95BBB">
        <w:t>alin</w:t>
      </w:r>
      <w:proofErr w:type="spellEnd"/>
      <w:r w:rsidRPr="00B95BBB">
        <w:t xml:space="preserve">. (2) lit. k¹) </w:t>
      </w:r>
      <w:proofErr w:type="spellStart"/>
      <w:r w:rsidRPr="00B95BBB">
        <w:t>şi</w:t>
      </w:r>
      <w:proofErr w:type="spellEnd"/>
      <w:r w:rsidRPr="00B95BBB">
        <w:t xml:space="preserve"> 29 </w:t>
      </w:r>
      <w:proofErr w:type="spellStart"/>
      <w:r w:rsidRPr="00B95BBB">
        <w:t>alin</w:t>
      </w:r>
      <w:proofErr w:type="spellEnd"/>
      <w:r w:rsidRPr="00B95BBB">
        <w:t xml:space="preserve">. (1) lit. z) al </w:t>
      </w:r>
      <w:proofErr w:type="spellStart"/>
      <w:r w:rsidRPr="00B95BBB">
        <w:t>Legii</w:t>
      </w:r>
      <w:proofErr w:type="spellEnd"/>
      <w:r w:rsidRPr="00B95BBB">
        <w:t xml:space="preserve"> nr. 436/2006 cu </w:t>
      </w:r>
      <w:proofErr w:type="spellStart"/>
      <w:r w:rsidRPr="00B95BBB">
        <w:t>privire</w:t>
      </w:r>
      <w:proofErr w:type="spellEnd"/>
      <w:r w:rsidRPr="00B95BBB">
        <w:t xml:space="preserve"> la </w:t>
      </w:r>
      <w:proofErr w:type="spellStart"/>
      <w:r w:rsidRPr="00B95BBB">
        <w:t>administrația</w:t>
      </w:r>
      <w:proofErr w:type="spellEnd"/>
      <w:r w:rsidRPr="00B95BBB">
        <w:t xml:space="preserve"> </w:t>
      </w:r>
      <w:proofErr w:type="spellStart"/>
      <w:r w:rsidRPr="00B95BBB">
        <w:t>publică</w:t>
      </w:r>
      <w:proofErr w:type="spellEnd"/>
      <w:r w:rsidRPr="00B95BBB">
        <w:t xml:space="preserve"> </w:t>
      </w:r>
      <w:proofErr w:type="spellStart"/>
      <w:r w:rsidRPr="00B95BBB">
        <w:t>locală</w:t>
      </w:r>
      <w:proofErr w:type="spellEnd"/>
      <w:r w:rsidRPr="00B95BBB">
        <w:t xml:space="preserve">, </w:t>
      </w:r>
    </w:p>
    <w:p w14:paraId="48028B9D" w14:textId="48DDE7B2" w:rsidR="00843CA6" w:rsidRPr="00B95BBB" w:rsidRDefault="00843CA6" w:rsidP="00B271F8">
      <w:pPr>
        <w:pStyle w:val="paragraph"/>
        <w:spacing w:before="0" w:beforeAutospacing="0" w:after="0" w:afterAutospacing="0"/>
        <w:ind w:left="360"/>
        <w:jc w:val="both"/>
        <w:textAlignment w:val="baseline"/>
        <w:rPr>
          <w:rStyle w:val="normaltextrun"/>
          <w:lang w:val="ro-RO"/>
        </w:rPr>
      </w:pPr>
      <w:proofErr w:type="spellStart"/>
      <w:r w:rsidRPr="00B95BBB">
        <w:t>În</w:t>
      </w:r>
      <w:proofErr w:type="spellEnd"/>
      <w:r w:rsidRPr="00B95BBB">
        <w:t xml:space="preserve"> </w:t>
      </w:r>
      <w:proofErr w:type="spellStart"/>
      <w:r w:rsidRPr="00B95BBB">
        <w:t>calitate</w:t>
      </w:r>
      <w:proofErr w:type="spellEnd"/>
      <w:r w:rsidRPr="00B95BBB">
        <w:t xml:space="preserve"> de </w:t>
      </w:r>
      <w:proofErr w:type="spellStart"/>
      <w:r w:rsidRPr="00B95BBB">
        <w:t>primar</w:t>
      </w:r>
      <w:proofErr w:type="spellEnd"/>
      <w:r w:rsidRPr="00B95BBB">
        <w:t xml:space="preserve"> al </w:t>
      </w:r>
      <w:proofErr w:type="spellStart"/>
      <w:r w:rsidRPr="00B95BBB">
        <w:t>orașului</w:t>
      </w:r>
      <w:proofErr w:type="spellEnd"/>
      <w:r w:rsidRPr="00B95BBB">
        <w:t xml:space="preserve"> </w:t>
      </w:r>
      <w:proofErr w:type="spellStart"/>
      <w:r w:rsidRPr="00B95BBB">
        <w:t>Cimișlia</w:t>
      </w:r>
      <w:proofErr w:type="spellEnd"/>
      <w:r w:rsidRPr="00B95BBB">
        <w:t xml:space="preserve">, </w:t>
      </w:r>
      <w:proofErr w:type="spellStart"/>
      <w:r w:rsidRPr="00B95BBB">
        <w:t>rnl</w:t>
      </w:r>
      <w:proofErr w:type="spellEnd"/>
      <w:r w:rsidRPr="00B95BBB">
        <w:t xml:space="preserve"> </w:t>
      </w:r>
      <w:proofErr w:type="spellStart"/>
      <w:r w:rsidRPr="00B95BBB">
        <w:t>Cimișlia</w:t>
      </w:r>
      <w:proofErr w:type="spellEnd"/>
      <w:r w:rsidRPr="00B95BBB">
        <w:t xml:space="preserve">, </w:t>
      </w:r>
      <w:proofErr w:type="spellStart"/>
      <w:r w:rsidRPr="00B95BBB">
        <w:t>înaintez</w:t>
      </w:r>
      <w:proofErr w:type="spellEnd"/>
      <w:r w:rsidRPr="00B95BBB">
        <w:t xml:space="preserve"> </w:t>
      </w:r>
      <w:proofErr w:type="spellStart"/>
      <w:r w:rsidRPr="00B95BBB">
        <w:t>prezenta</w:t>
      </w:r>
      <w:proofErr w:type="spellEnd"/>
      <w:r w:rsidRPr="00B95BBB">
        <w:t xml:space="preserve"> </w:t>
      </w:r>
      <w:proofErr w:type="spellStart"/>
      <w:r w:rsidRPr="00B95BBB">
        <w:t>propunere</w:t>
      </w:r>
      <w:proofErr w:type="spellEnd"/>
      <w:r w:rsidRPr="00B95BBB">
        <w:t xml:space="preserve"> </w:t>
      </w:r>
      <w:proofErr w:type="spellStart"/>
      <w:r w:rsidRPr="00B95BBB">
        <w:t>consiliului</w:t>
      </w:r>
      <w:proofErr w:type="spellEnd"/>
      <w:r w:rsidRPr="00B95BBB">
        <w:t xml:space="preserve"> </w:t>
      </w:r>
      <w:proofErr w:type="spellStart"/>
      <w:r w:rsidRPr="00B95BBB">
        <w:t>orășenesc</w:t>
      </w:r>
      <w:proofErr w:type="spellEnd"/>
      <w:r w:rsidRPr="00B95BBB">
        <w:t xml:space="preserve"> de </w:t>
      </w:r>
      <w:proofErr w:type="gramStart"/>
      <w:r w:rsidRPr="00B95BBB">
        <w:t>a</w:t>
      </w:r>
      <w:proofErr w:type="gramEnd"/>
      <w:r w:rsidRPr="00B95BBB">
        <w:t xml:space="preserve"> </w:t>
      </w:r>
      <w:proofErr w:type="spellStart"/>
      <w:r w:rsidRPr="00B95BBB">
        <w:t>aproba</w:t>
      </w:r>
      <w:proofErr w:type="spellEnd"/>
      <w:r w:rsidRPr="00B95BBB">
        <w:t xml:space="preserve"> </w:t>
      </w:r>
      <w:proofErr w:type="spellStart"/>
      <w:r w:rsidRPr="00B95BBB">
        <w:t>inițierea</w:t>
      </w:r>
      <w:proofErr w:type="spellEnd"/>
      <w:r w:rsidRPr="00B95BBB">
        <w:t xml:space="preserve"> </w:t>
      </w:r>
      <w:proofErr w:type="spellStart"/>
      <w:r w:rsidRPr="00B95BBB">
        <w:t>procesului</w:t>
      </w:r>
      <w:proofErr w:type="spellEnd"/>
      <w:r w:rsidRPr="00B95BBB">
        <w:t xml:space="preserve"> de </w:t>
      </w:r>
      <w:proofErr w:type="spellStart"/>
      <w:r w:rsidRPr="00B95BBB">
        <w:t>amalgamare</w:t>
      </w:r>
      <w:proofErr w:type="spellEnd"/>
      <w:r w:rsidRPr="00B95BBB">
        <w:t xml:space="preserve"> </w:t>
      </w:r>
      <w:proofErr w:type="spellStart"/>
      <w:r w:rsidRPr="00B95BBB">
        <w:t>voluntară</w:t>
      </w:r>
      <w:proofErr w:type="spellEnd"/>
      <w:r w:rsidRPr="00B95BBB">
        <w:t xml:space="preserve"> a </w:t>
      </w:r>
      <w:proofErr w:type="spellStart"/>
      <w:r w:rsidRPr="00B95BBB">
        <w:t>orașului</w:t>
      </w:r>
      <w:proofErr w:type="spellEnd"/>
      <w:r w:rsidRPr="00B95BBB">
        <w:t xml:space="preserve"> </w:t>
      </w:r>
      <w:proofErr w:type="spellStart"/>
      <w:r w:rsidRPr="00B95BBB">
        <w:t>Cimișlia</w:t>
      </w:r>
      <w:proofErr w:type="spellEnd"/>
      <w:r w:rsidRPr="00B95BBB">
        <w:t xml:space="preserve"> cu </w:t>
      </w:r>
      <w:r w:rsidRPr="00B95BBB">
        <w:rPr>
          <w:rStyle w:val="normaltextrun"/>
          <w:rFonts w:eastAsiaTheme="majorEastAsia"/>
          <w:lang w:val="ro-RO"/>
        </w:rPr>
        <w:t>următoarele unități administrativ teritoriale:</w:t>
      </w:r>
    </w:p>
    <w:p w14:paraId="24B2E0DA" w14:textId="77777777" w:rsidR="00843CA6" w:rsidRPr="00B95BBB" w:rsidRDefault="00843CA6" w:rsidP="00B95BBB">
      <w:pPr>
        <w:pStyle w:val="paragraph"/>
        <w:numPr>
          <w:ilvl w:val="0"/>
          <w:numId w:val="10"/>
        </w:numPr>
        <w:spacing w:before="0" w:beforeAutospacing="0" w:after="0" w:afterAutospacing="0"/>
        <w:jc w:val="both"/>
        <w:textAlignment w:val="baseline"/>
        <w:rPr>
          <w:rStyle w:val="normaltextrun"/>
          <w:lang w:val="ro-RO"/>
        </w:rPr>
      </w:pPr>
      <w:r w:rsidRPr="00B95BBB">
        <w:rPr>
          <w:rStyle w:val="normaltextrun"/>
          <w:rFonts w:eastAsiaTheme="majorEastAsia"/>
          <w:lang w:val="ro-RO"/>
        </w:rPr>
        <w:t>S. Ciucur-Mingir, rnul Cimișlia;</w:t>
      </w:r>
    </w:p>
    <w:p w14:paraId="7D68C45D" w14:textId="77777777" w:rsidR="00843CA6" w:rsidRPr="00B95BBB" w:rsidRDefault="00843CA6" w:rsidP="00B95BBB">
      <w:pPr>
        <w:pStyle w:val="paragraph"/>
        <w:numPr>
          <w:ilvl w:val="0"/>
          <w:numId w:val="10"/>
        </w:numPr>
        <w:spacing w:before="0" w:beforeAutospacing="0" w:after="0" w:afterAutospacing="0"/>
        <w:jc w:val="both"/>
        <w:textAlignment w:val="baseline"/>
        <w:rPr>
          <w:rStyle w:val="normaltextrun"/>
          <w:lang w:val="ro-RO"/>
        </w:rPr>
      </w:pPr>
      <w:r w:rsidRPr="00B95BBB">
        <w:rPr>
          <w:rStyle w:val="normaltextrun"/>
          <w:rFonts w:eastAsiaTheme="majorEastAsia"/>
          <w:lang w:val="ro-RO"/>
        </w:rPr>
        <w:t>S. Topala, rnul Cimișlia;</w:t>
      </w:r>
    </w:p>
    <w:p w14:paraId="37421454" w14:textId="20DEF8D6" w:rsidR="00843CA6" w:rsidRPr="00B95BBB" w:rsidRDefault="00B95BBB" w:rsidP="00B95BBB">
      <w:pPr>
        <w:pStyle w:val="paragraph"/>
        <w:numPr>
          <w:ilvl w:val="0"/>
          <w:numId w:val="10"/>
        </w:numPr>
        <w:spacing w:before="0" w:beforeAutospacing="0" w:after="0" w:afterAutospacing="0"/>
        <w:jc w:val="both"/>
        <w:textAlignment w:val="baseline"/>
        <w:rPr>
          <w:rStyle w:val="normaltextrun"/>
          <w:lang w:val="ro-RO"/>
        </w:rPr>
      </w:pPr>
      <w:r>
        <w:rPr>
          <w:rStyle w:val="normaltextrun"/>
          <w:rFonts w:eastAsiaTheme="majorEastAsia"/>
          <w:lang w:val="ro-RO"/>
        </w:rPr>
        <w:t xml:space="preserve">S. </w:t>
      </w:r>
      <w:r w:rsidR="00843CA6" w:rsidRPr="00B95BBB">
        <w:rPr>
          <w:rStyle w:val="normaltextrun"/>
          <w:rFonts w:eastAsiaTheme="majorEastAsia"/>
          <w:lang w:val="ro-RO"/>
        </w:rPr>
        <w:t>Cenac, rnul Cimișlia;</w:t>
      </w:r>
    </w:p>
    <w:p w14:paraId="7D12ADC2" w14:textId="77777777" w:rsidR="00843CA6" w:rsidRPr="00B95BBB" w:rsidRDefault="00843CA6" w:rsidP="00B95BBB">
      <w:pPr>
        <w:pStyle w:val="paragraph"/>
        <w:numPr>
          <w:ilvl w:val="0"/>
          <w:numId w:val="10"/>
        </w:numPr>
        <w:spacing w:before="0" w:beforeAutospacing="0" w:after="0" w:afterAutospacing="0"/>
        <w:jc w:val="both"/>
        <w:textAlignment w:val="baseline"/>
        <w:rPr>
          <w:rStyle w:val="normaltextrun"/>
          <w:lang w:val="ro-RO"/>
        </w:rPr>
      </w:pPr>
      <w:r w:rsidRPr="00B95BBB">
        <w:rPr>
          <w:rStyle w:val="normaltextrun"/>
          <w:rFonts w:eastAsiaTheme="majorEastAsia"/>
          <w:lang w:val="ro-RO"/>
        </w:rPr>
        <w:t>C. Ecaterinovca, rnul Cimișlia</w:t>
      </w:r>
    </w:p>
    <w:p w14:paraId="50A0E41C" w14:textId="77777777" w:rsidR="00843CA6" w:rsidRPr="00B95BBB" w:rsidRDefault="00843CA6" w:rsidP="00B95BBB">
      <w:pPr>
        <w:pStyle w:val="paragraph"/>
        <w:numPr>
          <w:ilvl w:val="0"/>
          <w:numId w:val="10"/>
        </w:numPr>
        <w:spacing w:before="0" w:beforeAutospacing="0" w:after="0" w:afterAutospacing="0"/>
        <w:jc w:val="both"/>
        <w:textAlignment w:val="baseline"/>
        <w:rPr>
          <w:rStyle w:val="normaltextrun"/>
          <w:lang w:val="ro-RO"/>
        </w:rPr>
      </w:pPr>
      <w:r w:rsidRPr="00B95BBB">
        <w:rPr>
          <w:rStyle w:val="normaltextrun"/>
          <w:rFonts w:eastAsiaTheme="majorEastAsia"/>
          <w:lang w:val="ro-RO"/>
        </w:rPr>
        <w:t>S. Gradiște, rnul Cimișlia.</w:t>
      </w:r>
    </w:p>
    <w:p w14:paraId="0A24A0CD" w14:textId="55C90448" w:rsidR="00BC5FFE" w:rsidRDefault="00843CA6" w:rsidP="00B95BBB">
      <w:pPr>
        <w:widowControl w:val="0"/>
        <w:spacing w:after="0" w:line="240" w:lineRule="auto"/>
        <w:ind w:firstLine="567"/>
        <w:jc w:val="both"/>
        <w:rPr>
          <w:rFonts w:ascii="Times New Roman" w:hAnsi="Times New Roman" w:cs="Times New Roman"/>
        </w:rPr>
      </w:pPr>
      <w:proofErr w:type="spellStart"/>
      <w:r w:rsidRPr="00B95BBB">
        <w:rPr>
          <w:rFonts w:ascii="Times New Roman" w:hAnsi="Times New Roman" w:cs="Times New Roman"/>
        </w:rPr>
        <w:t>Procesul</w:t>
      </w:r>
      <w:proofErr w:type="spellEnd"/>
      <w:r w:rsidRPr="00B95BBB">
        <w:rPr>
          <w:rFonts w:ascii="Times New Roman" w:hAnsi="Times New Roman" w:cs="Times New Roman"/>
        </w:rPr>
        <w:t xml:space="preserve"> de </w:t>
      </w:r>
      <w:proofErr w:type="spellStart"/>
      <w:r w:rsidRPr="00B95BBB">
        <w:rPr>
          <w:rFonts w:ascii="Times New Roman" w:hAnsi="Times New Roman" w:cs="Times New Roman"/>
        </w:rPr>
        <w:t>amalgamare</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voluntară</w:t>
      </w:r>
      <w:proofErr w:type="spellEnd"/>
      <w:r w:rsidRPr="00B95BBB">
        <w:rPr>
          <w:rFonts w:ascii="Times New Roman" w:hAnsi="Times New Roman" w:cs="Times New Roman"/>
        </w:rPr>
        <w:t xml:space="preserve"> a </w:t>
      </w:r>
      <w:proofErr w:type="spellStart"/>
      <w:r w:rsidRPr="00B95BBB">
        <w:rPr>
          <w:rFonts w:ascii="Times New Roman" w:hAnsi="Times New Roman" w:cs="Times New Roman"/>
        </w:rPr>
        <w:t>localităților</w:t>
      </w:r>
      <w:proofErr w:type="spellEnd"/>
      <w:r w:rsidRPr="00B95BBB">
        <w:rPr>
          <w:rFonts w:ascii="Times New Roman" w:hAnsi="Times New Roman" w:cs="Times New Roman"/>
        </w:rPr>
        <w:t xml:space="preserve"> sus </w:t>
      </w:r>
      <w:proofErr w:type="spellStart"/>
      <w:r w:rsidRPr="00B95BBB">
        <w:rPr>
          <w:rFonts w:ascii="Times New Roman" w:hAnsi="Times New Roman" w:cs="Times New Roman"/>
        </w:rPr>
        <w:t>menționate</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corespunde</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criteriilor</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prevăzute</w:t>
      </w:r>
      <w:proofErr w:type="spellEnd"/>
      <w:r w:rsidRPr="00B95BBB">
        <w:rPr>
          <w:rFonts w:ascii="Times New Roman" w:hAnsi="Times New Roman" w:cs="Times New Roman"/>
        </w:rPr>
        <w:t xml:space="preserve"> de </w:t>
      </w:r>
      <w:proofErr w:type="spellStart"/>
      <w:r w:rsidRPr="00B95BBB">
        <w:rPr>
          <w:rFonts w:ascii="Times New Roman" w:hAnsi="Times New Roman" w:cs="Times New Roman"/>
        </w:rPr>
        <w:t>Legea</w:t>
      </w:r>
      <w:proofErr w:type="spellEnd"/>
      <w:r w:rsidRPr="00B95BBB">
        <w:rPr>
          <w:rFonts w:ascii="Times New Roman" w:hAnsi="Times New Roman" w:cs="Times New Roman"/>
        </w:rPr>
        <w:t xml:space="preserve"> nr. 225/2023 cu </w:t>
      </w:r>
      <w:proofErr w:type="spellStart"/>
      <w:r w:rsidRPr="00B95BBB">
        <w:rPr>
          <w:rFonts w:ascii="Times New Roman" w:hAnsi="Times New Roman" w:cs="Times New Roman"/>
        </w:rPr>
        <w:t>privire</w:t>
      </w:r>
      <w:proofErr w:type="spellEnd"/>
      <w:r w:rsidRPr="00B95BBB">
        <w:rPr>
          <w:rFonts w:ascii="Times New Roman" w:hAnsi="Times New Roman" w:cs="Times New Roman"/>
        </w:rPr>
        <w:t xml:space="preserve"> la </w:t>
      </w:r>
      <w:proofErr w:type="spellStart"/>
      <w:r w:rsidRPr="00B95BBB">
        <w:rPr>
          <w:rFonts w:ascii="Times New Roman" w:hAnsi="Times New Roman" w:cs="Times New Roman"/>
        </w:rPr>
        <w:t>amalgamarea</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voluntară</w:t>
      </w:r>
      <w:proofErr w:type="spellEnd"/>
      <w:r w:rsidRPr="00B95BBB">
        <w:rPr>
          <w:rFonts w:ascii="Times New Roman" w:hAnsi="Times New Roman" w:cs="Times New Roman"/>
        </w:rPr>
        <w:t xml:space="preserve"> a </w:t>
      </w:r>
      <w:proofErr w:type="spellStart"/>
      <w:r w:rsidRPr="00B95BBB">
        <w:rPr>
          <w:rFonts w:ascii="Times New Roman" w:hAnsi="Times New Roman" w:cs="Times New Roman"/>
        </w:rPr>
        <w:t>unităților</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administrativ-teritoriale</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şi</w:t>
      </w:r>
      <w:proofErr w:type="spellEnd"/>
      <w:r w:rsidRPr="00B95BBB">
        <w:rPr>
          <w:rFonts w:ascii="Times New Roman" w:hAnsi="Times New Roman" w:cs="Times New Roman"/>
        </w:rPr>
        <w:t xml:space="preserve"> de </w:t>
      </w:r>
      <w:proofErr w:type="spellStart"/>
      <w:r w:rsidRPr="00B95BBB">
        <w:rPr>
          <w:rFonts w:ascii="Times New Roman" w:hAnsi="Times New Roman" w:cs="Times New Roman"/>
        </w:rPr>
        <w:t>Metodologia</w:t>
      </w:r>
      <w:proofErr w:type="spellEnd"/>
      <w:r w:rsidRPr="00B95BBB">
        <w:rPr>
          <w:rFonts w:ascii="Times New Roman" w:hAnsi="Times New Roman" w:cs="Times New Roman"/>
        </w:rPr>
        <w:t xml:space="preserve"> de </w:t>
      </w:r>
      <w:proofErr w:type="spellStart"/>
      <w:r w:rsidRPr="00B95BBB">
        <w:rPr>
          <w:rFonts w:ascii="Times New Roman" w:hAnsi="Times New Roman" w:cs="Times New Roman"/>
        </w:rPr>
        <w:t>amalgamare</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voluntară</w:t>
      </w:r>
      <w:proofErr w:type="spellEnd"/>
      <w:r w:rsidRPr="00B95BBB">
        <w:rPr>
          <w:rFonts w:ascii="Times New Roman" w:hAnsi="Times New Roman" w:cs="Times New Roman"/>
        </w:rPr>
        <w:t xml:space="preserve"> a </w:t>
      </w:r>
      <w:proofErr w:type="spellStart"/>
      <w:r w:rsidRPr="00B95BBB">
        <w:rPr>
          <w:rFonts w:ascii="Times New Roman" w:hAnsi="Times New Roman" w:cs="Times New Roman"/>
        </w:rPr>
        <w:t>unităților</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administrativ-teritoriale</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aprobată</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prin</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Hotărârea</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Guvernului</w:t>
      </w:r>
      <w:proofErr w:type="spellEnd"/>
      <w:r w:rsidRPr="00B95BBB">
        <w:rPr>
          <w:rFonts w:ascii="Times New Roman" w:hAnsi="Times New Roman" w:cs="Times New Roman"/>
        </w:rPr>
        <w:t xml:space="preserve"> nr. 925/2023. Mai exact, </w:t>
      </w:r>
      <w:proofErr w:type="spellStart"/>
      <w:r w:rsidRPr="00B95BBB">
        <w:rPr>
          <w:rFonts w:ascii="Times New Roman" w:hAnsi="Times New Roman" w:cs="Times New Roman"/>
        </w:rPr>
        <w:t>între</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unitățile</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administrativ-teritoriale</w:t>
      </w:r>
      <w:proofErr w:type="spellEnd"/>
      <w:r w:rsidRPr="00B95BBB">
        <w:rPr>
          <w:rFonts w:ascii="Times New Roman" w:hAnsi="Times New Roman" w:cs="Times New Roman"/>
        </w:rPr>
        <w:t xml:space="preserve"> respective </w:t>
      </w:r>
      <w:proofErr w:type="spellStart"/>
      <w:r w:rsidRPr="00B95BBB">
        <w:rPr>
          <w:rFonts w:ascii="Times New Roman" w:hAnsi="Times New Roman" w:cs="Times New Roman"/>
        </w:rPr>
        <w:t>este</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continuitate</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teritorială</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numărul</w:t>
      </w:r>
      <w:proofErr w:type="spellEnd"/>
      <w:r w:rsidRPr="00B95BBB">
        <w:rPr>
          <w:rFonts w:ascii="Times New Roman" w:hAnsi="Times New Roman" w:cs="Times New Roman"/>
        </w:rPr>
        <w:t xml:space="preserve"> total de </w:t>
      </w:r>
      <w:proofErr w:type="spellStart"/>
      <w:r w:rsidRPr="00B95BBB">
        <w:rPr>
          <w:rFonts w:ascii="Times New Roman" w:hAnsi="Times New Roman" w:cs="Times New Roman"/>
        </w:rPr>
        <w:t>locuitori</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depăşeşte</w:t>
      </w:r>
      <w:proofErr w:type="spellEnd"/>
      <w:r w:rsidRPr="00B95BBB">
        <w:rPr>
          <w:rFonts w:ascii="Times New Roman" w:hAnsi="Times New Roman" w:cs="Times New Roman"/>
        </w:rPr>
        <w:t xml:space="preserve"> nr. minim al </w:t>
      </w:r>
      <w:proofErr w:type="spellStart"/>
      <w:r w:rsidRPr="00B95BBB">
        <w:rPr>
          <w:rFonts w:ascii="Times New Roman" w:hAnsi="Times New Roman" w:cs="Times New Roman"/>
        </w:rPr>
        <w:t>populației</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solicitat</w:t>
      </w:r>
      <w:proofErr w:type="spellEnd"/>
      <w:r w:rsidRPr="00B95BBB">
        <w:rPr>
          <w:rFonts w:ascii="Times New Roman" w:hAnsi="Times New Roman" w:cs="Times New Roman"/>
        </w:rPr>
        <w:t xml:space="preserve"> (3000 de </w:t>
      </w:r>
      <w:proofErr w:type="spellStart"/>
      <w:r w:rsidRPr="00B95BBB">
        <w:rPr>
          <w:rFonts w:ascii="Times New Roman" w:hAnsi="Times New Roman" w:cs="Times New Roman"/>
        </w:rPr>
        <w:t>locuitori</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şi</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distanța</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dintre</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acestea</w:t>
      </w:r>
      <w:proofErr w:type="spellEnd"/>
      <w:r w:rsidRPr="00B95BBB">
        <w:rPr>
          <w:rFonts w:ascii="Times New Roman" w:hAnsi="Times New Roman" w:cs="Times New Roman"/>
        </w:rPr>
        <w:t xml:space="preserve"> nu </w:t>
      </w:r>
      <w:proofErr w:type="spellStart"/>
      <w:r w:rsidRPr="00B95BBB">
        <w:rPr>
          <w:rFonts w:ascii="Times New Roman" w:hAnsi="Times New Roman" w:cs="Times New Roman"/>
        </w:rPr>
        <w:t>depăşeşte</w:t>
      </w:r>
      <w:proofErr w:type="spellEnd"/>
      <w:r w:rsidRPr="00B95BBB">
        <w:rPr>
          <w:rFonts w:ascii="Times New Roman" w:hAnsi="Times New Roman" w:cs="Times New Roman"/>
        </w:rPr>
        <w:t xml:space="preserve"> 25 km.</w:t>
      </w:r>
      <w:r w:rsidR="00B95BBB" w:rsidRPr="00B95BBB">
        <w:rPr>
          <w:rFonts w:ascii="Times New Roman" w:hAnsi="Times New Roman" w:cs="Times New Roman"/>
        </w:rPr>
        <w:t xml:space="preserve"> </w:t>
      </w:r>
    </w:p>
    <w:p w14:paraId="1BB611A1" w14:textId="77777777" w:rsidR="00BC6D65" w:rsidRDefault="00BC6D65" w:rsidP="00B95BBB">
      <w:pPr>
        <w:widowControl w:val="0"/>
        <w:spacing w:after="0" w:line="240" w:lineRule="auto"/>
        <w:ind w:firstLine="567"/>
        <w:jc w:val="both"/>
        <w:rPr>
          <w:rFonts w:ascii="Times New Roman" w:hAnsi="Times New Roman" w:cs="Times New Roman"/>
        </w:rPr>
      </w:pPr>
    </w:p>
    <w:p w14:paraId="0DA2899D" w14:textId="62F7C18C" w:rsidR="00BC6D65" w:rsidRPr="00BC6D65" w:rsidRDefault="00BC6D65" w:rsidP="00BC6D65">
      <w:pPr>
        <w:jc w:val="center"/>
        <w:rPr>
          <w:rFonts w:ascii="Times New Roman" w:hAnsi="Times New Roman" w:cs="Times New Roman"/>
          <w:b/>
          <w:bCs/>
        </w:rPr>
      </w:pPr>
      <w:proofErr w:type="spellStart"/>
      <w:r w:rsidRPr="00BC6D65">
        <w:rPr>
          <w:rFonts w:ascii="Times New Roman" w:hAnsi="Times New Roman" w:cs="Times New Roman"/>
          <w:b/>
          <w:bCs/>
        </w:rPr>
        <w:t>Indicatori</w:t>
      </w:r>
      <w:proofErr w:type="spellEnd"/>
      <w:r w:rsidRPr="00BC6D65">
        <w:rPr>
          <w:rFonts w:ascii="Times New Roman" w:hAnsi="Times New Roman" w:cs="Times New Roman"/>
          <w:b/>
          <w:bCs/>
        </w:rPr>
        <w:t xml:space="preserve"> socio-economici </w:t>
      </w:r>
      <w:proofErr w:type="spellStart"/>
      <w:r w:rsidRPr="00BC6D65">
        <w:rPr>
          <w:rFonts w:ascii="Times New Roman" w:hAnsi="Times New Roman" w:cs="Times New Roman"/>
          <w:b/>
          <w:bCs/>
        </w:rPr>
        <w:t>și</w:t>
      </w:r>
      <w:proofErr w:type="spellEnd"/>
      <w:r w:rsidRPr="00BC6D65">
        <w:rPr>
          <w:rFonts w:ascii="Times New Roman" w:hAnsi="Times New Roman" w:cs="Times New Roman"/>
          <w:b/>
          <w:bCs/>
        </w:rPr>
        <w:t xml:space="preserve"> de capacitate </w:t>
      </w:r>
      <w:proofErr w:type="spellStart"/>
      <w:r w:rsidRPr="00BC6D65">
        <w:rPr>
          <w:rFonts w:ascii="Times New Roman" w:hAnsi="Times New Roman" w:cs="Times New Roman"/>
          <w:b/>
          <w:bCs/>
        </w:rPr>
        <w:t>administrativă</w:t>
      </w:r>
      <w:proofErr w:type="spellEnd"/>
      <w:r w:rsidRPr="00BC6D65">
        <w:rPr>
          <w:rFonts w:ascii="Times New Roman" w:hAnsi="Times New Roman" w:cs="Times New Roman"/>
          <w:b/>
          <w:bCs/>
        </w:rPr>
        <w:t xml:space="preserve"> ai </w:t>
      </w:r>
      <w:proofErr w:type="spellStart"/>
      <w:r w:rsidRPr="00BC6D65">
        <w:rPr>
          <w:rFonts w:ascii="Times New Roman" w:hAnsi="Times New Roman" w:cs="Times New Roman"/>
          <w:b/>
          <w:bCs/>
        </w:rPr>
        <w:t>orașului</w:t>
      </w:r>
      <w:proofErr w:type="spellEnd"/>
      <w:r w:rsidRPr="00BC6D65">
        <w:rPr>
          <w:rFonts w:ascii="Times New Roman" w:hAnsi="Times New Roman" w:cs="Times New Roman"/>
          <w:b/>
          <w:bCs/>
        </w:rPr>
        <w:t xml:space="preserve"> </w:t>
      </w:r>
      <w:proofErr w:type="spellStart"/>
      <w:r w:rsidRPr="00BC6D65">
        <w:rPr>
          <w:rFonts w:ascii="Times New Roman" w:hAnsi="Times New Roman" w:cs="Times New Roman"/>
          <w:b/>
          <w:bCs/>
        </w:rPr>
        <w:t>Cimișlia</w:t>
      </w:r>
      <w:proofErr w:type="spellEnd"/>
      <w:r>
        <w:rPr>
          <w:rFonts w:ascii="Times New Roman" w:hAnsi="Times New Roman" w:cs="Times New Roman"/>
          <w:b/>
          <w:bCs/>
        </w:rPr>
        <w:t>:</w:t>
      </w:r>
    </w:p>
    <w:p w14:paraId="2BEBCF59" w14:textId="38FAEEA9" w:rsidR="00BC5FFE" w:rsidRDefault="00BC5FFE" w:rsidP="00BC5FFE">
      <w:pPr>
        <w:jc w:val="both"/>
        <w:rPr>
          <w:rFonts w:ascii="Times New Roman" w:hAnsi="Times New Roman" w:cs="Times New Roman"/>
          <w:b/>
          <w:i/>
          <w:iCs/>
          <w:color w:val="333333"/>
          <w:lang w:val="ro-RO"/>
        </w:rPr>
      </w:pPr>
      <w:r>
        <w:rPr>
          <w:rFonts w:ascii="Times New Roman" w:hAnsi="Times New Roman" w:cs="Times New Roman"/>
          <w:b/>
          <w:i/>
          <w:iCs/>
          <w:color w:val="333333"/>
          <w:lang w:val="ro-RO"/>
        </w:rPr>
        <w:t xml:space="preserve">Numărul total de locuitori: </w:t>
      </w:r>
      <w:r w:rsidRPr="00C33747">
        <w:rPr>
          <w:rFonts w:ascii="Times New Roman" w:hAnsi="Times New Roman" w:cs="Times New Roman"/>
          <w:bCs/>
          <w:color w:val="333333"/>
          <w:lang w:val="ro-RO"/>
        </w:rPr>
        <w:t>8765;</w:t>
      </w:r>
    </w:p>
    <w:p w14:paraId="107E5516" w14:textId="089CE7D6" w:rsidR="00BC5FFE" w:rsidRPr="002F1D13" w:rsidRDefault="00BC5FFE" w:rsidP="00BC5FFE">
      <w:pPr>
        <w:jc w:val="both"/>
        <w:rPr>
          <w:rFonts w:ascii="Times New Roman" w:hAnsi="Times New Roman" w:cs="Times New Roman"/>
          <w:b/>
          <w:bCs/>
          <w:i/>
          <w:iCs/>
          <w:color w:val="000000"/>
          <w:lang w:val="ro-RO"/>
        </w:rPr>
      </w:pPr>
      <w:bookmarkStart w:id="2" w:name="_Hlk224806916"/>
      <w:r w:rsidRPr="002F1D13">
        <w:rPr>
          <w:rFonts w:ascii="Times New Roman" w:hAnsi="Times New Roman" w:cs="Times New Roman"/>
          <w:b/>
          <w:bCs/>
          <w:i/>
          <w:iCs/>
          <w:color w:val="000000"/>
          <w:lang w:val="ro-RO"/>
        </w:rPr>
        <w:t>Veniturile colectate din impozitul pe venitul persoanelor fizice pe teritoriul unităţii administrativ-teritoriale (lei)*</w:t>
      </w:r>
      <w:bookmarkEnd w:id="2"/>
      <w:r>
        <w:rPr>
          <w:rFonts w:ascii="Times New Roman" w:hAnsi="Times New Roman" w:cs="Times New Roman"/>
          <w:b/>
          <w:bCs/>
          <w:i/>
          <w:iCs/>
          <w:color w:val="000000"/>
          <w:lang w:val="ro-RO"/>
        </w:rPr>
        <w:t xml:space="preserve">: </w:t>
      </w:r>
      <w:r w:rsidR="00C33747" w:rsidRPr="00C33747">
        <w:rPr>
          <w:rFonts w:ascii="Times New Roman" w:hAnsi="Times New Roman" w:cs="Times New Roman"/>
          <w:color w:val="000000"/>
          <w:lang w:val="ro-RO"/>
        </w:rPr>
        <w:t>20747100</w:t>
      </w:r>
      <w:r w:rsidR="00C33747">
        <w:rPr>
          <w:rFonts w:ascii="Times New Roman" w:hAnsi="Times New Roman" w:cs="Times New Roman"/>
          <w:color w:val="000000"/>
          <w:lang w:val="ro-RO"/>
        </w:rPr>
        <w:t>;</w:t>
      </w:r>
    </w:p>
    <w:p w14:paraId="5992F8F8" w14:textId="03D6D143" w:rsidR="00BC5FFE" w:rsidRPr="002F1D13" w:rsidRDefault="00BC5FFE" w:rsidP="00BC5FFE">
      <w:pPr>
        <w:jc w:val="both"/>
        <w:rPr>
          <w:rFonts w:ascii="Times New Roman" w:hAnsi="Times New Roman" w:cs="Times New Roman"/>
          <w:b/>
          <w:bCs/>
          <w:i/>
          <w:iCs/>
          <w:color w:val="000000"/>
          <w:lang w:val="ro-RO"/>
        </w:rPr>
      </w:pPr>
      <w:bookmarkStart w:id="3" w:name="_Hlk224806941"/>
      <w:r w:rsidRPr="002F1D13">
        <w:rPr>
          <w:rFonts w:ascii="Times New Roman" w:hAnsi="Times New Roman" w:cs="Times New Roman"/>
          <w:b/>
          <w:bCs/>
          <w:i/>
          <w:iCs/>
          <w:color w:val="000000"/>
          <w:lang w:val="ro-RO"/>
        </w:rPr>
        <w:t>Capacitatea fiscală pe locuitor (lei)*</w:t>
      </w:r>
      <w:bookmarkEnd w:id="3"/>
      <w:r>
        <w:rPr>
          <w:rFonts w:ascii="Times New Roman" w:hAnsi="Times New Roman" w:cs="Times New Roman"/>
          <w:b/>
          <w:bCs/>
          <w:i/>
          <w:iCs/>
          <w:color w:val="000000"/>
          <w:lang w:val="ro-RO"/>
        </w:rPr>
        <w:t xml:space="preserve">: </w:t>
      </w:r>
      <w:r w:rsidR="00C33747" w:rsidRPr="00C33747">
        <w:rPr>
          <w:rFonts w:ascii="Times New Roman" w:hAnsi="Times New Roman" w:cs="Times New Roman"/>
          <w:color w:val="000000"/>
          <w:lang w:val="ro-RO"/>
        </w:rPr>
        <w:t>2367.0</w:t>
      </w:r>
      <w:r w:rsidR="00C33747">
        <w:rPr>
          <w:rFonts w:ascii="Times New Roman" w:hAnsi="Times New Roman" w:cs="Times New Roman"/>
          <w:color w:val="000000"/>
          <w:lang w:val="ro-RO"/>
        </w:rPr>
        <w:t>3;</w:t>
      </w:r>
    </w:p>
    <w:p w14:paraId="766622F9" w14:textId="632698D5" w:rsidR="00BC5FFE" w:rsidRPr="00BC5FFE" w:rsidRDefault="00BC5FFE" w:rsidP="00BC5FFE">
      <w:pPr>
        <w:jc w:val="both"/>
        <w:rPr>
          <w:rFonts w:ascii="Times New Roman" w:hAnsi="Times New Roman" w:cs="Times New Roman"/>
          <w:b/>
          <w:bCs/>
          <w:i/>
          <w:iCs/>
          <w:color w:val="000000"/>
          <w:lang w:val="ro-RO"/>
        </w:rPr>
      </w:pPr>
      <w:r w:rsidRPr="002F1D13">
        <w:rPr>
          <w:rFonts w:ascii="Times New Roman" w:hAnsi="Times New Roman" w:cs="Times New Roman"/>
          <w:b/>
          <w:bCs/>
          <w:i/>
          <w:iCs/>
          <w:color w:val="000000"/>
          <w:lang w:val="ro-RO"/>
        </w:rPr>
        <w:t xml:space="preserve">Numărul de locuitori conectați la sistemul public de alimentare </w:t>
      </w:r>
      <w:r w:rsidRPr="00BC5FFE">
        <w:rPr>
          <w:rFonts w:ascii="Times New Roman" w:hAnsi="Times New Roman" w:cs="Times New Roman"/>
          <w:b/>
          <w:bCs/>
          <w:i/>
          <w:iCs/>
          <w:color w:val="000000"/>
          <w:lang w:val="ro-RO"/>
        </w:rPr>
        <w:t xml:space="preserve">cu apă: </w:t>
      </w:r>
      <w:r w:rsidRPr="00BC5FFE">
        <w:rPr>
          <w:rFonts w:ascii="Times New Roman" w:hAnsi="Times New Roman" w:cs="Times New Roman"/>
          <w:color w:val="000000"/>
          <w:lang w:val="ro-RO"/>
        </w:rPr>
        <w:t> 8500</w:t>
      </w:r>
      <w:r w:rsidR="00C33747">
        <w:rPr>
          <w:rFonts w:ascii="Times New Roman" w:hAnsi="Times New Roman" w:cs="Times New Roman"/>
          <w:color w:val="000000"/>
          <w:lang w:val="ro-RO"/>
        </w:rPr>
        <w:t>;</w:t>
      </w:r>
    </w:p>
    <w:p w14:paraId="4758A557" w14:textId="6038B236" w:rsidR="00BC5FFE" w:rsidRPr="00BC5FFE" w:rsidRDefault="00BC5FFE" w:rsidP="00BC5FFE">
      <w:pPr>
        <w:jc w:val="both"/>
        <w:rPr>
          <w:rFonts w:ascii="Times New Roman" w:hAnsi="Times New Roman" w:cs="Times New Roman"/>
          <w:b/>
          <w:bCs/>
          <w:i/>
          <w:iCs/>
          <w:color w:val="000000"/>
          <w:lang w:val="ro-RO"/>
        </w:rPr>
      </w:pPr>
      <w:r w:rsidRPr="00BC5FFE">
        <w:rPr>
          <w:rFonts w:ascii="Times New Roman" w:hAnsi="Times New Roman" w:cs="Times New Roman"/>
          <w:b/>
          <w:bCs/>
          <w:i/>
          <w:iCs/>
          <w:color w:val="000000"/>
          <w:lang w:val="ro-RO"/>
        </w:rPr>
        <w:t xml:space="preserve">Numărul de locuitori conectați la sistemul public de canalizare: </w:t>
      </w:r>
      <w:r w:rsidRPr="00BC5FFE">
        <w:rPr>
          <w:rFonts w:ascii="Times New Roman" w:hAnsi="Times New Roman" w:cs="Times New Roman"/>
          <w:color w:val="000000"/>
          <w:lang w:val="ro-RO"/>
        </w:rPr>
        <w:t>4200</w:t>
      </w:r>
      <w:r w:rsidR="00C33747">
        <w:rPr>
          <w:rFonts w:ascii="Times New Roman" w:hAnsi="Times New Roman" w:cs="Times New Roman"/>
          <w:color w:val="000000"/>
          <w:lang w:val="ro-RO"/>
        </w:rPr>
        <w:t>;</w:t>
      </w:r>
    </w:p>
    <w:p w14:paraId="2ECBD040" w14:textId="0E8446A8" w:rsidR="00BC5FFE" w:rsidRPr="00BC5FFE" w:rsidRDefault="00BC5FFE" w:rsidP="00BC5FFE">
      <w:pPr>
        <w:jc w:val="both"/>
        <w:rPr>
          <w:rFonts w:ascii="Times New Roman" w:hAnsi="Times New Roman" w:cs="Times New Roman"/>
          <w:b/>
          <w:bCs/>
          <w:i/>
          <w:iCs/>
          <w:color w:val="000000"/>
          <w:lang w:val="ro-RO"/>
        </w:rPr>
      </w:pPr>
      <w:r w:rsidRPr="00BC5FFE">
        <w:rPr>
          <w:rFonts w:ascii="Times New Roman" w:hAnsi="Times New Roman" w:cs="Times New Roman"/>
          <w:b/>
          <w:bCs/>
          <w:i/>
          <w:iCs/>
          <w:color w:val="000000"/>
          <w:lang w:val="ro-RO"/>
        </w:rPr>
        <w:t>Capacitatea de furnizare a serviciilor publice (%)</w:t>
      </w:r>
      <w:r w:rsidR="00C33747">
        <w:rPr>
          <w:rFonts w:ascii="Times New Roman" w:hAnsi="Times New Roman" w:cs="Times New Roman"/>
          <w:b/>
          <w:bCs/>
          <w:i/>
          <w:iCs/>
          <w:color w:val="000000"/>
          <w:lang w:val="ro-RO"/>
        </w:rPr>
        <w:t>: 18</w:t>
      </w:r>
      <w:r w:rsidR="0076355D">
        <w:rPr>
          <w:rFonts w:ascii="Times New Roman" w:hAnsi="Times New Roman" w:cs="Times New Roman"/>
          <w:b/>
          <w:bCs/>
          <w:i/>
          <w:iCs/>
          <w:color w:val="000000"/>
          <w:lang w:val="ro-RO"/>
        </w:rPr>
        <w:t>,11</w:t>
      </w:r>
      <w:r w:rsidR="00C33747">
        <w:rPr>
          <w:rFonts w:ascii="Times New Roman" w:hAnsi="Times New Roman" w:cs="Times New Roman"/>
          <w:b/>
          <w:bCs/>
          <w:i/>
          <w:iCs/>
          <w:color w:val="000000"/>
          <w:lang w:val="ro-RO"/>
        </w:rPr>
        <w:t>% (</w:t>
      </w:r>
      <w:r w:rsidR="00C33747" w:rsidRPr="00C33747">
        <w:rPr>
          <w:rFonts w:ascii="Times New Roman" w:hAnsi="Times New Roman" w:cs="Times New Roman"/>
          <w:color w:val="000000"/>
          <w:lang w:val="ro-RO"/>
        </w:rPr>
        <w:t>1587.50</w:t>
      </w:r>
      <w:r w:rsidR="0076355D">
        <w:rPr>
          <w:rFonts w:ascii="Times New Roman" w:hAnsi="Times New Roman" w:cs="Times New Roman"/>
          <w:color w:val="000000"/>
          <w:lang w:val="ro-RO"/>
        </w:rPr>
        <w:t>)</w:t>
      </w:r>
      <w:r w:rsidR="00C33747">
        <w:rPr>
          <w:rFonts w:ascii="Times New Roman" w:hAnsi="Times New Roman" w:cs="Times New Roman"/>
          <w:color w:val="000000"/>
          <w:lang w:val="ro-RO"/>
        </w:rPr>
        <w:t>;</w:t>
      </w:r>
    </w:p>
    <w:p w14:paraId="5C00F254" w14:textId="4575F1C5" w:rsidR="00BC5FFE" w:rsidRPr="00BC5FFE" w:rsidRDefault="00BC5FFE" w:rsidP="00BC5FFE">
      <w:pPr>
        <w:jc w:val="both"/>
        <w:rPr>
          <w:rFonts w:ascii="Times New Roman" w:hAnsi="Times New Roman" w:cs="Times New Roman"/>
          <w:b/>
          <w:bCs/>
          <w:i/>
          <w:iCs/>
          <w:color w:val="000000"/>
          <w:lang w:val="ro-RO"/>
        </w:rPr>
      </w:pPr>
      <w:r w:rsidRPr="00BC5FFE">
        <w:rPr>
          <w:rFonts w:ascii="Times New Roman" w:hAnsi="Times New Roman" w:cs="Times New Roman"/>
          <w:b/>
          <w:bCs/>
          <w:i/>
          <w:iCs/>
          <w:color w:val="000000"/>
          <w:lang w:val="ro-RO"/>
        </w:rPr>
        <w:t xml:space="preserve">Număr total de elevi în cadrul instituțiilor de învățământ preșcolar, primar și secundar: </w:t>
      </w:r>
      <w:r w:rsidRPr="00BC5FFE">
        <w:rPr>
          <w:rFonts w:ascii="Times New Roman" w:hAnsi="Times New Roman" w:cs="Times New Roman"/>
          <w:color w:val="000000"/>
          <w:lang w:val="ro-RO"/>
        </w:rPr>
        <w:t> 2423</w:t>
      </w:r>
      <w:r w:rsidR="00C33747">
        <w:rPr>
          <w:rFonts w:ascii="Times New Roman" w:hAnsi="Times New Roman" w:cs="Times New Roman"/>
          <w:color w:val="000000"/>
          <w:lang w:val="ro-RO"/>
        </w:rPr>
        <w:t>;</w:t>
      </w:r>
    </w:p>
    <w:p w14:paraId="2B5D5A82" w14:textId="58C8DB05" w:rsidR="00BC5FFE" w:rsidRPr="002F1D13" w:rsidRDefault="00BC5FFE" w:rsidP="00BC5FFE">
      <w:pPr>
        <w:jc w:val="both"/>
        <w:rPr>
          <w:rFonts w:ascii="Times New Roman" w:hAnsi="Times New Roman" w:cs="Times New Roman"/>
          <w:b/>
          <w:bCs/>
          <w:i/>
          <w:iCs/>
          <w:color w:val="000000"/>
          <w:lang w:val="ro-RO"/>
        </w:rPr>
      </w:pPr>
      <w:r w:rsidRPr="002F1D13">
        <w:rPr>
          <w:rFonts w:ascii="Times New Roman" w:hAnsi="Times New Roman" w:cs="Times New Roman"/>
          <w:b/>
          <w:bCs/>
          <w:i/>
          <w:iCs/>
          <w:color w:val="000000"/>
          <w:lang w:val="ro-RO"/>
        </w:rPr>
        <w:lastRenderedPageBreak/>
        <w:t>Număr de instituții de învățământ preșcolar, primar și secundar</w:t>
      </w:r>
      <w:r>
        <w:rPr>
          <w:rFonts w:ascii="Times New Roman" w:hAnsi="Times New Roman" w:cs="Times New Roman"/>
          <w:b/>
          <w:bCs/>
          <w:i/>
          <w:iCs/>
          <w:color w:val="000000"/>
          <w:lang w:val="ro-RO"/>
        </w:rPr>
        <w:t xml:space="preserve">: </w:t>
      </w:r>
      <w:r w:rsidRPr="00BC5FFE">
        <w:rPr>
          <w:rFonts w:ascii="Times New Roman" w:hAnsi="Times New Roman" w:cs="Times New Roman"/>
          <w:color w:val="000000"/>
          <w:lang w:val="ro-RO"/>
        </w:rPr>
        <w:t>9</w:t>
      </w:r>
      <w:r w:rsidR="00C33747">
        <w:rPr>
          <w:rFonts w:ascii="Times New Roman" w:hAnsi="Times New Roman" w:cs="Times New Roman"/>
          <w:color w:val="000000"/>
          <w:lang w:val="ro-RO"/>
        </w:rPr>
        <w:t>;</w:t>
      </w:r>
    </w:p>
    <w:p w14:paraId="4CBABAF3" w14:textId="5EBEEBCF" w:rsidR="00BC5FFE" w:rsidRPr="00BC5FFE" w:rsidRDefault="00BC5FFE" w:rsidP="00BC5FFE">
      <w:pPr>
        <w:jc w:val="both"/>
        <w:rPr>
          <w:rFonts w:ascii="Times New Roman" w:hAnsi="Times New Roman" w:cs="Times New Roman"/>
          <w:b/>
          <w:bCs/>
          <w:i/>
          <w:iCs/>
          <w:color w:val="333333"/>
          <w:lang w:val="ro-RO"/>
        </w:rPr>
      </w:pPr>
      <w:r w:rsidRPr="002F1D13">
        <w:rPr>
          <w:rFonts w:ascii="Times New Roman" w:hAnsi="Times New Roman" w:cs="Times New Roman"/>
          <w:b/>
          <w:bCs/>
          <w:i/>
          <w:iCs/>
          <w:color w:val="000000"/>
          <w:lang w:val="ro-RO"/>
        </w:rPr>
        <w:t>Numărul medicilor de familie în instituțiile medicale primare</w:t>
      </w:r>
      <w:r>
        <w:rPr>
          <w:rFonts w:ascii="Times New Roman" w:hAnsi="Times New Roman" w:cs="Times New Roman"/>
          <w:b/>
          <w:bCs/>
          <w:i/>
          <w:iCs/>
          <w:color w:val="000000"/>
          <w:lang w:val="ro-RO"/>
        </w:rPr>
        <w:t xml:space="preserve">: </w:t>
      </w:r>
      <w:r w:rsidR="00D2571E">
        <w:rPr>
          <w:rFonts w:ascii="Times New Roman" w:hAnsi="Times New Roman" w:cs="Times New Roman"/>
          <w:b/>
          <w:bCs/>
          <w:i/>
          <w:iCs/>
          <w:color w:val="000000"/>
          <w:lang w:val="ro-RO"/>
        </w:rPr>
        <w:t>24.</w:t>
      </w:r>
    </w:p>
    <w:p w14:paraId="3B62D86B" w14:textId="1DB37F3A" w:rsidR="00B95BBB" w:rsidRPr="00843CA6" w:rsidRDefault="00B95BBB" w:rsidP="00B95BBB">
      <w:pPr>
        <w:widowControl w:val="0"/>
        <w:spacing w:after="0" w:line="240" w:lineRule="auto"/>
        <w:ind w:firstLine="567"/>
        <w:jc w:val="both"/>
        <w:rPr>
          <w:rFonts w:ascii="Times New Roman" w:eastAsia="Times New Roman" w:hAnsi="Times New Roman" w:cs="Times New Roman"/>
          <w:kern w:val="0"/>
          <w:lang w:val="ro-MD" w:eastAsia="zh-CN"/>
          <w14:ligatures w14:val="none"/>
        </w:rPr>
      </w:pPr>
      <w:r w:rsidRPr="00843CA6">
        <w:rPr>
          <w:rFonts w:ascii="Times New Roman" w:eastAsia="Times New Roman" w:hAnsi="Times New Roman" w:cs="Times New Roman"/>
          <w:kern w:val="0"/>
          <w:lang w:val="ro-MD" w:eastAsia="zh-CN"/>
          <w14:ligatures w14:val="none"/>
        </w:rPr>
        <w:t>Analiza situației existente relevă faptul că între orașul Cimișlia și unitățile administrativ-teritoriale Ciucur-Mingir</w:t>
      </w:r>
      <w:r>
        <w:rPr>
          <w:rFonts w:ascii="Times New Roman" w:eastAsia="Times New Roman" w:hAnsi="Times New Roman" w:cs="Times New Roman"/>
          <w:kern w:val="0"/>
          <w:lang w:val="ro-MD" w:eastAsia="zh-CN"/>
          <w14:ligatures w14:val="none"/>
        </w:rPr>
        <w:t>,</w:t>
      </w:r>
      <w:r w:rsidRPr="00843CA6">
        <w:rPr>
          <w:rFonts w:ascii="Times New Roman" w:eastAsia="Times New Roman" w:hAnsi="Times New Roman" w:cs="Times New Roman"/>
          <w:kern w:val="0"/>
          <w:lang w:val="ro-MD" w:eastAsia="zh-CN"/>
          <w14:ligatures w14:val="none"/>
        </w:rPr>
        <w:t xml:space="preserve"> Topala</w:t>
      </w:r>
      <w:r>
        <w:rPr>
          <w:rFonts w:ascii="Times New Roman" w:eastAsia="Times New Roman" w:hAnsi="Times New Roman" w:cs="Times New Roman"/>
          <w:kern w:val="0"/>
          <w:lang w:val="ro-MD" w:eastAsia="zh-CN"/>
          <w14:ligatures w14:val="none"/>
        </w:rPr>
        <w:t>,</w:t>
      </w:r>
      <w:r w:rsidRPr="00843CA6">
        <w:rPr>
          <w:rFonts w:ascii="Times New Roman" w:eastAsia="Times New Roman" w:hAnsi="Times New Roman" w:cs="Times New Roman"/>
          <w:kern w:val="0"/>
          <w:lang w:val="ro-MD" w:eastAsia="zh-CN"/>
          <w14:ligatures w14:val="none"/>
        </w:rPr>
        <w:t xml:space="preserve"> Cenac,</w:t>
      </w:r>
      <w:r>
        <w:rPr>
          <w:rFonts w:ascii="Times New Roman" w:eastAsia="Times New Roman" w:hAnsi="Times New Roman" w:cs="Times New Roman"/>
          <w:kern w:val="0"/>
          <w:lang w:val="ro-MD" w:eastAsia="zh-CN"/>
          <w14:ligatures w14:val="none"/>
        </w:rPr>
        <w:t xml:space="preserve"> </w:t>
      </w:r>
      <w:r w:rsidRPr="00843CA6">
        <w:rPr>
          <w:rFonts w:ascii="Times New Roman" w:eastAsia="Times New Roman" w:hAnsi="Times New Roman" w:cs="Times New Roman"/>
          <w:kern w:val="0"/>
          <w:lang w:val="ro-MD" w:eastAsia="zh-CN"/>
          <w14:ligatures w14:val="none"/>
        </w:rPr>
        <w:t>Ecaterinovca</w:t>
      </w:r>
      <w:r>
        <w:rPr>
          <w:rFonts w:ascii="Times New Roman" w:eastAsia="Times New Roman" w:hAnsi="Times New Roman" w:cs="Times New Roman"/>
          <w:kern w:val="0"/>
          <w:lang w:val="ro-MD" w:eastAsia="zh-CN"/>
          <w14:ligatures w14:val="none"/>
        </w:rPr>
        <w:t xml:space="preserve"> și Gradiște</w:t>
      </w:r>
      <w:r w:rsidRPr="00843CA6">
        <w:rPr>
          <w:rFonts w:ascii="Times New Roman" w:eastAsia="Times New Roman" w:hAnsi="Times New Roman" w:cs="Times New Roman"/>
          <w:kern w:val="0"/>
          <w:lang w:val="ro-MD" w:eastAsia="zh-CN"/>
          <w14:ligatures w14:val="none"/>
        </w:rPr>
        <w:t xml:space="preserve"> există relații funcționale consolidate, în special în domeniul accesului la servicii publice, mobilității populației și interacțiunilor economice și administrative, ceea ce reflectă existența unui areal teritorial integrat în mod natural în jurul centrului raional.</w:t>
      </w:r>
    </w:p>
    <w:p w14:paraId="356F6D5C" w14:textId="40BEFB56" w:rsidR="001E786F" w:rsidRDefault="00B95BBB" w:rsidP="001E786F">
      <w:pPr>
        <w:jc w:val="both"/>
        <w:rPr>
          <w:rFonts w:ascii="Times New Roman" w:eastAsia="Times New Roman" w:hAnsi="Times New Roman" w:cs="Times New Roman"/>
          <w:kern w:val="0"/>
          <w:lang w:val="ro-MD" w:eastAsia="zh-CN"/>
          <w14:ligatures w14:val="none"/>
        </w:rPr>
      </w:pPr>
      <w:r w:rsidRPr="00843CA6">
        <w:rPr>
          <w:rFonts w:ascii="Times New Roman" w:eastAsia="Times New Roman" w:hAnsi="Times New Roman" w:cs="Times New Roman"/>
          <w:kern w:val="0"/>
          <w:lang w:val="ro-MD" w:eastAsia="zh-CN"/>
          <w14:ligatures w14:val="none"/>
        </w:rPr>
        <w:t>Populația acestor localități utilizează în mod constant infrastructura și serviciile oferite de orașul Cimișlia, inclusiv serviciile educaționale, medicale și administrative, ceea ce indică formarea unui sistem funcțional comun, care poate fi consolidat printr-o abordare administrativă integrată și coerentă.</w:t>
      </w:r>
      <w:r w:rsidR="001E786F">
        <w:rPr>
          <w:rFonts w:ascii="Times New Roman" w:eastAsia="Times New Roman" w:hAnsi="Times New Roman" w:cs="Times New Roman"/>
          <w:kern w:val="0"/>
          <w:lang w:val="ro-MD" w:eastAsia="zh-CN"/>
          <w14:ligatures w14:val="none"/>
        </w:rPr>
        <w:t xml:space="preserve"> </w:t>
      </w:r>
    </w:p>
    <w:p w14:paraId="5CFAB63E" w14:textId="751B5A98" w:rsidR="00B95BBB" w:rsidRPr="001E786F" w:rsidRDefault="00843CA6" w:rsidP="001E786F">
      <w:pPr>
        <w:ind w:firstLine="567"/>
        <w:jc w:val="both"/>
        <w:rPr>
          <w:b/>
          <w:i/>
          <w:iCs/>
          <w:color w:val="333333"/>
          <w:lang w:val="ro-RO"/>
        </w:rPr>
      </w:pPr>
      <w:r w:rsidRPr="00B95BBB">
        <w:rPr>
          <w:rFonts w:ascii="Times New Roman" w:hAnsi="Times New Roman" w:cs="Times New Roman"/>
        </w:rPr>
        <w:t xml:space="preserve">Conform </w:t>
      </w:r>
      <w:proofErr w:type="spellStart"/>
      <w:r w:rsidRPr="00B95BBB">
        <w:rPr>
          <w:rFonts w:ascii="Times New Roman" w:hAnsi="Times New Roman" w:cs="Times New Roman"/>
        </w:rPr>
        <w:t>cadrului</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normativ</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unitățile</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administrativ-teritoriale</w:t>
      </w:r>
      <w:proofErr w:type="spellEnd"/>
      <w:r w:rsidRPr="00B95BBB">
        <w:rPr>
          <w:rFonts w:ascii="Times New Roman" w:hAnsi="Times New Roman" w:cs="Times New Roman"/>
        </w:rPr>
        <w:t xml:space="preserve"> care </w:t>
      </w:r>
      <w:proofErr w:type="spellStart"/>
      <w:r w:rsidRPr="00B95BBB">
        <w:rPr>
          <w:rFonts w:ascii="Times New Roman" w:hAnsi="Times New Roman" w:cs="Times New Roman"/>
        </w:rPr>
        <w:t>decid</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să</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inițieze</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sau</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să</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participe</w:t>
      </w:r>
      <w:proofErr w:type="spellEnd"/>
      <w:r w:rsidRPr="00B95BBB">
        <w:rPr>
          <w:rFonts w:ascii="Times New Roman" w:hAnsi="Times New Roman" w:cs="Times New Roman"/>
        </w:rPr>
        <w:t xml:space="preserve"> la </w:t>
      </w:r>
      <w:proofErr w:type="spellStart"/>
      <w:r w:rsidRPr="00B95BBB">
        <w:rPr>
          <w:rFonts w:ascii="Times New Roman" w:hAnsi="Times New Roman" w:cs="Times New Roman"/>
        </w:rPr>
        <w:t>procese</w:t>
      </w:r>
      <w:proofErr w:type="spellEnd"/>
      <w:r w:rsidRPr="00B95BBB">
        <w:rPr>
          <w:rFonts w:ascii="Times New Roman" w:hAnsi="Times New Roman" w:cs="Times New Roman"/>
        </w:rPr>
        <w:t xml:space="preserve"> de </w:t>
      </w:r>
      <w:proofErr w:type="spellStart"/>
      <w:r w:rsidRPr="00B95BBB">
        <w:rPr>
          <w:rFonts w:ascii="Times New Roman" w:hAnsi="Times New Roman" w:cs="Times New Roman"/>
        </w:rPr>
        <w:t>amalgamare</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voluntară</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beneficiază</w:t>
      </w:r>
      <w:proofErr w:type="spellEnd"/>
      <w:r w:rsidRPr="00B95BBB">
        <w:rPr>
          <w:rFonts w:ascii="Times New Roman" w:hAnsi="Times New Roman" w:cs="Times New Roman"/>
        </w:rPr>
        <w:t xml:space="preserve"> de </w:t>
      </w:r>
      <w:proofErr w:type="spellStart"/>
      <w:r w:rsidRPr="00B95BBB">
        <w:rPr>
          <w:rFonts w:ascii="Times New Roman" w:hAnsi="Times New Roman" w:cs="Times New Roman"/>
        </w:rPr>
        <w:t>suportul</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Guvernului</w:t>
      </w:r>
      <w:proofErr w:type="spellEnd"/>
      <w:r w:rsidRPr="00B95BBB">
        <w:rPr>
          <w:rFonts w:ascii="Times New Roman" w:hAnsi="Times New Roman" w:cs="Times New Roman"/>
        </w:rPr>
        <w:t xml:space="preserve">. O </w:t>
      </w:r>
      <w:proofErr w:type="spellStart"/>
      <w:r w:rsidRPr="00B95BBB">
        <w:rPr>
          <w:rFonts w:ascii="Times New Roman" w:hAnsi="Times New Roman" w:cs="Times New Roman"/>
        </w:rPr>
        <w:t>serie</w:t>
      </w:r>
      <w:proofErr w:type="spellEnd"/>
      <w:r w:rsidRPr="00B95BBB">
        <w:rPr>
          <w:rFonts w:ascii="Times New Roman" w:hAnsi="Times New Roman" w:cs="Times New Roman"/>
        </w:rPr>
        <w:t xml:space="preserve"> de </w:t>
      </w:r>
      <w:proofErr w:type="spellStart"/>
      <w:r w:rsidRPr="00B95BBB">
        <w:rPr>
          <w:rFonts w:ascii="Times New Roman" w:hAnsi="Times New Roman" w:cs="Times New Roman"/>
        </w:rPr>
        <w:t>importanți</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parteneri</w:t>
      </w:r>
      <w:proofErr w:type="spellEnd"/>
      <w:r w:rsidRPr="00B95BBB">
        <w:rPr>
          <w:rFonts w:ascii="Times New Roman" w:hAnsi="Times New Roman" w:cs="Times New Roman"/>
        </w:rPr>
        <w:t xml:space="preserve"> de </w:t>
      </w:r>
      <w:proofErr w:type="spellStart"/>
      <w:r w:rsidRPr="00B95BBB">
        <w:rPr>
          <w:rFonts w:ascii="Times New Roman" w:hAnsi="Times New Roman" w:cs="Times New Roman"/>
        </w:rPr>
        <w:t>dezvoltare</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donatori</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proiecte</w:t>
      </w:r>
      <w:proofErr w:type="spellEnd"/>
      <w:r w:rsidRPr="00B95BBB">
        <w:rPr>
          <w:rFonts w:ascii="Times New Roman" w:hAnsi="Times New Roman" w:cs="Times New Roman"/>
        </w:rPr>
        <w:t xml:space="preserve"> active </w:t>
      </w:r>
      <w:proofErr w:type="spellStart"/>
      <w:r w:rsidRPr="00B95BBB">
        <w:rPr>
          <w:rFonts w:ascii="Times New Roman" w:hAnsi="Times New Roman" w:cs="Times New Roman"/>
        </w:rPr>
        <w:t>în</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domeniul</w:t>
      </w:r>
      <w:proofErr w:type="spellEnd"/>
      <w:r w:rsidRPr="00B95BBB">
        <w:rPr>
          <w:rFonts w:ascii="Times New Roman" w:hAnsi="Times New Roman" w:cs="Times New Roman"/>
        </w:rPr>
        <w:t xml:space="preserve"> APL) de </w:t>
      </w:r>
      <w:proofErr w:type="spellStart"/>
      <w:r w:rsidRPr="00B95BBB">
        <w:rPr>
          <w:rFonts w:ascii="Times New Roman" w:hAnsi="Times New Roman" w:cs="Times New Roman"/>
        </w:rPr>
        <w:t>asemenea</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susțin</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aceste</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eforturi</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şi</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inițiative</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În</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afară</w:t>
      </w:r>
      <w:proofErr w:type="spellEnd"/>
      <w:r w:rsidRPr="00B95BBB">
        <w:rPr>
          <w:rFonts w:ascii="Times New Roman" w:hAnsi="Times New Roman" w:cs="Times New Roman"/>
        </w:rPr>
        <w:t xml:space="preserve"> de </w:t>
      </w:r>
      <w:proofErr w:type="spellStart"/>
      <w:r w:rsidRPr="00B95BBB">
        <w:rPr>
          <w:rFonts w:ascii="Times New Roman" w:hAnsi="Times New Roman" w:cs="Times New Roman"/>
        </w:rPr>
        <w:t>asistența</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tehnică</w:t>
      </w:r>
      <w:proofErr w:type="spellEnd"/>
      <w:r w:rsidRPr="00B95BBB">
        <w:rPr>
          <w:rFonts w:ascii="Times New Roman" w:hAnsi="Times New Roman" w:cs="Times New Roman"/>
        </w:rPr>
        <w:t xml:space="preserve"> de care </w:t>
      </w:r>
      <w:proofErr w:type="spellStart"/>
      <w:proofErr w:type="gramStart"/>
      <w:r w:rsidRPr="00B95BBB">
        <w:rPr>
          <w:rFonts w:ascii="Times New Roman" w:hAnsi="Times New Roman" w:cs="Times New Roman"/>
        </w:rPr>
        <w:t>vom</w:t>
      </w:r>
      <w:proofErr w:type="spellEnd"/>
      <w:proofErr w:type="gramEnd"/>
      <w:r w:rsidRPr="00B95BBB">
        <w:rPr>
          <w:rFonts w:ascii="Times New Roman" w:hAnsi="Times New Roman" w:cs="Times New Roman"/>
        </w:rPr>
        <w:t xml:space="preserve"> beneficia </w:t>
      </w:r>
      <w:proofErr w:type="spellStart"/>
      <w:r w:rsidRPr="00B95BBB">
        <w:rPr>
          <w:rFonts w:ascii="Times New Roman" w:hAnsi="Times New Roman" w:cs="Times New Roman"/>
        </w:rPr>
        <w:t>în</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procesul</w:t>
      </w:r>
      <w:proofErr w:type="spellEnd"/>
      <w:r w:rsidRPr="00B95BBB">
        <w:rPr>
          <w:rFonts w:ascii="Times New Roman" w:hAnsi="Times New Roman" w:cs="Times New Roman"/>
        </w:rPr>
        <w:t xml:space="preserve"> de </w:t>
      </w:r>
      <w:proofErr w:type="spellStart"/>
      <w:r w:rsidRPr="00B95BBB">
        <w:rPr>
          <w:rFonts w:ascii="Times New Roman" w:hAnsi="Times New Roman" w:cs="Times New Roman"/>
        </w:rPr>
        <w:t>amalgamare</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voluntară</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dacă</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această</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propunere</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va</w:t>
      </w:r>
      <w:proofErr w:type="spellEnd"/>
      <w:r w:rsidRPr="00B95BBB">
        <w:rPr>
          <w:rFonts w:ascii="Times New Roman" w:hAnsi="Times New Roman" w:cs="Times New Roman"/>
        </w:rPr>
        <w:t xml:space="preserve"> fi </w:t>
      </w:r>
      <w:proofErr w:type="spellStart"/>
      <w:r w:rsidRPr="00B95BBB">
        <w:rPr>
          <w:rFonts w:ascii="Times New Roman" w:hAnsi="Times New Roman" w:cs="Times New Roman"/>
        </w:rPr>
        <w:t>acceptată</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în</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cazul</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realizării</w:t>
      </w:r>
      <w:proofErr w:type="spellEnd"/>
      <w:r w:rsidRPr="00B95BBB">
        <w:rPr>
          <w:rFonts w:ascii="Times New Roman" w:hAnsi="Times New Roman" w:cs="Times New Roman"/>
        </w:rPr>
        <w:t xml:space="preserve"> cu </w:t>
      </w:r>
      <w:proofErr w:type="spellStart"/>
      <w:r w:rsidRPr="00B95BBB">
        <w:rPr>
          <w:rFonts w:ascii="Times New Roman" w:hAnsi="Times New Roman" w:cs="Times New Roman"/>
        </w:rPr>
        <w:t>succes</w:t>
      </w:r>
      <w:proofErr w:type="spellEnd"/>
      <w:r w:rsidRPr="00B95BBB">
        <w:rPr>
          <w:rFonts w:ascii="Times New Roman" w:hAnsi="Times New Roman" w:cs="Times New Roman"/>
        </w:rPr>
        <w:t xml:space="preserve"> al </w:t>
      </w:r>
      <w:proofErr w:type="spellStart"/>
      <w:r w:rsidRPr="00B95BBB">
        <w:rPr>
          <w:rFonts w:ascii="Times New Roman" w:hAnsi="Times New Roman" w:cs="Times New Roman"/>
        </w:rPr>
        <w:t>acestui</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proces</w:t>
      </w:r>
      <w:proofErr w:type="spellEnd"/>
      <w:r w:rsidRPr="00B95BBB">
        <w:rPr>
          <w:rFonts w:ascii="Times New Roman" w:hAnsi="Times New Roman" w:cs="Times New Roman"/>
        </w:rPr>
        <w:t xml:space="preserve"> de </w:t>
      </w:r>
      <w:proofErr w:type="spellStart"/>
      <w:r w:rsidRPr="00B95BBB">
        <w:rPr>
          <w:rFonts w:ascii="Times New Roman" w:hAnsi="Times New Roman" w:cs="Times New Roman"/>
        </w:rPr>
        <w:t>comasare</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benevolă</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după</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amalgamare</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vom</w:t>
      </w:r>
      <w:proofErr w:type="spellEnd"/>
      <w:r w:rsidRPr="00B95BBB">
        <w:rPr>
          <w:rFonts w:ascii="Times New Roman" w:hAnsi="Times New Roman" w:cs="Times New Roman"/>
        </w:rPr>
        <w:t xml:space="preserve"> beneficia de </w:t>
      </w:r>
      <w:proofErr w:type="spellStart"/>
      <w:r w:rsidRPr="00B95BBB">
        <w:rPr>
          <w:rFonts w:ascii="Times New Roman" w:hAnsi="Times New Roman" w:cs="Times New Roman"/>
        </w:rPr>
        <w:t>resurse</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financiare</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importante</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pentru</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investiții</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capitale</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şi</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pentru</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susținerea</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bugetului</w:t>
      </w:r>
      <w:proofErr w:type="spellEnd"/>
      <w:r w:rsidRPr="00B95BBB">
        <w:rPr>
          <w:rFonts w:ascii="Times New Roman" w:hAnsi="Times New Roman" w:cs="Times New Roman"/>
        </w:rPr>
        <w:t xml:space="preserve"> local. </w:t>
      </w:r>
      <w:proofErr w:type="spellStart"/>
      <w:r w:rsidRPr="00B95BBB">
        <w:rPr>
          <w:rFonts w:ascii="Times New Roman" w:hAnsi="Times New Roman" w:cs="Times New Roman"/>
        </w:rPr>
        <w:t>În</w:t>
      </w:r>
      <w:proofErr w:type="spellEnd"/>
      <w:r w:rsidRPr="00B95BBB">
        <w:rPr>
          <w:rFonts w:ascii="Times New Roman" w:hAnsi="Times New Roman" w:cs="Times New Roman"/>
        </w:rPr>
        <w:t xml:space="preserve"> plus, </w:t>
      </w:r>
      <w:proofErr w:type="spellStart"/>
      <w:r w:rsidRPr="00B95BBB">
        <w:rPr>
          <w:rFonts w:ascii="Times New Roman" w:hAnsi="Times New Roman" w:cs="Times New Roman"/>
        </w:rPr>
        <w:t>fiind</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printre</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pionierii</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acestui</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proces</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aşa</w:t>
      </w:r>
      <w:proofErr w:type="spellEnd"/>
      <w:r w:rsidRPr="00B95BBB">
        <w:rPr>
          <w:rFonts w:ascii="Times New Roman" w:hAnsi="Times New Roman" w:cs="Times New Roman"/>
        </w:rPr>
        <w:t xml:space="preserve"> cum o </w:t>
      </w:r>
      <w:proofErr w:type="spellStart"/>
      <w:r w:rsidRPr="00B95BBB">
        <w:rPr>
          <w:rFonts w:ascii="Times New Roman" w:hAnsi="Times New Roman" w:cs="Times New Roman"/>
        </w:rPr>
        <w:t>arată</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şi</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experiența</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altor</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țări</w:t>
      </w:r>
      <w:proofErr w:type="spellEnd"/>
      <w:r w:rsidRPr="00B95BBB">
        <w:rPr>
          <w:rFonts w:ascii="Times New Roman" w:hAnsi="Times New Roman" w:cs="Times New Roman"/>
        </w:rPr>
        <w:t xml:space="preserve"> care au </w:t>
      </w:r>
      <w:proofErr w:type="spellStart"/>
      <w:r w:rsidRPr="00B95BBB">
        <w:rPr>
          <w:rFonts w:ascii="Times New Roman" w:hAnsi="Times New Roman" w:cs="Times New Roman"/>
        </w:rPr>
        <w:t>trecut</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prin</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reforme</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similare</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avem</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şansa</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să</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beneficiem</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şi</w:t>
      </w:r>
      <w:proofErr w:type="spellEnd"/>
      <w:r w:rsidRPr="00B95BBB">
        <w:rPr>
          <w:rFonts w:ascii="Times New Roman" w:hAnsi="Times New Roman" w:cs="Times New Roman"/>
        </w:rPr>
        <w:t xml:space="preserve"> de o </w:t>
      </w:r>
      <w:proofErr w:type="spellStart"/>
      <w:r w:rsidRPr="00B95BBB">
        <w:rPr>
          <w:rFonts w:ascii="Times New Roman" w:hAnsi="Times New Roman" w:cs="Times New Roman"/>
        </w:rPr>
        <w:t>poziție</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mai</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avantajoasă</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în</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atragerea</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fondurilor</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pentru</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realizarea</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unor</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proiecte</w:t>
      </w:r>
      <w:proofErr w:type="spellEnd"/>
      <w:r w:rsidRPr="00B95BBB">
        <w:rPr>
          <w:rFonts w:ascii="Times New Roman" w:hAnsi="Times New Roman" w:cs="Times New Roman"/>
        </w:rPr>
        <w:t xml:space="preserve"> din </w:t>
      </w:r>
      <w:proofErr w:type="spellStart"/>
      <w:r w:rsidRPr="00B95BBB">
        <w:rPr>
          <w:rFonts w:ascii="Times New Roman" w:hAnsi="Times New Roman" w:cs="Times New Roman"/>
        </w:rPr>
        <w:t>fonduri</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naționale</w:t>
      </w:r>
      <w:proofErr w:type="spellEnd"/>
      <w:r w:rsidRPr="00B95BBB">
        <w:rPr>
          <w:rFonts w:ascii="Times New Roman" w:hAnsi="Times New Roman" w:cs="Times New Roman"/>
        </w:rPr>
        <w:t xml:space="preserve"> </w:t>
      </w:r>
      <w:proofErr w:type="spellStart"/>
      <w:r w:rsidRPr="00B95BBB">
        <w:rPr>
          <w:rFonts w:ascii="Times New Roman" w:hAnsi="Times New Roman" w:cs="Times New Roman"/>
        </w:rPr>
        <w:t>şi</w:t>
      </w:r>
      <w:proofErr w:type="spellEnd"/>
      <w:r w:rsidRPr="00B95BBB">
        <w:rPr>
          <w:rFonts w:ascii="Times New Roman" w:hAnsi="Times New Roman" w:cs="Times New Roman"/>
        </w:rPr>
        <w:t xml:space="preserve"> externe. </w:t>
      </w:r>
    </w:p>
    <w:p w14:paraId="68F7E06E" w14:textId="069F3F90" w:rsidR="00843CA6" w:rsidRPr="00B95BBB" w:rsidRDefault="00843CA6" w:rsidP="00B95BBB">
      <w:pPr>
        <w:pStyle w:val="paragraph"/>
        <w:spacing w:before="0" w:beforeAutospacing="0" w:after="0" w:afterAutospacing="0"/>
        <w:ind w:firstLine="567"/>
        <w:jc w:val="both"/>
        <w:textAlignment w:val="baseline"/>
      </w:pPr>
      <w:r w:rsidRPr="00B95BBB">
        <w:t xml:space="preserve">Este important de </w:t>
      </w:r>
      <w:proofErr w:type="spellStart"/>
      <w:r w:rsidRPr="00B95BBB">
        <w:t>menționat</w:t>
      </w:r>
      <w:proofErr w:type="spellEnd"/>
      <w:r w:rsidRPr="00B95BBB">
        <w:t xml:space="preserve"> </w:t>
      </w:r>
      <w:proofErr w:type="spellStart"/>
      <w:r w:rsidRPr="00B95BBB">
        <w:t>că</w:t>
      </w:r>
      <w:proofErr w:type="spellEnd"/>
      <w:r w:rsidRPr="00B95BBB">
        <w:t xml:space="preserve"> </w:t>
      </w:r>
      <w:proofErr w:type="spellStart"/>
      <w:r w:rsidRPr="00B95BBB">
        <w:t>decizia</w:t>
      </w:r>
      <w:proofErr w:type="spellEnd"/>
      <w:r w:rsidRPr="00B95BBB">
        <w:t xml:space="preserve"> de </w:t>
      </w:r>
      <w:proofErr w:type="spellStart"/>
      <w:r w:rsidRPr="00B95BBB">
        <w:t>inițiere</w:t>
      </w:r>
      <w:proofErr w:type="spellEnd"/>
      <w:r w:rsidRPr="00B95BBB">
        <w:t xml:space="preserve"> a </w:t>
      </w:r>
      <w:proofErr w:type="spellStart"/>
      <w:r w:rsidRPr="00B95BBB">
        <w:t>procesului</w:t>
      </w:r>
      <w:proofErr w:type="spellEnd"/>
      <w:r w:rsidRPr="00B95BBB">
        <w:t xml:space="preserve"> de </w:t>
      </w:r>
      <w:proofErr w:type="spellStart"/>
      <w:r w:rsidRPr="00B95BBB">
        <w:t>amalgamare</w:t>
      </w:r>
      <w:proofErr w:type="spellEnd"/>
      <w:r w:rsidRPr="00B95BBB">
        <w:t xml:space="preserve"> </w:t>
      </w:r>
      <w:proofErr w:type="spellStart"/>
      <w:r w:rsidRPr="00B95BBB">
        <w:t>voluntară</w:t>
      </w:r>
      <w:proofErr w:type="spellEnd"/>
      <w:r w:rsidRPr="00B95BBB">
        <w:t xml:space="preserve"> </w:t>
      </w:r>
      <w:proofErr w:type="spellStart"/>
      <w:r w:rsidRPr="00B95BBB">
        <w:t>constituie</w:t>
      </w:r>
      <w:proofErr w:type="spellEnd"/>
      <w:r w:rsidRPr="00B95BBB">
        <w:t xml:space="preserve"> </w:t>
      </w:r>
      <w:proofErr w:type="spellStart"/>
      <w:r w:rsidRPr="00B95BBB">
        <w:t>doar</w:t>
      </w:r>
      <w:proofErr w:type="spellEnd"/>
      <w:r w:rsidRPr="00B95BBB">
        <w:t xml:space="preserve"> un prim pas care </w:t>
      </w:r>
      <w:proofErr w:type="spellStart"/>
      <w:r w:rsidRPr="00B95BBB">
        <w:t>marchează</w:t>
      </w:r>
      <w:proofErr w:type="spellEnd"/>
      <w:r w:rsidRPr="00B95BBB">
        <w:t xml:space="preserve"> </w:t>
      </w:r>
      <w:proofErr w:type="spellStart"/>
      <w:r w:rsidRPr="00B95BBB">
        <w:t>începutul</w:t>
      </w:r>
      <w:proofErr w:type="spellEnd"/>
      <w:r w:rsidRPr="00B95BBB">
        <w:t xml:space="preserve"> </w:t>
      </w:r>
      <w:proofErr w:type="spellStart"/>
      <w:r w:rsidRPr="00B95BBB">
        <w:t>unui</w:t>
      </w:r>
      <w:proofErr w:type="spellEnd"/>
      <w:r w:rsidRPr="00B95BBB">
        <w:t xml:space="preserve"> </w:t>
      </w:r>
      <w:proofErr w:type="spellStart"/>
      <w:r w:rsidRPr="00B95BBB">
        <w:t>proces</w:t>
      </w:r>
      <w:proofErr w:type="spellEnd"/>
      <w:r w:rsidRPr="00B95BBB">
        <w:t xml:space="preserve"> de </w:t>
      </w:r>
      <w:proofErr w:type="spellStart"/>
      <w:r w:rsidRPr="00B95BBB">
        <w:t>discuții</w:t>
      </w:r>
      <w:proofErr w:type="spellEnd"/>
      <w:r w:rsidRPr="00B95BBB">
        <w:t xml:space="preserve">, </w:t>
      </w:r>
      <w:proofErr w:type="spellStart"/>
      <w:r w:rsidRPr="00B95BBB">
        <w:t>analiză</w:t>
      </w:r>
      <w:proofErr w:type="spellEnd"/>
      <w:r w:rsidRPr="00B95BBB">
        <w:t xml:space="preserve"> </w:t>
      </w:r>
      <w:proofErr w:type="spellStart"/>
      <w:r w:rsidRPr="00B95BBB">
        <w:t>şi</w:t>
      </w:r>
      <w:proofErr w:type="spellEnd"/>
      <w:r w:rsidRPr="00B95BBB">
        <w:t xml:space="preserve"> </w:t>
      </w:r>
      <w:proofErr w:type="spellStart"/>
      <w:r w:rsidRPr="00B95BBB">
        <w:t>pregătire</w:t>
      </w:r>
      <w:proofErr w:type="spellEnd"/>
      <w:r w:rsidRPr="00B95BBB">
        <w:t xml:space="preserve"> a </w:t>
      </w:r>
      <w:proofErr w:type="spellStart"/>
      <w:r w:rsidRPr="00B95BBB">
        <w:t>procesului</w:t>
      </w:r>
      <w:proofErr w:type="spellEnd"/>
      <w:r w:rsidRPr="00B95BBB">
        <w:t xml:space="preserve"> de </w:t>
      </w:r>
      <w:proofErr w:type="spellStart"/>
      <w:r w:rsidRPr="00B95BBB">
        <w:t>amalgamare</w:t>
      </w:r>
      <w:proofErr w:type="spellEnd"/>
      <w:r w:rsidRPr="00B95BBB">
        <w:t xml:space="preserve"> </w:t>
      </w:r>
      <w:proofErr w:type="spellStart"/>
      <w:r w:rsidRPr="00B95BBB">
        <w:t>voluntară</w:t>
      </w:r>
      <w:proofErr w:type="spellEnd"/>
      <w:r w:rsidRPr="00B95BBB">
        <w:t xml:space="preserve">. De </w:t>
      </w:r>
      <w:proofErr w:type="spellStart"/>
      <w:r w:rsidRPr="00B95BBB">
        <w:t>asemenea</w:t>
      </w:r>
      <w:proofErr w:type="spellEnd"/>
      <w:r w:rsidRPr="00B95BBB">
        <w:t xml:space="preserve">, </w:t>
      </w:r>
      <w:proofErr w:type="spellStart"/>
      <w:r w:rsidRPr="00B95BBB">
        <w:t>după</w:t>
      </w:r>
      <w:proofErr w:type="spellEnd"/>
      <w:r w:rsidRPr="00B95BBB">
        <w:t xml:space="preserve"> </w:t>
      </w:r>
      <w:proofErr w:type="spellStart"/>
      <w:r w:rsidRPr="00B95BBB">
        <w:t>adoptarea</w:t>
      </w:r>
      <w:proofErr w:type="spellEnd"/>
      <w:r w:rsidRPr="00B95BBB">
        <w:t xml:space="preserve"> </w:t>
      </w:r>
      <w:proofErr w:type="spellStart"/>
      <w:r w:rsidRPr="00B95BBB">
        <w:t>deciziei</w:t>
      </w:r>
      <w:proofErr w:type="spellEnd"/>
      <w:r w:rsidRPr="00B95BBB">
        <w:t xml:space="preserve"> de </w:t>
      </w:r>
      <w:proofErr w:type="spellStart"/>
      <w:r w:rsidRPr="00B95BBB">
        <w:t>inițiere</w:t>
      </w:r>
      <w:proofErr w:type="spellEnd"/>
      <w:r w:rsidRPr="00B95BBB">
        <w:t xml:space="preserve"> </w:t>
      </w:r>
      <w:proofErr w:type="gramStart"/>
      <w:r w:rsidRPr="00B95BBB">
        <w:t>a</w:t>
      </w:r>
      <w:proofErr w:type="gramEnd"/>
      <w:r w:rsidRPr="00B95BBB">
        <w:t xml:space="preserve"> </w:t>
      </w:r>
      <w:proofErr w:type="spellStart"/>
      <w:r w:rsidRPr="00B95BBB">
        <w:t>amalgamării</w:t>
      </w:r>
      <w:proofErr w:type="spellEnd"/>
      <w:r w:rsidRPr="00B95BBB">
        <w:t xml:space="preserve"> </w:t>
      </w:r>
      <w:proofErr w:type="spellStart"/>
      <w:r w:rsidRPr="00B95BBB">
        <w:t>voluntare</w:t>
      </w:r>
      <w:proofErr w:type="spellEnd"/>
      <w:r w:rsidRPr="00B95BBB">
        <w:t xml:space="preserve">, cu </w:t>
      </w:r>
      <w:proofErr w:type="spellStart"/>
      <w:r w:rsidRPr="00B95BBB">
        <w:t>susținerea</w:t>
      </w:r>
      <w:proofErr w:type="spellEnd"/>
      <w:r w:rsidRPr="00B95BBB">
        <w:t xml:space="preserve"> </w:t>
      </w:r>
      <w:proofErr w:type="spellStart"/>
      <w:r w:rsidRPr="00B95BBB">
        <w:t>Cancelariei</w:t>
      </w:r>
      <w:proofErr w:type="spellEnd"/>
      <w:r w:rsidRPr="00B95BBB">
        <w:t xml:space="preserve"> de Stat </w:t>
      </w:r>
      <w:proofErr w:type="spellStart"/>
      <w:r w:rsidRPr="00B95BBB">
        <w:t>şi</w:t>
      </w:r>
      <w:proofErr w:type="spellEnd"/>
      <w:r w:rsidRPr="00B95BBB">
        <w:t xml:space="preserve"> a </w:t>
      </w:r>
      <w:proofErr w:type="spellStart"/>
      <w:r w:rsidRPr="00B95BBB">
        <w:t>partenerilor</w:t>
      </w:r>
      <w:proofErr w:type="spellEnd"/>
      <w:r w:rsidRPr="00B95BBB">
        <w:t xml:space="preserve"> de </w:t>
      </w:r>
      <w:proofErr w:type="spellStart"/>
      <w:r w:rsidRPr="00B95BBB">
        <w:t>dezvoltare</w:t>
      </w:r>
      <w:proofErr w:type="spellEnd"/>
      <w:r w:rsidRPr="00B95BBB">
        <w:t xml:space="preserve">, </w:t>
      </w:r>
      <w:proofErr w:type="spellStart"/>
      <w:r w:rsidRPr="00B95BBB">
        <w:t>în</w:t>
      </w:r>
      <w:proofErr w:type="spellEnd"/>
      <w:r w:rsidRPr="00B95BBB">
        <w:t xml:space="preserve"> </w:t>
      </w:r>
      <w:proofErr w:type="spellStart"/>
      <w:r w:rsidRPr="00B95BBB">
        <w:t>unitățile</w:t>
      </w:r>
      <w:proofErr w:type="spellEnd"/>
      <w:r w:rsidRPr="00B95BBB">
        <w:t xml:space="preserve"> </w:t>
      </w:r>
      <w:r w:rsidR="00B95BBB">
        <w:t xml:space="preserve">administrative </w:t>
      </w:r>
      <w:proofErr w:type="spellStart"/>
      <w:r w:rsidRPr="00B95BBB">
        <w:t>teritoriale</w:t>
      </w:r>
      <w:proofErr w:type="spellEnd"/>
      <w:r w:rsidRPr="00B95BBB">
        <w:t xml:space="preserve"> </w:t>
      </w:r>
      <w:proofErr w:type="spellStart"/>
      <w:r w:rsidRPr="00B95BBB">
        <w:t>participante</w:t>
      </w:r>
      <w:proofErr w:type="spellEnd"/>
      <w:r w:rsidRPr="00B95BBB">
        <w:t xml:space="preserve"> </w:t>
      </w:r>
      <w:proofErr w:type="spellStart"/>
      <w:r w:rsidRPr="00B95BBB">
        <w:t>este</w:t>
      </w:r>
      <w:proofErr w:type="spellEnd"/>
      <w:r w:rsidRPr="00B95BBB">
        <w:t xml:space="preserve"> </w:t>
      </w:r>
      <w:proofErr w:type="spellStart"/>
      <w:r w:rsidRPr="00B95BBB">
        <w:t>implementat</w:t>
      </w:r>
      <w:proofErr w:type="spellEnd"/>
      <w:r w:rsidRPr="00B95BBB">
        <w:t xml:space="preserve"> un </w:t>
      </w:r>
      <w:proofErr w:type="spellStart"/>
      <w:r w:rsidRPr="00B95BBB">
        <w:t>amplu</w:t>
      </w:r>
      <w:proofErr w:type="spellEnd"/>
      <w:r w:rsidRPr="00B95BBB">
        <w:t xml:space="preserve"> </w:t>
      </w:r>
      <w:proofErr w:type="spellStart"/>
      <w:r w:rsidRPr="00B95BBB">
        <w:t>proces</w:t>
      </w:r>
      <w:proofErr w:type="spellEnd"/>
      <w:r w:rsidRPr="00B95BBB">
        <w:t xml:space="preserve"> de </w:t>
      </w:r>
      <w:proofErr w:type="spellStart"/>
      <w:r w:rsidRPr="00B95BBB">
        <w:t>consultare</w:t>
      </w:r>
      <w:proofErr w:type="spellEnd"/>
      <w:r w:rsidRPr="00B95BBB">
        <w:t xml:space="preserve"> a </w:t>
      </w:r>
      <w:proofErr w:type="spellStart"/>
      <w:r w:rsidRPr="00B95BBB">
        <w:t>comunităților</w:t>
      </w:r>
      <w:proofErr w:type="spellEnd"/>
      <w:r w:rsidRPr="00B95BBB">
        <w:t xml:space="preserve"> cu </w:t>
      </w:r>
      <w:proofErr w:type="spellStart"/>
      <w:r w:rsidRPr="00B95BBB">
        <w:t>privire</w:t>
      </w:r>
      <w:proofErr w:type="spellEnd"/>
      <w:r w:rsidRPr="00B95BBB">
        <w:t xml:space="preserve"> la </w:t>
      </w:r>
      <w:proofErr w:type="spellStart"/>
      <w:r w:rsidRPr="00B95BBB">
        <w:t>această</w:t>
      </w:r>
      <w:proofErr w:type="spellEnd"/>
      <w:r w:rsidRPr="00B95BBB">
        <w:t xml:space="preserve"> </w:t>
      </w:r>
      <w:proofErr w:type="spellStart"/>
      <w:r w:rsidRPr="00B95BBB">
        <w:t>inițiativă</w:t>
      </w:r>
      <w:proofErr w:type="spellEnd"/>
      <w:r w:rsidRPr="00B95BBB">
        <w:t xml:space="preserve">. </w:t>
      </w:r>
      <w:proofErr w:type="spellStart"/>
      <w:r w:rsidRPr="00B95BBB">
        <w:t>Măsurile</w:t>
      </w:r>
      <w:proofErr w:type="spellEnd"/>
      <w:r w:rsidRPr="00B95BBB">
        <w:t xml:space="preserve"> de </w:t>
      </w:r>
      <w:proofErr w:type="spellStart"/>
      <w:r w:rsidRPr="00B95BBB">
        <w:t>consultare</w:t>
      </w:r>
      <w:proofErr w:type="spellEnd"/>
      <w:r w:rsidRPr="00B95BBB">
        <w:t xml:space="preserve"> </w:t>
      </w:r>
      <w:proofErr w:type="spellStart"/>
      <w:r w:rsidRPr="00B95BBB">
        <w:t>organizate</w:t>
      </w:r>
      <w:proofErr w:type="spellEnd"/>
      <w:r w:rsidRPr="00B95BBB">
        <w:t xml:space="preserve"> au </w:t>
      </w:r>
      <w:proofErr w:type="spellStart"/>
      <w:r w:rsidRPr="00B95BBB">
        <w:t>drept</w:t>
      </w:r>
      <w:proofErr w:type="spellEnd"/>
      <w:r w:rsidRPr="00B95BBB">
        <w:t xml:space="preserve"> scop </w:t>
      </w:r>
      <w:proofErr w:type="spellStart"/>
      <w:r w:rsidRPr="00B95BBB">
        <w:t>informarea</w:t>
      </w:r>
      <w:proofErr w:type="spellEnd"/>
      <w:r w:rsidRPr="00B95BBB">
        <w:t xml:space="preserve"> </w:t>
      </w:r>
      <w:proofErr w:type="spellStart"/>
      <w:r w:rsidRPr="00B95BBB">
        <w:t>locuitorilor</w:t>
      </w:r>
      <w:proofErr w:type="spellEnd"/>
      <w:r w:rsidRPr="00B95BBB">
        <w:t xml:space="preserve"> cu </w:t>
      </w:r>
      <w:proofErr w:type="spellStart"/>
      <w:r w:rsidRPr="00B95BBB">
        <w:t>privire</w:t>
      </w:r>
      <w:proofErr w:type="spellEnd"/>
      <w:r w:rsidRPr="00B95BBB">
        <w:t xml:space="preserve"> la </w:t>
      </w:r>
      <w:proofErr w:type="spellStart"/>
      <w:r w:rsidRPr="00B95BBB">
        <w:t>inițiativa</w:t>
      </w:r>
      <w:proofErr w:type="spellEnd"/>
      <w:r w:rsidRPr="00B95BBB">
        <w:t xml:space="preserve"> de </w:t>
      </w:r>
      <w:proofErr w:type="spellStart"/>
      <w:r w:rsidRPr="00B95BBB">
        <w:t>comasare</w:t>
      </w:r>
      <w:proofErr w:type="spellEnd"/>
      <w:r w:rsidRPr="00B95BBB">
        <w:t xml:space="preserve"> a </w:t>
      </w:r>
      <w:proofErr w:type="spellStart"/>
      <w:r w:rsidRPr="00B95BBB">
        <w:t>localităților</w:t>
      </w:r>
      <w:proofErr w:type="spellEnd"/>
      <w:r w:rsidRPr="00B95BBB">
        <w:t xml:space="preserve">, </w:t>
      </w:r>
      <w:proofErr w:type="spellStart"/>
      <w:r w:rsidRPr="00B95BBB">
        <w:t>aflarea</w:t>
      </w:r>
      <w:proofErr w:type="spellEnd"/>
      <w:r w:rsidRPr="00B95BBB">
        <w:t xml:space="preserve"> </w:t>
      </w:r>
      <w:proofErr w:type="spellStart"/>
      <w:r w:rsidRPr="00B95BBB">
        <w:t>opiniei</w:t>
      </w:r>
      <w:proofErr w:type="spellEnd"/>
      <w:r w:rsidRPr="00B95BBB">
        <w:t xml:space="preserve"> </w:t>
      </w:r>
      <w:proofErr w:type="spellStart"/>
      <w:r w:rsidRPr="00B95BBB">
        <w:t>şi</w:t>
      </w:r>
      <w:proofErr w:type="spellEnd"/>
      <w:r w:rsidRPr="00B95BBB">
        <w:t xml:space="preserve"> </w:t>
      </w:r>
      <w:proofErr w:type="spellStart"/>
      <w:r w:rsidRPr="00B95BBB">
        <w:t>identificarea</w:t>
      </w:r>
      <w:proofErr w:type="spellEnd"/>
      <w:r w:rsidRPr="00B95BBB">
        <w:t xml:space="preserve"> </w:t>
      </w:r>
      <w:proofErr w:type="spellStart"/>
      <w:r w:rsidRPr="00B95BBB">
        <w:t>principalelor</w:t>
      </w:r>
      <w:proofErr w:type="spellEnd"/>
      <w:r w:rsidRPr="00B95BBB">
        <w:t xml:space="preserve"> </w:t>
      </w:r>
      <w:proofErr w:type="spellStart"/>
      <w:r w:rsidRPr="00B95BBB">
        <w:t>temeri</w:t>
      </w:r>
      <w:proofErr w:type="spellEnd"/>
      <w:r w:rsidRPr="00B95BBB">
        <w:t xml:space="preserve"> ale </w:t>
      </w:r>
      <w:proofErr w:type="spellStart"/>
      <w:r w:rsidRPr="00B95BBB">
        <w:t>acestora</w:t>
      </w:r>
      <w:proofErr w:type="spellEnd"/>
      <w:r w:rsidRPr="00B95BBB">
        <w:t xml:space="preserve"> </w:t>
      </w:r>
      <w:proofErr w:type="spellStart"/>
      <w:r w:rsidRPr="00B95BBB">
        <w:t>privind</w:t>
      </w:r>
      <w:proofErr w:type="spellEnd"/>
      <w:r w:rsidRPr="00B95BBB">
        <w:t xml:space="preserve"> </w:t>
      </w:r>
      <w:proofErr w:type="spellStart"/>
      <w:r w:rsidRPr="00B95BBB">
        <w:t>amalgamarea</w:t>
      </w:r>
      <w:proofErr w:type="spellEnd"/>
      <w:r w:rsidRPr="00B95BBB">
        <w:t xml:space="preserve"> </w:t>
      </w:r>
      <w:proofErr w:type="spellStart"/>
      <w:r w:rsidRPr="00B95BBB">
        <w:t>voluntară</w:t>
      </w:r>
      <w:proofErr w:type="spellEnd"/>
      <w:r w:rsidRPr="00B95BBB">
        <w:t xml:space="preserve">. </w:t>
      </w:r>
      <w:proofErr w:type="spellStart"/>
      <w:r w:rsidRPr="00B95BBB">
        <w:t>În</w:t>
      </w:r>
      <w:proofErr w:type="spellEnd"/>
      <w:r w:rsidRPr="00B95BBB">
        <w:t xml:space="preserve"> fine, </w:t>
      </w:r>
      <w:proofErr w:type="spellStart"/>
      <w:r w:rsidRPr="00B95BBB">
        <w:t>consultarea</w:t>
      </w:r>
      <w:proofErr w:type="spellEnd"/>
      <w:r w:rsidRPr="00B95BBB">
        <w:t xml:space="preserve"> </w:t>
      </w:r>
      <w:proofErr w:type="spellStart"/>
      <w:r w:rsidRPr="00B95BBB">
        <w:t>urmăreşte</w:t>
      </w:r>
      <w:proofErr w:type="spellEnd"/>
      <w:r w:rsidRPr="00B95BBB">
        <w:t xml:space="preserve"> </w:t>
      </w:r>
      <w:proofErr w:type="spellStart"/>
      <w:r w:rsidRPr="00B95BBB">
        <w:t>să</w:t>
      </w:r>
      <w:proofErr w:type="spellEnd"/>
      <w:r w:rsidRPr="00B95BBB">
        <w:t xml:space="preserve"> </w:t>
      </w:r>
      <w:proofErr w:type="spellStart"/>
      <w:r w:rsidRPr="00B95BBB">
        <w:t>identifice</w:t>
      </w:r>
      <w:proofErr w:type="spellEnd"/>
      <w:r w:rsidRPr="00B95BBB">
        <w:t xml:space="preserve"> </w:t>
      </w:r>
      <w:proofErr w:type="spellStart"/>
      <w:r w:rsidRPr="00B95BBB">
        <w:t>cele</w:t>
      </w:r>
      <w:proofErr w:type="spellEnd"/>
      <w:r w:rsidRPr="00B95BBB">
        <w:t xml:space="preserve"> </w:t>
      </w:r>
      <w:proofErr w:type="spellStart"/>
      <w:r w:rsidRPr="00B95BBB">
        <w:t>mai</w:t>
      </w:r>
      <w:proofErr w:type="spellEnd"/>
      <w:r w:rsidRPr="00B95BBB">
        <w:t xml:space="preserve"> </w:t>
      </w:r>
      <w:proofErr w:type="spellStart"/>
      <w:r w:rsidRPr="00B95BBB">
        <w:t>importante</w:t>
      </w:r>
      <w:proofErr w:type="spellEnd"/>
      <w:r w:rsidRPr="00B95BBB">
        <w:t xml:space="preserve"> </w:t>
      </w:r>
      <w:proofErr w:type="spellStart"/>
      <w:r w:rsidRPr="00B95BBB">
        <w:t>probleme</w:t>
      </w:r>
      <w:proofErr w:type="spellEnd"/>
      <w:r w:rsidRPr="00B95BBB">
        <w:t xml:space="preserve"> legate de </w:t>
      </w:r>
      <w:proofErr w:type="spellStart"/>
      <w:r w:rsidRPr="00B95BBB">
        <w:t>infrastructură</w:t>
      </w:r>
      <w:proofErr w:type="spellEnd"/>
      <w:r w:rsidRPr="00B95BBB">
        <w:t xml:space="preserve"> </w:t>
      </w:r>
      <w:proofErr w:type="spellStart"/>
      <w:r w:rsidRPr="00B95BBB">
        <w:t>şi</w:t>
      </w:r>
      <w:proofErr w:type="spellEnd"/>
      <w:r w:rsidRPr="00B95BBB">
        <w:t>/</w:t>
      </w:r>
      <w:proofErr w:type="spellStart"/>
      <w:r w:rsidRPr="00B95BBB">
        <w:t>sau</w:t>
      </w:r>
      <w:proofErr w:type="spellEnd"/>
      <w:r w:rsidRPr="00B95BBB">
        <w:t xml:space="preserve"> </w:t>
      </w:r>
      <w:proofErr w:type="spellStart"/>
      <w:r w:rsidRPr="00B95BBB">
        <w:t>serviciile</w:t>
      </w:r>
      <w:proofErr w:type="spellEnd"/>
      <w:r w:rsidRPr="00B95BBB">
        <w:t xml:space="preserve"> </w:t>
      </w:r>
      <w:proofErr w:type="spellStart"/>
      <w:r w:rsidRPr="00B95BBB">
        <w:t>publice</w:t>
      </w:r>
      <w:proofErr w:type="spellEnd"/>
      <w:r w:rsidRPr="00B95BBB">
        <w:t xml:space="preserve"> </w:t>
      </w:r>
      <w:proofErr w:type="spellStart"/>
      <w:r w:rsidRPr="00B95BBB">
        <w:t>pentru</w:t>
      </w:r>
      <w:proofErr w:type="spellEnd"/>
      <w:r w:rsidRPr="00B95BBB">
        <w:t xml:space="preserve"> a </w:t>
      </w:r>
      <w:proofErr w:type="spellStart"/>
      <w:r w:rsidRPr="00B95BBB">
        <w:t>căror</w:t>
      </w:r>
      <w:proofErr w:type="spellEnd"/>
      <w:r w:rsidRPr="00B95BBB">
        <w:t xml:space="preserve"> </w:t>
      </w:r>
      <w:proofErr w:type="spellStart"/>
      <w:r w:rsidRPr="00B95BBB">
        <w:t>soluționare</w:t>
      </w:r>
      <w:proofErr w:type="spellEnd"/>
      <w:r w:rsidRPr="00B95BBB">
        <w:t xml:space="preserve"> </w:t>
      </w:r>
      <w:proofErr w:type="spellStart"/>
      <w:r w:rsidRPr="00B95BBB">
        <w:t>ar</w:t>
      </w:r>
      <w:proofErr w:type="spellEnd"/>
      <w:r w:rsidRPr="00B95BBB">
        <w:t xml:space="preserve"> </w:t>
      </w:r>
      <w:proofErr w:type="spellStart"/>
      <w:r w:rsidRPr="00B95BBB">
        <w:t>putea</w:t>
      </w:r>
      <w:proofErr w:type="spellEnd"/>
      <w:r w:rsidRPr="00B95BBB">
        <w:t xml:space="preserve"> </w:t>
      </w:r>
      <w:proofErr w:type="spellStart"/>
      <w:r w:rsidRPr="00B95BBB">
        <w:t>să</w:t>
      </w:r>
      <w:proofErr w:type="spellEnd"/>
      <w:r w:rsidRPr="00B95BBB">
        <w:t xml:space="preserve"> fie </w:t>
      </w:r>
      <w:proofErr w:type="spellStart"/>
      <w:r w:rsidRPr="00B95BBB">
        <w:t>utilizate</w:t>
      </w:r>
      <w:proofErr w:type="spellEnd"/>
      <w:r w:rsidRPr="00B95BBB">
        <w:t xml:space="preserve"> </w:t>
      </w:r>
      <w:proofErr w:type="spellStart"/>
      <w:r w:rsidRPr="00B95BBB">
        <w:t>stimulentele</w:t>
      </w:r>
      <w:proofErr w:type="spellEnd"/>
      <w:r w:rsidRPr="00B95BBB">
        <w:t xml:space="preserve"> </w:t>
      </w:r>
      <w:proofErr w:type="spellStart"/>
      <w:r w:rsidRPr="00B95BBB">
        <w:t>financiare</w:t>
      </w:r>
      <w:proofErr w:type="spellEnd"/>
      <w:r w:rsidRPr="00B95BBB">
        <w:t xml:space="preserve"> </w:t>
      </w:r>
      <w:proofErr w:type="spellStart"/>
      <w:r w:rsidRPr="00B95BBB">
        <w:t>alocate</w:t>
      </w:r>
      <w:proofErr w:type="spellEnd"/>
      <w:r w:rsidRPr="00B95BBB">
        <w:t xml:space="preserve"> de </w:t>
      </w:r>
      <w:proofErr w:type="spellStart"/>
      <w:r w:rsidRPr="00B95BBB">
        <w:t>Guvern</w:t>
      </w:r>
      <w:proofErr w:type="spellEnd"/>
      <w:r w:rsidRPr="00B95BBB">
        <w:t>.</w:t>
      </w:r>
    </w:p>
    <w:p w14:paraId="1A9674C5" w14:textId="77777777" w:rsidR="00B95BBB" w:rsidRDefault="00843CA6" w:rsidP="00B95BBB">
      <w:pPr>
        <w:pStyle w:val="paragraph"/>
        <w:spacing w:before="0" w:beforeAutospacing="0" w:after="0" w:afterAutospacing="0"/>
        <w:ind w:firstLine="567"/>
        <w:jc w:val="both"/>
        <w:textAlignment w:val="baseline"/>
      </w:pPr>
      <w:proofErr w:type="spellStart"/>
      <w:r w:rsidRPr="00B95BBB">
        <w:t>În</w:t>
      </w:r>
      <w:proofErr w:type="spellEnd"/>
      <w:r w:rsidRPr="00B95BBB">
        <w:t xml:space="preserve"> </w:t>
      </w:r>
      <w:proofErr w:type="spellStart"/>
      <w:r w:rsidRPr="00B95BBB">
        <w:t>contextul</w:t>
      </w:r>
      <w:proofErr w:type="spellEnd"/>
      <w:r w:rsidRPr="00B95BBB">
        <w:t xml:space="preserve"> </w:t>
      </w:r>
      <w:proofErr w:type="spellStart"/>
      <w:r w:rsidRPr="00B95BBB">
        <w:t>celor</w:t>
      </w:r>
      <w:proofErr w:type="spellEnd"/>
      <w:r w:rsidRPr="00B95BBB">
        <w:t xml:space="preserve"> </w:t>
      </w:r>
      <w:proofErr w:type="spellStart"/>
      <w:r w:rsidRPr="00B95BBB">
        <w:t>menționate</w:t>
      </w:r>
      <w:proofErr w:type="spellEnd"/>
      <w:r w:rsidRPr="00B95BBB">
        <w:t xml:space="preserve"> </w:t>
      </w:r>
      <w:proofErr w:type="spellStart"/>
      <w:r w:rsidRPr="00B95BBB">
        <w:t>mai</w:t>
      </w:r>
      <w:proofErr w:type="spellEnd"/>
      <w:r w:rsidRPr="00B95BBB">
        <w:t xml:space="preserve"> sus, </w:t>
      </w:r>
      <w:proofErr w:type="spellStart"/>
      <w:r w:rsidRPr="00B95BBB">
        <w:t>reiterez</w:t>
      </w:r>
      <w:proofErr w:type="spellEnd"/>
      <w:r w:rsidRPr="00B95BBB">
        <w:t xml:space="preserve"> </w:t>
      </w:r>
      <w:proofErr w:type="spellStart"/>
      <w:r w:rsidRPr="00B95BBB">
        <w:t>faptul</w:t>
      </w:r>
      <w:proofErr w:type="spellEnd"/>
      <w:r w:rsidRPr="00B95BBB">
        <w:t xml:space="preserve"> </w:t>
      </w:r>
      <w:proofErr w:type="spellStart"/>
      <w:r w:rsidRPr="00B95BBB">
        <w:t>că</w:t>
      </w:r>
      <w:proofErr w:type="spellEnd"/>
      <w:r w:rsidRPr="00B95BBB">
        <w:t xml:space="preserve"> </w:t>
      </w:r>
      <w:proofErr w:type="spellStart"/>
      <w:r w:rsidRPr="00B95BBB">
        <w:t>această</w:t>
      </w:r>
      <w:proofErr w:type="spellEnd"/>
      <w:r w:rsidRPr="00B95BBB">
        <w:t xml:space="preserve"> </w:t>
      </w:r>
      <w:proofErr w:type="spellStart"/>
      <w:r w:rsidRPr="00B95BBB">
        <w:t>decizie</w:t>
      </w:r>
      <w:proofErr w:type="spellEnd"/>
      <w:r w:rsidRPr="00B95BBB">
        <w:t xml:space="preserve"> </w:t>
      </w:r>
      <w:proofErr w:type="spellStart"/>
      <w:r w:rsidRPr="00B95BBB">
        <w:t>inițială</w:t>
      </w:r>
      <w:proofErr w:type="spellEnd"/>
      <w:r w:rsidRPr="00B95BBB">
        <w:t xml:space="preserve"> nu </w:t>
      </w:r>
      <w:proofErr w:type="spellStart"/>
      <w:r w:rsidRPr="00B95BBB">
        <w:t>reprezintă</w:t>
      </w:r>
      <w:proofErr w:type="spellEnd"/>
      <w:r w:rsidRPr="00B95BBB">
        <w:t xml:space="preserve"> o </w:t>
      </w:r>
      <w:proofErr w:type="spellStart"/>
      <w:r w:rsidRPr="00B95BBB">
        <w:t>decizie</w:t>
      </w:r>
      <w:proofErr w:type="spellEnd"/>
      <w:r w:rsidRPr="00B95BBB">
        <w:t xml:space="preserve"> </w:t>
      </w:r>
      <w:proofErr w:type="spellStart"/>
      <w:r w:rsidRPr="00B95BBB">
        <w:t>finală</w:t>
      </w:r>
      <w:proofErr w:type="spellEnd"/>
      <w:r w:rsidRPr="00B95BBB">
        <w:t xml:space="preserve"> cu </w:t>
      </w:r>
      <w:proofErr w:type="spellStart"/>
      <w:r w:rsidRPr="00B95BBB">
        <w:t>privire</w:t>
      </w:r>
      <w:proofErr w:type="spellEnd"/>
      <w:r w:rsidRPr="00B95BBB">
        <w:t xml:space="preserve"> la </w:t>
      </w:r>
      <w:proofErr w:type="spellStart"/>
      <w:r w:rsidRPr="00B95BBB">
        <w:t>amalgamarea</w:t>
      </w:r>
      <w:proofErr w:type="spellEnd"/>
      <w:r w:rsidRPr="00B95BBB">
        <w:t xml:space="preserve"> (</w:t>
      </w:r>
      <w:proofErr w:type="spellStart"/>
      <w:r w:rsidRPr="00B95BBB">
        <w:t>unirea</w:t>
      </w:r>
      <w:proofErr w:type="spellEnd"/>
      <w:r w:rsidRPr="00B95BBB">
        <w:t xml:space="preserve">) </w:t>
      </w:r>
      <w:proofErr w:type="spellStart"/>
      <w:r w:rsidRPr="00B95BBB">
        <w:t>propriu-zisă</w:t>
      </w:r>
      <w:proofErr w:type="spellEnd"/>
      <w:r w:rsidRPr="00B95BBB">
        <w:t xml:space="preserve"> a </w:t>
      </w:r>
      <w:proofErr w:type="spellStart"/>
      <w:r w:rsidRPr="00B95BBB">
        <w:t>localităților</w:t>
      </w:r>
      <w:proofErr w:type="spellEnd"/>
      <w:r w:rsidRPr="00B95BBB">
        <w:t xml:space="preserve">. </w:t>
      </w:r>
      <w:proofErr w:type="spellStart"/>
      <w:r w:rsidRPr="00B95BBB">
        <w:t>Decizia</w:t>
      </w:r>
      <w:proofErr w:type="spellEnd"/>
      <w:r w:rsidRPr="00B95BBB">
        <w:t xml:space="preserve"> de </w:t>
      </w:r>
      <w:proofErr w:type="spellStart"/>
      <w:r w:rsidRPr="00B95BBB">
        <w:t>amalgamare</w:t>
      </w:r>
      <w:proofErr w:type="spellEnd"/>
      <w:r w:rsidRPr="00B95BBB">
        <w:t xml:space="preserve"> </w:t>
      </w:r>
      <w:proofErr w:type="spellStart"/>
      <w:r w:rsidRPr="00B95BBB">
        <w:t>voluntară</w:t>
      </w:r>
      <w:proofErr w:type="spellEnd"/>
      <w:r w:rsidRPr="00B95BBB">
        <w:t xml:space="preserve"> </w:t>
      </w:r>
      <w:proofErr w:type="spellStart"/>
      <w:r w:rsidRPr="00B95BBB">
        <w:t>va</w:t>
      </w:r>
      <w:proofErr w:type="spellEnd"/>
      <w:r w:rsidRPr="00B95BBB">
        <w:t xml:space="preserve"> fi </w:t>
      </w:r>
      <w:proofErr w:type="spellStart"/>
      <w:r w:rsidRPr="00B95BBB">
        <w:t>pusă</w:t>
      </w:r>
      <w:proofErr w:type="spellEnd"/>
      <w:r w:rsidRPr="00B95BBB">
        <w:t xml:space="preserve"> </w:t>
      </w:r>
      <w:proofErr w:type="spellStart"/>
      <w:r w:rsidRPr="00B95BBB">
        <w:t>în</w:t>
      </w:r>
      <w:proofErr w:type="spellEnd"/>
      <w:r w:rsidRPr="00B95BBB">
        <w:t xml:space="preserve"> </w:t>
      </w:r>
      <w:proofErr w:type="spellStart"/>
      <w:r w:rsidRPr="00B95BBB">
        <w:t>discuție</w:t>
      </w:r>
      <w:proofErr w:type="spellEnd"/>
      <w:r w:rsidRPr="00B95BBB">
        <w:t xml:space="preserve"> </w:t>
      </w:r>
      <w:proofErr w:type="spellStart"/>
      <w:r w:rsidRPr="00B95BBB">
        <w:t>şi</w:t>
      </w:r>
      <w:proofErr w:type="spellEnd"/>
      <w:r w:rsidRPr="00B95BBB">
        <w:t xml:space="preserve"> </w:t>
      </w:r>
      <w:proofErr w:type="spellStart"/>
      <w:r w:rsidRPr="00B95BBB">
        <w:t>propusă</w:t>
      </w:r>
      <w:proofErr w:type="spellEnd"/>
      <w:r w:rsidRPr="00B95BBB">
        <w:t xml:space="preserve"> </w:t>
      </w:r>
      <w:proofErr w:type="spellStart"/>
      <w:r w:rsidRPr="00B95BBB">
        <w:t>spre</w:t>
      </w:r>
      <w:proofErr w:type="spellEnd"/>
      <w:r w:rsidRPr="00B95BBB">
        <w:t xml:space="preserve"> </w:t>
      </w:r>
      <w:proofErr w:type="spellStart"/>
      <w:r w:rsidRPr="00B95BBB">
        <w:t>aprobare</w:t>
      </w:r>
      <w:proofErr w:type="spellEnd"/>
      <w:r w:rsidRPr="00B95BBB">
        <w:t xml:space="preserve"> </w:t>
      </w:r>
      <w:proofErr w:type="spellStart"/>
      <w:r w:rsidRPr="00B95BBB">
        <w:t>consiliilor</w:t>
      </w:r>
      <w:proofErr w:type="spellEnd"/>
      <w:r w:rsidRPr="00B95BBB">
        <w:t xml:space="preserve"> locale </w:t>
      </w:r>
      <w:proofErr w:type="spellStart"/>
      <w:r w:rsidRPr="00B95BBB">
        <w:t>vizate</w:t>
      </w:r>
      <w:proofErr w:type="spellEnd"/>
      <w:r w:rsidRPr="00B95BBB">
        <w:t xml:space="preserve"> la o </w:t>
      </w:r>
      <w:proofErr w:type="spellStart"/>
      <w:r w:rsidRPr="00B95BBB">
        <w:t>etapă</w:t>
      </w:r>
      <w:proofErr w:type="spellEnd"/>
      <w:r w:rsidRPr="00B95BBB">
        <w:t xml:space="preserve"> </w:t>
      </w:r>
      <w:proofErr w:type="spellStart"/>
      <w:r w:rsidRPr="00B95BBB">
        <w:t>ulterioară</w:t>
      </w:r>
      <w:proofErr w:type="spellEnd"/>
      <w:r w:rsidRPr="00B95BBB">
        <w:t xml:space="preserve"> (</w:t>
      </w:r>
      <w:proofErr w:type="spellStart"/>
      <w:r w:rsidRPr="00B95BBB">
        <w:t>aproximativ</w:t>
      </w:r>
      <w:proofErr w:type="spellEnd"/>
      <w:r w:rsidRPr="00B95BBB">
        <w:t xml:space="preserve"> la un interval de 4-7 </w:t>
      </w:r>
      <w:proofErr w:type="spellStart"/>
      <w:r w:rsidRPr="00B95BBB">
        <w:t>luni</w:t>
      </w:r>
      <w:proofErr w:type="spellEnd"/>
      <w:r w:rsidRPr="00B95BBB">
        <w:t xml:space="preserve"> de la prima </w:t>
      </w:r>
      <w:proofErr w:type="spellStart"/>
      <w:r w:rsidRPr="00B95BBB">
        <w:t>decizie</w:t>
      </w:r>
      <w:proofErr w:type="spellEnd"/>
      <w:r w:rsidRPr="00B95BBB">
        <w:t xml:space="preserve"> de </w:t>
      </w:r>
      <w:proofErr w:type="spellStart"/>
      <w:r w:rsidRPr="00B95BBB">
        <w:t>inițiere</w:t>
      </w:r>
      <w:proofErr w:type="spellEnd"/>
      <w:r w:rsidRPr="00B95BBB">
        <w:t xml:space="preserve">), </w:t>
      </w:r>
      <w:proofErr w:type="spellStart"/>
      <w:r w:rsidRPr="00B95BBB">
        <w:t>după</w:t>
      </w:r>
      <w:proofErr w:type="spellEnd"/>
      <w:r w:rsidRPr="00B95BBB">
        <w:t xml:space="preserve"> </w:t>
      </w:r>
      <w:proofErr w:type="spellStart"/>
      <w:r w:rsidRPr="00B95BBB">
        <w:t>ce</w:t>
      </w:r>
      <w:proofErr w:type="spellEnd"/>
      <w:r w:rsidRPr="00B95BBB">
        <w:t xml:space="preserve"> </w:t>
      </w:r>
      <w:proofErr w:type="spellStart"/>
      <w:r w:rsidRPr="00B95BBB">
        <w:t>vor</w:t>
      </w:r>
      <w:proofErr w:type="spellEnd"/>
      <w:r w:rsidRPr="00B95BBB">
        <w:t xml:space="preserve"> fi </w:t>
      </w:r>
      <w:proofErr w:type="spellStart"/>
      <w:r w:rsidRPr="00B95BBB">
        <w:t>realizate</w:t>
      </w:r>
      <w:proofErr w:type="spellEnd"/>
      <w:r w:rsidRPr="00B95BBB">
        <w:t xml:space="preserve"> </w:t>
      </w:r>
      <w:proofErr w:type="spellStart"/>
      <w:r w:rsidRPr="00B95BBB">
        <w:t>toate</w:t>
      </w:r>
      <w:proofErr w:type="spellEnd"/>
      <w:r w:rsidRPr="00B95BBB">
        <w:t xml:space="preserve"> </w:t>
      </w:r>
      <w:proofErr w:type="spellStart"/>
      <w:r w:rsidRPr="00B95BBB">
        <w:t>procesele</w:t>
      </w:r>
      <w:proofErr w:type="spellEnd"/>
      <w:r w:rsidRPr="00B95BBB">
        <w:t xml:space="preserve"> sus </w:t>
      </w:r>
      <w:proofErr w:type="spellStart"/>
      <w:r w:rsidRPr="00B95BBB">
        <w:t>menționate</w:t>
      </w:r>
      <w:proofErr w:type="spellEnd"/>
      <w:r w:rsidRPr="00B95BBB">
        <w:t xml:space="preserve"> de </w:t>
      </w:r>
      <w:proofErr w:type="spellStart"/>
      <w:r w:rsidRPr="00B95BBB">
        <w:t>analiză</w:t>
      </w:r>
      <w:proofErr w:type="spellEnd"/>
      <w:r w:rsidRPr="00B95BBB">
        <w:t xml:space="preserve">, </w:t>
      </w:r>
      <w:proofErr w:type="spellStart"/>
      <w:r w:rsidRPr="00B95BBB">
        <w:t>pregătire</w:t>
      </w:r>
      <w:proofErr w:type="spellEnd"/>
      <w:r w:rsidRPr="00B95BBB">
        <w:t xml:space="preserve"> </w:t>
      </w:r>
      <w:proofErr w:type="spellStart"/>
      <w:r w:rsidRPr="00B95BBB">
        <w:t>şi</w:t>
      </w:r>
      <w:proofErr w:type="spellEnd"/>
      <w:r w:rsidRPr="00B95BBB">
        <w:t xml:space="preserve"> de </w:t>
      </w:r>
      <w:proofErr w:type="spellStart"/>
      <w:r w:rsidRPr="00B95BBB">
        <w:t>consultare</w:t>
      </w:r>
      <w:proofErr w:type="spellEnd"/>
      <w:r w:rsidRPr="00B95BBB">
        <w:t xml:space="preserve"> a </w:t>
      </w:r>
      <w:proofErr w:type="spellStart"/>
      <w:r w:rsidRPr="00B95BBB">
        <w:t>locuitorilor</w:t>
      </w:r>
      <w:proofErr w:type="spellEnd"/>
      <w:r w:rsidRPr="00B95BBB">
        <w:t xml:space="preserve">. Tot </w:t>
      </w:r>
      <w:proofErr w:type="spellStart"/>
      <w:r w:rsidRPr="00B95BBB">
        <w:t>în</w:t>
      </w:r>
      <w:proofErr w:type="spellEnd"/>
      <w:r w:rsidRPr="00B95BBB">
        <w:t xml:space="preserve"> </w:t>
      </w:r>
      <w:proofErr w:type="spellStart"/>
      <w:r w:rsidRPr="00B95BBB">
        <w:t>decizia</w:t>
      </w:r>
      <w:proofErr w:type="spellEnd"/>
      <w:r w:rsidRPr="00B95BBB">
        <w:t xml:space="preserve"> de </w:t>
      </w:r>
      <w:proofErr w:type="spellStart"/>
      <w:r w:rsidRPr="00B95BBB">
        <w:t>inițiere</w:t>
      </w:r>
      <w:proofErr w:type="spellEnd"/>
      <w:r w:rsidRPr="00B95BBB">
        <w:t xml:space="preserve"> a </w:t>
      </w:r>
      <w:proofErr w:type="spellStart"/>
      <w:r w:rsidRPr="00B95BBB">
        <w:t>procesului</w:t>
      </w:r>
      <w:proofErr w:type="spellEnd"/>
      <w:r w:rsidRPr="00B95BBB">
        <w:t xml:space="preserve"> de </w:t>
      </w:r>
      <w:proofErr w:type="spellStart"/>
      <w:r w:rsidRPr="00B95BBB">
        <w:t>amalgamare</w:t>
      </w:r>
      <w:proofErr w:type="spellEnd"/>
      <w:r w:rsidRPr="00B95BBB">
        <w:t xml:space="preserve"> </w:t>
      </w:r>
      <w:proofErr w:type="spellStart"/>
      <w:r w:rsidRPr="00B95BBB">
        <w:t>voluntară</w:t>
      </w:r>
      <w:proofErr w:type="spellEnd"/>
      <w:r w:rsidRPr="00B95BBB">
        <w:t xml:space="preserve"> </w:t>
      </w:r>
      <w:proofErr w:type="spellStart"/>
      <w:r w:rsidRPr="00B95BBB">
        <w:t>consiliile</w:t>
      </w:r>
      <w:proofErr w:type="spellEnd"/>
      <w:r w:rsidRPr="00B95BBB">
        <w:t xml:space="preserve"> locale ale </w:t>
      </w:r>
      <w:proofErr w:type="spellStart"/>
      <w:r w:rsidRPr="00B95BBB">
        <w:t>unităților</w:t>
      </w:r>
      <w:proofErr w:type="spellEnd"/>
      <w:r w:rsidRPr="00B95BBB">
        <w:t xml:space="preserve"> </w:t>
      </w:r>
      <w:proofErr w:type="spellStart"/>
      <w:r w:rsidRPr="00B95BBB">
        <w:t>administrativ-teritoriale</w:t>
      </w:r>
      <w:proofErr w:type="spellEnd"/>
      <w:r w:rsidRPr="00B95BBB">
        <w:t xml:space="preserve"> </w:t>
      </w:r>
      <w:proofErr w:type="spellStart"/>
      <w:r w:rsidRPr="00B95BBB">
        <w:t>participante</w:t>
      </w:r>
      <w:proofErr w:type="spellEnd"/>
      <w:r w:rsidRPr="00B95BBB">
        <w:t xml:space="preserve"> la </w:t>
      </w:r>
      <w:proofErr w:type="spellStart"/>
      <w:r w:rsidRPr="00B95BBB">
        <w:t>proces</w:t>
      </w:r>
      <w:proofErr w:type="spellEnd"/>
      <w:r w:rsidRPr="00B95BBB">
        <w:t xml:space="preserve"> </w:t>
      </w:r>
      <w:proofErr w:type="spellStart"/>
      <w:r w:rsidRPr="00B95BBB">
        <w:t>înaintează</w:t>
      </w:r>
      <w:proofErr w:type="spellEnd"/>
      <w:r w:rsidRPr="00B95BBB">
        <w:t xml:space="preserve"> </w:t>
      </w:r>
      <w:proofErr w:type="spellStart"/>
      <w:r w:rsidRPr="00B95BBB">
        <w:t>reprezentanții</w:t>
      </w:r>
      <w:proofErr w:type="spellEnd"/>
      <w:r w:rsidRPr="00B95BBB">
        <w:t xml:space="preserve"> lor </w:t>
      </w:r>
      <w:proofErr w:type="spellStart"/>
      <w:r w:rsidRPr="00B95BBB">
        <w:t>în</w:t>
      </w:r>
      <w:proofErr w:type="spellEnd"/>
      <w:r w:rsidRPr="00B95BBB">
        <w:t xml:space="preserve"> </w:t>
      </w:r>
      <w:proofErr w:type="spellStart"/>
      <w:r w:rsidRPr="00B95BBB">
        <w:t>grupul</w:t>
      </w:r>
      <w:proofErr w:type="spellEnd"/>
      <w:r w:rsidRPr="00B95BBB">
        <w:t xml:space="preserve"> de </w:t>
      </w:r>
      <w:proofErr w:type="spellStart"/>
      <w:r w:rsidRPr="00B95BBB">
        <w:t>lucru</w:t>
      </w:r>
      <w:proofErr w:type="spellEnd"/>
      <w:r w:rsidRPr="00B95BBB">
        <w:t xml:space="preserve"> </w:t>
      </w:r>
      <w:proofErr w:type="spellStart"/>
      <w:r w:rsidRPr="00B95BBB">
        <w:t>comun</w:t>
      </w:r>
      <w:proofErr w:type="spellEnd"/>
      <w:r w:rsidRPr="00B95BBB">
        <w:t xml:space="preserve">, care </w:t>
      </w:r>
      <w:proofErr w:type="spellStart"/>
      <w:r w:rsidRPr="00B95BBB">
        <w:t>va</w:t>
      </w:r>
      <w:proofErr w:type="spellEnd"/>
      <w:r w:rsidRPr="00B95BBB">
        <w:t xml:space="preserve"> </w:t>
      </w:r>
      <w:proofErr w:type="spellStart"/>
      <w:r w:rsidRPr="00B95BBB">
        <w:t>coordona</w:t>
      </w:r>
      <w:proofErr w:type="spellEnd"/>
      <w:r w:rsidRPr="00B95BBB">
        <w:t xml:space="preserve"> </w:t>
      </w:r>
      <w:proofErr w:type="spellStart"/>
      <w:r w:rsidRPr="00B95BBB">
        <w:t>procesul</w:t>
      </w:r>
      <w:proofErr w:type="spellEnd"/>
      <w:r w:rsidRPr="00B95BBB">
        <w:t xml:space="preserve"> de </w:t>
      </w:r>
      <w:proofErr w:type="spellStart"/>
      <w:r w:rsidRPr="00B95BBB">
        <w:t>pregătire</w:t>
      </w:r>
      <w:proofErr w:type="spellEnd"/>
      <w:r w:rsidRPr="00B95BBB">
        <w:t xml:space="preserve"> a </w:t>
      </w:r>
      <w:proofErr w:type="spellStart"/>
      <w:r w:rsidRPr="00B95BBB">
        <w:t>proiectului</w:t>
      </w:r>
      <w:proofErr w:type="spellEnd"/>
      <w:r w:rsidRPr="00B95BBB">
        <w:t xml:space="preserve"> de </w:t>
      </w:r>
      <w:proofErr w:type="spellStart"/>
      <w:r w:rsidRPr="00B95BBB">
        <w:t>decizie</w:t>
      </w:r>
      <w:proofErr w:type="spellEnd"/>
      <w:r w:rsidRPr="00B95BBB">
        <w:t xml:space="preserve"> de </w:t>
      </w:r>
      <w:proofErr w:type="spellStart"/>
      <w:r w:rsidRPr="00B95BBB">
        <w:t>amalgamare</w:t>
      </w:r>
      <w:proofErr w:type="spellEnd"/>
      <w:r w:rsidRPr="00B95BBB">
        <w:t xml:space="preserve"> </w:t>
      </w:r>
      <w:proofErr w:type="spellStart"/>
      <w:r w:rsidRPr="00B95BBB">
        <w:t>voluntară</w:t>
      </w:r>
      <w:proofErr w:type="spellEnd"/>
      <w:r w:rsidRPr="00B95BBB">
        <w:t xml:space="preserve"> </w:t>
      </w:r>
      <w:proofErr w:type="spellStart"/>
      <w:r w:rsidRPr="00B95BBB">
        <w:t>şi</w:t>
      </w:r>
      <w:proofErr w:type="spellEnd"/>
      <w:r w:rsidRPr="00B95BBB">
        <w:t xml:space="preserve"> </w:t>
      </w:r>
      <w:proofErr w:type="spellStart"/>
      <w:r w:rsidRPr="00B95BBB">
        <w:t>alte</w:t>
      </w:r>
      <w:proofErr w:type="spellEnd"/>
      <w:r w:rsidRPr="00B95BBB">
        <w:t xml:space="preserve"> </w:t>
      </w:r>
      <w:proofErr w:type="spellStart"/>
      <w:r w:rsidRPr="00B95BBB">
        <w:t>activități</w:t>
      </w:r>
      <w:proofErr w:type="spellEnd"/>
      <w:r w:rsidRPr="00B95BBB">
        <w:t xml:space="preserve"> </w:t>
      </w:r>
      <w:proofErr w:type="spellStart"/>
      <w:r w:rsidRPr="00B95BBB">
        <w:t>prevăzute</w:t>
      </w:r>
      <w:proofErr w:type="spellEnd"/>
      <w:r w:rsidRPr="00B95BBB">
        <w:t xml:space="preserve"> de </w:t>
      </w:r>
      <w:proofErr w:type="spellStart"/>
      <w:r w:rsidRPr="00B95BBB">
        <w:t>cadrul</w:t>
      </w:r>
      <w:proofErr w:type="spellEnd"/>
      <w:r w:rsidRPr="00B95BBB">
        <w:t xml:space="preserve"> </w:t>
      </w:r>
      <w:proofErr w:type="spellStart"/>
      <w:r w:rsidRPr="00B95BBB">
        <w:t>normativ</w:t>
      </w:r>
      <w:proofErr w:type="spellEnd"/>
      <w:r w:rsidRPr="00B95BBB">
        <w:t>.</w:t>
      </w:r>
      <w:r w:rsidR="00B95BBB">
        <w:t xml:space="preserve"> </w:t>
      </w:r>
    </w:p>
    <w:p w14:paraId="7A2900E6" w14:textId="383F2E47" w:rsidR="00843CA6" w:rsidRPr="00B95BBB" w:rsidRDefault="00B95BBB" w:rsidP="00B95BBB">
      <w:pPr>
        <w:pStyle w:val="paragraph"/>
        <w:spacing w:before="0" w:beforeAutospacing="0" w:after="0" w:afterAutospacing="0"/>
        <w:ind w:firstLine="567"/>
        <w:jc w:val="both"/>
        <w:textAlignment w:val="baseline"/>
      </w:pPr>
      <w:proofErr w:type="spellStart"/>
      <w:r>
        <w:t>În</w:t>
      </w:r>
      <w:proofErr w:type="spellEnd"/>
      <w:r>
        <w:t xml:space="preserve"> </w:t>
      </w:r>
      <w:proofErr w:type="spellStart"/>
      <w:r>
        <w:t>contextul</w:t>
      </w:r>
      <w:proofErr w:type="spellEnd"/>
      <w:r>
        <w:t xml:space="preserve"> </w:t>
      </w:r>
      <w:proofErr w:type="spellStart"/>
      <w:r>
        <w:t>celor</w:t>
      </w:r>
      <w:proofErr w:type="spellEnd"/>
      <w:r>
        <w:t xml:space="preserve"> </w:t>
      </w:r>
      <w:proofErr w:type="spellStart"/>
      <w:r>
        <w:t>menționate</w:t>
      </w:r>
      <w:proofErr w:type="spellEnd"/>
      <w:r>
        <w:t xml:space="preserve"> </w:t>
      </w:r>
      <w:proofErr w:type="spellStart"/>
      <w:r>
        <w:t>mai</w:t>
      </w:r>
      <w:proofErr w:type="spellEnd"/>
      <w:r>
        <w:t xml:space="preserve"> sus, </w:t>
      </w:r>
      <w:proofErr w:type="spellStart"/>
      <w:r>
        <w:t>reiterez</w:t>
      </w:r>
      <w:proofErr w:type="spellEnd"/>
      <w:r>
        <w:t xml:space="preserve"> </w:t>
      </w:r>
      <w:proofErr w:type="spellStart"/>
      <w:r>
        <w:t>propunerea</w:t>
      </w:r>
      <w:proofErr w:type="spellEnd"/>
      <w:r>
        <w:t xml:space="preserve"> </w:t>
      </w:r>
      <w:proofErr w:type="spellStart"/>
      <w:r>
        <w:t>adresată</w:t>
      </w:r>
      <w:proofErr w:type="spellEnd"/>
      <w:r>
        <w:t xml:space="preserve"> </w:t>
      </w:r>
      <w:proofErr w:type="spellStart"/>
      <w:r>
        <w:t>consiliului</w:t>
      </w:r>
      <w:proofErr w:type="spellEnd"/>
      <w:r>
        <w:t xml:space="preserve"> </w:t>
      </w:r>
      <w:proofErr w:type="spellStart"/>
      <w:r>
        <w:t>orășenesc</w:t>
      </w:r>
      <w:proofErr w:type="spellEnd"/>
      <w:r>
        <w:t xml:space="preserve"> </w:t>
      </w:r>
      <w:proofErr w:type="spellStart"/>
      <w:r>
        <w:t>Cimișlia</w:t>
      </w:r>
      <w:proofErr w:type="spellEnd"/>
      <w:r>
        <w:t xml:space="preserve"> </w:t>
      </w:r>
      <w:proofErr w:type="spellStart"/>
      <w:r>
        <w:t>privind</w:t>
      </w:r>
      <w:proofErr w:type="spellEnd"/>
      <w:r>
        <w:t xml:space="preserve"> </w:t>
      </w:r>
      <w:proofErr w:type="spellStart"/>
      <w:r>
        <w:t>aprobarea</w:t>
      </w:r>
      <w:proofErr w:type="spellEnd"/>
      <w:r>
        <w:t xml:space="preserve"> </w:t>
      </w:r>
      <w:proofErr w:type="spellStart"/>
      <w:r>
        <w:t>inițierii</w:t>
      </w:r>
      <w:proofErr w:type="spellEnd"/>
      <w:r>
        <w:t xml:space="preserve"> </w:t>
      </w:r>
      <w:proofErr w:type="spellStart"/>
      <w:r>
        <w:t>procesului</w:t>
      </w:r>
      <w:proofErr w:type="spellEnd"/>
      <w:r>
        <w:t xml:space="preserve"> de </w:t>
      </w:r>
      <w:proofErr w:type="spellStart"/>
      <w:r>
        <w:t>amalgamare</w:t>
      </w:r>
      <w:proofErr w:type="spellEnd"/>
      <w:r>
        <w:t xml:space="preserve"> </w:t>
      </w:r>
      <w:proofErr w:type="spellStart"/>
      <w:r>
        <w:t>voluntară</w:t>
      </w:r>
      <w:proofErr w:type="spellEnd"/>
      <w:r>
        <w:t xml:space="preserve"> a UAT OR. </w:t>
      </w:r>
      <w:proofErr w:type="spellStart"/>
      <w:r>
        <w:t>Cimișlia</w:t>
      </w:r>
      <w:proofErr w:type="spellEnd"/>
      <w:r>
        <w:t>.</w:t>
      </w:r>
    </w:p>
    <w:p w14:paraId="181E79F4" w14:textId="77777777" w:rsidR="0037303F" w:rsidRPr="00284A38" w:rsidRDefault="0037303F" w:rsidP="0037303F">
      <w:pPr>
        <w:pStyle w:val="paragraph"/>
        <w:spacing w:before="0" w:beforeAutospacing="0" w:after="0" w:afterAutospacing="0"/>
        <w:ind w:left="705"/>
        <w:jc w:val="center"/>
        <w:textAlignment w:val="baseline"/>
        <w:rPr>
          <w:rFonts w:ascii="Segoe UI" w:hAnsi="Segoe UI" w:cs="Segoe UI"/>
          <w:sz w:val="18"/>
          <w:szCs w:val="18"/>
          <w:lang w:val="ro-RO"/>
        </w:rPr>
      </w:pPr>
      <w:r w:rsidRPr="00284A38">
        <w:rPr>
          <w:rStyle w:val="eop"/>
          <w:rFonts w:eastAsiaTheme="majorEastAsia"/>
          <w:lang w:val="ro-RO"/>
        </w:rPr>
        <w:t> </w:t>
      </w:r>
    </w:p>
    <w:p w14:paraId="64393F69" w14:textId="77777777" w:rsidR="0037303F" w:rsidRPr="00284A38" w:rsidRDefault="0037303F" w:rsidP="0037303F">
      <w:pPr>
        <w:pStyle w:val="paragraph"/>
        <w:spacing w:before="0" w:beforeAutospacing="0" w:after="0" w:afterAutospacing="0"/>
        <w:ind w:left="705"/>
        <w:jc w:val="center"/>
        <w:textAlignment w:val="baseline"/>
        <w:rPr>
          <w:rFonts w:ascii="Segoe UI" w:hAnsi="Segoe UI" w:cs="Segoe UI"/>
          <w:sz w:val="18"/>
          <w:szCs w:val="18"/>
          <w:lang w:val="ro-RO"/>
        </w:rPr>
      </w:pPr>
      <w:r w:rsidRPr="00284A38">
        <w:rPr>
          <w:rStyle w:val="eop"/>
          <w:rFonts w:eastAsiaTheme="majorEastAsia"/>
          <w:lang w:val="ro-RO"/>
        </w:rPr>
        <w:t> </w:t>
      </w:r>
    </w:p>
    <w:p w14:paraId="2C5F2C35" w14:textId="0DE5627D" w:rsidR="0037303F" w:rsidRDefault="001E786F" w:rsidP="00BC5FFE">
      <w:pPr>
        <w:pStyle w:val="paragraph"/>
        <w:spacing w:before="0" w:beforeAutospacing="0" w:after="0" w:afterAutospacing="0"/>
        <w:jc w:val="both"/>
        <w:textAlignment w:val="baseline"/>
        <w:rPr>
          <w:rStyle w:val="eop"/>
          <w:rFonts w:eastAsiaTheme="majorEastAsia"/>
          <w:b/>
          <w:bCs/>
          <w:lang w:val="ro-RO"/>
        </w:rPr>
      </w:pPr>
      <w:r w:rsidRPr="001E786F">
        <w:rPr>
          <w:rStyle w:val="eop"/>
          <w:rFonts w:eastAsiaTheme="majorEastAsia"/>
          <w:b/>
          <w:bCs/>
          <w:lang w:val="ro-RO"/>
        </w:rPr>
        <w:t xml:space="preserve">Primarul orașului Cimișlia                                   </w:t>
      </w:r>
      <w:r>
        <w:rPr>
          <w:rStyle w:val="eop"/>
          <w:rFonts w:eastAsiaTheme="majorEastAsia"/>
          <w:b/>
          <w:bCs/>
          <w:lang w:val="ro-RO"/>
        </w:rPr>
        <w:t xml:space="preserve">            </w:t>
      </w:r>
      <w:r w:rsidRPr="001E786F">
        <w:rPr>
          <w:rStyle w:val="eop"/>
          <w:rFonts w:eastAsiaTheme="majorEastAsia"/>
          <w:b/>
          <w:bCs/>
          <w:lang w:val="ro-RO"/>
        </w:rPr>
        <w:t xml:space="preserve">                         Sergiu ANDRONACHI</w:t>
      </w:r>
    </w:p>
    <w:p w14:paraId="17DB41C7" w14:textId="77777777" w:rsidR="00BC6D65" w:rsidRPr="00BC6D65" w:rsidRDefault="00BC6D65" w:rsidP="00BC6D65">
      <w:pPr>
        <w:spacing w:after="0" w:line="240" w:lineRule="auto"/>
        <w:rPr>
          <w:rFonts w:ascii="Times New Roman" w:eastAsia="Calibri" w:hAnsi="Times New Roman" w:cs="Times New Roman"/>
          <w:kern w:val="0"/>
          <w:lang w:val="ro-RO"/>
          <w14:ligatures w14:val="none"/>
        </w:rPr>
      </w:pPr>
    </w:p>
    <w:p w14:paraId="51772D55" w14:textId="77777777" w:rsidR="00BC6D65" w:rsidRPr="00BC6D65" w:rsidRDefault="00BC6D65" w:rsidP="00BC6D65">
      <w:pPr>
        <w:spacing w:after="0" w:line="240" w:lineRule="auto"/>
        <w:jc w:val="center"/>
        <w:rPr>
          <w:rFonts w:ascii="Times New Roman" w:eastAsia="Times New Roman" w:hAnsi="Times New Roman" w:cs="Times New Roman"/>
          <w:b/>
          <w:bCs/>
          <w:color w:val="000000"/>
          <w:kern w:val="0"/>
          <w:lang w:eastAsia="ro-RO"/>
          <w14:ligatures w14:val="none"/>
        </w:rPr>
      </w:pPr>
      <w:bookmarkStart w:id="4" w:name="_Hlk224749465"/>
      <w:proofErr w:type="spellStart"/>
      <w:r w:rsidRPr="00BC6D65">
        <w:rPr>
          <w:rFonts w:ascii="Times New Roman" w:eastAsia="Times New Roman" w:hAnsi="Times New Roman" w:cs="Times New Roman"/>
          <w:b/>
          <w:bCs/>
          <w:color w:val="000000"/>
          <w:kern w:val="0"/>
          <w:lang w:eastAsia="ro-RO"/>
          <w14:ligatures w14:val="none"/>
        </w:rPr>
        <w:t>Notă</w:t>
      </w:r>
      <w:proofErr w:type="spellEnd"/>
      <w:r w:rsidRPr="00BC6D65">
        <w:rPr>
          <w:rFonts w:ascii="Times New Roman" w:eastAsia="Times New Roman" w:hAnsi="Times New Roman" w:cs="Times New Roman"/>
          <w:b/>
          <w:bCs/>
          <w:color w:val="000000"/>
          <w:kern w:val="0"/>
          <w:lang w:eastAsia="ro-RO"/>
          <w14:ligatures w14:val="none"/>
        </w:rPr>
        <w:t xml:space="preserve"> </w:t>
      </w:r>
      <w:proofErr w:type="spellStart"/>
      <w:r w:rsidRPr="00BC6D65">
        <w:rPr>
          <w:rFonts w:ascii="Times New Roman" w:eastAsia="Times New Roman" w:hAnsi="Times New Roman" w:cs="Times New Roman"/>
          <w:b/>
          <w:bCs/>
          <w:color w:val="000000"/>
          <w:kern w:val="0"/>
          <w:lang w:eastAsia="ro-RO"/>
          <w14:ligatures w14:val="none"/>
        </w:rPr>
        <w:t>informativă</w:t>
      </w:r>
      <w:proofErr w:type="spellEnd"/>
    </w:p>
    <w:p w14:paraId="6412FF00" w14:textId="627F858E" w:rsidR="00BC6D65" w:rsidRPr="00BC6D65" w:rsidRDefault="00BC6D65" w:rsidP="00BC6D65">
      <w:pPr>
        <w:spacing w:after="0" w:line="240" w:lineRule="auto"/>
        <w:jc w:val="center"/>
        <w:rPr>
          <w:rFonts w:ascii="Times New Roman" w:eastAsia="Times New Roman" w:hAnsi="Times New Roman" w:cs="Times New Roman"/>
          <w:b/>
          <w:bCs/>
          <w:color w:val="000000"/>
          <w:kern w:val="0"/>
          <w:lang w:eastAsia="ro-RO"/>
          <w14:ligatures w14:val="none"/>
        </w:rPr>
      </w:pPr>
      <w:r w:rsidRPr="00BC6D65">
        <w:rPr>
          <w:rFonts w:ascii="Times New Roman" w:eastAsia="Times New Roman" w:hAnsi="Times New Roman" w:cs="Times New Roman"/>
          <w:b/>
          <w:bCs/>
          <w:color w:val="000000"/>
          <w:kern w:val="0"/>
          <w:lang w:eastAsia="ro-RO"/>
          <w14:ligatures w14:val="none"/>
        </w:rPr>
        <w:t xml:space="preserve">La </w:t>
      </w:r>
      <w:proofErr w:type="spellStart"/>
      <w:r w:rsidRPr="00BC6D65">
        <w:rPr>
          <w:rFonts w:ascii="Times New Roman" w:eastAsia="Times New Roman" w:hAnsi="Times New Roman" w:cs="Times New Roman"/>
          <w:b/>
          <w:bCs/>
          <w:color w:val="000000"/>
          <w:kern w:val="0"/>
          <w:lang w:eastAsia="ro-RO"/>
          <w14:ligatures w14:val="none"/>
        </w:rPr>
        <w:t>Proiectul</w:t>
      </w:r>
      <w:proofErr w:type="spellEnd"/>
      <w:r w:rsidRPr="00BC6D65">
        <w:rPr>
          <w:rFonts w:ascii="Times New Roman" w:eastAsia="Times New Roman" w:hAnsi="Times New Roman" w:cs="Times New Roman"/>
          <w:b/>
          <w:bCs/>
          <w:color w:val="000000"/>
          <w:kern w:val="0"/>
          <w:lang w:eastAsia="ro-RO"/>
          <w14:ligatures w14:val="none"/>
        </w:rPr>
        <w:t xml:space="preserve"> de </w:t>
      </w:r>
      <w:proofErr w:type="spellStart"/>
      <w:r w:rsidRPr="00BC6D65">
        <w:rPr>
          <w:rFonts w:ascii="Times New Roman" w:eastAsia="Times New Roman" w:hAnsi="Times New Roman" w:cs="Times New Roman"/>
          <w:b/>
          <w:bCs/>
          <w:color w:val="000000"/>
          <w:kern w:val="0"/>
          <w:lang w:eastAsia="ro-RO"/>
          <w14:ligatures w14:val="none"/>
        </w:rPr>
        <w:t>Decizie</w:t>
      </w:r>
      <w:proofErr w:type="spellEnd"/>
      <w:r w:rsidRPr="00BC6D65">
        <w:rPr>
          <w:rFonts w:ascii="Times New Roman" w:eastAsia="Times New Roman" w:hAnsi="Times New Roman" w:cs="Times New Roman"/>
          <w:b/>
          <w:bCs/>
          <w:color w:val="000000"/>
          <w:kern w:val="0"/>
          <w:lang w:eastAsia="ro-RO"/>
          <w14:ligatures w14:val="none"/>
        </w:rPr>
        <w:t xml:space="preserve"> nr. 02/</w:t>
      </w:r>
      <w:r w:rsidR="00D2571E">
        <w:rPr>
          <w:rFonts w:ascii="Times New Roman" w:eastAsia="Times New Roman" w:hAnsi="Times New Roman" w:cs="Times New Roman"/>
          <w:b/>
          <w:bCs/>
          <w:color w:val="000000"/>
          <w:kern w:val="0"/>
          <w:lang w:eastAsia="ro-RO"/>
          <w14:ligatures w14:val="none"/>
        </w:rPr>
        <w:t>20</w:t>
      </w:r>
      <w:r w:rsidRPr="00BC6D65">
        <w:rPr>
          <w:rFonts w:ascii="Times New Roman" w:eastAsia="Times New Roman" w:hAnsi="Times New Roman" w:cs="Times New Roman"/>
          <w:b/>
          <w:bCs/>
          <w:color w:val="000000"/>
          <w:kern w:val="0"/>
          <w:lang w:eastAsia="ro-RO"/>
          <w14:ligatures w14:val="none"/>
        </w:rPr>
        <w:t xml:space="preserve"> din 01.04.2026</w:t>
      </w:r>
    </w:p>
    <w:bookmarkEnd w:id="4"/>
    <w:p w14:paraId="47CD9D22" w14:textId="0C244EBF" w:rsidR="00BC6D65" w:rsidRPr="00BC6D65" w:rsidRDefault="00BC6D65" w:rsidP="00FE0183">
      <w:pPr>
        <w:pStyle w:val="paragraph"/>
        <w:spacing w:before="0" w:beforeAutospacing="0" w:after="0" w:afterAutospacing="0"/>
        <w:ind w:left="720" w:hanging="720"/>
        <w:jc w:val="center"/>
        <w:textAlignment w:val="baseline"/>
        <w:rPr>
          <w:rFonts w:ascii="Segoe UI" w:hAnsi="Segoe UI" w:cs="Segoe UI"/>
          <w:sz w:val="18"/>
          <w:szCs w:val="18"/>
          <w:lang w:val="ro-RO"/>
        </w:rPr>
      </w:pPr>
      <w:r w:rsidRPr="00BC6D65">
        <w:rPr>
          <w:rFonts w:eastAsia="Calibri"/>
          <w:b/>
          <w:bCs/>
          <w:lang w:val="ro-RO"/>
        </w:rPr>
        <w:t>„</w:t>
      </w:r>
      <w:r w:rsidR="00FE0183" w:rsidRPr="00790773">
        <w:rPr>
          <w:rStyle w:val="normaltextrun"/>
          <w:rFonts w:eastAsiaTheme="majorEastAsia"/>
          <w:b/>
          <w:bCs/>
          <w:lang w:val="ro-RO"/>
        </w:rPr>
        <w:t>Cu privire la inițierea procesului de amalgamare voluntară</w:t>
      </w:r>
      <w:r w:rsidRPr="00BC6D65">
        <w:rPr>
          <w:rFonts w:eastAsia="Calibri"/>
          <w:b/>
          <w:bCs/>
          <w:lang w:val="ro-RO"/>
        </w:rPr>
        <w:t>”</w:t>
      </w:r>
    </w:p>
    <w:p w14:paraId="3611FE0A" w14:textId="77777777" w:rsidR="00BC6D65" w:rsidRPr="00BC6D65" w:rsidRDefault="00BC6D65" w:rsidP="00BC6D65">
      <w:pPr>
        <w:spacing w:after="0" w:line="240" w:lineRule="auto"/>
        <w:rPr>
          <w:rFonts w:ascii="Times New Roman" w:eastAsia="Times New Roman" w:hAnsi="Times New Roman" w:cs="Times New Roman"/>
          <w:kern w:val="0"/>
          <w:lang w:val="ro-RO" w:eastAsia="ru-RU"/>
          <w14:ligatures w14:val="none"/>
        </w:rPr>
      </w:pPr>
    </w:p>
    <w:tbl>
      <w:tblPr>
        <w:tblStyle w:val="11"/>
        <w:tblW w:w="9351" w:type="dxa"/>
        <w:tblLook w:val="04A0" w:firstRow="1" w:lastRow="0" w:firstColumn="1" w:lastColumn="0" w:noHBand="0" w:noVBand="1"/>
      </w:tblPr>
      <w:tblGrid>
        <w:gridCol w:w="9351"/>
      </w:tblGrid>
      <w:tr w:rsidR="00BC6D65" w:rsidRPr="00BC6D65" w14:paraId="4D68AB31" w14:textId="77777777" w:rsidTr="00A763AB">
        <w:tc>
          <w:tcPr>
            <w:tcW w:w="9351" w:type="dxa"/>
            <w:shd w:val="clear" w:color="auto" w:fill="E8E8E8"/>
          </w:tcPr>
          <w:p w14:paraId="6B4B938E" w14:textId="77777777" w:rsidR="00BC6D65" w:rsidRPr="00BC6D65" w:rsidRDefault="00BC6D65" w:rsidP="00BC6D65">
            <w:pPr>
              <w:rPr>
                <w:rFonts w:ascii="Times New Roman" w:eastAsia="Aptos" w:hAnsi="Times New Roman" w:cs="Times New Roman"/>
                <w:b/>
                <w:bCs/>
              </w:rPr>
            </w:pPr>
            <w:r w:rsidRPr="00BC6D65">
              <w:rPr>
                <w:rFonts w:ascii="Times New Roman" w:eastAsia="Aptos" w:hAnsi="Times New Roman" w:cs="Times New Roman"/>
                <w:b/>
                <w:bCs/>
              </w:rPr>
              <w:t xml:space="preserve">1. </w:t>
            </w:r>
            <w:proofErr w:type="spellStart"/>
            <w:r w:rsidRPr="00BC6D65">
              <w:rPr>
                <w:rFonts w:ascii="Times New Roman" w:eastAsia="Aptos" w:hAnsi="Times New Roman" w:cs="Times New Roman"/>
                <w:b/>
                <w:bCs/>
              </w:rPr>
              <w:t>Denumirea</w:t>
            </w:r>
            <w:proofErr w:type="spellEnd"/>
            <w:r w:rsidRPr="00BC6D65">
              <w:rPr>
                <w:rFonts w:ascii="Times New Roman" w:eastAsia="Aptos" w:hAnsi="Times New Roman" w:cs="Times New Roman"/>
                <w:b/>
                <w:bCs/>
              </w:rPr>
              <w:t xml:space="preserve"> </w:t>
            </w:r>
            <w:proofErr w:type="spellStart"/>
            <w:r w:rsidRPr="00BC6D65">
              <w:rPr>
                <w:rFonts w:ascii="Times New Roman" w:eastAsia="Aptos" w:hAnsi="Times New Roman" w:cs="Times New Roman"/>
                <w:b/>
                <w:bCs/>
              </w:rPr>
              <w:t>autorului</w:t>
            </w:r>
            <w:proofErr w:type="spellEnd"/>
            <w:r w:rsidRPr="00BC6D65">
              <w:rPr>
                <w:rFonts w:ascii="Times New Roman" w:eastAsia="Aptos" w:hAnsi="Times New Roman" w:cs="Times New Roman"/>
                <w:b/>
                <w:bCs/>
              </w:rPr>
              <w:t xml:space="preserve"> </w:t>
            </w:r>
            <w:proofErr w:type="spellStart"/>
            <w:r w:rsidRPr="00BC6D65">
              <w:rPr>
                <w:rFonts w:ascii="Times New Roman" w:eastAsia="Aptos" w:hAnsi="Times New Roman" w:cs="Times New Roman"/>
                <w:b/>
                <w:bCs/>
              </w:rPr>
              <w:t>și</w:t>
            </w:r>
            <w:proofErr w:type="spellEnd"/>
            <w:r w:rsidRPr="00BC6D65">
              <w:rPr>
                <w:rFonts w:ascii="Times New Roman" w:eastAsia="Aptos" w:hAnsi="Times New Roman" w:cs="Times New Roman"/>
                <w:b/>
                <w:bCs/>
              </w:rPr>
              <w:t xml:space="preserve"> a </w:t>
            </w:r>
            <w:proofErr w:type="spellStart"/>
            <w:r w:rsidRPr="00BC6D65">
              <w:rPr>
                <w:rFonts w:ascii="Times New Roman" w:eastAsia="Aptos" w:hAnsi="Times New Roman" w:cs="Times New Roman"/>
                <w:b/>
                <w:bCs/>
              </w:rPr>
              <w:t>participanților</w:t>
            </w:r>
            <w:proofErr w:type="spellEnd"/>
            <w:r w:rsidRPr="00BC6D65">
              <w:rPr>
                <w:rFonts w:ascii="Times New Roman" w:eastAsia="Aptos" w:hAnsi="Times New Roman" w:cs="Times New Roman"/>
                <w:b/>
                <w:bCs/>
              </w:rPr>
              <w:t xml:space="preserve"> la </w:t>
            </w:r>
            <w:proofErr w:type="spellStart"/>
            <w:r w:rsidRPr="00BC6D65">
              <w:rPr>
                <w:rFonts w:ascii="Times New Roman" w:eastAsia="Aptos" w:hAnsi="Times New Roman" w:cs="Times New Roman"/>
                <w:b/>
                <w:bCs/>
              </w:rPr>
              <w:t>elaborarea</w:t>
            </w:r>
            <w:proofErr w:type="spellEnd"/>
            <w:r w:rsidRPr="00BC6D65">
              <w:rPr>
                <w:rFonts w:ascii="Times New Roman" w:eastAsia="Aptos" w:hAnsi="Times New Roman" w:cs="Times New Roman"/>
                <w:b/>
                <w:bCs/>
              </w:rPr>
              <w:t xml:space="preserve"> </w:t>
            </w:r>
            <w:proofErr w:type="spellStart"/>
            <w:r w:rsidRPr="00BC6D65">
              <w:rPr>
                <w:rFonts w:ascii="Times New Roman" w:eastAsia="Aptos" w:hAnsi="Times New Roman" w:cs="Times New Roman"/>
                <w:b/>
                <w:bCs/>
              </w:rPr>
              <w:t>proiectului</w:t>
            </w:r>
            <w:proofErr w:type="spellEnd"/>
          </w:p>
        </w:tc>
      </w:tr>
      <w:tr w:rsidR="00BC6D65" w:rsidRPr="00BC6D65" w14:paraId="7A3BD5B3" w14:textId="77777777" w:rsidTr="00A763AB">
        <w:tc>
          <w:tcPr>
            <w:tcW w:w="9351" w:type="dxa"/>
          </w:tcPr>
          <w:p w14:paraId="1395F099" w14:textId="7EDCFDD3" w:rsidR="00BC6D65" w:rsidRPr="00BC6D65" w:rsidRDefault="00BC6D65" w:rsidP="00FE0183">
            <w:pPr>
              <w:rPr>
                <w:rFonts w:ascii="Times New Roman" w:eastAsia="Aptos" w:hAnsi="Times New Roman" w:cs="Times New Roman"/>
                <w:b/>
                <w:bCs/>
              </w:rPr>
            </w:pPr>
            <w:r w:rsidRPr="00BC6D65">
              <w:rPr>
                <w:rFonts w:ascii="Times New Roman" w:eastAsia="Aptos" w:hAnsi="Times New Roman" w:cs="Times New Roman"/>
                <w:b/>
                <w:bCs/>
              </w:rPr>
              <w:t xml:space="preserve">Sergiu </w:t>
            </w:r>
            <w:proofErr w:type="spellStart"/>
            <w:r w:rsidRPr="00BC6D65">
              <w:rPr>
                <w:rFonts w:ascii="Times New Roman" w:eastAsia="Aptos" w:hAnsi="Times New Roman" w:cs="Times New Roman"/>
                <w:b/>
                <w:bCs/>
              </w:rPr>
              <w:t>Andronachi</w:t>
            </w:r>
            <w:proofErr w:type="spellEnd"/>
            <w:r w:rsidRPr="00BC6D65">
              <w:rPr>
                <w:rFonts w:ascii="Times New Roman" w:eastAsia="Aptos" w:hAnsi="Times New Roman" w:cs="Times New Roman"/>
                <w:b/>
                <w:bCs/>
              </w:rPr>
              <w:t xml:space="preserve">, </w:t>
            </w:r>
            <w:proofErr w:type="spellStart"/>
            <w:r w:rsidRPr="00BC6D65">
              <w:rPr>
                <w:rFonts w:ascii="Times New Roman" w:eastAsia="Aptos" w:hAnsi="Times New Roman" w:cs="Times New Roman"/>
                <w:b/>
                <w:bCs/>
              </w:rPr>
              <w:t>Primarul</w:t>
            </w:r>
            <w:proofErr w:type="spellEnd"/>
            <w:r w:rsidRPr="00BC6D65">
              <w:rPr>
                <w:rFonts w:ascii="Times New Roman" w:eastAsia="Aptos" w:hAnsi="Times New Roman" w:cs="Times New Roman"/>
                <w:b/>
                <w:bCs/>
              </w:rPr>
              <w:t xml:space="preserve"> </w:t>
            </w:r>
            <w:proofErr w:type="spellStart"/>
            <w:r w:rsidRPr="00BC6D65">
              <w:rPr>
                <w:rFonts w:ascii="Times New Roman" w:eastAsia="Aptos" w:hAnsi="Times New Roman" w:cs="Times New Roman"/>
                <w:b/>
                <w:bCs/>
              </w:rPr>
              <w:t>orașului</w:t>
            </w:r>
            <w:proofErr w:type="spellEnd"/>
            <w:r w:rsidRPr="00BC6D65">
              <w:rPr>
                <w:rFonts w:ascii="Times New Roman" w:eastAsia="Aptos" w:hAnsi="Times New Roman" w:cs="Times New Roman"/>
                <w:b/>
                <w:bCs/>
              </w:rPr>
              <w:t xml:space="preserve"> </w:t>
            </w:r>
            <w:proofErr w:type="spellStart"/>
            <w:r w:rsidRPr="00BC6D65">
              <w:rPr>
                <w:rFonts w:ascii="Times New Roman" w:eastAsia="Aptos" w:hAnsi="Times New Roman" w:cs="Times New Roman"/>
                <w:b/>
                <w:bCs/>
              </w:rPr>
              <w:t>Cimișlia</w:t>
            </w:r>
            <w:proofErr w:type="spellEnd"/>
            <w:r w:rsidRPr="00BC6D65">
              <w:rPr>
                <w:rFonts w:ascii="Times New Roman" w:eastAsia="Aptos" w:hAnsi="Times New Roman" w:cs="Times New Roman"/>
                <w:b/>
                <w:bCs/>
              </w:rPr>
              <w:t xml:space="preserve">, </w:t>
            </w:r>
            <w:proofErr w:type="spellStart"/>
            <w:r w:rsidRPr="00BC6D65">
              <w:rPr>
                <w:rFonts w:ascii="Times New Roman" w:eastAsia="Aptos" w:hAnsi="Times New Roman" w:cs="Times New Roman"/>
                <w:b/>
                <w:bCs/>
              </w:rPr>
              <w:t>inițiatorul</w:t>
            </w:r>
            <w:proofErr w:type="spellEnd"/>
            <w:r w:rsidRPr="00BC6D65">
              <w:rPr>
                <w:rFonts w:ascii="Times New Roman" w:eastAsia="Aptos" w:hAnsi="Times New Roman" w:cs="Times New Roman"/>
                <w:b/>
                <w:bCs/>
              </w:rPr>
              <w:t xml:space="preserve"> </w:t>
            </w:r>
            <w:proofErr w:type="spellStart"/>
            <w:r w:rsidRPr="00BC6D65">
              <w:rPr>
                <w:rFonts w:ascii="Times New Roman" w:eastAsia="Aptos" w:hAnsi="Times New Roman" w:cs="Times New Roman"/>
                <w:b/>
                <w:bCs/>
              </w:rPr>
              <w:t>proiectului</w:t>
            </w:r>
            <w:proofErr w:type="spellEnd"/>
            <w:r w:rsidRPr="00BC6D65">
              <w:rPr>
                <w:rFonts w:ascii="Times New Roman" w:eastAsia="Aptos" w:hAnsi="Times New Roman" w:cs="Times New Roman"/>
                <w:b/>
                <w:bCs/>
              </w:rPr>
              <w:t xml:space="preserve"> de </w:t>
            </w:r>
            <w:proofErr w:type="spellStart"/>
            <w:r w:rsidRPr="00BC6D65">
              <w:rPr>
                <w:rFonts w:ascii="Times New Roman" w:eastAsia="Aptos" w:hAnsi="Times New Roman" w:cs="Times New Roman"/>
                <w:b/>
                <w:bCs/>
              </w:rPr>
              <w:t>decizie</w:t>
            </w:r>
            <w:proofErr w:type="spellEnd"/>
          </w:p>
        </w:tc>
      </w:tr>
      <w:tr w:rsidR="00BC6D65" w:rsidRPr="00BC6D65" w14:paraId="726269DF" w14:textId="77777777" w:rsidTr="00A763AB">
        <w:tc>
          <w:tcPr>
            <w:tcW w:w="9351" w:type="dxa"/>
            <w:shd w:val="clear" w:color="auto" w:fill="E8E8E8"/>
          </w:tcPr>
          <w:p w14:paraId="6482361A" w14:textId="77777777" w:rsidR="00BC6D65" w:rsidRPr="00BC6D65" w:rsidRDefault="00BC6D65" w:rsidP="00BC6D65">
            <w:pPr>
              <w:rPr>
                <w:rFonts w:ascii="Times New Roman" w:eastAsia="Aptos" w:hAnsi="Times New Roman" w:cs="Times New Roman"/>
                <w:b/>
                <w:bCs/>
              </w:rPr>
            </w:pPr>
            <w:r w:rsidRPr="00BC6D65">
              <w:rPr>
                <w:rFonts w:ascii="Times New Roman" w:eastAsia="Aptos" w:hAnsi="Times New Roman" w:cs="Times New Roman"/>
                <w:b/>
                <w:bCs/>
              </w:rPr>
              <w:t xml:space="preserve">2. </w:t>
            </w:r>
            <w:proofErr w:type="spellStart"/>
            <w:r w:rsidRPr="00BC6D65">
              <w:rPr>
                <w:rFonts w:ascii="Times New Roman" w:eastAsia="Aptos" w:hAnsi="Times New Roman" w:cs="Times New Roman"/>
                <w:b/>
                <w:bCs/>
              </w:rPr>
              <w:t>Condițiile</w:t>
            </w:r>
            <w:proofErr w:type="spellEnd"/>
            <w:r w:rsidRPr="00BC6D65">
              <w:rPr>
                <w:rFonts w:ascii="Times New Roman" w:eastAsia="Aptos" w:hAnsi="Times New Roman" w:cs="Times New Roman"/>
                <w:b/>
                <w:bCs/>
              </w:rPr>
              <w:t xml:space="preserve"> </w:t>
            </w:r>
            <w:proofErr w:type="spellStart"/>
            <w:r w:rsidRPr="00BC6D65">
              <w:rPr>
                <w:rFonts w:ascii="Times New Roman" w:eastAsia="Aptos" w:hAnsi="Times New Roman" w:cs="Times New Roman"/>
                <w:b/>
                <w:bCs/>
              </w:rPr>
              <w:t>ce</w:t>
            </w:r>
            <w:proofErr w:type="spellEnd"/>
            <w:r w:rsidRPr="00BC6D65">
              <w:rPr>
                <w:rFonts w:ascii="Times New Roman" w:eastAsia="Aptos" w:hAnsi="Times New Roman" w:cs="Times New Roman"/>
                <w:b/>
                <w:bCs/>
              </w:rPr>
              <w:t xml:space="preserve"> au </w:t>
            </w:r>
            <w:proofErr w:type="spellStart"/>
            <w:r w:rsidRPr="00BC6D65">
              <w:rPr>
                <w:rFonts w:ascii="Times New Roman" w:eastAsia="Aptos" w:hAnsi="Times New Roman" w:cs="Times New Roman"/>
                <w:b/>
                <w:bCs/>
              </w:rPr>
              <w:t>impus</w:t>
            </w:r>
            <w:proofErr w:type="spellEnd"/>
            <w:r w:rsidRPr="00BC6D65">
              <w:rPr>
                <w:rFonts w:ascii="Times New Roman" w:eastAsia="Aptos" w:hAnsi="Times New Roman" w:cs="Times New Roman"/>
                <w:b/>
                <w:bCs/>
              </w:rPr>
              <w:t xml:space="preserve"> </w:t>
            </w:r>
            <w:proofErr w:type="spellStart"/>
            <w:r w:rsidRPr="00BC6D65">
              <w:rPr>
                <w:rFonts w:ascii="Times New Roman" w:eastAsia="Aptos" w:hAnsi="Times New Roman" w:cs="Times New Roman"/>
                <w:b/>
                <w:bCs/>
              </w:rPr>
              <w:t>elaborarea</w:t>
            </w:r>
            <w:proofErr w:type="spellEnd"/>
            <w:r w:rsidRPr="00BC6D65">
              <w:rPr>
                <w:rFonts w:ascii="Times New Roman" w:eastAsia="Aptos" w:hAnsi="Times New Roman" w:cs="Times New Roman"/>
                <w:b/>
                <w:bCs/>
              </w:rPr>
              <w:t xml:space="preserve"> </w:t>
            </w:r>
            <w:proofErr w:type="spellStart"/>
            <w:r w:rsidRPr="00BC6D65">
              <w:rPr>
                <w:rFonts w:ascii="Times New Roman" w:eastAsia="Aptos" w:hAnsi="Times New Roman" w:cs="Times New Roman"/>
                <w:b/>
                <w:bCs/>
              </w:rPr>
              <w:t>proiectului</w:t>
            </w:r>
            <w:proofErr w:type="spellEnd"/>
            <w:r w:rsidRPr="00BC6D65">
              <w:rPr>
                <w:rFonts w:ascii="Times New Roman" w:eastAsia="Aptos" w:hAnsi="Times New Roman" w:cs="Times New Roman"/>
                <w:b/>
                <w:bCs/>
              </w:rPr>
              <w:t xml:space="preserve"> de act </w:t>
            </w:r>
            <w:proofErr w:type="spellStart"/>
            <w:r w:rsidRPr="00BC6D65">
              <w:rPr>
                <w:rFonts w:ascii="Times New Roman" w:eastAsia="Aptos" w:hAnsi="Times New Roman" w:cs="Times New Roman"/>
                <w:b/>
                <w:bCs/>
              </w:rPr>
              <w:t>normativ</w:t>
            </w:r>
            <w:proofErr w:type="spellEnd"/>
            <w:r w:rsidRPr="00BC6D65">
              <w:rPr>
                <w:rFonts w:ascii="Times New Roman" w:eastAsia="Aptos" w:hAnsi="Times New Roman" w:cs="Times New Roman"/>
                <w:b/>
                <w:bCs/>
              </w:rPr>
              <w:t xml:space="preserve"> </w:t>
            </w:r>
            <w:proofErr w:type="spellStart"/>
            <w:r w:rsidRPr="00BC6D65">
              <w:rPr>
                <w:rFonts w:ascii="Times New Roman" w:eastAsia="Aptos" w:hAnsi="Times New Roman" w:cs="Times New Roman"/>
                <w:b/>
                <w:bCs/>
              </w:rPr>
              <w:t>și</w:t>
            </w:r>
            <w:proofErr w:type="spellEnd"/>
            <w:r w:rsidRPr="00BC6D65">
              <w:rPr>
                <w:rFonts w:ascii="Times New Roman" w:eastAsia="Aptos" w:hAnsi="Times New Roman" w:cs="Times New Roman"/>
                <w:b/>
                <w:bCs/>
              </w:rPr>
              <w:t xml:space="preserve"> </w:t>
            </w:r>
            <w:proofErr w:type="spellStart"/>
            <w:r w:rsidRPr="00BC6D65">
              <w:rPr>
                <w:rFonts w:ascii="Times New Roman" w:eastAsia="Aptos" w:hAnsi="Times New Roman" w:cs="Times New Roman"/>
                <w:b/>
                <w:bCs/>
              </w:rPr>
              <w:t>finalitățile</w:t>
            </w:r>
            <w:proofErr w:type="spellEnd"/>
            <w:r w:rsidRPr="00BC6D65">
              <w:rPr>
                <w:rFonts w:ascii="Times New Roman" w:eastAsia="Aptos" w:hAnsi="Times New Roman" w:cs="Times New Roman"/>
                <w:b/>
                <w:bCs/>
              </w:rPr>
              <w:t xml:space="preserve"> </w:t>
            </w:r>
            <w:proofErr w:type="spellStart"/>
            <w:r w:rsidRPr="00BC6D65">
              <w:rPr>
                <w:rFonts w:ascii="Times New Roman" w:eastAsia="Aptos" w:hAnsi="Times New Roman" w:cs="Times New Roman"/>
                <w:b/>
                <w:bCs/>
              </w:rPr>
              <w:t>acestuia</w:t>
            </w:r>
            <w:proofErr w:type="spellEnd"/>
          </w:p>
        </w:tc>
      </w:tr>
      <w:tr w:rsidR="00BC6D65" w:rsidRPr="00BC6D65" w14:paraId="71E50011" w14:textId="77777777" w:rsidTr="00A763AB">
        <w:tc>
          <w:tcPr>
            <w:tcW w:w="9351" w:type="dxa"/>
          </w:tcPr>
          <w:p w14:paraId="15517487" w14:textId="453819B0" w:rsidR="00FE0183" w:rsidRPr="00FE0183" w:rsidRDefault="00FE0183" w:rsidP="008332F3">
            <w:pPr>
              <w:pStyle w:val="af7"/>
              <w:jc w:val="both"/>
              <w:rPr>
                <w:lang w:val="en-US"/>
              </w:rPr>
            </w:pPr>
            <w:proofErr w:type="spellStart"/>
            <w:r w:rsidRPr="00FE0183">
              <w:rPr>
                <w:lang w:val="en-US"/>
              </w:rPr>
              <w:t>Elaborarea</w:t>
            </w:r>
            <w:proofErr w:type="spellEnd"/>
            <w:r w:rsidRPr="00FE0183">
              <w:rPr>
                <w:lang w:val="en-US"/>
              </w:rPr>
              <w:t xml:space="preserve"> </w:t>
            </w:r>
            <w:proofErr w:type="spellStart"/>
            <w:r w:rsidRPr="00FE0183">
              <w:rPr>
                <w:lang w:val="en-US"/>
              </w:rPr>
              <w:t>proiectului</w:t>
            </w:r>
            <w:proofErr w:type="spellEnd"/>
            <w:r w:rsidRPr="00FE0183">
              <w:rPr>
                <w:lang w:val="en-US"/>
              </w:rPr>
              <w:t xml:space="preserve"> de </w:t>
            </w:r>
            <w:proofErr w:type="spellStart"/>
            <w:r w:rsidRPr="00FE0183">
              <w:rPr>
                <w:lang w:val="en-US"/>
              </w:rPr>
              <w:t>decizie</w:t>
            </w:r>
            <w:proofErr w:type="spellEnd"/>
            <w:r w:rsidRPr="00FE0183">
              <w:rPr>
                <w:lang w:val="en-US"/>
              </w:rPr>
              <w:t xml:space="preserve"> a </w:t>
            </w:r>
            <w:proofErr w:type="spellStart"/>
            <w:r w:rsidRPr="00FE0183">
              <w:rPr>
                <w:lang w:val="en-US"/>
              </w:rPr>
              <w:t>fost</w:t>
            </w:r>
            <w:proofErr w:type="spellEnd"/>
            <w:r w:rsidRPr="00FE0183">
              <w:rPr>
                <w:lang w:val="en-US"/>
              </w:rPr>
              <w:t xml:space="preserve"> </w:t>
            </w:r>
            <w:proofErr w:type="spellStart"/>
            <w:r w:rsidRPr="00FE0183">
              <w:rPr>
                <w:lang w:val="en-US"/>
              </w:rPr>
              <w:t>determinată</w:t>
            </w:r>
            <w:proofErr w:type="spellEnd"/>
            <w:r w:rsidRPr="00FE0183">
              <w:rPr>
                <w:lang w:val="en-US"/>
              </w:rPr>
              <w:t xml:space="preserve"> de </w:t>
            </w:r>
            <w:proofErr w:type="spellStart"/>
            <w:r w:rsidRPr="00FE0183">
              <w:rPr>
                <w:lang w:val="en-US"/>
              </w:rPr>
              <w:t>necesitatea</w:t>
            </w:r>
            <w:proofErr w:type="spellEnd"/>
            <w:r w:rsidRPr="00FE0183">
              <w:rPr>
                <w:lang w:val="en-US"/>
              </w:rPr>
              <w:t xml:space="preserve"> </w:t>
            </w:r>
            <w:proofErr w:type="spellStart"/>
            <w:r w:rsidRPr="00FE0183">
              <w:rPr>
                <w:lang w:val="en-US"/>
              </w:rPr>
              <w:t>inițierii</w:t>
            </w:r>
            <w:proofErr w:type="spellEnd"/>
            <w:r w:rsidRPr="00FE0183">
              <w:rPr>
                <w:lang w:val="en-US"/>
              </w:rPr>
              <w:t xml:space="preserve"> </w:t>
            </w:r>
            <w:proofErr w:type="spellStart"/>
            <w:r w:rsidRPr="00FE0183">
              <w:rPr>
                <w:lang w:val="en-US"/>
              </w:rPr>
              <w:t>procesului</w:t>
            </w:r>
            <w:proofErr w:type="spellEnd"/>
            <w:r w:rsidRPr="00FE0183">
              <w:rPr>
                <w:lang w:val="en-US"/>
              </w:rPr>
              <w:t xml:space="preserve"> de </w:t>
            </w:r>
            <w:proofErr w:type="spellStart"/>
            <w:r w:rsidRPr="00FE0183">
              <w:rPr>
                <w:lang w:val="en-US"/>
              </w:rPr>
              <w:t>amalgamare</w:t>
            </w:r>
            <w:proofErr w:type="spellEnd"/>
            <w:r w:rsidRPr="00FE0183">
              <w:rPr>
                <w:lang w:val="en-US"/>
              </w:rPr>
              <w:t xml:space="preserve"> </w:t>
            </w:r>
            <w:proofErr w:type="spellStart"/>
            <w:r w:rsidRPr="00FE0183">
              <w:rPr>
                <w:lang w:val="en-US"/>
              </w:rPr>
              <w:t>voluntară</w:t>
            </w:r>
            <w:proofErr w:type="spellEnd"/>
            <w:r w:rsidRPr="00FE0183">
              <w:rPr>
                <w:lang w:val="en-US"/>
              </w:rPr>
              <w:t xml:space="preserve"> a </w:t>
            </w:r>
            <w:proofErr w:type="spellStart"/>
            <w:r w:rsidRPr="00FE0183">
              <w:rPr>
                <w:lang w:val="en-US"/>
              </w:rPr>
              <w:t>unităților</w:t>
            </w:r>
            <w:proofErr w:type="spellEnd"/>
            <w:r w:rsidRPr="00FE0183">
              <w:rPr>
                <w:lang w:val="en-US"/>
              </w:rPr>
              <w:t xml:space="preserve"> </w:t>
            </w:r>
            <w:proofErr w:type="spellStart"/>
            <w:r w:rsidRPr="00FE0183">
              <w:rPr>
                <w:lang w:val="en-US"/>
              </w:rPr>
              <w:t>administrativ-teritoriale</w:t>
            </w:r>
            <w:proofErr w:type="spellEnd"/>
            <w:r w:rsidRPr="00FE0183">
              <w:rPr>
                <w:lang w:val="en-US"/>
              </w:rPr>
              <w:t xml:space="preserve">, </w:t>
            </w:r>
            <w:proofErr w:type="spellStart"/>
            <w:r w:rsidRPr="00FE0183">
              <w:rPr>
                <w:lang w:val="en-US"/>
              </w:rPr>
              <w:t>în</w:t>
            </w:r>
            <w:proofErr w:type="spellEnd"/>
            <w:r w:rsidRPr="00FE0183">
              <w:rPr>
                <w:lang w:val="en-US"/>
              </w:rPr>
              <w:t xml:space="preserve"> </w:t>
            </w:r>
            <w:proofErr w:type="spellStart"/>
            <w:r w:rsidRPr="00FE0183">
              <w:rPr>
                <w:lang w:val="en-US"/>
              </w:rPr>
              <w:t>conformitate</w:t>
            </w:r>
            <w:proofErr w:type="spellEnd"/>
            <w:r w:rsidRPr="00FE0183">
              <w:rPr>
                <w:lang w:val="en-US"/>
              </w:rPr>
              <w:t xml:space="preserve"> cu </w:t>
            </w:r>
            <w:proofErr w:type="spellStart"/>
            <w:r w:rsidRPr="00FE0183">
              <w:rPr>
                <w:lang w:val="en-US"/>
              </w:rPr>
              <w:t>prevederile</w:t>
            </w:r>
            <w:proofErr w:type="spellEnd"/>
            <w:r w:rsidRPr="00FE0183">
              <w:rPr>
                <w:lang w:val="en-US"/>
              </w:rPr>
              <w:t xml:space="preserve"> </w:t>
            </w:r>
            <w:proofErr w:type="spellStart"/>
            <w:r w:rsidRPr="00FE0183">
              <w:rPr>
                <w:lang w:val="en-US"/>
              </w:rPr>
              <w:t>legislației</w:t>
            </w:r>
            <w:proofErr w:type="spellEnd"/>
            <w:r w:rsidRPr="00FE0183">
              <w:rPr>
                <w:lang w:val="en-US"/>
              </w:rPr>
              <w:t xml:space="preserve"> </w:t>
            </w:r>
            <w:proofErr w:type="spellStart"/>
            <w:r w:rsidRPr="00FE0183">
              <w:rPr>
                <w:lang w:val="en-US"/>
              </w:rPr>
              <w:t>în</w:t>
            </w:r>
            <w:proofErr w:type="spellEnd"/>
            <w:r w:rsidRPr="00FE0183">
              <w:rPr>
                <w:lang w:val="en-US"/>
              </w:rPr>
              <w:t xml:space="preserve"> </w:t>
            </w:r>
            <w:proofErr w:type="spellStart"/>
            <w:r w:rsidRPr="00FE0183">
              <w:rPr>
                <w:lang w:val="en-US"/>
              </w:rPr>
              <w:t>vigoare</w:t>
            </w:r>
            <w:proofErr w:type="spellEnd"/>
            <w:r w:rsidRPr="00FE0183">
              <w:rPr>
                <w:lang w:val="en-US"/>
              </w:rPr>
              <w:t xml:space="preserve">, </w:t>
            </w:r>
            <w:proofErr w:type="spellStart"/>
            <w:r w:rsidRPr="00FE0183">
              <w:rPr>
                <w:lang w:val="en-US"/>
              </w:rPr>
              <w:t>în</w:t>
            </w:r>
            <w:proofErr w:type="spellEnd"/>
            <w:r w:rsidRPr="00FE0183">
              <w:rPr>
                <w:lang w:val="en-US"/>
              </w:rPr>
              <w:t xml:space="preserve"> special ale </w:t>
            </w:r>
            <w:proofErr w:type="spellStart"/>
            <w:r w:rsidRPr="00FE0183">
              <w:rPr>
                <w:lang w:val="en-US"/>
              </w:rPr>
              <w:t>Legii</w:t>
            </w:r>
            <w:proofErr w:type="spellEnd"/>
            <w:r w:rsidRPr="00FE0183">
              <w:rPr>
                <w:lang w:val="en-US"/>
              </w:rPr>
              <w:t xml:space="preserve"> nr. 225/2023 cu </w:t>
            </w:r>
            <w:proofErr w:type="spellStart"/>
            <w:r w:rsidRPr="00FE0183">
              <w:rPr>
                <w:lang w:val="en-US"/>
              </w:rPr>
              <w:t>privire</w:t>
            </w:r>
            <w:proofErr w:type="spellEnd"/>
            <w:r w:rsidRPr="00FE0183">
              <w:rPr>
                <w:lang w:val="en-US"/>
              </w:rPr>
              <w:t xml:space="preserve"> la </w:t>
            </w:r>
            <w:proofErr w:type="spellStart"/>
            <w:r w:rsidRPr="00FE0183">
              <w:rPr>
                <w:lang w:val="en-US"/>
              </w:rPr>
              <w:t>amalgamarea</w:t>
            </w:r>
            <w:proofErr w:type="spellEnd"/>
            <w:r w:rsidRPr="00FE0183">
              <w:rPr>
                <w:lang w:val="en-US"/>
              </w:rPr>
              <w:t xml:space="preserve"> </w:t>
            </w:r>
            <w:proofErr w:type="spellStart"/>
            <w:r w:rsidRPr="00FE0183">
              <w:rPr>
                <w:lang w:val="en-US"/>
              </w:rPr>
              <w:t>voluntară</w:t>
            </w:r>
            <w:proofErr w:type="spellEnd"/>
            <w:r w:rsidRPr="00FE0183">
              <w:rPr>
                <w:lang w:val="en-US"/>
              </w:rPr>
              <w:t xml:space="preserve"> a </w:t>
            </w:r>
            <w:proofErr w:type="spellStart"/>
            <w:r w:rsidRPr="00FE0183">
              <w:rPr>
                <w:lang w:val="en-US"/>
              </w:rPr>
              <w:t>unităților</w:t>
            </w:r>
            <w:proofErr w:type="spellEnd"/>
            <w:r w:rsidRPr="00FE0183">
              <w:rPr>
                <w:lang w:val="en-US"/>
              </w:rPr>
              <w:t xml:space="preserve"> </w:t>
            </w:r>
            <w:proofErr w:type="spellStart"/>
            <w:r w:rsidRPr="00FE0183">
              <w:rPr>
                <w:lang w:val="en-US"/>
              </w:rPr>
              <w:t>administrativ-teritoriale</w:t>
            </w:r>
            <w:proofErr w:type="spellEnd"/>
            <w:r w:rsidRPr="00FE0183">
              <w:rPr>
                <w:lang w:val="en-US"/>
              </w:rPr>
              <w:t>.</w:t>
            </w:r>
            <w:r>
              <w:rPr>
                <w:lang w:val="en-US"/>
              </w:rPr>
              <w:t xml:space="preserve"> </w:t>
            </w:r>
            <w:proofErr w:type="spellStart"/>
            <w:r w:rsidRPr="00FE0183">
              <w:rPr>
                <w:lang w:val="en-US"/>
              </w:rPr>
              <w:t>Inițiativa</w:t>
            </w:r>
            <w:proofErr w:type="spellEnd"/>
            <w:r w:rsidRPr="00FE0183">
              <w:rPr>
                <w:lang w:val="en-US"/>
              </w:rPr>
              <w:t xml:space="preserve"> </w:t>
            </w:r>
            <w:proofErr w:type="spellStart"/>
            <w:r w:rsidRPr="00FE0183">
              <w:rPr>
                <w:lang w:val="en-US"/>
              </w:rPr>
              <w:t>este</w:t>
            </w:r>
            <w:proofErr w:type="spellEnd"/>
            <w:r w:rsidRPr="00FE0183">
              <w:rPr>
                <w:lang w:val="en-US"/>
              </w:rPr>
              <w:t xml:space="preserve"> </w:t>
            </w:r>
            <w:proofErr w:type="spellStart"/>
            <w:r w:rsidRPr="00FE0183">
              <w:rPr>
                <w:lang w:val="en-US"/>
              </w:rPr>
              <w:t>fundamentată</w:t>
            </w:r>
            <w:proofErr w:type="spellEnd"/>
            <w:r w:rsidRPr="00FE0183">
              <w:rPr>
                <w:lang w:val="en-US"/>
              </w:rPr>
              <w:t xml:space="preserve"> pe </w:t>
            </w:r>
            <w:proofErr w:type="spellStart"/>
            <w:r w:rsidRPr="00FE0183">
              <w:rPr>
                <w:lang w:val="en-US"/>
              </w:rPr>
              <w:t>necesitatea</w:t>
            </w:r>
            <w:proofErr w:type="spellEnd"/>
            <w:r w:rsidRPr="00FE0183">
              <w:rPr>
                <w:lang w:val="en-US"/>
              </w:rPr>
              <w:t xml:space="preserve"> </w:t>
            </w:r>
            <w:proofErr w:type="spellStart"/>
            <w:r w:rsidRPr="00FE0183">
              <w:rPr>
                <w:lang w:val="en-US"/>
              </w:rPr>
              <w:t>consolidării</w:t>
            </w:r>
            <w:proofErr w:type="spellEnd"/>
            <w:r w:rsidRPr="00FE0183">
              <w:rPr>
                <w:lang w:val="en-US"/>
              </w:rPr>
              <w:t xml:space="preserve"> </w:t>
            </w:r>
            <w:proofErr w:type="spellStart"/>
            <w:r w:rsidRPr="00FE0183">
              <w:rPr>
                <w:lang w:val="en-US"/>
              </w:rPr>
              <w:t>capacității</w:t>
            </w:r>
            <w:proofErr w:type="spellEnd"/>
            <w:r w:rsidRPr="00FE0183">
              <w:rPr>
                <w:lang w:val="en-US"/>
              </w:rPr>
              <w:t xml:space="preserve"> administrative </w:t>
            </w:r>
            <w:proofErr w:type="spellStart"/>
            <w:r w:rsidRPr="00FE0183">
              <w:rPr>
                <w:lang w:val="en-US"/>
              </w:rPr>
              <w:t>și</w:t>
            </w:r>
            <w:proofErr w:type="spellEnd"/>
            <w:r w:rsidRPr="00FE0183">
              <w:rPr>
                <w:lang w:val="en-US"/>
              </w:rPr>
              <w:t xml:space="preserve"> </w:t>
            </w:r>
            <w:proofErr w:type="spellStart"/>
            <w:r w:rsidRPr="00FE0183">
              <w:rPr>
                <w:lang w:val="en-US"/>
              </w:rPr>
              <w:t>instituționale</w:t>
            </w:r>
            <w:proofErr w:type="spellEnd"/>
            <w:r w:rsidRPr="00FE0183">
              <w:rPr>
                <w:lang w:val="en-US"/>
              </w:rPr>
              <w:t xml:space="preserve"> </w:t>
            </w:r>
            <w:proofErr w:type="gramStart"/>
            <w:r w:rsidRPr="00FE0183">
              <w:rPr>
                <w:lang w:val="en-US"/>
              </w:rPr>
              <w:t>a</w:t>
            </w:r>
            <w:proofErr w:type="gramEnd"/>
            <w:r w:rsidRPr="00FE0183">
              <w:rPr>
                <w:lang w:val="en-US"/>
              </w:rPr>
              <w:t xml:space="preserve"> </w:t>
            </w:r>
            <w:proofErr w:type="spellStart"/>
            <w:r w:rsidRPr="00FE0183">
              <w:rPr>
                <w:lang w:val="en-US"/>
              </w:rPr>
              <w:t>autorităților</w:t>
            </w:r>
            <w:proofErr w:type="spellEnd"/>
            <w:r w:rsidRPr="00FE0183">
              <w:rPr>
                <w:lang w:val="en-US"/>
              </w:rPr>
              <w:t xml:space="preserve"> </w:t>
            </w:r>
            <w:proofErr w:type="spellStart"/>
            <w:r w:rsidRPr="00FE0183">
              <w:rPr>
                <w:lang w:val="en-US"/>
              </w:rPr>
              <w:t>publice</w:t>
            </w:r>
            <w:proofErr w:type="spellEnd"/>
            <w:r w:rsidRPr="00FE0183">
              <w:rPr>
                <w:lang w:val="en-US"/>
              </w:rPr>
              <w:t xml:space="preserve"> locale, </w:t>
            </w:r>
            <w:proofErr w:type="spellStart"/>
            <w:r w:rsidRPr="00FE0183">
              <w:rPr>
                <w:lang w:val="en-US"/>
              </w:rPr>
              <w:t>îmbunătățirii</w:t>
            </w:r>
            <w:proofErr w:type="spellEnd"/>
            <w:r w:rsidRPr="00FE0183">
              <w:rPr>
                <w:lang w:val="en-US"/>
              </w:rPr>
              <w:t xml:space="preserve"> </w:t>
            </w:r>
            <w:proofErr w:type="spellStart"/>
            <w:r w:rsidRPr="00FE0183">
              <w:rPr>
                <w:lang w:val="en-US"/>
              </w:rPr>
              <w:t>calității</w:t>
            </w:r>
            <w:proofErr w:type="spellEnd"/>
            <w:r w:rsidRPr="00FE0183">
              <w:rPr>
                <w:lang w:val="en-US"/>
              </w:rPr>
              <w:t xml:space="preserve"> </w:t>
            </w:r>
            <w:proofErr w:type="spellStart"/>
            <w:r w:rsidRPr="00FE0183">
              <w:rPr>
                <w:lang w:val="en-US"/>
              </w:rPr>
              <w:t>și</w:t>
            </w:r>
            <w:proofErr w:type="spellEnd"/>
            <w:r w:rsidRPr="00FE0183">
              <w:rPr>
                <w:lang w:val="en-US"/>
              </w:rPr>
              <w:t xml:space="preserve"> </w:t>
            </w:r>
            <w:proofErr w:type="spellStart"/>
            <w:r w:rsidRPr="00FE0183">
              <w:rPr>
                <w:lang w:val="en-US"/>
              </w:rPr>
              <w:t>accesibilității</w:t>
            </w:r>
            <w:proofErr w:type="spellEnd"/>
            <w:r w:rsidRPr="00FE0183">
              <w:rPr>
                <w:lang w:val="en-US"/>
              </w:rPr>
              <w:t xml:space="preserve"> </w:t>
            </w:r>
            <w:proofErr w:type="spellStart"/>
            <w:r w:rsidRPr="00FE0183">
              <w:rPr>
                <w:lang w:val="en-US"/>
              </w:rPr>
              <w:t>serviciilor</w:t>
            </w:r>
            <w:proofErr w:type="spellEnd"/>
            <w:r w:rsidRPr="00FE0183">
              <w:rPr>
                <w:lang w:val="en-US"/>
              </w:rPr>
              <w:t xml:space="preserve"> </w:t>
            </w:r>
            <w:proofErr w:type="spellStart"/>
            <w:r w:rsidRPr="00FE0183">
              <w:rPr>
                <w:lang w:val="en-US"/>
              </w:rPr>
              <w:t>publice</w:t>
            </w:r>
            <w:proofErr w:type="spellEnd"/>
            <w:r w:rsidRPr="00FE0183">
              <w:rPr>
                <w:lang w:val="en-US"/>
              </w:rPr>
              <w:t xml:space="preserve"> </w:t>
            </w:r>
            <w:proofErr w:type="spellStart"/>
            <w:r w:rsidRPr="00FE0183">
              <w:rPr>
                <w:lang w:val="en-US"/>
              </w:rPr>
              <w:t>prestate</w:t>
            </w:r>
            <w:proofErr w:type="spellEnd"/>
            <w:r w:rsidRPr="00FE0183">
              <w:rPr>
                <w:lang w:val="en-US"/>
              </w:rPr>
              <w:t xml:space="preserve"> </w:t>
            </w:r>
            <w:proofErr w:type="spellStart"/>
            <w:r w:rsidRPr="00FE0183">
              <w:rPr>
                <w:lang w:val="en-US"/>
              </w:rPr>
              <w:t>populației</w:t>
            </w:r>
            <w:proofErr w:type="spellEnd"/>
            <w:r w:rsidRPr="00FE0183">
              <w:rPr>
                <w:lang w:val="en-US"/>
              </w:rPr>
              <w:t xml:space="preserve">, precum </w:t>
            </w:r>
            <w:proofErr w:type="spellStart"/>
            <w:r w:rsidRPr="00FE0183">
              <w:rPr>
                <w:lang w:val="en-US"/>
              </w:rPr>
              <w:t>și</w:t>
            </w:r>
            <w:proofErr w:type="spellEnd"/>
            <w:r w:rsidRPr="00FE0183">
              <w:rPr>
                <w:lang w:val="en-US"/>
              </w:rPr>
              <w:t xml:space="preserve"> </w:t>
            </w:r>
            <w:proofErr w:type="spellStart"/>
            <w:r w:rsidRPr="00FE0183">
              <w:rPr>
                <w:lang w:val="en-US"/>
              </w:rPr>
              <w:t>utilizării</w:t>
            </w:r>
            <w:proofErr w:type="spellEnd"/>
            <w:r w:rsidRPr="00FE0183">
              <w:rPr>
                <w:lang w:val="en-US"/>
              </w:rPr>
              <w:t xml:space="preserve"> </w:t>
            </w:r>
            <w:proofErr w:type="spellStart"/>
            <w:r w:rsidRPr="00FE0183">
              <w:rPr>
                <w:lang w:val="en-US"/>
              </w:rPr>
              <w:t>mai</w:t>
            </w:r>
            <w:proofErr w:type="spellEnd"/>
            <w:r w:rsidRPr="00FE0183">
              <w:rPr>
                <w:lang w:val="en-US"/>
              </w:rPr>
              <w:t xml:space="preserve"> </w:t>
            </w:r>
            <w:proofErr w:type="spellStart"/>
            <w:r w:rsidRPr="00FE0183">
              <w:rPr>
                <w:lang w:val="en-US"/>
              </w:rPr>
              <w:t>eficiente</w:t>
            </w:r>
            <w:proofErr w:type="spellEnd"/>
            <w:r w:rsidRPr="00FE0183">
              <w:rPr>
                <w:lang w:val="en-US"/>
              </w:rPr>
              <w:t xml:space="preserve"> a </w:t>
            </w:r>
            <w:proofErr w:type="spellStart"/>
            <w:r w:rsidRPr="00FE0183">
              <w:rPr>
                <w:lang w:val="en-US"/>
              </w:rPr>
              <w:t>resurselor</w:t>
            </w:r>
            <w:proofErr w:type="spellEnd"/>
            <w:r w:rsidRPr="00FE0183">
              <w:rPr>
                <w:lang w:val="en-US"/>
              </w:rPr>
              <w:t xml:space="preserve"> </w:t>
            </w:r>
            <w:proofErr w:type="spellStart"/>
            <w:r w:rsidRPr="00FE0183">
              <w:rPr>
                <w:lang w:val="en-US"/>
              </w:rPr>
              <w:t>financiare</w:t>
            </w:r>
            <w:proofErr w:type="spellEnd"/>
            <w:r w:rsidRPr="00FE0183">
              <w:rPr>
                <w:lang w:val="en-US"/>
              </w:rPr>
              <w:t xml:space="preserve"> </w:t>
            </w:r>
            <w:proofErr w:type="spellStart"/>
            <w:r w:rsidRPr="00FE0183">
              <w:rPr>
                <w:lang w:val="en-US"/>
              </w:rPr>
              <w:t>și</w:t>
            </w:r>
            <w:proofErr w:type="spellEnd"/>
            <w:r w:rsidRPr="00FE0183">
              <w:rPr>
                <w:lang w:val="en-US"/>
              </w:rPr>
              <w:t xml:space="preserve"> </w:t>
            </w:r>
            <w:proofErr w:type="spellStart"/>
            <w:r w:rsidRPr="00FE0183">
              <w:rPr>
                <w:lang w:val="en-US"/>
              </w:rPr>
              <w:t>umane</w:t>
            </w:r>
            <w:proofErr w:type="spellEnd"/>
            <w:r w:rsidRPr="00FE0183">
              <w:rPr>
                <w:lang w:val="en-US"/>
              </w:rPr>
              <w:t xml:space="preserve"> </w:t>
            </w:r>
            <w:proofErr w:type="spellStart"/>
            <w:r w:rsidRPr="00FE0183">
              <w:rPr>
                <w:lang w:val="en-US"/>
              </w:rPr>
              <w:t>disponibile</w:t>
            </w:r>
            <w:proofErr w:type="spellEnd"/>
            <w:r w:rsidRPr="00FE0183">
              <w:rPr>
                <w:lang w:val="en-US"/>
              </w:rPr>
              <w:t xml:space="preserve"> la </w:t>
            </w:r>
            <w:proofErr w:type="spellStart"/>
            <w:r w:rsidRPr="00FE0183">
              <w:rPr>
                <w:lang w:val="en-US"/>
              </w:rPr>
              <w:t>nivel</w:t>
            </w:r>
            <w:proofErr w:type="spellEnd"/>
            <w:r w:rsidRPr="00FE0183">
              <w:rPr>
                <w:lang w:val="en-US"/>
              </w:rPr>
              <w:t xml:space="preserve"> local.</w:t>
            </w:r>
            <w:r>
              <w:rPr>
                <w:lang w:val="en-US"/>
              </w:rPr>
              <w:t xml:space="preserve"> </w:t>
            </w:r>
            <w:proofErr w:type="spellStart"/>
            <w:r w:rsidRPr="00FE0183">
              <w:rPr>
                <w:lang w:val="en-US"/>
              </w:rPr>
              <w:t>Totodată</w:t>
            </w:r>
            <w:proofErr w:type="spellEnd"/>
            <w:r w:rsidRPr="00FE0183">
              <w:rPr>
                <w:lang w:val="en-US"/>
              </w:rPr>
              <w:t xml:space="preserve">, </w:t>
            </w:r>
            <w:proofErr w:type="spellStart"/>
            <w:r w:rsidRPr="00FE0183">
              <w:rPr>
                <w:lang w:val="en-US"/>
              </w:rPr>
              <w:t>procesul</w:t>
            </w:r>
            <w:proofErr w:type="spellEnd"/>
            <w:r w:rsidRPr="00FE0183">
              <w:rPr>
                <w:lang w:val="en-US"/>
              </w:rPr>
              <w:t xml:space="preserve"> de </w:t>
            </w:r>
            <w:proofErr w:type="spellStart"/>
            <w:r w:rsidRPr="00FE0183">
              <w:rPr>
                <w:lang w:val="en-US"/>
              </w:rPr>
              <w:t>amalgamare</w:t>
            </w:r>
            <w:proofErr w:type="spellEnd"/>
            <w:r w:rsidRPr="00FE0183">
              <w:rPr>
                <w:lang w:val="en-US"/>
              </w:rPr>
              <w:t xml:space="preserve"> </w:t>
            </w:r>
            <w:proofErr w:type="spellStart"/>
            <w:r w:rsidRPr="00FE0183">
              <w:rPr>
                <w:lang w:val="en-US"/>
              </w:rPr>
              <w:t>voluntară</w:t>
            </w:r>
            <w:proofErr w:type="spellEnd"/>
            <w:r w:rsidRPr="00FE0183">
              <w:rPr>
                <w:lang w:val="en-US"/>
              </w:rPr>
              <w:t xml:space="preserve"> </w:t>
            </w:r>
            <w:proofErr w:type="spellStart"/>
            <w:r w:rsidRPr="00FE0183">
              <w:rPr>
                <w:lang w:val="en-US"/>
              </w:rPr>
              <w:t>este</w:t>
            </w:r>
            <w:proofErr w:type="spellEnd"/>
            <w:r w:rsidRPr="00FE0183">
              <w:rPr>
                <w:lang w:val="en-US"/>
              </w:rPr>
              <w:t xml:space="preserve"> </w:t>
            </w:r>
            <w:proofErr w:type="spellStart"/>
            <w:r w:rsidRPr="00FE0183">
              <w:rPr>
                <w:lang w:val="en-US"/>
              </w:rPr>
              <w:t>susținut</w:t>
            </w:r>
            <w:proofErr w:type="spellEnd"/>
            <w:r w:rsidRPr="00FE0183">
              <w:rPr>
                <w:lang w:val="en-US"/>
              </w:rPr>
              <w:t xml:space="preserve"> de </w:t>
            </w:r>
            <w:proofErr w:type="spellStart"/>
            <w:r w:rsidRPr="00FE0183">
              <w:rPr>
                <w:lang w:val="en-US"/>
              </w:rPr>
              <w:t>existența</w:t>
            </w:r>
            <w:proofErr w:type="spellEnd"/>
            <w:r w:rsidRPr="00FE0183">
              <w:rPr>
                <w:lang w:val="en-US"/>
              </w:rPr>
              <w:t xml:space="preserve"> </w:t>
            </w:r>
            <w:proofErr w:type="spellStart"/>
            <w:r w:rsidRPr="00FE0183">
              <w:rPr>
                <w:lang w:val="en-US"/>
              </w:rPr>
              <w:t>relațiilor</w:t>
            </w:r>
            <w:proofErr w:type="spellEnd"/>
            <w:r w:rsidRPr="00FE0183">
              <w:rPr>
                <w:lang w:val="en-US"/>
              </w:rPr>
              <w:t xml:space="preserve"> </w:t>
            </w:r>
            <w:proofErr w:type="spellStart"/>
            <w:r w:rsidRPr="00FE0183">
              <w:rPr>
                <w:lang w:val="en-US"/>
              </w:rPr>
              <w:t>funcționale</w:t>
            </w:r>
            <w:proofErr w:type="spellEnd"/>
            <w:r w:rsidRPr="00FE0183">
              <w:rPr>
                <w:lang w:val="en-US"/>
              </w:rPr>
              <w:t xml:space="preserve"> </w:t>
            </w:r>
            <w:proofErr w:type="spellStart"/>
            <w:r w:rsidRPr="00FE0183">
              <w:rPr>
                <w:lang w:val="en-US"/>
              </w:rPr>
              <w:t>dintre</w:t>
            </w:r>
            <w:proofErr w:type="spellEnd"/>
            <w:r w:rsidRPr="00FE0183">
              <w:rPr>
                <w:lang w:val="en-US"/>
              </w:rPr>
              <w:t xml:space="preserve"> </w:t>
            </w:r>
            <w:proofErr w:type="spellStart"/>
            <w:r w:rsidRPr="00FE0183">
              <w:rPr>
                <w:lang w:val="en-US"/>
              </w:rPr>
              <w:t>unitățile</w:t>
            </w:r>
            <w:proofErr w:type="spellEnd"/>
            <w:r w:rsidRPr="00FE0183">
              <w:rPr>
                <w:lang w:val="en-US"/>
              </w:rPr>
              <w:t xml:space="preserve"> </w:t>
            </w:r>
            <w:proofErr w:type="spellStart"/>
            <w:r w:rsidRPr="00FE0183">
              <w:rPr>
                <w:lang w:val="en-US"/>
              </w:rPr>
              <w:t>administrativ-teritoriale</w:t>
            </w:r>
            <w:proofErr w:type="spellEnd"/>
            <w:r w:rsidRPr="00FE0183">
              <w:rPr>
                <w:lang w:val="en-US"/>
              </w:rPr>
              <w:t xml:space="preserve"> </w:t>
            </w:r>
            <w:proofErr w:type="spellStart"/>
            <w:r w:rsidRPr="00FE0183">
              <w:rPr>
                <w:lang w:val="en-US"/>
              </w:rPr>
              <w:t>vizate</w:t>
            </w:r>
            <w:proofErr w:type="spellEnd"/>
            <w:r w:rsidRPr="00FE0183">
              <w:rPr>
                <w:lang w:val="en-US"/>
              </w:rPr>
              <w:t xml:space="preserve">, </w:t>
            </w:r>
            <w:proofErr w:type="spellStart"/>
            <w:r w:rsidRPr="00FE0183">
              <w:rPr>
                <w:lang w:val="en-US"/>
              </w:rPr>
              <w:t>inclusiv</w:t>
            </w:r>
            <w:proofErr w:type="spellEnd"/>
            <w:r w:rsidRPr="00FE0183">
              <w:rPr>
                <w:lang w:val="en-US"/>
              </w:rPr>
              <w:t xml:space="preserve"> </w:t>
            </w:r>
            <w:proofErr w:type="spellStart"/>
            <w:r w:rsidRPr="00FE0183">
              <w:rPr>
                <w:lang w:val="en-US"/>
              </w:rPr>
              <w:t>în</w:t>
            </w:r>
            <w:proofErr w:type="spellEnd"/>
            <w:r w:rsidRPr="00FE0183">
              <w:rPr>
                <w:lang w:val="en-US"/>
              </w:rPr>
              <w:t xml:space="preserve"> </w:t>
            </w:r>
            <w:proofErr w:type="spellStart"/>
            <w:r w:rsidRPr="00FE0183">
              <w:rPr>
                <w:lang w:val="en-US"/>
              </w:rPr>
              <w:t>domeniul</w:t>
            </w:r>
            <w:proofErr w:type="spellEnd"/>
            <w:r w:rsidRPr="00FE0183">
              <w:rPr>
                <w:lang w:val="en-US"/>
              </w:rPr>
              <w:t xml:space="preserve"> </w:t>
            </w:r>
            <w:proofErr w:type="spellStart"/>
            <w:r w:rsidRPr="00FE0183">
              <w:rPr>
                <w:lang w:val="en-US"/>
              </w:rPr>
              <w:t>infrastructurii</w:t>
            </w:r>
            <w:proofErr w:type="spellEnd"/>
            <w:r w:rsidRPr="00FE0183">
              <w:rPr>
                <w:lang w:val="en-US"/>
              </w:rPr>
              <w:t xml:space="preserve">, </w:t>
            </w:r>
            <w:proofErr w:type="spellStart"/>
            <w:r w:rsidRPr="00FE0183">
              <w:rPr>
                <w:lang w:val="en-US"/>
              </w:rPr>
              <w:t>serviciilor</w:t>
            </w:r>
            <w:proofErr w:type="spellEnd"/>
            <w:r w:rsidRPr="00FE0183">
              <w:rPr>
                <w:lang w:val="en-US"/>
              </w:rPr>
              <w:t xml:space="preserve"> </w:t>
            </w:r>
            <w:proofErr w:type="spellStart"/>
            <w:r w:rsidRPr="00FE0183">
              <w:rPr>
                <w:lang w:val="en-US"/>
              </w:rPr>
              <w:t>publice</w:t>
            </w:r>
            <w:proofErr w:type="spellEnd"/>
            <w:r w:rsidRPr="00FE0183">
              <w:rPr>
                <w:lang w:val="en-US"/>
              </w:rPr>
              <w:t xml:space="preserve">, </w:t>
            </w:r>
            <w:proofErr w:type="spellStart"/>
            <w:r w:rsidRPr="00FE0183">
              <w:rPr>
                <w:lang w:val="en-US"/>
              </w:rPr>
              <w:t>mobilității</w:t>
            </w:r>
            <w:proofErr w:type="spellEnd"/>
            <w:r w:rsidRPr="00FE0183">
              <w:rPr>
                <w:lang w:val="en-US"/>
              </w:rPr>
              <w:t xml:space="preserve"> </w:t>
            </w:r>
            <w:proofErr w:type="spellStart"/>
            <w:r w:rsidRPr="00FE0183">
              <w:rPr>
                <w:lang w:val="en-US"/>
              </w:rPr>
              <w:t>populației</w:t>
            </w:r>
            <w:proofErr w:type="spellEnd"/>
            <w:r w:rsidRPr="00FE0183">
              <w:rPr>
                <w:lang w:val="en-US"/>
              </w:rPr>
              <w:t xml:space="preserve"> </w:t>
            </w:r>
            <w:proofErr w:type="spellStart"/>
            <w:r w:rsidRPr="00FE0183">
              <w:rPr>
                <w:lang w:val="en-US"/>
              </w:rPr>
              <w:t>și</w:t>
            </w:r>
            <w:proofErr w:type="spellEnd"/>
            <w:r w:rsidRPr="00FE0183">
              <w:rPr>
                <w:lang w:val="en-US"/>
              </w:rPr>
              <w:t xml:space="preserve"> </w:t>
            </w:r>
            <w:proofErr w:type="spellStart"/>
            <w:r w:rsidRPr="00FE0183">
              <w:rPr>
                <w:lang w:val="en-US"/>
              </w:rPr>
              <w:t>interacțiunilor</w:t>
            </w:r>
            <w:proofErr w:type="spellEnd"/>
            <w:r w:rsidRPr="00FE0183">
              <w:rPr>
                <w:lang w:val="en-US"/>
              </w:rPr>
              <w:t xml:space="preserve"> </w:t>
            </w:r>
            <w:proofErr w:type="spellStart"/>
            <w:r w:rsidRPr="00FE0183">
              <w:rPr>
                <w:lang w:val="en-US"/>
              </w:rPr>
              <w:t>economice</w:t>
            </w:r>
            <w:proofErr w:type="spellEnd"/>
            <w:r w:rsidRPr="00FE0183">
              <w:rPr>
                <w:lang w:val="en-US"/>
              </w:rPr>
              <w:t xml:space="preserve">, </w:t>
            </w:r>
            <w:proofErr w:type="spellStart"/>
            <w:r w:rsidRPr="00FE0183">
              <w:rPr>
                <w:lang w:val="en-US"/>
              </w:rPr>
              <w:t>ceea</w:t>
            </w:r>
            <w:proofErr w:type="spellEnd"/>
            <w:r w:rsidRPr="00FE0183">
              <w:rPr>
                <w:lang w:val="en-US"/>
              </w:rPr>
              <w:t xml:space="preserve"> </w:t>
            </w:r>
            <w:proofErr w:type="spellStart"/>
            <w:r w:rsidRPr="00FE0183">
              <w:rPr>
                <w:lang w:val="en-US"/>
              </w:rPr>
              <w:t>ce</w:t>
            </w:r>
            <w:proofErr w:type="spellEnd"/>
            <w:r w:rsidRPr="00FE0183">
              <w:rPr>
                <w:lang w:val="en-US"/>
              </w:rPr>
              <w:t xml:space="preserve"> </w:t>
            </w:r>
            <w:proofErr w:type="spellStart"/>
            <w:r w:rsidRPr="00FE0183">
              <w:rPr>
                <w:lang w:val="en-US"/>
              </w:rPr>
              <w:t>favorizează</w:t>
            </w:r>
            <w:proofErr w:type="spellEnd"/>
            <w:r w:rsidRPr="00FE0183">
              <w:rPr>
                <w:lang w:val="en-US"/>
              </w:rPr>
              <w:t xml:space="preserve"> </w:t>
            </w:r>
            <w:proofErr w:type="spellStart"/>
            <w:r w:rsidRPr="00FE0183">
              <w:rPr>
                <w:lang w:val="en-US"/>
              </w:rPr>
              <w:t>crearea</w:t>
            </w:r>
            <w:proofErr w:type="spellEnd"/>
            <w:r w:rsidRPr="00FE0183">
              <w:rPr>
                <w:lang w:val="en-US"/>
              </w:rPr>
              <w:t xml:space="preserve"> </w:t>
            </w:r>
            <w:proofErr w:type="spellStart"/>
            <w:r w:rsidRPr="00FE0183">
              <w:rPr>
                <w:lang w:val="en-US"/>
              </w:rPr>
              <w:t>unei</w:t>
            </w:r>
            <w:proofErr w:type="spellEnd"/>
            <w:r w:rsidRPr="00FE0183">
              <w:rPr>
                <w:lang w:val="en-US"/>
              </w:rPr>
              <w:t xml:space="preserve"> </w:t>
            </w:r>
            <w:proofErr w:type="spellStart"/>
            <w:r w:rsidRPr="00FE0183">
              <w:rPr>
                <w:lang w:val="en-US"/>
              </w:rPr>
              <w:t>structuri</w:t>
            </w:r>
            <w:proofErr w:type="spellEnd"/>
            <w:r w:rsidRPr="00FE0183">
              <w:rPr>
                <w:lang w:val="en-US"/>
              </w:rPr>
              <w:t xml:space="preserve"> administrative integrate </w:t>
            </w:r>
            <w:proofErr w:type="spellStart"/>
            <w:r w:rsidRPr="00FE0183">
              <w:rPr>
                <w:lang w:val="en-US"/>
              </w:rPr>
              <w:t>și</w:t>
            </w:r>
            <w:proofErr w:type="spellEnd"/>
            <w:r w:rsidRPr="00FE0183">
              <w:rPr>
                <w:lang w:val="en-US"/>
              </w:rPr>
              <w:t xml:space="preserve"> </w:t>
            </w:r>
            <w:proofErr w:type="spellStart"/>
            <w:r w:rsidRPr="00FE0183">
              <w:rPr>
                <w:lang w:val="en-US"/>
              </w:rPr>
              <w:t>viabile</w:t>
            </w:r>
            <w:proofErr w:type="spellEnd"/>
            <w:r w:rsidRPr="00FE0183">
              <w:rPr>
                <w:lang w:val="en-US"/>
              </w:rPr>
              <w:t>.</w:t>
            </w:r>
          </w:p>
          <w:p w14:paraId="643F77D5" w14:textId="42793641" w:rsidR="00BC6D65" w:rsidRPr="00BC6D65" w:rsidRDefault="00FE0183" w:rsidP="008332F3">
            <w:pPr>
              <w:pStyle w:val="af7"/>
              <w:jc w:val="both"/>
              <w:rPr>
                <w:lang w:val="en-US"/>
              </w:rPr>
            </w:pPr>
            <w:proofErr w:type="spellStart"/>
            <w:r w:rsidRPr="00FE0183">
              <w:rPr>
                <w:lang w:val="en-US"/>
              </w:rPr>
              <w:t>Finalitatea</w:t>
            </w:r>
            <w:proofErr w:type="spellEnd"/>
            <w:r w:rsidRPr="00FE0183">
              <w:rPr>
                <w:lang w:val="en-US"/>
              </w:rPr>
              <w:t xml:space="preserve"> </w:t>
            </w:r>
            <w:proofErr w:type="spellStart"/>
            <w:r w:rsidRPr="00FE0183">
              <w:rPr>
                <w:lang w:val="en-US"/>
              </w:rPr>
              <w:t>proiectului</w:t>
            </w:r>
            <w:proofErr w:type="spellEnd"/>
            <w:r w:rsidRPr="00FE0183">
              <w:rPr>
                <w:lang w:val="en-US"/>
              </w:rPr>
              <w:t xml:space="preserve"> </w:t>
            </w:r>
            <w:proofErr w:type="spellStart"/>
            <w:r w:rsidRPr="00FE0183">
              <w:rPr>
                <w:lang w:val="en-US"/>
              </w:rPr>
              <w:t>constă</w:t>
            </w:r>
            <w:proofErr w:type="spellEnd"/>
            <w:r w:rsidRPr="00FE0183">
              <w:rPr>
                <w:lang w:val="en-US"/>
              </w:rPr>
              <w:t xml:space="preserve"> </w:t>
            </w:r>
            <w:proofErr w:type="spellStart"/>
            <w:r w:rsidRPr="00FE0183">
              <w:rPr>
                <w:lang w:val="en-US"/>
              </w:rPr>
              <w:t>în</w:t>
            </w:r>
            <w:proofErr w:type="spellEnd"/>
            <w:r w:rsidRPr="00FE0183">
              <w:rPr>
                <w:lang w:val="en-US"/>
              </w:rPr>
              <w:t xml:space="preserve"> </w:t>
            </w:r>
            <w:proofErr w:type="spellStart"/>
            <w:r w:rsidRPr="00FE0183">
              <w:rPr>
                <w:lang w:val="en-US"/>
              </w:rPr>
              <w:t>inițierea</w:t>
            </w:r>
            <w:proofErr w:type="spellEnd"/>
            <w:r w:rsidRPr="00FE0183">
              <w:rPr>
                <w:lang w:val="en-US"/>
              </w:rPr>
              <w:t xml:space="preserve"> </w:t>
            </w:r>
            <w:proofErr w:type="spellStart"/>
            <w:r w:rsidRPr="00FE0183">
              <w:rPr>
                <w:lang w:val="en-US"/>
              </w:rPr>
              <w:t>oficială</w:t>
            </w:r>
            <w:proofErr w:type="spellEnd"/>
            <w:r w:rsidRPr="00FE0183">
              <w:rPr>
                <w:lang w:val="en-US"/>
              </w:rPr>
              <w:t xml:space="preserve"> a </w:t>
            </w:r>
            <w:proofErr w:type="spellStart"/>
            <w:r w:rsidRPr="00FE0183">
              <w:rPr>
                <w:lang w:val="en-US"/>
              </w:rPr>
              <w:t>procesului</w:t>
            </w:r>
            <w:proofErr w:type="spellEnd"/>
            <w:r w:rsidRPr="00FE0183">
              <w:rPr>
                <w:lang w:val="en-US"/>
              </w:rPr>
              <w:t xml:space="preserve"> de </w:t>
            </w:r>
            <w:proofErr w:type="spellStart"/>
            <w:r w:rsidRPr="00FE0183">
              <w:rPr>
                <w:lang w:val="en-US"/>
              </w:rPr>
              <w:t>amalgamare</w:t>
            </w:r>
            <w:proofErr w:type="spellEnd"/>
            <w:r w:rsidRPr="00FE0183">
              <w:rPr>
                <w:lang w:val="en-US"/>
              </w:rPr>
              <w:t xml:space="preserve"> </w:t>
            </w:r>
            <w:proofErr w:type="spellStart"/>
            <w:r w:rsidRPr="00FE0183">
              <w:rPr>
                <w:lang w:val="en-US"/>
              </w:rPr>
              <w:t>voluntară</w:t>
            </w:r>
            <w:proofErr w:type="spellEnd"/>
            <w:r w:rsidRPr="00FE0183">
              <w:rPr>
                <w:lang w:val="en-US"/>
              </w:rPr>
              <w:t xml:space="preserve">, </w:t>
            </w:r>
            <w:proofErr w:type="spellStart"/>
            <w:r w:rsidRPr="00FE0183">
              <w:rPr>
                <w:lang w:val="en-US"/>
              </w:rPr>
              <w:t>constituirea</w:t>
            </w:r>
            <w:proofErr w:type="spellEnd"/>
            <w:r w:rsidRPr="00FE0183">
              <w:rPr>
                <w:lang w:val="en-US"/>
              </w:rPr>
              <w:t xml:space="preserve"> </w:t>
            </w:r>
            <w:proofErr w:type="spellStart"/>
            <w:r w:rsidRPr="00FE0183">
              <w:rPr>
                <w:lang w:val="en-US"/>
              </w:rPr>
              <w:t>cadrului</w:t>
            </w:r>
            <w:proofErr w:type="spellEnd"/>
            <w:r w:rsidRPr="00FE0183">
              <w:rPr>
                <w:lang w:val="en-US"/>
              </w:rPr>
              <w:t xml:space="preserve"> </w:t>
            </w:r>
            <w:proofErr w:type="spellStart"/>
            <w:r w:rsidRPr="00FE0183">
              <w:rPr>
                <w:lang w:val="en-US"/>
              </w:rPr>
              <w:t>instituțional</w:t>
            </w:r>
            <w:proofErr w:type="spellEnd"/>
            <w:r w:rsidRPr="00FE0183">
              <w:rPr>
                <w:lang w:val="en-US"/>
              </w:rPr>
              <w:t xml:space="preserve"> </w:t>
            </w:r>
            <w:proofErr w:type="spellStart"/>
            <w:r w:rsidRPr="00FE0183">
              <w:rPr>
                <w:lang w:val="en-US"/>
              </w:rPr>
              <w:t>necesar</w:t>
            </w:r>
            <w:proofErr w:type="spellEnd"/>
            <w:r w:rsidRPr="00FE0183">
              <w:rPr>
                <w:lang w:val="en-US"/>
              </w:rPr>
              <w:t xml:space="preserve"> </w:t>
            </w:r>
            <w:proofErr w:type="spellStart"/>
            <w:r w:rsidRPr="00FE0183">
              <w:rPr>
                <w:lang w:val="en-US"/>
              </w:rPr>
              <w:t>pentru</w:t>
            </w:r>
            <w:proofErr w:type="spellEnd"/>
            <w:r w:rsidRPr="00FE0183">
              <w:rPr>
                <w:lang w:val="en-US"/>
              </w:rPr>
              <w:t xml:space="preserve"> </w:t>
            </w:r>
            <w:proofErr w:type="spellStart"/>
            <w:r w:rsidRPr="00FE0183">
              <w:rPr>
                <w:lang w:val="en-US"/>
              </w:rPr>
              <w:t>desfășurarea</w:t>
            </w:r>
            <w:proofErr w:type="spellEnd"/>
            <w:r w:rsidRPr="00FE0183">
              <w:rPr>
                <w:lang w:val="en-US"/>
              </w:rPr>
              <w:t xml:space="preserve"> </w:t>
            </w:r>
            <w:proofErr w:type="spellStart"/>
            <w:r w:rsidRPr="00FE0183">
              <w:rPr>
                <w:lang w:val="en-US"/>
              </w:rPr>
              <w:t>acestuia</w:t>
            </w:r>
            <w:proofErr w:type="spellEnd"/>
            <w:r w:rsidRPr="00FE0183">
              <w:rPr>
                <w:lang w:val="en-US"/>
              </w:rPr>
              <w:t xml:space="preserve">, precum </w:t>
            </w:r>
            <w:proofErr w:type="spellStart"/>
            <w:r w:rsidRPr="00FE0183">
              <w:rPr>
                <w:lang w:val="en-US"/>
              </w:rPr>
              <w:t>și</w:t>
            </w:r>
            <w:proofErr w:type="spellEnd"/>
            <w:r w:rsidRPr="00FE0183">
              <w:rPr>
                <w:lang w:val="en-US"/>
              </w:rPr>
              <w:t xml:space="preserve"> </w:t>
            </w:r>
            <w:proofErr w:type="spellStart"/>
            <w:r w:rsidRPr="00FE0183">
              <w:rPr>
                <w:lang w:val="en-US"/>
              </w:rPr>
              <w:t>asigurarea</w:t>
            </w:r>
            <w:proofErr w:type="spellEnd"/>
            <w:r w:rsidRPr="00FE0183">
              <w:rPr>
                <w:lang w:val="en-US"/>
              </w:rPr>
              <w:t xml:space="preserve"> </w:t>
            </w:r>
            <w:proofErr w:type="spellStart"/>
            <w:r w:rsidRPr="00FE0183">
              <w:rPr>
                <w:lang w:val="en-US"/>
              </w:rPr>
              <w:t>premiselor</w:t>
            </w:r>
            <w:proofErr w:type="spellEnd"/>
            <w:r w:rsidRPr="00FE0183">
              <w:rPr>
                <w:lang w:val="en-US"/>
              </w:rPr>
              <w:t xml:space="preserve"> </w:t>
            </w:r>
            <w:proofErr w:type="spellStart"/>
            <w:r w:rsidRPr="00FE0183">
              <w:rPr>
                <w:lang w:val="en-US"/>
              </w:rPr>
              <w:t>pentru</w:t>
            </w:r>
            <w:proofErr w:type="spellEnd"/>
            <w:r w:rsidRPr="00FE0183">
              <w:rPr>
                <w:lang w:val="en-US"/>
              </w:rPr>
              <w:t xml:space="preserve"> </w:t>
            </w:r>
            <w:proofErr w:type="spellStart"/>
            <w:r w:rsidRPr="00FE0183">
              <w:rPr>
                <w:lang w:val="en-US"/>
              </w:rPr>
              <w:t>dezvoltarea</w:t>
            </w:r>
            <w:proofErr w:type="spellEnd"/>
            <w:r w:rsidRPr="00FE0183">
              <w:rPr>
                <w:lang w:val="en-US"/>
              </w:rPr>
              <w:t xml:space="preserve"> </w:t>
            </w:r>
            <w:proofErr w:type="spellStart"/>
            <w:r w:rsidRPr="00FE0183">
              <w:rPr>
                <w:lang w:val="en-US"/>
              </w:rPr>
              <w:t>durabilă</w:t>
            </w:r>
            <w:proofErr w:type="spellEnd"/>
            <w:r w:rsidRPr="00FE0183">
              <w:rPr>
                <w:lang w:val="en-US"/>
              </w:rPr>
              <w:t xml:space="preserve"> a </w:t>
            </w:r>
            <w:proofErr w:type="spellStart"/>
            <w:r w:rsidRPr="00FE0183">
              <w:rPr>
                <w:lang w:val="en-US"/>
              </w:rPr>
              <w:t>comunităților</w:t>
            </w:r>
            <w:proofErr w:type="spellEnd"/>
            <w:r w:rsidRPr="00FE0183">
              <w:rPr>
                <w:lang w:val="en-US"/>
              </w:rPr>
              <w:t xml:space="preserve"> implicate, </w:t>
            </w:r>
            <w:proofErr w:type="spellStart"/>
            <w:r w:rsidRPr="00FE0183">
              <w:rPr>
                <w:lang w:val="en-US"/>
              </w:rPr>
              <w:t>prin</w:t>
            </w:r>
            <w:proofErr w:type="spellEnd"/>
            <w:r w:rsidRPr="00FE0183">
              <w:rPr>
                <w:lang w:val="en-US"/>
              </w:rPr>
              <w:t xml:space="preserve"> </w:t>
            </w:r>
            <w:proofErr w:type="spellStart"/>
            <w:r w:rsidRPr="00FE0183">
              <w:rPr>
                <w:lang w:val="en-US"/>
              </w:rPr>
              <w:t>creșterea</w:t>
            </w:r>
            <w:proofErr w:type="spellEnd"/>
            <w:r w:rsidRPr="00FE0183">
              <w:rPr>
                <w:lang w:val="en-US"/>
              </w:rPr>
              <w:t xml:space="preserve"> </w:t>
            </w:r>
            <w:proofErr w:type="spellStart"/>
            <w:r w:rsidRPr="00FE0183">
              <w:rPr>
                <w:lang w:val="en-US"/>
              </w:rPr>
              <w:t>eficienței</w:t>
            </w:r>
            <w:proofErr w:type="spellEnd"/>
            <w:r w:rsidRPr="00FE0183">
              <w:rPr>
                <w:lang w:val="en-US"/>
              </w:rPr>
              <w:t xml:space="preserve"> </w:t>
            </w:r>
            <w:proofErr w:type="spellStart"/>
            <w:r w:rsidRPr="00FE0183">
              <w:rPr>
                <w:lang w:val="en-US"/>
              </w:rPr>
              <w:t>actului</w:t>
            </w:r>
            <w:proofErr w:type="spellEnd"/>
            <w:r w:rsidRPr="00FE0183">
              <w:rPr>
                <w:lang w:val="en-US"/>
              </w:rPr>
              <w:t xml:space="preserve"> de </w:t>
            </w:r>
            <w:proofErr w:type="spellStart"/>
            <w:r w:rsidRPr="00FE0183">
              <w:rPr>
                <w:lang w:val="en-US"/>
              </w:rPr>
              <w:t>administrare</w:t>
            </w:r>
            <w:proofErr w:type="spellEnd"/>
            <w:r w:rsidRPr="00FE0183">
              <w:rPr>
                <w:lang w:val="en-US"/>
              </w:rPr>
              <w:t xml:space="preserve"> </w:t>
            </w:r>
            <w:proofErr w:type="spellStart"/>
            <w:r w:rsidRPr="00FE0183">
              <w:rPr>
                <w:lang w:val="en-US"/>
              </w:rPr>
              <w:t>publică</w:t>
            </w:r>
            <w:proofErr w:type="spellEnd"/>
            <w:r w:rsidRPr="00FE0183">
              <w:rPr>
                <w:lang w:val="en-US"/>
              </w:rPr>
              <w:t xml:space="preserve"> </w:t>
            </w:r>
            <w:proofErr w:type="spellStart"/>
            <w:r w:rsidRPr="00FE0183">
              <w:rPr>
                <w:lang w:val="en-US"/>
              </w:rPr>
              <w:t>locală</w:t>
            </w:r>
            <w:proofErr w:type="spellEnd"/>
            <w:r w:rsidRPr="00FE0183">
              <w:rPr>
                <w:lang w:val="en-US"/>
              </w:rPr>
              <w:t xml:space="preserve"> </w:t>
            </w:r>
            <w:proofErr w:type="spellStart"/>
            <w:r w:rsidRPr="00FE0183">
              <w:rPr>
                <w:lang w:val="en-US"/>
              </w:rPr>
              <w:t>și</w:t>
            </w:r>
            <w:proofErr w:type="spellEnd"/>
            <w:r w:rsidRPr="00FE0183">
              <w:rPr>
                <w:lang w:val="en-US"/>
              </w:rPr>
              <w:t xml:space="preserve"> </w:t>
            </w:r>
            <w:proofErr w:type="spellStart"/>
            <w:r w:rsidRPr="00FE0183">
              <w:rPr>
                <w:lang w:val="en-US"/>
              </w:rPr>
              <w:t>atragerea</w:t>
            </w:r>
            <w:proofErr w:type="spellEnd"/>
            <w:r w:rsidRPr="00FE0183">
              <w:rPr>
                <w:lang w:val="en-US"/>
              </w:rPr>
              <w:t xml:space="preserve"> de </w:t>
            </w:r>
            <w:proofErr w:type="spellStart"/>
            <w:r w:rsidRPr="00FE0183">
              <w:rPr>
                <w:lang w:val="en-US"/>
              </w:rPr>
              <w:t>investiții</w:t>
            </w:r>
            <w:proofErr w:type="spellEnd"/>
            <w:r w:rsidRPr="00FE0183">
              <w:rPr>
                <w:lang w:val="en-US"/>
              </w:rPr>
              <w:t>.</w:t>
            </w:r>
          </w:p>
        </w:tc>
      </w:tr>
      <w:tr w:rsidR="00BC6D65" w:rsidRPr="00BC6D65" w14:paraId="39063D10" w14:textId="77777777" w:rsidTr="00A763AB">
        <w:tc>
          <w:tcPr>
            <w:tcW w:w="9351" w:type="dxa"/>
            <w:shd w:val="clear" w:color="auto" w:fill="E8E8E8"/>
          </w:tcPr>
          <w:p w14:paraId="79407645" w14:textId="77777777" w:rsidR="00BC6D65" w:rsidRPr="00BC6D65" w:rsidRDefault="00BC6D65" w:rsidP="00BC6D65">
            <w:pPr>
              <w:rPr>
                <w:rFonts w:ascii="Times New Roman" w:eastAsia="Aptos" w:hAnsi="Times New Roman" w:cs="Times New Roman"/>
                <w:b/>
                <w:bCs/>
              </w:rPr>
            </w:pPr>
            <w:r w:rsidRPr="00BC6D65">
              <w:rPr>
                <w:rFonts w:ascii="Times New Roman" w:eastAsia="Aptos" w:hAnsi="Times New Roman" w:cs="Times New Roman"/>
                <w:b/>
                <w:bCs/>
              </w:rPr>
              <w:t xml:space="preserve">3. </w:t>
            </w:r>
            <w:proofErr w:type="spellStart"/>
            <w:r w:rsidRPr="00BC6D65">
              <w:rPr>
                <w:rFonts w:ascii="Times New Roman" w:eastAsia="Aptos" w:hAnsi="Times New Roman" w:cs="Times New Roman"/>
                <w:b/>
                <w:bCs/>
              </w:rPr>
              <w:t>Compatibilitate</w:t>
            </w:r>
            <w:proofErr w:type="spellEnd"/>
            <w:r w:rsidRPr="00BC6D65">
              <w:rPr>
                <w:rFonts w:ascii="Times New Roman" w:eastAsia="Aptos" w:hAnsi="Times New Roman" w:cs="Times New Roman"/>
                <w:b/>
                <w:bCs/>
              </w:rPr>
              <w:t xml:space="preserve"> cu </w:t>
            </w:r>
            <w:proofErr w:type="spellStart"/>
            <w:r w:rsidRPr="00BC6D65">
              <w:rPr>
                <w:rFonts w:ascii="Times New Roman" w:eastAsia="Aptos" w:hAnsi="Times New Roman" w:cs="Times New Roman"/>
                <w:b/>
                <w:bCs/>
              </w:rPr>
              <w:t>legislația</w:t>
            </w:r>
            <w:proofErr w:type="spellEnd"/>
            <w:r w:rsidRPr="00BC6D65">
              <w:rPr>
                <w:rFonts w:ascii="Times New Roman" w:eastAsia="Aptos" w:hAnsi="Times New Roman" w:cs="Times New Roman"/>
                <w:b/>
                <w:bCs/>
              </w:rPr>
              <w:t xml:space="preserve"> </w:t>
            </w:r>
            <w:proofErr w:type="spellStart"/>
            <w:r w:rsidRPr="00BC6D65">
              <w:rPr>
                <w:rFonts w:ascii="Times New Roman" w:eastAsia="Aptos" w:hAnsi="Times New Roman" w:cs="Times New Roman"/>
                <w:b/>
                <w:bCs/>
              </w:rPr>
              <w:t>Uniunii</w:t>
            </w:r>
            <w:proofErr w:type="spellEnd"/>
            <w:r w:rsidRPr="00BC6D65">
              <w:rPr>
                <w:rFonts w:ascii="Times New Roman" w:eastAsia="Aptos" w:hAnsi="Times New Roman" w:cs="Times New Roman"/>
                <w:b/>
                <w:bCs/>
              </w:rPr>
              <w:t xml:space="preserve"> </w:t>
            </w:r>
            <w:proofErr w:type="spellStart"/>
            <w:r w:rsidRPr="00BC6D65">
              <w:rPr>
                <w:rFonts w:ascii="Times New Roman" w:eastAsia="Aptos" w:hAnsi="Times New Roman" w:cs="Times New Roman"/>
                <w:b/>
                <w:bCs/>
              </w:rPr>
              <w:t>Europene</w:t>
            </w:r>
            <w:proofErr w:type="spellEnd"/>
          </w:p>
        </w:tc>
      </w:tr>
      <w:tr w:rsidR="00BC6D65" w:rsidRPr="00BC6D65" w14:paraId="1521358D" w14:textId="77777777" w:rsidTr="00A763AB">
        <w:tc>
          <w:tcPr>
            <w:tcW w:w="9351" w:type="dxa"/>
            <w:shd w:val="clear" w:color="auto" w:fill="FFFFFF"/>
          </w:tcPr>
          <w:p w14:paraId="3F615C5D" w14:textId="14CD6DA5" w:rsidR="00BC6D65" w:rsidRPr="008332F3" w:rsidRDefault="008332F3" w:rsidP="008332F3">
            <w:pPr>
              <w:pStyle w:val="af7"/>
              <w:rPr>
                <w:lang w:val="en-US"/>
              </w:rPr>
            </w:pPr>
            <w:proofErr w:type="spellStart"/>
            <w:r w:rsidRPr="008332F3">
              <w:rPr>
                <w:lang w:val="en-US"/>
              </w:rPr>
              <w:t>Proiectul</w:t>
            </w:r>
            <w:proofErr w:type="spellEnd"/>
            <w:r w:rsidRPr="008332F3">
              <w:rPr>
                <w:lang w:val="en-US"/>
              </w:rPr>
              <w:t xml:space="preserve"> de </w:t>
            </w:r>
            <w:proofErr w:type="spellStart"/>
            <w:r w:rsidRPr="008332F3">
              <w:rPr>
                <w:lang w:val="en-US"/>
              </w:rPr>
              <w:t>decizie</w:t>
            </w:r>
            <w:proofErr w:type="spellEnd"/>
            <w:r w:rsidRPr="008332F3">
              <w:rPr>
                <w:lang w:val="en-US"/>
              </w:rPr>
              <w:t xml:space="preserve"> nu </w:t>
            </w:r>
            <w:proofErr w:type="spellStart"/>
            <w:r w:rsidRPr="008332F3">
              <w:rPr>
                <w:lang w:val="en-US"/>
              </w:rPr>
              <w:t>contravine</w:t>
            </w:r>
            <w:proofErr w:type="spellEnd"/>
            <w:r w:rsidRPr="008332F3">
              <w:rPr>
                <w:lang w:val="en-US"/>
              </w:rPr>
              <w:t xml:space="preserve"> </w:t>
            </w:r>
            <w:proofErr w:type="spellStart"/>
            <w:r w:rsidRPr="008332F3">
              <w:rPr>
                <w:lang w:val="en-US"/>
              </w:rPr>
              <w:t>legislației</w:t>
            </w:r>
            <w:proofErr w:type="spellEnd"/>
            <w:r w:rsidRPr="008332F3">
              <w:rPr>
                <w:lang w:val="en-US"/>
              </w:rPr>
              <w:t xml:space="preserve"> </w:t>
            </w:r>
            <w:proofErr w:type="spellStart"/>
            <w:r w:rsidRPr="008332F3">
              <w:rPr>
                <w:lang w:val="en-US"/>
              </w:rPr>
              <w:t>Uniunii</w:t>
            </w:r>
            <w:proofErr w:type="spellEnd"/>
            <w:r w:rsidRPr="008332F3">
              <w:rPr>
                <w:lang w:val="en-US"/>
              </w:rPr>
              <w:t xml:space="preserve"> </w:t>
            </w:r>
            <w:proofErr w:type="spellStart"/>
            <w:r w:rsidRPr="008332F3">
              <w:rPr>
                <w:lang w:val="en-US"/>
              </w:rPr>
              <w:t>Europene</w:t>
            </w:r>
            <w:proofErr w:type="spellEnd"/>
            <w:r w:rsidRPr="008332F3">
              <w:rPr>
                <w:lang w:val="en-US"/>
              </w:rPr>
              <w:t xml:space="preserve">. </w:t>
            </w:r>
            <w:proofErr w:type="spellStart"/>
            <w:r w:rsidRPr="008332F3">
              <w:rPr>
                <w:lang w:val="en-US"/>
              </w:rPr>
              <w:t>Totodată</w:t>
            </w:r>
            <w:proofErr w:type="spellEnd"/>
            <w:r w:rsidRPr="008332F3">
              <w:rPr>
                <w:lang w:val="en-US"/>
              </w:rPr>
              <w:t xml:space="preserve">, </w:t>
            </w:r>
            <w:proofErr w:type="spellStart"/>
            <w:r w:rsidRPr="008332F3">
              <w:rPr>
                <w:lang w:val="en-US"/>
              </w:rPr>
              <w:t>inițiativa</w:t>
            </w:r>
            <w:proofErr w:type="spellEnd"/>
            <w:r w:rsidRPr="008332F3">
              <w:rPr>
                <w:lang w:val="en-US"/>
              </w:rPr>
              <w:t xml:space="preserve"> </w:t>
            </w:r>
            <w:proofErr w:type="spellStart"/>
            <w:r w:rsidRPr="008332F3">
              <w:rPr>
                <w:lang w:val="en-US"/>
              </w:rPr>
              <w:t>este</w:t>
            </w:r>
            <w:proofErr w:type="spellEnd"/>
            <w:r w:rsidRPr="008332F3">
              <w:rPr>
                <w:lang w:val="en-US"/>
              </w:rPr>
              <w:t xml:space="preserve"> </w:t>
            </w:r>
            <w:proofErr w:type="spellStart"/>
            <w:r w:rsidRPr="008332F3">
              <w:rPr>
                <w:lang w:val="en-US"/>
              </w:rPr>
              <w:t>în</w:t>
            </w:r>
            <w:proofErr w:type="spellEnd"/>
            <w:r w:rsidRPr="008332F3">
              <w:rPr>
                <w:lang w:val="en-US"/>
              </w:rPr>
              <w:t xml:space="preserve"> </w:t>
            </w:r>
            <w:proofErr w:type="spellStart"/>
            <w:r w:rsidRPr="008332F3">
              <w:rPr>
                <w:lang w:val="en-US"/>
              </w:rPr>
              <w:t>concordanță</w:t>
            </w:r>
            <w:proofErr w:type="spellEnd"/>
            <w:r w:rsidRPr="008332F3">
              <w:rPr>
                <w:lang w:val="en-US"/>
              </w:rPr>
              <w:t xml:space="preserve"> cu </w:t>
            </w:r>
            <w:proofErr w:type="spellStart"/>
            <w:r w:rsidRPr="008332F3">
              <w:rPr>
                <w:lang w:val="en-US"/>
              </w:rPr>
              <w:t>principiile</w:t>
            </w:r>
            <w:proofErr w:type="spellEnd"/>
            <w:r w:rsidRPr="008332F3">
              <w:rPr>
                <w:lang w:val="en-US"/>
              </w:rPr>
              <w:t xml:space="preserve"> </w:t>
            </w:r>
            <w:proofErr w:type="spellStart"/>
            <w:r w:rsidRPr="008332F3">
              <w:rPr>
                <w:lang w:val="en-US"/>
              </w:rPr>
              <w:t>promovate</w:t>
            </w:r>
            <w:proofErr w:type="spellEnd"/>
            <w:r w:rsidRPr="008332F3">
              <w:rPr>
                <w:lang w:val="en-US"/>
              </w:rPr>
              <w:t xml:space="preserve"> la </w:t>
            </w:r>
            <w:proofErr w:type="spellStart"/>
            <w:r w:rsidRPr="008332F3">
              <w:rPr>
                <w:lang w:val="en-US"/>
              </w:rPr>
              <w:t>nivel</w:t>
            </w:r>
            <w:proofErr w:type="spellEnd"/>
            <w:r w:rsidRPr="008332F3">
              <w:rPr>
                <w:lang w:val="en-US"/>
              </w:rPr>
              <w:t xml:space="preserve"> </w:t>
            </w:r>
            <w:proofErr w:type="spellStart"/>
            <w:r w:rsidRPr="008332F3">
              <w:rPr>
                <w:lang w:val="en-US"/>
              </w:rPr>
              <w:t>european</w:t>
            </w:r>
            <w:proofErr w:type="spellEnd"/>
            <w:r w:rsidRPr="008332F3">
              <w:rPr>
                <w:lang w:val="en-US"/>
              </w:rPr>
              <w:t xml:space="preserve"> </w:t>
            </w:r>
            <w:proofErr w:type="spellStart"/>
            <w:r w:rsidRPr="008332F3">
              <w:rPr>
                <w:lang w:val="en-US"/>
              </w:rPr>
              <w:t>privind</w:t>
            </w:r>
            <w:proofErr w:type="spellEnd"/>
            <w:r w:rsidRPr="008332F3">
              <w:rPr>
                <w:lang w:val="en-US"/>
              </w:rPr>
              <w:t xml:space="preserve"> buna </w:t>
            </w:r>
            <w:proofErr w:type="spellStart"/>
            <w:r w:rsidRPr="008332F3">
              <w:rPr>
                <w:lang w:val="en-US"/>
              </w:rPr>
              <w:t>guvernare</w:t>
            </w:r>
            <w:proofErr w:type="spellEnd"/>
            <w:r w:rsidRPr="008332F3">
              <w:rPr>
                <w:lang w:val="en-US"/>
              </w:rPr>
              <w:t xml:space="preserve">, </w:t>
            </w:r>
            <w:proofErr w:type="spellStart"/>
            <w:r w:rsidRPr="008332F3">
              <w:rPr>
                <w:lang w:val="en-US"/>
              </w:rPr>
              <w:t>descentralizarea</w:t>
            </w:r>
            <w:proofErr w:type="spellEnd"/>
            <w:r w:rsidRPr="008332F3">
              <w:rPr>
                <w:lang w:val="en-US"/>
              </w:rPr>
              <w:t xml:space="preserve"> </w:t>
            </w:r>
            <w:proofErr w:type="spellStart"/>
            <w:r w:rsidRPr="008332F3">
              <w:rPr>
                <w:lang w:val="en-US"/>
              </w:rPr>
              <w:t>administrativă</w:t>
            </w:r>
            <w:proofErr w:type="spellEnd"/>
            <w:r w:rsidRPr="008332F3">
              <w:rPr>
                <w:lang w:val="en-US"/>
              </w:rPr>
              <w:t xml:space="preserve"> </w:t>
            </w:r>
            <w:proofErr w:type="spellStart"/>
            <w:r w:rsidRPr="008332F3">
              <w:rPr>
                <w:lang w:val="en-US"/>
              </w:rPr>
              <w:t>și</w:t>
            </w:r>
            <w:proofErr w:type="spellEnd"/>
            <w:r w:rsidRPr="008332F3">
              <w:rPr>
                <w:lang w:val="en-US"/>
              </w:rPr>
              <w:t xml:space="preserve"> </w:t>
            </w:r>
            <w:proofErr w:type="spellStart"/>
            <w:r w:rsidRPr="008332F3">
              <w:rPr>
                <w:lang w:val="en-US"/>
              </w:rPr>
              <w:t>consolidarea</w:t>
            </w:r>
            <w:proofErr w:type="spellEnd"/>
            <w:r w:rsidRPr="008332F3">
              <w:rPr>
                <w:lang w:val="en-US"/>
              </w:rPr>
              <w:t xml:space="preserve"> </w:t>
            </w:r>
            <w:proofErr w:type="spellStart"/>
            <w:r w:rsidRPr="008332F3">
              <w:rPr>
                <w:lang w:val="en-US"/>
              </w:rPr>
              <w:t>capacității</w:t>
            </w:r>
            <w:proofErr w:type="spellEnd"/>
            <w:r w:rsidRPr="008332F3">
              <w:rPr>
                <w:lang w:val="en-US"/>
              </w:rPr>
              <w:t xml:space="preserve"> </w:t>
            </w:r>
            <w:proofErr w:type="spellStart"/>
            <w:r w:rsidRPr="008332F3">
              <w:rPr>
                <w:lang w:val="en-US"/>
              </w:rPr>
              <w:t>autorităților</w:t>
            </w:r>
            <w:proofErr w:type="spellEnd"/>
            <w:r w:rsidRPr="008332F3">
              <w:rPr>
                <w:lang w:val="en-US"/>
              </w:rPr>
              <w:t xml:space="preserve"> </w:t>
            </w:r>
            <w:proofErr w:type="spellStart"/>
            <w:r w:rsidRPr="008332F3">
              <w:rPr>
                <w:lang w:val="en-US"/>
              </w:rPr>
              <w:t>publice</w:t>
            </w:r>
            <w:proofErr w:type="spellEnd"/>
            <w:r w:rsidRPr="008332F3">
              <w:rPr>
                <w:lang w:val="en-US"/>
              </w:rPr>
              <w:t xml:space="preserve"> locale.</w:t>
            </w:r>
            <w:r>
              <w:rPr>
                <w:lang w:val="en-US"/>
              </w:rPr>
              <w:t xml:space="preserve"> </w:t>
            </w:r>
            <w:proofErr w:type="spellStart"/>
            <w:r w:rsidRPr="008332F3">
              <w:rPr>
                <w:lang w:val="en-US"/>
              </w:rPr>
              <w:t>Deși</w:t>
            </w:r>
            <w:proofErr w:type="spellEnd"/>
            <w:r w:rsidRPr="008332F3">
              <w:rPr>
                <w:lang w:val="en-US"/>
              </w:rPr>
              <w:t xml:space="preserve"> </w:t>
            </w:r>
            <w:proofErr w:type="spellStart"/>
            <w:r w:rsidRPr="008332F3">
              <w:rPr>
                <w:lang w:val="en-US"/>
              </w:rPr>
              <w:t>domeniul</w:t>
            </w:r>
            <w:proofErr w:type="spellEnd"/>
            <w:r w:rsidRPr="008332F3">
              <w:rPr>
                <w:lang w:val="en-US"/>
              </w:rPr>
              <w:t xml:space="preserve"> </w:t>
            </w:r>
            <w:proofErr w:type="spellStart"/>
            <w:r w:rsidRPr="008332F3">
              <w:rPr>
                <w:lang w:val="en-US"/>
              </w:rPr>
              <w:t>organizării</w:t>
            </w:r>
            <w:proofErr w:type="spellEnd"/>
            <w:r w:rsidRPr="008332F3">
              <w:rPr>
                <w:lang w:val="en-US"/>
              </w:rPr>
              <w:t xml:space="preserve"> </w:t>
            </w:r>
            <w:proofErr w:type="spellStart"/>
            <w:r w:rsidRPr="008332F3">
              <w:rPr>
                <w:lang w:val="en-US"/>
              </w:rPr>
              <w:t>administrativ-teritoriale</w:t>
            </w:r>
            <w:proofErr w:type="spellEnd"/>
            <w:r w:rsidRPr="008332F3">
              <w:rPr>
                <w:lang w:val="en-US"/>
              </w:rPr>
              <w:t xml:space="preserve"> </w:t>
            </w:r>
            <w:proofErr w:type="spellStart"/>
            <w:r w:rsidRPr="008332F3">
              <w:rPr>
                <w:lang w:val="en-US"/>
              </w:rPr>
              <w:t>ține</w:t>
            </w:r>
            <w:proofErr w:type="spellEnd"/>
            <w:r w:rsidRPr="008332F3">
              <w:rPr>
                <w:lang w:val="en-US"/>
              </w:rPr>
              <w:t xml:space="preserve"> de </w:t>
            </w:r>
            <w:proofErr w:type="spellStart"/>
            <w:r w:rsidRPr="008332F3">
              <w:rPr>
                <w:lang w:val="en-US"/>
              </w:rPr>
              <w:t>competența</w:t>
            </w:r>
            <w:proofErr w:type="spellEnd"/>
            <w:r w:rsidRPr="008332F3">
              <w:rPr>
                <w:lang w:val="en-US"/>
              </w:rPr>
              <w:t xml:space="preserve"> </w:t>
            </w:r>
            <w:proofErr w:type="spellStart"/>
            <w:r w:rsidRPr="008332F3">
              <w:rPr>
                <w:lang w:val="en-US"/>
              </w:rPr>
              <w:t>st</w:t>
            </w:r>
            <w:r>
              <w:rPr>
                <w:lang w:val="en-US"/>
              </w:rPr>
              <w:t>atului</w:t>
            </w:r>
            <w:proofErr w:type="spellEnd"/>
            <w:r w:rsidRPr="008332F3">
              <w:rPr>
                <w:lang w:val="en-US"/>
              </w:rPr>
              <w:t xml:space="preserve">, </w:t>
            </w:r>
            <w:proofErr w:type="spellStart"/>
            <w:r w:rsidRPr="008332F3">
              <w:rPr>
                <w:lang w:val="en-US"/>
              </w:rPr>
              <w:t>procesul</w:t>
            </w:r>
            <w:proofErr w:type="spellEnd"/>
            <w:r w:rsidRPr="008332F3">
              <w:rPr>
                <w:lang w:val="en-US"/>
              </w:rPr>
              <w:t xml:space="preserve"> de </w:t>
            </w:r>
            <w:proofErr w:type="spellStart"/>
            <w:r w:rsidRPr="008332F3">
              <w:rPr>
                <w:lang w:val="en-US"/>
              </w:rPr>
              <w:t>amalgamare</w:t>
            </w:r>
            <w:proofErr w:type="spellEnd"/>
            <w:r w:rsidRPr="008332F3">
              <w:rPr>
                <w:lang w:val="en-US"/>
              </w:rPr>
              <w:t xml:space="preserve"> </w:t>
            </w:r>
            <w:proofErr w:type="spellStart"/>
            <w:r w:rsidRPr="008332F3">
              <w:rPr>
                <w:lang w:val="en-US"/>
              </w:rPr>
              <w:t>voluntară</w:t>
            </w:r>
            <w:proofErr w:type="spellEnd"/>
            <w:r w:rsidRPr="008332F3">
              <w:rPr>
                <w:lang w:val="en-US"/>
              </w:rPr>
              <w:t xml:space="preserve"> </w:t>
            </w:r>
            <w:proofErr w:type="spellStart"/>
            <w:r w:rsidRPr="008332F3">
              <w:rPr>
                <w:lang w:val="en-US"/>
              </w:rPr>
              <w:t>reflectă</w:t>
            </w:r>
            <w:proofErr w:type="spellEnd"/>
            <w:r w:rsidRPr="008332F3">
              <w:rPr>
                <w:lang w:val="en-US"/>
              </w:rPr>
              <w:t xml:space="preserve"> </w:t>
            </w:r>
            <w:proofErr w:type="spellStart"/>
            <w:r w:rsidRPr="008332F3">
              <w:rPr>
                <w:lang w:val="en-US"/>
              </w:rPr>
              <w:t>bunele</w:t>
            </w:r>
            <w:proofErr w:type="spellEnd"/>
            <w:r w:rsidRPr="008332F3">
              <w:rPr>
                <w:lang w:val="en-US"/>
              </w:rPr>
              <w:t xml:space="preserve"> </w:t>
            </w:r>
            <w:proofErr w:type="spellStart"/>
            <w:r w:rsidRPr="008332F3">
              <w:rPr>
                <w:lang w:val="en-US"/>
              </w:rPr>
              <w:t>practici</w:t>
            </w:r>
            <w:proofErr w:type="spellEnd"/>
            <w:r w:rsidRPr="008332F3">
              <w:rPr>
                <w:lang w:val="en-US"/>
              </w:rPr>
              <w:t xml:space="preserve"> </w:t>
            </w:r>
            <w:proofErr w:type="spellStart"/>
            <w:r w:rsidRPr="008332F3">
              <w:rPr>
                <w:lang w:val="en-US"/>
              </w:rPr>
              <w:t>europene</w:t>
            </w:r>
            <w:proofErr w:type="spellEnd"/>
            <w:r w:rsidRPr="008332F3">
              <w:rPr>
                <w:lang w:val="en-US"/>
              </w:rPr>
              <w:t xml:space="preserve"> </w:t>
            </w:r>
            <w:proofErr w:type="spellStart"/>
            <w:r w:rsidRPr="008332F3">
              <w:rPr>
                <w:lang w:val="en-US"/>
              </w:rPr>
              <w:t>în</w:t>
            </w:r>
            <w:proofErr w:type="spellEnd"/>
            <w:r w:rsidRPr="008332F3">
              <w:rPr>
                <w:lang w:val="en-US"/>
              </w:rPr>
              <w:t xml:space="preserve"> </w:t>
            </w:r>
            <w:proofErr w:type="spellStart"/>
            <w:r w:rsidRPr="008332F3">
              <w:rPr>
                <w:lang w:val="en-US"/>
              </w:rPr>
              <w:t>materie</w:t>
            </w:r>
            <w:proofErr w:type="spellEnd"/>
            <w:r w:rsidRPr="008332F3">
              <w:rPr>
                <w:lang w:val="en-US"/>
              </w:rPr>
              <w:t xml:space="preserve"> de </w:t>
            </w:r>
            <w:proofErr w:type="spellStart"/>
            <w:r w:rsidRPr="008332F3">
              <w:rPr>
                <w:lang w:val="en-US"/>
              </w:rPr>
              <w:t>reformă</w:t>
            </w:r>
            <w:proofErr w:type="spellEnd"/>
            <w:r w:rsidRPr="008332F3">
              <w:rPr>
                <w:lang w:val="en-US"/>
              </w:rPr>
              <w:t xml:space="preserve"> </w:t>
            </w:r>
            <w:proofErr w:type="spellStart"/>
            <w:r w:rsidRPr="008332F3">
              <w:rPr>
                <w:lang w:val="en-US"/>
              </w:rPr>
              <w:t>administrativă</w:t>
            </w:r>
            <w:proofErr w:type="spellEnd"/>
            <w:r w:rsidRPr="008332F3">
              <w:rPr>
                <w:lang w:val="en-US"/>
              </w:rPr>
              <w:t xml:space="preserve">, orientate </w:t>
            </w:r>
            <w:proofErr w:type="spellStart"/>
            <w:r w:rsidRPr="008332F3">
              <w:rPr>
                <w:lang w:val="en-US"/>
              </w:rPr>
              <w:t>spre</w:t>
            </w:r>
            <w:proofErr w:type="spellEnd"/>
            <w:r w:rsidRPr="008332F3">
              <w:rPr>
                <w:lang w:val="en-US"/>
              </w:rPr>
              <w:t xml:space="preserve"> </w:t>
            </w:r>
            <w:proofErr w:type="spellStart"/>
            <w:r w:rsidRPr="008332F3">
              <w:rPr>
                <w:lang w:val="en-US"/>
              </w:rPr>
              <w:t>eficientizarea</w:t>
            </w:r>
            <w:proofErr w:type="spellEnd"/>
            <w:r w:rsidRPr="008332F3">
              <w:rPr>
                <w:lang w:val="en-US"/>
              </w:rPr>
              <w:t xml:space="preserve"> </w:t>
            </w:r>
            <w:proofErr w:type="spellStart"/>
            <w:r w:rsidRPr="008332F3">
              <w:rPr>
                <w:lang w:val="en-US"/>
              </w:rPr>
              <w:t>serviciilor</w:t>
            </w:r>
            <w:proofErr w:type="spellEnd"/>
            <w:r w:rsidRPr="008332F3">
              <w:rPr>
                <w:lang w:val="en-US"/>
              </w:rPr>
              <w:t xml:space="preserve"> </w:t>
            </w:r>
            <w:proofErr w:type="spellStart"/>
            <w:r w:rsidRPr="008332F3">
              <w:rPr>
                <w:lang w:val="en-US"/>
              </w:rPr>
              <w:t>publice</w:t>
            </w:r>
            <w:proofErr w:type="spellEnd"/>
            <w:r w:rsidRPr="008332F3">
              <w:rPr>
                <w:lang w:val="en-US"/>
              </w:rPr>
              <w:t xml:space="preserve">, </w:t>
            </w:r>
            <w:proofErr w:type="spellStart"/>
            <w:r w:rsidRPr="008332F3">
              <w:rPr>
                <w:lang w:val="en-US"/>
              </w:rPr>
              <w:t>utilizarea</w:t>
            </w:r>
            <w:proofErr w:type="spellEnd"/>
            <w:r w:rsidRPr="008332F3">
              <w:rPr>
                <w:lang w:val="en-US"/>
              </w:rPr>
              <w:t xml:space="preserve"> </w:t>
            </w:r>
            <w:proofErr w:type="spellStart"/>
            <w:r w:rsidRPr="008332F3">
              <w:rPr>
                <w:lang w:val="en-US"/>
              </w:rPr>
              <w:t>rațională</w:t>
            </w:r>
            <w:proofErr w:type="spellEnd"/>
            <w:r w:rsidRPr="008332F3">
              <w:rPr>
                <w:lang w:val="en-US"/>
              </w:rPr>
              <w:t xml:space="preserve"> a </w:t>
            </w:r>
            <w:proofErr w:type="spellStart"/>
            <w:r w:rsidRPr="008332F3">
              <w:rPr>
                <w:lang w:val="en-US"/>
              </w:rPr>
              <w:t>resurselor</w:t>
            </w:r>
            <w:proofErr w:type="spellEnd"/>
            <w:r w:rsidRPr="008332F3">
              <w:rPr>
                <w:lang w:val="en-US"/>
              </w:rPr>
              <w:t xml:space="preserve"> </w:t>
            </w:r>
            <w:proofErr w:type="spellStart"/>
            <w:r w:rsidRPr="008332F3">
              <w:rPr>
                <w:lang w:val="en-US"/>
              </w:rPr>
              <w:t>și</w:t>
            </w:r>
            <w:proofErr w:type="spellEnd"/>
            <w:r w:rsidRPr="008332F3">
              <w:rPr>
                <w:lang w:val="en-US"/>
              </w:rPr>
              <w:t xml:space="preserve"> </w:t>
            </w:r>
            <w:proofErr w:type="spellStart"/>
            <w:r w:rsidRPr="008332F3">
              <w:rPr>
                <w:lang w:val="en-US"/>
              </w:rPr>
              <w:t>dezvoltarea</w:t>
            </w:r>
            <w:proofErr w:type="spellEnd"/>
            <w:r w:rsidRPr="008332F3">
              <w:rPr>
                <w:lang w:val="en-US"/>
              </w:rPr>
              <w:t xml:space="preserve"> </w:t>
            </w:r>
            <w:proofErr w:type="spellStart"/>
            <w:r w:rsidRPr="008332F3">
              <w:rPr>
                <w:lang w:val="en-US"/>
              </w:rPr>
              <w:t>durabilă</w:t>
            </w:r>
            <w:proofErr w:type="spellEnd"/>
            <w:r w:rsidRPr="008332F3">
              <w:rPr>
                <w:lang w:val="en-US"/>
              </w:rPr>
              <w:t xml:space="preserve"> a </w:t>
            </w:r>
            <w:proofErr w:type="spellStart"/>
            <w:r w:rsidRPr="008332F3">
              <w:rPr>
                <w:lang w:val="en-US"/>
              </w:rPr>
              <w:t>comunităților</w:t>
            </w:r>
            <w:proofErr w:type="spellEnd"/>
            <w:r w:rsidRPr="008332F3">
              <w:rPr>
                <w:lang w:val="en-US"/>
              </w:rPr>
              <w:t xml:space="preserve"> locale.</w:t>
            </w:r>
            <w:r>
              <w:rPr>
                <w:lang w:val="en-US"/>
              </w:rPr>
              <w:t xml:space="preserve"> </w:t>
            </w:r>
            <w:proofErr w:type="spellStart"/>
            <w:r w:rsidRPr="008332F3">
              <w:rPr>
                <w:lang w:val="en-US"/>
              </w:rPr>
              <w:t>În</w:t>
            </w:r>
            <w:proofErr w:type="spellEnd"/>
            <w:r w:rsidRPr="008332F3">
              <w:rPr>
                <w:lang w:val="en-US"/>
              </w:rPr>
              <w:t xml:space="preserve"> </w:t>
            </w:r>
            <w:proofErr w:type="spellStart"/>
            <w:r w:rsidRPr="008332F3">
              <w:rPr>
                <w:lang w:val="en-US"/>
              </w:rPr>
              <w:t>contextul</w:t>
            </w:r>
            <w:proofErr w:type="spellEnd"/>
            <w:r w:rsidRPr="008332F3">
              <w:rPr>
                <w:lang w:val="en-US"/>
              </w:rPr>
              <w:t xml:space="preserve"> </w:t>
            </w:r>
            <w:proofErr w:type="spellStart"/>
            <w:r w:rsidRPr="008332F3">
              <w:rPr>
                <w:lang w:val="en-US"/>
              </w:rPr>
              <w:t>statutului</w:t>
            </w:r>
            <w:proofErr w:type="spellEnd"/>
            <w:r w:rsidRPr="008332F3">
              <w:rPr>
                <w:lang w:val="en-US"/>
              </w:rPr>
              <w:t xml:space="preserve"> </w:t>
            </w:r>
            <w:proofErr w:type="spellStart"/>
            <w:r w:rsidRPr="008332F3">
              <w:rPr>
                <w:lang w:val="en-US"/>
              </w:rPr>
              <w:t>Republicii</w:t>
            </w:r>
            <w:proofErr w:type="spellEnd"/>
            <w:r w:rsidRPr="008332F3">
              <w:rPr>
                <w:lang w:val="en-US"/>
              </w:rPr>
              <w:t xml:space="preserve"> Moldova de stat </w:t>
            </w:r>
            <w:proofErr w:type="spellStart"/>
            <w:r w:rsidRPr="008332F3">
              <w:rPr>
                <w:lang w:val="en-US"/>
              </w:rPr>
              <w:t>candidat</w:t>
            </w:r>
            <w:proofErr w:type="spellEnd"/>
            <w:r w:rsidRPr="008332F3">
              <w:rPr>
                <w:lang w:val="en-US"/>
              </w:rPr>
              <w:t xml:space="preserve"> la </w:t>
            </w:r>
            <w:proofErr w:type="spellStart"/>
            <w:r w:rsidRPr="008332F3">
              <w:rPr>
                <w:lang w:val="en-US"/>
              </w:rPr>
              <w:t>aderarea</w:t>
            </w:r>
            <w:proofErr w:type="spellEnd"/>
            <w:r w:rsidRPr="008332F3">
              <w:rPr>
                <w:lang w:val="en-US"/>
              </w:rPr>
              <w:t xml:space="preserve"> la </w:t>
            </w:r>
            <w:proofErr w:type="spellStart"/>
            <w:r w:rsidRPr="008332F3">
              <w:rPr>
                <w:lang w:val="en-US"/>
              </w:rPr>
              <w:t>Uniunea</w:t>
            </w:r>
            <w:proofErr w:type="spellEnd"/>
            <w:r w:rsidRPr="008332F3">
              <w:rPr>
                <w:lang w:val="en-US"/>
              </w:rPr>
              <w:t xml:space="preserve"> </w:t>
            </w:r>
            <w:proofErr w:type="spellStart"/>
            <w:r w:rsidRPr="008332F3">
              <w:rPr>
                <w:lang w:val="en-US"/>
              </w:rPr>
              <w:t>Europeană</w:t>
            </w:r>
            <w:proofErr w:type="spellEnd"/>
            <w:r w:rsidRPr="008332F3">
              <w:rPr>
                <w:lang w:val="en-US"/>
              </w:rPr>
              <w:t xml:space="preserve">, </w:t>
            </w:r>
            <w:proofErr w:type="spellStart"/>
            <w:r w:rsidRPr="008332F3">
              <w:rPr>
                <w:lang w:val="en-US"/>
              </w:rPr>
              <w:t>inițiativa</w:t>
            </w:r>
            <w:proofErr w:type="spellEnd"/>
            <w:r w:rsidRPr="008332F3">
              <w:rPr>
                <w:lang w:val="en-US"/>
              </w:rPr>
              <w:t xml:space="preserve"> se </w:t>
            </w:r>
            <w:proofErr w:type="spellStart"/>
            <w:r w:rsidRPr="008332F3">
              <w:rPr>
                <w:lang w:val="en-US"/>
              </w:rPr>
              <w:t>aliniază</w:t>
            </w:r>
            <w:proofErr w:type="spellEnd"/>
            <w:r w:rsidRPr="008332F3">
              <w:rPr>
                <w:lang w:val="en-US"/>
              </w:rPr>
              <w:t xml:space="preserve"> </w:t>
            </w:r>
            <w:proofErr w:type="spellStart"/>
            <w:r w:rsidRPr="008332F3">
              <w:rPr>
                <w:lang w:val="en-US"/>
              </w:rPr>
              <w:t>obiectivelor</w:t>
            </w:r>
            <w:proofErr w:type="spellEnd"/>
            <w:r w:rsidRPr="008332F3">
              <w:rPr>
                <w:lang w:val="en-US"/>
              </w:rPr>
              <w:t xml:space="preserve"> de </w:t>
            </w:r>
            <w:proofErr w:type="spellStart"/>
            <w:r w:rsidRPr="008332F3">
              <w:rPr>
                <w:lang w:val="en-US"/>
              </w:rPr>
              <w:t>modernizare</w:t>
            </w:r>
            <w:proofErr w:type="spellEnd"/>
            <w:r w:rsidRPr="008332F3">
              <w:rPr>
                <w:lang w:val="en-US"/>
              </w:rPr>
              <w:t xml:space="preserve"> </w:t>
            </w:r>
            <w:proofErr w:type="gramStart"/>
            <w:r w:rsidRPr="008332F3">
              <w:rPr>
                <w:lang w:val="en-US"/>
              </w:rPr>
              <w:t>a</w:t>
            </w:r>
            <w:proofErr w:type="gramEnd"/>
            <w:r w:rsidRPr="008332F3">
              <w:rPr>
                <w:lang w:val="en-US"/>
              </w:rPr>
              <w:t xml:space="preserve"> </w:t>
            </w:r>
            <w:proofErr w:type="spellStart"/>
            <w:r w:rsidRPr="008332F3">
              <w:rPr>
                <w:lang w:val="en-US"/>
              </w:rPr>
              <w:t>administrației</w:t>
            </w:r>
            <w:proofErr w:type="spellEnd"/>
            <w:r w:rsidRPr="008332F3">
              <w:rPr>
                <w:lang w:val="en-US"/>
              </w:rPr>
              <w:t xml:space="preserve"> </w:t>
            </w:r>
            <w:proofErr w:type="spellStart"/>
            <w:r w:rsidRPr="008332F3">
              <w:rPr>
                <w:lang w:val="en-US"/>
              </w:rPr>
              <w:t>publice</w:t>
            </w:r>
            <w:proofErr w:type="spellEnd"/>
            <w:r w:rsidRPr="008332F3">
              <w:rPr>
                <w:lang w:val="en-US"/>
              </w:rPr>
              <w:t xml:space="preserve"> </w:t>
            </w:r>
            <w:proofErr w:type="spellStart"/>
            <w:r w:rsidRPr="008332F3">
              <w:rPr>
                <w:lang w:val="en-US"/>
              </w:rPr>
              <w:t>și</w:t>
            </w:r>
            <w:proofErr w:type="spellEnd"/>
            <w:r w:rsidRPr="008332F3">
              <w:rPr>
                <w:lang w:val="en-US"/>
              </w:rPr>
              <w:t xml:space="preserve"> de </w:t>
            </w:r>
            <w:proofErr w:type="spellStart"/>
            <w:r w:rsidRPr="008332F3">
              <w:rPr>
                <w:lang w:val="en-US"/>
              </w:rPr>
              <w:t>apropiere</w:t>
            </w:r>
            <w:proofErr w:type="spellEnd"/>
            <w:r w:rsidRPr="008332F3">
              <w:rPr>
                <w:lang w:val="en-US"/>
              </w:rPr>
              <w:t xml:space="preserve"> de </w:t>
            </w:r>
            <w:proofErr w:type="spellStart"/>
            <w:r w:rsidRPr="008332F3">
              <w:rPr>
                <w:lang w:val="en-US"/>
              </w:rPr>
              <w:t>standardele</w:t>
            </w:r>
            <w:proofErr w:type="spellEnd"/>
            <w:r w:rsidRPr="008332F3">
              <w:rPr>
                <w:lang w:val="en-US"/>
              </w:rPr>
              <w:t xml:space="preserve"> </w:t>
            </w:r>
            <w:proofErr w:type="spellStart"/>
            <w:r w:rsidRPr="008332F3">
              <w:rPr>
                <w:lang w:val="en-US"/>
              </w:rPr>
              <w:t>europene</w:t>
            </w:r>
            <w:proofErr w:type="spellEnd"/>
            <w:r w:rsidRPr="008332F3">
              <w:rPr>
                <w:lang w:val="en-US"/>
              </w:rPr>
              <w:t>.</w:t>
            </w:r>
          </w:p>
        </w:tc>
      </w:tr>
      <w:tr w:rsidR="00BC6D65" w:rsidRPr="00BC6D65" w14:paraId="25985D9C" w14:textId="77777777" w:rsidTr="00A763AB">
        <w:tc>
          <w:tcPr>
            <w:tcW w:w="9351" w:type="dxa"/>
            <w:shd w:val="clear" w:color="auto" w:fill="E8E8E8"/>
          </w:tcPr>
          <w:p w14:paraId="36102CED" w14:textId="77777777" w:rsidR="00BC6D65" w:rsidRPr="00BC6D65" w:rsidRDefault="00BC6D65" w:rsidP="00BC6D65">
            <w:pPr>
              <w:rPr>
                <w:rFonts w:ascii="Times New Roman" w:eastAsia="Aptos" w:hAnsi="Times New Roman" w:cs="Times New Roman"/>
                <w:b/>
                <w:bCs/>
              </w:rPr>
            </w:pPr>
            <w:r w:rsidRPr="00BC6D65">
              <w:rPr>
                <w:rFonts w:ascii="Times New Roman" w:eastAsia="Aptos" w:hAnsi="Times New Roman" w:cs="Times New Roman"/>
                <w:b/>
                <w:bCs/>
              </w:rPr>
              <w:t xml:space="preserve">4. </w:t>
            </w:r>
            <w:proofErr w:type="spellStart"/>
            <w:r w:rsidRPr="00BC6D65">
              <w:rPr>
                <w:rFonts w:ascii="Times New Roman" w:eastAsia="Aptos" w:hAnsi="Times New Roman" w:cs="Times New Roman"/>
                <w:b/>
                <w:bCs/>
              </w:rPr>
              <w:t>Principalele</w:t>
            </w:r>
            <w:proofErr w:type="spellEnd"/>
            <w:r w:rsidRPr="00BC6D65">
              <w:rPr>
                <w:rFonts w:ascii="Times New Roman" w:eastAsia="Aptos" w:hAnsi="Times New Roman" w:cs="Times New Roman"/>
                <w:b/>
                <w:bCs/>
              </w:rPr>
              <w:t xml:space="preserve"> </w:t>
            </w:r>
            <w:proofErr w:type="spellStart"/>
            <w:r w:rsidRPr="00BC6D65">
              <w:rPr>
                <w:rFonts w:ascii="Times New Roman" w:eastAsia="Aptos" w:hAnsi="Times New Roman" w:cs="Times New Roman"/>
                <w:b/>
                <w:bCs/>
              </w:rPr>
              <w:t>prevederi</w:t>
            </w:r>
            <w:proofErr w:type="spellEnd"/>
            <w:r w:rsidRPr="00BC6D65">
              <w:rPr>
                <w:rFonts w:ascii="Times New Roman" w:eastAsia="Aptos" w:hAnsi="Times New Roman" w:cs="Times New Roman"/>
                <w:b/>
                <w:bCs/>
              </w:rPr>
              <w:t xml:space="preserve"> ale </w:t>
            </w:r>
            <w:proofErr w:type="spellStart"/>
            <w:r w:rsidRPr="00BC6D65">
              <w:rPr>
                <w:rFonts w:ascii="Times New Roman" w:eastAsia="Aptos" w:hAnsi="Times New Roman" w:cs="Times New Roman"/>
                <w:b/>
                <w:bCs/>
              </w:rPr>
              <w:t>proiectului</w:t>
            </w:r>
            <w:proofErr w:type="spellEnd"/>
            <w:r w:rsidRPr="00BC6D65">
              <w:rPr>
                <w:rFonts w:ascii="Times New Roman" w:eastAsia="Aptos" w:hAnsi="Times New Roman" w:cs="Times New Roman"/>
                <w:b/>
                <w:bCs/>
              </w:rPr>
              <w:t xml:space="preserve"> </w:t>
            </w:r>
            <w:proofErr w:type="spellStart"/>
            <w:r w:rsidRPr="00BC6D65">
              <w:rPr>
                <w:rFonts w:ascii="Times New Roman" w:eastAsia="Aptos" w:hAnsi="Times New Roman" w:cs="Times New Roman"/>
                <w:b/>
                <w:bCs/>
              </w:rPr>
              <w:t>și</w:t>
            </w:r>
            <w:proofErr w:type="spellEnd"/>
            <w:r w:rsidRPr="00BC6D65">
              <w:rPr>
                <w:rFonts w:ascii="Times New Roman" w:eastAsia="Aptos" w:hAnsi="Times New Roman" w:cs="Times New Roman"/>
                <w:b/>
                <w:bCs/>
              </w:rPr>
              <w:t xml:space="preserve"> </w:t>
            </w:r>
            <w:proofErr w:type="spellStart"/>
            <w:r w:rsidRPr="00BC6D65">
              <w:rPr>
                <w:rFonts w:ascii="Times New Roman" w:eastAsia="Aptos" w:hAnsi="Times New Roman" w:cs="Times New Roman"/>
                <w:b/>
                <w:bCs/>
              </w:rPr>
              <w:t>elemente</w:t>
            </w:r>
            <w:proofErr w:type="spellEnd"/>
            <w:r w:rsidRPr="00BC6D65">
              <w:rPr>
                <w:rFonts w:ascii="Times New Roman" w:eastAsia="Aptos" w:hAnsi="Times New Roman" w:cs="Times New Roman"/>
                <w:b/>
                <w:bCs/>
              </w:rPr>
              <w:t xml:space="preserve"> </w:t>
            </w:r>
            <w:proofErr w:type="spellStart"/>
            <w:r w:rsidRPr="00BC6D65">
              <w:rPr>
                <w:rFonts w:ascii="Times New Roman" w:eastAsia="Aptos" w:hAnsi="Times New Roman" w:cs="Times New Roman"/>
                <w:b/>
                <w:bCs/>
              </w:rPr>
              <w:t>noi</w:t>
            </w:r>
            <w:proofErr w:type="spellEnd"/>
          </w:p>
        </w:tc>
      </w:tr>
      <w:tr w:rsidR="00BC6D65" w:rsidRPr="00BC6D65" w14:paraId="7A26469B" w14:textId="77777777" w:rsidTr="00A763AB">
        <w:tc>
          <w:tcPr>
            <w:tcW w:w="9351" w:type="dxa"/>
          </w:tcPr>
          <w:p w14:paraId="2AE1E6E0" w14:textId="579E68EE" w:rsidR="00FE0183" w:rsidRPr="00FE0183" w:rsidRDefault="00FE0183" w:rsidP="00FE0183">
            <w:pPr>
              <w:spacing w:before="100" w:beforeAutospacing="1" w:after="100" w:afterAutospacing="1"/>
              <w:rPr>
                <w:rFonts w:ascii="Times New Roman" w:eastAsia="Times New Roman" w:hAnsi="Times New Roman" w:cs="Times New Roman"/>
                <w:kern w:val="0"/>
                <w:lang w:eastAsia="ru-RU"/>
                <w14:ligatures w14:val="none"/>
              </w:rPr>
            </w:pPr>
            <w:proofErr w:type="spellStart"/>
            <w:r w:rsidRPr="00FE0183">
              <w:rPr>
                <w:rFonts w:ascii="Times New Roman" w:eastAsia="Times New Roman" w:hAnsi="Times New Roman" w:cs="Times New Roman"/>
                <w:kern w:val="0"/>
                <w:lang w:eastAsia="ru-RU"/>
                <w14:ligatures w14:val="none"/>
              </w:rPr>
              <w:t>Proiectul</w:t>
            </w:r>
            <w:proofErr w:type="spellEnd"/>
            <w:r w:rsidRPr="00FE0183">
              <w:rPr>
                <w:rFonts w:ascii="Times New Roman" w:eastAsia="Times New Roman" w:hAnsi="Times New Roman" w:cs="Times New Roman"/>
                <w:kern w:val="0"/>
                <w:lang w:eastAsia="ru-RU"/>
                <w14:ligatures w14:val="none"/>
              </w:rPr>
              <w:t xml:space="preserve"> de </w:t>
            </w:r>
            <w:proofErr w:type="spellStart"/>
            <w:r w:rsidRPr="00FE0183">
              <w:rPr>
                <w:rFonts w:ascii="Times New Roman" w:eastAsia="Times New Roman" w:hAnsi="Times New Roman" w:cs="Times New Roman"/>
                <w:kern w:val="0"/>
                <w:lang w:eastAsia="ru-RU"/>
                <w14:ligatures w14:val="none"/>
              </w:rPr>
              <w:t>decizie</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prevede</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acceptarea</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propunerii</w:t>
            </w:r>
            <w:proofErr w:type="spellEnd"/>
            <w:r w:rsidRPr="00FE0183">
              <w:rPr>
                <w:rFonts w:ascii="Times New Roman" w:eastAsia="Times New Roman" w:hAnsi="Times New Roman" w:cs="Times New Roman"/>
                <w:kern w:val="0"/>
                <w:lang w:eastAsia="ru-RU"/>
                <w14:ligatures w14:val="none"/>
              </w:rPr>
              <w:t xml:space="preserve"> de </w:t>
            </w:r>
            <w:proofErr w:type="spellStart"/>
            <w:r w:rsidRPr="00FE0183">
              <w:rPr>
                <w:rFonts w:ascii="Times New Roman" w:eastAsia="Times New Roman" w:hAnsi="Times New Roman" w:cs="Times New Roman"/>
                <w:kern w:val="0"/>
                <w:lang w:eastAsia="ru-RU"/>
                <w14:ligatures w14:val="none"/>
              </w:rPr>
              <w:t>inițiere</w:t>
            </w:r>
            <w:proofErr w:type="spellEnd"/>
            <w:r w:rsidRPr="00FE0183">
              <w:rPr>
                <w:rFonts w:ascii="Times New Roman" w:eastAsia="Times New Roman" w:hAnsi="Times New Roman" w:cs="Times New Roman"/>
                <w:kern w:val="0"/>
                <w:lang w:eastAsia="ru-RU"/>
                <w14:ligatures w14:val="none"/>
              </w:rPr>
              <w:t xml:space="preserve"> a </w:t>
            </w:r>
            <w:proofErr w:type="spellStart"/>
            <w:r w:rsidRPr="00FE0183">
              <w:rPr>
                <w:rFonts w:ascii="Times New Roman" w:eastAsia="Times New Roman" w:hAnsi="Times New Roman" w:cs="Times New Roman"/>
                <w:kern w:val="0"/>
                <w:lang w:eastAsia="ru-RU"/>
                <w14:ligatures w14:val="none"/>
              </w:rPr>
              <w:t>procesului</w:t>
            </w:r>
            <w:proofErr w:type="spellEnd"/>
            <w:r w:rsidRPr="00FE0183">
              <w:rPr>
                <w:rFonts w:ascii="Times New Roman" w:eastAsia="Times New Roman" w:hAnsi="Times New Roman" w:cs="Times New Roman"/>
                <w:kern w:val="0"/>
                <w:lang w:eastAsia="ru-RU"/>
                <w14:ligatures w14:val="none"/>
              </w:rPr>
              <w:t xml:space="preserve"> de </w:t>
            </w:r>
            <w:proofErr w:type="spellStart"/>
            <w:r w:rsidRPr="00FE0183">
              <w:rPr>
                <w:rFonts w:ascii="Times New Roman" w:eastAsia="Times New Roman" w:hAnsi="Times New Roman" w:cs="Times New Roman"/>
                <w:kern w:val="0"/>
                <w:lang w:eastAsia="ru-RU"/>
                <w14:ligatures w14:val="none"/>
              </w:rPr>
              <w:t>amalgamare</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voluntară</w:t>
            </w:r>
            <w:proofErr w:type="spellEnd"/>
            <w:r w:rsidRPr="00FE0183">
              <w:rPr>
                <w:rFonts w:ascii="Times New Roman" w:eastAsia="Times New Roman" w:hAnsi="Times New Roman" w:cs="Times New Roman"/>
                <w:kern w:val="0"/>
                <w:lang w:eastAsia="ru-RU"/>
                <w14:ligatures w14:val="none"/>
              </w:rPr>
              <w:t xml:space="preserve"> </w:t>
            </w:r>
            <w:proofErr w:type="gramStart"/>
            <w:r w:rsidRPr="00FE0183">
              <w:rPr>
                <w:rFonts w:ascii="Times New Roman" w:eastAsia="Times New Roman" w:hAnsi="Times New Roman" w:cs="Times New Roman"/>
                <w:kern w:val="0"/>
                <w:lang w:eastAsia="ru-RU"/>
                <w14:ligatures w14:val="none"/>
              </w:rPr>
              <w:t>a</w:t>
            </w:r>
            <w:proofErr w:type="gram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orașului</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Cimișlia</w:t>
            </w:r>
            <w:proofErr w:type="spellEnd"/>
            <w:r w:rsidRPr="00FE0183">
              <w:rPr>
                <w:rFonts w:ascii="Times New Roman" w:eastAsia="Times New Roman" w:hAnsi="Times New Roman" w:cs="Times New Roman"/>
                <w:kern w:val="0"/>
                <w:lang w:eastAsia="ru-RU"/>
                <w14:ligatures w14:val="none"/>
              </w:rPr>
              <w:t xml:space="preserve"> cu </w:t>
            </w:r>
            <w:proofErr w:type="spellStart"/>
            <w:r w:rsidRPr="00FE0183">
              <w:rPr>
                <w:rFonts w:ascii="Times New Roman" w:eastAsia="Times New Roman" w:hAnsi="Times New Roman" w:cs="Times New Roman"/>
                <w:kern w:val="0"/>
                <w:lang w:eastAsia="ru-RU"/>
                <w14:ligatures w14:val="none"/>
              </w:rPr>
              <w:t>unitățile</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administrativ-teritoriale</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învecinate</w:t>
            </w:r>
            <w:proofErr w:type="spellEnd"/>
            <w:r w:rsidRPr="00FE0183">
              <w:rPr>
                <w:rFonts w:ascii="Times New Roman" w:eastAsia="Times New Roman" w:hAnsi="Times New Roman" w:cs="Times New Roman"/>
                <w:kern w:val="0"/>
                <w:lang w:eastAsia="ru-RU"/>
                <w14:ligatures w14:val="none"/>
              </w:rPr>
              <w:t xml:space="preserve">, precum </w:t>
            </w:r>
            <w:proofErr w:type="spellStart"/>
            <w:r w:rsidRPr="00FE0183">
              <w:rPr>
                <w:rFonts w:ascii="Times New Roman" w:eastAsia="Times New Roman" w:hAnsi="Times New Roman" w:cs="Times New Roman"/>
                <w:kern w:val="0"/>
                <w:lang w:eastAsia="ru-RU"/>
                <w14:ligatures w14:val="none"/>
              </w:rPr>
              <w:t>și</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inițierea</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oficială</w:t>
            </w:r>
            <w:proofErr w:type="spellEnd"/>
            <w:r w:rsidRPr="00FE0183">
              <w:rPr>
                <w:rFonts w:ascii="Times New Roman" w:eastAsia="Times New Roman" w:hAnsi="Times New Roman" w:cs="Times New Roman"/>
                <w:kern w:val="0"/>
                <w:lang w:eastAsia="ru-RU"/>
                <w14:ligatures w14:val="none"/>
              </w:rPr>
              <w:t xml:space="preserve"> a </w:t>
            </w:r>
            <w:proofErr w:type="spellStart"/>
            <w:r w:rsidRPr="00FE0183">
              <w:rPr>
                <w:rFonts w:ascii="Times New Roman" w:eastAsia="Times New Roman" w:hAnsi="Times New Roman" w:cs="Times New Roman"/>
                <w:kern w:val="0"/>
                <w:lang w:eastAsia="ru-RU"/>
                <w14:ligatures w14:val="none"/>
              </w:rPr>
              <w:t>acestui</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proces</w:t>
            </w:r>
            <w:proofErr w:type="spellEnd"/>
            <w:r w:rsidRPr="00FE0183">
              <w:rPr>
                <w:rFonts w:ascii="Times New Roman" w:eastAsia="Times New Roman" w:hAnsi="Times New Roman" w:cs="Times New Roman"/>
                <w:kern w:val="0"/>
                <w:lang w:eastAsia="ru-RU"/>
                <w14:ligatures w14:val="none"/>
              </w:rPr>
              <w:t>.</w:t>
            </w:r>
            <w:r w:rsidR="008332F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Totodată</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proiectul</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stabilește</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componența</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grupului</w:t>
            </w:r>
            <w:proofErr w:type="spellEnd"/>
            <w:r w:rsidRPr="00FE0183">
              <w:rPr>
                <w:rFonts w:ascii="Times New Roman" w:eastAsia="Times New Roman" w:hAnsi="Times New Roman" w:cs="Times New Roman"/>
                <w:kern w:val="0"/>
                <w:lang w:eastAsia="ru-RU"/>
                <w14:ligatures w14:val="none"/>
              </w:rPr>
              <w:t xml:space="preserve"> de </w:t>
            </w:r>
            <w:proofErr w:type="spellStart"/>
            <w:r w:rsidRPr="00FE0183">
              <w:rPr>
                <w:rFonts w:ascii="Times New Roman" w:eastAsia="Times New Roman" w:hAnsi="Times New Roman" w:cs="Times New Roman"/>
                <w:kern w:val="0"/>
                <w:lang w:eastAsia="ru-RU"/>
                <w14:ligatures w14:val="none"/>
              </w:rPr>
              <w:t>lucru</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comun</w:t>
            </w:r>
            <w:proofErr w:type="spellEnd"/>
            <w:r w:rsidRPr="00FE0183">
              <w:rPr>
                <w:rFonts w:ascii="Times New Roman" w:eastAsia="Times New Roman" w:hAnsi="Times New Roman" w:cs="Times New Roman"/>
                <w:kern w:val="0"/>
                <w:lang w:eastAsia="ru-RU"/>
                <w14:ligatures w14:val="none"/>
              </w:rPr>
              <w:t xml:space="preserve"> din </w:t>
            </w:r>
            <w:proofErr w:type="spellStart"/>
            <w:r w:rsidRPr="00FE0183">
              <w:rPr>
                <w:rFonts w:ascii="Times New Roman" w:eastAsia="Times New Roman" w:hAnsi="Times New Roman" w:cs="Times New Roman"/>
                <w:kern w:val="0"/>
                <w:lang w:eastAsia="ru-RU"/>
                <w14:ligatures w14:val="none"/>
              </w:rPr>
              <w:t>partea</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orașului</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Cimișlia</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responsabil</w:t>
            </w:r>
            <w:proofErr w:type="spellEnd"/>
            <w:r w:rsidRPr="00FE0183">
              <w:rPr>
                <w:rFonts w:ascii="Times New Roman" w:eastAsia="Times New Roman" w:hAnsi="Times New Roman" w:cs="Times New Roman"/>
                <w:kern w:val="0"/>
                <w:lang w:eastAsia="ru-RU"/>
                <w14:ligatures w14:val="none"/>
              </w:rPr>
              <w:t xml:space="preserve"> de </w:t>
            </w:r>
            <w:proofErr w:type="spellStart"/>
            <w:r w:rsidRPr="00FE0183">
              <w:rPr>
                <w:rFonts w:ascii="Times New Roman" w:eastAsia="Times New Roman" w:hAnsi="Times New Roman" w:cs="Times New Roman"/>
                <w:kern w:val="0"/>
                <w:lang w:eastAsia="ru-RU"/>
                <w14:ligatures w14:val="none"/>
              </w:rPr>
              <w:t>coordonarea</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și</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realizarea</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activităților</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aferente</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procesului</w:t>
            </w:r>
            <w:proofErr w:type="spellEnd"/>
            <w:r w:rsidRPr="00FE0183">
              <w:rPr>
                <w:rFonts w:ascii="Times New Roman" w:eastAsia="Times New Roman" w:hAnsi="Times New Roman" w:cs="Times New Roman"/>
                <w:kern w:val="0"/>
                <w:lang w:eastAsia="ru-RU"/>
                <w14:ligatures w14:val="none"/>
              </w:rPr>
              <w:t xml:space="preserve"> de </w:t>
            </w:r>
            <w:proofErr w:type="spellStart"/>
            <w:r w:rsidRPr="00FE0183">
              <w:rPr>
                <w:rFonts w:ascii="Times New Roman" w:eastAsia="Times New Roman" w:hAnsi="Times New Roman" w:cs="Times New Roman"/>
                <w:kern w:val="0"/>
                <w:lang w:eastAsia="ru-RU"/>
                <w14:ligatures w14:val="none"/>
              </w:rPr>
              <w:t>amalgamare</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voluntară</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în</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conformitate</w:t>
            </w:r>
            <w:proofErr w:type="spellEnd"/>
            <w:r w:rsidRPr="00FE0183">
              <w:rPr>
                <w:rFonts w:ascii="Times New Roman" w:eastAsia="Times New Roman" w:hAnsi="Times New Roman" w:cs="Times New Roman"/>
                <w:kern w:val="0"/>
                <w:lang w:eastAsia="ru-RU"/>
                <w14:ligatures w14:val="none"/>
              </w:rPr>
              <w:t xml:space="preserve"> cu </w:t>
            </w:r>
            <w:proofErr w:type="spellStart"/>
            <w:r w:rsidRPr="00FE0183">
              <w:rPr>
                <w:rFonts w:ascii="Times New Roman" w:eastAsia="Times New Roman" w:hAnsi="Times New Roman" w:cs="Times New Roman"/>
                <w:kern w:val="0"/>
                <w:lang w:eastAsia="ru-RU"/>
                <w14:ligatures w14:val="none"/>
              </w:rPr>
              <w:t>cadrul</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normativ</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aplicabil</w:t>
            </w:r>
            <w:proofErr w:type="spellEnd"/>
            <w:r w:rsidRPr="00FE0183">
              <w:rPr>
                <w:rFonts w:ascii="Times New Roman" w:eastAsia="Times New Roman" w:hAnsi="Times New Roman" w:cs="Times New Roman"/>
                <w:kern w:val="0"/>
                <w:lang w:eastAsia="ru-RU"/>
                <w14:ligatures w14:val="none"/>
              </w:rPr>
              <w:t>.</w:t>
            </w:r>
          </w:p>
          <w:p w14:paraId="18AE84B8" w14:textId="2E93BF1E" w:rsidR="00BC6D65" w:rsidRPr="00BC6D65" w:rsidRDefault="00FE0183" w:rsidP="00FE0183">
            <w:pPr>
              <w:spacing w:before="100" w:beforeAutospacing="1" w:after="100" w:afterAutospacing="1"/>
              <w:rPr>
                <w:rFonts w:ascii="Times New Roman" w:eastAsia="Times New Roman" w:hAnsi="Times New Roman" w:cs="Times New Roman"/>
                <w:kern w:val="0"/>
                <w:lang w:eastAsia="ru-RU"/>
                <w14:ligatures w14:val="none"/>
              </w:rPr>
            </w:pPr>
            <w:r w:rsidRPr="00FE0183">
              <w:rPr>
                <w:rFonts w:ascii="Times New Roman" w:eastAsia="Times New Roman" w:hAnsi="Times New Roman" w:cs="Times New Roman"/>
                <w:kern w:val="0"/>
                <w:lang w:eastAsia="ru-RU"/>
                <w14:ligatures w14:val="none"/>
              </w:rPr>
              <w:t xml:space="preserve">De </w:t>
            </w:r>
            <w:proofErr w:type="spellStart"/>
            <w:r w:rsidRPr="00FE0183">
              <w:rPr>
                <w:rFonts w:ascii="Times New Roman" w:eastAsia="Times New Roman" w:hAnsi="Times New Roman" w:cs="Times New Roman"/>
                <w:kern w:val="0"/>
                <w:lang w:eastAsia="ru-RU"/>
                <w14:ligatures w14:val="none"/>
              </w:rPr>
              <w:t>asemenea</w:t>
            </w:r>
            <w:proofErr w:type="spellEnd"/>
            <w:r w:rsidRPr="00FE0183">
              <w:rPr>
                <w:rFonts w:ascii="Times New Roman" w:eastAsia="Times New Roman" w:hAnsi="Times New Roman" w:cs="Times New Roman"/>
                <w:kern w:val="0"/>
                <w:lang w:eastAsia="ru-RU"/>
                <w14:ligatures w14:val="none"/>
              </w:rPr>
              <w:t xml:space="preserve">, sunt </w:t>
            </w:r>
            <w:proofErr w:type="spellStart"/>
            <w:r w:rsidRPr="00FE0183">
              <w:rPr>
                <w:rFonts w:ascii="Times New Roman" w:eastAsia="Times New Roman" w:hAnsi="Times New Roman" w:cs="Times New Roman"/>
                <w:kern w:val="0"/>
                <w:lang w:eastAsia="ru-RU"/>
                <w14:ligatures w14:val="none"/>
              </w:rPr>
              <w:t>reglementate</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atribuțiile</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membrilor</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grupului</w:t>
            </w:r>
            <w:proofErr w:type="spellEnd"/>
            <w:r w:rsidRPr="00FE0183">
              <w:rPr>
                <w:rFonts w:ascii="Times New Roman" w:eastAsia="Times New Roman" w:hAnsi="Times New Roman" w:cs="Times New Roman"/>
                <w:kern w:val="0"/>
                <w:lang w:eastAsia="ru-RU"/>
                <w14:ligatures w14:val="none"/>
              </w:rPr>
              <w:t xml:space="preserve"> de </w:t>
            </w:r>
            <w:proofErr w:type="spellStart"/>
            <w:r w:rsidRPr="00FE0183">
              <w:rPr>
                <w:rFonts w:ascii="Times New Roman" w:eastAsia="Times New Roman" w:hAnsi="Times New Roman" w:cs="Times New Roman"/>
                <w:kern w:val="0"/>
                <w:lang w:eastAsia="ru-RU"/>
                <w14:ligatures w14:val="none"/>
              </w:rPr>
              <w:t>lucru</w:t>
            </w:r>
            <w:proofErr w:type="spellEnd"/>
            <w:r w:rsidRPr="00FE0183">
              <w:rPr>
                <w:rFonts w:ascii="Times New Roman" w:eastAsia="Times New Roman" w:hAnsi="Times New Roman" w:cs="Times New Roman"/>
                <w:kern w:val="0"/>
                <w:lang w:eastAsia="ru-RU"/>
                <w14:ligatures w14:val="none"/>
              </w:rPr>
              <w:t xml:space="preserve">, precum </w:t>
            </w:r>
            <w:proofErr w:type="spellStart"/>
            <w:r w:rsidRPr="00FE0183">
              <w:rPr>
                <w:rFonts w:ascii="Times New Roman" w:eastAsia="Times New Roman" w:hAnsi="Times New Roman" w:cs="Times New Roman"/>
                <w:kern w:val="0"/>
                <w:lang w:eastAsia="ru-RU"/>
                <w14:ligatures w14:val="none"/>
              </w:rPr>
              <w:t>și</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responsabilitățile</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primarului</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în</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ceea</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ce</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privește</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comunicarea</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și</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coordonarea</w:t>
            </w:r>
            <w:proofErr w:type="spellEnd"/>
            <w:r w:rsidRPr="00FE0183">
              <w:rPr>
                <w:rFonts w:ascii="Times New Roman" w:eastAsia="Times New Roman" w:hAnsi="Times New Roman" w:cs="Times New Roman"/>
                <w:kern w:val="0"/>
                <w:lang w:eastAsia="ru-RU"/>
                <w14:ligatures w14:val="none"/>
              </w:rPr>
              <w:t xml:space="preserve"> cu </w:t>
            </w:r>
            <w:proofErr w:type="spellStart"/>
            <w:r w:rsidRPr="00FE0183">
              <w:rPr>
                <w:rFonts w:ascii="Times New Roman" w:eastAsia="Times New Roman" w:hAnsi="Times New Roman" w:cs="Times New Roman"/>
                <w:kern w:val="0"/>
                <w:lang w:eastAsia="ru-RU"/>
                <w14:ligatures w14:val="none"/>
              </w:rPr>
              <w:t>autoritățile</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administrației</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publice</w:t>
            </w:r>
            <w:proofErr w:type="spellEnd"/>
            <w:r w:rsidRPr="00FE0183">
              <w:rPr>
                <w:rFonts w:ascii="Times New Roman" w:eastAsia="Times New Roman" w:hAnsi="Times New Roman" w:cs="Times New Roman"/>
                <w:kern w:val="0"/>
                <w:lang w:eastAsia="ru-RU"/>
                <w14:ligatures w14:val="none"/>
              </w:rPr>
              <w:t xml:space="preserve"> locale </w:t>
            </w:r>
            <w:proofErr w:type="spellStart"/>
            <w:r w:rsidRPr="00FE0183">
              <w:rPr>
                <w:rFonts w:ascii="Times New Roman" w:eastAsia="Times New Roman" w:hAnsi="Times New Roman" w:cs="Times New Roman"/>
                <w:kern w:val="0"/>
                <w:lang w:eastAsia="ru-RU"/>
                <w14:ligatures w14:val="none"/>
              </w:rPr>
              <w:t>vizate</w:t>
            </w:r>
            <w:proofErr w:type="spellEnd"/>
            <w:r w:rsidRPr="00FE0183">
              <w:rPr>
                <w:rFonts w:ascii="Times New Roman" w:eastAsia="Times New Roman" w:hAnsi="Times New Roman" w:cs="Times New Roman"/>
                <w:kern w:val="0"/>
                <w:lang w:eastAsia="ru-RU"/>
                <w14:ligatures w14:val="none"/>
              </w:rPr>
              <w:t>.</w:t>
            </w:r>
            <w:r>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Elementul</w:t>
            </w:r>
            <w:proofErr w:type="spellEnd"/>
            <w:r w:rsidRPr="00FE0183">
              <w:rPr>
                <w:rFonts w:ascii="Times New Roman" w:eastAsia="Times New Roman" w:hAnsi="Times New Roman" w:cs="Times New Roman"/>
                <w:kern w:val="0"/>
                <w:lang w:eastAsia="ru-RU"/>
                <w14:ligatures w14:val="none"/>
              </w:rPr>
              <w:t xml:space="preserve"> de </w:t>
            </w:r>
            <w:proofErr w:type="spellStart"/>
            <w:r w:rsidRPr="00FE0183">
              <w:rPr>
                <w:rFonts w:ascii="Times New Roman" w:eastAsia="Times New Roman" w:hAnsi="Times New Roman" w:cs="Times New Roman"/>
                <w:kern w:val="0"/>
                <w:lang w:eastAsia="ru-RU"/>
                <w14:ligatures w14:val="none"/>
              </w:rPr>
              <w:t>noutate</w:t>
            </w:r>
            <w:proofErr w:type="spellEnd"/>
            <w:r w:rsidRPr="00FE0183">
              <w:rPr>
                <w:rFonts w:ascii="Times New Roman" w:eastAsia="Times New Roman" w:hAnsi="Times New Roman" w:cs="Times New Roman"/>
                <w:kern w:val="0"/>
                <w:lang w:eastAsia="ru-RU"/>
                <w14:ligatures w14:val="none"/>
              </w:rPr>
              <w:t xml:space="preserve"> al </w:t>
            </w:r>
            <w:proofErr w:type="spellStart"/>
            <w:r w:rsidRPr="00FE0183">
              <w:rPr>
                <w:rFonts w:ascii="Times New Roman" w:eastAsia="Times New Roman" w:hAnsi="Times New Roman" w:cs="Times New Roman"/>
                <w:kern w:val="0"/>
                <w:lang w:eastAsia="ru-RU"/>
                <w14:ligatures w14:val="none"/>
              </w:rPr>
              <w:t>proiectului</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constă</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în</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inițierea</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unui</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proces</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administrativ</w:t>
            </w:r>
            <w:proofErr w:type="spellEnd"/>
            <w:r w:rsidRPr="00FE0183">
              <w:rPr>
                <w:rFonts w:ascii="Times New Roman" w:eastAsia="Times New Roman" w:hAnsi="Times New Roman" w:cs="Times New Roman"/>
                <w:kern w:val="0"/>
                <w:lang w:eastAsia="ru-RU"/>
                <w14:ligatures w14:val="none"/>
              </w:rPr>
              <w:t xml:space="preserve"> complex de </w:t>
            </w:r>
            <w:proofErr w:type="spellStart"/>
            <w:r w:rsidRPr="00FE0183">
              <w:rPr>
                <w:rFonts w:ascii="Times New Roman" w:eastAsia="Times New Roman" w:hAnsi="Times New Roman" w:cs="Times New Roman"/>
                <w:kern w:val="0"/>
                <w:lang w:eastAsia="ru-RU"/>
                <w14:ligatures w14:val="none"/>
              </w:rPr>
              <w:t>cooperare</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intercomunitară</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orientat</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spre</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consolidarea</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capacității</w:t>
            </w:r>
            <w:proofErr w:type="spellEnd"/>
            <w:r w:rsidRPr="00FE0183">
              <w:rPr>
                <w:rFonts w:ascii="Times New Roman" w:eastAsia="Times New Roman" w:hAnsi="Times New Roman" w:cs="Times New Roman"/>
                <w:kern w:val="0"/>
                <w:lang w:eastAsia="ru-RU"/>
                <w14:ligatures w14:val="none"/>
              </w:rPr>
              <w:t xml:space="preserve"> administrative, </w:t>
            </w:r>
            <w:proofErr w:type="spellStart"/>
            <w:r w:rsidRPr="00FE0183">
              <w:rPr>
                <w:rFonts w:ascii="Times New Roman" w:eastAsia="Times New Roman" w:hAnsi="Times New Roman" w:cs="Times New Roman"/>
                <w:kern w:val="0"/>
                <w:lang w:eastAsia="ru-RU"/>
                <w14:ligatures w14:val="none"/>
              </w:rPr>
              <w:t>eficientizarea</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serviciilor</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publice</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și</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crearea</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premiselor</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pentru</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dezvoltarea</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durabilă</w:t>
            </w:r>
            <w:proofErr w:type="spellEnd"/>
            <w:r w:rsidRPr="00FE0183">
              <w:rPr>
                <w:rFonts w:ascii="Times New Roman" w:eastAsia="Times New Roman" w:hAnsi="Times New Roman" w:cs="Times New Roman"/>
                <w:kern w:val="0"/>
                <w:lang w:eastAsia="ru-RU"/>
                <w14:ligatures w14:val="none"/>
              </w:rPr>
              <w:t xml:space="preserve"> a </w:t>
            </w:r>
            <w:proofErr w:type="spellStart"/>
            <w:r w:rsidRPr="00FE0183">
              <w:rPr>
                <w:rFonts w:ascii="Times New Roman" w:eastAsia="Times New Roman" w:hAnsi="Times New Roman" w:cs="Times New Roman"/>
                <w:kern w:val="0"/>
                <w:lang w:eastAsia="ru-RU"/>
                <w14:ligatures w14:val="none"/>
              </w:rPr>
              <w:t>comunităților</w:t>
            </w:r>
            <w:proofErr w:type="spellEnd"/>
            <w:r w:rsidRPr="00FE0183">
              <w:rPr>
                <w:rFonts w:ascii="Times New Roman" w:eastAsia="Times New Roman" w:hAnsi="Times New Roman" w:cs="Times New Roman"/>
                <w:kern w:val="0"/>
                <w:lang w:eastAsia="ru-RU"/>
                <w14:ligatures w14:val="none"/>
              </w:rPr>
              <w:t xml:space="preserve"> implicate.</w:t>
            </w:r>
          </w:p>
        </w:tc>
      </w:tr>
      <w:tr w:rsidR="00BC6D65" w:rsidRPr="00BC6D65" w14:paraId="3930B77A" w14:textId="77777777" w:rsidTr="00A763AB">
        <w:tc>
          <w:tcPr>
            <w:tcW w:w="9351" w:type="dxa"/>
            <w:shd w:val="clear" w:color="auto" w:fill="E8E8E8"/>
          </w:tcPr>
          <w:p w14:paraId="296F9841" w14:textId="77777777" w:rsidR="00BC6D65" w:rsidRPr="00BC6D65" w:rsidRDefault="00BC6D65" w:rsidP="00BC6D65">
            <w:pPr>
              <w:rPr>
                <w:rFonts w:ascii="Times New Roman" w:eastAsia="Aptos" w:hAnsi="Times New Roman" w:cs="Times New Roman"/>
                <w:b/>
                <w:bCs/>
              </w:rPr>
            </w:pPr>
            <w:r w:rsidRPr="00BC6D65">
              <w:rPr>
                <w:rFonts w:ascii="Times New Roman" w:eastAsia="Aptos" w:hAnsi="Times New Roman" w:cs="Times New Roman"/>
                <w:b/>
                <w:bCs/>
              </w:rPr>
              <w:t xml:space="preserve">5. </w:t>
            </w:r>
            <w:proofErr w:type="spellStart"/>
            <w:r w:rsidRPr="00BC6D65">
              <w:rPr>
                <w:rFonts w:ascii="Times New Roman" w:eastAsia="Aptos" w:hAnsi="Times New Roman" w:cs="Times New Roman"/>
                <w:b/>
                <w:bCs/>
              </w:rPr>
              <w:t>Fundamentarea</w:t>
            </w:r>
            <w:proofErr w:type="spellEnd"/>
            <w:r w:rsidRPr="00BC6D65">
              <w:rPr>
                <w:rFonts w:ascii="Times New Roman" w:eastAsia="Aptos" w:hAnsi="Times New Roman" w:cs="Times New Roman"/>
                <w:b/>
                <w:bCs/>
              </w:rPr>
              <w:t xml:space="preserve"> </w:t>
            </w:r>
            <w:proofErr w:type="spellStart"/>
            <w:r w:rsidRPr="00BC6D65">
              <w:rPr>
                <w:rFonts w:ascii="Times New Roman" w:eastAsia="Aptos" w:hAnsi="Times New Roman" w:cs="Times New Roman"/>
                <w:b/>
                <w:bCs/>
              </w:rPr>
              <w:t>economică-financiară</w:t>
            </w:r>
            <w:proofErr w:type="spellEnd"/>
          </w:p>
        </w:tc>
      </w:tr>
      <w:tr w:rsidR="00BC6D65" w:rsidRPr="00BC6D65" w14:paraId="79D7B5F0" w14:textId="77777777" w:rsidTr="00A763AB">
        <w:tc>
          <w:tcPr>
            <w:tcW w:w="9351" w:type="dxa"/>
          </w:tcPr>
          <w:p w14:paraId="361F7C93" w14:textId="77777777" w:rsidR="00FE0183" w:rsidRPr="00FE0183" w:rsidRDefault="00FE0183" w:rsidP="00FE0183">
            <w:pPr>
              <w:spacing w:before="100" w:beforeAutospacing="1" w:after="100" w:afterAutospacing="1"/>
              <w:rPr>
                <w:rFonts w:ascii="Times New Roman" w:eastAsia="Times New Roman" w:hAnsi="Times New Roman" w:cs="Times New Roman"/>
                <w:kern w:val="0"/>
                <w:lang w:eastAsia="ru-RU"/>
                <w14:ligatures w14:val="none"/>
              </w:rPr>
            </w:pPr>
            <w:proofErr w:type="spellStart"/>
            <w:r w:rsidRPr="00FE0183">
              <w:rPr>
                <w:rFonts w:ascii="Times New Roman" w:eastAsia="Times New Roman" w:hAnsi="Times New Roman" w:cs="Times New Roman"/>
                <w:kern w:val="0"/>
                <w:lang w:eastAsia="ru-RU"/>
                <w14:ligatures w14:val="none"/>
              </w:rPr>
              <w:lastRenderedPageBreak/>
              <w:t>Implementarea</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proiectului</w:t>
            </w:r>
            <w:proofErr w:type="spellEnd"/>
            <w:r w:rsidRPr="00FE0183">
              <w:rPr>
                <w:rFonts w:ascii="Times New Roman" w:eastAsia="Times New Roman" w:hAnsi="Times New Roman" w:cs="Times New Roman"/>
                <w:kern w:val="0"/>
                <w:lang w:eastAsia="ru-RU"/>
                <w14:ligatures w14:val="none"/>
              </w:rPr>
              <w:t xml:space="preserve"> de </w:t>
            </w:r>
            <w:proofErr w:type="spellStart"/>
            <w:r w:rsidRPr="00FE0183">
              <w:rPr>
                <w:rFonts w:ascii="Times New Roman" w:eastAsia="Times New Roman" w:hAnsi="Times New Roman" w:cs="Times New Roman"/>
                <w:kern w:val="0"/>
                <w:lang w:eastAsia="ru-RU"/>
                <w14:ligatures w14:val="none"/>
              </w:rPr>
              <w:t>decizie</w:t>
            </w:r>
            <w:proofErr w:type="spellEnd"/>
            <w:r w:rsidRPr="00FE0183">
              <w:rPr>
                <w:rFonts w:ascii="Times New Roman" w:eastAsia="Times New Roman" w:hAnsi="Times New Roman" w:cs="Times New Roman"/>
                <w:kern w:val="0"/>
                <w:lang w:eastAsia="ru-RU"/>
                <w14:ligatures w14:val="none"/>
              </w:rPr>
              <w:t xml:space="preserve"> nu </w:t>
            </w:r>
            <w:proofErr w:type="spellStart"/>
            <w:r w:rsidRPr="00FE0183">
              <w:rPr>
                <w:rFonts w:ascii="Times New Roman" w:eastAsia="Times New Roman" w:hAnsi="Times New Roman" w:cs="Times New Roman"/>
                <w:kern w:val="0"/>
                <w:lang w:eastAsia="ru-RU"/>
                <w14:ligatures w14:val="none"/>
              </w:rPr>
              <w:t>necesită</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alocarea</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unor</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mijloace</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financiare</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suplimentare</w:t>
            </w:r>
            <w:proofErr w:type="spellEnd"/>
            <w:r w:rsidRPr="00FE0183">
              <w:rPr>
                <w:rFonts w:ascii="Times New Roman" w:eastAsia="Times New Roman" w:hAnsi="Times New Roman" w:cs="Times New Roman"/>
                <w:kern w:val="0"/>
                <w:lang w:eastAsia="ru-RU"/>
                <w14:ligatures w14:val="none"/>
              </w:rPr>
              <w:t xml:space="preserve"> din </w:t>
            </w:r>
            <w:proofErr w:type="spellStart"/>
            <w:r w:rsidRPr="00FE0183">
              <w:rPr>
                <w:rFonts w:ascii="Times New Roman" w:eastAsia="Times New Roman" w:hAnsi="Times New Roman" w:cs="Times New Roman"/>
                <w:kern w:val="0"/>
                <w:lang w:eastAsia="ru-RU"/>
                <w14:ligatures w14:val="none"/>
              </w:rPr>
              <w:t>bugetul</w:t>
            </w:r>
            <w:proofErr w:type="spellEnd"/>
            <w:r w:rsidRPr="00FE0183">
              <w:rPr>
                <w:rFonts w:ascii="Times New Roman" w:eastAsia="Times New Roman" w:hAnsi="Times New Roman" w:cs="Times New Roman"/>
                <w:kern w:val="0"/>
                <w:lang w:eastAsia="ru-RU"/>
                <w14:ligatures w14:val="none"/>
              </w:rPr>
              <w:t xml:space="preserve"> local la </w:t>
            </w:r>
            <w:proofErr w:type="spellStart"/>
            <w:r w:rsidRPr="00FE0183">
              <w:rPr>
                <w:rFonts w:ascii="Times New Roman" w:eastAsia="Times New Roman" w:hAnsi="Times New Roman" w:cs="Times New Roman"/>
                <w:kern w:val="0"/>
                <w:lang w:eastAsia="ru-RU"/>
                <w14:ligatures w14:val="none"/>
              </w:rPr>
              <w:t>etapa</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inițierii</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procesului</w:t>
            </w:r>
            <w:proofErr w:type="spellEnd"/>
            <w:r w:rsidRPr="00FE0183">
              <w:rPr>
                <w:rFonts w:ascii="Times New Roman" w:eastAsia="Times New Roman" w:hAnsi="Times New Roman" w:cs="Times New Roman"/>
                <w:kern w:val="0"/>
                <w:lang w:eastAsia="ru-RU"/>
                <w14:ligatures w14:val="none"/>
              </w:rPr>
              <w:t xml:space="preserve"> de </w:t>
            </w:r>
            <w:proofErr w:type="spellStart"/>
            <w:r w:rsidRPr="00FE0183">
              <w:rPr>
                <w:rFonts w:ascii="Times New Roman" w:eastAsia="Times New Roman" w:hAnsi="Times New Roman" w:cs="Times New Roman"/>
                <w:kern w:val="0"/>
                <w:lang w:eastAsia="ru-RU"/>
                <w14:ligatures w14:val="none"/>
              </w:rPr>
              <w:t>amalgamare</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voluntară</w:t>
            </w:r>
            <w:proofErr w:type="spellEnd"/>
            <w:r w:rsidRPr="00FE0183">
              <w:rPr>
                <w:rFonts w:ascii="Times New Roman" w:eastAsia="Times New Roman" w:hAnsi="Times New Roman" w:cs="Times New Roman"/>
                <w:kern w:val="0"/>
                <w:lang w:eastAsia="ru-RU"/>
                <w14:ligatures w14:val="none"/>
              </w:rPr>
              <w:t>.</w:t>
            </w:r>
          </w:p>
          <w:p w14:paraId="1CFB9033" w14:textId="66E58479" w:rsidR="00BC6D65" w:rsidRPr="00BC6D65" w:rsidRDefault="00FE0183" w:rsidP="00FE0183">
            <w:pPr>
              <w:spacing w:before="100" w:beforeAutospacing="1" w:after="100" w:afterAutospacing="1"/>
              <w:rPr>
                <w:rFonts w:ascii="Times New Roman" w:eastAsia="Times New Roman" w:hAnsi="Times New Roman" w:cs="Times New Roman"/>
                <w:kern w:val="0"/>
                <w:lang w:eastAsia="ru-RU"/>
                <w14:ligatures w14:val="none"/>
              </w:rPr>
            </w:pPr>
            <w:proofErr w:type="spellStart"/>
            <w:r w:rsidRPr="00FE0183">
              <w:rPr>
                <w:rFonts w:ascii="Times New Roman" w:eastAsia="Times New Roman" w:hAnsi="Times New Roman" w:cs="Times New Roman"/>
                <w:kern w:val="0"/>
                <w:lang w:eastAsia="ru-RU"/>
                <w14:ligatures w14:val="none"/>
              </w:rPr>
              <w:t>Totodată</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în</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contextul</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promovării</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politicilor</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publice</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în</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domeniul</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reorganizării</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administrativ-teritoriale</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unitățile</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administrativ-teritoriale</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participante</w:t>
            </w:r>
            <w:proofErr w:type="spellEnd"/>
            <w:r w:rsidRPr="00FE0183">
              <w:rPr>
                <w:rFonts w:ascii="Times New Roman" w:eastAsia="Times New Roman" w:hAnsi="Times New Roman" w:cs="Times New Roman"/>
                <w:kern w:val="0"/>
                <w:lang w:eastAsia="ru-RU"/>
                <w14:ligatures w14:val="none"/>
              </w:rPr>
              <w:t xml:space="preserve"> la </w:t>
            </w:r>
            <w:proofErr w:type="spellStart"/>
            <w:r w:rsidRPr="00FE0183">
              <w:rPr>
                <w:rFonts w:ascii="Times New Roman" w:eastAsia="Times New Roman" w:hAnsi="Times New Roman" w:cs="Times New Roman"/>
                <w:kern w:val="0"/>
                <w:lang w:eastAsia="ru-RU"/>
                <w14:ligatures w14:val="none"/>
              </w:rPr>
              <w:t>procesul</w:t>
            </w:r>
            <w:proofErr w:type="spellEnd"/>
            <w:r w:rsidRPr="00FE0183">
              <w:rPr>
                <w:rFonts w:ascii="Times New Roman" w:eastAsia="Times New Roman" w:hAnsi="Times New Roman" w:cs="Times New Roman"/>
                <w:kern w:val="0"/>
                <w:lang w:eastAsia="ru-RU"/>
                <w14:ligatures w14:val="none"/>
              </w:rPr>
              <w:t xml:space="preserve"> de </w:t>
            </w:r>
            <w:proofErr w:type="spellStart"/>
            <w:r w:rsidRPr="00FE0183">
              <w:rPr>
                <w:rFonts w:ascii="Times New Roman" w:eastAsia="Times New Roman" w:hAnsi="Times New Roman" w:cs="Times New Roman"/>
                <w:kern w:val="0"/>
                <w:lang w:eastAsia="ru-RU"/>
                <w14:ligatures w14:val="none"/>
              </w:rPr>
              <w:t>amalgamare</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voluntară</w:t>
            </w:r>
            <w:proofErr w:type="spellEnd"/>
            <w:r w:rsidRPr="00FE0183">
              <w:rPr>
                <w:rFonts w:ascii="Times New Roman" w:eastAsia="Times New Roman" w:hAnsi="Times New Roman" w:cs="Times New Roman"/>
                <w:kern w:val="0"/>
                <w:lang w:eastAsia="ru-RU"/>
                <w14:ligatures w14:val="none"/>
              </w:rPr>
              <w:t xml:space="preserve"> pot beneficia de </w:t>
            </w:r>
            <w:proofErr w:type="spellStart"/>
            <w:r w:rsidRPr="00FE0183">
              <w:rPr>
                <w:rFonts w:ascii="Times New Roman" w:eastAsia="Times New Roman" w:hAnsi="Times New Roman" w:cs="Times New Roman"/>
                <w:kern w:val="0"/>
                <w:lang w:eastAsia="ru-RU"/>
                <w14:ligatures w14:val="none"/>
              </w:rPr>
              <w:t>suport</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financiar</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și</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tehnic</w:t>
            </w:r>
            <w:proofErr w:type="spellEnd"/>
            <w:r w:rsidRPr="00FE0183">
              <w:rPr>
                <w:rFonts w:ascii="Times New Roman" w:eastAsia="Times New Roman" w:hAnsi="Times New Roman" w:cs="Times New Roman"/>
                <w:kern w:val="0"/>
                <w:lang w:eastAsia="ru-RU"/>
                <w14:ligatures w14:val="none"/>
              </w:rPr>
              <w:t xml:space="preserve"> din </w:t>
            </w:r>
            <w:proofErr w:type="spellStart"/>
            <w:r w:rsidRPr="00FE0183">
              <w:rPr>
                <w:rFonts w:ascii="Times New Roman" w:eastAsia="Times New Roman" w:hAnsi="Times New Roman" w:cs="Times New Roman"/>
                <w:kern w:val="0"/>
                <w:lang w:eastAsia="ru-RU"/>
                <w14:ligatures w14:val="none"/>
              </w:rPr>
              <w:t>partea</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Guvernului</w:t>
            </w:r>
            <w:proofErr w:type="spellEnd"/>
            <w:r w:rsidRPr="00FE0183">
              <w:rPr>
                <w:rFonts w:ascii="Times New Roman" w:eastAsia="Times New Roman" w:hAnsi="Times New Roman" w:cs="Times New Roman"/>
                <w:kern w:val="0"/>
                <w:lang w:eastAsia="ru-RU"/>
                <w14:ligatures w14:val="none"/>
              </w:rPr>
              <w:t xml:space="preserve">, precum </w:t>
            </w:r>
            <w:proofErr w:type="spellStart"/>
            <w:r w:rsidRPr="00FE0183">
              <w:rPr>
                <w:rFonts w:ascii="Times New Roman" w:eastAsia="Times New Roman" w:hAnsi="Times New Roman" w:cs="Times New Roman"/>
                <w:kern w:val="0"/>
                <w:lang w:eastAsia="ru-RU"/>
                <w14:ligatures w14:val="none"/>
              </w:rPr>
              <w:t>și</w:t>
            </w:r>
            <w:proofErr w:type="spellEnd"/>
            <w:r w:rsidRPr="00FE0183">
              <w:rPr>
                <w:rFonts w:ascii="Times New Roman" w:eastAsia="Times New Roman" w:hAnsi="Times New Roman" w:cs="Times New Roman"/>
                <w:kern w:val="0"/>
                <w:lang w:eastAsia="ru-RU"/>
                <w14:ligatures w14:val="none"/>
              </w:rPr>
              <w:t xml:space="preserve"> din </w:t>
            </w:r>
            <w:proofErr w:type="spellStart"/>
            <w:r w:rsidRPr="00FE0183">
              <w:rPr>
                <w:rFonts w:ascii="Times New Roman" w:eastAsia="Times New Roman" w:hAnsi="Times New Roman" w:cs="Times New Roman"/>
                <w:kern w:val="0"/>
                <w:lang w:eastAsia="ru-RU"/>
                <w14:ligatures w14:val="none"/>
              </w:rPr>
              <w:t>partea</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partenerilor</w:t>
            </w:r>
            <w:proofErr w:type="spellEnd"/>
            <w:r w:rsidRPr="00FE0183">
              <w:rPr>
                <w:rFonts w:ascii="Times New Roman" w:eastAsia="Times New Roman" w:hAnsi="Times New Roman" w:cs="Times New Roman"/>
                <w:kern w:val="0"/>
                <w:lang w:eastAsia="ru-RU"/>
                <w14:ligatures w14:val="none"/>
              </w:rPr>
              <w:t xml:space="preserve"> de </w:t>
            </w:r>
            <w:proofErr w:type="spellStart"/>
            <w:r w:rsidRPr="00FE0183">
              <w:rPr>
                <w:rFonts w:ascii="Times New Roman" w:eastAsia="Times New Roman" w:hAnsi="Times New Roman" w:cs="Times New Roman"/>
                <w:kern w:val="0"/>
                <w:lang w:eastAsia="ru-RU"/>
                <w14:ligatures w14:val="none"/>
              </w:rPr>
              <w:t>dezvoltare</w:t>
            </w:r>
            <w:proofErr w:type="spellEnd"/>
            <w:r w:rsidRPr="00FE0183">
              <w:rPr>
                <w:rFonts w:ascii="Times New Roman" w:eastAsia="Times New Roman" w:hAnsi="Times New Roman" w:cs="Times New Roman"/>
                <w:kern w:val="0"/>
                <w:lang w:eastAsia="ru-RU"/>
                <w14:ligatures w14:val="none"/>
              </w:rPr>
              <w:t>.</w:t>
            </w:r>
            <w:r>
              <w:rPr>
                <w:rFonts w:ascii="Times New Roman" w:eastAsia="Times New Roman" w:hAnsi="Times New Roman" w:cs="Times New Roman"/>
                <w:kern w:val="0"/>
                <w:lang w:eastAsia="ru-RU"/>
                <w14:ligatures w14:val="none"/>
              </w:rPr>
              <w:t xml:space="preserve"> </w:t>
            </w:r>
            <w:r w:rsidRPr="00FE0183">
              <w:rPr>
                <w:rFonts w:ascii="Times New Roman" w:eastAsia="Times New Roman" w:hAnsi="Times New Roman" w:cs="Times New Roman"/>
                <w:kern w:val="0"/>
                <w:lang w:eastAsia="ru-RU"/>
                <w14:ligatures w14:val="none"/>
              </w:rPr>
              <w:t xml:space="preserve">Pe termen </w:t>
            </w:r>
            <w:proofErr w:type="spellStart"/>
            <w:r w:rsidRPr="00FE0183">
              <w:rPr>
                <w:rFonts w:ascii="Times New Roman" w:eastAsia="Times New Roman" w:hAnsi="Times New Roman" w:cs="Times New Roman"/>
                <w:kern w:val="0"/>
                <w:lang w:eastAsia="ru-RU"/>
                <w14:ligatures w14:val="none"/>
              </w:rPr>
              <w:t>mediu</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și</w:t>
            </w:r>
            <w:proofErr w:type="spellEnd"/>
            <w:r w:rsidRPr="00FE0183">
              <w:rPr>
                <w:rFonts w:ascii="Times New Roman" w:eastAsia="Times New Roman" w:hAnsi="Times New Roman" w:cs="Times New Roman"/>
                <w:kern w:val="0"/>
                <w:lang w:eastAsia="ru-RU"/>
                <w14:ligatures w14:val="none"/>
              </w:rPr>
              <w:t xml:space="preserve"> lung, </w:t>
            </w:r>
            <w:proofErr w:type="spellStart"/>
            <w:r w:rsidRPr="00FE0183">
              <w:rPr>
                <w:rFonts w:ascii="Times New Roman" w:eastAsia="Times New Roman" w:hAnsi="Times New Roman" w:cs="Times New Roman"/>
                <w:kern w:val="0"/>
                <w:lang w:eastAsia="ru-RU"/>
                <w14:ligatures w14:val="none"/>
              </w:rPr>
              <w:t>amalgamarea</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voluntară</w:t>
            </w:r>
            <w:proofErr w:type="spellEnd"/>
            <w:r w:rsidRPr="00FE0183">
              <w:rPr>
                <w:rFonts w:ascii="Times New Roman" w:eastAsia="Times New Roman" w:hAnsi="Times New Roman" w:cs="Times New Roman"/>
                <w:kern w:val="0"/>
                <w:lang w:eastAsia="ru-RU"/>
                <w14:ligatures w14:val="none"/>
              </w:rPr>
              <w:t xml:space="preserve"> are </w:t>
            </w:r>
            <w:proofErr w:type="spellStart"/>
            <w:r w:rsidRPr="00FE0183">
              <w:rPr>
                <w:rFonts w:ascii="Times New Roman" w:eastAsia="Times New Roman" w:hAnsi="Times New Roman" w:cs="Times New Roman"/>
                <w:kern w:val="0"/>
                <w:lang w:eastAsia="ru-RU"/>
                <w14:ligatures w14:val="none"/>
              </w:rPr>
              <w:t>potențialul</w:t>
            </w:r>
            <w:proofErr w:type="spellEnd"/>
            <w:r w:rsidRPr="00FE0183">
              <w:rPr>
                <w:rFonts w:ascii="Times New Roman" w:eastAsia="Times New Roman" w:hAnsi="Times New Roman" w:cs="Times New Roman"/>
                <w:kern w:val="0"/>
                <w:lang w:eastAsia="ru-RU"/>
                <w14:ligatures w14:val="none"/>
              </w:rPr>
              <w:t xml:space="preserve"> </w:t>
            </w:r>
            <w:proofErr w:type="gramStart"/>
            <w:r w:rsidRPr="00FE0183">
              <w:rPr>
                <w:rFonts w:ascii="Times New Roman" w:eastAsia="Times New Roman" w:hAnsi="Times New Roman" w:cs="Times New Roman"/>
                <w:kern w:val="0"/>
                <w:lang w:eastAsia="ru-RU"/>
                <w14:ligatures w14:val="none"/>
              </w:rPr>
              <w:t>de a</w:t>
            </w:r>
            <w:proofErr w:type="gramEnd"/>
            <w:r w:rsidRPr="00FE0183">
              <w:rPr>
                <w:rFonts w:ascii="Times New Roman" w:eastAsia="Times New Roman" w:hAnsi="Times New Roman" w:cs="Times New Roman"/>
                <w:kern w:val="0"/>
                <w:lang w:eastAsia="ru-RU"/>
                <w14:ligatures w14:val="none"/>
              </w:rPr>
              <w:t xml:space="preserve"> genera </w:t>
            </w:r>
            <w:proofErr w:type="spellStart"/>
            <w:r w:rsidRPr="00FE0183">
              <w:rPr>
                <w:rFonts w:ascii="Times New Roman" w:eastAsia="Times New Roman" w:hAnsi="Times New Roman" w:cs="Times New Roman"/>
                <w:kern w:val="0"/>
                <w:lang w:eastAsia="ru-RU"/>
                <w14:ligatures w14:val="none"/>
              </w:rPr>
              <w:t>economii</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bugetare</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și</w:t>
            </w:r>
            <w:proofErr w:type="spellEnd"/>
            <w:r w:rsidRPr="00FE0183">
              <w:rPr>
                <w:rFonts w:ascii="Times New Roman" w:eastAsia="Times New Roman" w:hAnsi="Times New Roman" w:cs="Times New Roman"/>
                <w:kern w:val="0"/>
                <w:lang w:eastAsia="ru-RU"/>
                <w14:ligatures w14:val="none"/>
              </w:rPr>
              <w:t xml:space="preserve"> de a </w:t>
            </w:r>
            <w:proofErr w:type="spellStart"/>
            <w:r w:rsidRPr="00FE0183">
              <w:rPr>
                <w:rFonts w:ascii="Times New Roman" w:eastAsia="Times New Roman" w:hAnsi="Times New Roman" w:cs="Times New Roman"/>
                <w:kern w:val="0"/>
                <w:lang w:eastAsia="ru-RU"/>
                <w14:ligatures w14:val="none"/>
              </w:rPr>
              <w:t>spori</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eficiența</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utilizării</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resurselor</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financiare</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prin</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optimizarea</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cheltuielilor</w:t>
            </w:r>
            <w:proofErr w:type="spellEnd"/>
            <w:r w:rsidRPr="00FE0183">
              <w:rPr>
                <w:rFonts w:ascii="Times New Roman" w:eastAsia="Times New Roman" w:hAnsi="Times New Roman" w:cs="Times New Roman"/>
                <w:kern w:val="0"/>
                <w:lang w:eastAsia="ru-RU"/>
                <w14:ligatures w14:val="none"/>
              </w:rPr>
              <w:t xml:space="preserve"> administrative, </w:t>
            </w:r>
            <w:proofErr w:type="spellStart"/>
            <w:r w:rsidRPr="00FE0183">
              <w:rPr>
                <w:rFonts w:ascii="Times New Roman" w:eastAsia="Times New Roman" w:hAnsi="Times New Roman" w:cs="Times New Roman"/>
                <w:kern w:val="0"/>
                <w:lang w:eastAsia="ru-RU"/>
                <w14:ligatures w14:val="none"/>
              </w:rPr>
              <w:t>consolidarea</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bazei</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fiscale</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și</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creșterea</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capacității</w:t>
            </w:r>
            <w:proofErr w:type="spellEnd"/>
            <w:r w:rsidRPr="00FE0183">
              <w:rPr>
                <w:rFonts w:ascii="Times New Roman" w:eastAsia="Times New Roman" w:hAnsi="Times New Roman" w:cs="Times New Roman"/>
                <w:kern w:val="0"/>
                <w:lang w:eastAsia="ru-RU"/>
                <w14:ligatures w14:val="none"/>
              </w:rPr>
              <w:t xml:space="preserve"> de </w:t>
            </w:r>
            <w:proofErr w:type="spellStart"/>
            <w:r w:rsidRPr="00FE0183">
              <w:rPr>
                <w:rFonts w:ascii="Times New Roman" w:eastAsia="Times New Roman" w:hAnsi="Times New Roman" w:cs="Times New Roman"/>
                <w:kern w:val="0"/>
                <w:lang w:eastAsia="ru-RU"/>
                <w14:ligatures w14:val="none"/>
              </w:rPr>
              <w:t>atragere</w:t>
            </w:r>
            <w:proofErr w:type="spellEnd"/>
            <w:r w:rsidRPr="00FE0183">
              <w:rPr>
                <w:rFonts w:ascii="Times New Roman" w:eastAsia="Times New Roman" w:hAnsi="Times New Roman" w:cs="Times New Roman"/>
                <w:kern w:val="0"/>
                <w:lang w:eastAsia="ru-RU"/>
                <w14:ligatures w14:val="none"/>
              </w:rPr>
              <w:t xml:space="preserve"> a </w:t>
            </w:r>
            <w:proofErr w:type="spellStart"/>
            <w:r w:rsidRPr="00FE0183">
              <w:rPr>
                <w:rFonts w:ascii="Times New Roman" w:eastAsia="Times New Roman" w:hAnsi="Times New Roman" w:cs="Times New Roman"/>
                <w:kern w:val="0"/>
                <w:lang w:eastAsia="ru-RU"/>
                <w14:ligatures w14:val="none"/>
              </w:rPr>
              <w:t>investițiilor</w:t>
            </w:r>
            <w:proofErr w:type="spellEnd"/>
            <w:r w:rsidRPr="00FE0183">
              <w:rPr>
                <w:rFonts w:ascii="Times New Roman" w:eastAsia="Times New Roman" w:hAnsi="Times New Roman" w:cs="Times New Roman"/>
                <w:kern w:val="0"/>
                <w:lang w:eastAsia="ru-RU"/>
                <w14:ligatures w14:val="none"/>
              </w:rPr>
              <w:t>.</w:t>
            </w:r>
          </w:p>
        </w:tc>
      </w:tr>
      <w:tr w:rsidR="00BC6D65" w:rsidRPr="00BC6D65" w14:paraId="34182253" w14:textId="77777777" w:rsidTr="00A763AB">
        <w:tc>
          <w:tcPr>
            <w:tcW w:w="9351" w:type="dxa"/>
            <w:shd w:val="clear" w:color="auto" w:fill="E8E8E8"/>
          </w:tcPr>
          <w:p w14:paraId="636BA7FB" w14:textId="77777777" w:rsidR="00BC6D65" w:rsidRPr="00BC6D65" w:rsidRDefault="00BC6D65" w:rsidP="00BC6D65">
            <w:pPr>
              <w:rPr>
                <w:rFonts w:ascii="Times New Roman" w:eastAsia="Aptos" w:hAnsi="Times New Roman" w:cs="Times New Roman"/>
                <w:b/>
                <w:bCs/>
              </w:rPr>
            </w:pPr>
            <w:r w:rsidRPr="00BC6D65">
              <w:rPr>
                <w:rFonts w:ascii="Times New Roman" w:eastAsia="Aptos" w:hAnsi="Times New Roman" w:cs="Times New Roman"/>
                <w:b/>
                <w:bCs/>
              </w:rPr>
              <w:t xml:space="preserve">6. </w:t>
            </w:r>
            <w:proofErr w:type="spellStart"/>
            <w:r w:rsidRPr="00BC6D65">
              <w:rPr>
                <w:rFonts w:ascii="Times New Roman" w:eastAsia="Calibri" w:hAnsi="Times New Roman" w:cs="Times New Roman"/>
                <w:b/>
                <w:bCs/>
                <w:i/>
                <w:iCs/>
              </w:rPr>
              <w:t>Impactul</w:t>
            </w:r>
            <w:proofErr w:type="spellEnd"/>
            <w:r w:rsidRPr="00BC6D65">
              <w:rPr>
                <w:rFonts w:ascii="Times New Roman" w:eastAsia="Calibri" w:hAnsi="Times New Roman" w:cs="Times New Roman"/>
                <w:b/>
                <w:bCs/>
                <w:i/>
                <w:iCs/>
              </w:rPr>
              <w:t xml:space="preserve"> </w:t>
            </w:r>
            <w:proofErr w:type="spellStart"/>
            <w:r w:rsidRPr="00BC6D65">
              <w:rPr>
                <w:rFonts w:ascii="Times New Roman" w:eastAsia="Calibri" w:hAnsi="Times New Roman" w:cs="Times New Roman"/>
                <w:b/>
                <w:bCs/>
                <w:i/>
                <w:iCs/>
              </w:rPr>
              <w:t>proiectului</w:t>
            </w:r>
            <w:proofErr w:type="spellEnd"/>
          </w:p>
        </w:tc>
      </w:tr>
      <w:tr w:rsidR="00BC6D65" w:rsidRPr="00BC6D65" w14:paraId="47795926" w14:textId="77777777" w:rsidTr="00A763AB">
        <w:tc>
          <w:tcPr>
            <w:tcW w:w="9351" w:type="dxa"/>
          </w:tcPr>
          <w:p w14:paraId="2B75F30F" w14:textId="77777777" w:rsidR="00FE0183" w:rsidRPr="00FE0183" w:rsidRDefault="00FE0183" w:rsidP="00FE0183">
            <w:pPr>
              <w:spacing w:before="100" w:beforeAutospacing="1" w:after="100" w:afterAutospacing="1"/>
              <w:rPr>
                <w:rFonts w:ascii="Times New Roman" w:eastAsia="Times New Roman" w:hAnsi="Times New Roman" w:cs="Times New Roman"/>
                <w:kern w:val="0"/>
                <w:lang w:eastAsia="ru-RU"/>
                <w14:ligatures w14:val="none"/>
              </w:rPr>
            </w:pPr>
            <w:proofErr w:type="spellStart"/>
            <w:r w:rsidRPr="00FE0183">
              <w:rPr>
                <w:rFonts w:ascii="Times New Roman" w:eastAsia="Times New Roman" w:hAnsi="Times New Roman" w:cs="Times New Roman"/>
                <w:kern w:val="0"/>
                <w:lang w:eastAsia="ru-RU"/>
                <w14:ligatures w14:val="none"/>
              </w:rPr>
              <w:t>Proiectul</w:t>
            </w:r>
            <w:proofErr w:type="spellEnd"/>
            <w:r w:rsidRPr="00FE0183">
              <w:rPr>
                <w:rFonts w:ascii="Times New Roman" w:eastAsia="Times New Roman" w:hAnsi="Times New Roman" w:cs="Times New Roman"/>
                <w:kern w:val="0"/>
                <w:lang w:eastAsia="ru-RU"/>
                <w14:ligatures w14:val="none"/>
              </w:rPr>
              <w:t xml:space="preserve"> de </w:t>
            </w:r>
            <w:proofErr w:type="spellStart"/>
            <w:r w:rsidRPr="00FE0183">
              <w:rPr>
                <w:rFonts w:ascii="Times New Roman" w:eastAsia="Times New Roman" w:hAnsi="Times New Roman" w:cs="Times New Roman"/>
                <w:kern w:val="0"/>
                <w:lang w:eastAsia="ru-RU"/>
                <w14:ligatures w14:val="none"/>
              </w:rPr>
              <w:t>decizie</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va</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avea</w:t>
            </w:r>
            <w:proofErr w:type="spellEnd"/>
            <w:r w:rsidRPr="00FE0183">
              <w:rPr>
                <w:rFonts w:ascii="Times New Roman" w:eastAsia="Times New Roman" w:hAnsi="Times New Roman" w:cs="Times New Roman"/>
                <w:kern w:val="0"/>
                <w:lang w:eastAsia="ru-RU"/>
                <w14:ligatures w14:val="none"/>
              </w:rPr>
              <w:t xml:space="preserve"> un impact </w:t>
            </w:r>
            <w:proofErr w:type="spellStart"/>
            <w:r w:rsidRPr="00FE0183">
              <w:rPr>
                <w:rFonts w:ascii="Times New Roman" w:eastAsia="Times New Roman" w:hAnsi="Times New Roman" w:cs="Times New Roman"/>
                <w:kern w:val="0"/>
                <w:lang w:eastAsia="ru-RU"/>
                <w14:ligatures w14:val="none"/>
              </w:rPr>
              <w:t>pozitiv</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asupra</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dezvoltării</w:t>
            </w:r>
            <w:proofErr w:type="spellEnd"/>
            <w:r w:rsidRPr="00FE0183">
              <w:rPr>
                <w:rFonts w:ascii="Times New Roman" w:eastAsia="Times New Roman" w:hAnsi="Times New Roman" w:cs="Times New Roman"/>
                <w:kern w:val="0"/>
                <w:lang w:eastAsia="ru-RU"/>
                <w14:ligatures w14:val="none"/>
              </w:rPr>
              <w:t xml:space="preserve"> socio-</w:t>
            </w:r>
            <w:proofErr w:type="spellStart"/>
            <w:r w:rsidRPr="00FE0183">
              <w:rPr>
                <w:rFonts w:ascii="Times New Roman" w:eastAsia="Times New Roman" w:hAnsi="Times New Roman" w:cs="Times New Roman"/>
                <w:kern w:val="0"/>
                <w:lang w:eastAsia="ru-RU"/>
                <w14:ligatures w14:val="none"/>
              </w:rPr>
              <w:t>economice</w:t>
            </w:r>
            <w:proofErr w:type="spellEnd"/>
            <w:r w:rsidRPr="00FE0183">
              <w:rPr>
                <w:rFonts w:ascii="Times New Roman" w:eastAsia="Times New Roman" w:hAnsi="Times New Roman" w:cs="Times New Roman"/>
                <w:kern w:val="0"/>
                <w:lang w:eastAsia="ru-RU"/>
                <w14:ligatures w14:val="none"/>
              </w:rPr>
              <w:t xml:space="preserve"> a </w:t>
            </w:r>
            <w:proofErr w:type="spellStart"/>
            <w:r w:rsidRPr="00FE0183">
              <w:rPr>
                <w:rFonts w:ascii="Times New Roman" w:eastAsia="Times New Roman" w:hAnsi="Times New Roman" w:cs="Times New Roman"/>
                <w:kern w:val="0"/>
                <w:lang w:eastAsia="ru-RU"/>
                <w14:ligatures w14:val="none"/>
              </w:rPr>
              <w:t>unităților</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administrativ-teritoriale</w:t>
            </w:r>
            <w:proofErr w:type="spellEnd"/>
            <w:r w:rsidRPr="00FE0183">
              <w:rPr>
                <w:rFonts w:ascii="Times New Roman" w:eastAsia="Times New Roman" w:hAnsi="Times New Roman" w:cs="Times New Roman"/>
                <w:kern w:val="0"/>
                <w:lang w:eastAsia="ru-RU"/>
                <w14:ligatures w14:val="none"/>
              </w:rPr>
              <w:t xml:space="preserve"> implicate, </w:t>
            </w:r>
            <w:proofErr w:type="spellStart"/>
            <w:r w:rsidRPr="00FE0183">
              <w:rPr>
                <w:rFonts w:ascii="Times New Roman" w:eastAsia="Times New Roman" w:hAnsi="Times New Roman" w:cs="Times New Roman"/>
                <w:kern w:val="0"/>
                <w:lang w:eastAsia="ru-RU"/>
                <w14:ligatures w14:val="none"/>
              </w:rPr>
              <w:t>prin</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inițierea</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unui</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proces</w:t>
            </w:r>
            <w:proofErr w:type="spellEnd"/>
            <w:r w:rsidRPr="00FE0183">
              <w:rPr>
                <w:rFonts w:ascii="Times New Roman" w:eastAsia="Times New Roman" w:hAnsi="Times New Roman" w:cs="Times New Roman"/>
                <w:kern w:val="0"/>
                <w:lang w:eastAsia="ru-RU"/>
                <w14:ligatures w14:val="none"/>
              </w:rPr>
              <w:t xml:space="preserve"> de </w:t>
            </w:r>
            <w:proofErr w:type="spellStart"/>
            <w:r w:rsidRPr="00FE0183">
              <w:rPr>
                <w:rFonts w:ascii="Times New Roman" w:eastAsia="Times New Roman" w:hAnsi="Times New Roman" w:cs="Times New Roman"/>
                <w:kern w:val="0"/>
                <w:lang w:eastAsia="ru-RU"/>
                <w14:ligatures w14:val="none"/>
              </w:rPr>
              <w:t>consolidare</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administrativă</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și</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instituțională</w:t>
            </w:r>
            <w:proofErr w:type="spellEnd"/>
            <w:r w:rsidRPr="00FE0183">
              <w:rPr>
                <w:rFonts w:ascii="Times New Roman" w:eastAsia="Times New Roman" w:hAnsi="Times New Roman" w:cs="Times New Roman"/>
                <w:kern w:val="0"/>
                <w:lang w:eastAsia="ru-RU"/>
                <w14:ligatures w14:val="none"/>
              </w:rPr>
              <w:t>.</w:t>
            </w:r>
          </w:p>
          <w:p w14:paraId="2A67556F" w14:textId="75F5BE98" w:rsidR="00FE0183" w:rsidRPr="00FE0183" w:rsidRDefault="00FE0183" w:rsidP="00FE0183">
            <w:pPr>
              <w:spacing w:before="100" w:beforeAutospacing="1" w:after="100" w:afterAutospacing="1"/>
              <w:rPr>
                <w:rFonts w:ascii="Times New Roman" w:eastAsia="Times New Roman" w:hAnsi="Times New Roman" w:cs="Times New Roman"/>
                <w:kern w:val="0"/>
                <w:lang w:eastAsia="ru-RU"/>
                <w14:ligatures w14:val="none"/>
              </w:rPr>
            </w:pPr>
            <w:proofErr w:type="spellStart"/>
            <w:r w:rsidRPr="00FE0183">
              <w:rPr>
                <w:rFonts w:ascii="Times New Roman" w:eastAsia="Times New Roman" w:hAnsi="Times New Roman" w:cs="Times New Roman"/>
                <w:kern w:val="0"/>
                <w:lang w:eastAsia="ru-RU"/>
                <w14:ligatures w14:val="none"/>
              </w:rPr>
              <w:t>Implementarea</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acestuia</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va</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contribui</w:t>
            </w:r>
            <w:proofErr w:type="spellEnd"/>
            <w:r w:rsidRPr="00FE0183">
              <w:rPr>
                <w:rFonts w:ascii="Times New Roman" w:eastAsia="Times New Roman" w:hAnsi="Times New Roman" w:cs="Times New Roman"/>
                <w:kern w:val="0"/>
                <w:lang w:eastAsia="ru-RU"/>
                <w14:ligatures w14:val="none"/>
              </w:rPr>
              <w:t xml:space="preserve"> la </w:t>
            </w:r>
            <w:proofErr w:type="spellStart"/>
            <w:r w:rsidRPr="00FE0183">
              <w:rPr>
                <w:rFonts w:ascii="Times New Roman" w:eastAsia="Times New Roman" w:hAnsi="Times New Roman" w:cs="Times New Roman"/>
                <w:kern w:val="0"/>
                <w:lang w:eastAsia="ru-RU"/>
                <w14:ligatures w14:val="none"/>
              </w:rPr>
              <w:t>îmbunătățirea</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calității</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și</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accesibilității</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serviciilor</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publice</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optimizarea</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utilizării</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resurselor</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financiare</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și</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umane</w:t>
            </w:r>
            <w:proofErr w:type="spellEnd"/>
            <w:r w:rsidRPr="00FE0183">
              <w:rPr>
                <w:rFonts w:ascii="Times New Roman" w:eastAsia="Times New Roman" w:hAnsi="Times New Roman" w:cs="Times New Roman"/>
                <w:kern w:val="0"/>
                <w:lang w:eastAsia="ru-RU"/>
                <w14:ligatures w14:val="none"/>
              </w:rPr>
              <w:t xml:space="preserve">, precum </w:t>
            </w:r>
            <w:proofErr w:type="spellStart"/>
            <w:r w:rsidRPr="00FE0183">
              <w:rPr>
                <w:rFonts w:ascii="Times New Roman" w:eastAsia="Times New Roman" w:hAnsi="Times New Roman" w:cs="Times New Roman"/>
                <w:kern w:val="0"/>
                <w:lang w:eastAsia="ru-RU"/>
                <w14:ligatures w14:val="none"/>
              </w:rPr>
              <w:t>și</w:t>
            </w:r>
            <w:proofErr w:type="spellEnd"/>
            <w:r w:rsidRPr="00FE0183">
              <w:rPr>
                <w:rFonts w:ascii="Times New Roman" w:eastAsia="Times New Roman" w:hAnsi="Times New Roman" w:cs="Times New Roman"/>
                <w:kern w:val="0"/>
                <w:lang w:eastAsia="ru-RU"/>
                <w14:ligatures w14:val="none"/>
              </w:rPr>
              <w:t xml:space="preserve"> la </w:t>
            </w:r>
            <w:proofErr w:type="spellStart"/>
            <w:r w:rsidRPr="00FE0183">
              <w:rPr>
                <w:rFonts w:ascii="Times New Roman" w:eastAsia="Times New Roman" w:hAnsi="Times New Roman" w:cs="Times New Roman"/>
                <w:kern w:val="0"/>
                <w:lang w:eastAsia="ru-RU"/>
                <w14:ligatures w14:val="none"/>
              </w:rPr>
              <w:t>creșterea</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eficienței</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actului</w:t>
            </w:r>
            <w:proofErr w:type="spellEnd"/>
            <w:r w:rsidRPr="00FE0183">
              <w:rPr>
                <w:rFonts w:ascii="Times New Roman" w:eastAsia="Times New Roman" w:hAnsi="Times New Roman" w:cs="Times New Roman"/>
                <w:kern w:val="0"/>
                <w:lang w:eastAsia="ru-RU"/>
                <w14:ligatures w14:val="none"/>
              </w:rPr>
              <w:t xml:space="preserve"> de </w:t>
            </w:r>
            <w:proofErr w:type="spellStart"/>
            <w:r w:rsidRPr="00FE0183">
              <w:rPr>
                <w:rFonts w:ascii="Times New Roman" w:eastAsia="Times New Roman" w:hAnsi="Times New Roman" w:cs="Times New Roman"/>
                <w:kern w:val="0"/>
                <w:lang w:eastAsia="ru-RU"/>
                <w14:ligatures w14:val="none"/>
              </w:rPr>
              <w:t>administrare</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publică</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locală</w:t>
            </w:r>
            <w:proofErr w:type="spellEnd"/>
            <w:r w:rsidRPr="00FE0183">
              <w:rPr>
                <w:rFonts w:ascii="Times New Roman" w:eastAsia="Times New Roman" w:hAnsi="Times New Roman" w:cs="Times New Roman"/>
                <w:kern w:val="0"/>
                <w:lang w:eastAsia="ru-RU"/>
                <w14:ligatures w14:val="none"/>
              </w:rPr>
              <w:t>.</w:t>
            </w:r>
            <w:r>
              <w:rPr>
                <w:rFonts w:ascii="Times New Roman" w:eastAsia="Times New Roman" w:hAnsi="Times New Roman" w:cs="Times New Roman"/>
                <w:kern w:val="0"/>
                <w:lang w:eastAsia="ru-RU"/>
                <w14:ligatures w14:val="none"/>
              </w:rPr>
              <w:t xml:space="preserve"> </w:t>
            </w:r>
            <w:r w:rsidRPr="00FE0183">
              <w:rPr>
                <w:rFonts w:ascii="Times New Roman" w:eastAsia="Times New Roman" w:hAnsi="Times New Roman" w:cs="Times New Roman"/>
                <w:kern w:val="0"/>
                <w:lang w:eastAsia="ru-RU"/>
                <w14:ligatures w14:val="none"/>
              </w:rPr>
              <w:t xml:space="preserve">De </w:t>
            </w:r>
            <w:proofErr w:type="spellStart"/>
            <w:r w:rsidRPr="00FE0183">
              <w:rPr>
                <w:rFonts w:ascii="Times New Roman" w:eastAsia="Times New Roman" w:hAnsi="Times New Roman" w:cs="Times New Roman"/>
                <w:kern w:val="0"/>
                <w:lang w:eastAsia="ru-RU"/>
                <w14:ligatures w14:val="none"/>
              </w:rPr>
              <w:t>asemenea</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procesul</w:t>
            </w:r>
            <w:proofErr w:type="spellEnd"/>
            <w:r w:rsidRPr="00FE0183">
              <w:rPr>
                <w:rFonts w:ascii="Times New Roman" w:eastAsia="Times New Roman" w:hAnsi="Times New Roman" w:cs="Times New Roman"/>
                <w:kern w:val="0"/>
                <w:lang w:eastAsia="ru-RU"/>
                <w14:ligatures w14:val="none"/>
              </w:rPr>
              <w:t xml:space="preserve"> de </w:t>
            </w:r>
            <w:proofErr w:type="spellStart"/>
            <w:r w:rsidRPr="00FE0183">
              <w:rPr>
                <w:rFonts w:ascii="Times New Roman" w:eastAsia="Times New Roman" w:hAnsi="Times New Roman" w:cs="Times New Roman"/>
                <w:kern w:val="0"/>
                <w:lang w:eastAsia="ru-RU"/>
                <w14:ligatures w14:val="none"/>
              </w:rPr>
              <w:t>amalgamare</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voluntară</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va</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crea</w:t>
            </w:r>
            <w:proofErr w:type="spellEnd"/>
            <w:r w:rsidRPr="00FE0183">
              <w:rPr>
                <w:rFonts w:ascii="Times New Roman" w:eastAsia="Times New Roman" w:hAnsi="Times New Roman" w:cs="Times New Roman"/>
                <w:kern w:val="0"/>
                <w:lang w:eastAsia="ru-RU"/>
                <w14:ligatures w14:val="none"/>
              </w:rPr>
              <w:t xml:space="preserve"> premise </w:t>
            </w:r>
            <w:proofErr w:type="spellStart"/>
            <w:r w:rsidRPr="00FE0183">
              <w:rPr>
                <w:rFonts w:ascii="Times New Roman" w:eastAsia="Times New Roman" w:hAnsi="Times New Roman" w:cs="Times New Roman"/>
                <w:kern w:val="0"/>
                <w:lang w:eastAsia="ru-RU"/>
                <w14:ligatures w14:val="none"/>
              </w:rPr>
              <w:t>favorabile</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pentru</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atragerea</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investițiilor</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dezvoltarea</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infrastructurii</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și</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sporirea</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capacității</w:t>
            </w:r>
            <w:proofErr w:type="spellEnd"/>
            <w:r w:rsidRPr="00FE0183">
              <w:rPr>
                <w:rFonts w:ascii="Times New Roman" w:eastAsia="Times New Roman" w:hAnsi="Times New Roman" w:cs="Times New Roman"/>
                <w:kern w:val="0"/>
                <w:lang w:eastAsia="ru-RU"/>
                <w14:ligatures w14:val="none"/>
              </w:rPr>
              <w:t xml:space="preserve"> de </w:t>
            </w:r>
            <w:proofErr w:type="spellStart"/>
            <w:r w:rsidRPr="00FE0183">
              <w:rPr>
                <w:rFonts w:ascii="Times New Roman" w:eastAsia="Times New Roman" w:hAnsi="Times New Roman" w:cs="Times New Roman"/>
                <w:kern w:val="0"/>
                <w:lang w:eastAsia="ru-RU"/>
                <w14:ligatures w14:val="none"/>
              </w:rPr>
              <w:t>planificare</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strategică</w:t>
            </w:r>
            <w:proofErr w:type="spellEnd"/>
            <w:r w:rsidRPr="00FE0183">
              <w:rPr>
                <w:rFonts w:ascii="Times New Roman" w:eastAsia="Times New Roman" w:hAnsi="Times New Roman" w:cs="Times New Roman"/>
                <w:kern w:val="0"/>
                <w:lang w:eastAsia="ru-RU"/>
                <w14:ligatures w14:val="none"/>
              </w:rPr>
              <w:t xml:space="preserve"> la </w:t>
            </w:r>
            <w:proofErr w:type="spellStart"/>
            <w:r w:rsidRPr="00FE0183">
              <w:rPr>
                <w:rFonts w:ascii="Times New Roman" w:eastAsia="Times New Roman" w:hAnsi="Times New Roman" w:cs="Times New Roman"/>
                <w:kern w:val="0"/>
                <w:lang w:eastAsia="ru-RU"/>
                <w14:ligatures w14:val="none"/>
              </w:rPr>
              <w:t>nivel</w:t>
            </w:r>
            <w:proofErr w:type="spellEnd"/>
            <w:r w:rsidRPr="00FE0183">
              <w:rPr>
                <w:rFonts w:ascii="Times New Roman" w:eastAsia="Times New Roman" w:hAnsi="Times New Roman" w:cs="Times New Roman"/>
                <w:kern w:val="0"/>
                <w:lang w:eastAsia="ru-RU"/>
                <w14:ligatures w14:val="none"/>
              </w:rPr>
              <w:t xml:space="preserve"> local.</w:t>
            </w:r>
          </w:p>
          <w:p w14:paraId="1CE99156" w14:textId="1182D525" w:rsidR="00BC6D65" w:rsidRPr="00BC6D65" w:rsidRDefault="00FE0183" w:rsidP="00FE0183">
            <w:pPr>
              <w:spacing w:before="100" w:beforeAutospacing="1" w:after="100" w:afterAutospacing="1"/>
              <w:rPr>
                <w:rFonts w:ascii="Times New Roman" w:eastAsia="Times New Roman" w:hAnsi="Times New Roman" w:cs="Times New Roman"/>
                <w:kern w:val="0"/>
                <w:lang w:eastAsia="ru-RU"/>
                <w14:ligatures w14:val="none"/>
              </w:rPr>
            </w:pPr>
            <w:proofErr w:type="spellStart"/>
            <w:r w:rsidRPr="00FE0183">
              <w:rPr>
                <w:rFonts w:ascii="Times New Roman" w:eastAsia="Times New Roman" w:hAnsi="Times New Roman" w:cs="Times New Roman"/>
                <w:kern w:val="0"/>
                <w:lang w:eastAsia="ru-RU"/>
                <w14:ligatures w14:val="none"/>
              </w:rPr>
              <w:t>Impactul</w:t>
            </w:r>
            <w:proofErr w:type="spellEnd"/>
            <w:r w:rsidRPr="00FE0183">
              <w:rPr>
                <w:rFonts w:ascii="Times New Roman" w:eastAsia="Times New Roman" w:hAnsi="Times New Roman" w:cs="Times New Roman"/>
                <w:kern w:val="0"/>
                <w:lang w:eastAsia="ru-RU"/>
                <w14:ligatures w14:val="none"/>
              </w:rPr>
              <w:t xml:space="preserve"> social al </w:t>
            </w:r>
            <w:proofErr w:type="spellStart"/>
            <w:r w:rsidRPr="00FE0183">
              <w:rPr>
                <w:rFonts w:ascii="Times New Roman" w:eastAsia="Times New Roman" w:hAnsi="Times New Roman" w:cs="Times New Roman"/>
                <w:kern w:val="0"/>
                <w:lang w:eastAsia="ru-RU"/>
                <w14:ligatures w14:val="none"/>
              </w:rPr>
              <w:t>proiectului</w:t>
            </w:r>
            <w:proofErr w:type="spellEnd"/>
            <w:r w:rsidRPr="00FE0183">
              <w:rPr>
                <w:rFonts w:ascii="Times New Roman" w:eastAsia="Times New Roman" w:hAnsi="Times New Roman" w:cs="Times New Roman"/>
                <w:kern w:val="0"/>
                <w:lang w:eastAsia="ru-RU"/>
                <w14:ligatures w14:val="none"/>
              </w:rPr>
              <w:t xml:space="preserve"> se </w:t>
            </w:r>
            <w:proofErr w:type="spellStart"/>
            <w:r w:rsidRPr="00FE0183">
              <w:rPr>
                <w:rFonts w:ascii="Times New Roman" w:eastAsia="Times New Roman" w:hAnsi="Times New Roman" w:cs="Times New Roman"/>
                <w:kern w:val="0"/>
                <w:lang w:eastAsia="ru-RU"/>
                <w14:ligatures w14:val="none"/>
              </w:rPr>
              <w:t>va</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reflecta</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în</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creșterea</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nivelului</w:t>
            </w:r>
            <w:proofErr w:type="spellEnd"/>
            <w:r w:rsidRPr="00FE0183">
              <w:rPr>
                <w:rFonts w:ascii="Times New Roman" w:eastAsia="Times New Roman" w:hAnsi="Times New Roman" w:cs="Times New Roman"/>
                <w:kern w:val="0"/>
                <w:lang w:eastAsia="ru-RU"/>
                <w14:ligatures w14:val="none"/>
              </w:rPr>
              <w:t xml:space="preserve"> de </w:t>
            </w:r>
            <w:proofErr w:type="spellStart"/>
            <w:r w:rsidRPr="00FE0183">
              <w:rPr>
                <w:rFonts w:ascii="Times New Roman" w:eastAsia="Times New Roman" w:hAnsi="Times New Roman" w:cs="Times New Roman"/>
                <w:kern w:val="0"/>
                <w:lang w:eastAsia="ru-RU"/>
                <w14:ligatures w14:val="none"/>
              </w:rPr>
              <w:t>trai</w:t>
            </w:r>
            <w:proofErr w:type="spellEnd"/>
            <w:r w:rsidRPr="00FE0183">
              <w:rPr>
                <w:rFonts w:ascii="Times New Roman" w:eastAsia="Times New Roman" w:hAnsi="Times New Roman" w:cs="Times New Roman"/>
                <w:kern w:val="0"/>
                <w:lang w:eastAsia="ru-RU"/>
                <w14:ligatures w14:val="none"/>
              </w:rPr>
              <w:t xml:space="preserve"> al </w:t>
            </w:r>
            <w:proofErr w:type="spellStart"/>
            <w:r w:rsidRPr="00FE0183">
              <w:rPr>
                <w:rFonts w:ascii="Times New Roman" w:eastAsia="Times New Roman" w:hAnsi="Times New Roman" w:cs="Times New Roman"/>
                <w:kern w:val="0"/>
                <w:lang w:eastAsia="ru-RU"/>
                <w14:ligatures w14:val="none"/>
              </w:rPr>
              <w:t>populației</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prin</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acces</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mai</w:t>
            </w:r>
            <w:proofErr w:type="spellEnd"/>
            <w:r w:rsidRPr="00FE0183">
              <w:rPr>
                <w:rFonts w:ascii="Times New Roman" w:eastAsia="Times New Roman" w:hAnsi="Times New Roman" w:cs="Times New Roman"/>
                <w:kern w:val="0"/>
                <w:lang w:eastAsia="ru-RU"/>
                <w14:ligatures w14:val="none"/>
              </w:rPr>
              <w:t xml:space="preserve"> bun la </w:t>
            </w:r>
            <w:proofErr w:type="spellStart"/>
            <w:r w:rsidRPr="00FE0183">
              <w:rPr>
                <w:rFonts w:ascii="Times New Roman" w:eastAsia="Times New Roman" w:hAnsi="Times New Roman" w:cs="Times New Roman"/>
                <w:kern w:val="0"/>
                <w:lang w:eastAsia="ru-RU"/>
                <w14:ligatures w14:val="none"/>
              </w:rPr>
              <w:t>servicii</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publice</w:t>
            </w:r>
            <w:proofErr w:type="spellEnd"/>
            <w:r w:rsidRPr="00FE0183">
              <w:rPr>
                <w:rFonts w:ascii="Times New Roman" w:eastAsia="Times New Roman" w:hAnsi="Times New Roman" w:cs="Times New Roman"/>
                <w:kern w:val="0"/>
                <w:lang w:eastAsia="ru-RU"/>
                <w14:ligatures w14:val="none"/>
              </w:rPr>
              <w:t xml:space="preserve"> de </w:t>
            </w:r>
            <w:proofErr w:type="spellStart"/>
            <w:r w:rsidRPr="00FE0183">
              <w:rPr>
                <w:rFonts w:ascii="Times New Roman" w:eastAsia="Times New Roman" w:hAnsi="Times New Roman" w:cs="Times New Roman"/>
                <w:kern w:val="0"/>
                <w:lang w:eastAsia="ru-RU"/>
                <w14:ligatures w14:val="none"/>
              </w:rPr>
              <w:t>calitate</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și</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oportunități</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sporite</w:t>
            </w:r>
            <w:proofErr w:type="spellEnd"/>
            <w:r w:rsidRPr="00FE0183">
              <w:rPr>
                <w:rFonts w:ascii="Times New Roman" w:eastAsia="Times New Roman" w:hAnsi="Times New Roman" w:cs="Times New Roman"/>
                <w:kern w:val="0"/>
                <w:lang w:eastAsia="ru-RU"/>
                <w14:ligatures w14:val="none"/>
              </w:rPr>
              <w:t xml:space="preserve"> de </w:t>
            </w:r>
            <w:proofErr w:type="spellStart"/>
            <w:r w:rsidRPr="00FE0183">
              <w:rPr>
                <w:rFonts w:ascii="Times New Roman" w:eastAsia="Times New Roman" w:hAnsi="Times New Roman" w:cs="Times New Roman"/>
                <w:kern w:val="0"/>
                <w:lang w:eastAsia="ru-RU"/>
                <w14:ligatures w14:val="none"/>
              </w:rPr>
              <w:t>dezvoltare</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comunitară</w:t>
            </w:r>
            <w:proofErr w:type="spellEnd"/>
            <w:r w:rsidRPr="00FE0183">
              <w:rPr>
                <w:rFonts w:ascii="Times New Roman" w:eastAsia="Times New Roman" w:hAnsi="Times New Roman" w:cs="Times New Roman"/>
                <w:kern w:val="0"/>
                <w:lang w:eastAsia="ru-RU"/>
                <w14:ligatures w14:val="none"/>
              </w:rPr>
              <w:t>.</w:t>
            </w:r>
            <w:r>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Totodată</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proiectul</w:t>
            </w:r>
            <w:proofErr w:type="spellEnd"/>
            <w:r w:rsidRPr="00FE0183">
              <w:rPr>
                <w:rFonts w:ascii="Times New Roman" w:eastAsia="Times New Roman" w:hAnsi="Times New Roman" w:cs="Times New Roman"/>
                <w:kern w:val="0"/>
                <w:lang w:eastAsia="ru-RU"/>
                <w14:ligatures w14:val="none"/>
              </w:rPr>
              <w:t xml:space="preserve"> nu </w:t>
            </w:r>
            <w:proofErr w:type="spellStart"/>
            <w:r w:rsidRPr="00FE0183">
              <w:rPr>
                <w:rFonts w:ascii="Times New Roman" w:eastAsia="Times New Roman" w:hAnsi="Times New Roman" w:cs="Times New Roman"/>
                <w:kern w:val="0"/>
                <w:lang w:eastAsia="ru-RU"/>
                <w14:ligatures w14:val="none"/>
              </w:rPr>
              <w:t>generează</w:t>
            </w:r>
            <w:proofErr w:type="spellEnd"/>
            <w:r w:rsidRPr="00FE0183">
              <w:rPr>
                <w:rFonts w:ascii="Times New Roman" w:eastAsia="Times New Roman" w:hAnsi="Times New Roman" w:cs="Times New Roman"/>
                <w:kern w:val="0"/>
                <w:lang w:eastAsia="ru-RU"/>
                <w14:ligatures w14:val="none"/>
              </w:rPr>
              <w:t xml:space="preserve"> impact </w:t>
            </w:r>
            <w:proofErr w:type="spellStart"/>
            <w:r w:rsidRPr="00FE0183">
              <w:rPr>
                <w:rFonts w:ascii="Times New Roman" w:eastAsia="Times New Roman" w:hAnsi="Times New Roman" w:cs="Times New Roman"/>
                <w:kern w:val="0"/>
                <w:lang w:eastAsia="ru-RU"/>
                <w14:ligatures w14:val="none"/>
              </w:rPr>
              <w:t>negativ</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asupra</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mediului</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drepturilor</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și</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libertăților</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fundamentale</w:t>
            </w:r>
            <w:proofErr w:type="spellEnd"/>
            <w:r w:rsidRPr="00FE0183">
              <w:rPr>
                <w:rFonts w:ascii="Times New Roman" w:eastAsia="Times New Roman" w:hAnsi="Times New Roman" w:cs="Times New Roman"/>
                <w:kern w:val="0"/>
                <w:lang w:eastAsia="ru-RU"/>
                <w14:ligatures w14:val="none"/>
              </w:rPr>
              <w:t xml:space="preserve"> ale </w:t>
            </w:r>
            <w:proofErr w:type="spellStart"/>
            <w:r w:rsidRPr="00FE0183">
              <w:rPr>
                <w:rFonts w:ascii="Times New Roman" w:eastAsia="Times New Roman" w:hAnsi="Times New Roman" w:cs="Times New Roman"/>
                <w:kern w:val="0"/>
                <w:lang w:eastAsia="ru-RU"/>
                <w14:ligatures w14:val="none"/>
              </w:rPr>
              <w:t>omului</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sau</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asupra</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activității</w:t>
            </w:r>
            <w:proofErr w:type="spellEnd"/>
            <w:r w:rsidRPr="00FE0183">
              <w:rPr>
                <w:rFonts w:ascii="Times New Roman" w:eastAsia="Times New Roman" w:hAnsi="Times New Roman" w:cs="Times New Roman"/>
                <w:kern w:val="0"/>
                <w:lang w:eastAsia="ru-RU"/>
                <w14:ligatures w14:val="none"/>
              </w:rPr>
              <w:t xml:space="preserve"> </w:t>
            </w:r>
            <w:proofErr w:type="spellStart"/>
            <w:r w:rsidRPr="00FE0183">
              <w:rPr>
                <w:rFonts w:ascii="Times New Roman" w:eastAsia="Times New Roman" w:hAnsi="Times New Roman" w:cs="Times New Roman"/>
                <w:kern w:val="0"/>
                <w:lang w:eastAsia="ru-RU"/>
                <w14:ligatures w14:val="none"/>
              </w:rPr>
              <w:t>economice</w:t>
            </w:r>
            <w:proofErr w:type="spellEnd"/>
            <w:r w:rsidRPr="00FE0183">
              <w:rPr>
                <w:rFonts w:ascii="Times New Roman" w:eastAsia="Times New Roman" w:hAnsi="Times New Roman" w:cs="Times New Roman"/>
                <w:kern w:val="0"/>
                <w:lang w:eastAsia="ru-RU"/>
                <w14:ligatures w14:val="none"/>
              </w:rPr>
              <w:t>.</w:t>
            </w:r>
          </w:p>
        </w:tc>
      </w:tr>
      <w:tr w:rsidR="00BC6D65" w:rsidRPr="00BC6D65" w14:paraId="4BFBDD12" w14:textId="77777777" w:rsidTr="00A763AB">
        <w:tc>
          <w:tcPr>
            <w:tcW w:w="9351" w:type="dxa"/>
            <w:shd w:val="clear" w:color="auto" w:fill="E8E8E8"/>
          </w:tcPr>
          <w:p w14:paraId="155DD688" w14:textId="77777777" w:rsidR="00BC6D65" w:rsidRPr="00BC6D65" w:rsidRDefault="00BC6D65" w:rsidP="00BC6D65">
            <w:pPr>
              <w:rPr>
                <w:rFonts w:ascii="Times New Roman" w:eastAsia="Aptos" w:hAnsi="Times New Roman" w:cs="Times New Roman"/>
              </w:rPr>
            </w:pPr>
            <w:r w:rsidRPr="00BC6D65">
              <w:rPr>
                <w:rFonts w:ascii="Times New Roman" w:eastAsia="Aptos" w:hAnsi="Times New Roman" w:cs="Times New Roman"/>
                <w:b/>
                <w:bCs/>
              </w:rPr>
              <w:t xml:space="preserve">7. </w:t>
            </w:r>
            <w:proofErr w:type="spellStart"/>
            <w:r w:rsidRPr="00BC6D65">
              <w:rPr>
                <w:rFonts w:ascii="Times New Roman" w:eastAsia="Aptos" w:hAnsi="Times New Roman" w:cs="Times New Roman"/>
                <w:b/>
                <w:bCs/>
              </w:rPr>
              <w:t>Consultarea</w:t>
            </w:r>
            <w:proofErr w:type="spellEnd"/>
            <w:r w:rsidRPr="00BC6D65">
              <w:rPr>
                <w:rFonts w:ascii="Times New Roman" w:eastAsia="Aptos" w:hAnsi="Times New Roman" w:cs="Times New Roman"/>
                <w:b/>
                <w:bCs/>
              </w:rPr>
              <w:t xml:space="preserve"> </w:t>
            </w:r>
            <w:proofErr w:type="spellStart"/>
            <w:r w:rsidRPr="00BC6D65">
              <w:rPr>
                <w:rFonts w:ascii="Times New Roman" w:eastAsia="Aptos" w:hAnsi="Times New Roman" w:cs="Times New Roman"/>
                <w:b/>
                <w:bCs/>
              </w:rPr>
              <w:t>publică</w:t>
            </w:r>
            <w:proofErr w:type="spellEnd"/>
            <w:r w:rsidRPr="00BC6D65">
              <w:rPr>
                <w:rFonts w:ascii="Times New Roman" w:eastAsia="Aptos" w:hAnsi="Times New Roman" w:cs="Times New Roman"/>
                <w:b/>
                <w:bCs/>
              </w:rPr>
              <w:t xml:space="preserve"> a </w:t>
            </w:r>
            <w:proofErr w:type="spellStart"/>
            <w:r w:rsidRPr="00BC6D65">
              <w:rPr>
                <w:rFonts w:ascii="Times New Roman" w:eastAsia="Aptos" w:hAnsi="Times New Roman" w:cs="Times New Roman"/>
                <w:b/>
                <w:bCs/>
              </w:rPr>
              <w:t>proiectului</w:t>
            </w:r>
            <w:proofErr w:type="spellEnd"/>
          </w:p>
        </w:tc>
      </w:tr>
      <w:tr w:rsidR="00BC6D65" w:rsidRPr="00BC6D65" w14:paraId="7D76D163" w14:textId="77777777" w:rsidTr="00A763AB">
        <w:tc>
          <w:tcPr>
            <w:tcW w:w="9351" w:type="dxa"/>
          </w:tcPr>
          <w:p w14:paraId="185CE830" w14:textId="4C7EFA77" w:rsidR="00BC6D65" w:rsidRPr="00BC6D65" w:rsidRDefault="00BC6D65" w:rsidP="00BC6D65">
            <w:pPr>
              <w:rPr>
                <w:rFonts w:ascii="Times New Roman" w:eastAsia="Aptos" w:hAnsi="Times New Roman" w:cs="Times New Roman"/>
              </w:rPr>
            </w:pPr>
            <w:proofErr w:type="spellStart"/>
            <w:r w:rsidRPr="00BC6D65">
              <w:rPr>
                <w:rFonts w:ascii="Times New Roman" w:eastAsia="Aptos" w:hAnsi="Times New Roman" w:cs="Times New Roman"/>
              </w:rPr>
              <w:t>În</w:t>
            </w:r>
            <w:proofErr w:type="spellEnd"/>
            <w:r w:rsidRPr="00BC6D65">
              <w:rPr>
                <w:rFonts w:ascii="Times New Roman" w:eastAsia="Aptos" w:hAnsi="Times New Roman" w:cs="Times New Roman"/>
              </w:rPr>
              <w:t xml:space="preserve"> </w:t>
            </w:r>
            <w:proofErr w:type="spellStart"/>
            <w:r w:rsidRPr="00BC6D65">
              <w:rPr>
                <w:rFonts w:ascii="Times New Roman" w:eastAsia="Aptos" w:hAnsi="Times New Roman" w:cs="Times New Roman"/>
              </w:rPr>
              <w:t>conformitate</w:t>
            </w:r>
            <w:proofErr w:type="spellEnd"/>
            <w:r w:rsidRPr="00BC6D65">
              <w:rPr>
                <w:rFonts w:ascii="Times New Roman" w:eastAsia="Aptos" w:hAnsi="Times New Roman" w:cs="Times New Roman"/>
              </w:rPr>
              <w:t xml:space="preserve"> cu </w:t>
            </w:r>
            <w:proofErr w:type="spellStart"/>
            <w:r w:rsidRPr="00BC6D65">
              <w:rPr>
                <w:rFonts w:ascii="Times New Roman" w:eastAsia="Aptos" w:hAnsi="Times New Roman" w:cs="Times New Roman"/>
              </w:rPr>
              <w:t>Legea</w:t>
            </w:r>
            <w:proofErr w:type="spellEnd"/>
            <w:r w:rsidRPr="00BC6D65">
              <w:rPr>
                <w:rFonts w:ascii="Times New Roman" w:eastAsia="Aptos" w:hAnsi="Times New Roman" w:cs="Times New Roman"/>
              </w:rPr>
              <w:t xml:space="preserve"> nr. 239/2008 </w:t>
            </w:r>
            <w:proofErr w:type="spellStart"/>
            <w:r w:rsidRPr="00BC6D65">
              <w:rPr>
                <w:rFonts w:ascii="Times New Roman" w:eastAsia="Aptos" w:hAnsi="Times New Roman" w:cs="Times New Roman"/>
              </w:rPr>
              <w:t>privind</w:t>
            </w:r>
            <w:proofErr w:type="spellEnd"/>
            <w:r w:rsidRPr="00BC6D65">
              <w:rPr>
                <w:rFonts w:ascii="Times New Roman" w:eastAsia="Aptos" w:hAnsi="Times New Roman" w:cs="Times New Roman"/>
              </w:rPr>
              <w:t xml:space="preserve"> </w:t>
            </w:r>
            <w:proofErr w:type="spellStart"/>
            <w:r w:rsidRPr="00BC6D65">
              <w:rPr>
                <w:rFonts w:ascii="Times New Roman" w:eastAsia="Aptos" w:hAnsi="Times New Roman" w:cs="Times New Roman"/>
              </w:rPr>
              <w:t>transparența</w:t>
            </w:r>
            <w:proofErr w:type="spellEnd"/>
            <w:r w:rsidRPr="00BC6D65">
              <w:rPr>
                <w:rFonts w:ascii="Times New Roman" w:eastAsia="Aptos" w:hAnsi="Times New Roman" w:cs="Times New Roman"/>
              </w:rPr>
              <w:t xml:space="preserve"> </w:t>
            </w:r>
            <w:proofErr w:type="spellStart"/>
            <w:r w:rsidRPr="00BC6D65">
              <w:rPr>
                <w:rFonts w:ascii="Times New Roman" w:eastAsia="Aptos" w:hAnsi="Times New Roman" w:cs="Times New Roman"/>
              </w:rPr>
              <w:t>în</w:t>
            </w:r>
            <w:proofErr w:type="spellEnd"/>
            <w:r w:rsidRPr="00BC6D65">
              <w:rPr>
                <w:rFonts w:ascii="Times New Roman" w:eastAsia="Aptos" w:hAnsi="Times New Roman" w:cs="Times New Roman"/>
              </w:rPr>
              <w:t xml:space="preserve"> </w:t>
            </w:r>
            <w:proofErr w:type="spellStart"/>
            <w:r w:rsidRPr="00BC6D65">
              <w:rPr>
                <w:rFonts w:ascii="Times New Roman" w:eastAsia="Aptos" w:hAnsi="Times New Roman" w:cs="Times New Roman"/>
              </w:rPr>
              <w:t>procesul</w:t>
            </w:r>
            <w:proofErr w:type="spellEnd"/>
            <w:r w:rsidRPr="00BC6D65">
              <w:rPr>
                <w:rFonts w:ascii="Times New Roman" w:eastAsia="Aptos" w:hAnsi="Times New Roman" w:cs="Times New Roman"/>
              </w:rPr>
              <w:t xml:space="preserve"> </w:t>
            </w:r>
            <w:proofErr w:type="spellStart"/>
            <w:r w:rsidRPr="00BC6D65">
              <w:rPr>
                <w:rFonts w:ascii="Times New Roman" w:eastAsia="Aptos" w:hAnsi="Times New Roman" w:cs="Times New Roman"/>
              </w:rPr>
              <w:t>decizional</w:t>
            </w:r>
            <w:proofErr w:type="spellEnd"/>
            <w:r w:rsidRPr="00BC6D65">
              <w:rPr>
                <w:rFonts w:ascii="Times New Roman" w:eastAsia="Aptos" w:hAnsi="Times New Roman" w:cs="Times New Roman"/>
              </w:rPr>
              <w:t xml:space="preserve">, </w:t>
            </w:r>
            <w:proofErr w:type="spellStart"/>
            <w:r w:rsidRPr="00BC6D65">
              <w:rPr>
                <w:rFonts w:ascii="Times New Roman" w:eastAsia="Aptos" w:hAnsi="Times New Roman" w:cs="Times New Roman"/>
              </w:rPr>
              <w:t>proiectul</w:t>
            </w:r>
            <w:proofErr w:type="spellEnd"/>
            <w:r w:rsidRPr="00BC6D65">
              <w:rPr>
                <w:rFonts w:ascii="Times New Roman" w:eastAsia="Aptos" w:hAnsi="Times New Roman" w:cs="Times New Roman"/>
              </w:rPr>
              <w:t xml:space="preserve"> a </w:t>
            </w:r>
            <w:proofErr w:type="spellStart"/>
            <w:r w:rsidRPr="00BC6D65">
              <w:rPr>
                <w:rFonts w:ascii="Times New Roman" w:eastAsia="Aptos" w:hAnsi="Times New Roman" w:cs="Times New Roman"/>
              </w:rPr>
              <w:t>fost</w:t>
            </w:r>
            <w:proofErr w:type="spellEnd"/>
            <w:r w:rsidRPr="00BC6D65">
              <w:rPr>
                <w:rFonts w:ascii="Times New Roman" w:eastAsia="Aptos" w:hAnsi="Times New Roman" w:cs="Times New Roman"/>
              </w:rPr>
              <w:t xml:space="preserve"> </w:t>
            </w:r>
            <w:proofErr w:type="spellStart"/>
            <w:r w:rsidRPr="00BC6D65">
              <w:rPr>
                <w:rFonts w:ascii="Times New Roman" w:eastAsia="Aptos" w:hAnsi="Times New Roman" w:cs="Times New Roman"/>
              </w:rPr>
              <w:t>publicat</w:t>
            </w:r>
            <w:proofErr w:type="spellEnd"/>
            <w:r w:rsidRPr="00BC6D65">
              <w:rPr>
                <w:rFonts w:ascii="Times New Roman" w:eastAsia="Aptos" w:hAnsi="Times New Roman" w:cs="Times New Roman"/>
              </w:rPr>
              <w:t xml:space="preserve"> pe site-</w:t>
            </w:r>
            <w:proofErr w:type="spellStart"/>
            <w:r w:rsidRPr="00BC6D65">
              <w:rPr>
                <w:rFonts w:ascii="Times New Roman" w:eastAsia="Aptos" w:hAnsi="Times New Roman" w:cs="Times New Roman"/>
              </w:rPr>
              <w:t>ul</w:t>
            </w:r>
            <w:proofErr w:type="spellEnd"/>
            <w:r w:rsidRPr="00BC6D65">
              <w:rPr>
                <w:rFonts w:ascii="Times New Roman" w:eastAsia="Aptos" w:hAnsi="Times New Roman" w:cs="Times New Roman"/>
              </w:rPr>
              <w:t xml:space="preserve"> </w:t>
            </w:r>
            <w:proofErr w:type="spellStart"/>
            <w:r w:rsidRPr="00BC6D65">
              <w:rPr>
                <w:rFonts w:ascii="Times New Roman" w:eastAsia="Aptos" w:hAnsi="Times New Roman" w:cs="Times New Roman"/>
              </w:rPr>
              <w:t>oficial</w:t>
            </w:r>
            <w:proofErr w:type="spellEnd"/>
            <w:r w:rsidRPr="00BC6D65">
              <w:rPr>
                <w:rFonts w:ascii="Times New Roman" w:eastAsia="Aptos" w:hAnsi="Times New Roman" w:cs="Times New Roman"/>
              </w:rPr>
              <w:t xml:space="preserve"> al </w:t>
            </w:r>
            <w:proofErr w:type="spellStart"/>
            <w:r w:rsidRPr="00BC6D65">
              <w:rPr>
                <w:rFonts w:ascii="Times New Roman" w:eastAsia="Aptos" w:hAnsi="Times New Roman" w:cs="Times New Roman"/>
              </w:rPr>
              <w:t>Primăriei</w:t>
            </w:r>
            <w:proofErr w:type="spellEnd"/>
            <w:r w:rsidRPr="00BC6D65">
              <w:rPr>
                <w:rFonts w:ascii="Times New Roman" w:eastAsia="Aptos" w:hAnsi="Times New Roman" w:cs="Times New Roman"/>
              </w:rPr>
              <w:t xml:space="preserve"> </w:t>
            </w:r>
            <w:proofErr w:type="spellStart"/>
            <w:r w:rsidRPr="00BC6D65">
              <w:rPr>
                <w:rFonts w:ascii="Times New Roman" w:eastAsia="Aptos" w:hAnsi="Times New Roman" w:cs="Times New Roman"/>
              </w:rPr>
              <w:t>orașului</w:t>
            </w:r>
            <w:proofErr w:type="spellEnd"/>
            <w:r w:rsidRPr="00BC6D65">
              <w:rPr>
                <w:rFonts w:ascii="Times New Roman" w:eastAsia="Aptos" w:hAnsi="Times New Roman" w:cs="Times New Roman"/>
              </w:rPr>
              <w:t xml:space="preserve"> </w:t>
            </w:r>
            <w:proofErr w:type="spellStart"/>
            <w:r w:rsidRPr="00BC6D65">
              <w:rPr>
                <w:rFonts w:ascii="Times New Roman" w:eastAsia="Aptos" w:hAnsi="Times New Roman" w:cs="Times New Roman"/>
              </w:rPr>
              <w:t>Cimișlia</w:t>
            </w:r>
            <w:proofErr w:type="spellEnd"/>
            <w:r w:rsidRPr="00BC6D65">
              <w:rPr>
                <w:rFonts w:ascii="Times New Roman" w:eastAsia="Aptos" w:hAnsi="Times New Roman" w:cs="Times New Roman"/>
              </w:rPr>
              <w:t xml:space="preserve"> </w:t>
            </w:r>
            <w:proofErr w:type="spellStart"/>
            <w:r w:rsidRPr="00BC6D65">
              <w:rPr>
                <w:rFonts w:ascii="Times New Roman" w:eastAsia="Aptos" w:hAnsi="Times New Roman" w:cs="Times New Roman"/>
              </w:rPr>
              <w:t>și</w:t>
            </w:r>
            <w:proofErr w:type="spellEnd"/>
            <w:r w:rsidRPr="00BC6D65">
              <w:rPr>
                <w:rFonts w:ascii="Times New Roman" w:eastAsia="Aptos" w:hAnsi="Times New Roman" w:cs="Times New Roman"/>
              </w:rPr>
              <w:t xml:space="preserve"> </w:t>
            </w:r>
            <w:proofErr w:type="spellStart"/>
            <w:r w:rsidRPr="00BC6D65">
              <w:rPr>
                <w:rFonts w:ascii="Times New Roman" w:eastAsia="Aptos" w:hAnsi="Times New Roman" w:cs="Times New Roman"/>
              </w:rPr>
              <w:t>afișat</w:t>
            </w:r>
            <w:proofErr w:type="spellEnd"/>
            <w:r w:rsidRPr="00BC6D65">
              <w:rPr>
                <w:rFonts w:ascii="Times New Roman" w:eastAsia="Aptos" w:hAnsi="Times New Roman" w:cs="Times New Roman"/>
              </w:rPr>
              <w:t xml:space="preserve"> pe </w:t>
            </w:r>
            <w:proofErr w:type="spellStart"/>
            <w:r w:rsidRPr="00BC6D65">
              <w:rPr>
                <w:rFonts w:ascii="Times New Roman" w:eastAsia="Aptos" w:hAnsi="Times New Roman" w:cs="Times New Roman"/>
              </w:rPr>
              <w:t>panoul</w:t>
            </w:r>
            <w:proofErr w:type="spellEnd"/>
            <w:r w:rsidRPr="00BC6D65">
              <w:rPr>
                <w:rFonts w:ascii="Times New Roman" w:eastAsia="Aptos" w:hAnsi="Times New Roman" w:cs="Times New Roman"/>
              </w:rPr>
              <w:t xml:space="preserve"> </w:t>
            </w:r>
            <w:proofErr w:type="spellStart"/>
            <w:r w:rsidRPr="00BC6D65">
              <w:rPr>
                <w:rFonts w:ascii="Times New Roman" w:eastAsia="Aptos" w:hAnsi="Times New Roman" w:cs="Times New Roman"/>
              </w:rPr>
              <w:t>informativ</w:t>
            </w:r>
            <w:proofErr w:type="spellEnd"/>
            <w:r w:rsidRPr="00BC6D65">
              <w:rPr>
                <w:rFonts w:ascii="Times New Roman" w:eastAsia="Aptos" w:hAnsi="Times New Roman" w:cs="Times New Roman"/>
              </w:rPr>
              <w:t xml:space="preserve"> din </w:t>
            </w:r>
            <w:proofErr w:type="spellStart"/>
            <w:r w:rsidRPr="00BC6D65">
              <w:rPr>
                <w:rFonts w:ascii="Times New Roman" w:eastAsia="Aptos" w:hAnsi="Times New Roman" w:cs="Times New Roman"/>
              </w:rPr>
              <w:t>incinta</w:t>
            </w:r>
            <w:proofErr w:type="spellEnd"/>
            <w:r w:rsidRPr="00BC6D65">
              <w:rPr>
                <w:rFonts w:ascii="Times New Roman" w:eastAsia="Aptos" w:hAnsi="Times New Roman" w:cs="Times New Roman"/>
              </w:rPr>
              <w:t xml:space="preserve"> </w:t>
            </w:r>
            <w:proofErr w:type="spellStart"/>
            <w:r w:rsidRPr="00BC6D65">
              <w:rPr>
                <w:rFonts w:ascii="Times New Roman" w:eastAsia="Aptos" w:hAnsi="Times New Roman" w:cs="Times New Roman"/>
              </w:rPr>
              <w:t>instituției</w:t>
            </w:r>
            <w:proofErr w:type="spellEnd"/>
            <w:r w:rsidRPr="00BC6D65">
              <w:rPr>
                <w:rFonts w:ascii="Times New Roman" w:eastAsia="Aptos" w:hAnsi="Times New Roman" w:cs="Times New Roman"/>
              </w:rPr>
              <w:t>.</w:t>
            </w:r>
            <w:r w:rsidRPr="00BC6D65">
              <w:rPr>
                <w:rFonts w:ascii="Times New Roman" w:eastAsia="Aptos" w:hAnsi="Times New Roman" w:cs="Times New Roman"/>
              </w:rPr>
              <w:br/>
            </w:r>
            <w:proofErr w:type="spellStart"/>
            <w:r w:rsidRPr="00BC6D65">
              <w:rPr>
                <w:rFonts w:ascii="Times New Roman" w:eastAsia="Aptos" w:hAnsi="Times New Roman" w:cs="Times New Roman"/>
              </w:rPr>
              <w:t>Recomandările</w:t>
            </w:r>
            <w:proofErr w:type="spellEnd"/>
            <w:r w:rsidRPr="00BC6D65">
              <w:rPr>
                <w:rFonts w:ascii="Times New Roman" w:eastAsia="Aptos" w:hAnsi="Times New Roman" w:cs="Times New Roman"/>
              </w:rPr>
              <w:t xml:space="preserve"> </w:t>
            </w:r>
            <w:proofErr w:type="spellStart"/>
            <w:r w:rsidRPr="00BC6D65">
              <w:rPr>
                <w:rFonts w:ascii="Times New Roman" w:eastAsia="Aptos" w:hAnsi="Times New Roman" w:cs="Times New Roman"/>
              </w:rPr>
              <w:t>părților</w:t>
            </w:r>
            <w:proofErr w:type="spellEnd"/>
            <w:r w:rsidRPr="00BC6D65">
              <w:rPr>
                <w:rFonts w:ascii="Times New Roman" w:eastAsia="Aptos" w:hAnsi="Times New Roman" w:cs="Times New Roman"/>
              </w:rPr>
              <w:t xml:space="preserve"> </w:t>
            </w:r>
            <w:proofErr w:type="spellStart"/>
            <w:r w:rsidRPr="00BC6D65">
              <w:rPr>
                <w:rFonts w:ascii="Times New Roman" w:eastAsia="Aptos" w:hAnsi="Times New Roman" w:cs="Times New Roman"/>
              </w:rPr>
              <w:t>interesate</w:t>
            </w:r>
            <w:proofErr w:type="spellEnd"/>
            <w:r w:rsidRPr="00BC6D65">
              <w:rPr>
                <w:rFonts w:ascii="Times New Roman" w:eastAsia="Aptos" w:hAnsi="Times New Roman" w:cs="Times New Roman"/>
              </w:rPr>
              <w:t xml:space="preserve"> pot fi expediate la:</w:t>
            </w:r>
          </w:p>
          <w:p w14:paraId="3F443B73" w14:textId="77777777" w:rsidR="00BC6D65" w:rsidRPr="00BC6D65" w:rsidRDefault="00BC6D65" w:rsidP="00BC6D65">
            <w:pPr>
              <w:rPr>
                <w:rFonts w:ascii="Times New Roman" w:eastAsia="Aptos" w:hAnsi="Times New Roman" w:cs="Times New Roman"/>
              </w:rPr>
            </w:pPr>
            <w:proofErr w:type="spellStart"/>
            <w:r w:rsidRPr="00BC6D65">
              <w:rPr>
                <w:rFonts w:ascii="Times New Roman" w:eastAsia="Aptos" w:hAnsi="Times New Roman" w:cs="Times New Roman"/>
              </w:rPr>
              <w:t>Adresa</w:t>
            </w:r>
            <w:proofErr w:type="spellEnd"/>
            <w:r w:rsidRPr="00BC6D65">
              <w:rPr>
                <w:rFonts w:ascii="Times New Roman" w:eastAsia="Aptos" w:hAnsi="Times New Roman" w:cs="Times New Roman"/>
              </w:rPr>
              <w:t xml:space="preserve">: </w:t>
            </w:r>
            <w:proofErr w:type="spellStart"/>
            <w:r w:rsidRPr="00BC6D65">
              <w:rPr>
                <w:rFonts w:ascii="Times New Roman" w:eastAsia="Aptos" w:hAnsi="Times New Roman" w:cs="Times New Roman"/>
              </w:rPr>
              <w:t>Primăria</w:t>
            </w:r>
            <w:proofErr w:type="spellEnd"/>
            <w:r w:rsidRPr="00BC6D65">
              <w:rPr>
                <w:rFonts w:ascii="Times New Roman" w:eastAsia="Aptos" w:hAnsi="Times New Roman" w:cs="Times New Roman"/>
              </w:rPr>
              <w:t xml:space="preserve"> </w:t>
            </w:r>
            <w:proofErr w:type="spellStart"/>
            <w:r w:rsidRPr="00BC6D65">
              <w:rPr>
                <w:rFonts w:ascii="Times New Roman" w:eastAsia="Aptos" w:hAnsi="Times New Roman" w:cs="Times New Roman"/>
              </w:rPr>
              <w:t>orașului</w:t>
            </w:r>
            <w:proofErr w:type="spellEnd"/>
            <w:r w:rsidRPr="00BC6D65">
              <w:rPr>
                <w:rFonts w:ascii="Times New Roman" w:eastAsia="Aptos" w:hAnsi="Times New Roman" w:cs="Times New Roman"/>
              </w:rPr>
              <w:t xml:space="preserve"> </w:t>
            </w:r>
            <w:proofErr w:type="spellStart"/>
            <w:r w:rsidRPr="00BC6D65">
              <w:rPr>
                <w:rFonts w:ascii="Times New Roman" w:eastAsia="Aptos" w:hAnsi="Times New Roman" w:cs="Times New Roman"/>
              </w:rPr>
              <w:t>Cimișlia</w:t>
            </w:r>
            <w:proofErr w:type="spellEnd"/>
            <w:r w:rsidRPr="00BC6D65">
              <w:rPr>
                <w:rFonts w:ascii="Times New Roman" w:eastAsia="Aptos" w:hAnsi="Times New Roman" w:cs="Times New Roman"/>
              </w:rPr>
              <w:t xml:space="preserve">, </w:t>
            </w:r>
            <w:proofErr w:type="spellStart"/>
            <w:r w:rsidRPr="00BC6D65">
              <w:rPr>
                <w:rFonts w:ascii="Times New Roman" w:eastAsia="Aptos" w:hAnsi="Times New Roman" w:cs="Times New Roman"/>
              </w:rPr>
              <w:t>Bdul</w:t>
            </w:r>
            <w:proofErr w:type="spellEnd"/>
            <w:r w:rsidRPr="00BC6D65">
              <w:rPr>
                <w:rFonts w:ascii="Times New Roman" w:eastAsia="Aptos" w:hAnsi="Times New Roman" w:cs="Times New Roman"/>
              </w:rPr>
              <w:t xml:space="preserve"> </w:t>
            </w:r>
            <w:proofErr w:type="spellStart"/>
            <w:r w:rsidRPr="00BC6D65">
              <w:rPr>
                <w:rFonts w:ascii="Times New Roman" w:eastAsia="Aptos" w:hAnsi="Times New Roman" w:cs="Times New Roman"/>
              </w:rPr>
              <w:t>Ștefan</w:t>
            </w:r>
            <w:proofErr w:type="spellEnd"/>
            <w:r w:rsidRPr="00BC6D65">
              <w:rPr>
                <w:rFonts w:ascii="Times New Roman" w:eastAsia="Aptos" w:hAnsi="Times New Roman" w:cs="Times New Roman"/>
              </w:rPr>
              <w:t xml:space="preserve"> cel Mare </w:t>
            </w:r>
            <w:proofErr w:type="spellStart"/>
            <w:r w:rsidRPr="00BC6D65">
              <w:rPr>
                <w:rFonts w:ascii="Times New Roman" w:eastAsia="Aptos" w:hAnsi="Times New Roman" w:cs="Times New Roman"/>
              </w:rPr>
              <w:t>și</w:t>
            </w:r>
            <w:proofErr w:type="spellEnd"/>
            <w:r w:rsidRPr="00BC6D65">
              <w:rPr>
                <w:rFonts w:ascii="Times New Roman" w:eastAsia="Aptos" w:hAnsi="Times New Roman" w:cs="Times New Roman"/>
              </w:rPr>
              <w:t xml:space="preserve"> Sfînt.14</w:t>
            </w:r>
          </w:p>
          <w:p w14:paraId="37A98597" w14:textId="77777777" w:rsidR="00BC6D65" w:rsidRPr="00BC6D65" w:rsidRDefault="00BC6D65" w:rsidP="00BC6D65">
            <w:pPr>
              <w:rPr>
                <w:rFonts w:ascii="Times New Roman" w:eastAsia="Aptos" w:hAnsi="Times New Roman" w:cs="Times New Roman"/>
              </w:rPr>
            </w:pPr>
            <w:r w:rsidRPr="00BC6D65">
              <w:rPr>
                <w:rFonts w:ascii="Times New Roman" w:eastAsia="Aptos" w:hAnsi="Times New Roman" w:cs="Times New Roman"/>
              </w:rPr>
              <w:t xml:space="preserve">Email: </w:t>
            </w:r>
            <w:hyperlink r:id="rId15" w:history="1">
              <w:r w:rsidRPr="00BC6D65">
                <w:rPr>
                  <w:rFonts w:ascii="Times New Roman" w:eastAsia="Aptos" w:hAnsi="Times New Roman" w:cs="Times New Roman"/>
                  <w:color w:val="0563C1"/>
                  <w:u w:val="single"/>
                </w:rPr>
                <w:t>secretar.consiliu@cimislia.md</w:t>
              </w:r>
            </w:hyperlink>
            <w:r w:rsidRPr="00BC6D65">
              <w:rPr>
                <w:rFonts w:ascii="Times New Roman" w:eastAsia="Aptos" w:hAnsi="Times New Roman" w:cs="Times New Roman"/>
              </w:rPr>
              <w:t xml:space="preserve"> </w:t>
            </w:r>
          </w:p>
        </w:tc>
      </w:tr>
      <w:tr w:rsidR="00BC6D65" w:rsidRPr="00BC6D65" w14:paraId="3D325579" w14:textId="77777777" w:rsidTr="00A763AB">
        <w:tc>
          <w:tcPr>
            <w:tcW w:w="9351" w:type="dxa"/>
            <w:shd w:val="clear" w:color="auto" w:fill="E8E8E8"/>
          </w:tcPr>
          <w:p w14:paraId="524BB382" w14:textId="77777777" w:rsidR="00BC6D65" w:rsidRPr="00BC6D65" w:rsidRDefault="00BC6D65" w:rsidP="00BC6D65">
            <w:pPr>
              <w:rPr>
                <w:rFonts w:ascii="Aptos" w:eastAsia="Aptos" w:hAnsi="Aptos" w:cs="Times New Roman"/>
                <w:b/>
                <w:bCs/>
              </w:rPr>
            </w:pPr>
          </w:p>
        </w:tc>
      </w:tr>
    </w:tbl>
    <w:p w14:paraId="34001660" w14:textId="63379593" w:rsidR="00BC5FFE" w:rsidRDefault="00BC5FFE" w:rsidP="00BC5FFE">
      <w:pPr>
        <w:pStyle w:val="paragraph"/>
        <w:spacing w:before="0" w:beforeAutospacing="0" w:after="0" w:afterAutospacing="0"/>
        <w:jc w:val="both"/>
        <w:textAlignment w:val="baseline"/>
        <w:rPr>
          <w:rFonts w:ascii="Segoe UI" w:hAnsi="Segoe UI" w:cs="Segoe UI"/>
          <w:b/>
          <w:bCs/>
          <w:sz w:val="18"/>
          <w:szCs w:val="18"/>
        </w:rPr>
      </w:pPr>
    </w:p>
    <w:p w14:paraId="42F18679" w14:textId="77777777" w:rsidR="00FE0183" w:rsidRDefault="00FE0183" w:rsidP="00FE0183">
      <w:pPr>
        <w:pStyle w:val="paragraph"/>
        <w:spacing w:before="0" w:beforeAutospacing="0" w:after="0" w:afterAutospacing="0"/>
        <w:jc w:val="both"/>
        <w:textAlignment w:val="baseline"/>
        <w:rPr>
          <w:rStyle w:val="eop"/>
          <w:rFonts w:eastAsiaTheme="majorEastAsia"/>
          <w:b/>
          <w:bCs/>
          <w:lang w:val="ro-RO"/>
        </w:rPr>
      </w:pPr>
      <w:r w:rsidRPr="001E786F">
        <w:rPr>
          <w:rStyle w:val="eop"/>
          <w:rFonts w:eastAsiaTheme="majorEastAsia"/>
          <w:b/>
          <w:bCs/>
          <w:lang w:val="ro-RO"/>
        </w:rPr>
        <w:t xml:space="preserve">Primarul orașului Cimișlia                                   </w:t>
      </w:r>
      <w:r>
        <w:rPr>
          <w:rStyle w:val="eop"/>
          <w:rFonts w:eastAsiaTheme="majorEastAsia"/>
          <w:b/>
          <w:bCs/>
          <w:lang w:val="ro-RO"/>
        </w:rPr>
        <w:t xml:space="preserve">            </w:t>
      </w:r>
      <w:r w:rsidRPr="001E786F">
        <w:rPr>
          <w:rStyle w:val="eop"/>
          <w:rFonts w:eastAsiaTheme="majorEastAsia"/>
          <w:b/>
          <w:bCs/>
          <w:lang w:val="ro-RO"/>
        </w:rPr>
        <w:t xml:space="preserve">                         Sergiu ANDRONACHI</w:t>
      </w:r>
    </w:p>
    <w:p w14:paraId="66721DE3" w14:textId="77777777" w:rsidR="00FE0183" w:rsidRDefault="00FE0183" w:rsidP="00BC5FFE">
      <w:pPr>
        <w:pStyle w:val="paragraph"/>
        <w:spacing w:before="0" w:beforeAutospacing="0" w:after="0" w:afterAutospacing="0"/>
        <w:jc w:val="both"/>
        <w:textAlignment w:val="baseline"/>
        <w:rPr>
          <w:rFonts w:ascii="Segoe UI" w:hAnsi="Segoe UI" w:cs="Segoe UI"/>
          <w:b/>
          <w:bCs/>
          <w:sz w:val="18"/>
          <w:szCs w:val="18"/>
        </w:rPr>
      </w:pPr>
    </w:p>
    <w:p w14:paraId="0FC30B4C" w14:textId="4642620F" w:rsidR="00732072" w:rsidRPr="00BC6D65" w:rsidRDefault="00732072" w:rsidP="00BC5FFE">
      <w:pPr>
        <w:pStyle w:val="paragraph"/>
        <w:spacing w:before="0" w:beforeAutospacing="0" w:after="0" w:afterAutospacing="0"/>
        <w:jc w:val="both"/>
        <w:textAlignment w:val="baseline"/>
        <w:rPr>
          <w:rFonts w:ascii="Segoe UI" w:hAnsi="Segoe UI" w:cs="Segoe UI"/>
          <w:b/>
          <w:bCs/>
          <w:sz w:val="18"/>
          <w:szCs w:val="18"/>
        </w:rPr>
      </w:pPr>
    </w:p>
    <w:sectPr w:rsidR="00732072" w:rsidRPr="00BC6D65" w:rsidSect="00896101">
      <w:footerReference w:type="default" r:id="rId16"/>
      <w:pgSz w:w="11906" w:h="16838"/>
      <w:pgMar w:top="1440" w:right="1110" w:bottom="1440" w:left="129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24F8D" w14:textId="77777777" w:rsidR="00046C03" w:rsidRDefault="00046C03" w:rsidP="0037303F">
      <w:pPr>
        <w:spacing w:after="0" w:line="240" w:lineRule="auto"/>
      </w:pPr>
      <w:r>
        <w:separator/>
      </w:r>
    </w:p>
  </w:endnote>
  <w:endnote w:type="continuationSeparator" w:id="0">
    <w:p w14:paraId="6191B6FF" w14:textId="77777777" w:rsidR="00046C03" w:rsidRDefault="00046C03" w:rsidP="0037303F">
      <w:pPr>
        <w:spacing w:after="0" w:line="240" w:lineRule="auto"/>
      </w:pPr>
      <w:r>
        <w:continuationSeparator/>
      </w:r>
    </w:p>
  </w:endnote>
  <w:endnote w:type="continuationNotice" w:id="1">
    <w:p w14:paraId="0C8690D4" w14:textId="77777777" w:rsidR="00046C03" w:rsidRDefault="00046C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4470455"/>
      <w:docPartObj>
        <w:docPartGallery w:val="Page Numbers (Bottom of Page)"/>
        <w:docPartUnique/>
      </w:docPartObj>
    </w:sdtPr>
    <w:sdtContent>
      <w:p w14:paraId="642AF07D" w14:textId="123A2FE5" w:rsidR="00B632CA" w:rsidRDefault="00B632CA">
        <w:pPr>
          <w:pStyle w:val="af2"/>
          <w:jc w:val="right"/>
        </w:pPr>
        <w:r>
          <w:fldChar w:fldCharType="begin"/>
        </w:r>
        <w:r>
          <w:instrText>PAGE   \* MERGEFORMAT</w:instrText>
        </w:r>
        <w:r>
          <w:fldChar w:fldCharType="separate"/>
        </w:r>
        <w:r>
          <w:rPr>
            <w:lang w:val="ru-RU"/>
          </w:rPr>
          <w:t>2</w:t>
        </w:r>
        <w:r>
          <w:fldChar w:fldCharType="end"/>
        </w:r>
      </w:p>
    </w:sdtContent>
  </w:sdt>
  <w:p w14:paraId="3B3834E7" w14:textId="77777777" w:rsidR="00B632CA" w:rsidRDefault="00B632CA">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B0A1E" w14:textId="77777777" w:rsidR="00046C03" w:rsidRDefault="00046C03" w:rsidP="0037303F">
      <w:pPr>
        <w:spacing w:after="0" w:line="240" w:lineRule="auto"/>
      </w:pPr>
      <w:r>
        <w:separator/>
      </w:r>
    </w:p>
  </w:footnote>
  <w:footnote w:type="continuationSeparator" w:id="0">
    <w:p w14:paraId="423C4229" w14:textId="77777777" w:rsidR="00046C03" w:rsidRDefault="00046C03" w:rsidP="0037303F">
      <w:pPr>
        <w:spacing w:after="0" w:line="240" w:lineRule="auto"/>
      </w:pPr>
      <w:r>
        <w:continuationSeparator/>
      </w:r>
    </w:p>
  </w:footnote>
  <w:footnote w:type="continuationNotice" w:id="1">
    <w:p w14:paraId="7D7CC519" w14:textId="77777777" w:rsidR="00046C03" w:rsidRDefault="00046C0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24362"/>
    <w:multiLevelType w:val="multilevel"/>
    <w:tmpl w:val="87FEBB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381950"/>
    <w:multiLevelType w:val="multilevel"/>
    <w:tmpl w:val="82C8B6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241E1A"/>
    <w:multiLevelType w:val="multilevel"/>
    <w:tmpl w:val="829CFAC8"/>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5033B0"/>
    <w:multiLevelType w:val="multilevel"/>
    <w:tmpl w:val="EFF2D65E"/>
    <w:lvl w:ilvl="0">
      <w:start w:val="2"/>
      <w:numFmt w:val="decimal"/>
      <w:lvlText w:val="%1."/>
      <w:lvlJc w:val="left"/>
      <w:pPr>
        <w:tabs>
          <w:tab w:val="num" w:pos="720"/>
        </w:tabs>
        <w:ind w:left="720" w:hanging="360"/>
      </w:pPr>
      <w:rPr>
        <w:color w:val="auto"/>
      </w:rPr>
    </w:lvl>
    <w:lvl w:ilvl="1">
      <w:start w:val="1"/>
      <w:numFmt w:val="decimal"/>
      <w:lvlText w:val="%2)"/>
      <w:lvlJc w:val="left"/>
      <w:pPr>
        <w:ind w:left="1440" w:hanging="360"/>
      </w:pPr>
      <w:rPr>
        <w:rFonts w:eastAsiaTheme="majorEastAsia"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36371F"/>
    <w:multiLevelType w:val="multilevel"/>
    <w:tmpl w:val="A95A8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C82454"/>
    <w:multiLevelType w:val="multilevel"/>
    <w:tmpl w:val="45F07E00"/>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A882351"/>
    <w:multiLevelType w:val="multilevel"/>
    <w:tmpl w:val="4086DC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B729CD"/>
    <w:multiLevelType w:val="multilevel"/>
    <w:tmpl w:val="AE8813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692831"/>
    <w:multiLevelType w:val="multilevel"/>
    <w:tmpl w:val="419680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E33B6F"/>
    <w:multiLevelType w:val="hybridMultilevel"/>
    <w:tmpl w:val="17429BAA"/>
    <w:lvl w:ilvl="0" w:tplc="5CA8FE5E">
      <w:numFmt w:val="bullet"/>
      <w:lvlText w:val="-"/>
      <w:lvlJc w:val="left"/>
      <w:pPr>
        <w:ind w:left="644" w:hanging="360"/>
      </w:pPr>
      <w:rPr>
        <w:rFonts w:ascii="Times New Roman" w:eastAsiaTheme="majorEastAsia"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0" w15:restartNumberingAfterBreak="0">
    <w:nsid w:val="7B7D48E6"/>
    <w:multiLevelType w:val="multilevel"/>
    <w:tmpl w:val="A94AEA38"/>
    <w:lvl w:ilvl="0">
      <w:start w:val="1"/>
      <w:numFmt w:val="bullet"/>
      <w:lvlText w:val=""/>
      <w:lvlJc w:val="left"/>
      <w:pPr>
        <w:tabs>
          <w:tab w:val="num" w:pos="-4920"/>
        </w:tabs>
        <w:ind w:left="-4920" w:hanging="360"/>
      </w:pPr>
      <w:rPr>
        <w:rFonts w:ascii="Symbol" w:hAnsi="Symbol" w:hint="default"/>
        <w:sz w:val="20"/>
      </w:rPr>
    </w:lvl>
    <w:lvl w:ilvl="1" w:tentative="1">
      <w:start w:val="1"/>
      <w:numFmt w:val="bullet"/>
      <w:lvlText w:val=""/>
      <w:lvlJc w:val="left"/>
      <w:pPr>
        <w:tabs>
          <w:tab w:val="num" w:pos="-4200"/>
        </w:tabs>
        <w:ind w:left="-4200" w:hanging="360"/>
      </w:pPr>
      <w:rPr>
        <w:rFonts w:ascii="Symbol" w:hAnsi="Symbol" w:hint="default"/>
        <w:sz w:val="20"/>
      </w:rPr>
    </w:lvl>
    <w:lvl w:ilvl="2" w:tentative="1">
      <w:start w:val="1"/>
      <w:numFmt w:val="bullet"/>
      <w:lvlText w:val=""/>
      <w:lvlJc w:val="left"/>
      <w:pPr>
        <w:tabs>
          <w:tab w:val="num" w:pos="-3480"/>
        </w:tabs>
        <w:ind w:left="-3480" w:hanging="360"/>
      </w:pPr>
      <w:rPr>
        <w:rFonts w:ascii="Symbol" w:hAnsi="Symbol" w:hint="default"/>
        <w:sz w:val="20"/>
      </w:rPr>
    </w:lvl>
    <w:lvl w:ilvl="3" w:tentative="1">
      <w:start w:val="1"/>
      <w:numFmt w:val="bullet"/>
      <w:lvlText w:val=""/>
      <w:lvlJc w:val="left"/>
      <w:pPr>
        <w:tabs>
          <w:tab w:val="num" w:pos="-2760"/>
        </w:tabs>
        <w:ind w:left="-2760" w:hanging="360"/>
      </w:pPr>
      <w:rPr>
        <w:rFonts w:ascii="Symbol" w:hAnsi="Symbol" w:hint="default"/>
        <w:sz w:val="20"/>
      </w:rPr>
    </w:lvl>
    <w:lvl w:ilvl="4" w:tentative="1">
      <w:start w:val="1"/>
      <w:numFmt w:val="bullet"/>
      <w:lvlText w:val=""/>
      <w:lvlJc w:val="left"/>
      <w:pPr>
        <w:tabs>
          <w:tab w:val="num" w:pos="-2040"/>
        </w:tabs>
        <w:ind w:left="-2040" w:hanging="360"/>
      </w:pPr>
      <w:rPr>
        <w:rFonts w:ascii="Symbol" w:hAnsi="Symbol" w:hint="default"/>
        <w:sz w:val="20"/>
      </w:rPr>
    </w:lvl>
    <w:lvl w:ilvl="5" w:tentative="1">
      <w:start w:val="1"/>
      <w:numFmt w:val="bullet"/>
      <w:lvlText w:val=""/>
      <w:lvlJc w:val="left"/>
      <w:pPr>
        <w:tabs>
          <w:tab w:val="num" w:pos="-1320"/>
        </w:tabs>
        <w:ind w:left="-1320" w:hanging="360"/>
      </w:pPr>
      <w:rPr>
        <w:rFonts w:ascii="Symbol" w:hAnsi="Symbol" w:hint="default"/>
        <w:sz w:val="20"/>
      </w:rPr>
    </w:lvl>
    <w:lvl w:ilvl="6" w:tentative="1">
      <w:start w:val="1"/>
      <w:numFmt w:val="bullet"/>
      <w:lvlText w:val=""/>
      <w:lvlJc w:val="left"/>
      <w:pPr>
        <w:tabs>
          <w:tab w:val="num" w:pos="-600"/>
        </w:tabs>
        <w:ind w:left="-600" w:hanging="360"/>
      </w:pPr>
      <w:rPr>
        <w:rFonts w:ascii="Symbol" w:hAnsi="Symbol" w:hint="default"/>
        <w:sz w:val="20"/>
      </w:rPr>
    </w:lvl>
    <w:lvl w:ilvl="7" w:tentative="1">
      <w:start w:val="1"/>
      <w:numFmt w:val="bullet"/>
      <w:lvlText w:val=""/>
      <w:lvlJc w:val="left"/>
      <w:pPr>
        <w:tabs>
          <w:tab w:val="num" w:pos="120"/>
        </w:tabs>
        <w:ind w:left="120" w:hanging="360"/>
      </w:pPr>
      <w:rPr>
        <w:rFonts w:ascii="Symbol" w:hAnsi="Symbol" w:hint="default"/>
        <w:sz w:val="20"/>
      </w:rPr>
    </w:lvl>
    <w:lvl w:ilvl="8" w:tentative="1">
      <w:start w:val="1"/>
      <w:numFmt w:val="bullet"/>
      <w:lvlText w:val=""/>
      <w:lvlJc w:val="left"/>
      <w:pPr>
        <w:tabs>
          <w:tab w:val="num" w:pos="840"/>
        </w:tabs>
        <w:ind w:left="840" w:hanging="360"/>
      </w:pPr>
      <w:rPr>
        <w:rFonts w:ascii="Symbol" w:hAnsi="Symbol" w:hint="default"/>
        <w:sz w:val="20"/>
      </w:rPr>
    </w:lvl>
  </w:abstractNum>
  <w:num w:numId="1" w16cid:durableId="868445825">
    <w:abstractNumId w:val="2"/>
  </w:num>
  <w:num w:numId="2" w16cid:durableId="912355731">
    <w:abstractNumId w:val="3"/>
  </w:num>
  <w:num w:numId="3" w16cid:durableId="1380469140">
    <w:abstractNumId w:val="4"/>
  </w:num>
  <w:num w:numId="4" w16cid:durableId="1532067590">
    <w:abstractNumId w:val="8"/>
  </w:num>
  <w:num w:numId="5" w16cid:durableId="38863478">
    <w:abstractNumId w:val="0"/>
  </w:num>
  <w:num w:numId="6" w16cid:durableId="1606695333">
    <w:abstractNumId w:val="7"/>
  </w:num>
  <w:num w:numId="7" w16cid:durableId="834757605">
    <w:abstractNumId w:val="6"/>
  </w:num>
  <w:num w:numId="8" w16cid:durableId="222762625">
    <w:abstractNumId w:val="1"/>
  </w:num>
  <w:num w:numId="9" w16cid:durableId="1900046748">
    <w:abstractNumId w:val="10"/>
  </w:num>
  <w:num w:numId="10" w16cid:durableId="252132375">
    <w:abstractNumId w:val="9"/>
  </w:num>
  <w:num w:numId="11" w16cid:durableId="13273177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TA1sjQwsDAzNDE2NDFV0lEKTi0uzszPAykwrAUA4z3AESwAAAA="/>
  </w:docVars>
  <w:rsids>
    <w:rsidRoot w:val="0037303F"/>
    <w:rsid w:val="00046C03"/>
    <w:rsid w:val="000751EB"/>
    <w:rsid w:val="000B2044"/>
    <w:rsid w:val="000B6F58"/>
    <w:rsid w:val="000C7CF9"/>
    <w:rsid w:val="000E639C"/>
    <w:rsid w:val="00127872"/>
    <w:rsid w:val="00134566"/>
    <w:rsid w:val="00155CE2"/>
    <w:rsid w:val="0015630A"/>
    <w:rsid w:val="001A3DF9"/>
    <w:rsid w:val="001C4593"/>
    <w:rsid w:val="001E786F"/>
    <w:rsid w:val="00257F91"/>
    <w:rsid w:val="00284A38"/>
    <w:rsid w:val="00287057"/>
    <w:rsid w:val="002D5830"/>
    <w:rsid w:val="002F1D13"/>
    <w:rsid w:val="0037303F"/>
    <w:rsid w:val="00393165"/>
    <w:rsid w:val="003D6FC7"/>
    <w:rsid w:val="003E623B"/>
    <w:rsid w:val="00421EE5"/>
    <w:rsid w:val="00460881"/>
    <w:rsid w:val="00487AF3"/>
    <w:rsid w:val="004B17B4"/>
    <w:rsid w:val="004E046A"/>
    <w:rsid w:val="00583D79"/>
    <w:rsid w:val="00593C56"/>
    <w:rsid w:val="0059735C"/>
    <w:rsid w:val="005D7154"/>
    <w:rsid w:val="005F0E1A"/>
    <w:rsid w:val="006507B6"/>
    <w:rsid w:val="00653BF2"/>
    <w:rsid w:val="00680AA3"/>
    <w:rsid w:val="006D6899"/>
    <w:rsid w:val="007023F8"/>
    <w:rsid w:val="00732072"/>
    <w:rsid w:val="00733154"/>
    <w:rsid w:val="007338A8"/>
    <w:rsid w:val="0076355D"/>
    <w:rsid w:val="00781ED9"/>
    <w:rsid w:val="00790773"/>
    <w:rsid w:val="007A5A2F"/>
    <w:rsid w:val="007C698C"/>
    <w:rsid w:val="00831A2B"/>
    <w:rsid w:val="008332F3"/>
    <w:rsid w:val="00843CA6"/>
    <w:rsid w:val="008506B7"/>
    <w:rsid w:val="00864966"/>
    <w:rsid w:val="00886EA4"/>
    <w:rsid w:val="00896101"/>
    <w:rsid w:val="008A346B"/>
    <w:rsid w:val="008D734D"/>
    <w:rsid w:val="0091169D"/>
    <w:rsid w:val="00914401"/>
    <w:rsid w:val="0091692C"/>
    <w:rsid w:val="00945A2A"/>
    <w:rsid w:val="00961EB5"/>
    <w:rsid w:val="009625AC"/>
    <w:rsid w:val="00967BBA"/>
    <w:rsid w:val="0097224C"/>
    <w:rsid w:val="00A11198"/>
    <w:rsid w:val="00A47668"/>
    <w:rsid w:val="00A519FD"/>
    <w:rsid w:val="00A62F23"/>
    <w:rsid w:val="00A80EC2"/>
    <w:rsid w:val="00AA03DA"/>
    <w:rsid w:val="00AA38ED"/>
    <w:rsid w:val="00AF495C"/>
    <w:rsid w:val="00B04B80"/>
    <w:rsid w:val="00B14DDC"/>
    <w:rsid w:val="00B217CF"/>
    <w:rsid w:val="00B218C5"/>
    <w:rsid w:val="00B2329C"/>
    <w:rsid w:val="00B271F8"/>
    <w:rsid w:val="00B632CA"/>
    <w:rsid w:val="00B95BBB"/>
    <w:rsid w:val="00BC5FFE"/>
    <w:rsid w:val="00BC6D65"/>
    <w:rsid w:val="00BD274D"/>
    <w:rsid w:val="00BF48C9"/>
    <w:rsid w:val="00C07A6D"/>
    <w:rsid w:val="00C33747"/>
    <w:rsid w:val="00C66DE1"/>
    <w:rsid w:val="00C968BD"/>
    <w:rsid w:val="00D016A8"/>
    <w:rsid w:val="00D2571E"/>
    <w:rsid w:val="00DB112D"/>
    <w:rsid w:val="00E46CDA"/>
    <w:rsid w:val="00EA3FF5"/>
    <w:rsid w:val="00EA52D6"/>
    <w:rsid w:val="00ED2168"/>
    <w:rsid w:val="00ED5920"/>
    <w:rsid w:val="00EE43C6"/>
    <w:rsid w:val="00EF35A6"/>
    <w:rsid w:val="00F11B80"/>
    <w:rsid w:val="00FB36AE"/>
    <w:rsid w:val="00FE0183"/>
    <w:rsid w:val="00FE4830"/>
    <w:rsid w:val="00FF6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7FBFC"/>
  <w15:chartTrackingRefBased/>
  <w15:docId w15:val="{3CF29806-976A-DC43-AE38-D3F511A25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730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3730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7303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7303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7303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7303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7303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7303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7303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303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37303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7303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7303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7303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7303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7303F"/>
    <w:rPr>
      <w:rFonts w:eastAsiaTheme="majorEastAsia" w:cstheme="majorBidi"/>
      <w:color w:val="595959" w:themeColor="text1" w:themeTint="A6"/>
    </w:rPr>
  </w:style>
  <w:style w:type="character" w:customStyle="1" w:styleId="80">
    <w:name w:val="Заголовок 8 Знак"/>
    <w:basedOn w:val="a0"/>
    <w:link w:val="8"/>
    <w:uiPriority w:val="9"/>
    <w:semiHidden/>
    <w:rsid w:val="0037303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7303F"/>
    <w:rPr>
      <w:rFonts w:eastAsiaTheme="majorEastAsia" w:cstheme="majorBidi"/>
      <w:color w:val="272727" w:themeColor="text1" w:themeTint="D8"/>
    </w:rPr>
  </w:style>
  <w:style w:type="paragraph" w:styleId="a3">
    <w:name w:val="Title"/>
    <w:basedOn w:val="a"/>
    <w:next w:val="a"/>
    <w:link w:val="a4"/>
    <w:uiPriority w:val="10"/>
    <w:qFormat/>
    <w:rsid w:val="003730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730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303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7303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7303F"/>
    <w:pPr>
      <w:spacing w:before="160"/>
      <w:jc w:val="center"/>
    </w:pPr>
    <w:rPr>
      <w:i/>
      <w:iCs/>
      <w:color w:val="404040" w:themeColor="text1" w:themeTint="BF"/>
    </w:rPr>
  </w:style>
  <w:style w:type="character" w:customStyle="1" w:styleId="22">
    <w:name w:val="Цитата 2 Знак"/>
    <w:basedOn w:val="a0"/>
    <w:link w:val="21"/>
    <w:uiPriority w:val="29"/>
    <w:rsid w:val="0037303F"/>
    <w:rPr>
      <w:i/>
      <w:iCs/>
      <w:color w:val="404040" w:themeColor="text1" w:themeTint="BF"/>
    </w:rPr>
  </w:style>
  <w:style w:type="paragraph" w:styleId="a7">
    <w:name w:val="List Paragraph"/>
    <w:basedOn w:val="a"/>
    <w:uiPriority w:val="34"/>
    <w:qFormat/>
    <w:rsid w:val="0037303F"/>
    <w:pPr>
      <w:ind w:left="720"/>
      <w:contextualSpacing/>
    </w:pPr>
  </w:style>
  <w:style w:type="character" w:styleId="a8">
    <w:name w:val="Intense Emphasis"/>
    <w:basedOn w:val="a0"/>
    <w:uiPriority w:val="21"/>
    <w:qFormat/>
    <w:rsid w:val="0037303F"/>
    <w:rPr>
      <w:i/>
      <w:iCs/>
      <w:color w:val="0F4761" w:themeColor="accent1" w:themeShade="BF"/>
    </w:rPr>
  </w:style>
  <w:style w:type="paragraph" w:styleId="a9">
    <w:name w:val="Intense Quote"/>
    <w:basedOn w:val="a"/>
    <w:next w:val="a"/>
    <w:link w:val="aa"/>
    <w:uiPriority w:val="30"/>
    <w:qFormat/>
    <w:rsid w:val="003730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7303F"/>
    <w:rPr>
      <w:i/>
      <w:iCs/>
      <w:color w:val="0F4761" w:themeColor="accent1" w:themeShade="BF"/>
    </w:rPr>
  </w:style>
  <w:style w:type="character" w:styleId="ab">
    <w:name w:val="Intense Reference"/>
    <w:basedOn w:val="a0"/>
    <w:uiPriority w:val="32"/>
    <w:qFormat/>
    <w:rsid w:val="0037303F"/>
    <w:rPr>
      <w:b/>
      <w:bCs/>
      <w:smallCaps/>
      <w:color w:val="0F4761" w:themeColor="accent1" w:themeShade="BF"/>
      <w:spacing w:val="5"/>
    </w:rPr>
  </w:style>
  <w:style w:type="paragraph" w:customStyle="1" w:styleId="paragraph">
    <w:name w:val="paragraph"/>
    <w:basedOn w:val="a"/>
    <w:rsid w:val="0037303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eop">
    <w:name w:val="eop"/>
    <w:basedOn w:val="a0"/>
    <w:rsid w:val="0037303F"/>
  </w:style>
  <w:style w:type="character" w:customStyle="1" w:styleId="normaltextrun">
    <w:name w:val="normaltextrun"/>
    <w:basedOn w:val="a0"/>
    <w:rsid w:val="0037303F"/>
  </w:style>
  <w:style w:type="character" w:customStyle="1" w:styleId="superscript">
    <w:name w:val="superscript"/>
    <w:basedOn w:val="a0"/>
    <w:rsid w:val="0037303F"/>
  </w:style>
  <w:style w:type="paragraph" w:styleId="ac">
    <w:name w:val="footnote text"/>
    <w:basedOn w:val="a"/>
    <w:link w:val="ad"/>
    <w:uiPriority w:val="99"/>
    <w:semiHidden/>
    <w:unhideWhenUsed/>
    <w:rsid w:val="0037303F"/>
    <w:pPr>
      <w:spacing w:after="0" w:line="240" w:lineRule="auto"/>
    </w:pPr>
    <w:rPr>
      <w:sz w:val="20"/>
      <w:szCs w:val="20"/>
    </w:rPr>
  </w:style>
  <w:style w:type="character" w:customStyle="1" w:styleId="ad">
    <w:name w:val="Текст сноски Знак"/>
    <w:basedOn w:val="a0"/>
    <w:link w:val="ac"/>
    <w:uiPriority w:val="99"/>
    <w:semiHidden/>
    <w:rsid w:val="0037303F"/>
    <w:rPr>
      <w:sz w:val="20"/>
      <w:szCs w:val="20"/>
    </w:rPr>
  </w:style>
  <w:style w:type="character" w:styleId="ae">
    <w:name w:val="footnote reference"/>
    <w:basedOn w:val="a0"/>
    <w:uiPriority w:val="99"/>
    <w:semiHidden/>
    <w:unhideWhenUsed/>
    <w:rsid w:val="0037303F"/>
    <w:rPr>
      <w:vertAlign w:val="superscript"/>
    </w:rPr>
  </w:style>
  <w:style w:type="paragraph" w:styleId="af">
    <w:name w:val="Revision"/>
    <w:hidden/>
    <w:uiPriority w:val="99"/>
    <w:semiHidden/>
    <w:rsid w:val="005F0E1A"/>
    <w:pPr>
      <w:spacing w:after="0" w:line="240" w:lineRule="auto"/>
    </w:pPr>
  </w:style>
  <w:style w:type="paragraph" w:styleId="af0">
    <w:name w:val="header"/>
    <w:basedOn w:val="a"/>
    <w:link w:val="af1"/>
    <w:uiPriority w:val="99"/>
    <w:unhideWhenUsed/>
    <w:rsid w:val="00460881"/>
    <w:pPr>
      <w:tabs>
        <w:tab w:val="center" w:pos="4680"/>
        <w:tab w:val="right" w:pos="9360"/>
      </w:tabs>
      <w:spacing w:after="0" w:line="240" w:lineRule="auto"/>
    </w:pPr>
  </w:style>
  <w:style w:type="character" w:customStyle="1" w:styleId="af1">
    <w:name w:val="Верхний колонтитул Знак"/>
    <w:basedOn w:val="a0"/>
    <w:link w:val="af0"/>
    <w:uiPriority w:val="99"/>
    <w:rsid w:val="00460881"/>
  </w:style>
  <w:style w:type="paragraph" w:styleId="af2">
    <w:name w:val="footer"/>
    <w:basedOn w:val="a"/>
    <w:link w:val="af3"/>
    <w:uiPriority w:val="99"/>
    <w:unhideWhenUsed/>
    <w:rsid w:val="00460881"/>
    <w:pPr>
      <w:tabs>
        <w:tab w:val="center" w:pos="4680"/>
        <w:tab w:val="right" w:pos="9360"/>
      </w:tabs>
      <w:spacing w:after="0" w:line="240" w:lineRule="auto"/>
    </w:pPr>
  </w:style>
  <w:style w:type="character" w:customStyle="1" w:styleId="af3">
    <w:name w:val="Нижний колонтитул Знак"/>
    <w:basedOn w:val="a0"/>
    <w:link w:val="af2"/>
    <w:uiPriority w:val="99"/>
    <w:rsid w:val="00460881"/>
  </w:style>
  <w:style w:type="character" w:styleId="af4">
    <w:name w:val="Placeholder Text"/>
    <w:basedOn w:val="a0"/>
    <w:uiPriority w:val="99"/>
    <w:semiHidden/>
    <w:rsid w:val="00B14DDC"/>
    <w:rPr>
      <w:color w:val="666666"/>
    </w:rPr>
  </w:style>
  <w:style w:type="paragraph" w:styleId="af5">
    <w:name w:val="No Spacing"/>
    <w:uiPriority w:val="1"/>
    <w:qFormat/>
    <w:rsid w:val="007338A8"/>
    <w:pPr>
      <w:spacing w:after="0" w:line="240" w:lineRule="auto"/>
    </w:pPr>
    <w:rPr>
      <w:rFonts w:ascii="Calibri" w:eastAsia="Times New Roman" w:hAnsi="Calibri" w:cs="Times New Roman"/>
      <w:kern w:val="0"/>
      <w:sz w:val="22"/>
      <w:szCs w:val="22"/>
      <w:lang w:val="ru-RU" w:eastAsia="ru-RU"/>
      <w14:ligatures w14:val="none"/>
    </w:rPr>
  </w:style>
  <w:style w:type="table" w:customStyle="1" w:styleId="11">
    <w:name w:val="Сетка таблицы1"/>
    <w:basedOn w:val="a1"/>
    <w:next w:val="af6"/>
    <w:uiPriority w:val="39"/>
    <w:rsid w:val="00BC6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39"/>
    <w:rsid w:val="00BC6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E0183"/>
    <w:pPr>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91065">
      <w:bodyDiv w:val="1"/>
      <w:marLeft w:val="0"/>
      <w:marRight w:val="0"/>
      <w:marTop w:val="0"/>
      <w:marBottom w:val="0"/>
      <w:divBdr>
        <w:top w:val="none" w:sz="0" w:space="0" w:color="auto"/>
        <w:left w:val="none" w:sz="0" w:space="0" w:color="auto"/>
        <w:bottom w:val="none" w:sz="0" w:space="0" w:color="auto"/>
        <w:right w:val="none" w:sz="0" w:space="0" w:color="auto"/>
      </w:divBdr>
      <w:divsChild>
        <w:div w:id="2067071866">
          <w:marLeft w:val="0"/>
          <w:marRight w:val="0"/>
          <w:marTop w:val="0"/>
          <w:marBottom w:val="0"/>
          <w:divBdr>
            <w:top w:val="none" w:sz="0" w:space="0" w:color="auto"/>
            <w:left w:val="none" w:sz="0" w:space="0" w:color="auto"/>
            <w:bottom w:val="none" w:sz="0" w:space="0" w:color="auto"/>
            <w:right w:val="none" w:sz="0" w:space="0" w:color="auto"/>
          </w:divBdr>
          <w:divsChild>
            <w:div w:id="989288031">
              <w:marLeft w:val="0"/>
              <w:marRight w:val="0"/>
              <w:marTop w:val="0"/>
              <w:marBottom w:val="0"/>
              <w:divBdr>
                <w:top w:val="none" w:sz="0" w:space="0" w:color="auto"/>
                <w:left w:val="none" w:sz="0" w:space="0" w:color="auto"/>
                <w:bottom w:val="none" w:sz="0" w:space="0" w:color="auto"/>
                <w:right w:val="none" w:sz="0" w:space="0" w:color="auto"/>
              </w:divBdr>
            </w:div>
            <w:div w:id="788477521">
              <w:marLeft w:val="0"/>
              <w:marRight w:val="0"/>
              <w:marTop w:val="0"/>
              <w:marBottom w:val="0"/>
              <w:divBdr>
                <w:top w:val="none" w:sz="0" w:space="0" w:color="auto"/>
                <w:left w:val="none" w:sz="0" w:space="0" w:color="auto"/>
                <w:bottom w:val="none" w:sz="0" w:space="0" w:color="auto"/>
                <w:right w:val="none" w:sz="0" w:space="0" w:color="auto"/>
              </w:divBdr>
            </w:div>
            <w:div w:id="1670206320">
              <w:marLeft w:val="0"/>
              <w:marRight w:val="0"/>
              <w:marTop w:val="0"/>
              <w:marBottom w:val="0"/>
              <w:divBdr>
                <w:top w:val="none" w:sz="0" w:space="0" w:color="auto"/>
                <w:left w:val="none" w:sz="0" w:space="0" w:color="auto"/>
                <w:bottom w:val="none" w:sz="0" w:space="0" w:color="auto"/>
                <w:right w:val="none" w:sz="0" w:space="0" w:color="auto"/>
              </w:divBdr>
            </w:div>
            <w:div w:id="27803396">
              <w:marLeft w:val="0"/>
              <w:marRight w:val="0"/>
              <w:marTop w:val="0"/>
              <w:marBottom w:val="0"/>
              <w:divBdr>
                <w:top w:val="none" w:sz="0" w:space="0" w:color="auto"/>
                <w:left w:val="none" w:sz="0" w:space="0" w:color="auto"/>
                <w:bottom w:val="none" w:sz="0" w:space="0" w:color="auto"/>
                <w:right w:val="none" w:sz="0" w:space="0" w:color="auto"/>
              </w:divBdr>
            </w:div>
            <w:div w:id="79108912">
              <w:marLeft w:val="0"/>
              <w:marRight w:val="0"/>
              <w:marTop w:val="0"/>
              <w:marBottom w:val="0"/>
              <w:divBdr>
                <w:top w:val="none" w:sz="0" w:space="0" w:color="auto"/>
                <w:left w:val="none" w:sz="0" w:space="0" w:color="auto"/>
                <w:bottom w:val="none" w:sz="0" w:space="0" w:color="auto"/>
                <w:right w:val="none" w:sz="0" w:space="0" w:color="auto"/>
              </w:divBdr>
            </w:div>
            <w:div w:id="555047736">
              <w:marLeft w:val="0"/>
              <w:marRight w:val="0"/>
              <w:marTop w:val="0"/>
              <w:marBottom w:val="0"/>
              <w:divBdr>
                <w:top w:val="none" w:sz="0" w:space="0" w:color="auto"/>
                <w:left w:val="none" w:sz="0" w:space="0" w:color="auto"/>
                <w:bottom w:val="none" w:sz="0" w:space="0" w:color="auto"/>
                <w:right w:val="none" w:sz="0" w:space="0" w:color="auto"/>
              </w:divBdr>
            </w:div>
            <w:div w:id="665286622">
              <w:marLeft w:val="0"/>
              <w:marRight w:val="0"/>
              <w:marTop w:val="0"/>
              <w:marBottom w:val="0"/>
              <w:divBdr>
                <w:top w:val="none" w:sz="0" w:space="0" w:color="auto"/>
                <w:left w:val="none" w:sz="0" w:space="0" w:color="auto"/>
                <w:bottom w:val="none" w:sz="0" w:space="0" w:color="auto"/>
                <w:right w:val="none" w:sz="0" w:space="0" w:color="auto"/>
              </w:divBdr>
            </w:div>
            <w:div w:id="535386212">
              <w:marLeft w:val="0"/>
              <w:marRight w:val="0"/>
              <w:marTop w:val="0"/>
              <w:marBottom w:val="0"/>
              <w:divBdr>
                <w:top w:val="none" w:sz="0" w:space="0" w:color="auto"/>
                <w:left w:val="none" w:sz="0" w:space="0" w:color="auto"/>
                <w:bottom w:val="none" w:sz="0" w:space="0" w:color="auto"/>
                <w:right w:val="none" w:sz="0" w:space="0" w:color="auto"/>
              </w:divBdr>
            </w:div>
            <w:div w:id="212470558">
              <w:marLeft w:val="0"/>
              <w:marRight w:val="0"/>
              <w:marTop w:val="0"/>
              <w:marBottom w:val="0"/>
              <w:divBdr>
                <w:top w:val="none" w:sz="0" w:space="0" w:color="auto"/>
                <w:left w:val="none" w:sz="0" w:space="0" w:color="auto"/>
                <w:bottom w:val="none" w:sz="0" w:space="0" w:color="auto"/>
                <w:right w:val="none" w:sz="0" w:space="0" w:color="auto"/>
              </w:divBdr>
            </w:div>
            <w:div w:id="174656005">
              <w:marLeft w:val="0"/>
              <w:marRight w:val="0"/>
              <w:marTop w:val="0"/>
              <w:marBottom w:val="0"/>
              <w:divBdr>
                <w:top w:val="none" w:sz="0" w:space="0" w:color="auto"/>
                <w:left w:val="none" w:sz="0" w:space="0" w:color="auto"/>
                <w:bottom w:val="none" w:sz="0" w:space="0" w:color="auto"/>
                <w:right w:val="none" w:sz="0" w:space="0" w:color="auto"/>
              </w:divBdr>
            </w:div>
            <w:div w:id="1699429276">
              <w:marLeft w:val="0"/>
              <w:marRight w:val="0"/>
              <w:marTop w:val="0"/>
              <w:marBottom w:val="0"/>
              <w:divBdr>
                <w:top w:val="none" w:sz="0" w:space="0" w:color="auto"/>
                <w:left w:val="none" w:sz="0" w:space="0" w:color="auto"/>
                <w:bottom w:val="none" w:sz="0" w:space="0" w:color="auto"/>
                <w:right w:val="none" w:sz="0" w:space="0" w:color="auto"/>
              </w:divBdr>
            </w:div>
            <w:div w:id="1697807300">
              <w:marLeft w:val="0"/>
              <w:marRight w:val="0"/>
              <w:marTop w:val="0"/>
              <w:marBottom w:val="0"/>
              <w:divBdr>
                <w:top w:val="none" w:sz="0" w:space="0" w:color="auto"/>
                <w:left w:val="none" w:sz="0" w:space="0" w:color="auto"/>
                <w:bottom w:val="none" w:sz="0" w:space="0" w:color="auto"/>
                <w:right w:val="none" w:sz="0" w:space="0" w:color="auto"/>
              </w:divBdr>
            </w:div>
            <w:div w:id="1040789778">
              <w:marLeft w:val="0"/>
              <w:marRight w:val="0"/>
              <w:marTop w:val="0"/>
              <w:marBottom w:val="0"/>
              <w:divBdr>
                <w:top w:val="none" w:sz="0" w:space="0" w:color="auto"/>
                <w:left w:val="none" w:sz="0" w:space="0" w:color="auto"/>
                <w:bottom w:val="none" w:sz="0" w:space="0" w:color="auto"/>
                <w:right w:val="none" w:sz="0" w:space="0" w:color="auto"/>
              </w:divBdr>
            </w:div>
            <w:div w:id="111173232">
              <w:marLeft w:val="0"/>
              <w:marRight w:val="0"/>
              <w:marTop w:val="0"/>
              <w:marBottom w:val="0"/>
              <w:divBdr>
                <w:top w:val="none" w:sz="0" w:space="0" w:color="auto"/>
                <w:left w:val="none" w:sz="0" w:space="0" w:color="auto"/>
                <w:bottom w:val="none" w:sz="0" w:space="0" w:color="auto"/>
                <w:right w:val="none" w:sz="0" w:space="0" w:color="auto"/>
              </w:divBdr>
            </w:div>
            <w:div w:id="1867717762">
              <w:marLeft w:val="0"/>
              <w:marRight w:val="0"/>
              <w:marTop w:val="0"/>
              <w:marBottom w:val="0"/>
              <w:divBdr>
                <w:top w:val="none" w:sz="0" w:space="0" w:color="auto"/>
                <w:left w:val="none" w:sz="0" w:space="0" w:color="auto"/>
                <w:bottom w:val="none" w:sz="0" w:space="0" w:color="auto"/>
                <w:right w:val="none" w:sz="0" w:space="0" w:color="auto"/>
              </w:divBdr>
            </w:div>
            <w:div w:id="267856981">
              <w:marLeft w:val="0"/>
              <w:marRight w:val="0"/>
              <w:marTop w:val="0"/>
              <w:marBottom w:val="0"/>
              <w:divBdr>
                <w:top w:val="none" w:sz="0" w:space="0" w:color="auto"/>
                <w:left w:val="none" w:sz="0" w:space="0" w:color="auto"/>
                <w:bottom w:val="none" w:sz="0" w:space="0" w:color="auto"/>
                <w:right w:val="none" w:sz="0" w:space="0" w:color="auto"/>
              </w:divBdr>
            </w:div>
            <w:div w:id="876939127">
              <w:marLeft w:val="0"/>
              <w:marRight w:val="0"/>
              <w:marTop w:val="0"/>
              <w:marBottom w:val="0"/>
              <w:divBdr>
                <w:top w:val="none" w:sz="0" w:space="0" w:color="auto"/>
                <w:left w:val="none" w:sz="0" w:space="0" w:color="auto"/>
                <w:bottom w:val="none" w:sz="0" w:space="0" w:color="auto"/>
                <w:right w:val="none" w:sz="0" w:space="0" w:color="auto"/>
              </w:divBdr>
            </w:div>
            <w:div w:id="1521164130">
              <w:marLeft w:val="0"/>
              <w:marRight w:val="0"/>
              <w:marTop w:val="0"/>
              <w:marBottom w:val="0"/>
              <w:divBdr>
                <w:top w:val="none" w:sz="0" w:space="0" w:color="auto"/>
                <w:left w:val="none" w:sz="0" w:space="0" w:color="auto"/>
                <w:bottom w:val="none" w:sz="0" w:space="0" w:color="auto"/>
                <w:right w:val="none" w:sz="0" w:space="0" w:color="auto"/>
              </w:divBdr>
            </w:div>
            <w:div w:id="1932466908">
              <w:marLeft w:val="0"/>
              <w:marRight w:val="0"/>
              <w:marTop w:val="0"/>
              <w:marBottom w:val="0"/>
              <w:divBdr>
                <w:top w:val="none" w:sz="0" w:space="0" w:color="auto"/>
                <w:left w:val="none" w:sz="0" w:space="0" w:color="auto"/>
                <w:bottom w:val="none" w:sz="0" w:space="0" w:color="auto"/>
                <w:right w:val="none" w:sz="0" w:space="0" w:color="auto"/>
              </w:divBdr>
            </w:div>
            <w:div w:id="1150637425">
              <w:marLeft w:val="0"/>
              <w:marRight w:val="0"/>
              <w:marTop w:val="0"/>
              <w:marBottom w:val="0"/>
              <w:divBdr>
                <w:top w:val="none" w:sz="0" w:space="0" w:color="auto"/>
                <w:left w:val="none" w:sz="0" w:space="0" w:color="auto"/>
                <w:bottom w:val="none" w:sz="0" w:space="0" w:color="auto"/>
                <w:right w:val="none" w:sz="0" w:space="0" w:color="auto"/>
              </w:divBdr>
            </w:div>
          </w:divsChild>
        </w:div>
        <w:div w:id="427773407">
          <w:marLeft w:val="0"/>
          <w:marRight w:val="0"/>
          <w:marTop w:val="0"/>
          <w:marBottom w:val="0"/>
          <w:divBdr>
            <w:top w:val="none" w:sz="0" w:space="0" w:color="auto"/>
            <w:left w:val="none" w:sz="0" w:space="0" w:color="auto"/>
            <w:bottom w:val="none" w:sz="0" w:space="0" w:color="auto"/>
            <w:right w:val="none" w:sz="0" w:space="0" w:color="auto"/>
          </w:divBdr>
          <w:divsChild>
            <w:div w:id="946499519">
              <w:marLeft w:val="0"/>
              <w:marRight w:val="0"/>
              <w:marTop w:val="0"/>
              <w:marBottom w:val="0"/>
              <w:divBdr>
                <w:top w:val="none" w:sz="0" w:space="0" w:color="auto"/>
                <w:left w:val="none" w:sz="0" w:space="0" w:color="auto"/>
                <w:bottom w:val="none" w:sz="0" w:space="0" w:color="auto"/>
                <w:right w:val="none" w:sz="0" w:space="0" w:color="auto"/>
              </w:divBdr>
            </w:div>
            <w:div w:id="570895012">
              <w:marLeft w:val="0"/>
              <w:marRight w:val="0"/>
              <w:marTop w:val="0"/>
              <w:marBottom w:val="0"/>
              <w:divBdr>
                <w:top w:val="none" w:sz="0" w:space="0" w:color="auto"/>
                <w:left w:val="none" w:sz="0" w:space="0" w:color="auto"/>
                <w:bottom w:val="none" w:sz="0" w:space="0" w:color="auto"/>
                <w:right w:val="none" w:sz="0" w:space="0" w:color="auto"/>
              </w:divBdr>
            </w:div>
            <w:div w:id="1867521160">
              <w:marLeft w:val="0"/>
              <w:marRight w:val="0"/>
              <w:marTop w:val="0"/>
              <w:marBottom w:val="0"/>
              <w:divBdr>
                <w:top w:val="none" w:sz="0" w:space="0" w:color="auto"/>
                <w:left w:val="none" w:sz="0" w:space="0" w:color="auto"/>
                <w:bottom w:val="none" w:sz="0" w:space="0" w:color="auto"/>
                <w:right w:val="none" w:sz="0" w:space="0" w:color="auto"/>
              </w:divBdr>
            </w:div>
            <w:div w:id="389116470">
              <w:marLeft w:val="0"/>
              <w:marRight w:val="0"/>
              <w:marTop w:val="0"/>
              <w:marBottom w:val="0"/>
              <w:divBdr>
                <w:top w:val="none" w:sz="0" w:space="0" w:color="auto"/>
                <w:left w:val="none" w:sz="0" w:space="0" w:color="auto"/>
                <w:bottom w:val="none" w:sz="0" w:space="0" w:color="auto"/>
                <w:right w:val="none" w:sz="0" w:space="0" w:color="auto"/>
              </w:divBdr>
            </w:div>
            <w:div w:id="562255028">
              <w:marLeft w:val="0"/>
              <w:marRight w:val="0"/>
              <w:marTop w:val="0"/>
              <w:marBottom w:val="0"/>
              <w:divBdr>
                <w:top w:val="none" w:sz="0" w:space="0" w:color="auto"/>
                <w:left w:val="none" w:sz="0" w:space="0" w:color="auto"/>
                <w:bottom w:val="none" w:sz="0" w:space="0" w:color="auto"/>
                <w:right w:val="none" w:sz="0" w:space="0" w:color="auto"/>
              </w:divBdr>
            </w:div>
            <w:div w:id="513887546">
              <w:marLeft w:val="0"/>
              <w:marRight w:val="0"/>
              <w:marTop w:val="0"/>
              <w:marBottom w:val="0"/>
              <w:divBdr>
                <w:top w:val="none" w:sz="0" w:space="0" w:color="auto"/>
                <w:left w:val="none" w:sz="0" w:space="0" w:color="auto"/>
                <w:bottom w:val="none" w:sz="0" w:space="0" w:color="auto"/>
                <w:right w:val="none" w:sz="0" w:space="0" w:color="auto"/>
              </w:divBdr>
            </w:div>
            <w:div w:id="1028214477">
              <w:marLeft w:val="0"/>
              <w:marRight w:val="0"/>
              <w:marTop w:val="0"/>
              <w:marBottom w:val="0"/>
              <w:divBdr>
                <w:top w:val="none" w:sz="0" w:space="0" w:color="auto"/>
                <w:left w:val="none" w:sz="0" w:space="0" w:color="auto"/>
                <w:bottom w:val="none" w:sz="0" w:space="0" w:color="auto"/>
                <w:right w:val="none" w:sz="0" w:space="0" w:color="auto"/>
              </w:divBdr>
            </w:div>
            <w:div w:id="474185098">
              <w:marLeft w:val="0"/>
              <w:marRight w:val="0"/>
              <w:marTop w:val="0"/>
              <w:marBottom w:val="0"/>
              <w:divBdr>
                <w:top w:val="none" w:sz="0" w:space="0" w:color="auto"/>
                <w:left w:val="none" w:sz="0" w:space="0" w:color="auto"/>
                <w:bottom w:val="none" w:sz="0" w:space="0" w:color="auto"/>
                <w:right w:val="none" w:sz="0" w:space="0" w:color="auto"/>
              </w:divBdr>
            </w:div>
            <w:div w:id="845560416">
              <w:marLeft w:val="0"/>
              <w:marRight w:val="0"/>
              <w:marTop w:val="0"/>
              <w:marBottom w:val="0"/>
              <w:divBdr>
                <w:top w:val="none" w:sz="0" w:space="0" w:color="auto"/>
                <w:left w:val="none" w:sz="0" w:space="0" w:color="auto"/>
                <w:bottom w:val="none" w:sz="0" w:space="0" w:color="auto"/>
                <w:right w:val="none" w:sz="0" w:space="0" w:color="auto"/>
              </w:divBdr>
            </w:div>
            <w:div w:id="309940803">
              <w:marLeft w:val="0"/>
              <w:marRight w:val="0"/>
              <w:marTop w:val="0"/>
              <w:marBottom w:val="0"/>
              <w:divBdr>
                <w:top w:val="none" w:sz="0" w:space="0" w:color="auto"/>
                <w:left w:val="none" w:sz="0" w:space="0" w:color="auto"/>
                <w:bottom w:val="none" w:sz="0" w:space="0" w:color="auto"/>
                <w:right w:val="none" w:sz="0" w:space="0" w:color="auto"/>
              </w:divBdr>
            </w:div>
            <w:div w:id="1793209257">
              <w:marLeft w:val="0"/>
              <w:marRight w:val="0"/>
              <w:marTop w:val="0"/>
              <w:marBottom w:val="0"/>
              <w:divBdr>
                <w:top w:val="none" w:sz="0" w:space="0" w:color="auto"/>
                <w:left w:val="none" w:sz="0" w:space="0" w:color="auto"/>
                <w:bottom w:val="none" w:sz="0" w:space="0" w:color="auto"/>
                <w:right w:val="none" w:sz="0" w:space="0" w:color="auto"/>
              </w:divBdr>
            </w:div>
            <w:div w:id="1805662586">
              <w:marLeft w:val="0"/>
              <w:marRight w:val="0"/>
              <w:marTop w:val="0"/>
              <w:marBottom w:val="0"/>
              <w:divBdr>
                <w:top w:val="none" w:sz="0" w:space="0" w:color="auto"/>
                <w:left w:val="none" w:sz="0" w:space="0" w:color="auto"/>
                <w:bottom w:val="none" w:sz="0" w:space="0" w:color="auto"/>
                <w:right w:val="none" w:sz="0" w:space="0" w:color="auto"/>
              </w:divBdr>
            </w:div>
            <w:div w:id="503591311">
              <w:marLeft w:val="0"/>
              <w:marRight w:val="0"/>
              <w:marTop w:val="0"/>
              <w:marBottom w:val="0"/>
              <w:divBdr>
                <w:top w:val="none" w:sz="0" w:space="0" w:color="auto"/>
                <w:left w:val="none" w:sz="0" w:space="0" w:color="auto"/>
                <w:bottom w:val="none" w:sz="0" w:space="0" w:color="auto"/>
                <w:right w:val="none" w:sz="0" w:space="0" w:color="auto"/>
              </w:divBdr>
            </w:div>
            <w:div w:id="1289895510">
              <w:marLeft w:val="0"/>
              <w:marRight w:val="0"/>
              <w:marTop w:val="0"/>
              <w:marBottom w:val="0"/>
              <w:divBdr>
                <w:top w:val="none" w:sz="0" w:space="0" w:color="auto"/>
                <w:left w:val="none" w:sz="0" w:space="0" w:color="auto"/>
                <w:bottom w:val="none" w:sz="0" w:space="0" w:color="auto"/>
                <w:right w:val="none" w:sz="0" w:space="0" w:color="auto"/>
              </w:divBdr>
            </w:div>
            <w:div w:id="221988115">
              <w:marLeft w:val="0"/>
              <w:marRight w:val="0"/>
              <w:marTop w:val="0"/>
              <w:marBottom w:val="0"/>
              <w:divBdr>
                <w:top w:val="none" w:sz="0" w:space="0" w:color="auto"/>
                <w:left w:val="none" w:sz="0" w:space="0" w:color="auto"/>
                <w:bottom w:val="none" w:sz="0" w:space="0" w:color="auto"/>
                <w:right w:val="none" w:sz="0" w:space="0" w:color="auto"/>
              </w:divBdr>
            </w:div>
            <w:div w:id="169492399">
              <w:marLeft w:val="0"/>
              <w:marRight w:val="0"/>
              <w:marTop w:val="0"/>
              <w:marBottom w:val="0"/>
              <w:divBdr>
                <w:top w:val="none" w:sz="0" w:space="0" w:color="auto"/>
                <w:left w:val="none" w:sz="0" w:space="0" w:color="auto"/>
                <w:bottom w:val="none" w:sz="0" w:space="0" w:color="auto"/>
                <w:right w:val="none" w:sz="0" w:space="0" w:color="auto"/>
              </w:divBdr>
            </w:div>
            <w:div w:id="893202062">
              <w:marLeft w:val="0"/>
              <w:marRight w:val="0"/>
              <w:marTop w:val="0"/>
              <w:marBottom w:val="0"/>
              <w:divBdr>
                <w:top w:val="none" w:sz="0" w:space="0" w:color="auto"/>
                <w:left w:val="none" w:sz="0" w:space="0" w:color="auto"/>
                <w:bottom w:val="none" w:sz="0" w:space="0" w:color="auto"/>
                <w:right w:val="none" w:sz="0" w:space="0" w:color="auto"/>
              </w:divBdr>
            </w:div>
            <w:div w:id="645624043">
              <w:marLeft w:val="0"/>
              <w:marRight w:val="0"/>
              <w:marTop w:val="0"/>
              <w:marBottom w:val="0"/>
              <w:divBdr>
                <w:top w:val="none" w:sz="0" w:space="0" w:color="auto"/>
                <w:left w:val="none" w:sz="0" w:space="0" w:color="auto"/>
                <w:bottom w:val="none" w:sz="0" w:space="0" w:color="auto"/>
                <w:right w:val="none" w:sz="0" w:space="0" w:color="auto"/>
              </w:divBdr>
            </w:div>
            <w:div w:id="396129570">
              <w:marLeft w:val="0"/>
              <w:marRight w:val="0"/>
              <w:marTop w:val="0"/>
              <w:marBottom w:val="0"/>
              <w:divBdr>
                <w:top w:val="none" w:sz="0" w:space="0" w:color="auto"/>
                <w:left w:val="none" w:sz="0" w:space="0" w:color="auto"/>
                <w:bottom w:val="none" w:sz="0" w:space="0" w:color="auto"/>
                <w:right w:val="none" w:sz="0" w:space="0" w:color="auto"/>
              </w:divBdr>
            </w:div>
            <w:div w:id="1005548499">
              <w:marLeft w:val="0"/>
              <w:marRight w:val="0"/>
              <w:marTop w:val="0"/>
              <w:marBottom w:val="0"/>
              <w:divBdr>
                <w:top w:val="none" w:sz="0" w:space="0" w:color="auto"/>
                <w:left w:val="none" w:sz="0" w:space="0" w:color="auto"/>
                <w:bottom w:val="none" w:sz="0" w:space="0" w:color="auto"/>
                <w:right w:val="none" w:sz="0" w:space="0" w:color="auto"/>
              </w:divBdr>
            </w:div>
          </w:divsChild>
        </w:div>
        <w:div w:id="133135749">
          <w:marLeft w:val="0"/>
          <w:marRight w:val="0"/>
          <w:marTop w:val="0"/>
          <w:marBottom w:val="0"/>
          <w:divBdr>
            <w:top w:val="none" w:sz="0" w:space="0" w:color="auto"/>
            <w:left w:val="none" w:sz="0" w:space="0" w:color="auto"/>
            <w:bottom w:val="none" w:sz="0" w:space="0" w:color="auto"/>
            <w:right w:val="none" w:sz="0" w:space="0" w:color="auto"/>
          </w:divBdr>
          <w:divsChild>
            <w:div w:id="222375283">
              <w:marLeft w:val="0"/>
              <w:marRight w:val="0"/>
              <w:marTop w:val="0"/>
              <w:marBottom w:val="0"/>
              <w:divBdr>
                <w:top w:val="none" w:sz="0" w:space="0" w:color="auto"/>
                <w:left w:val="none" w:sz="0" w:space="0" w:color="auto"/>
                <w:bottom w:val="none" w:sz="0" w:space="0" w:color="auto"/>
                <w:right w:val="none" w:sz="0" w:space="0" w:color="auto"/>
              </w:divBdr>
            </w:div>
            <w:div w:id="929044073">
              <w:marLeft w:val="0"/>
              <w:marRight w:val="0"/>
              <w:marTop w:val="0"/>
              <w:marBottom w:val="0"/>
              <w:divBdr>
                <w:top w:val="none" w:sz="0" w:space="0" w:color="auto"/>
                <w:left w:val="none" w:sz="0" w:space="0" w:color="auto"/>
                <w:bottom w:val="none" w:sz="0" w:space="0" w:color="auto"/>
                <w:right w:val="none" w:sz="0" w:space="0" w:color="auto"/>
              </w:divBdr>
            </w:div>
            <w:div w:id="1293099841">
              <w:marLeft w:val="0"/>
              <w:marRight w:val="0"/>
              <w:marTop w:val="0"/>
              <w:marBottom w:val="0"/>
              <w:divBdr>
                <w:top w:val="none" w:sz="0" w:space="0" w:color="auto"/>
                <w:left w:val="none" w:sz="0" w:space="0" w:color="auto"/>
                <w:bottom w:val="none" w:sz="0" w:space="0" w:color="auto"/>
                <w:right w:val="none" w:sz="0" w:space="0" w:color="auto"/>
              </w:divBdr>
            </w:div>
            <w:div w:id="2017075646">
              <w:marLeft w:val="0"/>
              <w:marRight w:val="0"/>
              <w:marTop w:val="0"/>
              <w:marBottom w:val="0"/>
              <w:divBdr>
                <w:top w:val="none" w:sz="0" w:space="0" w:color="auto"/>
                <w:left w:val="none" w:sz="0" w:space="0" w:color="auto"/>
                <w:bottom w:val="none" w:sz="0" w:space="0" w:color="auto"/>
                <w:right w:val="none" w:sz="0" w:space="0" w:color="auto"/>
              </w:divBdr>
            </w:div>
            <w:div w:id="313342094">
              <w:marLeft w:val="0"/>
              <w:marRight w:val="0"/>
              <w:marTop w:val="0"/>
              <w:marBottom w:val="0"/>
              <w:divBdr>
                <w:top w:val="none" w:sz="0" w:space="0" w:color="auto"/>
                <w:left w:val="none" w:sz="0" w:space="0" w:color="auto"/>
                <w:bottom w:val="none" w:sz="0" w:space="0" w:color="auto"/>
                <w:right w:val="none" w:sz="0" w:space="0" w:color="auto"/>
              </w:divBdr>
            </w:div>
            <w:div w:id="891379591">
              <w:marLeft w:val="0"/>
              <w:marRight w:val="0"/>
              <w:marTop w:val="0"/>
              <w:marBottom w:val="0"/>
              <w:divBdr>
                <w:top w:val="none" w:sz="0" w:space="0" w:color="auto"/>
                <w:left w:val="none" w:sz="0" w:space="0" w:color="auto"/>
                <w:bottom w:val="none" w:sz="0" w:space="0" w:color="auto"/>
                <w:right w:val="none" w:sz="0" w:space="0" w:color="auto"/>
              </w:divBdr>
            </w:div>
            <w:div w:id="1763136378">
              <w:marLeft w:val="0"/>
              <w:marRight w:val="0"/>
              <w:marTop w:val="0"/>
              <w:marBottom w:val="0"/>
              <w:divBdr>
                <w:top w:val="none" w:sz="0" w:space="0" w:color="auto"/>
                <w:left w:val="none" w:sz="0" w:space="0" w:color="auto"/>
                <w:bottom w:val="none" w:sz="0" w:space="0" w:color="auto"/>
                <w:right w:val="none" w:sz="0" w:space="0" w:color="auto"/>
              </w:divBdr>
            </w:div>
            <w:div w:id="20567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47418">
      <w:bodyDiv w:val="1"/>
      <w:marLeft w:val="0"/>
      <w:marRight w:val="0"/>
      <w:marTop w:val="0"/>
      <w:marBottom w:val="0"/>
      <w:divBdr>
        <w:top w:val="none" w:sz="0" w:space="0" w:color="auto"/>
        <w:left w:val="none" w:sz="0" w:space="0" w:color="auto"/>
        <w:bottom w:val="none" w:sz="0" w:space="0" w:color="auto"/>
        <w:right w:val="none" w:sz="0" w:space="0" w:color="auto"/>
      </w:divBdr>
    </w:div>
    <w:div w:id="850222632">
      <w:bodyDiv w:val="1"/>
      <w:marLeft w:val="0"/>
      <w:marRight w:val="0"/>
      <w:marTop w:val="0"/>
      <w:marBottom w:val="0"/>
      <w:divBdr>
        <w:top w:val="none" w:sz="0" w:space="0" w:color="auto"/>
        <w:left w:val="none" w:sz="0" w:space="0" w:color="auto"/>
        <w:bottom w:val="none" w:sz="0" w:space="0" w:color="auto"/>
        <w:right w:val="none" w:sz="0" w:space="0" w:color="auto"/>
      </w:divBdr>
    </w:div>
    <w:div w:id="1293057979">
      <w:bodyDiv w:val="1"/>
      <w:marLeft w:val="0"/>
      <w:marRight w:val="0"/>
      <w:marTop w:val="0"/>
      <w:marBottom w:val="0"/>
      <w:divBdr>
        <w:top w:val="none" w:sz="0" w:space="0" w:color="auto"/>
        <w:left w:val="none" w:sz="0" w:space="0" w:color="auto"/>
        <w:bottom w:val="none" w:sz="0" w:space="0" w:color="auto"/>
        <w:right w:val="none" w:sz="0" w:space="0" w:color="auto"/>
      </w:divBdr>
    </w:div>
    <w:div w:id="1622571306">
      <w:bodyDiv w:val="1"/>
      <w:marLeft w:val="0"/>
      <w:marRight w:val="0"/>
      <w:marTop w:val="0"/>
      <w:marBottom w:val="0"/>
      <w:divBdr>
        <w:top w:val="none" w:sz="0" w:space="0" w:color="auto"/>
        <w:left w:val="none" w:sz="0" w:space="0" w:color="auto"/>
        <w:bottom w:val="none" w:sz="0" w:space="0" w:color="auto"/>
        <w:right w:val="none" w:sz="0" w:space="0" w:color="auto"/>
      </w:divBdr>
    </w:div>
    <w:div w:id="1902017150">
      <w:bodyDiv w:val="1"/>
      <w:marLeft w:val="0"/>
      <w:marRight w:val="0"/>
      <w:marTop w:val="0"/>
      <w:marBottom w:val="0"/>
      <w:divBdr>
        <w:top w:val="none" w:sz="0" w:space="0" w:color="auto"/>
        <w:left w:val="none" w:sz="0" w:space="0" w:color="auto"/>
        <w:bottom w:val="none" w:sz="0" w:space="0" w:color="auto"/>
        <w:right w:val="none" w:sz="0" w:space="0" w:color="auto"/>
      </w:divBdr>
    </w:div>
    <w:div w:id="1966496587">
      <w:bodyDiv w:val="1"/>
      <w:marLeft w:val="0"/>
      <w:marRight w:val="0"/>
      <w:marTop w:val="0"/>
      <w:marBottom w:val="0"/>
      <w:divBdr>
        <w:top w:val="none" w:sz="0" w:space="0" w:color="auto"/>
        <w:left w:val="none" w:sz="0" w:space="0" w:color="auto"/>
        <w:bottom w:val="none" w:sz="0" w:space="0" w:color="auto"/>
        <w:right w:val="none" w:sz="0" w:space="0" w:color="auto"/>
      </w:divBdr>
    </w:div>
    <w:div w:id="212568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imislia.m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ecretar.consiliu@cimislia.md"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cretar.consiliu@cimislia.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914582e-37bc-4c90-8fe0-c4601e883b85" xsi:nil="true"/>
    <lcf76f155ced4ddcb4097134ff3c332f xmlns="c45ff85a-9143-426b-b59f-3a1a5f30a5c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D0EA9050A4E5A846A632E15C6EC2DCA4" ma:contentTypeVersion="15" ma:contentTypeDescription="Ein neues Dokument erstellen." ma:contentTypeScope="" ma:versionID="cfb2b9eb4ecd8cad2b5af4a073bd7958">
  <xsd:schema xmlns:xsd="http://www.w3.org/2001/XMLSchema" xmlns:xs="http://www.w3.org/2001/XMLSchema" xmlns:p="http://schemas.microsoft.com/office/2006/metadata/properties" xmlns:ns2="c45ff85a-9143-426b-b59f-3a1a5f30a5c0" xmlns:ns3="0914582e-37bc-4c90-8fe0-c4601e883b85" targetNamespace="http://schemas.microsoft.com/office/2006/metadata/properties" ma:root="true" ma:fieldsID="098b318bb0a8f058e5af089dcd9ba0d1" ns2:_="" ns3:_="">
    <xsd:import namespace="c45ff85a-9143-426b-b59f-3a1a5f30a5c0"/>
    <xsd:import namespace="0914582e-37bc-4c90-8fe0-c4601e883b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5ff85a-9143-426b-b59f-3a1a5f30a5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4f4e3c11-83b8-4547-96d3-aaf820a273e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14582e-37bc-4c90-8fe0-c4601e883b85"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15" nillable="true" ma:displayName="Taxonomy Catch All Column" ma:hidden="true" ma:list="{12e9d276-b9d1-4615-a453-ab50ca90adb1}" ma:internalName="TaxCatchAll" ma:showField="CatchAllData" ma:web="0914582e-37bc-4c90-8fe0-c4601e883b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AAC3F2-83DB-4339-9058-17A43EF10E0E}">
  <ds:schemaRefs>
    <ds:schemaRef ds:uri="http://schemas.microsoft.com/sharepoint/v3/contenttype/forms"/>
  </ds:schemaRefs>
</ds:datastoreItem>
</file>

<file path=customXml/itemProps2.xml><?xml version="1.0" encoding="utf-8"?>
<ds:datastoreItem xmlns:ds="http://schemas.openxmlformats.org/officeDocument/2006/customXml" ds:itemID="{DA784E1C-28C4-4B37-B127-8E33C28072A9}">
  <ds:schemaRefs>
    <ds:schemaRef ds:uri="http://schemas.microsoft.com/office/2006/metadata/properties"/>
    <ds:schemaRef ds:uri="http://schemas.microsoft.com/office/infopath/2007/PartnerControls"/>
    <ds:schemaRef ds:uri="0914582e-37bc-4c90-8fe0-c4601e883b85"/>
    <ds:schemaRef ds:uri="c45ff85a-9143-426b-b59f-3a1a5f30a5c0"/>
  </ds:schemaRefs>
</ds:datastoreItem>
</file>

<file path=customXml/itemProps3.xml><?xml version="1.0" encoding="utf-8"?>
<ds:datastoreItem xmlns:ds="http://schemas.openxmlformats.org/officeDocument/2006/customXml" ds:itemID="{0DEF1601-88C1-48C4-A0B9-10FDD05D8D76}">
  <ds:schemaRefs>
    <ds:schemaRef ds:uri="http://schemas.openxmlformats.org/officeDocument/2006/bibliography"/>
  </ds:schemaRefs>
</ds:datastoreItem>
</file>

<file path=customXml/itemProps4.xml><?xml version="1.0" encoding="utf-8"?>
<ds:datastoreItem xmlns:ds="http://schemas.openxmlformats.org/officeDocument/2006/customXml" ds:itemID="{C3BF9A2D-38D8-413C-9F6F-C5BD0E30E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5ff85a-9143-426b-b59f-3a1a5f30a5c0"/>
    <ds:schemaRef ds:uri="0914582e-37bc-4c90-8fe0-c4601e883b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2314</Words>
  <Characters>13196</Characters>
  <Application>Microsoft Office Word</Application>
  <DocSecurity>0</DocSecurity>
  <Lines>109</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 Beschieru</dc:creator>
  <cp:keywords/>
  <dc:description/>
  <cp:lastModifiedBy>Primaria</cp:lastModifiedBy>
  <cp:revision>10</cp:revision>
  <cp:lastPrinted>2026-03-19T09:36:00Z</cp:lastPrinted>
  <dcterms:created xsi:type="dcterms:W3CDTF">2026-03-19T08:49:00Z</dcterms:created>
  <dcterms:modified xsi:type="dcterms:W3CDTF">2026-03-27T12:00:00Z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0x010100D0EA9050A4E5A846A632E15C6EC2DCA4</vt:lpwstr>
  </property>
  <property fmtid="{D5CDD505-2E9C-101B-9397-08002B2CF9AE}" pid="3" name="MediaServiceImageTags">
    <vt:lpwstr/>
  </property>
</Properties>
</file>