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6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2268"/>
        <w:gridCol w:w="2695"/>
        <w:gridCol w:w="2414"/>
        <w:gridCol w:w="1702"/>
        <w:gridCol w:w="1983"/>
        <w:gridCol w:w="2008"/>
      </w:tblGrid>
      <w:tr w:rsidR="00152D4E" w:rsidRPr="00B05583" w14:paraId="636FFB9B" w14:textId="77777777" w:rsidTr="003B33A2">
        <w:trPr>
          <w:trHeight w:val="203"/>
          <w:jc w:val="center"/>
        </w:trPr>
        <w:tc>
          <w:tcPr>
            <w:tcW w:w="815" w:type="pct"/>
            <w:tcBorders>
              <w:top w:val="single" w:sz="4" w:space="0" w:color="auto"/>
              <w:left w:val="single" w:sz="4" w:space="0" w:color="auto"/>
              <w:bottom w:val="single" w:sz="4" w:space="0" w:color="auto"/>
              <w:right w:val="single" w:sz="4" w:space="0" w:color="auto"/>
            </w:tcBorders>
            <w:hideMark/>
          </w:tcPr>
          <w:p w14:paraId="5E9677DA" w14:textId="77777777" w:rsidR="00152D4E" w:rsidRPr="00B05583" w:rsidRDefault="00152D4E" w:rsidP="000F7DFE">
            <w:pPr>
              <w:spacing w:line="240" w:lineRule="auto"/>
              <w:contextualSpacing/>
              <w:jc w:val="both"/>
              <w:rPr>
                <w:rFonts w:ascii="Times New Roman" w:hAnsi="Times New Roman" w:cs="Times New Roman"/>
                <w:b/>
              </w:rPr>
            </w:pPr>
            <w:r w:rsidRPr="00B05583">
              <w:rPr>
                <w:rFonts w:ascii="Times New Roman" w:hAnsi="Times New Roman" w:cs="Times New Roman"/>
                <w:b/>
              </w:rPr>
              <w:t>1</w:t>
            </w:r>
          </w:p>
        </w:tc>
        <w:tc>
          <w:tcPr>
            <w:tcW w:w="4185" w:type="pct"/>
            <w:gridSpan w:val="6"/>
            <w:tcBorders>
              <w:top w:val="single" w:sz="4" w:space="0" w:color="auto"/>
              <w:left w:val="single" w:sz="4" w:space="0" w:color="auto"/>
              <w:bottom w:val="single" w:sz="4" w:space="0" w:color="auto"/>
              <w:right w:val="single" w:sz="4" w:space="0" w:color="auto"/>
            </w:tcBorders>
            <w:hideMark/>
          </w:tcPr>
          <w:p w14:paraId="4D80DB75" w14:textId="5113EA49" w:rsidR="00152D4E" w:rsidRPr="00B05583" w:rsidRDefault="005E0B4A" w:rsidP="000F7DFE">
            <w:pPr>
              <w:spacing w:line="240" w:lineRule="auto"/>
              <w:contextualSpacing/>
              <w:jc w:val="both"/>
              <w:rPr>
                <w:rFonts w:ascii="Times New Roman" w:hAnsi="Times New Roman" w:cs="Times New Roman"/>
                <w:b/>
              </w:rPr>
            </w:pPr>
            <w:r w:rsidRPr="00B05583">
              <w:rPr>
                <w:rFonts w:ascii="Times New Roman" w:hAnsi="Times New Roman" w:cs="Times New Roman"/>
                <w:b/>
              </w:rPr>
              <w:t xml:space="preserve">Titlul actului UE, inclusiv cea mai recentă modificare, nr. CELEX: </w:t>
            </w:r>
            <w:r w:rsidRPr="00B05583">
              <w:rPr>
                <w:rFonts w:ascii="Times New Roman" w:hAnsi="Times New Roman" w:cs="Times New Roman"/>
                <w:bCs/>
              </w:rPr>
              <w:t xml:space="preserve">Regulamentul de punere în aplicare (UE) 2019/779 al Comisiei din 16 mai 2019 de stabilire a unor dispoziții detaliate privind un sistem de certificare a entităților responsabile cu întreținerea vehiculelor în temeiul Directivei (UE) 2016/798 a Parlamentului European și a Consiliului și de abrogare a Regulamentului (UE) nr. 445/2011 al Comisiei, </w:t>
            </w:r>
            <w:r w:rsidR="00951868" w:rsidRPr="00B05583">
              <w:rPr>
                <w:rFonts w:ascii="Times New Roman" w:hAnsi="Times New Roman" w:cs="Times New Roman"/>
                <w:bCs/>
              </w:rPr>
              <w:t xml:space="preserve">astfel cum a fost modificat prin Regulamentul de punere în aplicare (UE) 2020/780 al Comisiei din 12 iunie 2020, </w:t>
            </w:r>
            <w:r w:rsidRPr="00B05583">
              <w:rPr>
                <w:rFonts w:ascii="Times New Roman" w:hAnsi="Times New Roman" w:cs="Times New Roman"/>
                <w:bCs/>
              </w:rPr>
              <w:t>CELEX: 32019R0779, publicat în Jurnalul Oficial al Uniunii Europene L 188 din 15 iunie 2020.</w:t>
            </w:r>
          </w:p>
        </w:tc>
      </w:tr>
      <w:tr w:rsidR="00152D4E" w:rsidRPr="00B05583" w14:paraId="0B489E1A" w14:textId="77777777" w:rsidTr="003B33A2">
        <w:trPr>
          <w:trHeight w:val="167"/>
          <w:jc w:val="center"/>
        </w:trPr>
        <w:tc>
          <w:tcPr>
            <w:tcW w:w="815" w:type="pct"/>
            <w:tcBorders>
              <w:top w:val="single" w:sz="4" w:space="0" w:color="auto"/>
              <w:left w:val="single" w:sz="4" w:space="0" w:color="auto"/>
              <w:bottom w:val="single" w:sz="4" w:space="0" w:color="auto"/>
              <w:right w:val="single" w:sz="4" w:space="0" w:color="auto"/>
            </w:tcBorders>
            <w:hideMark/>
          </w:tcPr>
          <w:p w14:paraId="5A145CEC" w14:textId="77777777" w:rsidR="00152D4E" w:rsidRPr="00B05583" w:rsidRDefault="00152D4E" w:rsidP="000F7DFE">
            <w:pPr>
              <w:spacing w:line="240" w:lineRule="auto"/>
              <w:contextualSpacing/>
              <w:jc w:val="both"/>
              <w:rPr>
                <w:rFonts w:ascii="Times New Roman" w:hAnsi="Times New Roman" w:cs="Times New Roman"/>
                <w:b/>
              </w:rPr>
            </w:pPr>
            <w:r w:rsidRPr="00B05583">
              <w:rPr>
                <w:rFonts w:ascii="Times New Roman" w:hAnsi="Times New Roman" w:cs="Times New Roman"/>
                <w:b/>
              </w:rPr>
              <w:t>2</w:t>
            </w:r>
          </w:p>
        </w:tc>
        <w:tc>
          <w:tcPr>
            <w:tcW w:w="4185" w:type="pct"/>
            <w:gridSpan w:val="6"/>
            <w:tcBorders>
              <w:top w:val="single" w:sz="4" w:space="0" w:color="auto"/>
              <w:left w:val="single" w:sz="4" w:space="0" w:color="auto"/>
              <w:bottom w:val="single" w:sz="4" w:space="0" w:color="auto"/>
              <w:right w:val="single" w:sz="4" w:space="0" w:color="auto"/>
            </w:tcBorders>
            <w:hideMark/>
          </w:tcPr>
          <w:p w14:paraId="5A3DADFD" w14:textId="55CB80ED" w:rsidR="00152D4E" w:rsidRPr="00B05583" w:rsidRDefault="005E0B4A" w:rsidP="000F7DFE">
            <w:pPr>
              <w:spacing w:line="240" w:lineRule="auto"/>
              <w:contextualSpacing/>
              <w:jc w:val="both"/>
              <w:rPr>
                <w:rFonts w:ascii="Times New Roman" w:hAnsi="Times New Roman" w:cs="Times New Roman"/>
                <w:b/>
              </w:rPr>
            </w:pPr>
            <w:r w:rsidRPr="00B05583">
              <w:rPr>
                <w:rFonts w:ascii="Times New Roman" w:hAnsi="Times New Roman" w:cs="Times New Roman"/>
                <w:b/>
              </w:rPr>
              <w:t xml:space="preserve">Titlul proiectului de act normativ național: </w:t>
            </w:r>
            <w:r w:rsidRPr="00B05583">
              <w:rPr>
                <w:rFonts w:ascii="Times New Roman" w:hAnsi="Times New Roman" w:cs="Times New Roman"/>
                <w:bCs/>
              </w:rPr>
              <w:t>Hotărâre</w:t>
            </w:r>
            <w:r w:rsidR="00951868" w:rsidRPr="00B05583">
              <w:rPr>
                <w:rFonts w:ascii="Times New Roman" w:hAnsi="Times New Roman" w:cs="Times New Roman"/>
                <w:bCs/>
              </w:rPr>
              <w:t xml:space="preserve">a Guvernului cu privire la </w:t>
            </w:r>
            <w:r w:rsidR="00B05583" w:rsidRPr="00B05583">
              <w:rPr>
                <w:rFonts w:ascii="Times New Roman" w:hAnsi="Times New Roman" w:cs="Times New Roman"/>
                <w:bCs/>
              </w:rPr>
              <w:t xml:space="preserve">aprobarea Regulamentului privind </w:t>
            </w:r>
            <w:r w:rsidR="00951868" w:rsidRPr="00B05583">
              <w:rPr>
                <w:rFonts w:ascii="Times New Roman" w:hAnsi="Times New Roman" w:cs="Times New Roman"/>
                <w:bCs/>
              </w:rPr>
              <w:t>instituirea sistemului de certificare a entităților responsabile cu întreținerea vehiculelor feroviare.</w:t>
            </w:r>
          </w:p>
        </w:tc>
      </w:tr>
      <w:tr w:rsidR="00152D4E" w:rsidRPr="00B05583" w14:paraId="36ABEF13" w14:textId="77777777" w:rsidTr="003B33A2">
        <w:trPr>
          <w:trHeight w:val="151"/>
          <w:jc w:val="center"/>
        </w:trPr>
        <w:tc>
          <w:tcPr>
            <w:tcW w:w="815" w:type="pct"/>
            <w:tcBorders>
              <w:top w:val="single" w:sz="4" w:space="0" w:color="auto"/>
              <w:left w:val="single" w:sz="4" w:space="0" w:color="auto"/>
              <w:bottom w:val="single" w:sz="4" w:space="0" w:color="auto"/>
              <w:right w:val="single" w:sz="4" w:space="0" w:color="auto"/>
            </w:tcBorders>
            <w:hideMark/>
          </w:tcPr>
          <w:p w14:paraId="7BE60117" w14:textId="77777777" w:rsidR="00152D4E" w:rsidRPr="00B05583" w:rsidRDefault="00152D4E" w:rsidP="000F7DFE">
            <w:pPr>
              <w:spacing w:line="240" w:lineRule="auto"/>
              <w:contextualSpacing/>
              <w:jc w:val="both"/>
              <w:rPr>
                <w:rFonts w:ascii="Times New Roman" w:hAnsi="Times New Roman" w:cs="Times New Roman"/>
                <w:b/>
              </w:rPr>
            </w:pPr>
            <w:r w:rsidRPr="00B05583">
              <w:rPr>
                <w:rFonts w:ascii="Times New Roman" w:hAnsi="Times New Roman" w:cs="Times New Roman"/>
                <w:b/>
              </w:rPr>
              <w:t>3</w:t>
            </w:r>
          </w:p>
        </w:tc>
        <w:tc>
          <w:tcPr>
            <w:tcW w:w="4185" w:type="pct"/>
            <w:gridSpan w:val="6"/>
            <w:tcBorders>
              <w:top w:val="single" w:sz="4" w:space="0" w:color="auto"/>
              <w:left w:val="single" w:sz="4" w:space="0" w:color="auto"/>
              <w:bottom w:val="single" w:sz="4" w:space="0" w:color="auto"/>
              <w:right w:val="single" w:sz="4" w:space="0" w:color="auto"/>
            </w:tcBorders>
            <w:hideMark/>
          </w:tcPr>
          <w:p w14:paraId="41C4D1A8" w14:textId="6D2398DE" w:rsidR="00152D4E" w:rsidRPr="00B05583" w:rsidRDefault="00951868" w:rsidP="000F7DFE">
            <w:pPr>
              <w:spacing w:line="240" w:lineRule="auto"/>
              <w:contextualSpacing/>
              <w:jc w:val="both"/>
              <w:rPr>
                <w:rFonts w:ascii="Times New Roman" w:hAnsi="Times New Roman" w:cs="Times New Roman"/>
                <w:b/>
              </w:rPr>
            </w:pPr>
            <w:r w:rsidRPr="00B05583">
              <w:rPr>
                <w:rFonts w:ascii="Times New Roman" w:hAnsi="Times New Roman" w:cs="Times New Roman"/>
                <w:b/>
              </w:rPr>
              <w:t xml:space="preserve">Gradul general de compatibilitate: </w:t>
            </w:r>
            <w:r w:rsidRPr="00B05583">
              <w:rPr>
                <w:rFonts w:ascii="Times New Roman" w:hAnsi="Times New Roman" w:cs="Times New Roman"/>
                <w:bCs/>
              </w:rPr>
              <w:t>Compatibil.</w:t>
            </w:r>
          </w:p>
        </w:tc>
      </w:tr>
      <w:tr w:rsidR="00152D4E" w:rsidRPr="00B05583" w14:paraId="5FC82A0D" w14:textId="77777777" w:rsidTr="003B33A2">
        <w:trPr>
          <w:trHeight w:val="125"/>
          <w:jc w:val="center"/>
        </w:trPr>
        <w:tc>
          <w:tcPr>
            <w:tcW w:w="815" w:type="pct"/>
            <w:tcBorders>
              <w:top w:val="single" w:sz="4" w:space="0" w:color="auto"/>
              <w:left w:val="single" w:sz="4" w:space="0" w:color="auto"/>
              <w:bottom w:val="single" w:sz="4" w:space="0" w:color="auto"/>
              <w:right w:val="single" w:sz="4" w:space="0" w:color="auto"/>
            </w:tcBorders>
            <w:hideMark/>
          </w:tcPr>
          <w:p w14:paraId="7CFF8BF5" w14:textId="77777777" w:rsidR="00152D4E" w:rsidRPr="00B05583" w:rsidRDefault="00152D4E" w:rsidP="000F7DFE">
            <w:pPr>
              <w:spacing w:line="240" w:lineRule="auto"/>
              <w:contextualSpacing/>
              <w:jc w:val="both"/>
              <w:rPr>
                <w:rFonts w:ascii="Times New Roman" w:hAnsi="Times New Roman" w:cs="Times New Roman"/>
                <w:b/>
              </w:rPr>
            </w:pPr>
            <w:r w:rsidRPr="00B05583">
              <w:rPr>
                <w:rFonts w:ascii="Times New Roman" w:hAnsi="Times New Roman" w:cs="Times New Roman"/>
                <w:b/>
              </w:rPr>
              <w:t>4</w:t>
            </w:r>
          </w:p>
        </w:tc>
        <w:tc>
          <w:tcPr>
            <w:tcW w:w="4185" w:type="pct"/>
            <w:gridSpan w:val="6"/>
            <w:tcBorders>
              <w:top w:val="single" w:sz="4" w:space="0" w:color="auto"/>
              <w:left w:val="single" w:sz="4" w:space="0" w:color="auto"/>
              <w:bottom w:val="single" w:sz="4" w:space="0" w:color="auto"/>
              <w:right w:val="single" w:sz="4" w:space="0" w:color="auto"/>
            </w:tcBorders>
            <w:hideMark/>
          </w:tcPr>
          <w:p w14:paraId="72A930F5" w14:textId="18C624D0" w:rsidR="00152D4E" w:rsidRPr="00B05583" w:rsidRDefault="00951868" w:rsidP="000F7DFE">
            <w:pPr>
              <w:spacing w:line="240" w:lineRule="auto"/>
              <w:contextualSpacing/>
              <w:jc w:val="both"/>
              <w:rPr>
                <w:rFonts w:ascii="Times New Roman" w:hAnsi="Times New Roman" w:cs="Times New Roman"/>
                <w:b/>
              </w:rPr>
            </w:pPr>
            <w:r w:rsidRPr="00B05583">
              <w:rPr>
                <w:rFonts w:ascii="Times New Roman" w:hAnsi="Times New Roman" w:cs="Times New Roman"/>
                <w:b/>
              </w:rPr>
              <w:t xml:space="preserve">Autoritatea/persoana responsabilă: </w:t>
            </w:r>
            <w:r w:rsidRPr="00B05583">
              <w:rPr>
                <w:rFonts w:ascii="Times New Roman" w:hAnsi="Times New Roman" w:cs="Times New Roman"/>
                <w:bCs/>
              </w:rPr>
              <w:t>Ministerul Infrastructurii și Dezvoltării Regionale</w:t>
            </w:r>
            <w:r w:rsidRPr="00B05583">
              <w:rPr>
                <w:rFonts w:ascii="Times New Roman" w:hAnsi="Times New Roman" w:cs="Times New Roman"/>
                <w:b/>
              </w:rPr>
              <w:t>.</w:t>
            </w:r>
          </w:p>
        </w:tc>
      </w:tr>
      <w:tr w:rsidR="00152D4E" w:rsidRPr="00B05583" w14:paraId="4C00B93B" w14:textId="77777777" w:rsidTr="003B33A2">
        <w:trPr>
          <w:trHeight w:val="201"/>
          <w:jc w:val="center"/>
        </w:trPr>
        <w:tc>
          <w:tcPr>
            <w:tcW w:w="815" w:type="pct"/>
            <w:tcBorders>
              <w:top w:val="single" w:sz="4" w:space="0" w:color="auto"/>
              <w:left w:val="single" w:sz="4" w:space="0" w:color="auto"/>
              <w:bottom w:val="single" w:sz="4" w:space="0" w:color="auto"/>
              <w:right w:val="single" w:sz="4" w:space="0" w:color="auto"/>
            </w:tcBorders>
            <w:hideMark/>
          </w:tcPr>
          <w:p w14:paraId="1D022917" w14:textId="77777777" w:rsidR="00152D4E" w:rsidRPr="00B05583" w:rsidRDefault="00152D4E" w:rsidP="000F7DFE">
            <w:pPr>
              <w:spacing w:line="240" w:lineRule="auto"/>
              <w:contextualSpacing/>
              <w:jc w:val="both"/>
              <w:rPr>
                <w:rFonts w:ascii="Times New Roman" w:hAnsi="Times New Roman" w:cs="Times New Roman"/>
                <w:b/>
              </w:rPr>
            </w:pPr>
            <w:r w:rsidRPr="00B05583">
              <w:rPr>
                <w:rFonts w:ascii="Times New Roman" w:hAnsi="Times New Roman" w:cs="Times New Roman"/>
                <w:b/>
              </w:rPr>
              <w:t>5</w:t>
            </w:r>
          </w:p>
        </w:tc>
        <w:tc>
          <w:tcPr>
            <w:tcW w:w="4185" w:type="pct"/>
            <w:gridSpan w:val="6"/>
            <w:tcBorders>
              <w:top w:val="single" w:sz="4" w:space="0" w:color="auto"/>
              <w:left w:val="single" w:sz="4" w:space="0" w:color="auto"/>
              <w:bottom w:val="single" w:sz="4" w:space="0" w:color="auto"/>
              <w:right w:val="single" w:sz="4" w:space="0" w:color="auto"/>
            </w:tcBorders>
            <w:hideMark/>
          </w:tcPr>
          <w:p w14:paraId="76EF0E33" w14:textId="70476736" w:rsidR="00152D4E" w:rsidRPr="00B05583" w:rsidRDefault="00951868" w:rsidP="000F7DFE">
            <w:pPr>
              <w:spacing w:line="240" w:lineRule="auto"/>
              <w:contextualSpacing/>
              <w:jc w:val="both"/>
              <w:rPr>
                <w:rFonts w:ascii="Times New Roman" w:hAnsi="Times New Roman" w:cs="Times New Roman"/>
                <w:b/>
              </w:rPr>
            </w:pPr>
            <w:r w:rsidRPr="00B05583">
              <w:rPr>
                <w:rFonts w:ascii="Times New Roman" w:hAnsi="Times New Roman" w:cs="Times New Roman"/>
                <w:b/>
              </w:rPr>
              <w:t xml:space="preserve">Data întocmirii/actualizării: </w:t>
            </w:r>
            <w:r w:rsidR="002E4614" w:rsidRPr="00D748AD">
              <w:rPr>
                <w:rFonts w:ascii="Times New Roman" w:hAnsi="Times New Roman" w:cs="Times New Roman"/>
                <w:bCs/>
              </w:rPr>
              <w:t>Mai 2026</w:t>
            </w:r>
          </w:p>
        </w:tc>
      </w:tr>
      <w:tr w:rsidR="00152D4E" w:rsidRPr="00B05583" w14:paraId="3C841F17" w14:textId="77777777" w:rsidTr="003B33A2">
        <w:trPr>
          <w:trHeight w:val="72"/>
          <w:jc w:val="center"/>
        </w:trPr>
        <w:tc>
          <w:tcPr>
            <w:tcW w:w="815" w:type="pct"/>
            <w:tcBorders>
              <w:top w:val="single" w:sz="4" w:space="0" w:color="auto"/>
              <w:left w:val="single" w:sz="4" w:space="0" w:color="auto"/>
              <w:bottom w:val="single" w:sz="4" w:space="0" w:color="auto"/>
              <w:right w:val="single" w:sz="4" w:space="0" w:color="auto"/>
            </w:tcBorders>
            <w:hideMark/>
          </w:tcPr>
          <w:p w14:paraId="52CEEC44" w14:textId="77777777" w:rsidR="00152D4E" w:rsidRPr="00B05583" w:rsidRDefault="00152D4E" w:rsidP="000F7DFE">
            <w:pPr>
              <w:spacing w:line="240" w:lineRule="auto"/>
              <w:contextualSpacing/>
              <w:jc w:val="both"/>
              <w:rPr>
                <w:rFonts w:ascii="Times New Roman" w:hAnsi="Times New Roman" w:cs="Times New Roman"/>
                <w:b/>
              </w:rPr>
            </w:pPr>
            <w:r w:rsidRPr="00B05583">
              <w:rPr>
                <w:rFonts w:ascii="Times New Roman" w:hAnsi="Times New Roman" w:cs="Times New Roman"/>
                <w:b/>
              </w:rPr>
              <w:t>6</w:t>
            </w:r>
          </w:p>
        </w:tc>
        <w:tc>
          <w:tcPr>
            <w:tcW w:w="4185" w:type="pct"/>
            <w:gridSpan w:val="6"/>
            <w:tcBorders>
              <w:top w:val="single" w:sz="4" w:space="0" w:color="auto"/>
              <w:left w:val="single" w:sz="4" w:space="0" w:color="auto"/>
              <w:bottom w:val="single" w:sz="4" w:space="0" w:color="auto"/>
              <w:right w:val="single" w:sz="4" w:space="0" w:color="auto"/>
            </w:tcBorders>
            <w:hideMark/>
          </w:tcPr>
          <w:p w14:paraId="674AD2C1" w14:textId="77777777" w:rsidR="00152D4E" w:rsidRPr="00B05583" w:rsidRDefault="00152D4E" w:rsidP="000F7DFE">
            <w:pPr>
              <w:spacing w:line="240" w:lineRule="auto"/>
              <w:contextualSpacing/>
              <w:jc w:val="both"/>
              <w:rPr>
                <w:rFonts w:ascii="Times New Roman" w:hAnsi="Times New Roman" w:cs="Times New Roman"/>
                <w:b/>
              </w:rPr>
            </w:pPr>
            <w:r w:rsidRPr="00B05583">
              <w:rPr>
                <w:rFonts w:ascii="Times New Roman" w:hAnsi="Times New Roman" w:cs="Times New Roman"/>
                <w:b/>
              </w:rPr>
              <w:t>Traducere verificată de BIE</w:t>
            </w:r>
          </w:p>
        </w:tc>
      </w:tr>
      <w:tr w:rsidR="0040418C" w:rsidRPr="00B05583" w14:paraId="3BB0000A" w14:textId="77777777" w:rsidTr="003B33A2">
        <w:trPr>
          <w:trHeight w:val="1340"/>
          <w:jc w:val="center"/>
        </w:trPr>
        <w:tc>
          <w:tcPr>
            <w:tcW w:w="815" w:type="pct"/>
            <w:tcBorders>
              <w:top w:val="single" w:sz="4" w:space="0" w:color="auto"/>
              <w:left w:val="single" w:sz="4" w:space="0" w:color="auto"/>
              <w:bottom w:val="single" w:sz="4" w:space="0" w:color="auto"/>
              <w:right w:val="single" w:sz="4" w:space="0" w:color="auto"/>
            </w:tcBorders>
          </w:tcPr>
          <w:p w14:paraId="33A97B31" w14:textId="77777777" w:rsidR="00152D4E" w:rsidRPr="00B05583" w:rsidRDefault="00152D4E" w:rsidP="000F7DFE">
            <w:pPr>
              <w:spacing w:line="240" w:lineRule="auto"/>
              <w:contextualSpacing/>
              <w:jc w:val="both"/>
              <w:rPr>
                <w:rFonts w:ascii="Times New Roman" w:hAnsi="Times New Roman" w:cs="Times New Roman"/>
                <w:b/>
              </w:rPr>
            </w:pPr>
            <w:r w:rsidRPr="00B05583">
              <w:rPr>
                <w:rFonts w:ascii="Times New Roman" w:hAnsi="Times New Roman" w:cs="Times New Roman"/>
                <w:b/>
              </w:rPr>
              <w:t>7. Actul UE</w:t>
            </w:r>
            <w:r w:rsidRPr="00B05583">
              <w:rPr>
                <w:rFonts w:ascii="Times New Roman" w:hAnsi="Times New Roman" w:cs="Times New Roman"/>
              </w:rPr>
              <w:t xml:space="preserve"> </w:t>
            </w:r>
            <w:r w:rsidRPr="00B05583">
              <w:rPr>
                <w:rFonts w:ascii="Times New Roman" w:hAnsi="Times New Roman" w:cs="Times New Roman"/>
                <w:b/>
              </w:rPr>
              <w:t>în limba română</w:t>
            </w:r>
          </w:p>
        </w:tc>
        <w:tc>
          <w:tcPr>
            <w:tcW w:w="726" w:type="pct"/>
            <w:tcBorders>
              <w:top w:val="single" w:sz="4" w:space="0" w:color="auto"/>
              <w:left w:val="single" w:sz="4" w:space="0" w:color="auto"/>
              <w:bottom w:val="single" w:sz="4" w:space="0" w:color="auto"/>
              <w:right w:val="single" w:sz="4" w:space="0" w:color="auto"/>
            </w:tcBorders>
          </w:tcPr>
          <w:p w14:paraId="07E7C55F" w14:textId="77777777" w:rsidR="00152D4E" w:rsidRPr="00B05583" w:rsidRDefault="00152D4E" w:rsidP="000F7DFE">
            <w:pPr>
              <w:spacing w:line="240" w:lineRule="auto"/>
              <w:contextualSpacing/>
              <w:jc w:val="both"/>
              <w:rPr>
                <w:rFonts w:ascii="Times New Roman" w:hAnsi="Times New Roman" w:cs="Times New Roman"/>
                <w:b/>
              </w:rPr>
            </w:pPr>
            <w:r w:rsidRPr="00B05583">
              <w:rPr>
                <w:rFonts w:ascii="Times New Roman" w:hAnsi="Times New Roman" w:cs="Times New Roman"/>
                <w:b/>
              </w:rPr>
              <w:t xml:space="preserve">8. Actul Uniunii Europene în limba engleză </w:t>
            </w:r>
          </w:p>
        </w:tc>
        <w:tc>
          <w:tcPr>
            <w:tcW w:w="863" w:type="pct"/>
            <w:tcBorders>
              <w:top w:val="single" w:sz="4" w:space="0" w:color="auto"/>
              <w:left w:val="single" w:sz="4" w:space="0" w:color="auto"/>
              <w:bottom w:val="single" w:sz="4" w:space="0" w:color="auto"/>
              <w:right w:val="single" w:sz="4" w:space="0" w:color="auto"/>
            </w:tcBorders>
          </w:tcPr>
          <w:p w14:paraId="618B7453" w14:textId="77777777" w:rsidR="00152D4E" w:rsidRPr="00B05583" w:rsidRDefault="00152D4E" w:rsidP="000F7DFE">
            <w:pPr>
              <w:spacing w:line="240" w:lineRule="auto"/>
              <w:contextualSpacing/>
              <w:jc w:val="both"/>
              <w:rPr>
                <w:rFonts w:ascii="Times New Roman" w:hAnsi="Times New Roman" w:cs="Times New Roman"/>
                <w:b/>
              </w:rPr>
            </w:pPr>
            <w:r w:rsidRPr="00B05583">
              <w:rPr>
                <w:rFonts w:ascii="Times New Roman" w:hAnsi="Times New Roman" w:cs="Times New Roman"/>
                <w:b/>
              </w:rPr>
              <w:t xml:space="preserve">9. Actul/actele normativ/e național/e în limba română </w:t>
            </w:r>
          </w:p>
        </w:tc>
        <w:tc>
          <w:tcPr>
            <w:tcW w:w="773" w:type="pct"/>
            <w:tcBorders>
              <w:top w:val="single" w:sz="4" w:space="0" w:color="auto"/>
              <w:left w:val="single" w:sz="4" w:space="0" w:color="auto"/>
              <w:bottom w:val="single" w:sz="4" w:space="0" w:color="auto"/>
              <w:right w:val="single" w:sz="4" w:space="0" w:color="auto"/>
            </w:tcBorders>
          </w:tcPr>
          <w:p w14:paraId="3DFA7170" w14:textId="77777777" w:rsidR="00152D4E" w:rsidRPr="00B05583" w:rsidRDefault="00152D4E" w:rsidP="000F7DFE">
            <w:pPr>
              <w:spacing w:line="240" w:lineRule="auto"/>
              <w:contextualSpacing/>
              <w:jc w:val="both"/>
              <w:rPr>
                <w:rFonts w:ascii="Times New Roman" w:hAnsi="Times New Roman" w:cs="Times New Roman"/>
                <w:b/>
              </w:rPr>
            </w:pPr>
            <w:r w:rsidRPr="00B05583">
              <w:rPr>
                <w:rFonts w:ascii="Times New Roman" w:hAnsi="Times New Roman" w:cs="Times New Roman"/>
                <w:b/>
              </w:rPr>
              <w:t>10. Traducerea actului/actelor normativ/e în limba engleză</w:t>
            </w:r>
          </w:p>
        </w:tc>
        <w:tc>
          <w:tcPr>
            <w:tcW w:w="545" w:type="pct"/>
            <w:tcBorders>
              <w:top w:val="single" w:sz="4" w:space="0" w:color="auto"/>
              <w:left w:val="single" w:sz="4" w:space="0" w:color="auto"/>
              <w:bottom w:val="single" w:sz="4" w:space="0" w:color="auto"/>
              <w:right w:val="single" w:sz="4" w:space="0" w:color="auto"/>
            </w:tcBorders>
          </w:tcPr>
          <w:p w14:paraId="4BDEB4FF" w14:textId="77777777" w:rsidR="00152D4E" w:rsidRPr="00B05583" w:rsidRDefault="00152D4E" w:rsidP="000F7DFE">
            <w:pPr>
              <w:spacing w:line="240" w:lineRule="auto"/>
              <w:contextualSpacing/>
              <w:jc w:val="both"/>
              <w:rPr>
                <w:rFonts w:ascii="Times New Roman" w:hAnsi="Times New Roman" w:cs="Times New Roman"/>
                <w:b/>
              </w:rPr>
            </w:pPr>
            <w:r w:rsidRPr="00B05583">
              <w:rPr>
                <w:rFonts w:ascii="Times New Roman" w:hAnsi="Times New Roman" w:cs="Times New Roman"/>
                <w:b/>
              </w:rPr>
              <w:t xml:space="preserve">11. Gradul de compatibilitate </w:t>
            </w:r>
          </w:p>
        </w:tc>
        <w:tc>
          <w:tcPr>
            <w:tcW w:w="635" w:type="pct"/>
            <w:tcBorders>
              <w:top w:val="single" w:sz="4" w:space="0" w:color="auto"/>
              <w:left w:val="single" w:sz="4" w:space="0" w:color="auto"/>
              <w:bottom w:val="single" w:sz="4" w:space="0" w:color="auto"/>
              <w:right w:val="single" w:sz="4" w:space="0" w:color="auto"/>
            </w:tcBorders>
          </w:tcPr>
          <w:p w14:paraId="39D27646" w14:textId="77777777" w:rsidR="00152D4E" w:rsidRPr="00B05583" w:rsidRDefault="00152D4E" w:rsidP="000F7DFE">
            <w:pPr>
              <w:spacing w:line="240" w:lineRule="auto"/>
              <w:contextualSpacing/>
              <w:jc w:val="both"/>
              <w:rPr>
                <w:rFonts w:ascii="Times New Roman" w:hAnsi="Times New Roman" w:cs="Times New Roman"/>
                <w:b/>
              </w:rPr>
            </w:pPr>
            <w:r w:rsidRPr="00B05583">
              <w:rPr>
                <w:rFonts w:ascii="Times New Roman" w:hAnsi="Times New Roman" w:cs="Times New Roman"/>
                <w:b/>
              </w:rPr>
              <w:t>12. Observațiile Republicii Moldova</w:t>
            </w:r>
          </w:p>
        </w:tc>
        <w:tc>
          <w:tcPr>
            <w:tcW w:w="643" w:type="pct"/>
            <w:tcBorders>
              <w:top w:val="single" w:sz="4" w:space="0" w:color="auto"/>
              <w:left w:val="single" w:sz="4" w:space="0" w:color="auto"/>
              <w:bottom w:val="single" w:sz="4" w:space="0" w:color="auto"/>
              <w:right w:val="single" w:sz="4" w:space="0" w:color="auto"/>
            </w:tcBorders>
          </w:tcPr>
          <w:p w14:paraId="5A103AE3" w14:textId="77777777" w:rsidR="00152D4E" w:rsidRPr="00B05583" w:rsidRDefault="00152D4E" w:rsidP="000F7DFE">
            <w:pPr>
              <w:spacing w:line="240" w:lineRule="auto"/>
              <w:contextualSpacing/>
              <w:jc w:val="both"/>
              <w:rPr>
                <w:rFonts w:ascii="Times New Roman" w:hAnsi="Times New Roman" w:cs="Times New Roman"/>
                <w:b/>
              </w:rPr>
            </w:pPr>
            <w:r w:rsidRPr="00B05583">
              <w:rPr>
                <w:rFonts w:ascii="Times New Roman" w:hAnsi="Times New Roman" w:cs="Times New Roman"/>
                <w:b/>
              </w:rPr>
              <w:t>13. Observațiile Comisiei Europene</w:t>
            </w:r>
          </w:p>
        </w:tc>
      </w:tr>
      <w:tr w:rsidR="0040418C" w:rsidRPr="00B05583" w14:paraId="63C5372C" w14:textId="77777777" w:rsidTr="003B33A2">
        <w:trPr>
          <w:trHeight w:val="390"/>
          <w:jc w:val="center"/>
        </w:trPr>
        <w:tc>
          <w:tcPr>
            <w:tcW w:w="815" w:type="pct"/>
            <w:tcBorders>
              <w:top w:val="single" w:sz="4" w:space="0" w:color="auto"/>
              <w:left w:val="single" w:sz="4" w:space="0" w:color="auto"/>
              <w:bottom w:val="single" w:sz="4" w:space="0" w:color="auto"/>
              <w:right w:val="single" w:sz="4" w:space="0" w:color="auto"/>
            </w:tcBorders>
          </w:tcPr>
          <w:p w14:paraId="69FE56D9" w14:textId="33B58A34" w:rsidR="005E0B4A" w:rsidRPr="00B05583" w:rsidRDefault="001B0F93"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b/>
                <w:bCs/>
                <w:color w:val="000000"/>
                <w:sz w:val="20"/>
                <w:szCs w:val="20"/>
                <w:lang w:eastAsia="en-GB"/>
              </w:rPr>
              <w:t>Art. 1 alin. (1)</w:t>
            </w:r>
            <w:r w:rsidRPr="00B05583">
              <w:rPr>
                <w:rFonts w:ascii="Times New Roman" w:eastAsia="Times New Roman" w:hAnsi="Times New Roman" w:cs="Times New Roman"/>
                <w:color w:val="000000"/>
                <w:sz w:val="20"/>
                <w:szCs w:val="20"/>
                <w:lang w:eastAsia="en-GB"/>
              </w:rPr>
              <w:t xml:space="preserve"> „Prezentul regulament instituie un sistem de certificare a entităților responsabile cu întreținerea, inclusiv a funcțiilor de întreținere descrise la articolul 14 alineatul (3) din Directiva (UE) 2016/798.”</w:t>
            </w:r>
          </w:p>
        </w:tc>
        <w:tc>
          <w:tcPr>
            <w:tcW w:w="726" w:type="pct"/>
            <w:tcBorders>
              <w:top w:val="single" w:sz="4" w:space="0" w:color="auto"/>
              <w:left w:val="single" w:sz="4" w:space="0" w:color="auto"/>
              <w:bottom w:val="single" w:sz="4" w:space="0" w:color="auto"/>
              <w:right w:val="single" w:sz="4" w:space="0" w:color="auto"/>
            </w:tcBorders>
          </w:tcPr>
          <w:p w14:paraId="5D56AD27" w14:textId="1A9745A8" w:rsidR="005E0B4A" w:rsidRPr="00B05583" w:rsidRDefault="00B05583" w:rsidP="000F7DF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jc w:val="both"/>
              <w:rPr>
                <w:rFonts w:ascii="Times New Roman" w:hAnsi="Times New Roman" w:cs="Times New Roman"/>
              </w:rPr>
            </w:pPr>
            <w:r w:rsidRPr="00B05583">
              <w:rPr>
                <w:rFonts w:ascii="Times New Roman" w:hAnsi="Times New Roman" w:cs="Times New Roman"/>
                <w:color w:val="000000"/>
                <w:sz w:val="20"/>
                <w:szCs w:val="20"/>
                <w:lang w:val="en-US"/>
              </w:rPr>
              <w:t>This Regulation establishes a system of certification of entities in charge of maintenance (‘ECM certificate’) including the maintenance functions described in Article 14(3) of Directive (EU) 2016/798.</w:t>
            </w:r>
          </w:p>
        </w:tc>
        <w:tc>
          <w:tcPr>
            <w:tcW w:w="863" w:type="pct"/>
            <w:tcBorders>
              <w:top w:val="single" w:sz="4" w:space="0" w:color="auto"/>
              <w:left w:val="single" w:sz="4" w:space="0" w:color="auto"/>
              <w:bottom w:val="single" w:sz="4" w:space="0" w:color="auto"/>
              <w:right w:val="single" w:sz="4" w:space="0" w:color="auto"/>
            </w:tcBorders>
          </w:tcPr>
          <w:p w14:paraId="613DA7B4" w14:textId="7E950F5A" w:rsidR="005E0B4A" w:rsidRPr="00B05583" w:rsidRDefault="001B0F93"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b/>
                <w:bCs/>
                <w:color w:val="000000"/>
                <w:sz w:val="20"/>
                <w:szCs w:val="20"/>
                <w:lang w:eastAsia="en-GB"/>
              </w:rPr>
              <w:t>Pct. 1</w:t>
            </w:r>
            <w:r w:rsidRPr="00B05583">
              <w:rPr>
                <w:rFonts w:ascii="Times New Roman" w:eastAsia="Times New Roman" w:hAnsi="Times New Roman" w:cs="Times New Roman"/>
                <w:color w:val="000000"/>
                <w:sz w:val="20"/>
                <w:szCs w:val="20"/>
                <w:lang w:eastAsia="en-GB"/>
              </w:rPr>
              <w:t xml:space="preserve"> „</w:t>
            </w:r>
            <w:r w:rsidR="008F711C" w:rsidRPr="00B05583">
              <w:rPr>
                <w:rFonts w:ascii="Times New Roman" w:eastAsia="Times New Roman" w:hAnsi="Times New Roman" w:cs="Times New Roman"/>
                <w:color w:val="000000"/>
                <w:sz w:val="20"/>
                <w:szCs w:val="20"/>
                <w:lang w:eastAsia="en-GB"/>
              </w:rPr>
              <w:t>Regulamentul privind sistemul de certificare a entităților responsabile cu întreținerea (în continuare – Regulament), instituie un sistem de certificare a entităților responsabile cu întreținerea vehiculelor feroviare, inclusiv realizare a funcțiilor de întreținere descrise la pct. 54 din Regulamentul privind siguranța feroviară, aprobată prin Hotărârea Guvernului nr. 725/2024.</w:t>
            </w:r>
            <w:r w:rsidR="002E4614" w:rsidRPr="00B05583">
              <w:rPr>
                <w:rFonts w:ascii="Times New Roman" w:eastAsia="Times New Roman" w:hAnsi="Times New Roman" w:cs="Times New Roman"/>
                <w:color w:val="000000"/>
                <w:sz w:val="20"/>
                <w:szCs w:val="20"/>
                <w:lang w:eastAsia="en-GB"/>
              </w:rPr>
              <w:t>”</w:t>
            </w:r>
          </w:p>
        </w:tc>
        <w:tc>
          <w:tcPr>
            <w:tcW w:w="773" w:type="pct"/>
            <w:tcBorders>
              <w:top w:val="single" w:sz="4" w:space="0" w:color="auto"/>
              <w:left w:val="single" w:sz="4" w:space="0" w:color="auto"/>
              <w:bottom w:val="single" w:sz="4" w:space="0" w:color="auto"/>
              <w:right w:val="single" w:sz="4" w:space="0" w:color="auto"/>
            </w:tcBorders>
          </w:tcPr>
          <w:p w14:paraId="15578BDF" w14:textId="77777777" w:rsidR="005E0B4A" w:rsidRPr="00B05583" w:rsidRDefault="005E0B4A" w:rsidP="000F7DFE">
            <w:pPr>
              <w:spacing w:line="240" w:lineRule="auto"/>
              <w:contextualSpacing/>
              <w:jc w:val="both"/>
              <w:rPr>
                <w:rFonts w:ascii="Times New Roman" w:hAnsi="Times New Roman" w:cs="Times New Roman"/>
              </w:rPr>
            </w:pPr>
          </w:p>
        </w:tc>
        <w:tc>
          <w:tcPr>
            <w:tcW w:w="545" w:type="pct"/>
            <w:tcBorders>
              <w:top w:val="single" w:sz="4" w:space="0" w:color="auto"/>
              <w:left w:val="single" w:sz="4" w:space="0" w:color="auto"/>
              <w:bottom w:val="single" w:sz="4" w:space="0" w:color="auto"/>
              <w:right w:val="single" w:sz="4" w:space="0" w:color="auto"/>
            </w:tcBorders>
          </w:tcPr>
          <w:p w14:paraId="5A9D9791" w14:textId="063A336D" w:rsidR="005E0B4A" w:rsidRPr="00B05583" w:rsidRDefault="001B0F93" w:rsidP="000F7DFE">
            <w:pPr>
              <w:spacing w:line="240" w:lineRule="auto"/>
              <w:contextualSpacing/>
              <w:jc w:val="both"/>
              <w:rPr>
                <w:rFonts w:ascii="Times New Roman" w:hAnsi="Times New Roman" w:cs="Times New Roman"/>
                <w:b/>
                <w:bCs/>
              </w:rPr>
            </w:pPr>
            <w:r w:rsidRPr="00B05583">
              <w:rPr>
                <w:rFonts w:ascii="Times New Roman" w:eastAsia="Times New Roman" w:hAnsi="Times New Roman" w:cs="Times New Roman"/>
                <w:b/>
                <w:bCs/>
                <w:color w:val="000000"/>
                <w:sz w:val="20"/>
                <w:szCs w:val="20"/>
                <w:lang w:eastAsia="en-GB"/>
              </w:rPr>
              <w:t>Compatibil</w:t>
            </w:r>
          </w:p>
        </w:tc>
        <w:tc>
          <w:tcPr>
            <w:tcW w:w="635" w:type="pct"/>
            <w:tcBorders>
              <w:top w:val="single" w:sz="4" w:space="0" w:color="auto"/>
              <w:left w:val="single" w:sz="4" w:space="0" w:color="auto"/>
              <w:bottom w:val="single" w:sz="4" w:space="0" w:color="auto"/>
              <w:right w:val="single" w:sz="4" w:space="0" w:color="auto"/>
            </w:tcBorders>
          </w:tcPr>
          <w:p w14:paraId="6ACC804C" w14:textId="77777777" w:rsidR="005E0B4A" w:rsidRPr="00B05583" w:rsidRDefault="005E0B4A"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4262CFA8" w14:textId="77777777" w:rsidR="005E0B4A" w:rsidRPr="00B05583" w:rsidRDefault="005E0B4A" w:rsidP="000F7DFE">
            <w:pPr>
              <w:spacing w:line="240" w:lineRule="auto"/>
              <w:contextualSpacing/>
              <w:jc w:val="both"/>
              <w:rPr>
                <w:rFonts w:ascii="Times New Roman" w:hAnsi="Times New Roman" w:cs="Times New Roman"/>
                <w:b/>
              </w:rPr>
            </w:pPr>
          </w:p>
        </w:tc>
      </w:tr>
      <w:tr w:rsidR="0040418C" w:rsidRPr="00B05583" w14:paraId="485F00F3" w14:textId="77777777" w:rsidTr="003B33A2">
        <w:trPr>
          <w:trHeight w:val="390"/>
          <w:jc w:val="center"/>
        </w:trPr>
        <w:tc>
          <w:tcPr>
            <w:tcW w:w="815" w:type="pct"/>
            <w:tcBorders>
              <w:top w:val="single" w:sz="4" w:space="0" w:color="auto"/>
              <w:left w:val="single" w:sz="4" w:space="0" w:color="auto"/>
              <w:bottom w:val="single" w:sz="4" w:space="0" w:color="auto"/>
              <w:right w:val="single" w:sz="4" w:space="0" w:color="auto"/>
            </w:tcBorders>
          </w:tcPr>
          <w:p w14:paraId="1FE27657" w14:textId="5D49DA63" w:rsidR="005E0B4A" w:rsidRPr="00B05583" w:rsidRDefault="001B0F93"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b/>
                <w:bCs/>
                <w:color w:val="000000"/>
                <w:sz w:val="20"/>
                <w:szCs w:val="20"/>
                <w:lang w:eastAsia="en-GB"/>
              </w:rPr>
              <w:t xml:space="preserve">Art. 1 alin. (2) </w:t>
            </w:r>
            <w:r w:rsidRPr="00B05583">
              <w:rPr>
                <w:rFonts w:ascii="Times New Roman" w:eastAsia="Times New Roman" w:hAnsi="Times New Roman" w:cs="Times New Roman"/>
                <w:color w:val="000000"/>
                <w:sz w:val="20"/>
                <w:szCs w:val="20"/>
                <w:lang w:eastAsia="en-GB"/>
              </w:rPr>
              <w:t>„</w:t>
            </w:r>
            <w:r w:rsidR="00E21C4E" w:rsidRPr="00B05583">
              <w:rPr>
                <w:rFonts w:ascii="Times New Roman" w:eastAsia="Times New Roman" w:hAnsi="Times New Roman" w:cs="Times New Roman"/>
                <w:color w:val="000000"/>
                <w:sz w:val="20"/>
                <w:szCs w:val="20"/>
                <w:lang w:eastAsia="en-GB"/>
              </w:rPr>
              <w:t>Acesta se aplică tuturor vehiculelor și introduce posibilitatea de certificare a funcțiilor de întreținere externalizate.”</w:t>
            </w:r>
          </w:p>
        </w:tc>
        <w:tc>
          <w:tcPr>
            <w:tcW w:w="726" w:type="pct"/>
            <w:tcBorders>
              <w:top w:val="single" w:sz="4" w:space="0" w:color="auto"/>
              <w:left w:val="single" w:sz="4" w:space="0" w:color="auto"/>
              <w:bottom w:val="single" w:sz="4" w:space="0" w:color="auto"/>
              <w:right w:val="single" w:sz="4" w:space="0" w:color="auto"/>
            </w:tcBorders>
          </w:tcPr>
          <w:p w14:paraId="193FD01A" w14:textId="77777777" w:rsidR="00B05583" w:rsidRPr="00D748AD" w:rsidRDefault="00B05583" w:rsidP="000F7DF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jc w:val="both"/>
              <w:rPr>
                <w:rFonts w:ascii="Times New Roman" w:hAnsi="Times New Roman" w:cs="Times New Roman"/>
                <w:color w:val="000000"/>
                <w:sz w:val="20"/>
                <w:szCs w:val="20"/>
                <w:lang w:val="en-US"/>
              </w:rPr>
            </w:pPr>
            <w:proofErr w:type="spellStart"/>
            <w:proofErr w:type="gramStart"/>
            <w:r w:rsidRPr="00D748AD">
              <w:rPr>
                <w:rFonts w:ascii="Times New Roman" w:hAnsi="Times New Roman" w:cs="Times New Roman"/>
                <w:color w:val="000000"/>
                <w:sz w:val="20"/>
                <w:szCs w:val="20"/>
                <w:lang w:val="en-US"/>
              </w:rPr>
              <w:t>Itappliestoallvehicles,andintroducesthepossibilityforcertifi</w:t>
            </w:r>
            <w:proofErr w:type="spellEnd"/>
            <w:r w:rsidRPr="00D748AD">
              <w:rPr>
                <w:rFonts w:ascii="Times New Roman" w:hAnsi="Times New Roman" w:cs="Times New Roman"/>
                <w:color w:val="000000"/>
                <w:sz w:val="20"/>
                <w:szCs w:val="20"/>
                <w:lang w:val="en-US"/>
              </w:rPr>
              <w:t>­</w:t>
            </w:r>
            <w:proofErr w:type="gramEnd"/>
            <w:r w:rsidRPr="00D748AD">
              <w:rPr>
                <w:rFonts w:ascii="Times New Roman" w:hAnsi="Times New Roman" w:cs="Times New Roman"/>
                <w:color w:val="000000"/>
                <w:sz w:val="20"/>
                <w:szCs w:val="20"/>
                <w:lang w:val="en-US"/>
              </w:rPr>
              <w:t xml:space="preserve"> cation of outsourced maintenance functions.</w:t>
            </w:r>
          </w:p>
          <w:p w14:paraId="4DE2BBE6" w14:textId="77777777" w:rsidR="005E0B4A" w:rsidRPr="00B05583" w:rsidRDefault="005E0B4A" w:rsidP="000F7DFE">
            <w:pPr>
              <w:spacing w:line="240" w:lineRule="auto"/>
              <w:contextualSpacing/>
              <w:jc w:val="both"/>
              <w:rPr>
                <w:rFonts w:ascii="Times New Roman" w:hAnsi="Times New Roman" w:cs="Times New Roman"/>
              </w:rPr>
            </w:pPr>
          </w:p>
        </w:tc>
        <w:tc>
          <w:tcPr>
            <w:tcW w:w="863" w:type="pct"/>
            <w:tcBorders>
              <w:top w:val="single" w:sz="4" w:space="0" w:color="auto"/>
              <w:left w:val="single" w:sz="4" w:space="0" w:color="auto"/>
              <w:bottom w:val="single" w:sz="4" w:space="0" w:color="auto"/>
              <w:right w:val="single" w:sz="4" w:space="0" w:color="auto"/>
            </w:tcBorders>
          </w:tcPr>
          <w:p w14:paraId="0E4F4DA9" w14:textId="355DD14C" w:rsidR="005E0B4A" w:rsidRPr="00B05583" w:rsidRDefault="00E21C4E"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b/>
                <w:bCs/>
                <w:color w:val="000000"/>
                <w:sz w:val="20"/>
                <w:szCs w:val="20"/>
                <w:lang w:eastAsia="en-GB"/>
              </w:rPr>
              <w:lastRenderedPageBreak/>
              <w:t>Pct. 2</w:t>
            </w:r>
            <w:r w:rsidRPr="00B05583">
              <w:rPr>
                <w:rFonts w:ascii="Times New Roman" w:eastAsia="Times New Roman" w:hAnsi="Times New Roman" w:cs="Times New Roman"/>
                <w:color w:val="000000"/>
                <w:sz w:val="20"/>
                <w:szCs w:val="20"/>
                <w:lang w:eastAsia="en-GB"/>
              </w:rPr>
              <w:t xml:space="preserve"> „</w:t>
            </w:r>
            <w:r w:rsidR="008F711C" w:rsidRPr="00B05583">
              <w:rPr>
                <w:rFonts w:ascii="Times New Roman" w:eastAsia="Times New Roman" w:hAnsi="Times New Roman" w:cs="Times New Roman"/>
                <w:color w:val="000000"/>
                <w:sz w:val="20"/>
                <w:szCs w:val="20"/>
                <w:lang w:eastAsia="en-GB"/>
              </w:rPr>
              <w:t>Regulamentul se aplică tuturor vehiculelor feroviare și introduce posibilitatea de certificare a funcțiilor de întreținere externalizate.</w:t>
            </w:r>
            <w:r w:rsidRPr="00B05583">
              <w:rPr>
                <w:rFonts w:ascii="Times New Roman" w:eastAsia="Times New Roman" w:hAnsi="Times New Roman" w:cs="Times New Roman"/>
                <w:color w:val="000000"/>
                <w:sz w:val="20"/>
                <w:szCs w:val="20"/>
                <w:lang w:eastAsia="en-GB"/>
              </w:rPr>
              <w:t>”</w:t>
            </w:r>
          </w:p>
        </w:tc>
        <w:tc>
          <w:tcPr>
            <w:tcW w:w="773" w:type="pct"/>
            <w:tcBorders>
              <w:top w:val="single" w:sz="4" w:space="0" w:color="auto"/>
              <w:left w:val="single" w:sz="4" w:space="0" w:color="auto"/>
              <w:bottom w:val="single" w:sz="4" w:space="0" w:color="auto"/>
              <w:right w:val="single" w:sz="4" w:space="0" w:color="auto"/>
            </w:tcBorders>
          </w:tcPr>
          <w:p w14:paraId="1362FD7A" w14:textId="77777777" w:rsidR="005E0B4A" w:rsidRPr="00B05583" w:rsidRDefault="005E0B4A" w:rsidP="000F7DFE">
            <w:pPr>
              <w:spacing w:line="240" w:lineRule="auto"/>
              <w:contextualSpacing/>
              <w:jc w:val="both"/>
              <w:rPr>
                <w:rFonts w:ascii="Times New Roman" w:eastAsia="Times New Roman" w:hAnsi="Times New Roman" w:cs="Times New Roman"/>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57A2E3D2" w14:textId="273B9ADB" w:rsidR="005E0B4A" w:rsidRPr="00B05583" w:rsidRDefault="00E21C4E" w:rsidP="000F7DFE">
            <w:pPr>
              <w:spacing w:line="240" w:lineRule="auto"/>
              <w:contextualSpacing/>
              <w:jc w:val="both"/>
              <w:rPr>
                <w:rFonts w:ascii="Times New Roman" w:hAnsi="Times New Roman" w:cs="Times New Roman"/>
              </w:rPr>
            </w:pPr>
            <w:r w:rsidRPr="00B05583">
              <w:rPr>
                <w:rFonts w:ascii="Times New Roman" w:eastAsia="Times New Roman" w:hAnsi="Times New Roman" w:cs="Times New Roman"/>
                <w:b/>
                <w:bCs/>
                <w:color w:val="000000"/>
                <w:sz w:val="20"/>
                <w:szCs w:val="20"/>
                <w:lang w:eastAsia="en-GB"/>
              </w:rPr>
              <w:t>Compatibil</w:t>
            </w:r>
          </w:p>
        </w:tc>
        <w:tc>
          <w:tcPr>
            <w:tcW w:w="635" w:type="pct"/>
            <w:tcBorders>
              <w:top w:val="single" w:sz="4" w:space="0" w:color="auto"/>
              <w:left w:val="single" w:sz="4" w:space="0" w:color="auto"/>
              <w:bottom w:val="single" w:sz="4" w:space="0" w:color="auto"/>
              <w:right w:val="single" w:sz="4" w:space="0" w:color="auto"/>
            </w:tcBorders>
          </w:tcPr>
          <w:p w14:paraId="1F0AD977" w14:textId="77777777" w:rsidR="005E0B4A" w:rsidRPr="00B05583" w:rsidRDefault="005E0B4A"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7E456C77" w14:textId="77777777" w:rsidR="005E0B4A" w:rsidRPr="00B05583" w:rsidRDefault="005E0B4A" w:rsidP="000F7DFE">
            <w:pPr>
              <w:spacing w:line="240" w:lineRule="auto"/>
              <w:contextualSpacing/>
              <w:jc w:val="both"/>
              <w:rPr>
                <w:rFonts w:ascii="Times New Roman" w:hAnsi="Times New Roman" w:cs="Times New Roman"/>
                <w:b/>
              </w:rPr>
            </w:pPr>
          </w:p>
        </w:tc>
      </w:tr>
      <w:tr w:rsidR="0040418C" w:rsidRPr="00B05583" w14:paraId="6D903AA6" w14:textId="77777777" w:rsidTr="003B33A2">
        <w:trPr>
          <w:trHeight w:val="390"/>
          <w:jc w:val="center"/>
        </w:trPr>
        <w:tc>
          <w:tcPr>
            <w:tcW w:w="815" w:type="pct"/>
            <w:tcBorders>
              <w:top w:val="single" w:sz="4" w:space="0" w:color="auto"/>
              <w:left w:val="single" w:sz="4" w:space="0" w:color="auto"/>
              <w:bottom w:val="single" w:sz="4" w:space="0" w:color="auto"/>
              <w:right w:val="single" w:sz="4" w:space="0" w:color="auto"/>
            </w:tcBorders>
          </w:tcPr>
          <w:p w14:paraId="16BF8F87" w14:textId="7D596C0E" w:rsidR="00E21C4E" w:rsidRPr="00B05583" w:rsidRDefault="00E21C4E"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b/>
                <w:bCs/>
                <w:color w:val="000000"/>
                <w:sz w:val="20"/>
                <w:szCs w:val="20"/>
                <w:lang w:eastAsia="en-GB"/>
              </w:rPr>
              <w:t xml:space="preserve">Art. 1 alin. (3) </w:t>
            </w:r>
            <w:r w:rsidRPr="00B05583">
              <w:rPr>
                <w:rFonts w:ascii="Times New Roman" w:eastAsia="Times New Roman" w:hAnsi="Times New Roman" w:cs="Times New Roman"/>
                <w:color w:val="000000"/>
                <w:sz w:val="20"/>
                <w:szCs w:val="20"/>
                <w:lang w:eastAsia="en-GB"/>
              </w:rPr>
              <w:t>„Prezentul regulament stabilește cerințele care trebuie îndeplinite de entitățile responsabile cu întreținerea în ceea ce privește gestionarea componentelor critice pentru siguranță.”</w:t>
            </w:r>
          </w:p>
        </w:tc>
        <w:tc>
          <w:tcPr>
            <w:tcW w:w="726" w:type="pct"/>
            <w:tcBorders>
              <w:top w:val="single" w:sz="4" w:space="0" w:color="auto"/>
              <w:left w:val="single" w:sz="4" w:space="0" w:color="auto"/>
              <w:bottom w:val="single" w:sz="4" w:space="0" w:color="auto"/>
              <w:right w:val="single" w:sz="4" w:space="0" w:color="auto"/>
            </w:tcBorders>
          </w:tcPr>
          <w:p w14:paraId="4DF1FEE4" w14:textId="7AF5FB9F" w:rsidR="00E21C4E" w:rsidRPr="00B05583" w:rsidRDefault="00B05583" w:rsidP="000F7DFE">
            <w:pPr>
              <w:spacing w:line="240" w:lineRule="auto"/>
              <w:contextualSpacing/>
              <w:jc w:val="both"/>
              <w:rPr>
                <w:rFonts w:ascii="Times New Roman" w:hAnsi="Times New Roman" w:cs="Times New Roman"/>
              </w:rPr>
            </w:pPr>
            <w:r w:rsidRPr="00B05583">
              <w:rPr>
                <w:rFonts w:ascii="Times New Roman" w:hAnsi="Times New Roman" w:cs="Times New Roman"/>
                <w:color w:val="000000"/>
                <w:sz w:val="20"/>
                <w:szCs w:val="20"/>
                <w:lang w:val="en-US"/>
              </w:rPr>
              <w:t>This Regulation sets out the requirements to be met by the entities in charge of maintenance concerning the management of safety-critical components.</w:t>
            </w:r>
          </w:p>
        </w:tc>
        <w:tc>
          <w:tcPr>
            <w:tcW w:w="863" w:type="pct"/>
            <w:tcBorders>
              <w:top w:val="single" w:sz="4" w:space="0" w:color="auto"/>
              <w:left w:val="single" w:sz="4" w:space="0" w:color="auto"/>
              <w:bottom w:val="single" w:sz="4" w:space="0" w:color="auto"/>
              <w:right w:val="single" w:sz="4" w:space="0" w:color="auto"/>
            </w:tcBorders>
          </w:tcPr>
          <w:p w14:paraId="57CC4A4B" w14:textId="19372084" w:rsidR="00E21C4E" w:rsidRPr="00B05583" w:rsidRDefault="00E21C4E" w:rsidP="000F7DFE">
            <w:pPr>
              <w:spacing w:line="240" w:lineRule="auto"/>
              <w:contextualSpacing/>
              <w:jc w:val="both"/>
              <w:rPr>
                <w:rFonts w:ascii="Times New Roman" w:hAnsi="Times New Roman" w:cs="Times New Roman"/>
                <w:b/>
                <w:bCs/>
              </w:rPr>
            </w:pPr>
            <w:r w:rsidRPr="00B05583">
              <w:rPr>
                <w:rFonts w:ascii="Times New Roman" w:eastAsia="Times New Roman" w:hAnsi="Times New Roman" w:cs="Times New Roman"/>
                <w:b/>
                <w:bCs/>
                <w:color w:val="000000"/>
                <w:sz w:val="20"/>
                <w:szCs w:val="20"/>
                <w:lang w:eastAsia="en-GB"/>
              </w:rPr>
              <w:t xml:space="preserve">Pct. 3 </w:t>
            </w:r>
            <w:r w:rsidR="002E4614" w:rsidRPr="00B05583">
              <w:rPr>
                <w:rFonts w:ascii="Times New Roman" w:eastAsia="Times New Roman" w:hAnsi="Times New Roman" w:cs="Times New Roman"/>
                <w:color w:val="000000"/>
                <w:sz w:val="20"/>
                <w:szCs w:val="20"/>
                <w:lang w:eastAsia="en-GB"/>
              </w:rPr>
              <w:t>„Prezentul Regulament stabilește cerințele care trebuie îndeplinite de entitățile responsabile cu întreținerea în ceea ce privește gestionarea componentelor critice pentru siguranță.”</w:t>
            </w:r>
          </w:p>
        </w:tc>
        <w:tc>
          <w:tcPr>
            <w:tcW w:w="773" w:type="pct"/>
            <w:tcBorders>
              <w:top w:val="single" w:sz="4" w:space="0" w:color="auto"/>
              <w:left w:val="single" w:sz="4" w:space="0" w:color="auto"/>
              <w:bottom w:val="single" w:sz="4" w:space="0" w:color="auto"/>
              <w:right w:val="single" w:sz="4" w:space="0" w:color="auto"/>
            </w:tcBorders>
          </w:tcPr>
          <w:p w14:paraId="534AF470" w14:textId="77777777" w:rsidR="00E21C4E" w:rsidRPr="00B05583" w:rsidRDefault="00E21C4E" w:rsidP="000F7DFE">
            <w:pPr>
              <w:spacing w:line="240" w:lineRule="auto"/>
              <w:contextualSpacing/>
              <w:jc w:val="both"/>
              <w:rPr>
                <w:rFonts w:ascii="Times New Roman" w:eastAsia="Times New Roman" w:hAnsi="Times New Roman" w:cs="Times New Roman"/>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7D905AAE" w14:textId="0CBA0014" w:rsidR="00E21C4E" w:rsidRPr="00B05583" w:rsidRDefault="00E21C4E" w:rsidP="000F7DFE">
            <w:pPr>
              <w:spacing w:line="240" w:lineRule="auto"/>
              <w:contextualSpacing/>
              <w:jc w:val="both"/>
              <w:rPr>
                <w:rFonts w:ascii="Times New Roman" w:hAnsi="Times New Roman" w:cs="Times New Roman"/>
                <w:b/>
                <w:bCs/>
              </w:rPr>
            </w:pPr>
            <w:r w:rsidRPr="00B05583">
              <w:rPr>
                <w:rFonts w:ascii="Times New Roman" w:eastAsia="Times New Roman" w:hAnsi="Times New Roman" w:cs="Times New Roman"/>
                <w:b/>
                <w:bCs/>
                <w:color w:val="000000"/>
                <w:sz w:val="20"/>
                <w:szCs w:val="20"/>
                <w:lang w:eastAsia="en-GB"/>
              </w:rPr>
              <w:t>Compatibil</w:t>
            </w:r>
          </w:p>
        </w:tc>
        <w:tc>
          <w:tcPr>
            <w:tcW w:w="635" w:type="pct"/>
            <w:tcBorders>
              <w:top w:val="single" w:sz="4" w:space="0" w:color="auto"/>
              <w:left w:val="single" w:sz="4" w:space="0" w:color="auto"/>
              <w:bottom w:val="single" w:sz="4" w:space="0" w:color="auto"/>
              <w:right w:val="single" w:sz="4" w:space="0" w:color="auto"/>
            </w:tcBorders>
          </w:tcPr>
          <w:p w14:paraId="25F3B7EE" w14:textId="77777777" w:rsidR="00E21C4E" w:rsidRPr="00B05583" w:rsidRDefault="00E21C4E"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11E3DC89" w14:textId="77777777" w:rsidR="00E21C4E" w:rsidRPr="00B05583" w:rsidRDefault="00E21C4E" w:rsidP="000F7DFE">
            <w:pPr>
              <w:spacing w:line="240" w:lineRule="auto"/>
              <w:contextualSpacing/>
              <w:jc w:val="both"/>
              <w:rPr>
                <w:rFonts w:ascii="Times New Roman" w:hAnsi="Times New Roman" w:cs="Times New Roman"/>
                <w:b/>
              </w:rPr>
            </w:pPr>
          </w:p>
        </w:tc>
      </w:tr>
      <w:tr w:rsidR="0040418C" w:rsidRPr="00B05583" w14:paraId="3D0EE6C1" w14:textId="77777777" w:rsidTr="00B05583">
        <w:trPr>
          <w:trHeight w:val="890"/>
          <w:jc w:val="center"/>
        </w:trPr>
        <w:tc>
          <w:tcPr>
            <w:tcW w:w="815" w:type="pct"/>
            <w:tcBorders>
              <w:top w:val="single" w:sz="4" w:space="0" w:color="auto"/>
              <w:left w:val="single" w:sz="4" w:space="0" w:color="auto"/>
              <w:bottom w:val="single" w:sz="4" w:space="0" w:color="auto"/>
              <w:right w:val="single" w:sz="4" w:space="0" w:color="auto"/>
            </w:tcBorders>
          </w:tcPr>
          <w:p w14:paraId="4270E1A2" w14:textId="578F9C1B" w:rsidR="00E21C4E" w:rsidRPr="00B05583" w:rsidRDefault="00E21C4E"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b/>
                <w:bCs/>
                <w:color w:val="000000"/>
                <w:sz w:val="20"/>
                <w:szCs w:val="20"/>
                <w:lang w:eastAsia="en-GB"/>
              </w:rPr>
              <w:t xml:space="preserve">Art. 2 </w:t>
            </w:r>
            <w:r w:rsidRPr="00B05583">
              <w:rPr>
                <w:rFonts w:ascii="Times New Roman" w:eastAsia="Times New Roman" w:hAnsi="Times New Roman" w:cs="Times New Roman"/>
                <w:color w:val="000000"/>
                <w:sz w:val="20"/>
                <w:szCs w:val="20"/>
                <w:lang w:eastAsia="en-GB"/>
              </w:rPr>
              <w:t>„În sensul prezentului regulament, se aplică următoarele definiții:</w:t>
            </w:r>
          </w:p>
          <w:p w14:paraId="329B45EB" w14:textId="0040F08E" w:rsidR="00E21C4E" w:rsidRPr="00B05583" w:rsidRDefault="00E21C4E" w:rsidP="000F7DFE">
            <w:pPr>
              <w:spacing w:line="240" w:lineRule="auto"/>
              <w:contextualSpacing/>
              <w:jc w:val="both"/>
              <w:rPr>
                <w:rFonts w:ascii="Times New Roman" w:eastAsia="Times New Roman" w:hAnsi="Times New Roman" w:cs="Times New Roman"/>
                <w:color w:val="000000"/>
                <w:sz w:val="20"/>
                <w:szCs w:val="20"/>
                <w:lang w:eastAsia="en-GB"/>
              </w:rPr>
            </w:pPr>
          </w:p>
        </w:tc>
        <w:tc>
          <w:tcPr>
            <w:tcW w:w="726" w:type="pct"/>
            <w:tcBorders>
              <w:top w:val="single" w:sz="4" w:space="0" w:color="auto"/>
              <w:left w:val="single" w:sz="4" w:space="0" w:color="auto"/>
              <w:bottom w:val="single" w:sz="4" w:space="0" w:color="auto"/>
              <w:right w:val="single" w:sz="4" w:space="0" w:color="auto"/>
            </w:tcBorders>
          </w:tcPr>
          <w:p w14:paraId="09D61134" w14:textId="57DFE04A" w:rsidR="00E21C4E" w:rsidRPr="00B05583" w:rsidRDefault="00B05583" w:rsidP="000F7DFE">
            <w:pPr>
              <w:spacing w:line="240" w:lineRule="auto"/>
              <w:contextualSpacing/>
              <w:jc w:val="both"/>
              <w:rPr>
                <w:rFonts w:ascii="Times New Roman" w:hAnsi="Times New Roman" w:cs="Times New Roman"/>
                <w:lang w:val="en-US"/>
              </w:rPr>
            </w:pPr>
            <w:r w:rsidRPr="00B05583">
              <w:rPr>
                <w:rFonts w:ascii="Times New Roman" w:hAnsi="Times New Roman" w:cs="Times New Roman"/>
                <w:color w:val="000000"/>
                <w:sz w:val="20"/>
                <w:szCs w:val="20"/>
                <w:lang w:val="en-US"/>
              </w:rPr>
              <w:t>For the purposes of this Regulation, the following definitions shall apply:</w:t>
            </w:r>
          </w:p>
        </w:tc>
        <w:tc>
          <w:tcPr>
            <w:tcW w:w="863" w:type="pct"/>
            <w:tcBorders>
              <w:top w:val="single" w:sz="4" w:space="0" w:color="auto"/>
              <w:left w:val="single" w:sz="4" w:space="0" w:color="auto"/>
              <w:bottom w:val="single" w:sz="4" w:space="0" w:color="auto"/>
              <w:right w:val="single" w:sz="4" w:space="0" w:color="auto"/>
            </w:tcBorders>
          </w:tcPr>
          <w:p w14:paraId="745EC0A5" w14:textId="46775DE3" w:rsidR="00E21C4E" w:rsidRPr="00B05583" w:rsidRDefault="00E21C4E" w:rsidP="000F7DFE">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 xml:space="preserve">Pct. 4 subct. 4.1-4.4 </w:t>
            </w:r>
            <w:r w:rsidRPr="00B05583">
              <w:rPr>
                <w:rFonts w:ascii="Times New Roman" w:eastAsia="Times New Roman" w:hAnsi="Times New Roman" w:cs="Times New Roman"/>
                <w:color w:val="000000"/>
                <w:sz w:val="20"/>
                <w:szCs w:val="20"/>
                <w:lang w:eastAsia="en-GB"/>
              </w:rPr>
              <w:t>„</w:t>
            </w:r>
            <w:r w:rsidR="008F711C" w:rsidRPr="00B05583">
              <w:rPr>
                <w:rFonts w:ascii="Times New Roman" w:eastAsia="Times New Roman" w:hAnsi="Times New Roman" w:cs="Times New Roman"/>
                <w:color w:val="000000"/>
                <w:sz w:val="20"/>
                <w:szCs w:val="20"/>
                <w:lang w:eastAsia="en-GB"/>
              </w:rPr>
              <w:t>În sensul prezentului Regulament, se aplică următoarele definiții:</w:t>
            </w:r>
          </w:p>
        </w:tc>
        <w:tc>
          <w:tcPr>
            <w:tcW w:w="773" w:type="pct"/>
            <w:tcBorders>
              <w:top w:val="single" w:sz="4" w:space="0" w:color="auto"/>
              <w:left w:val="single" w:sz="4" w:space="0" w:color="auto"/>
              <w:bottom w:val="single" w:sz="4" w:space="0" w:color="auto"/>
              <w:right w:val="single" w:sz="4" w:space="0" w:color="auto"/>
            </w:tcBorders>
          </w:tcPr>
          <w:p w14:paraId="72116217" w14:textId="77777777" w:rsidR="00E21C4E" w:rsidRPr="00B05583" w:rsidRDefault="00E21C4E" w:rsidP="000F7DFE">
            <w:pPr>
              <w:spacing w:line="240" w:lineRule="auto"/>
              <w:contextualSpacing/>
              <w:jc w:val="both"/>
              <w:rPr>
                <w:rFonts w:ascii="Times New Roman" w:eastAsia="Times New Roman" w:hAnsi="Times New Roman" w:cs="Times New Roman"/>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48401BE3" w14:textId="77777777" w:rsidR="00E21C4E" w:rsidRPr="00B05583" w:rsidRDefault="00225C6C" w:rsidP="000F7DFE">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Compatibil</w:t>
            </w:r>
          </w:p>
          <w:p w14:paraId="1FECF8C7" w14:textId="2955F1CF" w:rsidR="00225C6C" w:rsidRPr="00B05583" w:rsidRDefault="00225C6C" w:rsidP="000F7DFE">
            <w:pPr>
              <w:spacing w:line="240" w:lineRule="auto"/>
              <w:contextualSpacing/>
              <w:jc w:val="both"/>
              <w:rPr>
                <w:rFonts w:ascii="Times New Roman" w:hAnsi="Times New Roman" w:cs="Times New Roman"/>
                <w:b/>
                <w:bCs/>
              </w:rPr>
            </w:pPr>
          </w:p>
        </w:tc>
        <w:tc>
          <w:tcPr>
            <w:tcW w:w="635" w:type="pct"/>
            <w:tcBorders>
              <w:top w:val="single" w:sz="4" w:space="0" w:color="auto"/>
              <w:left w:val="single" w:sz="4" w:space="0" w:color="auto"/>
              <w:bottom w:val="single" w:sz="4" w:space="0" w:color="auto"/>
              <w:right w:val="single" w:sz="4" w:space="0" w:color="auto"/>
            </w:tcBorders>
          </w:tcPr>
          <w:p w14:paraId="6110BDD6" w14:textId="77777777" w:rsidR="00E21C4E" w:rsidRPr="00B05583" w:rsidRDefault="00E21C4E"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5A4FA8E3" w14:textId="77777777" w:rsidR="00E21C4E" w:rsidRPr="00B05583" w:rsidRDefault="00E21C4E" w:rsidP="000F7DFE">
            <w:pPr>
              <w:spacing w:line="240" w:lineRule="auto"/>
              <w:contextualSpacing/>
              <w:jc w:val="both"/>
              <w:rPr>
                <w:rFonts w:ascii="Times New Roman" w:hAnsi="Times New Roman" w:cs="Times New Roman"/>
                <w:b/>
              </w:rPr>
            </w:pPr>
          </w:p>
        </w:tc>
      </w:tr>
      <w:tr w:rsidR="00B05583" w:rsidRPr="00B05583" w14:paraId="2EEC329B" w14:textId="77777777" w:rsidTr="00B05583">
        <w:trPr>
          <w:trHeight w:val="1063"/>
          <w:jc w:val="center"/>
        </w:trPr>
        <w:tc>
          <w:tcPr>
            <w:tcW w:w="815" w:type="pct"/>
            <w:tcBorders>
              <w:top w:val="single" w:sz="4" w:space="0" w:color="auto"/>
              <w:left w:val="single" w:sz="4" w:space="0" w:color="auto"/>
              <w:bottom w:val="single" w:sz="4" w:space="0" w:color="auto"/>
              <w:right w:val="single" w:sz="4" w:space="0" w:color="auto"/>
            </w:tcBorders>
          </w:tcPr>
          <w:p w14:paraId="7A863C9D" w14:textId="77777777" w:rsidR="00B05583" w:rsidRPr="00B05583" w:rsidRDefault="00B05583"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color w:val="000000"/>
                <w:sz w:val="20"/>
                <w:szCs w:val="20"/>
                <w:lang w:eastAsia="en-GB"/>
              </w:rPr>
              <w:t>(a) „acreditare” înseamnă acreditarea astfel cum este definită la articolul 2 alineatul (10) din Regulamentul (UE) nr. 765/2008 al Parlamentului European și al Consiliului;</w:t>
            </w:r>
          </w:p>
          <w:p w14:paraId="66E04314" w14:textId="77777777" w:rsidR="00B05583" w:rsidRPr="00B05583" w:rsidRDefault="00B05583"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726" w:type="pct"/>
            <w:tcBorders>
              <w:top w:val="single" w:sz="4" w:space="0" w:color="auto"/>
              <w:left w:val="single" w:sz="4" w:space="0" w:color="auto"/>
              <w:bottom w:val="single" w:sz="4" w:space="0" w:color="auto"/>
              <w:right w:val="single" w:sz="4" w:space="0" w:color="auto"/>
            </w:tcBorders>
          </w:tcPr>
          <w:p w14:paraId="447A33DA" w14:textId="286140C9" w:rsidR="00B05583" w:rsidRPr="00B05583" w:rsidRDefault="00055A01" w:rsidP="000F7DFE">
            <w:pPr>
              <w:spacing w:line="240" w:lineRule="auto"/>
              <w:contextualSpacing/>
              <w:jc w:val="both"/>
              <w:rPr>
                <w:rFonts w:ascii="Times New Roman" w:hAnsi="Times New Roman" w:cs="Times New Roman"/>
                <w:color w:val="000000"/>
                <w:sz w:val="20"/>
                <w:szCs w:val="20"/>
              </w:rPr>
            </w:pPr>
            <w:r w:rsidRPr="00055A01">
              <w:rPr>
                <w:rFonts w:ascii="Times New Roman" w:hAnsi="Times New Roman" w:cs="Times New Roman"/>
                <w:color w:val="000000"/>
                <w:sz w:val="20"/>
                <w:szCs w:val="20"/>
                <w:lang w:val="en-US"/>
              </w:rPr>
              <w:t>(a) ‘accreditation’ means accreditation as defined in Article 2(10) of Regulation (EC) No 765/2008;</w:t>
            </w:r>
          </w:p>
        </w:tc>
        <w:tc>
          <w:tcPr>
            <w:tcW w:w="863" w:type="pct"/>
            <w:tcBorders>
              <w:top w:val="single" w:sz="4" w:space="0" w:color="auto"/>
              <w:left w:val="single" w:sz="4" w:space="0" w:color="auto"/>
              <w:bottom w:val="single" w:sz="4" w:space="0" w:color="auto"/>
              <w:right w:val="single" w:sz="4" w:space="0" w:color="auto"/>
            </w:tcBorders>
          </w:tcPr>
          <w:p w14:paraId="1F240704" w14:textId="36A01985" w:rsidR="00B05583" w:rsidRPr="00B05583" w:rsidRDefault="00175CAE"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color w:val="000000"/>
                <w:sz w:val="20"/>
                <w:szCs w:val="20"/>
                <w:lang w:eastAsia="en-GB"/>
              </w:rPr>
              <w:t>4.2. „acreditare” înseamnă acreditarea astfel cum este definită la articolul 2 alineatul (2) din Legea nr. 235/2011 privind activitățile de acreditare și de evaluare a conformității;</w:t>
            </w:r>
          </w:p>
        </w:tc>
        <w:tc>
          <w:tcPr>
            <w:tcW w:w="773" w:type="pct"/>
            <w:tcBorders>
              <w:top w:val="single" w:sz="4" w:space="0" w:color="auto"/>
              <w:left w:val="single" w:sz="4" w:space="0" w:color="auto"/>
              <w:bottom w:val="single" w:sz="4" w:space="0" w:color="auto"/>
              <w:right w:val="single" w:sz="4" w:space="0" w:color="auto"/>
            </w:tcBorders>
          </w:tcPr>
          <w:p w14:paraId="442DEF9B" w14:textId="77777777" w:rsidR="00B05583" w:rsidRPr="00B05583" w:rsidRDefault="00B05583" w:rsidP="000F7DFE">
            <w:pPr>
              <w:spacing w:line="240" w:lineRule="auto"/>
              <w:contextualSpacing/>
              <w:jc w:val="both"/>
              <w:rPr>
                <w:rFonts w:ascii="Times New Roman" w:eastAsia="Times New Roman" w:hAnsi="Times New Roman" w:cs="Times New Roman"/>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18D51AC0" w14:textId="77777777" w:rsidR="000E3215" w:rsidRPr="00B05583" w:rsidRDefault="000E3215" w:rsidP="000E3215">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Compatibil</w:t>
            </w:r>
          </w:p>
          <w:p w14:paraId="314DEE44" w14:textId="77777777" w:rsidR="00B05583" w:rsidRPr="00B05583" w:rsidRDefault="00B05583"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635" w:type="pct"/>
            <w:tcBorders>
              <w:top w:val="single" w:sz="4" w:space="0" w:color="auto"/>
              <w:left w:val="single" w:sz="4" w:space="0" w:color="auto"/>
              <w:bottom w:val="single" w:sz="4" w:space="0" w:color="auto"/>
              <w:right w:val="single" w:sz="4" w:space="0" w:color="auto"/>
            </w:tcBorders>
          </w:tcPr>
          <w:p w14:paraId="15BA8232" w14:textId="77777777" w:rsidR="00B05583" w:rsidRPr="00B05583" w:rsidRDefault="00B05583"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2F216353" w14:textId="77777777" w:rsidR="00B05583" w:rsidRPr="00B05583" w:rsidRDefault="00B05583" w:rsidP="000F7DFE">
            <w:pPr>
              <w:spacing w:line="240" w:lineRule="auto"/>
              <w:contextualSpacing/>
              <w:jc w:val="both"/>
              <w:rPr>
                <w:rFonts w:ascii="Times New Roman" w:hAnsi="Times New Roman" w:cs="Times New Roman"/>
                <w:b/>
              </w:rPr>
            </w:pPr>
          </w:p>
        </w:tc>
      </w:tr>
      <w:tr w:rsidR="00B05583" w:rsidRPr="00B05583" w14:paraId="4390DD59" w14:textId="77777777" w:rsidTr="00B05583">
        <w:trPr>
          <w:trHeight w:val="1063"/>
          <w:jc w:val="center"/>
        </w:trPr>
        <w:tc>
          <w:tcPr>
            <w:tcW w:w="815" w:type="pct"/>
            <w:tcBorders>
              <w:top w:val="single" w:sz="4" w:space="0" w:color="auto"/>
              <w:left w:val="single" w:sz="4" w:space="0" w:color="auto"/>
              <w:bottom w:val="single" w:sz="4" w:space="0" w:color="auto"/>
              <w:right w:val="single" w:sz="4" w:space="0" w:color="auto"/>
            </w:tcBorders>
          </w:tcPr>
          <w:p w14:paraId="38A46EC4" w14:textId="79462458" w:rsidR="00B05583" w:rsidRPr="00B05583" w:rsidRDefault="00B05583"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color w:val="000000"/>
                <w:sz w:val="20"/>
                <w:szCs w:val="20"/>
                <w:lang w:eastAsia="en-GB"/>
              </w:rPr>
              <w:t>(b) „organism de certificare” înseamnă un organism responsabil cu certificarea entităților care răspund de întreținere sau cu certificarea entității sau a organizației care îndeplinește funcțiile de întreținere menționate la articolul 14 alineatul (3) literele (b), (c) sau (d) din Directiva (UE) 2016/798 sau părți ale acestor funcții;</w:t>
            </w:r>
          </w:p>
        </w:tc>
        <w:tc>
          <w:tcPr>
            <w:tcW w:w="726" w:type="pct"/>
            <w:tcBorders>
              <w:top w:val="single" w:sz="4" w:space="0" w:color="auto"/>
              <w:left w:val="single" w:sz="4" w:space="0" w:color="auto"/>
              <w:bottom w:val="single" w:sz="4" w:space="0" w:color="auto"/>
              <w:right w:val="single" w:sz="4" w:space="0" w:color="auto"/>
            </w:tcBorders>
          </w:tcPr>
          <w:p w14:paraId="173A25E7" w14:textId="18A89EF4" w:rsidR="00B05583" w:rsidRPr="00B05583" w:rsidRDefault="00055A01" w:rsidP="000F7DFE">
            <w:pPr>
              <w:spacing w:line="240" w:lineRule="auto"/>
              <w:contextualSpacing/>
              <w:jc w:val="both"/>
              <w:rPr>
                <w:rFonts w:ascii="Times New Roman" w:hAnsi="Times New Roman" w:cs="Times New Roman"/>
                <w:color w:val="000000"/>
                <w:sz w:val="20"/>
                <w:szCs w:val="20"/>
              </w:rPr>
            </w:pPr>
            <w:r w:rsidRPr="00055A01">
              <w:rPr>
                <w:rFonts w:ascii="Times New Roman" w:hAnsi="Times New Roman" w:cs="Times New Roman"/>
                <w:color w:val="000000"/>
                <w:sz w:val="20"/>
                <w:szCs w:val="20"/>
                <w:lang w:val="en-US"/>
              </w:rPr>
              <w:t xml:space="preserve">(b) ‘certification body’ means a body, responsible for the certification of entities in charge of maintenance or for certification of the entity or </w:t>
            </w:r>
            <w:proofErr w:type="spellStart"/>
            <w:r w:rsidRPr="00055A01">
              <w:rPr>
                <w:rFonts w:ascii="Times New Roman" w:hAnsi="Times New Roman" w:cs="Times New Roman"/>
                <w:color w:val="000000"/>
                <w:sz w:val="20"/>
                <w:szCs w:val="20"/>
                <w:lang w:val="en-US"/>
              </w:rPr>
              <w:t>organisation</w:t>
            </w:r>
            <w:proofErr w:type="spellEnd"/>
            <w:r w:rsidRPr="00055A01">
              <w:rPr>
                <w:rFonts w:ascii="Times New Roman" w:hAnsi="Times New Roman" w:cs="Times New Roman"/>
                <w:color w:val="000000"/>
                <w:sz w:val="20"/>
                <w:szCs w:val="20"/>
                <w:lang w:val="en-US"/>
              </w:rPr>
              <w:t xml:space="preserve"> that fulfil maintenance functions referred to in points (b), (c) or (d) of Article 14(3) of Directive (EU) 2016/798, or parts of those functions;</w:t>
            </w:r>
          </w:p>
        </w:tc>
        <w:tc>
          <w:tcPr>
            <w:tcW w:w="863" w:type="pct"/>
            <w:tcBorders>
              <w:top w:val="single" w:sz="4" w:space="0" w:color="auto"/>
              <w:left w:val="single" w:sz="4" w:space="0" w:color="auto"/>
              <w:bottom w:val="single" w:sz="4" w:space="0" w:color="auto"/>
              <w:right w:val="single" w:sz="4" w:space="0" w:color="auto"/>
            </w:tcBorders>
          </w:tcPr>
          <w:p w14:paraId="2CCCDA72" w14:textId="185625E6" w:rsidR="00B05583" w:rsidRPr="00B05583" w:rsidRDefault="00175CAE" w:rsidP="000F7DFE">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color w:val="000000"/>
                <w:sz w:val="20"/>
                <w:szCs w:val="20"/>
                <w:lang w:eastAsia="en-GB"/>
              </w:rPr>
              <w:t xml:space="preserve">4.3. „organism de certificare” înseamnă un organism responsabil cu certificarea entităților care răspund de întreținere sau cu certificarea entității sau a organizației care îndeplinește funcțiile de întreținere menționate la pct. </w:t>
            </w:r>
            <w:r w:rsidR="0099158E">
              <w:rPr>
                <w:rFonts w:ascii="Times New Roman" w:eastAsia="Times New Roman" w:hAnsi="Times New Roman" w:cs="Times New Roman"/>
                <w:color w:val="000000"/>
                <w:sz w:val="20"/>
                <w:szCs w:val="20"/>
                <w:lang w:eastAsia="en-GB"/>
              </w:rPr>
              <w:t>54.2</w:t>
            </w:r>
            <w:r w:rsidRPr="00B05583">
              <w:rPr>
                <w:rFonts w:ascii="Times New Roman" w:eastAsia="Times New Roman" w:hAnsi="Times New Roman" w:cs="Times New Roman"/>
                <w:color w:val="000000"/>
                <w:sz w:val="20"/>
                <w:szCs w:val="20"/>
                <w:lang w:eastAsia="en-GB"/>
              </w:rPr>
              <w:t>-</w:t>
            </w:r>
            <w:r w:rsidR="0099158E">
              <w:rPr>
                <w:rFonts w:ascii="Times New Roman" w:eastAsia="Times New Roman" w:hAnsi="Times New Roman" w:cs="Times New Roman"/>
                <w:color w:val="000000"/>
                <w:sz w:val="20"/>
                <w:szCs w:val="20"/>
                <w:lang w:eastAsia="en-GB"/>
              </w:rPr>
              <w:t>54.</w:t>
            </w:r>
            <w:r w:rsidRPr="00B05583">
              <w:rPr>
                <w:rFonts w:ascii="Times New Roman" w:eastAsia="Times New Roman" w:hAnsi="Times New Roman" w:cs="Times New Roman"/>
                <w:color w:val="000000"/>
                <w:sz w:val="20"/>
                <w:szCs w:val="20"/>
                <w:lang w:eastAsia="en-GB"/>
              </w:rPr>
              <w:t>4 din Regulamentul privind siguranța feroviară, aprobată prin Hotărârea Guvernului nr. 725/2024 sau părți ale acestor funcții;”</w:t>
            </w:r>
          </w:p>
        </w:tc>
        <w:tc>
          <w:tcPr>
            <w:tcW w:w="773" w:type="pct"/>
            <w:tcBorders>
              <w:top w:val="single" w:sz="4" w:space="0" w:color="auto"/>
              <w:left w:val="single" w:sz="4" w:space="0" w:color="auto"/>
              <w:bottom w:val="single" w:sz="4" w:space="0" w:color="auto"/>
              <w:right w:val="single" w:sz="4" w:space="0" w:color="auto"/>
            </w:tcBorders>
          </w:tcPr>
          <w:p w14:paraId="49E524D9" w14:textId="77777777" w:rsidR="00B05583" w:rsidRPr="00B05583" w:rsidRDefault="00B05583" w:rsidP="000F7DFE">
            <w:pPr>
              <w:spacing w:line="240" w:lineRule="auto"/>
              <w:contextualSpacing/>
              <w:jc w:val="both"/>
              <w:rPr>
                <w:rFonts w:ascii="Times New Roman" w:eastAsia="Times New Roman" w:hAnsi="Times New Roman" w:cs="Times New Roman"/>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426FEC0D" w14:textId="77777777" w:rsidR="000E3215" w:rsidRPr="00B05583" w:rsidRDefault="000E3215" w:rsidP="000E3215">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Compatibil</w:t>
            </w:r>
          </w:p>
          <w:p w14:paraId="76C38613" w14:textId="77777777" w:rsidR="00B05583" w:rsidRPr="00B05583" w:rsidRDefault="00B05583"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635" w:type="pct"/>
            <w:tcBorders>
              <w:top w:val="single" w:sz="4" w:space="0" w:color="auto"/>
              <w:left w:val="single" w:sz="4" w:space="0" w:color="auto"/>
              <w:bottom w:val="single" w:sz="4" w:space="0" w:color="auto"/>
              <w:right w:val="single" w:sz="4" w:space="0" w:color="auto"/>
            </w:tcBorders>
          </w:tcPr>
          <w:p w14:paraId="45FB80A9" w14:textId="77777777" w:rsidR="00B05583" w:rsidRPr="00B05583" w:rsidRDefault="00B05583"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5C83B3AD" w14:textId="77777777" w:rsidR="00B05583" w:rsidRPr="00B05583" w:rsidRDefault="00B05583" w:rsidP="000F7DFE">
            <w:pPr>
              <w:spacing w:line="240" w:lineRule="auto"/>
              <w:contextualSpacing/>
              <w:jc w:val="both"/>
              <w:rPr>
                <w:rFonts w:ascii="Times New Roman" w:hAnsi="Times New Roman" w:cs="Times New Roman"/>
                <w:b/>
              </w:rPr>
            </w:pPr>
          </w:p>
        </w:tc>
      </w:tr>
      <w:tr w:rsidR="00B05583" w:rsidRPr="00B05583" w14:paraId="525C68F6" w14:textId="77777777" w:rsidTr="00B05583">
        <w:trPr>
          <w:trHeight w:val="1063"/>
          <w:jc w:val="center"/>
        </w:trPr>
        <w:tc>
          <w:tcPr>
            <w:tcW w:w="815" w:type="pct"/>
            <w:tcBorders>
              <w:top w:val="single" w:sz="4" w:space="0" w:color="auto"/>
              <w:left w:val="single" w:sz="4" w:space="0" w:color="auto"/>
              <w:bottom w:val="single" w:sz="4" w:space="0" w:color="auto"/>
              <w:right w:val="single" w:sz="4" w:space="0" w:color="auto"/>
            </w:tcBorders>
          </w:tcPr>
          <w:p w14:paraId="4FB03BDB" w14:textId="74CFFA72" w:rsidR="00B05583" w:rsidRPr="00B05583" w:rsidRDefault="00B05583"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color w:val="000000"/>
                <w:sz w:val="20"/>
                <w:szCs w:val="20"/>
                <w:lang w:eastAsia="en-GB"/>
              </w:rPr>
              <w:lastRenderedPageBreak/>
              <w:t>(c) „punere în serviciu” înseamnă asigurarea justificată și înregistrată, însoțită de documentație, dacă este cazul, acordată de către entitatea care asigură întreținerea administratorului de parc feroviar că operațiunile de întreținere au fost efectuate în conformitate cu comenzile de întreținere;</w:t>
            </w:r>
          </w:p>
        </w:tc>
        <w:tc>
          <w:tcPr>
            <w:tcW w:w="726" w:type="pct"/>
            <w:tcBorders>
              <w:top w:val="single" w:sz="4" w:space="0" w:color="auto"/>
              <w:left w:val="single" w:sz="4" w:space="0" w:color="auto"/>
              <w:bottom w:val="single" w:sz="4" w:space="0" w:color="auto"/>
              <w:right w:val="single" w:sz="4" w:space="0" w:color="auto"/>
            </w:tcBorders>
          </w:tcPr>
          <w:p w14:paraId="36F532FA" w14:textId="093E19DF" w:rsidR="00B05583" w:rsidRPr="00B05583" w:rsidRDefault="00055A01" w:rsidP="000F7DFE">
            <w:pPr>
              <w:spacing w:line="240" w:lineRule="auto"/>
              <w:contextualSpacing/>
              <w:jc w:val="both"/>
              <w:rPr>
                <w:rFonts w:ascii="Times New Roman" w:hAnsi="Times New Roman" w:cs="Times New Roman"/>
                <w:color w:val="000000"/>
                <w:sz w:val="20"/>
                <w:szCs w:val="20"/>
              </w:rPr>
            </w:pPr>
            <w:r w:rsidRPr="00055A01">
              <w:rPr>
                <w:rFonts w:ascii="Times New Roman" w:hAnsi="Times New Roman" w:cs="Times New Roman"/>
                <w:color w:val="000000"/>
                <w:sz w:val="20"/>
                <w:szCs w:val="20"/>
                <w:lang w:val="en-US"/>
              </w:rPr>
              <w:t xml:space="preserve">(c) ‘release to service’ means the justified and recorded assurance, accompanied by documentation where appropriate, given by the entity delivering the maintenance to the fleet-maintenance manager that maintenance has been delivered according to the main­ </w:t>
            </w:r>
            <w:proofErr w:type="spellStart"/>
            <w:r w:rsidRPr="00055A01">
              <w:rPr>
                <w:rFonts w:ascii="Times New Roman" w:hAnsi="Times New Roman" w:cs="Times New Roman"/>
                <w:color w:val="000000"/>
                <w:sz w:val="20"/>
                <w:szCs w:val="20"/>
                <w:lang w:val="en-US"/>
              </w:rPr>
              <w:t>tenance</w:t>
            </w:r>
            <w:proofErr w:type="spellEnd"/>
            <w:r w:rsidRPr="00055A01">
              <w:rPr>
                <w:rFonts w:ascii="Times New Roman" w:hAnsi="Times New Roman" w:cs="Times New Roman"/>
                <w:color w:val="000000"/>
                <w:sz w:val="20"/>
                <w:szCs w:val="20"/>
                <w:lang w:val="en-US"/>
              </w:rPr>
              <w:t xml:space="preserve"> orders;</w:t>
            </w:r>
          </w:p>
        </w:tc>
        <w:tc>
          <w:tcPr>
            <w:tcW w:w="863" w:type="pct"/>
            <w:tcBorders>
              <w:top w:val="single" w:sz="4" w:space="0" w:color="auto"/>
              <w:left w:val="single" w:sz="4" w:space="0" w:color="auto"/>
              <w:bottom w:val="single" w:sz="4" w:space="0" w:color="auto"/>
              <w:right w:val="single" w:sz="4" w:space="0" w:color="auto"/>
            </w:tcBorders>
          </w:tcPr>
          <w:p w14:paraId="77B1624E" w14:textId="569A07BD" w:rsidR="00B05583" w:rsidRPr="00B05583" w:rsidRDefault="00175CAE"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color w:val="000000"/>
                <w:sz w:val="20"/>
                <w:szCs w:val="20"/>
                <w:lang w:eastAsia="en-GB"/>
              </w:rPr>
              <w:t>4.4. „punere în serviciu” înseamnă asigurarea justificată și înregistrată, însoțită de documentație, dacă este cazul, acordată de către entitatea care asigură întreținerea administratorului de parc feroviar că operațiunile de întreținere au fost efectuate în conformitate cu comenzile de întreținere;</w:t>
            </w:r>
          </w:p>
        </w:tc>
        <w:tc>
          <w:tcPr>
            <w:tcW w:w="773" w:type="pct"/>
            <w:tcBorders>
              <w:top w:val="single" w:sz="4" w:space="0" w:color="auto"/>
              <w:left w:val="single" w:sz="4" w:space="0" w:color="auto"/>
              <w:bottom w:val="single" w:sz="4" w:space="0" w:color="auto"/>
              <w:right w:val="single" w:sz="4" w:space="0" w:color="auto"/>
            </w:tcBorders>
          </w:tcPr>
          <w:p w14:paraId="6B154118" w14:textId="77777777" w:rsidR="00B05583" w:rsidRPr="00B05583" w:rsidRDefault="00B05583" w:rsidP="000F7DFE">
            <w:pPr>
              <w:spacing w:line="240" w:lineRule="auto"/>
              <w:contextualSpacing/>
              <w:jc w:val="both"/>
              <w:rPr>
                <w:rFonts w:ascii="Times New Roman" w:eastAsia="Times New Roman" w:hAnsi="Times New Roman" w:cs="Times New Roman"/>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5ABF8EB0" w14:textId="77777777" w:rsidR="000E3215" w:rsidRPr="00B05583" w:rsidRDefault="000E3215" w:rsidP="000E3215">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Compatibil</w:t>
            </w:r>
          </w:p>
          <w:p w14:paraId="296F322D" w14:textId="77777777" w:rsidR="00B05583" w:rsidRPr="00B05583" w:rsidRDefault="00B05583"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635" w:type="pct"/>
            <w:tcBorders>
              <w:top w:val="single" w:sz="4" w:space="0" w:color="auto"/>
              <w:left w:val="single" w:sz="4" w:space="0" w:color="auto"/>
              <w:bottom w:val="single" w:sz="4" w:space="0" w:color="auto"/>
              <w:right w:val="single" w:sz="4" w:space="0" w:color="auto"/>
            </w:tcBorders>
          </w:tcPr>
          <w:p w14:paraId="29E4B6F3" w14:textId="77777777" w:rsidR="00B05583" w:rsidRPr="00B05583" w:rsidRDefault="00B05583"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464B5082" w14:textId="77777777" w:rsidR="00B05583" w:rsidRPr="00B05583" w:rsidRDefault="00B05583" w:rsidP="000F7DFE">
            <w:pPr>
              <w:spacing w:line="240" w:lineRule="auto"/>
              <w:contextualSpacing/>
              <w:jc w:val="both"/>
              <w:rPr>
                <w:rFonts w:ascii="Times New Roman" w:hAnsi="Times New Roman" w:cs="Times New Roman"/>
                <w:b/>
              </w:rPr>
            </w:pPr>
          </w:p>
        </w:tc>
      </w:tr>
      <w:tr w:rsidR="00B05583" w:rsidRPr="00B05583" w14:paraId="44885E01" w14:textId="77777777" w:rsidTr="00B05583">
        <w:trPr>
          <w:trHeight w:val="1063"/>
          <w:jc w:val="center"/>
        </w:trPr>
        <w:tc>
          <w:tcPr>
            <w:tcW w:w="815" w:type="pct"/>
            <w:tcBorders>
              <w:top w:val="single" w:sz="4" w:space="0" w:color="auto"/>
              <w:left w:val="single" w:sz="4" w:space="0" w:color="auto"/>
              <w:bottom w:val="single" w:sz="4" w:space="0" w:color="auto"/>
              <w:right w:val="single" w:sz="4" w:space="0" w:color="auto"/>
            </w:tcBorders>
          </w:tcPr>
          <w:p w14:paraId="5434599A" w14:textId="3EA6CA7D" w:rsidR="00B05583" w:rsidRPr="00B05583" w:rsidRDefault="00B05583"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color w:val="000000"/>
                <w:sz w:val="20"/>
                <w:szCs w:val="20"/>
                <w:lang w:eastAsia="en-GB"/>
              </w:rPr>
              <w:t>(d) „repunere în funcțiune” înseamnă o notificare transmisă utilizatorului, de exemplu o întreprindere feroviară sau un deținător, de către entitatea responsabilă cu întreținerea, ca urmare a punerii în serviciu, potrivit căreia toate lucrările de întreținere adecvate au fost încheiate și vehiculul, care fusese scos din funcțiune, poate fi utilizat în siguranță, sub rezerva unor eventuale restricții de utilizare.</w:t>
            </w:r>
          </w:p>
        </w:tc>
        <w:tc>
          <w:tcPr>
            <w:tcW w:w="726" w:type="pct"/>
            <w:tcBorders>
              <w:top w:val="single" w:sz="4" w:space="0" w:color="auto"/>
              <w:left w:val="single" w:sz="4" w:space="0" w:color="auto"/>
              <w:bottom w:val="single" w:sz="4" w:space="0" w:color="auto"/>
              <w:right w:val="single" w:sz="4" w:space="0" w:color="auto"/>
            </w:tcBorders>
          </w:tcPr>
          <w:p w14:paraId="775E4EB2" w14:textId="173FD4EB" w:rsidR="00B05583" w:rsidRPr="00B05583" w:rsidRDefault="00055A01" w:rsidP="000F7DFE">
            <w:pPr>
              <w:spacing w:line="240" w:lineRule="auto"/>
              <w:contextualSpacing/>
              <w:jc w:val="both"/>
              <w:rPr>
                <w:rFonts w:ascii="Times New Roman" w:hAnsi="Times New Roman" w:cs="Times New Roman"/>
                <w:color w:val="000000"/>
                <w:sz w:val="20"/>
                <w:szCs w:val="20"/>
              </w:rPr>
            </w:pPr>
            <w:r w:rsidRPr="00055A01">
              <w:rPr>
                <w:rFonts w:ascii="Times New Roman" w:hAnsi="Times New Roman" w:cs="Times New Roman"/>
                <w:color w:val="000000"/>
                <w:sz w:val="20"/>
                <w:szCs w:val="20"/>
                <w:lang w:val="en-US"/>
              </w:rPr>
              <w:t xml:space="preserve">(d) ‘return to operation’ means a notice given to the user, such as a railway undertaking or a keeper, by the entity in charge of main­ </w:t>
            </w:r>
            <w:proofErr w:type="spellStart"/>
            <w:r w:rsidRPr="00055A01">
              <w:rPr>
                <w:rFonts w:ascii="Times New Roman" w:hAnsi="Times New Roman" w:cs="Times New Roman"/>
                <w:color w:val="000000"/>
                <w:sz w:val="20"/>
                <w:szCs w:val="20"/>
                <w:lang w:val="en-US"/>
              </w:rPr>
              <w:t>tenance</w:t>
            </w:r>
            <w:proofErr w:type="spellEnd"/>
            <w:r w:rsidRPr="00055A01">
              <w:rPr>
                <w:rFonts w:ascii="Times New Roman" w:hAnsi="Times New Roman" w:cs="Times New Roman"/>
                <w:color w:val="000000"/>
                <w:sz w:val="20"/>
                <w:szCs w:val="20"/>
                <w:lang w:val="en-US"/>
              </w:rPr>
              <w:t>, based on a release to service, assuring that all appropriate maintenance works have been completed and the vehicle, previously removed from operation, is in a condition to be used safely, possibly subject to restrictions of use;</w:t>
            </w:r>
          </w:p>
        </w:tc>
        <w:tc>
          <w:tcPr>
            <w:tcW w:w="863" w:type="pct"/>
            <w:tcBorders>
              <w:top w:val="single" w:sz="4" w:space="0" w:color="auto"/>
              <w:left w:val="single" w:sz="4" w:space="0" w:color="auto"/>
              <w:bottom w:val="single" w:sz="4" w:space="0" w:color="auto"/>
              <w:right w:val="single" w:sz="4" w:space="0" w:color="auto"/>
            </w:tcBorders>
          </w:tcPr>
          <w:p w14:paraId="0DF99832" w14:textId="77777777" w:rsidR="00175CAE" w:rsidRPr="00B05583" w:rsidRDefault="00175CAE"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color w:val="000000"/>
                <w:sz w:val="20"/>
                <w:szCs w:val="20"/>
                <w:lang w:eastAsia="en-GB"/>
              </w:rPr>
              <w:t>4.5. „repunere în funcțiune” înseamnă o notificare transmisă utilizatorului, de exemplu o întreprindere feroviară sau un deținător, de către entitatea responsabilă cu întreținerea, ca urmare a punerii în serviciu, potrivit căreia toate lucrările de întreținere adecvate au fost încheiate și vehiculul, care fusese scos din funcțiune, poate fi utilizat în siguranță, sub rezerva unor eventuale restricții de utilizare.</w:t>
            </w:r>
          </w:p>
          <w:p w14:paraId="77FDF620" w14:textId="168710BE" w:rsidR="00B05583" w:rsidRPr="00B05583" w:rsidRDefault="00B05583" w:rsidP="000F7DFE">
            <w:pPr>
              <w:spacing w:line="240" w:lineRule="auto"/>
              <w:contextualSpacing/>
              <w:jc w:val="both"/>
              <w:rPr>
                <w:rFonts w:ascii="Times New Roman" w:eastAsia="Times New Roman" w:hAnsi="Times New Roman" w:cs="Times New Roman"/>
                <w:color w:val="000000"/>
                <w:sz w:val="20"/>
                <w:szCs w:val="20"/>
                <w:lang w:eastAsia="en-GB"/>
              </w:rPr>
            </w:pPr>
          </w:p>
        </w:tc>
        <w:tc>
          <w:tcPr>
            <w:tcW w:w="773" w:type="pct"/>
            <w:tcBorders>
              <w:top w:val="single" w:sz="4" w:space="0" w:color="auto"/>
              <w:left w:val="single" w:sz="4" w:space="0" w:color="auto"/>
              <w:bottom w:val="single" w:sz="4" w:space="0" w:color="auto"/>
              <w:right w:val="single" w:sz="4" w:space="0" w:color="auto"/>
            </w:tcBorders>
          </w:tcPr>
          <w:p w14:paraId="64D82661" w14:textId="77777777" w:rsidR="00B05583" w:rsidRPr="00B05583" w:rsidRDefault="00B05583" w:rsidP="000F7DFE">
            <w:pPr>
              <w:spacing w:line="240" w:lineRule="auto"/>
              <w:contextualSpacing/>
              <w:jc w:val="both"/>
              <w:rPr>
                <w:rFonts w:ascii="Times New Roman" w:eastAsia="Times New Roman" w:hAnsi="Times New Roman" w:cs="Times New Roman"/>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01D1CB6F" w14:textId="77777777" w:rsidR="000E3215" w:rsidRPr="00B05583" w:rsidRDefault="000E3215" w:rsidP="000E3215">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Compatibil</w:t>
            </w:r>
          </w:p>
          <w:p w14:paraId="534541B6" w14:textId="77777777" w:rsidR="00B05583" w:rsidRPr="00B05583" w:rsidRDefault="00B05583"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635" w:type="pct"/>
            <w:tcBorders>
              <w:top w:val="single" w:sz="4" w:space="0" w:color="auto"/>
              <w:left w:val="single" w:sz="4" w:space="0" w:color="auto"/>
              <w:bottom w:val="single" w:sz="4" w:space="0" w:color="auto"/>
              <w:right w:val="single" w:sz="4" w:space="0" w:color="auto"/>
            </w:tcBorders>
          </w:tcPr>
          <w:p w14:paraId="22F6C13B" w14:textId="77777777" w:rsidR="00B05583" w:rsidRPr="00B05583" w:rsidRDefault="00B05583"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6F5FAD4D" w14:textId="77777777" w:rsidR="00B05583" w:rsidRPr="00B05583" w:rsidRDefault="00B05583" w:rsidP="000F7DFE">
            <w:pPr>
              <w:spacing w:line="240" w:lineRule="auto"/>
              <w:contextualSpacing/>
              <w:jc w:val="both"/>
              <w:rPr>
                <w:rFonts w:ascii="Times New Roman" w:hAnsi="Times New Roman" w:cs="Times New Roman"/>
                <w:b/>
              </w:rPr>
            </w:pPr>
          </w:p>
        </w:tc>
      </w:tr>
      <w:tr w:rsidR="00B05583" w:rsidRPr="00B05583" w14:paraId="1BE1F7BE" w14:textId="77777777" w:rsidTr="00B05583">
        <w:trPr>
          <w:trHeight w:val="1063"/>
          <w:jc w:val="center"/>
        </w:trPr>
        <w:tc>
          <w:tcPr>
            <w:tcW w:w="815" w:type="pct"/>
            <w:tcBorders>
              <w:top w:val="single" w:sz="4" w:space="0" w:color="auto"/>
              <w:left w:val="single" w:sz="4" w:space="0" w:color="auto"/>
              <w:bottom w:val="single" w:sz="4" w:space="0" w:color="auto"/>
              <w:right w:val="single" w:sz="4" w:space="0" w:color="auto"/>
            </w:tcBorders>
          </w:tcPr>
          <w:p w14:paraId="14DA5CE5" w14:textId="1A5D044B" w:rsidR="00B05583" w:rsidRPr="00B05583" w:rsidRDefault="00175CAE" w:rsidP="000F7DFE">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color w:val="000000"/>
                <w:sz w:val="20"/>
                <w:szCs w:val="20"/>
                <w:lang w:eastAsia="en-GB"/>
              </w:rPr>
              <w:t>Se aplică definiția „componentei critice pentru siguranță” prevăzută la punctul 4.2.12.1 din anexa la Regulamentul (UE) nr. 1302/2014 al Comisiei.”</w:t>
            </w:r>
          </w:p>
        </w:tc>
        <w:tc>
          <w:tcPr>
            <w:tcW w:w="726" w:type="pct"/>
            <w:tcBorders>
              <w:top w:val="single" w:sz="4" w:space="0" w:color="auto"/>
              <w:left w:val="single" w:sz="4" w:space="0" w:color="auto"/>
              <w:bottom w:val="single" w:sz="4" w:space="0" w:color="auto"/>
              <w:right w:val="single" w:sz="4" w:space="0" w:color="auto"/>
            </w:tcBorders>
          </w:tcPr>
          <w:p w14:paraId="182A6B5A" w14:textId="2DFB2F49" w:rsidR="00B05583" w:rsidRPr="00B05583" w:rsidRDefault="008850D8" w:rsidP="000F7DFE">
            <w:pPr>
              <w:spacing w:line="240" w:lineRule="auto"/>
              <w:contextualSpacing/>
              <w:jc w:val="both"/>
              <w:rPr>
                <w:rFonts w:ascii="Times New Roman" w:hAnsi="Times New Roman" w:cs="Times New Roman"/>
                <w:color w:val="000000"/>
                <w:sz w:val="20"/>
                <w:szCs w:val="20"/>
              </w:rPr>
            </w:pPr>
            <w:r w:rsidRPr="008850D8">
              <w:rPr>
                <w:rFonts w:ascii="Times New Roman" w:hAnsi="Times New Roman" w:cs="Times New Roman"/>
                <w:color w:val="000000"/>
                <w:sz w:val="20"/>
                <w:szCs w:val="20"/>
                <w:lang w:val="en-US"/>
              </w:rPr>
              <w:t>The definition of ‘safety-critical component’ provided for in section 4.2.12.1 of Annex to Commission Regulation (EU) No 1302/2014 (</w:t>
            </w:r>
            <w:r w:rsidRPr="008850D8">
              <w:rPr>
                <w:rFonts w:ascii="Times New Roman" w:hAnsi="Times New Roman" w:cs="Times New Roman"/>
                <w:color w:val="000000"/>
                <w:position w:val="6"/>
                <w:sz w:val="12"/>
                <w:szCs w:val="12"/>
                <w:lang w:val="en-US"/>
              </w:rPr>
              <w:t>1</w:t>
            </w:r>
            <w:r w:rsidRPr="008850D8">
              <w:rPr>
                <w:rFonts w:ascii="Times New Roman" w:hAnsi="Times New Roman" w:cs="Times New Roman"/>
                <w:color w:val="000000"/>
                <w:sz w:val="20"/>
                <w:szCs w:val="20"/>
                <w:lang w:val="en-US"/>
              </w:rPr>
              <w:t>) shall apply.</w:t>
            </w:r>
          </w:p>
        </w:tc>
        <w:tc>
          <w:tcPr>
            <w:tcW w:w="863" w:type="pct"/>
            <w:tcBorders>
              <w:top w:val="single" w:sz="4" w:space="0" w:color="auto"/>
              <w:left w:val="single" w:sz="4" w:space="0" w:color="auto"/>
              <w:bottom w:val="single" w:sz="4" w:space="0" w:color="auto"/>
              <w:right w:val="single" w:sz="4" w:space="0" w:color="auto"/>
            </w:tcBorders>
          </w:tcPr>
          <w:p w14:paraId="2E650AFA" w14:textId="40F30C9F" w:rsidR="00B05583" w:rsidRPr="00B05583" w:rsidRDefault="00175CAE" w:rsidP="000F7DFE">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color w:val="000000"/>
                <w:sz w:val="20"/>
                <w:szCs w:val="20"/>
                <w:lang w:eastAsia="en-GB"/>
              </w:rPr>
              <w:t>4.1 4.1. „componentă critică pentru siguranță” înseamnă o componentă în cazul căreia o singură defecțiune are un potențial credibil de a duce direct la un accident grav;</w:t>
            </w:r>
          </w:p>
        </w:tc>
        <w:tc>
          <w:tcPr>
            <w:tcW w:w="773" w:type="pct"/>
            <w:tcBorders>
              <w:top w:val="single" w:sz="4" w:space="0" w:color="auto"/>
              <w:left w:val="single" w:sz="4" w:space="0" w:color="auto"/>
              <w:bottom w:val="single" w:sz="4" w:space="0" w:color="auto"/>
              <w:right w:val="single" w:sz="4" w:space="0" w:color="auto"/>
            </w:tcBorders>
          </w:tcPr>
          <w:p w14:paraId="7562E3E5" w14:textId="77777777" w:rsidR="00B05583" w:rsidRPr="00B05583" w:rsidRDefault="00B05583" w:rsidP="000F7DFE">
            <w:pPr>
              <w:spacing w:line="240" w:lineRule="auto"/>
              <w:contextualSpacing/>
              <w:jc w:val="both"/>
              <w:rPr>
                <w:rFonts w:ascii="Times New Roman" w:eastAsia="Times New Roman" w:hAnsi="Times New Roman" w:cs="Times New Roman"/>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68761E77" w14:textId="77777777" w:rsidR="000E3215" w:rsidRPr="00B05583" w:rsidRDefault="000E3215" w:rsidP="000E3215">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Compatibil</w:t>
            </w:r>
          </w:p>
          <w:p w14:paraId="6DCDC88B" w14:textId="77777777" w:rsidR="00B05583" w:rsidRPr="00B05583" w:rsidRDefault="00B05583"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635" w:type="pct"/>
            <w:tcBorders>
              <w:top w:val="single" w:sz="4" w:space="0" w:color="auto"/>
              <w:left w:val="single" w:sz="4" w:space="0" w:color="auto"/>
              <w:bottom w:val="single" w:sz="4" w:space="0" w:color="auto"/>
              <w:right w:val="single" w:sz="4" w:space="0" w:color="auto"/>
            </w:tcBorders>
          </w:tcPr>
          <w:p w14:paraId="0A935C2F" w14:textId="77777777" w:rsidR="00B05583" w:rsidRPr="00B05583" w:rsidRDefault="00B05583"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524428E7" w14:textId="77777777" w:rsidR="00B05583" w:rsidRPr="00B05583" w:rsidRDefault="00B05583" w:rsidP="000F7DFE">
            <w:pPr>
              <w:spacing w:line="240" w:lineRule="auto"/>
              <w:contextualSpacing/>
              <w:jc w:val="both"/>
              <w:rPr>
                <w:rFonts w:ascii="Times New Roman" w:hAnsi="Times New Roman" w:cs="Times New Roman"/>
                <w:b/>
              </w:rPr>
            </w:pPr>
          </w:p>
        </w:tc>
      </w:tr>
      <w:tr w:rsidR="0005778E" w:rsidRPr="00B05583" w14:paraId="5E6A60A9" w14:textId="77777777" w:rsidTr="00785DC7">
        <w:trPr>
          <w:trHeight w:val="390"/>
          <w:jc w:val="center"/>
        </w:trPr>
        <w:tc>
          <w:tcPr>
            <w:tcW w:w="815" w:type="pct"/>
            <w:tcBorders>
              <w:top w:val="single" w:sz="4" w:space="0" w:color="auto"/>
              <w:left w:val="single" w:sz="4" w:space="0" w:color="auto"/>
              <w:bottom w:val="single" w:sz="4" w:space="0" w:color="auto"/>
              <w:right w:val="single" w:sz="4" w:space="0" w:color="auto"/>
            </w:tcBorders>
          </w:tcPr>
          <w:p w14:paraId="28014F1A" w14:textId="6D9B8C8F" w:rsidR="0005778E" w:rsidRPr="00B05583" w:rsidRDefault="0005778E"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b/>
                <w:bCs/>
                <w:color w:val="000000"/>
                <w:sz w:val="20"/>
                <w:szCs w:val="20"/>
                <w:lang w:eastAsia="en-GB"/>
              </w:rPr>
              <w:t xml:space="preserve">Art. 3 alin. (1) </w:t>
            </w:r>
            <w:r w:rsidRPr="00B05583">
              <w:rPr>
                <w:rFonts w:ascii="Times New Roman" w:eastAsia="Times New Roman" w:hAnsi="Times New Roman" w:cs="Times New Roman"/>
                <w:color w:val="000000"/>
                <w:sz w:val="20"/>
                <w:szCs w:val="20"/>
                <w:lang w:eastAsia="en-GB"/>
              </w:rPr>
              <w:t xml:space="preserve">„Fără a aduce atingere articolului 15 </w:t>
            </w:r>
            <w:r w:rsidRPr="00B05583">
              <w:rPr>
                <w:rFonts w:ascii="Times New Roman" w:eastAsia="Times New Roman" w:hAnsi="Times New Roman" w:cs="Times New Roman"/>
                <w:color w:val="000000"/>
                <w:sz w:val="20"/>
                <w:szCs w:val="20"/>
                <w:lang w:eastAsia="en-GB"/>
              </w:rPr>
              <w:lastRenderedPageBreak/>
              <w:t>alineatul (1) din Directiva (UE) 2016/798, orice entitate responsabilă cu întreținerea trebuie să îndeplinească cerințele din anexa II în privința tuturor vehiculelor care intră sub incidența Directivei (UE) 2016/798.”</w:t>
            </w:r>
          </w:p>
        </w:tc>
        <w:tc>
          <w:tcPr>
            <w:tcW w:w="726" w:type="pct"/>
            <w:tcBorders>
              <w:top w:val="single" w:sz="4" w:space="0" w:color="auto"/>
              <w:left w:val="single" w:sz="4" w:space="0" w:color="auto"/>
              <w:bottom w:val="single" w:sz="4" w:space="0" w:color="auto"/>
              <w:right w:val="single" w:sz="4" w:space="0" w:color="auto"/>
            </w:tcBorders>
          </w:tcPr>
          <w:p w14:paraId="55444E18" w14:textId="4E21CEA7" w:rsidR="0005778E" w:rsidRPr="00B05583" w:rsidRDefault="008850D8" w:rsidP="000F7DFE">
            <w:pPr>
              <w:spacing w:line="240" w:lineRule="auto"/>
              <w:contextualSpacing/>
              <w:jc w:val="both"/>
              <w:rPr>
                <w:rFonts w:ascii="Times New Roman" w:hAnsi="Times New Roman" w:cs="Times New Roman"/>
              </w:rPr>
            </w:pPr>
            <w:r w:rsidRPr="008850D8">
              <w:rPr>
                <w:rFonts w:ascii="Times New Roman" w:hAnsi="Times New Roman" w:cs="Times New Roman"/>
                <w:color w:val="000000"/>
                <w:sz w:val="20"/>
                <w:szCs w:val="20"/>
                <w:lang w:val="en-US"/>
              </w:rPr>
              <w:lastRenderedPageBreak/>
              <w:t>1. Without</w:t>
            </w:r>
            <w:r>
              <w:rPr>
                <w:rFonts w:ascii="Times New Roman" w:hAnsi="Times New Roman" w:cs="Times New Roman"/>
                <w:color w:val="000000"/>
                <w:sz w:val="20"/>
                <w:szCs w:val="20"/>
                <w:lang w:val="en-US"/>
              </w:rPr>
              <w:t xml:space="preserve"> </w:t>
            </w:r>
            <w:r w:rsidRPr="008850D8">
              <w:rPr>
                <w:rFonts w:ascii="Times New Roman" w:hAnsi="Times New Roman" w:cs="Times New Roman"/>
                <w:color w:val="000000"/>
                <w:sz w:val="20"/>
                <w:szCs w:val="20"/>
                <w:lang w:val="en-US"/>
              </w:rPr>
              <w:t>prejudice</w:t>
            </w:r>
            <w:r>
              <w:rPr>
                <w:rFonts w:ascii="Times New Roman" w:hAnsi="Times New Roman" w:cs="Times New Roman"/>
                <w:color w:val="000000"/>
                <w:sz w:val="20"/>
                <w:szCs w:val="20"/>
                <w:lang w:val="en-US"/>
              </w:rPr>
              <w:t xml:space="preserve"> </w:t>
            </w:r>
            <w:r w:rsidRPr="008850D8">
              <w:rPr>
                <w:rFonts w:ascii="Times New Roman" w:hAnsi="Times New Roman" w:cs="Times New Roman"/>
                <w:color w:val="000000"/>
                <w:sz w:val="20"/>
                <w:szCs w:val="20"/>
                <w:lang w:val="en-US"/>
              </w:rPr>
              <w:t>to</w:t>
            </w:r>
            <w:r>
              <w:rPr>
                <w:rFonts w:ascii="Times New Roman" w:hAnsi="Times New Roman" w:cs="Times New Roman"/>
                <w:color w:val="000000"/>
                <w:sz w:val="20"/>
                <w:szCs w:val="20"/>
                <w:lang w:val="en-US"/>
              </w:rPr>
              <w:t xml:space="preserve"> </w:t>
            </w:r>
            <w:r w:rsidRPr="008850D8">
              <w:rPr>
                <w:rFonts w:ascii="Times New Roman" w:hAnsi="Times New Roman" w:cs="Times New Roman"/>
                <w:color w:val="000000"/>
                <w:sz w:val="20"/>
                <w:szCs w:val="20"/>
                <w:lang w:val="en-US"/>
              </w:rPr>
              <w:t>Article15</w:t>
            </w:r>
            <w:r>
              <w:rPr>
                <w:rFonts w:ascii="Times New Roman" w:hAnsi="Times New Roman" w:cs="Times New Roman"/>
                <w:color w:val="000000"/>
                <w:sz w:val="20"/>
                <w:szCs w:val="20"/>
                <w:lang w:val="en-US"/>
              </w:rPr>
              <w:t xml:space="preserve"> </w:t>
            </w:r>
            <w:r w:rsidRPr="008850D8">
              <w:rPr>
                <w:rFonts w:ascii="Times New Roman" w:hAnsi="Times New Roman" w:cs="Times New Roman"/>
                <w:color w:val="000000"/>
                <w:sz w:val="20"/>
                <w:szCs w:val="20"/>
                <w:lang w:val="en-US"/>
              </w:rPr>
              <w:t>(1)</w:t>
            </w:r>
            <w:r>
              <w:rPr>
                <w:rFonts w:ascii="Times New Roman" w:hAnsi="Times New Roman" w:cs="Times New Roman"/>
                <w:color w:val="000000"/>
                <w:sz w:val="20"/>
                <w:szCs w:val="20"/>
                <w:lang w:val="en-US"/>
              </w:rPr>
              <w:t xml:space="preserve"> </w:t>
            </w:r>
            <w:r w:rsidRPr="008850D8">
              <w:rPr>
                <w:rFonts w:ascii="Times New Roman" w:hAnsi="Times New Roman" w:cs="Times New Roman"/>
                <w:color w:val="000000"/>
                <w:sz w:val="20"/>
                <w:szCs w:val="20"/>
                <w:lang w:val="en-US"/>
              </w:rPr>
              <w:t>of</w:t>
            </w:r>
            <w:r>
              <w:rPr>
                <w:rFonts w:ascii="Times New Roman" w:hAnsi="Times New Roman" w:cs="Times New Roman"/>
                <w:color w:val="000000"/>
                <w:sz w:val="20"/>
                <w:szCs w:val="20"/>
                <w:lang w:val="en-US"/>
              </w:rPr>
              <w:t xml:space="preserve"> </w:t>
            </w:r>
            <w:r w:rsidRPr="008850D8">
              <w:rPr>
                <w:rFonts w:ascii="Times New Roman" w:hAnsi="Times New Roman" w:cs="Times New Roman"/>
                <w:color w:val="000000"/>
                <w:sz w:val="20"/>
                <w:szCs w:val="20"/>
                <w:lang w:val="en-US"/>
              </w:rPr>
              <w:t>Directive</w:t>
            </w:r>
            <w:r>
              <w:rPr>
                <w:rFonts w:ascii="Times New Roman" w:hAnsi="Times New Roman" w:cs="Times New Roman"/>
                <w:color w:val="000000"/>
                <w:sz w:val="20"/>
                <w:szCs w:val="20"/>
                <w:lang w:val="en-US"/>
              </w:rPr>
              <w:t xml:space="preserve"> </w:t>
            </w:r>
            <w:r w:rsidRPr="008850D8">
              <w:rPr>
                <w:rFonts w:ascii="Times New Roman" w:hAnsi="Times New Roman" w:cs="Times New Roman"/>
                <w:color w:val="000000"/>
                <w:sz w:val="20"/>
                <w:szCs w:val="20"/>
                <w:lang w:val="en-US"/>
              </w:rPr>
              <w:lastRenderedPageBreak/>
              <w:t>(EU)2016/798, any entity in charge of maintenance shall satisfy the requirements of Annex II, in respect of all vehicles subject to Directive (EU) 2016/798.</w:t>
            </w:r>
          </w:p>
        </w:tc>
        <w:tc>
          <w:tcPr>
            <w:tcW w:w="863" w:type="pct"/>
            <w:tcBorders>
              <w:top w:val="single" w:sz="4" w:space="0" w:color="auto"/>
              <w:left w:val="single" w:sz="4" w:space="0" w:color="auto"/>
              <w:bottom w:val="single" w:sz="4" w:space="0" w:color="auto"/>
              <w:right w:val="single" w:sz="4" w:space="0" w:color="auto"/>
            </w:tcBorders>
          </w:tcPr>
          <w:p w14:paraId="3874CAA8" w14:textId="1F9FEEEA" w:rsidR="0005778E" w:rsidRPr="00B05583" w:rsidRDefault="0005778E"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b/>
                <w:bCs/>
                <w:color w:val="000000"/>
                <w:sz w:val="20"/>
                <w:szCs w:val="20"/>
                <w:lang w:eastAsia="en-GB"/>
              </w:rPr>
              <w:lastRenderedPageBreak/>
              <w:t xml:space="preserve">Pct. </w:t>
            </w:r>
            <w:r w:rsidR="00473600">
              <w:rPr>
                <w:rFonts w:ascii="Times New Roman" w:eastAsia="Times New Roman" w:hAnsi="Times New Roman" w:cs="Times New Roman"/>
                <w:b/>
                <w:bCs/>
                <w:color w:val="000000"/>
                <w:sz w:val="20"/>
                <w:szCs w:val="20"/>
                <w:lang w:eastAsia="en-GB"/>
              </w:rPr>
              <w:t>5</w:t>
            </w:r>
            <w:r w:rsidRPr="00B05583">
              <w:rPr>
                <w:rFonts w:ascii="Times New Roman" w:eastAsia="Times New Roman" w:hAnsi="Times New Roman" w:cs="Times New Roman"/>
                <w:b/>
                <w:bCs/>
                <w:color w:val="000000"/>
                <w:sz w:val="20"/>
                <w:szCs w:val="20"/>
                <w:lang w:eastAsia="en-GB"/>
              </w:rPr>
              <w:t xml:space="preserve"> </w:t>
            </w:r>
            <w:r w:rsidRPr="00B05583">
              <w:rPr>
                <w:rFonts w:ascii="Times New Roman" w:eastAsia="Times New Roman" w:hAnsi="Times New Roman" w:cs="Times New Roman"/>
                <w:color w:val="000000"/>
                <w:sz w:val="20"/>
                <w:szCs w:val="20"/>
                <w:lang w:eastAsia="en-GB"/>
              </w:rPr>
              <w:t>„</w:t>
            </w:r>
            <w:r w:rsidR="00A72E36" w:rsidRPr="00B05583">
              <w:rPr>
                <w:rFonts w:ascii="Times New Roman" w:eastAsia="Times New Roman" w:hAnsi="Times New Roman" w:cs="Times New Roman"/>
                <w:color w:val="000000"/>
                <w:sz w:val="20"/>
                <w:szCs w:val="20"/>
                <w:lang w:eastAsia="en-GB"/>
              </w:rPr>
              <w:t xml:space="preserve">Fără a aduce atingere art. 105 din Codul transportului </w:t>
            </w:r>
            <w:r w:rsidR="00A72E36" w:rsidRPr="00B05583">
              <w:rPr>
                <w:rFonts w:ascii="Times New Roman" w:eastAsia="Times New Roman" w:hAnsi="Times New Roman" w:cs="Times New Roman"/>
                <w:color w:val="000000"/>
                <w:sz w:val="20"/>
                <w:szCs w:val="20"/>
                <w:lang w:eastAsia="en-GB"/>
              </w:rPr>
              <w:lastRenderedPageBreak/>
              <w:t xml:space="preserve">feroviar nr. 19/2022, orice entitate responsabilă cu întreținerea trebuie să îndeplinească cerințele prevăzute în anexa nr. 2 </w:t>
            </w:r>
            <w:r w:rsidR="00476277" w:rsidRPr="00B05583">
              <w:rPr>
                <w:rFonts w:ascii="Times New Roman" w:eastAsia="Times New Roman" w:hAnsi="Times New Roman" w:cs="Times New Roman"/>
                <w:color w:val="000000"/>
                <w:sz w:val="20"/>
                <w:szCs w:val="20"/>
                <w:lang w:eastAsia="en-GB"/>
              </w:rPr>
              <w:t xml:space="preserve"> în privința</w:t>
            </w:r>
            <w:r w:rsidR="00A72E36" w:rsidRPr="00B05583">
              <w:rPr>
                <w:rFonts w:ascii="Times New Roman" w:eastAsia="Times New Roman" w:hAnsi="Times New Roman" w:cs="Times New Roman"/>
                <w:color w:val="000000"/>
                <w:sz w:val="20"/>
                <w:szCs w:val="20"/>
                <w:lang w:eastAsia="en-GB"/>
              </w:rPr>
              <w:t xml:space="preserve"> t</w:t>
            </w:r>
            <w:r w:rsidR="00476277" w:rsidRPr="00B05583">
              <w:rPr>
                <w:rFonts w:ascii="Times New Roman" w:eastAsia="Times New Roman" w:hAnsi="Times New Roman" w:cs="Times New Roman"/>
                <w:color w:val="000000"/>
                <w:sz w:val="20"/>
                <w:szCs w:val="20"/>
                <w:lang w:eastAsia="en-GB"/>
              </w:rPr>
              <w:t>uturor</w:t>
            </w:r>
            <w:r w:rsidR="00A72E36" w:rsidRPr="00B05583">
              <w:rPr>
                <w:rFonts w:ascii="Times New Roman" w:eastAsia="Times New Roman" w:hAnsi="Times New Roman" w:cs="Times New Roman"/>
                <w:color w:val="000000"/>
                <w:sz w:val="20"/>
                <w:szCs w:val="20"/>
                <w:lang w:eastAsia="en-GB"/>
              </w:rPr>
              <w:t xml:space="preserve"> vehiculel</w:t>
            </w:r>
            <w:r w:rsidR="00476277" w:rsidRPr="00B05583">
              <w:rPr>
                <w:rFonts w:ascii="Times New Roman" w:eastAsia="Times New Roman" w:hAnsi="Times New Roman" w:cs="Times New Roman"/>
                <w:color w:val="000000"/>
                <w:sz w:val="20"/>
                <w:szCs w:val="20"/>
                <w:lang w:eastAsia="en-GB"/>
              </w:rPr>
              <w:t>or</w:t>
            </w:r>
            <w:r w:rsidR="00A72E36" w:rsidRPr="00B05583">
              <w:rPr>
                <w:rFonts w:ascii="Times New Roman" w:eastAsia="Times New Roman" w:hAnsi="Times New Roman" w:cs="Times New Roman"/>
                <w:color w:val="000000"/>
                <w:sz w:val="20"/>
                <w:szCs w:val="20"/>
                <w:lang w:eastAsia="en-GB"/>
              </w:rPr>
              <w:t xml:space="preserve"> care intră sub incidența Codului transportului feroviar nr. 19/2022</w:t>
            </w:r>
            <w:r w:rsidR="00476277" w:rsidRPr="00B05583">
              <w:rPr>
                <w:rFonts w:ascii="Times New Roman" w:eastAsia="Times New Roman" w:hAnsi="Times New Roman" w:cs="Times New Roman"/>
                <w:color w:val="000000"/>
                <w:sz w:val="20"/>
                <w:szCs w:val="20"/>
                <w:lang w:eastAsia="en-GB"/>
              </w:rPr>
              <w:t xml:space="preserve"> </w:t>
            </w:r>
            <w:r w:rsidR="002A4A9C" w:rsidRPr="00B05583">
              <w:rPr>
                <w:rFonts w:ascii="Times New Roman" w:eastAsia="Times New Roman" w:hAnsi="Times New Roman" w:cs="Times New Roman"/>
                <w:color w:val="000000"/>
                <w:sz w:val="20"/>
                <w:szCs w:val="20"/>
                <w:lang w:eastAsia="en-GB"/>
              </w:rPr>
              <w:t>Regulamentul privind siguranța feroviară, aprobată prin Hotărârea Guvernului nr. 725/2024</w:t>
            </w:r>
            <w:r w:rsidR="00A72E36" w:rsidRPr="00B05583">
              <w:rPr>
                <w:rFonts w:ascii="Times New Roman" w:eastAsia="Times New Roman" w:hAnsi="Times New Roman" w:cs="Times New Roman"/>
                <w:color w:val="000000"/>
                <w:sz w:val="20"/>
                <w:szCs w:val="20"/>
                <w:lang w:eastAsia="en-GB"/>
              </w:rPr>
              <w:t>.</w:t>
            </w:r>
            <w:r w:rsidRPr="00B05583">
              <w:rPr>
                <w:rFonts w:ascii="Times New Roman" w:eastAsia="Times New Roman" w:hAnsi="Times New Roman" w:cs="Times New Roman"/>
                <w:color w:val="000000"/>
                <w:sz w:val="20"/>
                <w:szCs w:val="20"/>
                <w:lang w:eastAsia="en-GB"/>
              </w:rPr>
              <w:t>”</w:t>
            </w:r>
          </w:p>
        </w:tc>
        <w:tc>
          <w:tcPr>
            <w:tcW w:w="773" w:type="pct"/>
            <w:tcBorders>
              <w:top w:val="single" w:sz="4" w:space="0" w:color="auto"/>
              <w:left w:val="single" w:sz="4" w:space="0" w:color="auto"/>
              <w:bottom w:val="single" w:sz="4" w:space="0" w:color="auto"/>
              <w:right w:val="single" w:sz="4" w:space="0" w:color="auto"/>
            </w:tcBorders>
          </w:tcPr>
          <w:p w14:paraId="738F63FF" w14:textId="77777777" w:rsidR="0005778E" w:rsidRPr="00B05583" w:rsidRDefault="0005778E" w:rsidP="000F7DFE">
            <w:pPr>
              <w:spacing w:line="240" w:lineRule="auto"/>
              <w:contextualSpacing/>
              <w:jc w:val="both"/>
              <w:rPr>
                <w:rFonts w:ascii="Times New Roman" w:eastAsia="Times New Roman" w:hAnsi="Times New Roman" w:cs="Times New Roman"/>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7319BA78" w14:textId="67F72E3E" w:rsidR="000E3215" w:rsidRPr="00B05583" w:rsidRDefault="00785DC7" w:rsidP="000E3215">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Compatibil</w:t>
            </w:r>
          </w:p>
          <w:p w14:paraId="5EFC2D17" w14:textId="77777777" w:rsidR="0005778E" w:rsidRPr="00B05583" w:rsidRDefault="0005778E" w:rsidP="000E3215">
            <w:pPr>
              <w:spacing w:line="240" w:lineRule="auto"/>
              <w:contextualSpacing/>
              <w:jc w:val="both"/>
              <w:rPr>
                <w:rFonts w:ascii="Times New Roman" w:hAnsi="Times New Roman" w:cs="Times New Roman"/>
                <w:b/>
                <w:bCs/>
              </w:rPr>
            </w:pPr>
          </w:p>
        </w:tc>
        <w:tc>
          <w:tcPr>
            <w:tcW w:w="635" w:type="pct"/>
            <w:tcBorders>
              <w:top w:val="single" w:sz="4" w:space="0" w:color="auto"/>
              <w:left w:val="single" w:sz="4" w:space="0" w:color="auto"/>
              <w:bottom w:val="single" w:sz="4" w:space="0" w:color="auto"/>
              <w:right w:val="single" w:sz="4" w:space="0" w:color="auto"/>
            </w:tcBorders>
          </w:tcPr>
          <w:p w14:paraId="0B5AA426" w14:textId="77777777" w:rsidR="0005778E" w:rsidRPr="00B05583" w:rsidRDefault="0005778E"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2F5802A6" w14:textId="77777777" w:rsidR="0005778E" w:rsidRPr="00B05583" w:rsidRDefault="0005778E" w:rsidP="000F7DFE">
            <w:pPr>
              <w:spacing w:line="240" w:lineRule="auto"/>
              <w:contextualSpacing/>
              <w:jc w:val="both"/>
              <w:rPr>
                <w:rFonts w:ascii="Times New Roman" w:hAnsi="Times New Roman" w:cs="Times New Roman"/>
                <w:b/>
              </w:rPr>
            </w:pPr>
          </w:p>
        </w:tc>
      </w:tr>
      <w:tr w:rsidR="0005778E" w:rsidRPr="00B05583" w14:paraId="52352B9D" w14:textId="77777777" w:rsidTr="00785DC7">
        <w:trPr>
          <w:trHeight w:val="390"/>
          <w:jc w:val="center"/>
        </w:trPr>
        <w:tc>
          <w:tcPr>
            <w:tcW w:w="815" w:type="pct"/>
            <w:tcBorders>
              <w:top w:val="single" w:sz="4" w:space="0" w:color="auto"/>
              <w:left w:val="single" w:sz="4" w:space="0" w:color="auto"/>
              <w:bottom w:val="single" w:sz="4" w:space="0" w:color="auto"/>
              <w:right w:val="single" w:sz="4" w:space="0" w:color="auto"/>
            </w:tcBorders>
          </w:tcPr>
          <w:p w14:paraId="7752445C" w14:textId="77777777" w:rsidR="0005778E" w:rsidRPr="00B05583" w:rsidRDefault="0005778E"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b/>
                <w:bCs/>
                <w:color w:val="000000"/>
                <w:sz w:val="20"/>
                <w:szCs w:val="20"/>
                <w:lang w:eastAsia="en-GB"/>
              </w:rPr>
              <w:t xml:space="preserve">Art. 3 alin. (2) </w:t>
            </w:r>
            <w:r w:rsidRPr="00B05583">
              <w:rPr>
                <w:rFonts w:ascii="Times New Roman" w:eastAsia="Times New Roman" w:hAnsi="Times New Roman" w:cs="Times New Roman"/>
                <w:color w:val="000000"/>
                <w:sz w:val="20"/>
                <w:szCs w:val="20"/>
                <w:lang w:eastAsia="en-GB"/>
              </w:rPr>
              <w:t>„O certificare a entității responsabile cu întreținerea (ERI) care stabilește conformitatea cu cerințele din anexa II este obligatorie pentru orice entitate responsabilă cu întreținerea:</w:t>
            </w:r>
          </w:p>
          <w:p w14:paraId="55DF9C09" w14:textId="5CCF1475" w:rsidR="0005778E" w:rsidRPr="00B05583" w:rsidRDefault="0005778E"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color w:val="000000"/>
                <w:sz w:val="20"/>
                <w:szCs w:val="20"/>
                <w:lang w:eastAsia="en-GB"/>
              </w:rPr>
              <w:t>(a) care răspunde de întreținerea vagoanelor de marfă; sau</w:t>
            </w:r>
          </w:p>
          <w:p w14:paraId="048C44D4" w14:textId="7A3FF4D8" w:rsidR="0005778E" w:rsidRPr="00B05583" w:rsidRDefault="0005778E"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color w:val="000000"/>
                <w:sz w:val="20"/>
                <w:szCs w:val="20"/>
                <w:lang w:eastAsia="en-GB"/>
              </w:rPr>
              <w:t>(b) care nu este o întreprindere feroviară sau un administrator de infrastructură care administrează vehicule exclusiv pentru propriile sale operațiuni.”</w:t>
            </w:r>
          </w:p>
        </w:tc>
        <w:tc>
          <w:tcPr>
            <w:tcW w:w="726" w:type="pct"/>
            <w:tcBorders>
              <w:top w:val="single" w:sz="4" w:space="0" w:color="auto"/>
              <w:left w:val="single" w:sz="4" w:space="0" w:color="auto"/>
              <w:bottom w:val="single" w:sz="4" w:space="0" w:color="auto"/>
              <w:right w:val="single" w:sz="4" w:space="0" w:color="auto"/>
            </w:tcBorders>
          </w:tcPr>
          <w:p w14:paraId="23446095" w14:textId="77777777" w:rsidR="008850D8" w:rsidRPr="00A3298B" w:rsidRDefault="008850D8" w:rsidP="000F7DF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jc w:val="both"/>
              <w:rPr>
                <w:rFonts w:ascii="Times New Roman" w:hAnsi="Times New Roman" w:cs="Times New Roman"/>
                <w:color w:val="000000"/>
                <w:sz w:val="20"/>
                <w:szCs w:val="20"/>
                <w:lang w:val="en-US"/>
              </w:rPr>
            </w:pPr>
            <w:r w:rsidRPr="00A3298B">
              <w:rPr>
                <w:rFonts w:ascii="Times New Roman" w:hAnsi="Times New Roman" w:cs="Times New Roman"/>
                <w:color w:val="000000"/>
                <w:sz w:val="20"/>
                <w:szCs w:val="20"/>
                <w:lang w:val="en-US"/>
              </w:rPr>
              <w:t>An ECM certification establishing compliance with the requirements of Annex II shall be mandatory for any entity in charge of maintenance:</w:t>
            </w:r>
          </w:p>
          <w:p w14:paraId="1139FDF0" w14:textId="77777777" w:rsidR="008850D8" w:rsidRPr="00A3298B" w:rsidRDefault="008850D8" w:rsidP="000F7DF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jc w:val="both"/>
              <w:rPr>
                <w:rFonts w:ascii="Times New Roman" w:hAnsi="Times New Roman" w:cs="Times New Roman"/>
                <w:color w:val="000000"/>
                <w:sz w:val="20"/>
                <w:szCs w:val="20"/>
                <w:lang w:val="en-US"/>
              </w:rPr>
            </w:pPr>
            <w:r w:rsidRPr="00A3298B">
              <w:rPr>
                <w:rFonts w:ascii="Times New Roman" w:hAnsi="Times New Roman" w:cs="Times New Roman"/>
                <w:color w:val="000000"/>
                <w:sz w:val="20"/>
                <w:szCs w:val="20"/>
                <w:lang w:val="en-US"/>
              </w:rPr>
              <w:t>(a) responsible for the maintenance of freight wagons, or</w:t>
            </w:r>
          </w:p>
          <w:p w14:paraId="143931AA" w14:textId="78CF9070" w:rsidR="0005778E" w:rsidRPr="00B05583" w:rsidRDefault="008850D8" w:rsidP="000F7DFE">
            <w:pPr>
              <w:spacing w:line="240" w:lineRule="auto"/>
              <w:contextualSpacing/>
              <w:jc w:val="both"/>
              <w:rPr>
                <w:rFonts w:ascii="Times New Roman" w:hAnsi="Times New Roman" w:cs="Times New Roman"/>
              </w:rPr>
            </w:pPr>
            <w:r w:rsidRPr="00A3298B">
              <w:rPr>
                <w:rFonts w:ascii="Times New Roman" w:hAnsi="Times New Roman" w:cs="Times New Roman"/>
                <w:color w:val="000000"/>
                <w:sz w:val="20"/>
                <w:szCs w:val="20"/>
                <w:lang w:val="en-US"/>
              </w:rPr>
              <w:t>(b) which is not a railway undertaking or an infrastructure manager maintaining vehicles exclusively for its own operations.</w:t>
            </w:r>
          </w:p>
        </w:tc>
        <w:tc>
          <w:tcPr>
            <w:tcW w:w="863" w:type="pct"/>
            <w:tcBorders>
              <w:top w:val="single" w:sz="4" w:space="0" w:color="auto"/>
              <w:left w:val="single" w:sz="4" w:space="0" w:color="auto"/>
              <w:bottom w:val="single" w:sz="4" w:space="0" w:color="auto"/>
              <w:right w:val="single" w:sz="4" w:space="0" w:color="auto"/>
            </w:tcBorders>
          </w:tcPr>
          <w:p w14:paraId="1CCA6B5C" w14:textId="55BDE50A" w:rsidR="0005778E" w:rsidRPr="00B05583" w:rsidRDefault="0005778E"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b/>
                <w:bCs/>
                <w:color w:val="000000"/>
                <w:sz w:val="20"/>
                <w:szCs w:val="20"/>
                <w:lang w:eastAsia="en-GB"/>
              </w:rPr>
              <w:t xml:space="preserve">Pct. </w:t>
            </w:r>
            <w:r w:rsidR="00473600">
              <w:rPr>
                <w:rFonts w:ascii="Times New Roman" w:eastAsia="Times New Roman" w:hAnsi="Times New Roman" w:cs="Times New Roman"/>
                <w:b/>
                <w:bCs/>
                <w:color w:val="000000"/>
                <w:sz w:val="20"/>
                <w:szCs w:val="20"/>
                <w:lang w:eastAsia="en-GB"/>
              </w:rPr>
              <w:t>6</w:t>
            </w:r>
            <w:r w:rsidRPr="00B05583">
              <w:rPr>
                <w:rFonts w:ascii="Times New Roman" w:eastAsia="Times New Roman" w:hAnsi="Times New Roman" w:cs="Times New Roman"/>
                <w:b/>
                <w:bCs/>
                <w:color w:val="000000"/>
                <w:sz w:val="20"/>
                <w:szCs w:val="20"/>
                <w:lang w:eastAsia="en-GB"/>
              </w:rPr>
              <w:t xml:space="preserve"> subct. </w:t>
            </w:r>
            <w:r w:rsidR="00473600">
              <w:rPr>
                <w:rFonts w:ascii="Times New Roman" w:eastAsia="Times New Roman" w:hAnsi="Times New Roman" w:cs="Times New Roman"/>
                <w:b/>
                <w:bCs/>
                <w:color w:val="000000"/>
                <w:sz w:val="20"/>
                <w:szCs w:val="20"/>
                <w:lang w:eastAsia="en-GB"/>
              </w:rPr>
              <w:t>6</w:t>
            </w:r>
            <w:r w:rsidRPr="00B05583">
              <w:rPr>
                <w:rFonts w:ascii="Times New Roman" w:eastAsia="Times New Roman" w:hAnsi="Times New Roman" w:cs="Times New Roman"/>
                <w:b/>
                <w:bCs/>
                <w:color w:val="000000"/>
                <w:sz w:val="20"/>
                <w:szCs w:val="20"/>
                <w:lang w:eastAsia="en-GB"/>
              </w:rPr>
              <w:t>.1-</w:t>
            </w:r>
            <w:r w:rsidR="00473600">
              <w:rPr>
                <w:rFonts w:ascii="Times New Roman" w:eastAsia="Times New Roman" w:hAnsi="Times New Roman" w:cs="Times New Roman"/>
                <w:b/>
                <w:bCs/>
                <w:color w:val="000000"/>
                <w:sz w:val="20"/>
                <w:szCs w:val="20"/>
                <w:lang w:eastAsia="en-GB"/>
              </w:rPr>
              <w:t>6</w:t>
            </w:r>
            <w:r w:rsidRPr="00B05583">
              <w:rPr>
                <w:rFonts w:ascii="Times New Roman" w:eastAsia="Times New Roman" w:hAnsi="Times New Roman" w:cs="Times New Roman"/>
                <w:b/>
                <w:bCs/>
                <w:color w:val="000000"/>
                <w:sz w:val="20"/>
                <w:szCs w:val="20"/>
                <w:lang w:eastAsia="en-GB"/>
              </w:rPr>
              <w:t xml:space="preserve">.2 </w:t>
            </w:r>
            <w:r w:rsidRPr="00B05583">
              <w:rPr>
                <w:rFonts w:ascii="Times New Roman" w:eastAsia="Times New Roman" w:hAnsi="Times New Roman" w:cs="Times New Roman"/>
                <w:color w:val="000000"/>
                <w:sz w:val="20"/>
                <w:szCs w:val="20"/>
                <w:lang w:eastAsia="en-GB"/>
              </w:rPr>
              <w:t>„</w:t>
            </w:r>
            <w:r w:rsidR="00473600">
              <w:rPr>
                <w:rFonts w:ascii="Times New Roman" w:eastAsia="Times New Roman" w:hAnsi="Times New Roman" w:cs="Times New Roman"/>
                <w:color w:val="000000"/>
                <w:sz w:val="20"/>
                <w:szCs w:val="20"/>
                <w:lang w:eastAsia="en-GB"/>
              </w:rPr>
              <w:t>6</w:t>
            </w:r>
            <w:r w:rsidRPr="00B05583">
              <w:rPr>
                <w:rFonts w:ascii="Times New Roman" w:eastAsia="Times New Roman" w:hAnsi="Times New Roman" w:cs="Times New Roman"/>
                <w:color w:val="000000"/>
                <w:sz w:val="20"/>
                <w:szCs w:val="20"/>
                <w:lang w:eastAsia="en-GB"/>
              </w:rPr>
              <w:t>. Certificarea entității responsabile cu întreținerea (în continuare – ERI), care atestă conformitatea cu cerințele prevăzute în anexa nr. 2 este obligatorie pentru orice entitate responsabilă cu întreținerea:</w:t>
            </w:r>
          </w:p>
          <w:p w14:paraId="1C856424" w14:textId="77777777" w:rsidR="0005778E" w:rsidRPr="00B05583" w:rsidRDefault="0005778E"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color w:val="000000"/>
                <w:sz w:val="20"/>
                <w:szCs w:val="20"/>
                <w:lang w:eastAsia="en-GB"/>
              </w:rPr>
              <w:t>7.1. care răspunde de întreținerea vagoanelor de marfă; sau</w:t>
            </w:r>
          </w:p>
          <w:p w14:paraId="71330685" w14:textId="6A0A6A0F" w:rsidR="0005778E" w:rsidRPr="00B05583" w:rsidRDefault="0005778E"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color w:val="000000"/>
                <w:sz w:val="20"/>
                <w:szCs w:val="20"/>
                <w:lang w:eastAsia="en-GB"/>
              </w:rPr>
              <w:t>7.2. care nu este o întreprindere feroviară sau un administrator al infrastructurii care administrează vehicule exclusiv pentru propriile sale operațiuni.”</w:t>
            </w:r>
          </w:p>
        </w:tc>
        <w:tc>
          <w:tcPr>
            <w:tcW w:w="773" w:type="pct"/>
            <w:tcBorders>
              <w:top w:val="single" w:sz="4" w:space="0" w:color="auto"/>
              <w:left w:val="single" w:sz="4" w:space="0" w:color="auto"/>
              <w:bottom w:val="single" w:sz="4" w:space="0" w:color="auto"/>
              <w:right w:val="single" w:sz="4" w:space="0" w:color="auto"/>
            </w:tcBorders>
          </w:tcPr>
          <w:p w14:paraId="4D8E0C42" w14:textId="77777777" w:rsidR="0005778E" w:rsidRPr="00B05583" w:rsidRDefault="0005778E" w:rsidP="000F7DFE">
            <w:pPr>
              <w:spacing w:line="240" w:lineRule="auto"/>
              <w:contextualSpacing/>
              <w:jc w:val="both"/>
              <w:rPr>
                <w:rFonts w:ascii="Times New Roman" w:eastAsia="Times New Roman" w:hAnsi="Times New Roman" w:cs="Times New Roman"/>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5EEB579E" w14:textId="77777777" w:rsidR="00785DC7" w:rsidRPr="00B05583" w:rsidRDefault="00785DC7" w:rsidP="000F7DFE">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Compatibil</w:t>
            </w:r>
          </w:p>
          <w:p w14:paraId="5D792833" w14:textId="77777777" w:rsidR="0005778E" w:rsidRPr="00B05583" w:rsidRDefault="0005778E" w:rsidP="000F7DFE">
            <w:pPr>
              <w:spacing w:line="240" w:lineRule="auto"/>
              <w:contextualSpacing/>
              <w:jc w:val="both"/>
              <w:rPr>
                <w:rFonts w:ascii="Times New Roman" w:hAnsi="Times New Roman" w:cs="Times New Roman"/>
                <w:b/>
                <w:bCs/>
              </w:rPr>
            </w:pPr>
          </w:p>
        </w:tc>
        <w:tc>
          <w:tcPr>
            <w:tcW w:w="635" w:type="pct"/>
            <w:tcBorders>
              <w:top w:val="single" w:sz="4" w:space="0" w:color="auto"/>
              <w:left w:val="single" w:sz="4" w:space="0" w:color="auto"/>
              <w:bottom w:val="single" w:sz="4" w:space="0" w:color="auto"/>
              <w:right w:val="single" w:sz="4" w:space="0" w:color="auto"/>
            </w:tcBorders>
          </w:tcPr>
          <w:p w14:paraId="0C081FC5" w14:textId="77777777" w:rsidR="0005778E" w:rsidRPr="00B05583" w:rsidRDefault="0005778E"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2EB789FB" w14:textId="77777777" w:rsidR="0005778E" w:rsidRPr="00B05583" w:rsidRDefault="0005778E" w:rsidP="000F7DFE">
            <w:pPr>
              <w:spacing w:line="240" w:lineRule="auto"/>
              <w:contextualSpacing/>
              <w:jc w:val="both"/>
              <w:rPr>
                <w:rFonts w:ascii="Times New Roman" w:hAnsi="Times New Roman" w:cs="Times New Roman"/>
                <w:b/>
              </w:rPr>
            </w:pPr>
          </w:p>
        </w:tc>
      </w:tr>
      <w:tr w:rsidR="0005778E" w:rsidRPr="00B05583" w14:paraId="16AA7E89" w14:textId="77777777" w:rsidTr="003B33A2">
        <w:trPr>
          <w:trHeight w:val="390"/>
          <w:jc w:val="center"/>
        </w:trPr>
        <w:tc>
          <w:tcPr>
            <w:tcW w:w="815" w:type="pct"/>
            <w:tcBorders>
              <w:top w:val="single" w:sz="4" w:space="0" w:color="auto"/>
              <w:left w:val="single" w:sz="4" w:space="0" w:color="auto"/>
              <w:bottom w:val="single" w:sz="4" w:space="0" w:color="auto"/>
              <w:right w:val="single" w:sz="4" w:space="0" w:color="auto"/>
            </w:tcBorders>
          </w:tcPr>
          <w:p w14:paraId="098A2850" w14:textId="0B16E042" w:rsidR="0005778E" w:rsidRPr="00B05583" w:rsidRDefault="0005778E"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b/>
                <w:bCs/>
                <w:color w:val="000000"/>
                <w:sz w:val="20"/>
                <w:szCs w:val="20"/>
                <w:lang w:eastAsia="en-GB"/>
              </w:rPr>
              <w:t xml:space="preserve">Art. 3 alin. (3) </w:t>
            </w:r>
            <w:r w:rsidRPr="00B05583">
              <w:rPr>
                <w:rFonts w:ascii="Times New Roman" w:eastAsia="Times New Roman" w:hAnsi="Times New Roman" w:cs="Times New Roman"/>
                <w:color w:val="000000"/>
                <w:sz w:val="20"/>
                <w:szCs w:val="20"/>
                <w:lang w:eastAsia="en-GB"/>
              </w:rPr>
              <w:t>„Orice entitate responsabilă cu întreținerea vehiculelor, altele decât cele menționate la alineatul (2), poate solicita să fie certificată drept entitate responsabilă cu întreținerea (ERI).”</w:t>
            </w:r>
          </w:p>
        </w:tc>
        <w:tc>
          <w:tcPr>
            <w:tcW w:w="726" w:type="pct"/>
            <w:tcBorders>
              <w:top w:val="single" w:sz="4" w:space="0" w:color="auto"/>
              <w:left w:val="single" w:sz="4" w:space="0" w:color="auto"/>
              <w:bottom w:val="single" w:sz="4" w:space="0" w:color="auto"/>
              <w:right w:val="single" w:sz="4" w:space="0" w:color="auto"/>
            </w:tcBorders>
          </w:tcPr>
          <w:p w14:paraId="14394B59" w14:textId="600E8963" w:rsidR="0005778E" w:rsidRPr="00B05583" w:rsidRDefault="00A3298B" w:rsidP="000F7DFE">
            <w:pPr>
              <w:spacing w:line="240" w:lineRule="auto"/>
              <w:contextualSpacing/>
              <w:jc w:val="both"/>
              <w:rPr>
                <w:rFonts w:ascii="Times New Roman" w:hAnsi="Times New Roman" w:cs="Times New Roman"/>
              </w:rPr>
            </w:pPr>
            <w:r w:rsidRPr="00A3298B">
              <w:rPr>
                <w:rFonts w:ascii="Times New Roman" w:hAnsi="Times New Roman" w:cs="Times New Roman"/>
                <w:color w:val="000000"/>
                <w:sz w:val="20"/>
                <w:szCs w:val="20"/>
                <w:lang w:val="en-US"/>
              </w:rPr>
              <w:t>Any entity in charge of maintenance of vehicles other than those mentioned in paragraph 2, may apply for ECM certification.</w:t>
            </w:r>
          </w:p>
        </w:tc>
        <w:tc>
          <w:tcPr>
            <w:tcW w:w="863" w:type="pct"/>
            <w:tcBorders>
              <w:top w:val="single" w:sz="4" w:space="0" w:color="auto"/>
              <w:left w:val="single" w:sz="4" w:space="0" w:color="auto"/>
              <w:bottom w:val="single" w:sz="4" w:space="0" w:color="auto"/>
              <w:right w:val="single" w:sz="4" w:space="0" w:color="auto"/>
            </w:tcBorders>
          </w:tcPr>
          <w:p w14:paraId="750C5757" w14:textId="7161625B" w:rsidR="0005778E" w:rsidRPr="00B05583" w:rsidRDefault="0005778E"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b/>
                <w:bCs/>
                <w:color w:val="000000"/>
                <w:sz w:val="20"/>
                <w:szCs w:val="20"/>
                <w:lang w:eastAsia="en-GB"/>
              </w:rPr>
              <w:t xml:space="preserve">Pct. </w:t>
            </w:r>
            <w:r w:rsidR="00473600">
              <w:rPr>
                <w:rFonts w:ascii="Times New Roman" w:eastAsia="Times New Roman" w:hAnsi="Times New Roman" w:cs="Times New Roman"/>
                <w:b/>
                <w:bCs/>
                <w:color w:val="000000"/>
                <w:sz w:val="20"/>
                <w:szCs w:val="20"/>
                <w:lang w:eastAsia="en-GB"/>
              </w:rPr>
              <w:t>7</w:t>
            </w:r>
            <w:r w:rsidRPr="00B05583">
              <w:rPr>
                <w:rFonts w:ascii="Times New Roman" w:eastAsia="Times New Roman" w:hAnsi="Times New Roman" w:cs="Times New Roman"/>
                <w:b/>
                <w:bCs/>
                <w:color w:val="000000"/>
                <w:sz w:val="20"/>
                <w:szCs w:val="20"/>
                <w:lang w:eastAsia="en-GB"/>
              </w:rPr>
              <w:t xml:space="preserve"> </w:t>
            </w:r>
            <w:r w:rsidRPr="00B05583">
              <w:rPr>
                <w:rFonts w:ascii="Times New Roman" w:eastAsia="Times New Roman" w:hAnsi="Times New Roman" w:cs="Times New Roman"/>
                <w:color w:val="000000"/>
                <w:sz w:val="20"/>
                <w:szCs w:val="20"/>
                <w:lang w:eastAsia="en-GB"/>
              </w:rPr>
              <w:t xml:space="preserve">„Orice entitate responsabilă cu întreținerea vehiculelor, altele decât cele menționate la punctul </w:t>
            </w:r>
            <w:r w:rsidR="0099158E">
              <w:rPr>
                <w:rFonts w:ascii="Times New Roman" w:eastAsia="Times New Roman" w:hAnsi="Times New Roman" w:cs="Times New Roman"/>
                <w:color w:val="000000"/>
                <w:sz w:val="20"/>
                <w:szCs w:val="20"/>
                <w:lang w:eastAsia="en-GB"/>
              </w:rPr>
              <w:t>5</w:t>
            </w:r>
            <w:r w:rsidRPr="00B05583">
              <w:rPr>
                <w:rFonts w:ascii="Times New Roman" w:eastAsia="Times New Roman" w:hAnsi="Times New Roman" w:cs="Times New Roman"/>
                <w:color w:val="000000"/>
                <w:sz w:val="20"/>
                <w:szCs w:val="20"/>
                <w:lang w:eastAsia="en-GB"/>
              </w:rPr>
              <w:t>, poate solicita certificarea în calitate de entitate responsabilă cu întreținerea (ERI).”</w:t>
            </w:r>
          </w:p>
        </w:tc>
        <w:tc>
          <w:tcPr>
            <w:tcW w:w="773" w:type="pct"/>
            <w:tcBorders>
              <w:top w:val="single" w:sz="4" w:space="0" w:color="auto"/>
              <w:left w:val="single" w:sz="4" w:space="0" w:color="auto"/>
              <w:bottom w:val="single" w:sz="4" w:space="0" w:color="auto"/>
              <w:right w:val="single" w:sz="4" w:space="0" w:color="auto"/>
            </w:tcBorders>
          </w:tcPr>
          <w:p w14:paraId="757FA5C7" w14:textId="77777777" w:rsidR="0005778E" w:rsidRPr="00B05583" w:rsidRDefault="0005778E" w:rsidP="000F7DFE">
            <w:pPr>
              <w:spacing w:line="240" w:lineRule="auto"/>
              <w:contextualSpacing/>
              <w:jc w:val="both"/>
              <w:rPr>
                <w:rFonts w:ascii="Times New Roman" w:eastAsia="Times New Roman" w:hAnsi="Times New Roman" w:cs="Times New Roman"/>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60376A05" w14:textId="77777777" w:rsidR="00E366F7" w:rsidRPr="00B05583" w:rsidRDefault="00E366F7" w:rsidP="000F7DFE">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Compatibil</w:t>
            </w:r>
          </w:p>
          <w:p w14:paraId="3D07C931" w14:textId="77777777" w:rsidR="0005778E" w:rsidRPr="00B05583" w:rsidRDefault="0005778E" w:rsidP="000F7DFE">
            <w:pPr>
              <w:spacing w:line="240" w:lineRule="auto"/>
              <w:contextualSpacing/>
              <w:jc w:val="both"/>
              <w:rPr>
                <w:rFonts w:ascii="Times New Roman" w:hAnsi="Times New Roman" w:cs="Times New Roman"/>
                <w:b/>
                <w:bCs/>
              </w:rPr>
            </w:pPr>
          </w:p>
        </w:tc>
        <w:tc>
          <w:tcPr>
            <w:tcW w:w="635" w:type="pct"/>
            <w:tcBorders>
              <w:top w:val="single" w:sz="4" w:space="0" w:color="auto"/>
              <w:left w:val="single" w:sz="4" w:space="0" w:color="auto"/>
              <w:bottom w:val="single" w:sz="4" w:space="0" w:color="auto"/>
              <w:right w:val="single" w:sz="4" w:space="0" w:color="auto"/>
            </w:tcBorders>
          </w:tcPr>
          <w:p w14:paraId="6EBE270D" w14:textId="77777777" w:rsidR="0005778E" w:rsidRPr="00B05583" w:rsidRDefault="0005778E"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0FED1E27" w14:textId="77777777" w:rsidR="0005778E" w:rsidRPr="00B05583" w:rsidRDefault="0005778E" w:rsidP="000F7DFE">
            <w:pPr>
              <w:spacing w:line="240" w:lineRule="auto"/>
              <w:contextualSpacing/>
              <w:jc w:val="both"/>
              <w:rPr>
                <w:rFonts w:ascii="Times New Roman" w:hAnsi="Times New Roman" w:cs="Times New Roman"/>
                <w:b/>
              </w:rPr>
            </w:pPr>
          </w:p>
        </w:tc>
      </w:tr>
      <w:tr w:rsidR="0005778E" w:rsidRPr="00B05583" w14:paraId="3450776D" w14:textId="77777777" w:rsidTr="003B33A2">
        <w:trPr>
          <w:trHeight w:val="390"/>
          <w:jc w:val="center"/>
        </w:trPr>
        <w:tc>
          <w:tcPr>
            <w:tcW w:w="815" w:type="pct"/>
            <w:tcBorders>
              <w:top w:val="single" w:sz="4" w:space="0" w:color="auto"/>
              <w:left w:val="single" w:sz="4" w:space="0" w:color="auto"/>
              <w:bottom w:val="single" w:sz="4" w:space="0" w:color="auto"/>
              <w:right w:val="single" w:sz="4" w:space="0" w:color="auto"/>
            </w:tcBorders>
          </w:tcPr>
          <w:p w14:paraId="3BFF0AD8" w14:textId="560765E4" w:rsidR="0005778E" w:rsidRPr="00B05583" w:rsidRDefault="0005778E"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b/>
                <w:bCs/>
                <w:color w:val="000000"/>
                <w:sz w:val="20"/>
                <w:szCs w:val="20"/>
                <w:lang w:eastAsia="en-GB"/>
              </w:rPr>
              <w:lastRenderedPageBreak/>
              <w:t xml:space="preserve">Art. 3 alin. (4) </w:t>
            </w:r>
            <w:r w:rsidRPr="00B05583">
              <w:rPr>
                <w:rFonts w:ascii="Times New Roman" w:eastAsia="Times New Roman" w:hAnsi="Times New Roman" w:cs="Times New Roman"/>
                <w:color w:val="000000"/>
                <w:sz w:val="20"/>
                <w:szCs w:val="20"/>
                <w:lang w:eastAsia="en-GB"/>
              </w:rPr>
              <w:t>„Conformitatea cu anexa II trebuie să fie demonstrată fie prin intermediul unei certificări ERI sau, fără a aduce atingere alineatului (2), în cazul întreprinderilor feroviare, prin procedura de certificare a siguranței sau, în cazul administratorilor de infrastructură, prin intermediul procedurii de autorizare de siguranță.”</w:t>
            </w:r>
          </w:p>
        </w:tc>
        <w:tc>
          <w:tcPr>
            <w:tcW w:w="726" w:type="pct"/>
            <w:tcBorders>
              <w:top w:val="single" w:sz="4" w:space="0" w:color="auto"/>
              <w:left w:val="single" w:sz="4" w:space="0" w:color="auto"/>
              <w:bottom w:val="single" w:sz="4" w:space="0" w:color="auto"/>
              <w:right w:val="single" w:sz="4" w:space="0" w:color="auto"/>
            </w:tcBorders>
          </w:tcPr>
          <w:p w14:paraId="424FD151" w14:textId="710A2EBE" w:rsidR="0005778E" w:rsidRPr="00B05583" w:rsidRDefault="00A3298B" w:rsidP="000F7DFE">
            <w:pPr>
              <w:spacing w:line="240" w:lineRule="auto"/>
              <w:contextualSpacing/>
              <w:jc w:val="both"/>
              <w:rPr>
                <w:rFonts w:ascii="Times New Roman" w:hAnsi="Times New Roman" w:cs="Times New Roman"/>
              </w:rPr>
            </w:pPr>
            <w:proofErr w:type="spellStart"/>
            <w:r w:rsidRPr="00A3298B">
              <w:rPr>
                <w:rFonts w:ascii="Times New Roman" w:hAnsi="Times New Roman" w:cs="Times New Roman"/>
                <w:color w:val="000000"/>
                <w:sz w:val="20"/>
                <w:szCs w:val="20"/>
                <w:lang w:val="en-US"/>
              </w:rPr>
              <w:t>CompliancewithAnnexIIshallbedemonstratedeitherthroughan</w:t>
            </w:r>
            <w:proofErr w:type="spellEnd"/>
            <w:r w:rsidRPr="00A3298B">
              <w:rPr>
                <w:rFonts w:ascii="Times New Roman" w:hAnsi="Times New Roman" w:cs="Times New Roman"/>
                <w:color w:val="000000"/>
                <w:sz w:val="20"/>
                <w:szCs w:val="20"/>
                <w:lang w:val="en-US"/>
              </w:rPr>
              <w:t xml:space="preserve"> ECM certification or, without prejudice to paragraph 2, in case of railway undertakings through the process of safety certification or in case of infrastructure managers through the process of safety </w:t>
            </w:r>
            <w:proofErr w:type="spellStart"/>
            <w:r w:rsidRPr="00A3298B">
              <w:rPr>
                <w:rFonts w:ascii="Times New Roman" w:hAnsi="Times New Roman" w:cs="Times New Roman"/>
                <w:color w:val="000000"/>
                <w:sz w:val="20"/>
                <w:szCs w:val="20"/>
                <w:lang w:val="en-US"/>
              </w:rPr>
              <w:t>authorisation</w:t>
            </w:r>
            <w:proofErr w:type="spellEnd"/>
            <w:r w:rsidRPr="00A3298B">
              <w:rPr>
                <w:rFonts w:ascii="Times New Roman" w:hAnsi="Times New Roman" w:cs="Times New Roman"/>
                <w:color w:val="000000"/>
                <w:sz w:val="20"/>
                <w:szCs w:val="20"/>
                <w:lang w:val="en-US"/>
              </w:rPr>
              <w:t>.</w:t>
            </w:r>
          </w:p>
        </w:tc>
        <w:tc>
          <w:tcPr>
            <w:tcW w:w="863" w:type="pct"/>
            <w:tcBorders>
              <w:top w:val="single" w:sz="4" w:space="0" w:color="auto"/>
              <w:left w:val="single" w:sz="4" w:space="0" w:color="auto"/>
              <w:bottom w:val="single" w:sz="4" w:space="0" w:color="auto"/>
              <w:right w:val="single" w:sz="4" w:space="0" w:color="auto"/>
            </w:tcBorders>
          </w:tcPr>
          <w:p w14:paraId="0B1DE9E5" w14:textId="70AF061E" w:rsidR="0005778E" w:rsidRPr="00B05583" w:rsidRDefault="00E366F7"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b/>
                <w:bCs/>
                <w:color w:val="000000"/>
                <w:sz w:val="20"/>
                <w:szCs w:val="20"/>
                <w:lang w:eastAsia="en-GB"/>
              </w:rPr>
              <w:t xml:space="preserve">Pct. </w:t>
            </w:r>
            <w:r w:rsidR="00473600">
              <w:rPr>
                <w:rFonts w:ascii="Times New Roman" w:eastAsia="Times New Roman" w:hAnsi="Times New Roman" w:cs="Times New Roman"/>
                <w:b/>
                <w:bCs/>
                <w:color w:val="000000"/>
                <w:sz w:val="20"/>
                <w:szCs w:val="20"/>
                <w:lang w:eastAsia="en-GB"/>
              </w:rPr>
              <w:t>8</w:t>
            </w:r>
            <w:r w:rsidRPr="00B05583">
              <w:rPr>
                <w:rFonts w:ascii="Times New Roman" w:eastAsia="Times New Roman" w:hAnsi="Times New Roman" w:cs="Times New Roman"/>
                <w:b/>
                <w:bCs/>
                <w:color w:val="000000"/>
                <w:sz w:val="20"/>
                <w:szCs w:val="20"/>
                <w:lang w:eastAsia="en-GB"/>
              </w:rPr>
              <w:t xml:space="preserve"> </w:t>
            </w:r>
            <w:r w:rsidRPr="00B05583">
              <w:rPr>
                <w:rFonts w:ascii="Times New Roman" w:eastAsia="Times New Roman" w:hAnsi="Times New Roman" w:cs="Times New Roman"/>
                <w:color w:val="000000"/>
                <w:sz w:val="20"/>
                <w:szCs w:val="20"/>
                <w:lang w:eastAsia="en-GB"/>
              </w:rPr>
              <w:t>„Conformitatea cu cerințele prevăzute în anexa nr. 2 la prezenta hotărâre trebuie demonstrată fie prin intermediul certificării ERI, fie, fără a aduce atingere punctului 7, în cazul întreprinderilor feroviare, prin procedura de certificare a siguranței sau, în cazul administratorilor infrastructurii, prin procedura de autorizare de siguranță.”</w:t>
            </w:r>
          </w:p>
        </w:tc>
        <w:tc>
          <w:tcPr>
            <w:tcW w:w="773" w:type="pct"/>
            <w:tcBorders>
              <w:top w:val="single" w:sz="4" w:space="0" w:color="auto"/>
              <w:left w:val="single" w:sz="4" w:space="0" w:color="auto"/>
              <w:bottom w:val="single" w:sz="4" w:space="0" w:color="auto"/>
              <w:right w:val="single" w:sz="4" w:space="0" w:color="auto"/>
            </w:tcBorders>
          </w:tcPr>
          <w:p w14:paraId="15A2A506" w14:textId="77777777" w:rsidR="0005778E" w:rsidRPr="00B05583" w:rsidRDefault="0005778E" w:rsidP="000F7DFE">
            <w:pPr>
              <w:spacing w:line="240" w:lineRule="auto"/>
              <w:contextualSpacing/>
              <w:jc w:val="both"/>
              <w:rPr>
                <w:rFonts w:ascii="Times New Roman" w:eastAsia="Times New Roman" w:hAnsi="Times New Roman" w:cs="Times New Roman"/>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48EB2300" w14:textId="77777777" w:rsidR="00E366F7" w:rsidRPr="00B05583" w:rsidRDefault="00E366F7" w:rsidP="000F7DFE">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Compatibil</w:t>
            </w:r>
          </w:p>
          <w:p w14:paraId="1BA19ED0" w14:textId="77777777" w:rsidR="0005778E" w:rsidRPr="00B05583" w:rsidRDefault="0005778E" w:rsidP="000F7DFE">
            <w:pPr>
              <w:spacing w:line="240" w:lineRule="auto"/>
              <w:contextualSpacing/>
              <w:jc w:val="both"/>
              <w:rPr>
                <w:rFonts w:ascii="Times New Roman" w:hAnsi="Times New Roman" w:cs="Times New Roman"/>
                <w:b/>
                <w:bCs/>
              </w:rPr>
            </w:pPr>
          </w:p>
        </w:tc>
        <w:tc>
          <w:tcPr>
            <w:tcW w:w="635" w:type="pct"/>
            <w:tcBorders>
              <w:top w:val="single" w:sz="4" w:space="0" w:color="auto"/>
              <w:left w:val="single" w:sz="4" w:space="0" w:color="auto"/>
              <w:bottom w:val="single" w:sz="4" w:space="0" w:color="auto"/>
              <w:right w:val="single" w:sz="4" w:space="0" w:color="auto"/>
            </w:tcBorders>
          </w:tcPr>
          <w:p w14:paraId="22565DEB" w14:textId="77777777" w:rsidR="0005778E" w:rsidRPr="00B05583" w:rsidRDefault="0005778E"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665DB75E" w14:textId="77777777" w:rsidR="0005778E" w:rsidRPr="00B05583" w:rsidRDefault="0005778E" w:rsidP="000F7DFE">
            <w:pPr>
              <w:spacing w:line="240" w:lineRule="auto"/>
              <w:contextualSpacing/>
              <w:jc w:val="both"/>
              <w:rPr>
                <w:rFonts w:ascii="Times New Roman" w:hAnsi="Times New Roman" w:cs="Times New Roman"/>
                <w:b/>
              </w:rPr>
            </w:pPr>
          </w:p>
        </w:tc>
      </w:tr>
      <w:tr w:rsidR="0005778E" w:rsidRPr="00B05583" w14:paraId="29B845E2" w14:textId="77777777" w:rsidTr="003B33A2">
        <w:trPr>
          <w:trHeight w:val="390"/>
          <w:jc w:val="center"/>
        </w:trPr>
        <w:tc>
          <w:tcPr>
            <w:tcW w:w="815" w:type="pct"/>
            <w:tcBorders>
              <w:top w:val="single" w:sz="4" w:space="0" w:color="auto"/>
              <w:left w:val="single" w:sz="4" w:space="0" w:color="auto"/>
              <w:bottom w:val="single" w:sz="4" w:space="0" w:color="auto"/>
              <w:right w:val="single" w:sz="4" w:space="0" w:color="auto"/>
            </w:tcBorders>
          </w:tcPr>
          <w:p w14:paraId="10F6A0A6" w14:textId="23CA1DE8" w:rsidR="0005778E" w:rsidRPr="00B05583" w:rsidRDefault="0005778E"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b/>
                <w:bCs/>
                <w:color w:val="000000"/>
                <w:sz w:val="20"/>
                <w:szCs w:val="20"/>
                <w:lang w:eastAsia="en-GB"/>
              </w:rPr>
              <w:t xml:space="preserve">Art. 3 alin. (5) </w:t>
            </w:r>
            <w:r w:rsidRPr="00B05583">
              <w:rPr>
                <w:rFonts w:ascii="Times New Roman" w:eastAsia="Times New Roman" w:hAnsi="Times New Roman" w:cs="Times New Roman"/>
                <w:color w:val="000000"/>
                <w:sz w:val="20"/>
                <w:szCs w:val="20"/>
                <w:lang w:eastAsia="en-GB"/>
              </w:rPr>
              <w:t>„Certificatul ERI acordat unei întreprinderi feroviare sau unui administrator de infrastructură este considerat o dovadă a conformității cu punctele 5.2.4 și 5.2.5 din anexa I și din anexa II la regulamentul delegat (UE) 2018/762 al Comisiei în ceea ce privește întreținerea vehiculelor.”</w:t>
            </w:r>
          </w:p>
        </w:tc>
        <w:tc>
          <w:tcPr>
            <w:tcW w:w="726" w:type="pct"/>
            <w:tcBorders>
              <w:top w:val="single" w:sz="4" w:space="0" w:color="auto"/>
              <w:left w:val="single" w:sz="4" w:space="0" w:color="auto"/>
              <w:bottom w:val="single" w:sz="4" w:space="0" w:color="auto"/>
              <w:right w:val="single" w:sz="4" w:space="0" w:color="auto"/>
            </w:tcBorders>
          </w:tcPr>
          <w:p w14:paraId="607DCA8F" w14:textId="35E2EEE8" w:rsidR="0005778E" w:rsidRPr="00B05583" w:rsidRDefault="00A3298B" w:rsidP="000F7DFE">
            <w:pPr>
              <w:spacing w:line="240" w:lineRule="auto"/>
              <w:contextualSpacing/>
              <w:jc w:val="both"/>
              <w:rPr>
                <w:rFonts w:ascii="Times New Roman" w:hAnsi="Times New Roman" w:cs="Times New Roman"/>
              </w:rPr>
            </w:pPr>
            <w:proofErr w:type="spellStart"/>
            <w:r w:rsidRPr="00A3298B">
              <w:rPr>
                <w:rFonts w:ascii="Times New Roman" w:hAnsi="Times New Roman" w:cs="Times New Roman"/>
                <w:color w:val="000000"/>
                <w:sz w:val="20"/>
                <w:szCs w:val="20"/>
                <w:lang w:val="en-US"/>
              </w:rPr>
              <w:t>TheECMcertificategrantedtoarailwayundertakingoraninfra</w:t>
            </w:r>
            <w:proofErr w:type="spellEnd"/>
            <w:r w:rsidRPr="00A3298B">
              <w:rPr>
                <w:rFonts w:ascii="Times New Roman" w:hAnsi="Times New Roman" w:cs="Times New Roman"/>
                <w:color w:val="000000"/>
                <w:sz w:val="20"/>
                <w:szCs w:val="20"/>
                <w:lang w:val="en-US"/>
              </w:rPr>
              <w:t>­ structure manager shall be deemed evidence of compliance with points 5.2.4 and 5.2.5 both of Annex I and Annex II to Commission Delegated Regulation (EU) 2018/762 (</w:t>
            </w:r>
            <w:r w:rsidRPr="00A3298B">
              <w:rPr>
                <w:rFonts w:ascii="Times New Roman" w:hAnsi="Times New Roman" w:cs="Times New Roman"/>
                <w:color w:val="000000"/>
                <w:position w:val="6"/>
                <w:sz w:val="12"/>
                <w:szCs w:val="12"/>
                <w:lang w:val="en-US"/>
              </w:rPr>
              <w:t>2</w:t>
            </w:r>
            <w:r w:rsidRPr="00A3298B">
              <w:rPr>
                <w:rFonts w:ascii="Times New Roman" w:hAnsi="Times New Roman" w:cs="Times New Roman"/>
                <w:color w:val="000000"/>
                <w:sz w:val="20"/>
                <w:szCs w:val="20"/>
                <w:lang w:val="en-US"/>
              </w:rPr>
              <w:t>) as regards maintenance of vehicles.</w:t>
            </w:r>
          </w:p>
        </w:tc>
        <w:tc>
          <w:tcPr>
            <w:tcW w:w="863" w:type="pct"/>
            <w:tcBorders>
              <w:top w:val="single" w:sz="4" w:space="0" w:color="auto"/>
              <w:left w:val="single" w:sz="4" w:space="0" w:color="auto"/>
              <w:bottom w:val="single" w:sz="4" w:space="0" w:color="auto"/>
              <w:right w:val="single" w:sz="4" w:space="0" w:color="auto"/>
            </w:tcBorders>
          </w:tcPr>
          <w:p w14:paraId="54D0AA03" w14:textId="300E9C64" w:rsidR="0005778E" w:rsidRPr="00B05583" w:rsidRDefault="00E366F7"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b/>
                <w:bCs/>
                <w:color w:val="000000"/>
                <w:sz w:val="20"/>
                <w:szCs w:val="20"/>
                <w:lang w:eastAsia="en-GB"/>
              </w:rPr>
              <w:t xml:space="preserve">Pct. </w:t>
            </w:r>
            <w:r w:rsidR="00473600">
              <w:rPr>
                <w:rFonts w:ascii="Times New Roman" w:eastAsia="Times New Roman" w:hAnsi="Times New Roman" w:cs="Times New Roman"/>
                <w:b/>
                <w:bCs/>
                <w:color w:val="000000"/>
                <w:sz w:val="20"/>
                <w:szCs w:val="20"/>
                <w:lang w:eastAsia="en-GB"/>
              </w:rPr>
              <w:t>9</w:t>
            </w:r>
            <w:r w:rsidRPr="00B05583">
              <w:rPr>
                <w:rFonts w:ascii="Times New Roman" w:eastAsia="Times New Roman" w:hAnsi="Times New Roman" w:cs="Times New Roman"/>
                <w:b/>
                <w:bCs/>
                <w:color w:val="000000"/>
                <w:sz w:val="20"/>
                <w:szCs w:val="20"/>
                <w:lang w:eastAsia="en-GB"/>
              </w:rPr>
              <w:t xml:space="preserve"> </w:t>
            </w:r>
            <w:r w:rsidRPr="00B05583">
              <w:rPr>
                <w:rFonts w:ascii="Times New Roman" w:eastAsia="Times New Roman" w:hAnsi="Times New Roman" w:cs="Times New Roman"/>
                <w:color w:val="000000"/>
                <w:sz w:val="20"/>
                <w:szCs w:val="20"/>
                <w:lang w:eastAsia="en-GB"/>
              </w:rPr>
              <w:t xml:space="preserve">„Certificatul ERI acordat unei întreprinderi feroviare sau unui administrator de infrastructură este considerat dovadă a conformității cu </w:t>
            </w:r>
            <w:r w:rsidR="00476277" w:rsidRPr="00B05583">
              <w:rPr>
                <w:rFonts w:ascii="Times New Roman" w:eastAsia="Times New Roman" w:hAnsi="Times New Roman" w:cs="Times New Roman"/>
                <w:color w:val="000000"/>
                <w:sz w:val="20"/>
                <w:szCs w:val="20"/>
                <w:lang w:eastAsia="en-GB"/>
              </w:rPr>
              <w:t>p</w:t>
            </w:r>
            <w:r w:rsidR="000C5EB5" w:rsidRPr="00B05583">
              <w:rPr>
                <w:rFonts w:ascii="Times New Roman" w:eastAsia="Times New Roman" w:hAnsi="Times New Roman" w:cs="Times New Roman"/>
                <w:color w:val="000000"/>
                <w:sz w:val="20"/>
                <w:szCs w:val="20"/>
                <w:lang w:eastAsia="en-GB"/>
              </w:rPr>
              <w:t xml:space="preserve">ct. </w:t>
            </w:r>
            <w:r w:rsidR="003551B8">
              <w:rPr>
                <w:rFonts w:ascii="Times New Roman" w:eastAsia="Times New Roman" w:hAnsi="Times New Roman" w:cs="Times New Roman"/>
                <w:color w:val="000000"/>
                <w:sz w:val="20"/>
                <w:szCs w:val="20"/>
                <w:lang w:eastAsia="en-GB"/>
              </w:rPr>
              <w:t>5.2</w:t>
            </w:r>
            <w:r w:rsidR="000C5EB5" w:rsidRPr="00B05583">
              <w:rPr>
                <w:rFonts w:ascii="Times New Roman" w:eastAsia="Times New Roman" w:hAnsi="Times New Roman" w:cs="Times New Roman"/>
                <w:color w:val="000000"/>
                <w:sz w:val="20"/>
                <w:szCs w:val="20"/>
                <w:lang w:eastAsia="en-GB"/>
              </w:rPr>
              <w:t>.4</w:t>
            </w:r>
            <w:r w:rsidR="00476277" w:rsidRPr="00B05583">
              <w:rPr>
                <w:rFonts w:ascii="Times New Roman" w:eastAsia="Times New Roman" w:hAnsi="Times New Roman" w:cs="Times New Roman"/>
                <w:color w:val="000000"/>
                <w:sz w:val="20"/>
                <w:szCs w:val="20"/>
                <w:lang w:eastAsia="en-GB"/>
              </w:rPr>
              <w:t xml:space="preserve"> din </w:t>
            </w:r>
            <w:r w:rsidR="000C5EB5" w:rsidRPr="00B05583">
              <w:rPr>
                <w:rFonts w:ascii="Times New Roman" w:eastAsia="Times New Roman" w:hAnsi="Times New Roman" w:cs="Times New Roman"/>
                <w:color w:val="000000"/>
                <w:sz w:val="20"/>
                <w:szCs w:val="20"/>
                <w:lang w:eastAsia="en-GB"/>
              </w:rPr>
              <w:t>a</w:t>
            </w:r>
            <w:r w:rsidR="00476277" w:rsidRPr="00B05583">
              <w:rPr>
                <w:rFonts w:ascii="Times New Roman" w:eastAsia="Times New Roman" w:hAnsi="Times New Roman" w:cs="Times New Roman"/>
                <w:color w:val="000000"/>
                <w:sz w:val="20"/>
                <w:szCs w:val="20"/>
                <w:lang w:eastAsia="en-GB"/>
              </w:rPr>
              <w:t>ne</w:t>
            </w:r>
            <w:r w:rsidR="000C5EB5" w:rsidRPr="00B05583">
              <w:rPr>
                <w:rFonts w:ascii="Times New Roman" w:eastAsia="Times New Roman" w:hAnsi="Times New Roman" w:cs="Times New Roman"/>
                <w:color w:val="000000"/>
                <w:sz w:val="20"/>
                <w:szCs w:val="20"/>
                <w:lang w:eastAsia="en-GB"/>
              </w:rPr>
              <w:t>xa nr.1</w:t>
            </w:r>
            <w:r w:rsidR="003551B8">
              <w:rPr>
                <w:rFonts w:ascii="Times New Roman" w:eastAsia="Times New Roman" w:hAnsi="Times New Roman" w:cs="Times New Roman"/>
                <w:color w:val="000000"/>
                <w:sz w:val="20"/>
                <w:szCs w:val="20"/>
                <w:lang w:eastAsia="en-GB"/>
              </w:rPr>
              <w:t xml:space="preserve"> și pct. 5.2.5 din anexa nr.2</w:t>
            </w:r>
            <w:r w:rsidR="000C5EB5" w:rsidRPr="00B05583">
              <w:rPr>
                <w:rFonts w:ascii="Times New Roman" w:eastAsia="Times New Roman" w:hAnsi="Times New Roman" w:cs="Times New Roman"/>
                <w:color w:val="000000"/>
                <w:sz w:val="20"/>
                <w:szCs w:val="20"/>
                <w:lang w:eastAsia="en-GB"/>
              </w:rPr>
              <w:t xml:space="preserve"> la </w:t>
            </w:r>
            <w:r w:rsidR="00BD411C" w:rsidRPr="00B05583">
              <w:rPr>
                <w:rFonts w:ascii="Times New Roman" w:eastAsia="Times New Roman" w:hAnsi="Times New Roman" w:cs="Times New Roman"/>
                <w:color w:val="000000"/>
                <w:sz w:val="20"/>
                <w:szCs w:val="20"/>
                <w:lang w:eastAsia="en-GB"/>
              </w:rPr>
              <w:t>R</w:t>
            </w:r>
            <w:r w:rsidRPr="00B05583">
              <w:rPr>
                <w:rFonts w:ascii="Times New Roman" w:eastAsia="Times New Roman" w:hAnsi="Times New Roman" w:cs="Times New Roman"/>
                <w:color w:val="000000"/>
                <w:sz w:val="20"/>
                <w:szCs w:val="20"/>
                <w:lang w:eastAsia="en-GB"/>
              </w:rPr>
              <w:t>egulamentul de stabilire a metodelor de siguranță privind cerințele sistemului de management al siguranței feroviare, aprobat prin Hotărârea Guvernului nr. 378/2025, în ceea ce privește întreținerea vehiculelor.”</w:t>
            </w:r>
          </w:p>
        </w:tc>
        <w:tc>
          <w:tcPr>
            <w:tcW w:w="773" w:type="pct"/>
            <w:tcBorders>
              <w:top w:val="single" w:sz="4" w:space="0" w:color="auto"/>
              <w:left w:val="single" w:sz="4" w:space="0" w:color="auto"/>
              <w:bottom w:val="single" w:sz="4" w:space="0" w:color="auto"/>
              <w:right w:val="single" w:sz="4" w:space="0" w:color="auto"/>
            </w:tcBorders>
          </w:tcPr>
          <w:p w14:paraId="64171BAA" w14:textId="77777777" w:rsidR="0005778E" w:rsidRPr="00B05583" w:rsidRDefault="0005778E" w:rsidP="000F7DFE">
            <w:pPr>
              <w:spacing w:line="240" w:lineRule="auto"/>
              <w:contextualSpacing/>
              <w:jc w:val="both"/>
              <w:rPr>
                <w:rFonts w:ascii="Times New Roman" w:eastAsia="Times New Roman" w:hAnsi="Times New Roman" w:cs="Times New Roman"/>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7FAA8C7D" w14:textId="77777777" w:rsidR="00E366F7" w:rsidRPr="00B05583" w:rsidRDefault="00E366F7" w:rsidP="000F7DFE">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Compatibil</w:t>
            </w:r>
          </w:p>
          <w:p w14:paraId="658D3C25" w14:textId="77777777" w:rsidR="0005778E" w:rsidRPr="00B05583" w:rsidRDefault="0005778E" w:rsidP="000F7DFE">
            <w:pPr>
              <w:spacing w:line="240" w:lineRule="auto"/>
              <w:contextualSpacing/>
              <w:jc w:val="both"/>
              <w:rPr>
                <w:rFonts w:ascii="Times New Roman" w:hAnsi="Times New Roman" w:cs="Times New Roman"/>
                <w:b/>
                <w:bCs/>
              </w:rPr>
            </w:pPr>
          </w:p>
        </w:tc>
        <w:tc>
          <w:tcPr>
            <w:tcW w:w="635" w:type="pct"/>
            <w:tcBorders>
              <w:top w:val="single" w:sz="4" w:space="0" w:color="auto"/>
              <w:left w:val="single" w:sz="4" w:space="0" w:color="auto"/>
              <w:bottom w:val="single" w:sz="4" w:space="0" w:color="auto"/>
              <w:right w:val="single" w:sz="4" w:space="0" w:color="auto"/>
            </w:tcBorders>
          </w:tcPr>
          <w:p w14:paraId="76494D27" w14:textId="77777777" w:rsidR="0005778E" w:rsidRPr="00B05583" w:rsidRDefault="0005778E"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7521B8B7" w14:textId="77777777" w:rsidR="0005778E" w:rsidRPr="00B05583" w:rsidRDefault="0005778E" w:rsidP="000F7DFE">
            <w:pPr>
              <w:spacing w:line="240" w:lineRule="auto"/>
              <w:contextualSpacing/>
              <w:jc w:val="both"/>
              <w:rPr>
                <w:rFonts w:ascii="Times New Roman" w:hAnsi="Times New Roman" w:cs="Times New Roman"/>
                <w:b/>
              </w:rPr>
            </w:pPr>
          </w:p>
        </w:tc>
      </w:tr>
      <w:tr w:rsidR="003B33A2" w:rsidRPr="00B05583" w14:paraId="6FAA16C8" w14:textId="77777777" w:rsidTr="00262C8F">
        <w:trPr>
          <w:trHeight w:val="390"/>
          <w:jc w:val="center"/>
        </w:trPr>
        <w:tc>
          <w:tcPr>
            <w:tcW w:w="815" w:type="pct"/>
            <w:tcBorders>
              <w:top w:val="single" w:sz="4" w:space="0" w:color="auto"/>
              <w:left w:val="single" w:sz="4" w:space="0" w:color="auto"/>
              <w:bottom w:val="single" w:sz="4" w:space="0" w:color="auto"/>
              <w:right w:val="single" w:sz="4" w:space="0" w:color="auto"/>
            </w:tcBorders>
          </w:tcPr>
          <w:p w14:paraId="6BF956C6" w14:textId="2E9FB1B9" w:rsidR="003B33A2" w:rsidRPr="00B05583" w:rsidRDefault="003B33A2"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b/>
                <w:bCs/>
                <w:color w:val="000000"/>
                <w:sz w:val="20"/>
                <w:szCs w:val="20"/>
                <w:lang w:eastAsia="en-GB"/>
              </w:rPr>
              <w:t xml:space="preserve">Art. 4 alin. (1) </w:t>
            </w:r>
            <w:r w:rsidRPr="00B05583">
              <w:rPr>
                <w:rFonts w:ascii="Times New Roman" w:eastAsia="Times New Roman" w:hAnsi="Times New Roman" w:cs="Times New Roman"/>
                <w:color w:val="000000"/>
                <w:sz w:val="20"/>
                <w:szCs w:val="20"/>
                <w:lang w:eastAsia="en-GB"/>
              </w:rPr>
              <w:t xml:space="preserve">„În scopul gestionării componentelor critice pentru siguranță, entitatea responsabilă cu întreținerea ia în considerare identificarea inițială a componentelor critice pentru siguranță de către producătorul vehiculului, împreună cu orice instrucțiuni specifice de </w:t>
            </w:r>
            <w:r w:rsidRPr="00B05583">
              <w:rPr>
                <w:rFonts w:ascii="Times New Roman" w:eastAsia="Times New Roman" w:hAnsi="Times New Roman" w:cs="Times New Roman"/>
                <w:color w:val="000000"/>
                <w:sz w:val="20"/>
                <w:szCs w:val="20"/>
                <w:lang w:eastAsia="en-GB"/>
              </w:rPr>
              <w:lastRenderedPageBreak/>
              <w:t>întreținere înregistrate în dosarele tehnice ale subsistemelor menționate la articolul 15 alineatul (4) din Directiva (UE) 2016/797.”</w:t>
            </w:r>
          </w:p>
        </w:tc>
        <w:tc>
          <w:tcPr>
            <w:tcW w:w="726" w:type="pct"/>
            <w:tcBorders>
              <w:top w:val="single" w:sz="4" w:space="0" w:color="auto"/>
              <w:left w:val="single" w:sz="4" w:space="0" w:color="auto"/>
              <w:bottom w:val="single" w:sz="4" w:space="0" w:color="auto"/>
              <w:right w:val="single" w:sz="4" w:space="0" w:color="auto"/>
            </w:tcBorders>
          </w:tcPr>
          <w:p w14:paraId="5782D095" w14:textId="77C31A49" w:rsidR="003B33A2" w:rsidRPr="00B05583" w:rsidRDefault="00A3298B" w:rsidP="000F7DFE">
            <w:pPr>
              <w:spacing w:line="240" w:lineRule="auto"/>
              <w:contextualSpacing/>
              <w:jc w:val="both"/>
              <w:rPr>
                <w:rFonts w:ascii="Times New Roman" w:hAnsi="Times New Roman" w:cs="Times New Roman"/>
              </w:rPr>
            </w:pPr>
            <w:proofErr w:type="spellStart"/>
            <w:r w:rsidRPr="00A3298B">
              <w:rPr>
                <w:rFonts w:ascii="Times New Roman" w:hAnsi="Times New Roman" w:cs="Times New Roman"/>
                <w:color w:val="000000"/>
                <w:sz w:val="20"/>
                <w:szCs w:val="20"/>
                <w:lang w:val="en-US"/>
              </w:rPr>
              <w:lastRenderedPageBreak/>
              <w:t>Formanagingsafety-</w:t>
            </w:r>
            <w:proofErr w:type="gramStart"/>
            <w:r w:rsidRPr="00A3298B">
              <w:rPr>
                <w:rFonts w:ascii="Times New Roman" w:hAnsi="Times New Roman" w:cs="Times New Roman"/>
                <w:color w:val="000000"/>
                <w:sz w:val="20"/>
                <w:szCs w:val="20"/>
                <w:lang w:val="en-US"/>
              </w:rPr>
              <w:t>criticalcomponents,theentityinchargeof</w:t>
            </w:r>
            <w:proofErr w:type="spellEnd"/>
            <w:proofErr w:type="gramEnd"/>
            <w:r w:rsidRPr="00A3298B">
              <w:rPr>
                <w:rFonts w:ascii="Times New Roman" w:hAnsi="Times New Roman" w:cs="Times New Roman"/>
                <w:color w:val="000000"/>
                <w:sz w:val="20"/>
                <w:szCs w:val="20"/>
                <w:lang w:val="en-US"/>
              </w:rPr>
              <w:t xml:space="preserve"> maintenance shall take into account the initial identification of safety-critical components by the manufacturer of the vehicle together with any specific maintenance instructions recorded in </w:t>
            </w:r>
            <w:r w:rsidRPr="00A3298B">
              <w:rPr>
                <w:rFonts w:ascii="Times New Roman" w:hAnsi="Times New Roman" w:cs="Times New Roman"/>
                <w:color w:val="000000"/>
                <w:sz w:val="20"/>
                <w:szCs w:val="20"/>
                <w:lang w:val="en-US"/>
              </w:rPr>
              <w:lastRenderedPageBreak/>
              <w:t>the technical files of subsystems referred to in Article 15(4) of Directive (EU) 2016/797.</w:t>
            </w:r>
          </w:p>
        </w:tc>
        <w:tc>
          <w:tcPr>
            <w:tcW w:w="863" w:type="pct"/>
            <w:tcBorders>
              <w:top w:val="single" w:sz="4" w:space="0" w:color="auto"/>
              <w:left w:val="single" w:sz="4" w:space="0" w:color="auto"/>
              <w:bottom w:val="single" w:sz="4" w:space="0" w:color="auto"/>
              <w:right w:val="single" w:sz="4" w:space="0" w:color="auto"/>
            </w:tcBorders>
          </w:tcPr>
          <w:p w14:paraId="5088B846" w14:textId="7C7655DD" w:rsidR="003B33A2" w:rsidRPr="00B05583" w:rsidRDefault="003B33A2"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b/>
                <w:bCs/>
                <w:color w:val="000000"/>
                <w:sz w:val="20"/>
                <w:szCs w:val="20"/>
                <w:lang w:eastAsia="en-GB"/>
              </w:rPr>
              <w:lastRenderedPageBreak/>
              <w:t>Pct. 1</w:t>
            </w:r>
            <w:r w:rsidR="00473600">
              <w:rPr>
                <w:rFonts w:ascii="Times New Roman" w:eastAsia="Times New Roman" w:hAnsi="Times New Roman" w:cs="Times New Roman"/>
                <w:b/>
                <w:bCs/>
                <w:color w:val="000000"/>
                <w:sz w:val="20"/>
                <w:szCs w:val="20"/>
                <w:lang w:eastAsia="en-GB"/>
              </w:rPr>
              <w:t>0</w:t>
            </w:r>
            <w:r w:rsidRPr="00B05583">
              <w:rPr>
                <w:rFonts w:ascii="Times New Roman" w:eastAsia="Times New Roman" w:hAnsi="Times New Roman" w:cs="Times New Roman"/>
                <w:b/>
                <w:bCs/>
                <w:color w:val="000000"/>
                <w:sz w:val="20"/>
                <w:szCs w:val="20"/>
                <w:lang w:eastAsia="en-GB"/>
              </w:rPr>
              <w:t xml:space="preserve"> </w:t>
            </w:r>
            <w:r w:rsidRPr="00B05583">
              <w:rPr>
                <w:rFonts w:ascii="Times New Roman" w:eastAsia="Times New Roman" w:hAnsi="Times New Roman" w:cs="Times New Roman"/>
                <w:color w:val="000000"/>
                <w:sz w:val="20"/>
                <w:szCs w:val="20"/>
                <w:lang w:eastAsia="en-GB"/>
              </w:rPr>
              <w:t>„</w:t>
            </w:r>
            <w:r w:rsidR="008662C1" w:rsidRPr="00B05583">
              <w:rPr>
                <w:rFonts w:ascii="Times New Roman" w:eastAsia="Times New Roman" w:hAnsi="Times New Roman" w:cs="Times New Roman"/>
                <w:color w:val="000000"/>
                <w:sz w:val="20"/>
                <w:szCs w:val="20"/>
                <w:lang w:eastAsia="en-GB"/>
              </w:rPr>
              <w:t xml:space="preserve">În scopul gestionării componentelor critice pentru siguranță, entitatea responsabilă cu întreținerea ia în considerare identificarea inițială a componentelor critice pentru siguranță de către producătorul vehiculului, împreună cu orice instrucțiuni specifice de întreținere înregistrate în dosarele tehnice </w:t>
            </w:r>
            <w:r w:rsidR="008662C1" w:rsidRPr="00B05583">
              <w:rPr>
                <w:rFonts w:ascii="Times New Roman" w:eastAsia="Times New Roman" w:hAnsi="Times New Roman" w:cs="Times New Roman"/>
                <w:color w:val="000000"/>
                <w:sz w:val="20"/>
                <w:szCs w:val="20"/>
                <w:lang w:eastAsia="en-GB"/>
              </w:rPr>
              <w:lastRenderedPageBreak/>
              <w:t>ale subsistemelor menționate la pct. 60 din Regulamentul de interoperabilitate a sistemului feroviar, aprobat prin Hotărârea Guvernului nr.725/2024.</w:t>
            </w:r>
          </w:p>
        </w:tc>
        <w:tc>
          <w:tcPr>
            <w:tcW w:w="773" w:type="pct"/>
            <w:tcBorders>
              <w:top w:val="single" w:sz="4" w:space="0" w:color="auto"/>
              <w:left w:val="single" w:sz="4" w:space="0" w:color="auto"/>
              <w:bottom w:val="single" w:sz="4" w:space="0" w:color="auto"/>
              <w:right w:val="single" w:sz="4" w:space="0" w:color="auto"/>
            </w:tcBorders>
          </w:tcPr>
          <w:p w14:paraId="28122E99" w14:textId="77777777" w:rsidR="003B33A2" w:rsidRPr="00B05583" w:rsidRDefault="003B33A2" w:rsidP="000F7DFE">
            <w:pPr>
              <w:spacing w:line="240" w:lineRule="auto"/>
              <w:contextualSpacing/>
              <w:jc w:val="both"/>
              <w:rPr>
                <w:rFonts w:ascii="Times New Roman" w:eastAsia="Times New Roman" w:hAnsi="Times New Roman" w:cs="Times New Roman"/>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2728D8CA" w14:textId="77777777" w:rsidR="003B33A2" w:rsidRPr="00B05583" w:rsidRDefault="003B33A2" w:rsidP="000F7DFE">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Compatibil</w:t>
            </w:r>
          </w:p>
          <w:p w14:paraId="5C925CE7" w14:textId="77777777" w:rsidR="003B33A2" w:rsidRPr="00B05583" w:rsidRDefault="003B33A2" w:rsidP="000F7DFE">
            <w:pPr>
              <w:spacing w:line="240" w:lineRule="auto"/>
              <w:contextualSpacing/>
              <w:jc w:val="both"/>
              <w:rPr>
                <w:rFonts w:ascii="Times New Roman" w:hAnsi="Times New Roman" w:cs="Times New Roman"/>
                <w:b/>
                <w:bCs/>
              </w:rPr>
            </w:pPr>
          </w:p>
        </w:tc>
        <w:tc>
          <w:tcPr>
            <w:tcW w:w="635" w:type="pct"/>
            <w:tcBorders>
              <w:top w:val="single" w:sz="4" w:space="0" w:color="auto"/>
              <w:left w:val="single" w:sz="4" w:space="0" w:color="auto"/>
              <w:bottom w:val="single" w:sz="4" w:space="0" w:color="auto"/>
              <w:right w:val="single" w:sz="4" w:space="0" w:color="auto"/>
            </w:tcBorders>
          </w:tcPr>
          <w:p w14:paraId="7602E208" w14:textId="77777777" w:rsidR="003B33A2" w:rsidRPr="00B05583" w:rsidRDefault="003B33A2"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67A63E1F" w14:textId="77777777" w:rsidR="003B33A2" w:rsidRPr="00B05583" w:rsidRDefault="003B33A2" w:rsidP="000F7DFE">
            <w:pPr>
              <w:spacing w:line="240" w:lineRule="auto"/>
              <w:contextualSpacing/>
              <w:jc w:val="both"/>
              <w:rPr>
                <w:rFonts w:ascii="Times New Roman" w:hAnsi="Times New Roman" w:cs="Times New Roman"/>
                <w:b/>
              </w:rPr>
            </w:pPr>
          </w:p>
        </w:tc>
      </w:tr>
      <w:tr w:rsidR="003B33A2" w:rsidRPr="00B05583" w14:paraId="55F13C05" w14:textId="77777777" w:rsidTr="00765D4F">
        <w:trPr>
          <w:trHeight w:val="390"/>
          <w:jc w:val="center"/>
        </w:trPr>
        <w:tc>
          <w:tcPr>
            <w:tcW w:w="815" w:type="pct"/>
            <w:tcBorders>
              <w:top w:val="single" w:sz="4" w:space="0" w:color="auto"/>
              <w:left w:val="single" w:sz="4" w:space="0" w:color="auto"/>
              <w:bottom w:val="single" w:sz="4" w:space="0" w:color="auto"/>
              <w:right w:val="single" w:sz="4" w:space="0" w:color="auto"/>
            </w:tcBorders>
          </w:tcPr>
          <w:p w14:paraId="6EF7CDF4" w14:textId="616494AF" w:rsidR="003B33A2" w:rsidRPr="00B05583" w:rsidRDefault="003B33A2"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b/>
                <w:bCs/>
                <w:color w:val="000000"/>
                <w:sz w:val="20"/>
                <w:szCs w:val="20"/>
                <w:lang w:eastAsia="en-GB"/>
              </w:rPr>
              <w:t>Art. 4 alin. (2)</w:t>
            </w:r>
            <w:r w:rsidRPr="00B05583">
              <w:rPr>
                <w:rFonts w:ascii="Times New Roman" w:eastAsia="Times New Roman" w:hAnsi="Times New Roman" w:cs="Times New Roman"/>
                <w:color w:val="000000"/>
                <w:sz w:val="20"/>
                <w:szCs w:val="20"/>
                <w:lang w:eastAsia="en-GB"/>
              </w:rPr>
              <w:t xml:space="preserve"> „Entitatea responsabilă cu întreținerea trebuie, direct sau prin intermediul deținătorului, să furnizeze informații întreprinderilor feroviare și administratorilor de infrastructură care exploatează vehiculele, deținătorilor, producătorilor, deținătorilor de autorizații și titularilor de autorizații de tip de vehicule, subsisteme sau componente, în modul cel mai corespunzător și, în special, să le informeze cu privire la constatările excepționale referitoare la întreținere care depășesc cadrul uzurii normale.”</w:t>
            </w:r>
          </w:p>
        </w:tc>
        <w:tc>
          <w:tcPr>
            <w:tcW w:w="726" w:type="pct"/>
            <w:tcBorders>
              <w:top w:val="single" w:sz="4" w:space="0" w:color="auto"/>
              <w:left w:val="single" w:sz="4" w:space="0" w:color="auto"/>
              <w:bottom w:val="single" w:sz="4" w:space="0" w:color="auto"/>
              <w:right w:val="single" w:sz="4" w:space="0" w:color="auto"/>
            </w:tcBorders>
          </w:tcPr>
          <w:p w14:paraId="33A508B8" w14:textId="75B4695E" w:rsidR="003B33A2" w:rsidRPr="00A3298B" w:rsidRDefault="00A3298B" w:rsidP="000F7DFE">
            <w:pPr>
              <w:spacing w:line="240" w:lineRule="auto"/>
              <w:contextualSpacing/>
              <w:jc w:val="both"/>
              <w:rPr>
                <w:rFonts w:ascii="Times New Roman" w:hAnsi="Times New Roman" w:cs="Times New Roman"/>
                <w:lang w:val="en-US"/>
              </w:rPr>
            </w:pPr>
            <w:proofErr w:type="spellStart"/>
            <w:proofErr w:type="gramStart"/>
            <w:r w:rsidRPr="00A3298B">
              <w:rPr>
                <w:rFonts w:ascii="Times New Roman" w:hAnsi="Times New Roman" w:cs="Times New Roman"/>
                <w:color w:val="000000"/>
                <w:sz w:val="20"/>
                <w:szCs w:val="20"/>
                <w:lang w:val="en-US"/>
              </w:rPr>
              <w:t>Theentityinchargeofmaintenanceshall,eitherdirectlyorviathe</w:t>
            </w:r>
            <w:proofErr w:type="spellEnd"/>
            <w:proofErr w:type="gramEnd"/>
            <w:r w:rsidRPr="00A3298B">
              <w:rPr>
                <w:rFonts w:ascii="Times New Roman" w:hAnsi="Times New Roman" w:cs="Times New Roman"/>
                <w:color w:val="000000"/>
                <w:sz w:val="20"/>
                <w:szCs w:val="20"/>
                <w:lang w:val="en-US"/>
              </w:rPr>
              <w:t xml:space="preserve"> keeper provide information to the railway undertakings and infra­ structure managers operating the vehicles, keepers, manufacturers, holders of vehicles </w:t>
            </w:r>
            <w:proofErr w:type="spellStart"/>
            <w:r w:rsidRPr="00A3298B">
              <w:rPr>
                <w:rFonts w:ascii="Times New Roman" w:hAnsi="Times New Roman" w:cs="Times New Roman"/>
                <w:color w:val="000000"/>
                <w:sz w:val="20"/>
                <w:szCs w:val="20"/>
                <w:lang w:val="en-US"/>
              </w:rPr>
              <w:t>authorisations</w:t>
            </w:r>
            <w:proofErr w:type="spellEnd"/>
            <w:r w:rsidRPr="00A3298B">
              <w:rPr>
                <w:rFonts w:ascii="Times New Roman" w:hAnsi="Times New Roman" w:cs="Times New Roman"/>
                <w:color w:val="000000"/>
                <w:sz w:val="20"/>
                <w:szCs w:val="20"/>
                <w:lang w:val="en-US"/>
              </w:rPr>
              <w:t xml:space="preserve"> and holders of the type </w:t>
            </w:r>
            <w:proofErr w:type="spellStart"/>
            <w:r w:rsidRPr="00A3298B">
              <w:rPr>
                <w:rFonts w:ascii="Times New Roman" w:hAnsi="Times New Roman" w:cs="Times New Roman"/>
                <w:color w:val="000000"/>
                <w:sz w:val="20"/>
                <w:szCs w:val="20"/>
                <w:lang w:val="en-US"/>
              </w:rPr>
              <w:t>authorisation</w:t>
            </w:r>
            <w:proofErr w:type="spellEnd"/>
            <w:r w:rsidRPr="00A3298B">
              <w:rPr>
                <w:rFonts w:ascii="Times New Roman" w:hAnsi="Times New Roman" w:cs="Times New Roman"/>
                <w:color w:val="000000"/>
                <w:sz w:val="20"/>
                <w:szCs w:val="20"/>
                <w:lang w:val="en-US"/>
              </w:rPr>
              <w:t xml:space="preserve"> of vehicles, subsystems or components, as most appropriate and shall in particular, inform them of exceptional maintenance findings beyond wear and tear.</w:t>
            </w:r>
          </w:p>
        </w:tc>
        <w:tc>
          <w:tcPr>
            <w:tcW w:w="863" w:type="pct"/>
            <w:tcBorders>
              <w:top w:val="single" w:sz="4" w:space="0" w:color="auto"/>
              <w:left w:val="single" w:sz="4" w:space="0" w:color="auto"/>
              <w:bottom w:val="single" w:sz="4" w:space="0" w:color="auto"/>
              <w:right w:val="single" w:sz="4" w:space="0" w:color="auto"/>
            </w:tcBorders>
          </w:tcPr>
          <w:p w14:paraId="5D4C5714" w14:textId="252B95EE" w:rsidR="003B33A2" w:rsidRPr="00B05583" w:rsidRDefault="003B33A2"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b/>
                <w:bCs/>
                <w:color w:val="000000"/>
                <w:sz w:val="20"/>
                <w:szCs w:val="20"/>
                <w:lang w:eastAsia="en-GB"/>
              </w:rPr>
              <w:t>Pct. 1</w:t>
            </w:r>
            <w:r w:rsidR="00473600">
              <w:rPr>
                <w:rFonts w:ascii="Times New Roman" w:eastAsia="Times New Roman" w:hAnsi="Times New Roman" w:cs="Times New Roman"/>
                <w:b/>
                <w:bCs/>
                <w:color w:val="000000"/>
                <w:sz w:val="20"/>
                <w:szCs w:val="20"/>
                <w:lang w:eastAsia="en-GB"/>
              </w:rPr>
              <w:t>1</w:t>
            </w:r>
            <w:r w:rsidRPr="00B05583">
              <w:rPr>
                <w:rFonts w:ascii="Times New Roman" w:eastAsia="Times New Roman" w:hAnsi="Times New Roman" w:cs="Times New Roman"/>
                <w:b/>
                <w:bCs/>
                <w:color w:val="000000"/>
                <w:sz w:val="20"/>
                <w:szCs w:val="20"/>
                <w:lang w:eastAsia="en-GB"/>
              </w:rPr>
              <w:t xml:space="preserve"> </w:t>
            </w:r>
            <w:r w:rsidRPr="00B05583">
              <w:rPr>
                <w:rFonts w:ascii="Times New Roman" w:eastAsia="Times New Roman" w:hAnsi="Times New Roman" w:cs="Times New Roman"/>
                <w:color w:val="000000"/>
                <w:sz w:val="20"/>
                <w:szCs w:val="20"/>
                <w:lang w:eastAsia="en-GB"/>
              </w:rPr>
              <w:t xml:space="preserve">„Entitatea responsabilă cu întreținerea trebuie, direct sau prin intermediul deținătorului, să furnizeze informații întreprinderilor feroviare și administratorilor de infrastructură care exploatează vehiculele, deținătorilor, producătorilor, deținătorilor de autorizații și titularilor de </w:t>
            </w:r>
            <w:r w:rsidR="007E20CE">
              <w:rPr>
                <w:rFonts w:ascii="Times New Roman" w:eastAsia="Times New Roman" w:hAnsi="Times New Roman" w:cs="Times New Roman"/>
                <w:color w:val="000000"/>
                <w:sz w:val="20"/>
                <w:szCs w:val="20"/>
                <w:lang w:eastAsia="en-GB"/>
              </w:rPr>
              <w:t>admiteri</w:t>
            </w:r>
            <w:r w:rsidRPr="00B05583">
              <w:rPr>
                <w:rFonts w:ascii="Times New Roman" w:eastAsia="Times New Roman" w:hAnsi="Times New Roman" w:cs="Times New Roman"/>
                <w:color w:val="000000"/>
                <w:sz w:val="20"/>
                <w:szCs w:val="20"/>
                <w:lang w:eastAsia="en-GB"/>
              </w:rPr>
              <w:t xml:space="preserve"> de tip de vehicule, subsisteme sau componente, în modul cel mai corespunzător și, în special, să le informeze cu privire la constatările excepționale referitoare la întreținere care depășesc cadrul uzurii normale.”</w:t>
            </w:r>
          </w:p>
        </w:tc>
        <w:tc>
          <w:tcPr>
            <w:tcW w:w="773" w:type="pct"/>
            <w:tcBorders>
              <w:top w:val="single" w:sz="4" w:space="0" w:color="auto"/>
              <w:left w:val="single" w:sz="4" w:space="0" w:color="auto"/>
              <w:bottom w:val="single" w:sz="4" w:space="0" w:color="auto"/>
              <w:right w:val="single" w:sz="4" w:space="0" w:color="auto"/>
            </w:tcBorders>
          </w:tcPr>
          <w:p w14:paraId="54B58B1B" w14:textId="77777777" w:rsidR="003B33A2" w:rsidRPr="00B05583" w:rsidRDefault="003B33A2" w:rsidP="000F7DFE">
            <w:pPr>
              <w:spacing w:line="240" w:lineRule="auto"/>
              <w:contextualSpacing/>
              <w:jc w:val="both"/>
              <w:rPr>
                <w:rFonts w:ascii="Times New Roman" w:eastAsia="Times New Roman" w:hAnsi="Times New Roman" w:cs="Times New Roman"/>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776FF21D" w14:textId="77777777" w:rsidR="003B33A2" w:rsidRPr="00B05583" w:rsidRDefault="003B33A2" w:rsidP="000F7DFE">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Compatibil</w:t>
            </w:r>
          </w:p>
          <w:p w14:paraId="53A679C7" w14:textId="77777777" w:rsidR="003B33A2" w:rsidRPr="00B05583" w:rsidRDefault="003B33A2" w:rsidP="000F7DFE">
            <w:pPr>
              <w:spacing w:line="240" w:lineRule="auto"/>
              <w:contextualSpacing/>
              <w:jc w:val="both"/>
              <w:rPr>
                <w:rFonts w:ascii="Times New Roman" w:hAnsi="Times New Roman" w:cs="Times New Roman"/>
                <w:b/>
                <w:bCs/>
              </w:rPr>
            </w:pPr>
          </w:p>
        </w:tc>
        <w:tc>
          <w:tcPr>
            <w:tcW w:w="635" w:type="pct"/>
            <w:tcBorders>
              <w:top w:val="single" w:sz="4" w:space="0" w:color="auto"/>
              <w:left w:val="single" w:sz="4" w:space="0" w:color="auto"/>
              <w:bottom w:val="single" w:sz="4" w:space="0" w:color="auto"/>
              <w:right w:val="single" w:sz="4" w:space="0" w:color="auto"/>
            </w:tcBorders>
          </w:tcPr>
          <w:p w14:paraId="349AA182" w14:textId="77777777" w:rsidR="003B33A2" w:rsidRPr="00B05583" w:rsidRDefault="003B33A2"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2B32C661" w14:textId="77777777" w:rsidR="003B33A2" w:rsidRPr="00B05583" w:rsidRDefault="003B33A2" w:rsidP="000F7DFE">
            <w:pPr>
              <w:spacing w:line="240" w:lineRule="auto"/>
              <w:contextualSpacing/>
              <w:jc w:val="both"/>
              <w:rPr>
                <w:rFonts w:ascii="Times New Roman" w:hAnsi="Times New Roman" w:cs="Times New Roman"/>
                <w:b/>
              </w:rPr>
            </w:pPr>
          </w:p>
        </w:tc>
      </w:tr>
      <w:tr w:rsidR="003B33A2" w:rsidRPr="00B05583" w14:paraId="7AA442A5" w14:textId="77777777" w:rsidTr="003B33A2">
        <w:trPr>
          <w:trHeight w:val="390"/>
          <w:jc w:val="center"/>
        </w:trPr>
        <w:tc>
          <w:tcPr>
            <w:tcW w:w="815" w:type="pct"/>
            <w:tcBorders>
              <w:top w:val="single" w:sz="4" w:space="0" w:color="auto"/>
              <w:left w:val="single" w:sz="4" w:space="0" w:color="auto"/>
              <w:bottom w:val="single" w:sz="4" w:space="0" w:color="auto"/>
              <w:right w:val="single" w:sz="4" w:space="0" w:color="auto"/>
            </w:tcBorders>
          </w:tcPr>
          <w:p w14:paraId="150FE955" w14:textId="0EA0205D" w:rsidR="003B33A2" w:rsidRPr="00B05583" w:rsidRDefault="003B33A2"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b/>
                <w:bCs/>
                <w:color w:val="000000"/>
                <w:sz w:val="20"/>
                <w:szCs w:val="20"/>
                <w:lang w:eastAsia="en-GB"/>
              </w:rPr>
              <w:t xml:space="preserve">Art. 4 alin. (3) </w:t>
            </w:r>
            <w:r w:rsidRPr="00B05583">
              <w:rPr>
                <w:rFonts w:ascii="Times New Roman" w:eastAsia="Times New Roman" w:hAnsi="Times New Roman" w:cs="Times New Roman"/>
                <w:color w:val="000000"/>
                <w:sz w:val="20"/>
                <w:szCs w:val="20"/>
                <w:lang w:eastAsia="en-GB"/>
              </w:rPr>
              <w:t xml:space="preserve">„În cazul în care, în timpul întreținerii unui vehicul, o autoritate responsabilă cu întreținerea constată existența unor elemente care indică faptul că o componentă ar trebui să fie considerată critică pentru siguranță, deși anterior componenta respectivă nu a fost identificată ca având un astfel de caracter, autoritatea respectivă trebuie să </w:t>
            </w:r>
            <w:r w:rsidRPr="00B05583">
              <w:rPr>
                <w:rFonts w:ascii="Times New Roman" w:eastAsia="Times New Roman" w:hAnsi="Times New Roman" w:cs="Times New Roman"/>
                <w:color w:val="000000"/>
                <w:sz w:val="20"/>
                <w:szCs w:val="20"/>
                <w:lang w:eastAsia="en-GB"/>
              </w:rPr>
              <w:lastRenderedPageBreak/>
              <w:t>informeze fără întârziere producătorul, titularul autorizației de tip a vehiculului și titularul autorizației vehiculului.”</w:t>
            </w:r>
          </w:p>
        </w:tc>
        <w:tc>
          <w:tcPr>
            <w:tcW w:w="726" w:type="pct"/>
            <w:tcBorders>
              <w:top w:val="single" w:sz="4" w:space="0" w:color="auto"/>
              <w:left w:val="single" w:sz="4" w:space="0" w:color="auto"/>
              <w:bottom w:val="single" w:sz="4" w:space="0" w:color="auto"/>
              <w:right w:val="single" w:sz="4" w:space="0" w:color="auto"/>
            </w:tcBorders>
          </w:tcPr>
          <w:p w14:paraId="1E772ED5" w14:textId="69B77C2A" w:rsidR="003B33A2" w:rsidRPr="00A3298B" w:rsidRDefault="00A3298B" w:rsidP="000F7DFE">
            <w:pPr>
              <w:spacing w:line="240" w:lineRule="auto"/>
              <w:contextualSpacing/>
              <w:jc w:val="both"/>
              <w:rPr>
                <w:rFonts w:ascii="Times New Roman" w:hAnsi="Times New Roman" w:cs="Times New Roman"/>
                <w:lang w:val="en-US"/>
              </w:rPr>
            </w:pPr>
            <w:r w:rsidRPr="00A3298B">
              <w:rPr>
                <w:rFonts w:ascii="Times New Roman" w:hAnsi="Times New Roman" w:cs="Times New Roman"/>
                <w:color w:val="000000"/>
                <w:sz w:val="20"/>
                <w:szCs w:val="20"/>
                <w:lang w:val="en-US"/>
              </w:rPr>
              <w:lastRenderedPageBreak/>
              <w:t xml:space="preserve">Where during the maintenance of a vehicle an entity in charge of maintenance becomes aware of evidence suggesting a component not previously identified as safety critical should be considered as such, it shall inform the manufacturer, the holder of the vehicle type </w:t>
            </w:r>
            <w:proofErr w:type="spellStart"/>
            <w:r w:rsidRPr="00A3298B">
              <w:rPr>
                <w:rFonts w:ascii="Times New Roman" w:hAnsi="Times New Roman" w:cs="Times New Roman"/>
                <w:color w:val="000000"/>
                <w:sz w:val="20"/>
                <w:szCs w:val="20"/>
                <w:lang w:val="en-US"/>
              </w:rPr>
              <w:t>authoris</w:t>
            </w:r>
            <w:proofErr w:type="spellEnd"/>
            <w:r w:rsidRPr="00A3298B">
              <w:rPr>
                <w:rFonts w:ascii="Times New Roman" w:hAnsi="Times New Roman" w:cs="Times New Roman"/>
                <w:color w:val="000000"/>
                <w:sz w:val="20"/>
                <w:szCs w:val="20"/>
                <w:lang w:val="en-US"/>
              </w:rPr>
              <w:t xml:space="preserve">­ </w:t>
            </w:r>
            <w:proofErr w:type="spellStart"/>
            <w:r w:rsidRPr="00A3298B">
              <w:rPr>
                <w:rFonts w:ascii="Times New Roman" w:hAnsi="Times New Roman" w:cs="Times New Roman"/>
                <w:color w:val="000000"/>
                <w:sz w:val="20"/>
                <w:szCs w:val="20"/>
                <w:lang w:val="en-US"/>
              </w:rPr>
              <w:t>ation</w:t>
            </w:r>
            <w:proofErr w:type="spellEnd"/>
            <w:r w:rsidRPr="00A3298B">
              <w:rPr>
                <w:rFonts w:ascii="Times New Roman" w:hAnsi="Times New Roman" w:cs="Times New Roman"/>
                <w:color w:val="000000"/>
                <w:sz w:val="20"/>
                <w:szCs w:val="20"/>
                <w:lang w:val="en-US"/>
              </w:rPr>
              <w:t xml:space="preserve"> and the </w:t>
            </w:r>
            <w:r w:rsidRPr="00A3298B">
              <w:rPr>
                <w:rFonts w:ascii="Times New Roman" w:hAnsi="Times New Roman" w:cs="Times New Roman"/>
                <w:color w:val="000000"/>
                <w:sz w:val="20"/>
                <w:szCs w:val="20"/>
                <w:lang w:val="en-US"/>
              </w:rPr>
              <w:lastRenderedPageBreak/>
              <w:t xml:space="preserve">holder of the vehicle </w:t>
            </w:r>
            <w:proofErr w:type="spellStart"/>
            <w:r w:rsidRPr="00A3298B">
              <w:rPr>
                <w:rFonts w:ascii="Times New Roman" w:hAnsi="Times New Roman" w:cs="Times New Roman"/>
                <w:color w:val="000000"/>
                <w:sz w:val="20"/>
                <w:szCs w:val="20"/>
                <w:lang w:val="en-US"/>
              </w:rPr>
              <w:t>authorisation</w:t>
            </w:r>
            <w:proofErr w:type="spellEnd"/>
            <w:r w:rsidRPr="00A3298B">
              <w:rPr>
                <w:rFonts w:ascii="Times New Roman" w:hAnsi="Times New Roman" w:cs="Times New Roman"/>
                <w:color w:val="000000"/>
                <w:sz w:val="20"/>
                <w:szCs w:val="20"/>
                <w:lang w:val="en-US"/>
              </w:rPr>
              <w:t xml:space="preserve"> without delay.</w:t>
            </w:r>
          </w:p>
        </w:tc>
        <w:tc>
          <w:tcPr>
            <w:tcW w:w="863" w:type="pct"/>
            <w:tcBorders>
              <w:top w:val="single" w:sz="4" w:space="0" w:color="auto"/>
              <w:left w:val="single" w:sz="4" w:space="0" w:color="auto"/>
              <w:bottom w:val="single" w:sz="4" w:space="0" w:color="auto"/>
              <w:right w:val="single" w:sz="4" w:space="0" w:color="auto"/>
            </w:tcBorders>
          </w:tcPr>
          <w:p w14:paraId="5D4C69C2" w14:textId="0C6346AF" w:rsidR="003B33A2" w:rsidRPr="00B05583" w:rsidRDefault="003B33A2"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b/>
                <w:bCs/>
                <w:color w:val="000000"/>
                <w:sz w:val="20"/>
                <w:szCs w:val="20"/>
                <w:lang w:eastAsia="en-GB"/>
              </w:rPr>
              <w:lastRenderedPageBreak/>
              <w:t>Pct. 1</w:t>
            </w:r>
            <w:r w:rsidR="00473600">
              <w:rPr>
                <w:rFonts w:ascii="Times New Roman" w:eastAsia="Times New Roman" w:hAnsi="Times New Roman" w:cs="Times New Roman"/>
                <w:b/>
                <w:bCs/>
                <w:color w:val="000000"/>
                <w:sz w:val="20"/>
                <w:szCs w:val="20"/>
                <w:lang w:eastAsia="en-GB"/>
              </w:rPr>
              <w:t>2</w:t>
            </w:r>
            <w:r w:rsidRPr="00B05583">
              <w:rPr>
                <w:rFonts w:ascii="Times New Roman" w:eastAsia="Times New Roman" w:hAnsi="Times New Roman" w:cs="Times New Roman"/>
                <w:b/>
                <w:bCs/>
                <w:color w:val="000000"/>
                <w:sz w:val="20"/>
                <w:szCs w:val="20"/>
                <w:lang w:eastAsia="en-GB"/>
              </w:rPr>
              <w:t xml:space="preserve"> </w:t>
            </w:r>
            <w:r w:rsidRPr="00B05583">
              <w:rPr>
                <w:rFonts w:ascii="Times New Roman" w:eastAsia="Times New Roman" w:hAnsi="Times New Roman" w:cs="Times New Roman"/>
                <w:color w:val="000000"/>
                <w:sz w:val="20"/>
                <w:szCs w:val="20"/>
                <w:lang w:eastAsia="en-GB"/>
              </w:rPr>
              <w:t xml:space="preserve">„În cazul în care, în timpul întreținerii unui vehicul, entitatea responsabilă cu întreținerea constată existența unor elemente care indică faptul că o componentă ar trebui să fie considerată critică pentru siguranță, deși anterior componenta respectivă nu a fost identificată ca având un astfel de caracter, entitatea respectivă trebuie să informeze fără întârziere producătorul, </w:t>
            </w:r>
            <w:r w:rsidRPr="00B05583">
              <w:rPr>
                <w:rFonts w:ascii="Times New Roman" w:eastAsia="Times New Roman" w:hAnsi="Times New Roman" w:cs="Times New Roman"/>
                <w:color w:val="000000"/>
                <w:sz w:val="20"/>
                <w:szCs w:val="20"/>
                <w:lang w:eastAsia="en-GB"/>
              </w:rPr>
              <w:lastRenderedPageBreak/>
              <w:t xml:space="preserve">titularul </w:t>
            </w:r>
            <w:r w:rsidR="00E639B5">
              <w:rPr>
                <w:rFonts w:ascii="Times New Roman" w:eastAsia="Times New Roman" w:hAnsi="Times New Roman" w:cs="Times New Roman"/>
                <w:color w:val="000000"/>
                <w:sz w:val="20"/>
                <w:szCs w:val="20"/>
                <w:lang w:eastAsia="en-GB"/>
              </w:rPr>
              <w:t>admiterii</w:t>
            </w:r>
            <w:r w:rsidRPr="00B05583">
              <w:rPr>
                <w:rFonts w:ascii="Times New Roman" w:eastAsia="Times New Roman" w:hAnsi="Times New Roman" w:cs="Times New Roman"/>
                <w:color w:val="000000"/>
                <w:sz w:val="20"/>
                <w:szCs w:val="20"/>
                <w:lang w:eastAsia="en-GB"/>
              </w:rPr>
              <w:t xml:space="preserve"> de tip a vehiculului și titularul autorizației vehiculului.”</w:t>
            </w:r>
          </w:p>
        </w:tc>
        <w:tc>
          <w:tcPr>
            <w:tcW w:w="773" w:type="pct"/>
            <w:tcBorders>
              <w:top w:val="single" w:sz="4" w:space="0" w:color="auto"/>
              <w:left w:val="single" w:sz="4" w:space="0" w:color="auto"/>
              <w:bottom w:val="single" w:sz="4" w:space="0" w:color="auto"/>
              <w:right w:val="single" w:sz="4" w:space="0" w:color="auto"/>
            </w:tcBorders>
          </w:tcPr>
          <w:p w14:paraId="57822326" w14:textId="77777777" w:rsidR="003B33A2" w:rsidRPr="00B05583" w:rsidRDefault="003B33A2" w:rsidP="000F7DFE">
            <w:pPr>
              <w:spacing w:line="240" w:lineRule="auto"/>
              <w:contextualSpacing/>
              <w:jc w:val="both"/>
              <w:rPr>
                <w:rFonts w:ascii="Times New Roman" w:eastAsia="Times New Roman" w:hAnsi="Times New Roman" w:cs="Times New Roman"/>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1124928B" w14:textId="77777777" w:rsidR="003B33A2" w:rsidRPr="00B05583" w:rsidRDefault="003B33A2" w:rsidP="000F7DFE">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Compatibil</w:t>
            </w:r>
          </w:p>
          <w:p w14:paraId="368B4352" w14:textId="77777777" w:rsidR="003B33A2" w:rsidRPr="00B05583" w:rsidRDefault="003B33A2" w:rsidP="000F7DFE">
            <w:pPr>
              <w:spacing w:line="240" w:lineRule="auto"/>
              <w:contextualSpacing/>
              <w:jc w:val="both"/>
              <w:rPr>
                <w:rFonts w:ascii="Times New Roman" w:hAnsi="Times New Roman" w:cs="Times New Roman"/>
                <w:b/>
                <w:bCs/>
              </w:rPr>
            </w:pPr>
          </w:p>
        </w:tc>
        <w:tc>
          <w:tcPr>
            <w:tcW w:w="635" w:type="pct"/>
            <w:tcBorders>
              <w:top w:val="single" w:sz="4" w:space="0" w:color="auto"/>
              <w:left w:val="single" w:sz="4" w:space="0" w:color="auto"/>
              <w:bottom w:val="single" w:sz="4" w:space="0" w:color="auto"/>
              <w:right w:val="single" w:sz="4" w:space="0" w:color="auto"/>
            </w:tcBorders>
          </w:tcPr>
          <w:p w14:paraId="17A26474" w14:textId="77777777" w:rsidR="003B33A2" w:rsidRPr="00B05583" w:rsidRDefault="003B33A2"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4BF46A71" w14:textId="77777777" w:rsidR="003B33A2" w:rsidRPr="00B05583" w:rsidRDefault="003B33A2" w:rsidP="000F7DFE">
            <w:pPr>
              <w:spacing w:line="240" w:lineRule="auto"/>
              <w:contextualSpacing/>
              <w:jc w:val="both"/>
              <w:rPr>
                <w:rFonts w:ascii="Times New Roman" w:hAnsi="Times New Roman" w:cs="Times New Roman"/>
                <w:b/>
              </w:rPr>
            </w:pPr>
          </w:p>
        </w:tc>
      </w:tr>
      <w:tr w:rsidR="003B33A2" w:rsidRPr="00B05583" w14:paraId="222C8397" w14:textId="77777777" w:rsidTr="002630C7">
        <w:trPr>
          <w:trHeight w:val="390"/>
          <w:jc w:val="center"/>
        </w:trPr>
        <w:tc>
          <w:tcPr>
            <w:tcW w:w="815" w:type="pct"/>
            <w:tcBorders>
              <w:top w:val="single" w:sz="4" w:space="0" w:color="auto"/>
              <w:left w:val="single" w:sz="4" w:space="0" w:color="auto"/>
              <w:bottom w:val="single" w:sz="4" w:space="0" w:color="auto"/>
              <w:right w:val="single" w:sz="4" w:space="0" w:color="auto"/>
            </w:tcBorders>
          </w:tcPr>
          <w:p w14:paraId="5056CDAA" w14:textId="433CA919" w:rsidR="003B33A2" w:rsidRPr="00B05583" w:rsidRDefault="003B33A2"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b/>
                <w:bCs/>
                <w:color w:val="000000"/>
                <w:sz w:val="20"/>
                <w:szCs w:val="20"/>
                <w:lang w:eastAsia="en-GB"/>
              </w:rPr>
              <w:t xml:space="preserve">Art. 4 alin. (4) </w:t>
            </w:r>
            <w:r w:rsidRPr="00B05583">
              <w:rPr>
                <w:rFonts w:ascii="Times New Roman" w:eastAsia="Times New Roman" w:hAnsi="Times New Roman" w:cs="Times New Roman"/>
                <w:color w:val="000000"/>
                <w:sz w:val="20"/>
                <w:szCs w:val="20"/>
                <w:lang w:eastAsia="en-GB"/>
              </w:rPr>
              <w:t>„Pentru a confirma caracterul critic pentru siguranță al componentei, producătorul, atunci când acesta poate fi identificat, efectuează o evaluare a riscurilor. Evaluarea trebuie să ia în considerare utilizarea preconizată a componentei și mediul în care aceasta este destinată a fi utilizată. După caz, entitatea responsabilă cu întreținerea își ajustează procedurile de întreținere pentru a asigura monitorizarea și întreținerea în condiții de siguranță a componentei.”</w:t>
            </w:r>
          </w:p>
        </w:tc>
        <w:tc>
          <w:tcPr>
            <w:tcW w:w="726" w:type="pct"/>
            <w:tcBorders>
              <w:top w:val="single" w:sz="4" w:space="0" w:color="auto"/>
              <w:left w:val="single" w:sz="4" w:space="0" w:color="auto"/>
              <w:bottom w:val="single" w:sz="4" w:space="0" w:color="auto"/>
              <w:right w:val="single" w:sz="4" w:space="0" w:color="auto"/>
            </w:tcBorders>
          </w:tcPr>
          <w:p w14:paraId="2D1CC508" w14:textId="48C84815" w:rsidR="003B33A2" w:rsidRPr="00A3298B" w:rsidRDefault="00A3298B" w:rsidP="000F7DFE">
            <w:pPr>
              <w:spacing w:line="240" w:lineRule="auto"/>
              <w:contextualSpacing/>
              <w:jc w:val="both"/>
              <w:rPr>
                <w:rFonts w:ascii="Times New Roman" w:hAnsi="Times New Roman" w:cs="Times New Roman"/>
                <w:lang w:val="en-US"/>
              </w:rPr>
            </w:pPr>
            <w:r w:rsidRPr="00A3298B">
              <w:rPr>
                <w:rFonts w:ascii="Times New Roman" w:hAnsi="Times New Roman" w:cs="Times New Roman"/>
                <w:color w:val="000000"/>
                <w:sz w:val="20"/>
                <w:szCs w:val="20"/>
                <w:lang w:val="en-US"/>
              </w:rPr>
              <w:t xml:space="preserve">To confirm if the component is safety critical the manufacturer, when it can be identified, shall perform a risk assessment. It shall take into account the component's intended use and the environment in which it is intended to be used. As appropriate, the entity in charge of maintenance shall adjust its maintenance procedures to ensure </w:t>
            </w:r>
            <w:proofErr w:type="spellStart"/>
            <w:r w:rsidRPr="00A3298B">
              <w:rPr>
                <w:rFonts w:ascii="Times New Roman" w:hAnsi="Times New Roman" w:cs="Times New Roman"/>
                <w:color w:val="000000"/>
                <w:sz w:val="20"/>
                <w:szCs w:val="20"/>
                <w:lang w:val="en-US"/>
              </w:rPr>
              <w:t>moni­</w:t>
            </w:r>
            <w:proofErr w:type="spellEnd"/>
            <w:r w:rsidRPr="00A3298B">
              <w:rPr>
                <w:rFonts w:ascii="Times New Roman" w:hAnsi="Times New Roman" w:cs="Times New Roman"/>
                <w:color w:val="000000"/>
                <w:sz w:val="20"/>
                <w:szCs w:val="20"/>
                <w:lang w:val="en-US"/>
              </w:rPr>
              <w:t xml:space="preserve"> </w:t>
            </w:r>
            <w:proofErr w:type="spellStart"/>
            <w:r w:rsidRPr="00A3298B">
              <w:rPr>
                <w:rFonts w:ascii="Times New Roman" w:hAnsi="Times New Roman" w:cs="Times New Roman"/>
                <w:color w:val="000000"/>
                <w:sz w:val="20"/>
                <w:szCs w:val="20"/>
                <w:lang w:val="en-US"/>
              </w:rPr>
              <w:t>toring</w:t>
            </w:r>
            <w:proofErr w:type="spellEnd"/>
            <w:r w:rsidRPr="00A3298B">
              <w:rPr>
                <w:rFonts w:ascii="Times New Roman" w:hAnsi="Times New Roman" w:cs="Times New Roman"/>
                <w:color w:val="000000"/>
                <w:sz w:val="20"/>
                <w:szCs w:val="20"/>
                <w:lang w:val="en-US"/>
              </w:rPr>
              <w:t xml:space="preserve"> and the safe maintenance of the component.</w:t>
            </w:r>
          </w:p>
        </w:tc>
        <w:tc>
          <w:tcPr>
            <w:tcW w:w="863" w:type="pct"/>
            <w:tcBorders>
              <w:top w:val="single" w:sz="4" w:space="0" w:color="auto"/>
              <w:left w:val="single" w:sz="4" w:space="0" w:color="auto"/>
              <w:bottom w:val="single" w:sz="4" w:space="0" w:color="auto"/>
              <w:right w:val="single" w:sz="4" w:space="0" w:color="auto"/>
            </w:tcBorders>
          </w:tcPr>
          <w:p w14:paraId="43BF8851" w14:textId="3C9E9FEA" w:rsidR="003B33A2" w:rsidRPr="00B05583" w:rsidRDefault="003B33A2"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b/>
                <w:bCs/>
                <w:color w:val="000000"/>
                <w:sz w:val="20"/>
                <w:szCs w:val="20"/>
                <w:lang w:eastAsia="en-GB"/>
              </w:rPr>
              <w:t>Pct. 1</w:t>
            </w:r>
            <w:r w:rsidR="00473600">
              <w:rPr>
                <w:rFonts w:ascii="Times New Roman" w:eastAsia="Times New Roman" w:hAnsi="Times New Roman" w:cs="Times New Roman"/>
                <w:b/>
                <w:bCs/>
                <w:color w:val="000000"/>
                <w:sz w:val="20"/>
                <w:szCs w:val="20"/>
                <w:lang w:eastAsia="en-GB"/>
              </w:rPr>
              <w:t>3</w:t>
            </w:r>
            <w:r w:rsidRPr="00B05583">
              <w:rPr>
                <w:rFonts w:ascii="Times New Roman" w:eastAsia="Times New Roman" w:hAnsi="Times New Roman" w:cs="Times New Roman"/>
                <w:b/>
                <w:bCs/>
                <w:color w:val="000000"/>
                <w:sz w:val="20"/>
                <w:szCs w:val="20"/>
                <w:lang w:eastAsia="en-GB"/>
              </w:rPr>
              <w:t xml:space="preserve"> </w:t>
            </w:r>
            <w:r w:rsidRPr="00B05583">
              <w:rPr>
                <w:rFonts w:ascii="Times New Roman" w:eastAsia="Times New Roman" w:hAnsi="Times New Roman" w:cs="Times New Roman"/>
                <w:color w:val="000000"/>
                <w:sz w:val="20"/>
                <w:szCs w:val="20"/>
                <w:lang w:eastAsia="en-GB"/>
              </w:rPr>
              <w:t>„Pentru a confirma caracterul critic pentru siguranță al componentei, producătorul, atunci când acesta poate fi identificat, efectuează o evaluare a riscurilor. Evaluarea ia în considerare utilizarea preconizată a componentei și mediul în care aceasta este destinată a fi utilizată. După caz, entitatea responsabilă cu întreținerea își ajustează procedurile de întreținere pentru a asigura monitorizarea și întreținerea în condiții de siguranță a componentei.”</w:t>
            </w:r>
          </w:p>
        </w:tc>
        <w:tc>
          <w:tcPr>
            <w:tcW w:w="773" w:type="pct"/>
            <w:tcBorders>
              <w:top w:val="single" w:sz="4" w:space="0" w:color="auto"/>
              <w:left w:val="single" w:sz="4" w:space="0" w:color="auto"/>
              <w:bottom w:val="single" w:sz="4" w:space="0" w:color="auto"/>
              <w:right w:val="single" w:sz="4" w:space="0" w:color="auto"/>
            </w:tcBorders>
          </w:tcPr>
          <w:p w14:paraId="25DD5F0C" w14:textId="77777777" w:rsidR="003B33A2" w:rsidRPr="00B05583" w:rsidRDefault="003B33A2" w:rsidP="000F7DFE">
            <w:pPr>
              <w:spacing w:line="240" w:lineRule="auto"/>
              <w:contextualSpacing/>
              <w:jc w:val="both"/>
              <w:rPr>
                <w:rFonts w:ascii="Times New Roman" w:eastAsia="Times New Roman" w:hAnsi="Times New Roman" w:cs="Times New Roman"/>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0C6A93A7" w14:textId="77777777" w:rsidR="003B33A2" w:rsidRPr="00B05583" w:rsidRDefault="003B33A2" w:rsidP="000F7DFE">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Compatibil</w:t>
            </w:r>
          </w:p>
          <w:p w14:paraId="38941E1C" w14:textId="77777777" w:rsidR="003B33A2" w:rsidRPr="00B05583" w:rsidRDefault="003B33A2" w:rsidP="000F7DFE">
            <w:pPr>
              <w:spacing w:line="240" w:lineRule="auto"/>
              <w:contextualSpacing/>
              <w:jc w:val="both"/>
              <w:rPr>
                <w:rFonts w:ascii="Times New Roman" w:hAnsi="Times New Roman" w:cs="Times New Roman"/>
                <w:b/>
                <w:bCs/>
              </w:rPr>
            </w:pPr>
          </w:p>
        </w:tc>
        <w:tc>
          <w:tcPr>
            <w:tcW w:w="635" w:type="pct"/>
            <w:tcBorders>
              <w:top w:val="single" w:sz="4" w:space="0" w:color="auto"/>
              <w:left w:val="single" w:sz="4" w:space="0" w:color="auto"/>
              <w:bottom w:val="single" w:sz="4" w:space="0" w:color="auto"/>
              <w:right w:val="single" w:sz="4" w:space="0" w:color="auto"/>
            </w:tcBorders>
          </w:tcPr>
          <w:p w14:paraId="2553EE57" w14:textId="77777777" w:rsidR="003B33A2" w:rsidRPr="00B05583" w:rsidRDefault="003B33A2"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1FEB551A" w14:textId="77777777" w:rsidR="003B33A2" w:rsidRPr="00B05583" w:rsidRDefault="003B33A2" w:rsidP="000F7DFE">
            <w:pPr>
              <w:spacing w:line="240" w:lineRule="auto"/>
              <w:contextualSpacing/>
              <w:jc w:val="both"/>
              <w:rPr>
                <w:rFonts w:ascii="Times New Roman" w:hAnsi="Times New Roman" w:cs="Times New Roman"/>
                <w:b/>
              </w:rPr>
            </w:pPr>
          </w:p>
        </w:tc>
      </w:tr>
      <w:tr w:rsidR="003B33A2" w:rsidRPr="00B05583" w14:paraId="3049A2DB" w14:textId="77777777" w:rsidTr="00333B0E">
        <w:trPr>
          <w:trHeight w:val="390"/>
          <w:jc w:val="center"/>
        </w:trPr>
        <w:tc>
          <w:tcPr>
            <w:tcW w:w="815" w:type="pct"/>
            <w:tcBorders>
              <w:top w:val="single" w:sz="4" w:space="0" w:color="auto"/>
              <w:left w:val="single" w:sz="4" w:space="0" w:color="auto"/>
              <w:bottom w:val="single" w:sz="4" w:space="0" w:color="auto"/>
              <w:right w:val="single" w:sz="4" w:space="0" w:color="auto"/>
            </w:tcBorders>
          </w:tcPr>
          <w:p w14:paraId="6384D21B" w14:textId="77777777" w:rsidR="003B33A2" w:rsidRPr="00B05583" w:rsidRDefault="003B33A2"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b/>
                <w:bCs/>
                <w:color w:val="000000"/>
                <w:sz w:val="20"/>
                <w:szCs w:val="20"/>
                <w:lang w:eastAsia="en-GB"/>
              </w:rPr>
              <w:t xml:space="preserve">Art. 4 alin. (5) </w:t>
            </w:r>
            <w:r w:rsidRPr="00B05583">
              <w:rPr>
                <w:rFonts w:ascii="Times New Roman" w:eastAsia="Times New Roman" w:hAnsi="Times New Roman" w:cs="Times New Roman"/>
                <w:color w:val="000000"/>
                <w:sz w:val="20"/>
                <w:szCs w:val="20"/>
                <w:lang w:eastAsia="en-GB"/>
              </w:rPr>
              <w:t>„Componentele critice pentru siguranță, inclusiv cele identificate la alineatul (4) de mai sus, se înregistrează și se gestionează cu ajutorul documentației relevante a vehiculului după cum urmează:</w:t>
            </w:r>
          </w:p>
          <w:p w14:paraId="5A039470" w14:textId="5EB8B77B" w:rsidR="003B33A2" w:rsidRPr="00B05583" w:rsidRDefault="003B33A2"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color w:val="000000"/>
                <w:sz w:val="20"/>
                <w:szCs w:val="20"/>
                <w:lang w:eastAsia="en-GB"/>
              </w:rPr>
              <w:t xml:space="preserve">(a) producătorii gestionează informațiile privind componentele critice pentru siguranță și instrucțiunile de întreținere corespunzătoare </w:t>
            </w:r>
            <w:r w:rsidRPr="00B05583">
              <w:rPr>
                <w:rFonts w:ascii="Times New Roman" w:eastAsia="Times New Roman" w:hAnsi="Times New Roman" w:cs="Times New Roman"/>
                <w:color w:val="000000"/>
                <w:sz w:val="20"/>
                <w:szCs w:val="20"/>
                <w:lang w:eastAsia="en-GB"/>
              </w:rPr>
              <w:lastRenderedPageBreak/>
              <w:t>referitoare la acestea prin trimitere la dosarul tehnic al subsistemelor menționat la articolul 15 alineatul (4) din Directiva (UE) 2016/797; iar</w:t>
            </w:r>
          </w:p>
          <w:p w14:paraId="3B399DA4" w14:textId="2740097D" w:rsidR="003B33A2" w:rsidRPr="00B05583" w:rsidRDefault="003B33A2"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color w:val="000000"/>
                <w:sz w:val="20"/>
                <w:szCs w:val="20"/>
                <w:lang w:eastAsia="en-GB"/>
              </w:rPr>
              <w:t>(b) entitățile responsabile cu întreținerea gestionează informațiile privind componentele critice pentru siguranță și instrucțiunile de întreținere corespunzătoare referitoare la acestea, precum și toate activitățile de întreținere relevante în dosarul de întreținere sau în documentația menționată la articolul 14 din Directiva (UE) 2016/798.”</w:t>
            </w:r>
          </w:p>
        </w:tc>
        <w:tc>
          <w:tcPr>
            <w:tcW w:w="726" w:type="pct"/>
            <w:tcBorders>
              <w:top w:val="single" w:sz="4" w:space="0" w:color="auto"/>
              <w:left w:val="single" w:sz="4" w:space="0" w:color="auto"/>
              <w:bottom w:val="single" w:sz="4" w:space="0" w:color="auto"/>
              <w:right w:val="single" w:sz="4" w:space="0" w:color="auto"/>
            </w:tcBorders>
          </w:tcPr>
          <w:p w14:paraId="2DB7A981" w14:textId="77777777" w:rsidR="003B33A2" w:rsidRPr="00C61FE2" w:rsidRDefault="00C61FE2" w:rsidP="000F7DFE">
            <w:pPr>
              <w:spacing w:line="240" w:lineRule="auto"/>
              <w:contextualSpacing/>
              <w:jc w:val="both"/>
              <w:rPr>
                <w:rFonts w:ascii="Times New Roman" w:hAnsi="Times New Roman" w:cs="Times New Roman"/>
                <w:color w:val="000000"/>
                <w:sz w:val="20"/>
                <w:szCs w:val="20"/>
                <w:lang w:val="en-US"/>
              </w:rPr>
            </w:pPr>
            <w:r w:rsidRPr="00C61FE2">
              <w:rPr>
                <w:rFonts w:ascii="Times New Roman" w:hAnsi="Times New Roman" w:cs="Times New Roman"/>
                <w:color w:val="000000"/>
                <w:sz w:val="20"/>
                <w:szCs w:val="20"/>
                <w:lang w:val="en-US"/>
              </w:rPr>
              <w:lastRenderedPageBreak/>
              <w:t>5. Safety critical components including those identified under paragraph 4 above, shall be recorded in and managed through the relevant vehicle documentation as follows:</w:t>
            </w:r>
          </w:p>
          <w:p w14:paraId="1AD8329B" w14:textId="77777777" w:rsidR="00C61FE2" w:rsidRPr="00C61FE2" w:rsidRDefault="00C61FE2" w:rsidP="000F7DFE">
            <w:pPr>
              <w:spacing w:line="240" w:lineRule="auto"/>
              <w:contextualSpacing/>
              <w:jc w:val="both"/>
              <w:rPr>
                <w:rFonts w:ascii="Times New Roman" w:hAnsi="Times New Roman" w:cs="Times New Roman"/>
                <w:color w:val="000000"/>
                <w:sz w:val="20"/>
                <w:szCs w:val="20"/>
                <w:lang w:val="en-US"/>
              </w:rPr>
            </w:pPr>
            <w:r w:rsidRPr="00C61FE2">
              <w:rPr>
                <w:rFonts w:ascii="Times New Roman" w:hAnsi="Times New Roman" w:cs="Times New Roman"/>
                <w:color w:val="000000"/>
                <w:sz w:val="20"/>
                <w:szCs w:val="20"/>
                <w:lang w:val="en-US"/>
              </w:rPr>
              <w:t xml:space="preserve">(a) manufacturers shall manage information on safety critical components and appropriate maintenance instructions related to </w:t>
            </w:r>
            <w:r w:rsidRPr="00C61FE2">
              <w:rPr>
                <w:rFonts w:ascii="Times New Roman" w:hAnsi="Times New Roman" w:cs="Times New Roman"/>
                <w:color w:val="000000"/>
                <w:sz w:val="20"/>
                <w:szCs w:val="20"/>
                <w:lang w:val="en-US"/>
              </w:rPr>
              <w:lastRenderedPageBreak/>
              <w:t>them through reference in the technical file of subsystems referred to in Article 15(4) of Directive (EU) 2016/797; and</w:t>
            </w:r>
          </w:p>
          <w:p w14:paraId="2C616410" w14:textId="4D9EAE34" w:rsidR="00C61FE2" w:rsidRPr="00C61FE2" w:rsidRDefault="00C61FE2" w:rsidP="000F7DFE">
            <w:pPr>
              <w:spacing w:line="240" w:lineRule="auto"/>
              <w:contextualSpacing/>
              <w:jc w:val="both"/>
              <w:rPr>
                <w:rFonts w:ascii="Times New Roman" w:hAnsi="Times New Roman" w:cs="Times New Roman"/>
                <w:lang w:val="en-US"/>
              </w:rPr>
            </w:pPr>
            <w:r w:rsidRPr="00A04B45">
              <w:rPr>
                <w:rFonts w:ascii="Times New Roman" w:hAnsi="Times New Roman" w:cs="Times New Roman"/>
                <w:color w:val="000000"/>
                <w:sz w:val="20"/>
                <w:szCs w:val="20"/>
                <w:lang w:val="en-US"/>
              </w:rPr>
              <w:t xml:space="preserve">(b) entities in charge of maintenance shall manage safety critical components and appropriate maintenance instructions as well as relevant maintenance activities in the maintenance file or </w:t>
            </w:r>
            <w:proofErr w:type="spellStart"/>
            <w:r w:rsidRPr="00A04B45">
              <w:rPr>
                <w:rFonts w:ascii="Times New Roman" w:hAnsi="Times New Roman" w:cs="Times New Roman"/>
                <w:color w:val="000000"/>
                <w:sz w:val="20"/>
                <w:szCs w:val="20"/>
                <w:lang w:val="en-US"/>
              </w:rPr>
              <w:t>documen­</w:t>
            </w:r>
            <w:proofErr w:type="spellEnd"/>
            <w:r w:rsidRPr="00A04B45">
              <w:rPr>
                <w:rFonts w:ascii="Times New Roman" w:hAnsi="Times New Roman" w:cs="Times New Roman"/>
                <w:color w:val="000000"/>
                <w:sz w:val="20"/>
                <w:szCs w:val="20"/>
                <w:lang w:val="en-US"/>
              </w:rPr>
              <w:t xml:space="preserve"> </w:t>
            </w:r>
            <w:proofErr w:type="spellStart"/>
            <w:r w:rsidRPr="00A04B45">
              <w:rPr>
                <w:rFonts w:ascii="Times New Roman" w:hAnsi="Times New Roman" w:cs="Times New Roman"/>
                <w:color w:val="000000"/>
                <w:sz w:val="20"/>
                <w:szCs w:val="20"/>
                <w:lang w:val="en-US"/>
              </w:rPr>
              <w:t>tation</w:t>
            </w:r>
            <w:proofErr w:type="spellEnd"/>
            <w:r w:rsidRPr="00A04B45">
              <w:rPr>
                <w:rFonts w:ascii="Times New Roman" w:hAnsi="Times New Roman" w:cs="Times New Roman"/>
                <w:color w:val="000000"/>
                <w:sz w:val="20"/>
                <w:szCs w:val="20"/>
                <w:lang w:val="en-US"/>
              </w:rPr>
              <w:t xml:space="preserve"> referred to in Article 14 of Directive (EU) 2016/798.</w:t>
            </w:r>
          </w:p>
        </w:tc>
        <w:tc>
          <w:tcPr>
            <w:tcW w:w="863" w:type="pct"/>
            <w:tcBorders>
              <w:top w:val="single" w:sz="4" w:space="0" w:color="auto"/>
              <w:left w:val="single" w:sz="4" w:space="0" w:color="auto"/>
              <w:bottom w:val="single" w:sz="4" w:space="0" w:color="auto"/>
              <w:right w:val="single" w:sz="4" w:space="0" w:color="auto"/>
            </w:tcBorders>
          </w:tcPr>
          <w:p w14:paraId="54D8FB01" w14:textId="0A530BAB" w:rsidR="003B33A2" w:rsidRPr="00B05583" w:rsidRDefault="003B33A2"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b/>
                <w:bCs/>
                <w:color w:val="000000"/>
                <w:sz w:val="20"/>
                <w:szCs w:val="20"/>
                <w:lang w:eastAsia="en-GB"/>
              </w:rPr>
              <w:lastRenderedPageBreak/>
              <w:t xml:space="preserve">Pct. </w:t>
            </w:r>
            <w:r w:rsidR="00473600">
              <w:rPr>
                <w:rFonts w:ascii="Times New Roman" w:eastAsia="Times New Roman" w:hAnsi="Times New Roman" w:cs="Times New Roman"/>
                <w:b/>
                <w:bCs/>
                <w:color w:val="000000"/>
                <w:sz w:val="20"/>
                <w:szCs w:val="20"/>
                <w:lang w:eastAsia="en-GB"/>
              </w:rPr>
              <w:t>14</w:t>
            </w:r>
            <w:r w:rsidRPr="00B05583">
              <w:rPr>
                <w:rFonts w:ascii="Times New Roman" w:eastAsia="Times New Roman" w:hAnsi="Times New Roman" w:cs="Times New Roman"/>
                <w:b/>
                <w:bCs/>
                <w:color w:val="000000"/>
                <w:sz w:val="20"/>
                <w:szCs w:val="20"/>
                <w:lang w:eastAsia="en-GB"/>
              </w:rPr>
              <w:t xml:space="preserve"> </w:t>
            </w:r>
            <w:r w:rsidR="00905962" w:rsidRPr="00B05583">
              <w:rPr>
                <w:rFonts w:ascii="Times New Roman" w:eastAsia="Times New Roman" w:hAnsi="Times New Roman" w:cs="Times New Roman"/>
                <w:b/>
                <w:bCs/>
                <w:color w:val="000000"/>
                <w:sz w:val="20"/>
                <w:szCs w:val="20"/>
                <w:lang w:eastAsia="en-GB"/>
              </w:rPr>
              <w:t>subct. 1</w:t>
            </w:r>
            <w:r w:rsidR="00473600">
              <w:rPr>
                <w:rFonts w:ascii="Times New Roman" w:eastAsia="Times New Roman" w:hAnsi="Times New Roman" w:cs="Times New Roman"/>
                <w:b/>
                <w:bCs/>
                <w:color w:val="000000"/>
                <w:sz w:val="20"/>
                <w:szCs w:val="20"/>
                <w:lang w:eastAsia="en-GB"/>
              </w:rPr>
              <w:t>4</w:t>
            </w:r>
            <w:r w:rsidR="00905962" w:rsidRPr="00B05583">
              <w:rPr>
                <w:rFonts w:ascii="Times New Roman" w:eastAsia="Times New Roman" w:hAnsi="Times New Roman" w:cs="Times New Roman"/>
                <w:b/>
                <w:bCs/>
                <w:color w:val="000000"/>
                <w:sz w:val="20"/>
                <w:szCs w:val="20"/>
                <w:lang w:eastAsia="en-GB"/>
              </w:rPr>
              <w:t>.1-1</w:t>
            </w:r>
            <w:r w:rsidR="00473600">
              <w:rPr>
                <w:rFonts w:ascii="Times New Roman" w:eastAsia="Times New Roman" w:hAnsi="Times New Roman" w:cs="Times New Roman"/>
                <w:b/>
                <w:bCs/>
                <w:color w:val="000000"/>
                <w:sz w:val="20"/>
                <w:szCs w:val="20"/>
                <w:lang w:eastAsia="en-GB"/>
              </w:rPr>
              <w:t>4</w:t>
            </w:r>
            <w:r w:rsidR="00905962" w:rsidRPr="00B05583">
              <w:rPr>
                <w:rFonts w:ascii="Times New Roman" w:eastAsia="Times New Roman" w:hAnsi="Times New Roman" w:cs="Times New Roman"/>
                <w:b/>
                <w:bCs/>
                <w:color w:val="000000"/>
                <w:sz w:val="20"/>
                <w:szCs w:val="20"/>
                <w:lang w:eastAsia="en-GB"/>
              </w:rPr>
              <w:t xml:space="preserve">.2 </w:t>
            </w:r>
            <w:r w:rsidRPr="00B05583">
              <w:rPr>
                <w:rFonts w:ascii="Times New Roman" w:eastAsia="Times New Roman" w:hAnsi="Times New Roman" w:cs="Times New Roman"/>
                <w:color w:val="000000"/>
                <w:sz w:val="20"/>
                <w:szCs w:val="20"/>
                <w:lang w:eastAsia="en-GB"/>
              </w:rPr>
              <w:t>„Componentele critice pentru siguranță, inclusiv cele identificate la punctul 1</w:t>
            </w:r>
            <w:r w:rsidR="002913E9">
              <w:rPr>
                <w:rFonts w:ascii="Times New Roman" w:eastAsia="Times New Roman" w:hAnsi="Times New Roman" w:cs="Times New Roman"/>
                <w:color w:val="000000"/>
                <w:sz w:val="20"/>
                <w:szCs w:val="20"/>
                <w:lang w:eastAsia="en-GB"/>
              </w:rPr>
              <w:t>3</w:t>
            </w:r>
            <w:r w:rsidRPr="00B05583">
              <w:rPr>
                <w:rFonts w:ascii="Times New Roman" w:eastAsia="Times New Roman" w:hAnsi="Times New Roman" w:cs="Times New Roman"/>
                <w:color w:val="000000"/>
                <w:sz w:val="20"/>
                <w:szCs w:val="20"/>
                <w:lang w:eastAsia="en-GB"/>
              </w:rPr>
              <w:t>, se înregistrează și se gestionează cu ajutorul documentației relevante a vehiculului, după cum urmează:</w:t>
            </w:r>
          </w:p>
          <w:p w14:paraId="23222756" w14:textId="1B9C40FA" w:rsidR="003B33A2" w:rsidRPr="00B05583" w:rsidRDefault="002913E9" w:rsidP="000F7DFE">
            <w:pPr>
              <w:spacing w:line="240" w:lineRule="auto"/>
              <w:contextualSpacing/>
              <w:jc w:val="both"/>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shd w:val="clear" w:color="auto" w:fill="E7E6E6" w:themeFill="background2"/>
                <w:lang w:eastAsia="en-GB"/>
              </w:rPr>
              <w:t>14</w:t>
            </w:r>
            <w:r w:rsidR="00A23DDB" w:rsidRPr="00B05583">
              <w:rPr>
                <w:rFonts w:ascii="Times New Roman" w:eastAsia="Times New Roman" w:hAnsi="Times New Roman" w:cs="Times New Roman"/>
                <w:color w:val="000000"/>
                <w:sz w:val="20"/>
                <w:szCs w:val="20"/>
                <w:shd w:val="clear" w:color="auto" w:fill="E7E6E6" w:themeFill="background2"/>
                <w:lang w:eastAsia="en-GB"/>
              </w:rPr>
              <w:t>.1.</w:t>
            </w:r>
            <w:r w:rsidR="003B33A2" w:rsidRPr="00B05583">
              <w:rPr>
                <w:rFonts w:ascii="Times New Roman" w:eastAsia="Times New Roman" w:hAnsi="Times New Roman" w:cs="Times New Roman"/>
                <w:color w:val="000000"/>
                <w:sz w:val="20"/>
                <w:szCs w:val="20"/>
                <w:lang w:eastAsia="en-GB"/>
              </w:rPr>
              <w:t xml:space="preserve"> producătorii gestionează informațiile privind componentele critice pentru siguranță și instrucțiunile de întreținere corespunzătoare referitoare la acestea prin trimitere la dosarul tehnic al </w:t>
            </w:r>
            <w:r w:rsidR="003B33A2" w:rsidRPr="00B05583">
              <w:rPr>
                <w:rFonts w:ascii="Times New Roman" w:eastAsia="Times New Roman" w:hAnsi="Times New Roman" w:cs="Times New Roman"/>
                <w:color w:val="000000"/>
                <w:sz w:val="20"/>
                <w:szCs w:val="20"/>
                <w:lang w:eastAsia="en-GB"/>
              </w:rPr>
              <w:lastRenderedPageBreak/>
              <w:t xml:space="preserve">subsistemelor menționat la </w:t>
            </w:r>
            <w:r w:rsidR="00094514" w:rsidRPr="00B05583">
              <w:rPr>
                <w:rFonts w:ascii="Times New Roman" w:eastAsia="Times New Roman" w:hAnsi="Times New Roman" w:cs="Times New Roman"/>
                <w:color w:val="000000"/>
                <w:sz w:val="20"/>
                <w:szCs w:val="20"/>
                <w:lang w:eastAsia="en-GB"/>
              </w:rPr>
              <w:t>pct. 60 din Regulamentul de interoperabilitate a sistemului feroviar, aprobat prin Hotărârea Guvernului nr.725/2024</w:t>
            </w:r>
            <w:r w:rsidR="003B33A2" w:rsidRPr="00B05583">
              <w:rPr>
                <w:rFonts w:ascii="Times New Roman" w:eastAsia="Times New Roman" w:hAnsi="Times New Roman" w:cs="Times New Roman"/>
                <w:color w:val="000000"/>
                <w:sz w:val="20"/>
                <w:szCs w:val="20"/>
                <w:lang w:eastAsia="en-GB"/>
              </w:rPr>
              <w:t>; iar</w:t>
            </w:r>
          </w:p>
          <w:p w14:paraId="2F48783B" w14:textId="3B83A8DB" w:rsidR="003B33A2" w:rsidRPr="00B05583" w:rsidRDefault="00A23DDB"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color w:val="000000"/>
                <w:sz w:val="20"/>
                <w:szCs w:val="20"/>
                <w:lang w:eastAsia="en-GB"/>
              </w:rPr>
              <w:t>1</w:t>
            </w:r>
            <w:r w:rsidR="002913E9">
              <w:rPr>
                <w:rFonts w:ascii="Times New Roman" w:eastAsia="Times New Roman" w:hAnsi="Times New Roman" w:cs="Times New Roman"/>
                <w:color w:val="000000"/>
                <w:sz w:val="20"/>
                <w:szCs w:val="20"/>
                <w:lang w:eastAsia="en-GB"/>
              </w:rPr>
              <w:t>4</w:t>
            </w:r>
            <w:r w:rsidRPr="00B05583">
              <w:rPr>
                <w:rFonts w:ascii="Times New Roman" w:eastAsia="Times New Roman" w:hAnsi="Times New Roman" w:cs="Times New Roman"/>
                <w:color w:val="000000"/>
                <w:sz w:val="20"/>
                <w:szCs w:val="20"/>
                <w:lang w:eastAsia="en-GB"/>
              </w:rPr>
              <w:t>.2.</w:t>
            </w:r>
            <w:r w:rsidR="003B33A2" w:rsidRPr="00B05583">
              <w:rPr>
                <w:rFonts w:ascii="Times New Roman" w:eastAsia="Times New Roman" w:hAnsi="Times New Roman" w:cs="Times New Roman"/>
                <w:color w:val="000000"/>
                <w:sz w:val="20"/>
                <w:szCs w:val="20"/>
                <w:lang w:eastAsia="en-GB"/>
              </w:rPr>
              <w:t xml:space="preserve"> </w:t>
            </w:r>
            <w:r w:rsidR="00F746A0" w:rsidRPr="00B05583">
              <w:rPr>
                <w:rFonts w:ascii="Times New Roman" w:eastAsia="Times New Roman" w:hAnsi="Times New Roman" w:cs="Times New Roman"/>
                <w:color w:val="000000"/>
                <w:sz w:val="20"/>
                <w:szCs w:val="20"/>
                <w:lang w:eastAsia="en-GB"/>
              </w:rPr>
              <w:t xml:space="preserve">entitățile responsabile cu întreținerea gestionează informațiile privind componentele critice pentru siguranță și instrucțiunile de întreținere corespunzătoare referitoare la acestea, precum și toate activitățile de întreținere relevante în dosarul de întreținere sau în documentația menționată </w:t>
            </w:r>
            <w:r w:rsidR="00476277" w:rsidRPr="00B05583">
              <w:rPr>
                <w:rFonts w:ascii="Times New Roman" w:eastAsia="Times New Roman" w:hAnsi="Times New Roman" w:cs="Times New Roman"/>
                <w:color w:val="000000"/>
                <w:sz w:val="20"/>
                <w:szCs w:val="20"/>
                <w:lang w:eastAsia="en-GB"/>
              </w:rPr>
              <w:t>la pct. 52-55 din Reg</w:t>
            </w:r>
            <w:r w:rsidR="0083184B" w:rsidRPr="00B05583">
              <w:rPr>
                <w:rFonts w:ascii="Times New Roman" w:eastAsia="Times New Roman" w:hAnsi="Times New Roman" w:cs="Times New Roman"/>
                <w:color w:val="000000"/>
                <w:sz w:val="20"/>
                <w:szCs w:val="20"/>
                <w:lang w:eastAsia="en-GB"/>
              </w:rPr>
              <w:t>ulamentul</w:t>
            </w:r>
            <w:r w:rsidR="00476277" w:rsidRPr="00B05583">
              <w:rPr>
                <w:rFonts w:ascii="Times New Roman" w:eastAsia="Times New Roman" w:hAnsi="Times New Roman" w:cs="Times New Roman"/>
                <w:color w:val="000000"/>
                <w:sz w:val="20"/>
                <w:szCs w:val="20"/>
                <w:lang w:eastAsia="en-GB"/>
              </w:rPr>
              <w:t xml:space="preserve"> </w:t>
            </w:r>
            <w:r w:rsidR="0083184B" w:rsidRPr="00B05583">
              <w:rPr>
                <w:rFonts w:ascii="Times New Roman" w:eastAsia="Times New Roman" w:hAnsi="Times New Roman" w:cs="Times New Roman"/>
                <w:color w:val="000000"/>
                <w:sz w:val="20"/>
                <w:szCs w:val="20"/>
                <w:lang w:eastAsia="en-GB"/>
              </w:rPr>
              <w:t>privind siguranța feroviară</w:t>
            </w:r>
            <w:r w:rsidR="00476277" w:rsidRPr="00B05583">
              <w:rPr>
                <w:rFonts w:ascii="Times New Roman" w:eastAsia="Times New Roman" w:hAnsi="Times New Roman" w:cs="Times New Roman"/>
                <w:color w:val="000000"/>
                <w:sz w:val="20"/>
                <w:szCs w:val="20"/>
                <w:lang w:eastAsia="en-GB"/>
              </w:rPr>
              <w:t xml:space="preserve"> prin </w:t>
            </w:r>
            <w:r w:rsidR="00F746A0" w:rsidRPr="00B05583">
              <w:rPr>
                <w:rFonts w:ascii="Times New Roman" w:eastAsia="Times New Roman" w:hAnsi="Times New Roman" w:cs="Times New Roman"/>
                <w:color w:val="000000"/>
                <w:sz w:val="20"/>
                <w:szCs w:val="20"/>
                <w:lang w:eastAsia="en-GB"/>
              </w:rPr>
              <w:t>Hotărârea Guvernului nr. 725/2024</w:t>
            </w:r>
            <w:r w:rsidRPr="00B05583">
              <w:rPr>
                <w:rFonts w:ascii="Times New Roman" w:eastAsia="Times New Roman" w:hAnsi="Times New Roman" w:cs="Times New Roman"/>
                <w:color w:val="000000"/>
                <w:sz w:val="20"/>
                <w:szCs w:val="20"/>
                <w:lang w:eastAsia="en-GB"/>
              </w:rPr>
              <w:t>.</w:t>
            </w:r>
            <w:r w:rsidR="00F746A0" w:rsidRPr="00B05583">
              <w:rPr>
                <w:rFonts w:ascii="Times New Roman" w:eastAsia="Times New Roman" w:hAnsi="Times New Roman" w:cs="Times New Roman"/>
                <w:color w:val="000000"/>
                <w:sz w:val="20"/>
                <w:szCs w:val="20"/>
                <w:lang w:eastAsia="en-GB"/>
              </w:rPr>
              <w:t xml:space="preserve"> </w:t>
            </w:r>
          </w:p>
        </w:tc>
        <w:tc>
          <w:tcPr>
            <w:tcW w:w="773" w:type="pct"/>
            <w:tcBorders>
              <w:top w:val="single" w:sz="4" w:space="0" w:color="auto"/>
              <w:left w:val="single" w:sz="4" w:space="0" w:color="auto"/>
              <w:bottom w:val="single" w:sz="4" w:space="0" w:color="auto"/>
              <w:right w:val="single" w:sz="4" w:space="0" w:color="auto"/>
            </w:tcBorders>
          </w:tcPr>
          <w:p w14:paraId="0A392EAD" w14:textId="77777777" w:rsidR="003B33A2" w:rsidRPr="00B05583" w:rsidRDefault="003B33A2" w:rsidP="000F7DFE">
            <w:pPr>
              <w:spacing w:line="240" w:lineRule="auto"/>
              <w:contextualSpacing/>
              <w:jc w:val="both"/>
              <w:rPr>
                <w:rFonts w:ascii="Times New Roman" w:eastAsia="Times New Roman" w:hAnsi="Times New Roman" w:cs="Times New Roman"/>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4DF8D95C" w14:textId="77777777" w:rsidR="003B33A2" w:rsidRPr="00B05583" w:rsidRDefault="003B33A2" w:rsidP="000F7DFE">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Compatibil</w:t>
            </w:r>
          </w:p>
          <w:p w14:paraId="4EC06203" w14:textId="77777777" w:rsidR="003B33A2" w:rsidRPr="00B05583" w:rsidRDefault="003B33A2" w:rsidP="000F7DFE">
            <w:pPr>
              <w:spacing w:line="240" w:lineRule="auto"/>
              <w:contextualSpacing/>
              <w:jc w:val="both"/>
              <w:rPr>
                <w:rFonts w:ascii="Times New Roman" w:hAnsi="Times New Roman" w:cs="Times New Roman"/>
                <w:b/>
                <w:bCs/>
              </w:rPr>
            </w:pPr>
          </w:p>
        </w:tc>
        <w:tc>
          <w:tcPr>
            <w:tcW w:w="635" w:type="pct"/>
            <w:tcBorders>
              <w:top w:val="single" w:sz="4" w:space="0" w:color="auto"/>
              <w:left w:val="single" w:sz="4" w:space="0" w:color="auto"/>
              <w:bottom w:val="single" w:sz="4" w:space="0" w:color="auto"/>
              <w:right w:val="single" w:sz="4" w:space="0" w:color="auto"/>
            </w:tcBorders>
          </w:tcPr>
          <w:p w14:paraId="457CEBA6" w14:textId="77777777" w:rsidR="003B33A2" w:rsidRPr="00B05583" w:rsidRDefault="003B33A2"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646921FC" w14:textId="77777777" w:rsidR="003B33A2" w:rsidRPr="00B05583" w:rsidRDefault="003B33A2" w:rsidP="000F7DFE">
            <w:pPr>
              <w:spacing w:line="240" w:lineRule="auto"/>
              <w:contextualSpacing/>
              <w:jc w:val="both"/>
              <w:rPr>
                <w:rFonts w:ascii="Times New Roman" w:hAnsi="Times New Roman" w:cs="Times New Roman"/>
                <w:b/>
              </w:rPr>
            </w:pPr>
          </w:p>
        </w:tc>
      </w:tr>
      <w:tr w:rsidR="003B33A2" w:rsidRPr="00B05583" w14:paraId="7FC797C4" w14:textId="77777777" w:rsidTr="004A2837">
        <w:trPr>
          <w:trHeight w:val="390"/>
          <w:jc w:val="center"/>
        </w:trPr>
        <w:tc>
          <w:tcPr>
            <w:tcW w:w="815" w:type="pct"/>
            <w:tcBorders>
              <w:top w:val="single" w:sz="4" w:space="0" w:color="auto"/>
              <w:left w:val="single" w:sz="4" w:space="0" w:color="auto"/>
              <w:bottom w:val="single" w:sz="4" w:space="0" w:color="auto"/>
              <w:right w:val="single" w:sz="4" w:space="0" w:color="auto"/>
            </w:tcBorders>
          </w:tcPr>
          <w:p w14:paraId="7728C3D2" w14:textId="66C60F7C" w:rsidR="003B33A2" w:rsidRPr="00B05583" w:rsidRDefault="003B33A2"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b/>
                <w:bCs/>
                <w:color w:val="000000"/>
                <w:sz w:val="20"/>
                <w:szCs w:val="20"/>
                <w:lang w:eastAsia="en-GB"/>
              </w:rPr>
              <w:t xml:space="preserve">Art. 4 alin. (6) </w:t>
            </w:r>
            <w:r w:rsidRPr="00B05583">
              <w:rPr>
                <w:rFonts w:ascii="Times New Roman" w:eastAsia="Times New Roman" w:hAnsi="Times New Roman" w:cs="Times New Roman"/>
                <w:color w:val="000000"/>
                <w:sz w:val="20"/>
                <w:szCs w:val="20"/>
                <w:lang w:eastAsia="en-GB"/>
              </w:rPr>
              <w:t xml:space="preserve">„Entitatea responsabilă cu întreținerea informează sectorul feroviar și industria feroviară cu privire la constatările noi sau neașteptate privind siguranța, inclusiv cu privire la constatările excepționale referitoare la întreținere care depășesc cadrul uzurii normale, în legătură cu vehicule, subsisteme sau cu alte componente, atunci când riscurile asociate vizează mai mulți actori și sunt susceptibile de a fi gestionate în mod defectuos. Entitatea responsabilă cu întreținerea </w:t>
            </w:r>
            <w:r w:rsidRPr="00B05583">
              <w:rPr>
                <w:rFonts w:ascii="Times New Roman" w:eastAsia="Times New Roman" w:hAnsi="Times New Roman" w:cs="Times New Roman"/>
                <w:color w:val="000000"/>
                <w:sz w:val="20"/>
                <w:szCs w:val="20"/>
                <w:lang w:eastAsia="en-GB"/>
              </w:rPr>
              <w:lastRenderedPageBreak/>
              <w:t>trebuie să utilizeze instrumentul informatic de alertă de siguranță sau un alt instrument informatic furnizat de agenție în acest scop.”</w:t>
            </w:r>
          </w:p>
        </w:tc>
        <w:tc>
          <w:tcPr>
            <w:tcW w:w="726" w:type="pct"/>
            <w:tcBorders>
              <w:top w:val="single" w:sz="4" w:space="0" w:color="auto"/>
              <w:left w:val="single" w:sz="4" w:space="0" w:color="auto"/>
              <w:bottom w:val="single" w:sz="4" w:space="0" w:color="auto"/>
              <w:right w:val="single" w:sz="4" w:space="0" w:color="auto"/>
            </w:tcBorders>
          </w:tcPr>
          <w:p w14:paraId="71ED37BD" w14:textId="770A4580" w:rsidR="003B33A2" w:rsidRPr="00A04B45" w:rsidRDefault="00A04B45" w:rsidP="000F7DFE">
            <w:pPr>
              <w:spacing w:line="240" w:lineRule="auto"/>
              <w:contextualSpacing/>
              <w:jc w:val="both"/>
              <w:rPr>
                <w:rFonts w:ascii="Times New Roman" w:hAnsi="Times New Roman" w:cs="Times New Roman"/>
                <w:lang w:val="en-US"/>
              </w:rPr>
            </w:pPr>
            <w:r w:rsidRPr="00A04B45">
              <w:rPr>
                <w:rFonts w:ascii="Times New Roman" w:hAnsi="Times New Roman" w:cs="Times New Roman"/>
                <w:color w:val="000000"/>
                <w:sz w:val="20"/>
                <w:szCs w:val="20"/>
                <w:lang w:val="en-US"/>
              </w:rPr>
              <w:lastRenderedPageBreak/>
              <w:t>6. The</w:t>
            </w:r>
            <w:r>
              <w:rPr>
                <w:rFonts w:ascii="Times New Roman" w:hAnsi="Times New Roman" w:cs="Times New Roman"/>
                <w:color w:val="000000"/>
                <w:sz w:val="20"/>
                <w:szCs w:val="20"/>
                <w:lang w:val="en-US"/>
              </w:rPr>
              <w:t xml:space="preserve"> </w:t>
            </w:r>
            <w:r w:rsidRPr="00A04B45">
              <w:rPr>
                <w:rFonts w:ascii="Times New Roman" w:hAnsi="Times New Roman" w:cs="Times New Roman"/>
                <w:color w:val="000000"/>
                <w:sz w:val="20"/>
                <w:szCs w:val="20"/>
                <w:lang w:val="en-US"/>
              </w:rPr>
              <w:t>entity</w:t>
            </w:r>
            <w:r>
              <w:rPr>
                <w:rFonts w:ascii="Times New Roman" w:hAnsi="Times New Roman" w:cs="Times New Roman"/>
                <w:color w:val="000000"/>
                <w:sz w:val="20"/>
                <w:szCs w:val="20"/>
                <w:lang w:val="en-US"/>
              </w:rPr>
              <w:t xml:space="preserve"> </w:t>
            </w:r>
            <w:r w:rsidRPr="00A04B45">
              <w:rPr>
                <w:rFonts w:ascii="Times New Roman" w:hAnsi="Times New Roman" w:cs="Times New Roman"/>
                <w:color w:val="000000"/>
                <w:sz w:val="20"/>
                <w:szCs w:val="20"/>
                <w:lang w:val="en-US"/>
              </w:rPr>
              <w:t>in</w:t>
            </w:r>
            <w:r>
              <w:rPr>
                <w:rFonts w:ascii="Times New Roman" w:hAnsi="Times New Roman" w:cs="Times New Roman"/>
                <w:color w:val="000000"/>
                <w:sz w:val="20"/>
                <w:szCs w:val="20"/>
                <w:lang w:val="en-US"/>
              </w:rPr>
              <w:t xml:space="preserve"> </w:t>
            </w:r>
            <w:r w:rsidRPr="00A04B45">
              <w:rPr>
                <w:rFonts w:ascii="Times New Roman" w:hAnsi="Times New Roman" w:cs="Times New Roman"/>
                <w:color w:val="000000"/>
                <w:sz w:val="20"/>
                <w:szCs w:val="20"/>
                <w:lang w:val="en-US"/>
              </w:rPr>
              <w:t>charge</w:t>
            </w:r>
            <w:r>
              <w:rPr>
                <w:rFonts w:ascii="Times New Roman" w:hAnsi="Times New Roman" w:cs="Times New Roman"/>
                <w:color w:val="000000"/>
                <w:sz w:val="20"/>
                <w:szCs w:val="20"/>
                <w:lang w:val="en-US"/>
              </w:rPr>
              <w:t xml:space="preserve"> </w:t>
            </w:r>
            <w:r w:rsidRPr="00A04B45">
              <w:rPr>
                <w:rFonts w:ascii="Times New Roman" w:hAnsi="Times New Roman" w:cs="Times New Roman"/>
                <w:color w:val="000000"/>
                <w:sz w:val="20"/>
                <w:szCs w:val="20"/>
                <w:lang w:val="en-US"/>
              </w:rPr>
              <w:t>of</w:t>
            </w:r>
            <w:r>
              <w:rPr>
                <w:rFonts w:ascii="Times New Roman" w:hAnsi="Times New Roman" w:cs="Times New Roman"/>
                <w:color w:val="000000"/>
                <w:sz w:val="20"/>
                <w:szCs w:val="20"/>
                <w:lang w:val="en-US"/>
              </w:rPr>
              <w:t xml:space="preserve"> </w:t>
            </w:r>
            <w:r w:rsidRPr="00A04B45">
              <w:rPr>
                <w:rFonts w:ascii="Times New Roman" w:hAnsi="Times New Roman" w:cs="Times New Roman"/>
                <w:color w:val="000000"/>
                <w:sz w:val="20"/>
                <w:szCs w:val="20"/>
                <w:lang w:val="en-US"/>
              </w:rPr>
              <w:t>maintenance</w:t>
            </w:r>
            <w:r>
              <w:rPr>
                <w:rFonts w:ascii="Times New Roman" w:hAnsi="Times New Roman" w:cs="Times New Roman"/>
                <w:color w:val="000000"/>
                <w:sz w:val="20"/>
                <w:szCs w:val="20"/>
                <w:lang w:val="en-US"/>
              </w:rPr>
              <w:t xml:space="preserve"> </w:t>
            </w:r>
            <w:r w:rsidRPr="00A04B45">
              <w:rPr>
                <w:rFonts w:ascii="Times New Roman" w:hAnsi="Times New Roman" w:cs="Times New Roman"/>
                <w:color w:val="000000"/>
                <w:sz w:val="20"/>
                <w:szCs w:val="20"/>
                <w:lang w:val="en-US"/>
              </w:rPr>
              <w:t>shall</w:t>
            </w:r>
            <w:r>
              <w:rPr>
                <w:rFonts w:ascii="Times New Roman" w:hAnsi="Times New Roman" w:cs="Times New Roman"/>
                <w:color w:val="000000"/>
                <w:sz w:val="20"/>
                <w:szCs w:val="20"/>
                <w:lang w:val="en-US"/>
              </w:rPr>
              <w:t xml:space="preserve"> </w:t>
            </w:r>
            <w:r w:rsidRPr="00A04B45">
              <w:rPr>
                <w:rFonts w:ascii="Times New Roman" w:hAnsi="Times New Roman" w:cs="Times New Roman"/>
                <w:color w:val="000000"/>
                <w:sz w:val="20"/>
                <w:szCs w:val="20"/>
                <w:lang w:val="en-US"/>
              </w:rPr>
              <w:t>inform</w:t>
            </w:r>
            <w:r>
              <w:rPr>
                <w:rFonts w:ascii="Times New Roman" w:hAnsi="Times New Roman" w:cs="Times New Roman"/>
                <w:color w:val="000000"/>
                <w:sz w:val="20"/>
                <w:szCs w:val="20"/>
                <w:lang w:val="en-US"/>
              </w:rPr>
              <w:t xml:space="preserve"> </w:t>
            </w:r>
            <w:r w:rsidRPr="00A04B45">
              <w:rPr>
                <w:rFonts w:ascii="Times New Roman" w:hAnsi="Times New Roman" w:cs="Times New Roman"/>
                <w:color w:val="000000"/>
                <w:sz w:val="20"/>
                <w:szCs w:val="20"/>
                <w:lang w:val="en-US"/>
              </w:rPr>
              <w:t>the</w:t>
            </w:r>
            <w:r>
              <w:rPr>
                <w:rFonts w:ascii="Times New Roman" w:hAnsi="Times New Roman" w:cs="Times New Roman"/>
                <w:color w:val="000000"/>
                <w:sz w:val="20"/>
                <w:szCs w:val="20"/>
                <w:lang w:val="en-US"/>
              </w:rPr>
              <w:t xml:space="preserve"> </w:t>
            </w:r>
            <w:r w:rsidRPr="00A04B45">
              <w:rPr>
                <w:rFonts w:ascii="Times New Roman" w:hAnsi="Times New Roman" w:cs="Times New Roman"/>
                <w:color w:val="000000"/>
                <w:sz w:val="20"/>
                <w:szCs w:val="20"/>
                <w:lang w:val="en-US"/>
              </w:rPr>
              <w:t>rail</w:t>
            </w:r>
            <w:r>
              <w:rPr>
                <w:rFonts w:ascii="Times New Roman" w:hAnsi="Times New Roman" w:cs="Times New Roman"/>
                <w:color w:val="000000"/>
                <w:sz w:val="20"/>
                <w:szCs w:val="20"/>
                <w:lang w:val="en-US"/>
              </w:rPr>
              <w:t xml:space="preserve"> </w:t>
            </w:r>
            <w:r w:rsidRPr="00A04B45">
              <w:rPr>
                <w:rFonts w:ascii="Times New Roman" w:hAnsi="Times New Roman" w:cs="Times New Roman"/>
                <w:color w:val="000000"/>
                <w:sz w:val="20"/>
                <w:szCs w:val="20"/>
                <w:lang w:val="en-US"/>
              </w:rPr>
              <w:t xml:space="preserve">sector and the rail supply industry about new or unexpected safety relevant findings including exceptional maintenance findings beyond wear and tear, in relation to vehicles, subsystems or other components, when the related risks are relevant for more actors and are likely to be poorly controlled. The entity in charge of maintenance shall use the Safety Alert </w:t>
            </w:r>
            <w:r w:rsidRPr="00A04B45">
              <w:rPr>
                <w:rFonts w:ascii="Times New Roman" w:hAnsi="Times New Roman" w:cs="Times New Roman"/>
                <w:color w:val="000000"/>
                <w:sz w:val="20"/>
                <w:szCs w:val="20"/>
                <w:lang w:val="en-US"/>
              </w:rPr>
              <w:lastRenderedPageBreak/>
              <w:t>IT or another informatics tool provided by the Agency for this purpose.</w:t>
            </w:r>
          </w:p>
        </w:tc>
        <w:tc>
          <w:tcPr>
            <w:tcW w:w="863" w:type="pct"/>
            <w:tcBorders>
              <w:top w:val="single" w:sz="4" w:space="0" w:color="auto"/>
              <w:left w:val="single" w:sz="4" w:space="0" w:color="auto"/>
              <w:bottom w:val="single" w:sz="4" w:space="0" w:color="auto"/>
              <w:right w:val="single" w:sz="4" w:space="0" w:color="auto"/>
            </w:tcBorders>
          </w:tcPr>
          <w:p w14:paraId="34802F98" w14:textId="58925B3B" w:rsidR="003B33A2" w:rsidRPr="00B05583" w:rsidRDefault="003B33A2"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b/>
                <w:bCs/>
                <w:color w:val="000000"/>
                <w:sz w:val="20"/>
                <w:szCs w:val="20"/>
                <w:lang w:eastAsia="en-GB"/>
              </w:rPr>
              <w:lastRenderedPageBreak/>
              <w:t>Pct. 1</w:t>
            </w:r>
            <w:r w:rsidR="002913E9">
              <w:rPr>
                <w:rFonts w:ascii="Times New Roman" w:eastAsia="Times New Roman" w:hAnsi="Times New Roman" w:cs="Times New Roman"/>
                <w:b/>
                <w:bCs/>
                <w:color w:val="000000"/>
                <w:sz w:val="20"/>
                <w:szCs w:val="20"/>
                <w:lang w:eastAsia="en-GB"/>
              </w:rPr>
              <w:t>5</w:t>
            </w:r>
            <w:r w:rsidRPr="00B05583">
              <w:rPr>
                <w:rFonts w:ascii="Times New Roman" w:eastAsia="Times New Roman" w:hAnsi="Times New Roman" w:cs="Times New Roman"/>
                <w:b/>
                <w:bCs/>
                <w:color w:val="000000"/>
                <w:sz w:val="20"/>
                <w:szCs w:val="20"/>
                <w:lang w:eastAsia="en-GB"/>
              </w:rPr>
              <w:t xml:space="preserve"> </w:t>
            </w:r>
            <w:r w:rsidRPr="00B05583">
              <w:rPr>
                <w:rFonts w:ascii="Times New Roman" w:eastAsia="Times New Roman" w:hAnsi="Times New Roman" w:cs="Times New Roman"/>
                <w:color w:val="000000"/>
                <w:sz w:val="20"/>
                <w:szCs w:val="20"/>
                <w:lang w:eastAsia="en-GB"/>
              </w:rPr>
              <w:t xml:space="preserve">„Entitatea responsabilă cu întreținerea informează sectorul feroviar și industria feroviară cu privire la constatările noi sau neașteptate privind siguranța, inclusiv cu privire la constatările excepționale referitoare la întreținere care depășesc cadrul uzurii normale, în legătură cu vehicule, subsisteme sau alte componente, atunci când riscurile asociate vizează mai mulți actori și sunt susceptibile de a fi gestionate în mod defectuos. Entitatea responsabilă cu întreținerea utilizează instrumentul </w:t>
            </w:r>
            <w:r w:rsidRPr="00B05583">
              <w:rPr>
                <w:rFonts w:ascii="Times New Roman" w:eastAsia="Times New Roman" w:hAnsi="Times New Roman" w:cs="Times New Roman"/>
                <w:color w:val="000000"/>
                <w:sz w:val="20"/>
                <w:szCs w:val="20"/>
                <w:lang w:eastAsia="en-GB"/>
              </w:rPr>
              <w:lastRenderedPageBreak/>
              <w:t xml:space="preserve">informatic de alertă de siguranță sau un alt instrument informatic furnizat de </w:t>
            </w:r>
            <w:r w:rsidR="00E279C4" w:rsidRPr="00B05583">
              <w:rPr>
                <w:rFonts w:ascii="Times New Roman" w:eastAsia="Times New Roman" w:hAnsi="Times New Roman" w:cs="Times New Roman"/>
                <w:color w:val="000000"/>
                <w:sz w:val="20"/>
                <w:szCs w:val="20"/>
                <w:lang w:eastAsia="en-GB"/>
              </w:rPr>
              <w:t>Agenția Feroviară</w:t>
            </w:r>
            <w:r w:rsidRPr="00B05583">
              <w:rPr>
                <w:rFonts w:ascii="Times New Roman" w:eastAsia="Times New Roman" w:hAnsi="Times New Roman" w:cs="Times New Roman"/>
                <w:color w:val="000000"/>
                <w:sz w:val="20"/>
                <w:szCs w:val="20"/>
                <w:lang w:eastAsia="en-GB"/>
              </w:rPr>
              <w:t xml:space="preserve"> în acest scop.”</w:t>
            </w:r>
          </w:p>
        </w:tc>
        <w:tc>
          <w:tcPr>
            <w:tcW w:w="773" w:type="pct"/>
            <w:tcBorders>
              <w:top w:val="single" w:sz="4" w:space="0" w:color="auto"/>
              <w:left w:val="single" w:sz="4" w:space="0" w:color="auto"/>
              <w:bottom w:val="single" w:sz="4" w:space="0" w:color="auto"/>
              <w:right w:val="single" w:sz="4" w:space="0" w:color="auto"/>
            </w:tcBorders>
          </w:tcPr>
          <w:p w14:paraId="1C3566A3" w14:textId="68F48823" w:rsidR="003B33A2" w:rsidRPr="00B05583" w:rsidRDefault="003B33A2" w:rsidP="000F7DFE">
            <w:pPr>
              <w:spacing w:line="240" w:lineRule="auto"/>
              <w:contextualSpacing/>
              <w:jc w:val="both"/>
              <w:rPr>
                <w:rFonts w:ascii="Times New Roman" w:eastAsia="Times New Roman" w:hAnsi="Times New Roman" w:cs="Times New Roman"/>
                <w:b/>
                <w:bCs/>
                <w:color w:val="000000"/>
                <w:sz w:val="20"/>
                <w:szCs w:val="20"/>
                <w:lang w:eastAsia="en-GB"/>
              </w:rPr>
            </w:pPr>
          </w:p>
          <w:p w14:paraId="34AE9D48" w14:textId="77777777" w:rsidR="003B33A2" w:rsidRPr="00B05583" w:rsidRDefault="003B33A2" w:rsidP="000F7DFE">
            <w:pPr>
              <w:spacing w:line="240" w:lineRule="auto"/>
              <w:contextualSpacing/>
              <w:jc w:val="both"/>
              <w:rPr>
                <w:rFonts w:ascii="Times New Roman" w:eastAsia="Times New Roman" w:hAnsi="Times New Roman" w:cs="Times New Roman"/>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097E6EFF" w14:textId="77777777" w:rsidR="003B33A2" w:rsidRPr="00B05583" w:rsidRDefault="003B33A2" w:rsidP="000F7DFE">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Compatibil</w:t>
            </w:r>
          </w:p>
          <w:p w14:paraId="29D49C70" w14:textId="77777777" w:rsidR="003B33A2" w:rsidRPr="00B05583" w:rsidRDefault="003B33A2" w:rsidP="000F7DFE">
            <w:pPr>
              <w:spacing w:line="240" w:lineRule="auto"/>
              <w:contextualSpacing/>
              <w:jc w:val="both"/>
              <w:rPr>
                <w:rFonts w:ascii="Times New Roman" w:hAnsi="Times New Roman" w:cs="Times New Roman"/>
                <w:b/>
                <w:bCs/>
              </w:rPr>
            </w:pPr>
          </w:p>
        </w:tc>
        <w:tc>
          <w:tcPr>
            <w:tcW w:w="635" w:type="pct"/>
            <w:tcBorders>
              <w:top w:val="single" w:sz="4" w:space="0" w:color="auto"/>
              <w:left w:val="single" w:sz="4" w:space="0" w:color="auto"/>
              <w:bottom w:val="single" w:sz="4" w:space="0" w:color="auto"/>
              <w:right w:val="single" w:sz="4" w:space="0" w:color="auto"/>
            </w:tcBorders>
          </w:tcPr>
          <w:p w14:paraId="5C8240E3" w14:textId="77777777" w:rsidR="003B33A2" w:rsidRPr="00B05583" w:rsidRDefault="003B33A2"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0C003A41" w14:textId="77777777" w:rsidR="003B33A2" w:rsidRPr="00B05583" w:rsidRDefault="003B33A2" w:rsidP="000F7DFE">
            <w:pPr>
              <w:spacing w:line="240" w:lineRule="auto"/>
              <w:contextualSpacing/>
              <w:jc w:val="both"/>
              <w:rPr>
                <w:rFonts w:ascii="Times New Roman" w:hAnsi="Times New Roman" w:cs="Times New Roman"/>
                <w:b/>
              </w:rPr>
            </w:pPr>
          </w:p>
        </w:tc>
      </w:tr>
      <w:tr w:rsidR="003B33A2" w:rsidRPr="00B05583" w14:paraId="05A3B1D0" w14:textId="77777777" w:rsidTr="00863FFC">
        <w:trPr>
          <w:trHeight w:val="390"/>
          <w:jc w:val="center"/>
        </w:trPr>
        <w:tc>
          <w:tcPr>
            <w:tcW w:w="815" w:type="pct"/>
            <w:tcBorders>
              <w:top w:val="single" w:sz="4" w:space="0" w:color="auto"/>
              <w:left w:val="single" w:sz="4" w:space="0" w:color="auto"/>
              <w:bottom w:val="single" w:sz="4" w:space="0" w:color="auto"/>
              <w:right w:val="single" w:sz="4" w:space="0" w:color="auto"/>
            </w:tcBorders>
          </w:tcPr>
          <w:p w14:paraId="5916651D" w14:textId="3F346A1D" w:rsidR="003B33A2" w:rsidRPr="00B05583" w:rsidRDefault="003B33A2"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b/>
                <w:bCs/>
                <w:color w:val="000000"/>
                <w:sz w:val="20"/>
                <w:szCs w:val="20"/>
                <w:lang w:eastAsia="en-GB"/>
              </w:rPr>
              <w:t xml:space="preserve">Art. 4 alin. (7) </w:t>
            </w:r>
            <w:r w:rsidRPr="00B05583">
              <w:rPr>
                <w:rFonts w:ascii="Times New Roman" w:eastAsia="Times New Roman" w:hAnsi="Times New Roman" w:cs="Times New Roman"/>
                <w:color w:val="000000"/>
                <w:sz w:val="20"/>
                <w:szCs w:val="20"/>
                <w:lang w:eastAsia="en-GB"/>
              </w:rPr>
              <w:t>„La cererea entității responsabile cu întreținerea sau a deținătorului vehiculului, producătorii furnizează sprijin tehnic și de inginerie în ceea ce privește componentele esențiale pentru siguranță și integrarea lor în condiții de siguranță.”</w:t>
            </w:r>
          </w:p>
        </w:tc>
        <w:tc>
          <w:tcPr>
            <w:tcW w:w="726" w:type="pct"/>
            <w:tcBorders>
              <w:top w:val="single" w:sz="4" w:space="0" w:color="auto"/>
              <w:left w:val="single" w:sz="4" w:space="0" w:color="auto"/>
              <w:bottom w:val="single" w:sz="4" w:space="0" w:color="auto"/>
              <w:right w:val="single" w:sz="4" w:space="0" w:color="auto"/>
            </w:tcBorders>
          </w:tcPr>
          <w:p w14:paraId="4B31DE21" w14:textId="444EA6E5" w:rsidR="003B33A2" w:rsidRPr="00A04B45" w:rsidRDefault="00A04B45" w:rsidP="000F7DFE">
            <w:pPr>
              <w:spacing w:line="240" w:lineRule="auto"/>
              <w:contextualSpacing/>
              <w:jc w:val="both"/>
              <w:rPr>
                <w:rFonts w:ascii="Times New Roman" w:hAnsi="Times New Roman" w:cs="Times New Roman"/>
                <w:lang w:val="en-US"/>
              </w:rPr>
            </w:pPr>
            <w:r w:rsidRPr="00A04B45">
              <w:rPr>
                <w:rFonts w:ascii="Times New Roman" w:hAnsi="Times New Roman" w:cs="Times New Roman"/>
                <w:color w:val="000000"/>
                <w:sz w:val="20"/>
                <w:szCs w:val="20"/>
                <w:lang w:val="en-US"/>
              </w:rPr>
              <w:t>7. At the request of the entity in charge of maintenance or of the keeper of the vehicle, the manufacturers shall provide technical and engineering support for safety-critical components and their safe integration.</w:t>
            </w:r>
          </w:p>
        </w:tc>
        <w:tc>
          <w:tcPr>
            <w:tcW w:w="863" w:type="pct"/>
            <w:tcBorders>
              <w:top w:val="single" w:sz="4" w:space="0" w:color="auto"/>
              <w:left w:val="single" w:sz="4" w:space="0" w:color="auto"/>
              <w:bottom w:val="single" w:sz="4" w:space="0" w:color="auto"/>
              <w:right w:val="single" w:sz="4" w:space="0" w:color="auto"/>
            </w:tcBorders>
          </w:tcPr>
          <w:p w14:paraId="53237499" w14:textId="29A45497" w:rsidR="003B33A2" w:rsidRPr="00B05583" w:rsidRDefault="003B33A2"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b/>
                <w:bCs/>
                <w:color w:val="000000"/>
                <w:sz w:val="20"/>
                <w:szCs w:val="20"/>
                <w:lang w:eastAsia="en-GB"/>
              </w:rPr>
              <w:t>Pct. 1</w:t>
            </w:r>
            <w:r w:rsidR="002913E9">
              <w:rPr>
                <w:rFonts w:ascii="Times New Roman" w:eastAsia="Times New Roman" w:hAnsi="Times New Roman" w:cs="Times New Roman"/>
                <w:b/>
                <w:bCs/>
                <w:color w:val="000000"/>
                <w:sz w:val="20"/>
                <w:szCs w:val="20"/>
                <w:lang w:eastAsia="en-GB"/>
              </w:rPr>
              <w:t>6</w:t>
            </w:r>
            <w:r w:rsidRPr="00B05583">
              <w:rPr>
                <w:rFonts w:ascii="Times New Roman" w:eastAsia="Times New Roman" w:hAnsi="Times New Roman" w:cs="Times New Roman"/>
                <w:b/>
                <w:bCs/>
                <w:color w:val="000000"/>
                <w:sz w:val="20"/>
                <w:szCs w:val="20"/>
                <w:lang w:eastAsia="en-GB"/>
              </w:rPr>
              <w:t xml:space="preserve"> </w:t>
            </w:r>
            <w:r w:rsidRPr="00B05583">
              <w:rPr>
                <w:rFonts w:ascii="Times New Roman" w:eastAsia="Times New Roman" w:hAnsi="Times New Roman" w:cs="Times New Roman"/>
                <w:color w:val="000000"/>
                <w:sz w:val="20"/>
                <w:szCs w:val="20"/>
                <w:lang w:eastAsia="en-GB"/>
              </w:rPr>
              <w:t>„La cererea entității responsabile cu întreținerea sau a deținătorului vehiculului, producătorii furnizează sprijin tehnic și de inginerie în ceea ce privește componentele critice pentru siguranță și integrarea acestora în condiții de siguranță.”</w:t>
            </w:r>
          </w:p>
        </w:tc>
        <w:tc>
          <w:tcPr>
            <w:tcW w:w="773" w:type="pct"/>
            <w:tcBorders>
              <w:top w:val="single" w:sz="4" w:space="0" w:color="auto"/>
              <w:left w:val="single" w:sz="4" w:space="0" w:color="auto"/>
              <w:bottom w:val="single" w:sz="4" w:space="0" w:color="auto"/>
              <w:right w:val="single" w:sz="4" w:space="0" w:color="auto"/>
            </w:tcBorders>
          </w:tcPr>
          <w:p w14:paraId="123CFEE8" w14:textId="77777777" w:rsidR="003B33A2" w:rsidRPr="00B05583" w:rsidRDefault="003B33A2" w:rsidP="000F7DFE">
            <w:pPr>
              <w:spacing w:line="240" w:lineRule="auto"/>
              <w:contextualSpacing/>
              <w:jc w:val="both"/>
              <w:rPr>
                <w:rFonts w:ascii="Times New Roman" w:eastAsia="Times New Roman" w:hAnsi="Times New Roman" w:cs="Times New Roman"/>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5EBC4DD4" w14:textId="77777777" w:rsidR="003B33A2" w:rsidRPr="00B05583" w:rsidRDefault="003B33A2" w:rsidP="000F7DFE">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Compatibil</w:t>
            </w:r>
          </w:p>
          <w:p w14:paraId="490BBE48" w14:textId="77777777" w:rsidR="003B33A2" w:rsidRPr="00B05583" w:rsidRDefault="003B33A2" w:rsidP="000F7DFE">
            <w:pPr>
              <w:spacing w:line="240" w:lineRule="auto"/>
              <w:contextualSpacing/>
              <w:jc w:val="both"/>
              <w:rPr>
                <w:rFonts w:ascii="Times New Roman" w:hAnsi="Times New Roman" w:cs="Times New Roman"/>
                <w:b/>
                <w:bCs/>
              </w:rPr>
            </w:pPr>
          </w:p>
        </w:tc>
        <w:tc>
          <w:tcPr>
            <w:tcW w:w="635" w:type="pct"/>
            <w:tcBorders>
              <w:top w:val="single" w:sz="4" w:space="0" w:color="auto"/>
              <w:left w:val="single" w:sz="4" w:space="0" w:color="auto"/>
              <w:bottom w:val="single" w:sz="4" w:space="0" w:color="auto"/>
              <w:right w:val="single" w:sz="4" w:space="0" w:color="auto"/>
            </w:tcBorders>
          </w:tcPr>
          <w:p w14:paraId="628FAC3E" w14:textId="77777777" w:rsidR="003B33A2" w:rsidRPr="00B05583" w:rsidRDefault="003B33A2"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3CCFA96E" w14:textId="77777777" w:rsidR="003B33A2" w:rsidRPr="00B05583" w:rsidRDefault="003B33A2" w:rsidP="000F7DFE">
            <w:pPr>
              <w:spacing w:line="240" w:lineRule="auto"/>
              <w:contextualSpacing/>
              <w:jc w:val="both"/>
              <w:rPr>
                <w:rFonts w:ascii="Times New Roman" w:hAnsi="Times New Roman" w:cs="Times New Roman"/>
                <w:b/>
              </w:rPr>
            </w:pPr>
          </w:p>
        </w:tc>
      </w:tr>
      <w:tr w:rsidR="00A15E87" w:rsidRPr="00B05583" w14:paraId="4D06D5F5" w14:textId="77777777" w:rsidTr="00863FFC">
        <w:trPr>
          <w:trHeight w:val="390"/>
          <w:jc w:val="center"/>
        </w:trPr>
        <w:tc>
          <w:tcPr>
            <w:tcW w:w="815" w:type="pct"/>
            <w:tcBorders>
              <w:top w:val="single" w:sz="4" w:space="0" w:color="auto"/>
              <w:left w:val="single" w:sz="4" w:space="0" w:color="auto"/>
              <w:bottom w:val="single" w:sz="4" w:space="0" w:color="auto"/>
              <w:right w:val="single" w:sz="4" w:space="0" w:color="auto"/>
            </w:tcBorders>
          </w:tcPr>
          <w:p w14:paraId="7991760F" w14:textId="650C81C2" w:rsidR="00A15E87" w:rsidRPr="00B05583" w:rsidRDefault="00A15E87"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b/>
                <w:bCs/>
                <w:color w:val="000000"/>
                <w:sz w:val="20"/>
                <w:szCs w:val="20"/>
                <w:lang w:eastAsia="en-GB"/>
              </w:rPr>
              <w:t xml:space="preserve">Art. 5 alin. (1) </w:t>
            </w:r>
            <w:r w:rsidRPr="00B05583">
              <w:rPr>
                <w:rFonts w:ascii="Times New Roman" w:eastAsia="Times New Roman" w:hAnsi="Times New Roman" w:cs="Times New Roman"/>
                <w:color w:val="000000"/>
                <w:sz w:val="20"/>
                <w:szCs w:val="20"/>
                <w:lang w:eastAsia="en-GB"/>
              </w:rPr>
              <w:t>„Entitatea responsabilă cu întreținerea vehiculului furnizează întreprinderilor feroviare sau administratorilor de infrastructură, la cerere, fie direct, fie prin intermediul deținătorului, informații cu privire la întreținerea unui vehicul și, după caz, cu privire la aspecte relevante pentru operațiune.”</w:t>
            </w:r>
          </w:p>
        </w:tc>
        <w:tc>
          <w:tcPr>
            <w:tcW w:w="726" w:type="pct"/>
            <w:tcBorders>
              <w:top w:val="single" w:sz="4" w:space="0" w:color="auto"/>
              <w:left w:val="single" w:sz="4" w:space="0" w:color="auto"/>
              <w:bottom w:val="single" w:sz="4" w:space="0" w:color="auto"/>
              <w:right w:val="single" w:sz="4" w:space="0" w:color="auto"/>
            </w:tcBorders>
          </w:tcPr>
          <w:p w14:paraId="5C6B188E" w14:textId="1B2D8706" w:rsidR="00A15E87" w:rsidRPr="00B05583" w:rsidRDefault="00DB4F80" w:rsidP="000F7DFE">
            <w:pPr>
              <w:spacing w:line="240" w:lineRule="auto"/>
              <w:contextualSpacing/>
              <w:jc w:val="both"/>
              <w:rPr>
                <w:rFonts w:ascii="Times New Roman" w:hAnsi="Times New Roman" w:cs="Times New Roman"/>
              </w:rPr>
            </w:pPr>
            <w:r w:rsidRPr="00DB4F80">
              <w:rPr>
                <w:rFonts w:ascii="Times New Roman" w:hAnsi="Times New Roman" w:cs="Times New Roman"/>
                <w:color w:val="000000"/>
                <w:sz w:val="20"/>
                <w:szCs w:val="20"/>
                <w:lang w:val="en-US"/>
              </w:rPr>
              <w:t>1. The entity in charge of the maintenance of the vehicle shall deliver information on the maintenance of a vehicle, and, where applicable on aspects relevant for the operation to the railway undertakings or infra­ structure managers at request, either directly or via the keeper.</w:t>
            </w:r>
          </w:p>
        </w:tc>
        <w:tc>
          <w:tcPr>
            <w:tcW w:w="863" w:type="pct"/>
            <w:tcBorders>
              <w:top w:val="single" w:sz="4" w:space="0" w:color="auto"/>
              <w:left w:val="single" w:sz="4" w:space="0" w:color="auto"/>
              <w:bottom w:val="single" w:sz="4" w:space="0" w:color="auto"/>
              <w:right w:val="single" w:sz="4" w:space="0" w:color="auto"/>
            </w:tcBorders>
          </w:tcPr>
          <w:p w14:paraId="1399EA36" w14:textId="6AFFFD89" w:rsidR="00A15E87" w:rsidRPr="00B05583" w:rsidRDefault="00A15E87"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b/>
                <w:bCs/>
                <w:color w:val="000000"/>
                <w:sz w:val="20"/>
                <w:szCs w:val="20"/>
                <w:lang w:eastAsia="en-GB"/>
              </w:rPr>
              <w:t>Pct. 1</w:t>
            </w:r>
            <w:r w:rsidR="002913E9">
              <w:rPr>
                <w:rFonts w:ascii="Times New Roman" w:eastAsia="Times New Roman" w:hAnsi="Times New Roman" w:cs="Times New Roman"/>
                <w:b/>
                <w:bCs/>
                <w:color w:val="000000"/>
                <w:sz w:val="20"/>
                <w:szCs w:val="20"/>
                <w:lang w:eastAsia="en-GB"/>
              </w:rPr>
              <w:t>7</w:t>
            </w:r>
            <w:r w:rsidRPr="00B05583">
              <w:rPr>
                <w:rFonts w:ascii="Times New Roman" w:eastAsia="Times New Roman" w:hAnsi="Times New Roman" w:cs="Times New Roman"/>
                <w:b/>
                <w:bCs/>
                <w:color w:val="000000"/>
                <w:sz w:val="20"/>
                <w:szCs w:val="20"/>
                <w:lang w:eastAsia="en-GB"/>
              </w:rPr>
              <w:t xml:space="preserve"> </w:t>
            </w:r>
            <w:r w:rsidRPr="00B05583">
              <w:rPr>
                <w:rFonts w:ascii="Times New Roman" w:eastAsia="Times New Roman" w:hAnsi="Times New Roman" w:cs="Times New Roman"/>
                <w:color w:val="000000"/>
                <w:sz w:val="20"/>
                <w:szCs w:val="20"/>
                <w:lang w:eastAsia="en-GB"/>
              </w:rPr>
              <w:t>„Entitatea responsabilă cu întreținerea vehiculului furnizează întreprinderilor feroviare sau administratorilor de infrastructură, la cerere, fie direct, fie prin intermediul deținătorului, informații cu privire la întreținerea unui vehicul și, după caz, informații cu privire la aspecte relevante pentru exploatare.”</w:t>
            </w:r>
          </w:p>
        </w:tc>
        <w:tc>
          <w:tcPr>
            <w:tcW w:w="773" w:type="pct"/>
            <w:tcBorders>
              <w:top w:val="single" w:sz="4" w:space="0" w:color="auto"/>
              <w:left w:val="single" w:sz="4" w:space="0" w:color="auto"/>
              <w:bottom w:val="single" w:sz="4" w:space="0" w:color="auto"/>
              <w:right w:val="single" w:sz="4" w:space="0" w:color="auto"/>
            </w:tcBorders>
          </w:tcPr>
          <w:p w14:paraId="12BADF4E" w14:textId="77777777" w:rsidR="00A15E87" w:rsidRPr="00B05583" w:rsidRDefault="00A15E87" w:rsidP="000F7DFE">
            <w:pPr>
              <w:spacing w:line="240" w:lineRule="auto"/>
              <w:contextualSpacing/>
              <w:jc w:val="both"/>
              <w:rPr>
                <w:rFonts w:ascii="Times New Roman" w:eastAsia="Times New Roman" w:hAnsi="Times New Roman" w:cs="Times New Roman"/>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33A7DF3B" w14:textId="77777777" w:rsidR="002237AE" w:rsidRPr="00B05583" w:rsidRDefault="002237AE" w:rsidP="000F7DFE">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Compatibil</w:t>
            </w:r>
          </w:p>
          <w:p w14:paraId="261563F7" w14:textId="77777777" w:rsidR="00A15E87" w:rsidRPr="00B05583" w:rsidRDefault="00A15E87"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635" w:type="pct"/>
            <w:tcBorders>
              <w:top w:val="single" w:sz="4" w:space="0" w:color="auto"/>
              <w:left w:val="single" w:sz="4" w:space="0" w:color="auto"/>
              <w:bottom w:val="single" w:sz="4" w:space="0" w:color="auto"/>
              <w:right w:val="single" w:sz="4" w:space="0" w:color="auto"/>
            </w:tcBorders>
          </w:tcPr>
          <w:p w14:paraId="1DA8D027" w14:textId="77777777" w:rsidR="00A15E87" w:rsidRPr="00B05583" w:rsidRDefault="00A15E87"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70461E57" w14:textId="77777777" w:rsidR="00A15E87" w:rsidRPr="00B05583" w:rsidRDefault="00A15E87" w:rsidP="000F7DFE">
            <w:pPr>
              <w:spacing w:line="240" w:lineRule="auto"/>
              <w:contextualSpacing/>
              <w:jc w:val="both"/>
              <w:rPr>
                <w:rFonts w:ascii="Times New Roman" w:hAnsi="Times New Roman" w:cs="Times New Roman"/>
                <w:b/>
              </w:rPr>
            </w:pPr>
          </w:p>
        </w:tc>
      </w:tr>
      <w:tr w:rsidR="00A15E87" w:rsidRPr="00B05583" w14:paraId="72F757A1" w14:textId="77777777" w:rsidTr="00863FFC">
        <w:trPr>
          <w:trHeight w:val="390"/>
          <w:jc w:val="center"/>
        </w:trPr>
        <w:tc>
          <w:tcPr>
            <w:tcW w:w="815" w:type="pct"/>
            <w:tcBorders>
              <w:top w:val="single" w:sz="4" w:space="0" w:color="auto"/>
              <w:left w:val="single" w:sz="4" w:space="0" w:color="auto"/>
              <w:bottom w:val="single" w:sz="4" w:space="0" w:color="auto"/>
              <w:right w:val="single" w:sz="4" w:space="0" w:color="auto"/>
            </w:tcBorders>
          </w:tcPr>
          <w:p w14:paraId="48A25598" w14:textId="37CE8317" w:rsidR="00A15E87" w:rsidRPr="00B05583" w:rsidRDefault="00A15E87"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b/>
                <w:bCs/>
                <w:color w:val="000000"/>
                <w:sz w:val="20"/>
                <w:szCs w:val="20"/>
                <w:lang w:eastAsia="en-GB"/>
              </w:rPr>
              <w:t xml:space="preserve">Art. 5 alin. (2) </w:t>
            </w:r>
            <w:r w:rsidRPr="00B05583">
              <w:rPr>
                <w:rFonts w:ascii="Times New Roman" w:eastAsia="Times New Roman" w:hAnsi="Times New Roman" w:cs="Times New Roman"/>
                <w:color w:val="000000"/>
                <w:sz w:val="20"/>
                <w:szCs w:val="20"/>
                <w:lang w:eastAsia="en-GB"/>
              </w:rPr>
              <w:t>„La cerere, întreprinderea feroviară sau administratorul de infrastructură furnizează entității responsabile cu întreținerea, direct sau prin intermediul deținătorului vehiculului, informații privind funcționarea unui vehicul.”</w:t>
            </w:r>
          </w:p>
        </w:tc>
        <w:tc>
          <w:tcPr>
            <w:tcW w:w="726" w:type="pct"/>
            <w:tcBorders>
              <w:top w:val="single" w:sz="4" w:space="0" w:color="auto"/>
              <w:left w:val="single" w:sz="4" w:space="0" w:color="auto"/>
              <w:bottom w:val="single" w:sz="4" w:space="0" w:color="auto"/>
              <w:right w:val="single" w:sz="4" w:space="0" w:color="auto"/>
            </w:tcBorders>
          </w:tcPr>
          <w:p w14:paraId="16BA7852" w14:textId="7DD2304A" w:rsidR="00A15E87" w:rsidRPr="00B05583" w:rsidRDefault="00DB4F80" w:rsidP="000F7DFE">
            <w:pPr>
              <w:spacing w:line="240" w:lineRule="auto"/>
              <w:contextualSpacing/>
              <w:jc w:val="both"/>
              <w:rPr>
                <w:rFonts w:ascii="Times New Roman" w:hAnsi="Times New Roman" w:cs="Times New Roman"/>
              </w:rPr>
            </w:pPr>
            <w:r w:rsidRPr="00DB4F80">
              <w:rPr>
                <w:rFonts w:ascii="Times New Roman" w:hAnsi="Times New Roman" w:cs="Times New Roman"/>
                <w:color w:val="000000"/>
                <w:sz w:val="20"/>
                <w:szCs w:val="20"/>
                <w:lang w:val="en-US"/>
              </w:rPr>
              <w:t>2. The</w:t>
            </w:r>
            <w:r>
              <w:rPr>
                <w:rFonts w:ascii="Times New Roman" w:hAnsi="Times New Roman" w:cs="Times New Roman"/>
                <w:color w:val="000000"/>
                <w:sz w:val="20"/>
                <w:szCs w:val="20"/>
                <w:lang w:val="en-GB"/>
              </w:rPr>
              <w:t xml:space="preserve"> </w:t>
            </w:r>
            <w:r w:rsidRPr="00DB4F80">
              <w:rPr>
                <w:rFonts w:ascii="Times New Roman" w:hAnsi="Times New Roman" w:cs="Times New Roman"/>
                <w:color w:val="000000"/>
                <w:sz w:val="20"/>
                <w:szCs w:val="20"/>
                <w:lang w:val="en-US"/>
              </w:rPr>
              <w:t>rail</w:t>
            </w:r>
            <w:r>
              <w:rPr>
                <w:rFonts w:ascii="Times New Roman" w:hAnsi="Times New Roman" w:cs="Times New Roman"/>
                <w:color w:val="000000"/>
                <w:sz w:val="20"/>
                <w:szCs w:val="20"/>
                <w:lang w:val="en-GB"/>
              </w:rPr>
              <w:t xml:space="preserve"> </w:t>
            </w:r>
            <w:r w:rsidRPr="00DB4F80">
              <w:rPr>
                <w:rFonts w:ascii="Times New Roman" w:hAnsi="Times New Roman" w:cs="Times New Roman"/>
                <w:color w:val="000000"/>
                <w:sz w:val="20"/>
                <w:szCs w:val="20"/>
                <w:lang w:val="en-US"/>
              </w:rPr>
              <w:t>way</w:t>
            </w:r>
            <w:r>
              <w:rPr>
                <w:rFonts w:ascii="Times New Roman" w:hAnsi="Times New Roman" w:cs="Times New Roman"/>
                <w:color w:val="000000"/>
                <w:sz w:val="20"/>
                <w:szCs w:val="20"/>
                <w:lang w:val="en-GB"/>
              </w:rPr>
              <w:t xml:space="preserve"> </w:t>
            </w:r>
            <w:r w:rsidRPr="00DB4F80">
              <w:rPr>
                <w:rFonts w:ascii="Times New Roman" w:hAnsi="Times New Roman" w:cs="Times New Roman"/>
                <w:color w:val="000000"/>
                <w:sz w:val="20"/>
                <w:szCs w:val="20"/>
                <w:lang w:val="en-US"/>
              </w:rPr>
              <w:t>under</w:t>
            </w:r>
            <w:r>
              <w:rPr>
                <w:rFonts w:ascii="Times New Roman" w:hAnsi="Times New Roman" w:cs="Times New Roman"/>
                <w:color w:val="000000"/>
                <w:sz w:val="20"/>
                <w:szCs w:val="20"/>
                <w:lang w:val="en-GB"/>
              </w:rPr>
              <w:t xml:space="preserve"> </w:t>
            </w:r>
            <w:r w:rsidRPr="00DB4F80">
              <w:rPr>
                <w:rFonts w:ascii="Times New Roman" w:hAnsi="Times New Roman" w:cs="Times New Roman"/>
                <w:color w:val="000000"/>
                <w:sz w:val="20"/>
                <w:szCs w:val="20"/>
                <w:lang w:val="en-US"/>
              </w:rPr>
              <w:t>taking</w:t>
            </w:r>
            <w:r>
              <w:rPr>
                <w:rFonts w:ascii="Times New Roman" w:hAnsi="Times New Roman" w:cs="Times New Roman"/>
                <w:color w:val="000000"/>
                <w:sz w:val="20"/>
                <w:szCs w:val="20"/>
                <w:lang w:val="en-GB"/>
              </w:rPr>
              <w:t xml:space="preserve"> </w:t>
            </w:r>
            <w:r w:rsidRPr="00DB4F80">
              <w:rPr>
                <w:rFonts w:ascii="Times New Roman" w:hAnsi="Times New Roman" w:cs="Times New Roman"/>
                <w:color w:val="000000"/>
                <w:sz w:val="20"/>
                <w:szCs w:val="20"/>
                <w:lang w:val="en-US"/>
              </w:rPr>
              <w:t>or</w:t>
            </w:r>
            <w:r>
              <w:rPr>
                <w:rFonts w:ascii="Times New Roman" w:hAnsi="Times New Roman" w:cs="Times New Roman"/>
                <w:color w:val="000000"/>
                <w:sz w:val="20"/>
                <w:szCs w:val="20"/>
                <w:lang w:val="en-US"/>
              </w:rPr>
              <w:t xml:space="preserve"> </w:t>
            </w:r>
            <w:r w:rsidRPr="00DB4F80">
              <w:rPr>
                <w:rFonts w:ascii="Times New Roman" w:hAnsi="Times New Roman" w:cs="Times New Roman"/>
                <w:color w:val="000000"/>
                <w:sz w:val="20"/>
                <w:szCs w:val="20"/>
                <w:lang w:val="en-US"/>
              </w:rPr>
              <w:t>the</w:t>
            </w:r>
            <w:r>
              <w:rPr>
                <w:rFonts w:ascii="Times New Roman" w:hAnsi="Times New Roman" w:cs="Times New Roman"/>
                <w:color w:val="000000"/>
                <w:sz w:val="20"/>
                <w:szCs w:val="20"/>
                <w:lang w:val="en-US"/>
              </w:rPr>
              <w:t xml:space="preserve"> </w:t>
            </w:r>
            <w:r w:rsidRPr="00DB4F80">
              <w:rPr>
                <w:rFonts w:ascii="Times New Roman" w:hAnsi="Times New Roman" w:cs="Times New Roman"/>
                <w:color w:val="000000"/>
                <w:sz w:val="20"/>
                <w:szCs w:val="20"/>
                <w:lang w:val="en-US"/>
              </w:rPr>
              <w:t>infrastructure</w:t>
            </w:r>
            <w:r>
              <w:rPr>
                <w:rFonts w:ascii="Times New Roman" w:hAnsi="Times New Roman" w:cs="Times New Roman"/>
                <w:color w:val="000000"/>
                <w:sz w:val="20"/>
                <w:szCs w:val="20"/>
                <w:lang w:val="en-US"/>
              </w:rPr>
              <w:t xml:space="preserve"> </w:t>
            </w:r>
            <w:r w:rsidRPr="00DB4F80">
              <w:rPr>
                <w:rFonts w:ascii="Times New Roman" w:hAnsi="Times New Roman" w:cs="Times New Roman"/>
                <w:color w:val="000000"/>
                <w:sz w:val="20"/>
                <w:szCs w:val="20"/>
                <w:lang w:val="en-US"/>
              </w:rPr>
              <w:t>manager</w:t>
            </w:r>
            <w:r>
              <w:rPr>
                <w:rFonts w:ascii="Times New Roman" w:hAnsi="Times New Roman" w:cs="Times New Roman"/>
                <w:color w:val="000000"/>
                <w:sz w:val="20"/>
                <w:szCs w:val="20"/>
                <w:lang w:val="en-US"/>
              </w:rPr>
              <w:t xml:space="preserve"> </w:t>
            </w:r>
            <w:r w:rsidRPr="00DB4F80">
              <w:rPr>
                <w:rFonts w:ascii="Times New Roman" w:hAnsi="Times New Roman" w:cs="Times New Roman"/>
                <w:color w:val="000000"/>
                <w:sz w:val="20"/>
                <w:szCs w:val="20"/>
                <w:lang w:val="en-US"/>
              </w:rPr>
              <w:t>shall</w:t>
            </w:r>
            <w:r>
              <w:rPr>
                <w:rFonts w:ascii="Times New Roman" w:hAnsi="Times New Roman" w:cs="Times New Roman"/>
                <w:color w:val="000000"/>
                <w:sz w:val="20"/>
                <w:szCs w:val="20"/>
                <w:lang w:val="en-US"/>
              </w:rPr>
              <w:t xml:space="preserve"> </w:t>
            </w:r>
            <w:r w:rsidRPr="00DB4F80">
              <w:rPr>
                <w:rFonts w:ascii="Times New Roman" w:hAnsi="Times New Roman" w:cs="Times New Roman"/>
                <w:color w:val="000000"/>
                <w:sz w:val="20"/>
                <w:szCs w:val="20"/>
                <w:lang w:val="en-US"/>
              </w:rPr>
              <w:t>deliver information on the operation of a vehicle to the entity in charge of maintenance at request, either directly or via the keeper of the vehicle.</w:t>
            </w:r>
          </w:p>
        </w:tc>
        <w:tc>
          <w:tcPr>
            <w:tcW w:w="863" w:type="pct"/>
            <w:tcBorders>
              <w:top w:val="single" w:sz="4" w:space="0" w:color="auto"/>
              <w:left w:val="single" w:sz="4" w:space="0" w:color="auto"/>
              <w:bottom w:val="single" w:sz="4" w:space="0" w:color="auto"/>
              <w:right w:val="single" w:sz="4" w:space="0" w:color="auto"/>
            </w:tcBorders>
          </w:tcPr>
          <w:p w14:paraId="0AA69BF0" w14:textId="31C3EE24" w:rsidR="00A15E87" w:rsidRPr="00B05583" w:rsidRDefault="00A15E87"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b/>
                <w:bCs/>
                <w:color w:val="000000"/>
                <w:sz w:val="20"/>
                <w:szCs w:val="20"/>
                <w:lang w:eastAsia="en-GB"/>
              </w:rPr>
              <w:t>Pct. 1</w:t>
            </w:r>
            <w:r w:rsidR="002913E9">
              <w:rPr>
                <w:rFonts w:ascii="Times New Roman" w:eastAsia="Times New Roman" w:hAnsi="Times New Roman" w:cs="Times New Roman"/>
                <w:b/>
                <w:bCs/>
                <w:color w:val="000000"/>
                <w:sz w:val="20"/>
                <w:szCs w:val="20"/>
                <w:lang w:eastAsia="en-GB"/>
              </w:rPr>
              <w:t>8</w:t>
            </w:r>
            <w:r w:rsidRPr="00B05583">
              <w:rPr>
                <w:rFonts w:ascii="Times New Roman" w:eastAsia="Times New Roman" w:hAnsi="Times New Roman" w:cs="Times New Roman"/>
                <w:b/>
                <w:bCs/>
                <w:color w:val="000000"/>
                <w:sz w:val="20"/>
                <w:szCs w:val="20"/>
                <w:lang w:eastAsia="en-GB"/>
              </w:rPr>
              <w:t xml:space="preserve"> </w:t>
            </w:r>
            <w:r w:rsidRPr="00B05583">
              <w:rPr>
                <w:rFonts w:ascii="Times New Roman" w:eastAsia="Times New Roman" w:hAnsi="Times New Roman" w:cs="Times New Roman"/>
                <w:color w:val="000000"/>
                <w:sz w:val="20"/>
                <w:szCs w:val="20"/>
                <w:lang w:eastAsia="en-GB"/>
              </w:rPr>
              <w:t>„La cerere, întreprinderea feroviară sau administratorul de infrastructură furnizează entității responsabile cu întreținerea, direct sau prin intermediul deținătorului vehiculului, informații privind exploatarea unui vehicul.”</w:t>
            </w:r>
          </w:p>
        </w:tc>
        <w:tc>
          <w:tcPr>
            <w:tcW w:w="773" w:type="pct"/>
            <w:tcBorders>
              <w:top w:val="single" w:sz="4" w:space="0" w:color="auto"/>
              <w:left w:val="single" w:sz="4" w:space="0" w:color="auto"/>
              <w:bottom w:val="single" w:sz="4" w:space="0" w:color="auto"/>
              <w:right w:val="single" w:sz="4" w:space="0" w:color="auto"/>
            </w:tcBorders>
          </w:tcPr>
          <w:p w14:paraId="34B8F7DE" w14:textId="77777777" w:rsidR="00A15E87" w:rsidRPr="00B05583" w:rsidRDefault="00A15E87" w:rsidP="000F7DFE">
            <w:pPr>
              <w:spacing w:line="240" w:lineRule="auto"/>
              <w:contextualSpacing/>
              <w:jc w:val="both"/>
              <w:rPr>
                <w:rFonts w:ascii="Times New Roman" w:eastAsia="Times New Roman" w:hAnsi="Times New Roman" w:cs="Times New Roman"/>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4A2BB71F" w14:textId="77777777" w:rsidR="002237AE" w:rsidRPr="00B05583" w:rsidRDefault="002237AE" w:rsidP="000F7DFE">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Compatibil</w:t>
            </w:r>
          </w:p>
          <w:p w14:paraId="3709C389" w14:textId="77777777" w:rsidR="00A15E87" w:rsidRPr="00B05583" w:rsidRDefault="00A15E87"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635" w:type="pct"/>
            <w:tcBorders>
              <w:top w:val="single" w:sz="4" w:space="0" w:color="auto"/>
              <w:left w:val="single" w:sz="4" w:space="0" w:color="auto"/>
              <w:bottom w:val="single" w:sz="4" w:space="0" w:color="auto"/>
              <w:right w:val="single" w:sz="4" w:space="0" w:color="auto"/>
            </w:tcBorders>
          </w:tcPr>
          <w:p w14:paraId="0C9F27FA" w14:textId="77777777" w:rsidR="00A15E87" w:rsidRPr="00B05583" w:rsidRDefault="00A15E87"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50CD670E" w14:textId="77777777" w:rsidR="00A15E87" w:rsidRPr="00B05583" w:rsidRDefault="00A15E87" w:rsidP="000F7DFE">
            <w:pPr>
              <w:spacing w:line="240" w:lineRule="auto"/>
              <w:contextualSpacing/>
              <w:jc w:val="both"/>
              <w:rPr>
                <w:rFonts w:ascii="Times New Roman" w:hAnsi="Times New Roman" w:cs="Times New Roman"/>
                <w:b/>
              </w:rPr>
            </w:pPr>
          </w:p>
        </w:tc>
      </w:tr>
      <w:tr w:rsidR="00A15E87" w:rsidRPr="00B05583" w14:paraId="52B91F5D" w14:textId="77777777" w:rsidTr="00863FFC">
        <w:trPr>
          <w:trHeight w:val="390"/>
          <w:jc w:val="center"/>
        </w:trPr>
        <w:tc>
          <w:tcPr>
            <w:tcW w:w="815" w:type="pct"/>
            <w:tcBorders>
              <w:top w:val="single" w:sz="4" w:space="0" w:color="auto"/>
              <w:left w:val="single" w:sz="4" w:space="0" w:color="auto"/>
              <w:bottom w:val="single" w:sz="4" w:space="0" w:color="auto"/>
              <w:right w:val="single" w:sz="4" w:space="0" w:color="auto"/>
            </w:tcBorders>
          </w:tcPr>
          <w:p w14:paraId="66376FBC" w14:textId="310EB7CC" w:rsidR="00A15E87" w:rsidRPr="00B05583" w:rsidRDefault="00A15E87"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b/>
                <w:bCs/>
                <w:color w:val="000000"/>
                <w:sz w:val="20"/>
                <w:szCs w:val="20"/>
                <w:lang w:eastAsia="en-GB"/>
              </w:rPr>
              <w:lastRenderedPageBreak/>
              <w:t xml:space="preserve">Art. 5 alin. (3) </w:t>
            </w:r>
            <w:r w:rsidRPr="00B05583">
              <w:rPr>
                <w:rFonts w:ascii="Times New Roman" w:eastAsia="Times New Roman" w:hAnsi="Times New Roman" w:cs="Times New Roman"/>
                <w:color w:val="000000"/>
                <w:sz w:val="20"/>
                <w:szCs w:val="20"/>
                <w:lang w:eastAsia="en-GB"/>
              </w:rPr>
              <w:t>„Toate părțile implicate în procesul de întreținere, cum ar fi întreprinderile feroviare, administratorii de infrastructură, deținătorii, entitățile responsabile cu întreținerea, precum și producătorii de vehicule, subsisteme sau componente, fac schimb de informații relevante privind întreținerea în conformitate cu criteriile enumerate în secțiunile I.7 și I.8 din anexa II.”</w:t>
            </w:r>
          </w:p>
        </w:tc>
        <w:tc>
          <w:tcPr>
            <w:tcW w:w="726" w:type="pct"/>
            <w:tcBorders>
              <w:top w:val="single" w:sz="4" w:space="0" w:color="auto"/>
              <w:left w:val="single" w:sz="4" w:space="0" w:color="auto"/>
              <w:bottom w:val="single" w:sz="4" w:space="0" w:color="auto"/>
              <w:right w:val="single" w:sz="4" w:space="0" w:color="auto"/>
            </w:tcBorders>
          </w:tcPr>
          <w:p w14:paraId="77C67A1A" w14:textId="639D9F23" w:rsidR="00A15E87" w:rsidRPr="00B05583" w:rsidRDefault="00DB4F80" w:rsidP="000F7DFE">
            <w:pPr>
              <w:spacing w:line="240" w:lineRule="auto"/>
              <w:contextualSpacing/>
              <w:jc w:val="both"/>
              <w:rPr>
                <w:rFonts w:ascii="Times New Roman" w:hAnsi="Times New Roman" w:cs="Times New Roman"/>
              </w:rPr>
            </w:pPr>
            <w:r w:rsidRPr="00DB4F80">
              <w:rPr>
                <w:rFonts w:ascii="Times New Roman" w:hAnsi="Times New Roman" w:cs="Times New Roman"/>
                <w:color w:val="000000"/>
                <w:sz w:val="20"/>
                <w:szCs w:val="20"/>
                <w:lang w:val="en-US"/>
              </w:rPr>
              <w:t>3. All</w:t>
            </w:r>
            <w:r>
              <w:rPr>
                <w:rFonts w:ascii="Times New Roman" w:hAnsi="Times New Roman" w:cs="Times New Roman"/>
                <w:color w:val="000000"/>
                <w:sz w:val="20"/>
                <w:szCs w:val="20"/>
                <w:lang w:val="en-GB"/>
              </w:rPr>
              <w:t xml:space="preserve"> </w:t>
            </w:r>
            <w:r w:rsidRPr="00DB4F80">
              <w:rPr>
                <w:rFonts w:ascii="Times New Roman" w:hAnsi="Times New Roman" w:cs="Times New Roman"/>
                <w:color w:val="000000"/>
                <w:sz w:val="20"/>
                <w:szCs w:val="20"/>
                <w:lang w:val="en-US"/>
              </w:rPr>
              <w:t>parties</w:t>
            </w:r>
            <w:r>
              <w:rPr>
                <w:rFonts w:ascii="Times New Roman" w:hAnsi="Times New Roman" w:cs="Times New Roman"/>
                <w:color w:val="000000"/>
                <w:sz w:val="20"/>
                <w:szCs w:val="20"/>
                <w:lang w:val="en-GB"/>
              </w:rPr>
              <w:t xml:space="preserve"> </w:t>
            </w:r>
            <w:r w:rsidRPr="00DB4F80">
              <w:rPr>
                <w:rFonts w:ascii="Times New Roman" w:hAnsi="Times New Roman" w:cs="Times New Roman"/>
                <w:color w:val="000000"/>
                <w:sz w:val="20"/>
                <w:szCs w:val="20"/>
                <w:lang w:val="en-US"/>
              </w:rPr>
              <w:t>involved</w:t>
            </w:r>
            <w:r>
              <w:rPr>
                <w:rFonts w:ascii="Times New Roman" w:hAnsi="Times New Roman" w:cs="Times New Roman"/>
                <w:color w:val="000000"/>
                <w:sz w:val="20"/>
                <w:szCs w:val="20"/>
                <w:lang w:val="en-US"/>
              </w:rPr>
              <w:t xml:space="preserve"> </w:t>
            </w:r>
            <w:r w:rsidRPr="00DB4F80">
              <w:rPr>
                <w:rFonts w:ascii="Times New Roman" w:hAnsi="Times New Roman" w:cs="Times New Roman"/>
                <w:color w:val="000000"/>
                <w:sz w:val="20"/>
                <w:szCs w:val="20"/>
                <w:lang w:val="en-US"/>
              </w:rPr>
              <w:t>in</w:t>
            </w:r>
            <w:r>
              <w:rPr>
                <w:rFonts w:ascii="Times New Roman" w:hAnsi="Times New Roman" w:cs="Times New Roman"/>
                <w:color w:val="000000"/>
                <w:sz w:val="20"/>
                <w:szCs w:val="20"/>
                <w:lang w:val="en-US"/>
              </w:rPr>
              <w:t xml:space="preserve"> </w:t>
            </w:r>
            <w:r w:rsidRPr="00DB4F80">
              <w:rPr>
                <w:rFonts w:ascii="Times New Roman" w:hAnsi="Times New Roman" w:cs="Times New Roman"/>
                <w:color w:val="000000"/>
                <w:sz w:val="20"/>
                <w:szCs w:val="20"/>
                <w:lang w:val="en-US"/>
              </w:rPr>
              <w:t>the</w:t>
            </w:r>
            <w:r>
              <w:rPr>
                <w:rFonts w:ascii="Times New Roman" w:hAnsi="Times New Roman" w:cs="Times New Roman"/>
                <w:color w:val="000000"/>
                <w:sz w:val="20"/>
                <w:szCs w:val="20"/>
                <w:lang w:val="en-US"/>
              </w:rPr>
              <w:t xml:space="preserve"> </w:t>
            </w:r>
            <w:r w:rsidRPr="00DB4F80">
              <w:rPr>
                <w:rFonts w:ascii="Times New Roman" w:hAnsi="Times New Roman" w:cs="Times New Roman"/>
                <w:color w:val="000000"/>
                <w:sz w:val="20"/>
                <w:szCs w:val="20"/>
                <w:lang w:val="en-US"/>
              </w:rPr>
              <w:t>maintenance</w:t>
            </w:r>
            <w:r>
              <w:rPr>
                <w:rFonts w:ascii="Times New Roman" w:hAnsi="Times New Roman" w:cs="Times New Roman"/>
                <w:color w:val="000000"/>
                <w:sz w:val="20"/>
                <w:szCs w:val="20"/>
                <w:lang w:val="en-US"/>
              </w:rPr>
              <w:t xml:space="preserve"> process </w:t>
            </w:r>
            <w:r w:rsidRPr="00DB4F80">
              <w:rPr>
                <w:rFonts w:ascii="Times New Roman" w:hAnsi="Times New Roman" w:cs="Times New Roman"/>
                <w:color w:val="000000"/>
                <w:sz w:val="20"/>
                <w:szCs w:val="20"/>
                <w:lang w:val="en-US"/>
              </w:rPr>
              <w:t>such</w:t>
            </w:r>
            <w:r>
              <w:rPr>
                <w:rFonts w:ascii="Times New Roman" w:hAnsi="Times New Roman" w:cs="Times New Roman"/>
                <w:color w:val="000000"/>
                <w:sz w:val="20"/>
                <w:szCs w:val="20"/>
                <w:lang w:val="en-US"/>
              </w:rPr>
              <w:t xml:space="preserve"> </w:t>
            </w:r>
            <w:r w:rsidRPr="00DB4F80">
              <w:rPr>
                <w:rFonts w:ascii="Times New Roman" w:hAnsi="Times New Roman" w:cs="Times New Roman"/>
                <w:color w:val="000000"/>
                <w:sz w:val="20"/>
                <w:szCs w:val="20"/>
                <w:lang w:val="en-US"/>
              </w:rPr>
              <w:t>as</w:t>
            </w:r>
            <w:r>
              <w:rPr>
                <w:rFonts w:ascii="Times New Roman" w:hAnsi="Times New Roman" w:cs="Times New Roman"/>
                <w:color w:val="000000"/>
                <w:sz w:val="20"/>
                <w:szCs w:val="20"/>
                <w:lang w:val="en-US"/>
              </w:rPr>
              <w:t xml:space="preserve"> </w:t>
            </w:r>
            <w:r w:rsidRPr="00DB4F80">
              <w:rPr>
                <w:rFonts w:ascii="Times New Roman" w:hAnsi="Times New Roman" w:cs="Times New Roman"/>
                <w:color w:val="000000"/>
                <w:sz w:val="20"/>
                <w:szCs w:val="20"/>
                <w:lang w:val="en-US"/>
              </w:rPr>
              <w:t>railway undertakings, infrastructure managers, keepers, entities in charge of maintenance, as well as manufacturers of vehicles, subsystems or components, shall exchange relevant information about maintenance in accordance with the criteria listed in Sections I.7 and I.8 of Annex II.</w:t>
            </w:r>
          </w:p>
        </w:tc>
        <w:tc>
          <w:tcPr>
            <w:tcW w:w="863" w:type="pct"/>
            <w:tcBorders>
              <w:top w:val="single" w:sz="4" w:space="0" w:color="auto"/>
              <w:left w:val="single" w:sz="4" w:space="0" w:color="auto"/>
              <w:bottom w:val="single" w:sz="4" w:space="0" w:color="auto"/>
              <w:right w:val="single" w:sz="4" w:space="0" w:color="auto"/>
            </w:tcBorders>
          </w:tcPr>
          <w:p w14:paraId="14472C7C" w14:textId="14B41B62" w:rsidR="00A15E87" w:rsidRPr="00B05583" w:rsidRDefault="00A15E87"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b/>
                <w:bCs/>
                <w:color w:val="000000"/>
                <w:sz w:val="20"/>
                <w:szCs w:val="20"/>
                <w:lang w:eastAsia="en-GB"/>
              </w:rPr>
              <w:t xml:space="preserve">Pct. </w:t>
            </w:r>
            <w:r w:rsidR="002913E9">
              <w:rPr>
                <w:rFonts w:ascii="Times New Roman" w:eastAsia="Times New Roman" w:hAnsi="Times New Roman" w:cs="Times New Roman"/>
                <w:b/>
                <w:bCs/>
                <w:color w:val="000000"/>
                <w:sz w:val="20"/>
                <w:szCs w:val="20"/>
                <w:lang w:eastAsia="en-GB"/>
              </w:rPr>
              <w:t>19</w:t>
            </w:r>
            <w:r w:rsidRPr="00B05583">
              <w:rPr>
                <w:rFonts w:ascii="Times New Roman" w:eastAsia="Times New Roman" w:hAnsi="Times New Roman" w:cs="Times New Roman"/>
                <w:b/>
                <w:bCs/>
                <w:color w:val="000000"/>
                <w:sz w:val="20"/>
                <w:szCs w:val="20"/>
                <w:lang w:eastAsia="en-GB"/>
              </w:rPr>
              <w:t xml:space="preserve"> </w:t>
            </w:r>
            <w:r w:rsidRPr="00B05583">
              <w:rPr>
                <w:rFonts w:ascii="Times New Roman" w:eastAsia="Times New Roman" w:hAnsi="Times New Roman" w:cs="Times New Roman"/>
                <w:color w:val="000000"/>
                <w:sz w:val="20"/>
                <w:szCs w:val="20"/>
                <w:lang w:eastAsia="en-GB"/>
              </w:rPr>
              <w:t>„Toate părțile implicate în procesul de întreținere, inclusiv întreprinderile feroviare, administratorii de infrastructură, deținătorii, entitățile responsabile cu întreținerea, precum și producătorii de vehicule, subsisteme sau componente, fac schimb de informații relevante privind întreținerea, în conformitate cu criteriile prevăzute la p</w:t>
            </w:r>
            <w:r w:rsidR="00825D44" w:rsidRPr="00B05583">
              <w:rPr>
                <w:rFonts w:ascii="Times New Roman" w:eastAsia="Times New Roman" w:hAnsi="Times New Roman" w:cs="Times New Roman"/>
                <w:color w:val="000000"/>
                <w:sz w:val="20"/>
                <w:szCs w:val="20"/>
                <w:lang w:eastAsia="en-GB"/>
              </w:rPr>
              <w:t>ct.</w:t>
            </w:r>
            <w:r w:rsidRPr="00B05583">
              <w:rPr>
                <w:rFonts w:ascii="Times New Roman" w:eastAsia="Times New Roman" w:hAnsi="Times New Roman" w:cs="Times New Roman"/>
                <w:color w:val="000000"/>
                <w:sz w:val="20"/>
                <w:szCs w:val="20"/>
                <w:lang w:eastAsia="en-GB"/>
              </w:rPr>
              <w:t xml:space="preserve"> 7 și 8 din anexa nr. 2.”</w:t>
            </w:r>
          </w:p>
        </w:tc>
        <w:tc>
          <w:tcPr>
            <w:tcW w:w="773" w:type="pct"/>
            <w:tcBorders>
              <w:top w:val="single" w:sz="4" w:space="0" w:color="auto"/>
              <w:left w:val="single" w:sz="4" w:space="0" w:color="auto"/>
              <w:bottom w:val="single" w:sz="4" w:space="0" w:color="auto"/>
              <w:right w:val="single" w:sz="4" w:space="0" w:color="auto"/>
            </w:tcBorders>
          </w:tcPr>
          <w:p w14:paraId="09826066" w14:textId="77777777" w:rsidR="00A15E87" w:rsidRPr="00B05583" w:rsidRDefault="00A15E87" w:rsidP="000F7DFE">
            <w:pPr>
              <w:spacing w:line="240" w:lineRule="auto"/>
              <w:contextualSpacing/>
              <w:jc w:val="both"/>
              <w:rPr>
                <w:rFonts w:ascii="Times New Roman" w:eastAsia="Times New Roman" w:hAnsi="Times New Roman" w:cs="Times New Roman"/>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12EA7DAF" w14:textId="77777777" w:rsidR="002237AE" w:rsidRPr="00B05583" w:rsidRDefault="002237AE" w:rsidP="000F7DFE">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Compatibil</w:t>
            </w:r>
          </w:p>
          <w:p w14:paraId="69B8EA3D" w14:textId="77777777" w:rsidR="00A15E87" w:rsidRPr="00B05583" w:rsidRDefault="00A15E87"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635" w:type="pct"/>
            <w:tcBorders>
              <w:top w:val="single" w:sz="4" w:space="0" w:color="auto"/>
              <w:left w:val="single" w:sz="4" w:space="0" w:color="auto"/>
              <w:bottom w:val="single" w:sz="4" w:space="0" w:color="auto"/>
              <w:right w:val="single" w:sz="4" w:space="0" w:color="auto"/>
            </w:tcBorders>
          </w:tcPr>
          <w:p w14:paraId="75FF2769" w14:textId="77777777" w:rsidR="00A15E87" w:rsidRPr="00B05583" w:rsidRDefault="00A15E87"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5897CDA5" w14:textId="77777777" w:rsidR="00A15E87" w:rsidRPr="00B05583" w:rsidRDefault="00A15E87" w:rsidP="000F7DFE">
            <w:pPr>
              <w:spacing w:line="240" w:lineRule="auto"/>
              <w:contextualSpacing/>
              <w:jc w:val="both"/>
              <w:rPr>
                <w:rFonts w:ascii="Times New Roman" w:hAnsi="Times New Roman" w:cs="Times New Roman"/>
                <w:b/>
              </w:rPr>
            </w:pPr>
          </w:p>
        </w:tc>
      </w:tr>
      <w:tr w:rsidR="00A15E87" w:rsidRPr="00B05583" w14:paraId="7F0B952B" w14:textId="77777777" w:rsidTr="00863FFC">
        <w:trPr>
          <w:trHeight w:val="390"/>
          <w:jc w:val="center"/>
        </w:trPr>
        <w:tc>
          <w:tcPr>
            <w:tcW w:w="815" w:type="pct"/>
            <w:tcBorders>
              <w:top w:val="single" w:sz="4" w:space="0" w:color="auto"/>
              <w:left w:val="single" w:sz="4" w:space="0" w:color="auto"/>
              <w:bottom w:val="single" w:sz="4" w:space="0" w:color="auto"/>
              <w:right w:val="single" w:sz="4" w:space="0" w:color="auto"/>
            </w:tcBorders>
          </w:tcPr>
          <w:p w14:paraId="5F765142" w14:textId="51AB0177" w:rsidR="00A15E87" w:rsidRPr="00B05583" w:rsidRDefault="00A15E87"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b/>
                <w:bCs/>
                <w:color w:val="000000"/>
                <w:sz w:val="20"/>
                <w:szCs w:val="20"/>
                <w:lang w:eastAsia="en-GB"/>
              </w:rPr>
              <w:t xml:space="preserve">Art. 5 alin. (4) </w:t>
            </w:r>
            <w:r w:rsidRPr="00B05583">
              <w:rPr>
                <w:rFonts w:ascii="Times New Roman" w:eastAsia="Times New Roman" w:hAnsi="Times New Roman" w:cs="Times New Roman"/>
                <w:color w:val="000000"/>
                <w:sz w:val="20"/>
                <w:szCs w:val="20"/>
                <w:lang w:eastAsia="en-GB"/>
              </w:rPr>
              <w:t xml:space="preserve">„În cazul în care o parte implicată, în special o întreprindere feroviară sau un administrator de infrastructură, deține elemente probatorii conform cărora o entitate responsabilă cu întreținerea nu este în conformitate cu articolul 14 din Directiva (UE) 2016/798 sau cu cerințele din prezentul regulament, aceasta informează fără întârziere organismul de certificare și autoritatea națională de siguranță relevantă cu privire la acest lucru. Organismul de certificare sau, în cazul în care entitatea responsabilă cu întreținerea nu este certificată, autoritatea națională de siguranță </w:t>
            </w:r>
            <w:r w:rsidRPr="00B05583">
              <w:rPr>
                <w:rFonts w:ascii="Times New Roman" w:eastAsia="Times New Roman" w:hAnsi="Times New Roman" w:cs="Times New Roman"/>
                <w:color w:val="000000"/>
                <w:sz w:val="20"/>
                <w:szCs w:val="20"/>
                <w:lang w:eastAsia="en-GB"/>
              </w:rPr>
              <w:lastRenderedPageBreak/>
              <w:t>relevantă ia măsurile care se impun pentru a verifica dacă suspiciunile privind neconformitatea sunt fondate.”</w:t>
            </w:r>
          </w:p>
        </w:tc>
        <w:tc>
          <w:tcPr>
            <w:tcW w:w="726" w:type="pct"/>
            <w:tcBorders>
              <w:top w:val="single" w:sz="4" w:space="0" w:color="auto"/>
              <w:left w:val="single" w:sz="4" w:space="0" w:color="auto"/>
              <w:bottom w:val="single" w:sz="4" w:space="0" w:color="auto"/>
              <w:right w:val="single" w:sz="4" w:space="0" w:color="auto"/>
            </w:tcBorders>
          </w:tcPr>
          <w:p w14:paraId="59184171" w14:textId="58297017" w:rsidR="00A15E87" w:rsidRPr="00B05583" w:rsidRDefault="00DB4F80" w:rsidP="000F7DFE">
            <w:pPr>
              <w:spacing w:line="240" w:lineRule="auto"/>
              <w:contextualSpacing/>
              <w:jc w:val="both"/>
              <w:rPr>
                <w:rFonts w:ascii="Times New Roman" w:hAnsi="Times New Roman" w:cs="Times New Roman"/>
              </w:rPr>
            </w:pPr>
            <w:r w:rsidRPr="00DB4F80">
              <w:rPr>
                <w:rFonts w:ascii="Times New Roman" w:hAnsi="Times New Roman" w:cs="Times New Roman"/>
                <w:color w:val="000000"/>
                <w:sz w:val="20"/>
                <w:szCs w:val="20"/>
                <w:lang w:val="en-US"/>
              </w:rPr>
              <w:lastRenderedPageBreak/>
              <w:t>4. Where</w:t>
            </w:r>
            <w:r>
              <w:rPr>
                <w:rFonts w:ascii="Times New Roman" w:hAnsi="Times New Roman" w:cs="Times New Roman"/>
                <w:color w:val="000000"/>
                <w:sz w:val="20"/>
                <w:szCs w:val="20"/>
                <w:lang w:val="en-GB"/>
              </w:rPr>
              <w:t xml:space="preserve"> </w:t>
            </w:r>
            <w:r w:rsidRPr="00DB4F80">
              <w:rPr>
                <w:rFonts w:ascii="Times New Roman" w:hAnsi="Times New Roman" w:cs="Times New Roman"/>
                <w:color w:val="000000"/>
                <w:sz w:val="20"/>
                <w:szCs w:val="20"/>
                <w:lang w:val="en-US"/>
              </w:rPr>
              <w:t>any</w:t>
            </w:r>
            <w:r>
              <w:rPr>
                <w:rFonts w:ascii="Times New Roman" w:hAnsi="Times New Roman" w:cs="Times New Roman"/>
                <w:color w:val="000000"/>
                <w:sz w:val="20"/>
                <w:szCs w:val="20"/>
                <w:lang w:val="en-GB"/>
              </w:rPr>
              <w:t xml:space="preserve"> </w:t>
            </w:r>
            <w:r w:rsidRPr="00DB4F80">
              <w:rPr>
                <w:rFonts w:ascii="Times New Roman" w:hAnsi="Times New Roman" w:cs="Times New Roman"/>
                <w:color w:val="000000"/>
                <w:sz w:val="20"/>
                <w:szCs w:val="20"/>
                <w:lang w:val="en-US"/>
              </w:rPr>
              <w:t>involved</w:t>
            </w:r>
            <w:r>
              <w:rPr>
                <w:rFonts w:ascii="Times New Roman" w:hAnsi="Times New Roman" w:cs="Times New Roman"/>
                <w:color w:val="000000"/>
                <w:sz w:val="20"/>
                <w:szCs w:val="20"/>
                <w:lang w:val="en-GB"/>
              </w:rPr>
              <w:t xml:space="preserve"> </w:t>
            </w:r>
            <w:proofErr w:type="spellStart"/>
            <w:proofErr w:type="gramStart"/>
            <w:r w:rsidRPr="00DB4F80">
              <w:rPr>
                <w:rFonts w:ascii="Times New Roman" w:hAnsi="Times New Roman" w:cs="Times New Roman"/>
                <w:color w:val="000000"/>
                <w:sz w:val="20"/>
                <w:szCs w:val="20"/>
                <w:lang w:val="en-US"/>
              </w:rPr>
              <w:t>party,in</w:t>
            </w:r>
            <w:proofErr w:type="spellEnd"/>
            <w:proofErr w:type="gramEnd"/>
            <w:r>
              <w:rPr>
                <w:rFonts w:ascii="Times New Roman" w:hAnsi="Times New Roman" w:cs="Times New Roman"/>
                <w:color w:val="000000"/>
                <w:sz w:val="20"/>
                <w:szCs w:val="20"/>
                <w:lang w:val="en-GB"/>
              </w:rPr>
              <w:t xml:space="preserve"> </w:t>
            </w:r>
            <w:r w:rsidRPr="00DB4F80">
              <w:rPr>
                <w:rFonts w:ascii="Times New Roman" w:hAnsi="Times New Roman" w:cs="Times New Roman"/>
                <w:color w:val="000000"/>
                <w:sz w:val="20"/>
                <w:szCs w:val="20"/>
                <w:lang w:val="en-US"/>
              </w:rPr>
              <w:t>particular</w:t>
            </w:r>
            <w:r>
              <w:rPr>
                <w:rFonts w:ascii="Times New Roman" w:hAnsi="Times New Roman" w:cs="Times New Roman"/>
                <w:color w:val="000000"/>
                <w:sz w:val="20"/>
                <w:szCs w:val="20"/>
                <w:lang w:val="en-GB"/>
              </w:rPr>
              <w:t xml:space="preserve"> </w:t>
            </w:r>
            <w:r w:rsidRPr="00DB4F80">
              <w:rPr>
                <w:rFonts w:ascii="Times New Roman" w:hAnsi="Times New Roman" w:cs="Times New Roman"/>
                <w:color w:val="000000"/>
                <w:sz w:val="20"/>
                <w:szCs w:val="20"/>
                <w:lang w:val="en-US"/>
              </w:rPr>
              <w:t>a</w:t>
            </w:r>
            <w:r>
              <w:rPr>
                <w:rFonts w:ascii="Times New Roman" w:hAnsi="Times New Roman" w:cs="Times New Roman"/>
                <w:color w:val="000000"/>
                <w:sz w:val="20"/>
                <w:szCs w:val="20"/>
                <w:lang w:val="en-US"/>
              </w:rPr>
              <w:t xml:space="preserve"> </w:t>
            </w:r>
            <w:r w:rsidRPr="00DB4F80">
              <w:rPr>
                <w:rFonts w:ascii="Times New Roman" w:hAnsi="Times New Roman" w:cs="Times New Roman"/>
                <w:color w:val="000000"/>
                <w:sz w:val="20"/>
                <w:szCs w:val="20"/>
                <w:lang w:val="en-US"/>
              </w:rPr>
              <w:t>railway</w:t>
            </w:r>
            <w:r>
              <w:rPr>
                <w:rFonts w:ascii="Times New Roman" w:hAnsi="Times New Roman" w:cs="Times New Roman"/>
                <w:color w:val="000000"/>
                <w:sz w:val="20"/>
                <w:szCs w:val="20"/>
                <w:lang w:val="en-US"/>
              </w:rPr>
              <w:t xml:space="preserve"> </w:t>
            </w:r>
            <w:r w:rsidRPr="00DB4F80">
              <w:rPr>
                <w:rFonts w:ascii="Times New Roman" w:hAnsi="Times New Roman" w:cs="Times New Roman"/>
                <w:color w:val="000000"/>
                <w:sz w:val="20"/>
                <w:szCs w:val="20"/>
                <w:lang w:val="en-US"/>
              </w:rPr>
              <w:t>undertaking</w:t>
            </w:r>
            <w:r>
              <w:rPr>
                <w:rFonts w:ascii="Times New Roman" w:hAnsi="Times New Roman" w:cs="Times New Roman"/>
                <w:color w:val="000000"/>
                <w:sz w:val="20"/>
                <w:szCs w:val="20"/>
                <w:lang w:val="en-US"/>
              </w:rPr>
              <w:t xml:space="preserve"> </w:t>
            </w:r>
            <w:r w:rsidRPr="00DB4F80">
              <w:rPr>
                <w:rFonts w:ascii="Times New Roman" w:hAnsi="Times New Roman" w:cs="Times New Roman"/>
                <w:color w:val="000000"/>
                <w:sz w:val="20"/>
                <w:szCs w:val="20"/>
                <w:lang w:val="en-US"/>
              </w:rPr>
              <w:t xml:space="preserve">or an infrastructure manager, has evidence that an entity in charge of maintenance does not comply with Article 14 of Directive (EU) 2016/798 or with the requirements of this Regulation, it shall without delay inform the certification body and the relevant national safety authority thereof. The certification body or, where the entity in charge of maintenance is not certified, the relevant national safety authority shall take appropriate action to check whether </w:t>
            </w:r>
            <w:r w:rsidRPr="00DB4F80">
              <w:rPr>
                <w:rFonts w:ascii="Times New Roman" w:hAnsi="Times New Roman" w:cs="Times New Roman"/>
                <w:color w:val="000000"/>
                <w:sz w:val="20"/>
                <w:szCs w:val="20"/>
                <w:lang w:val="en-US"/>
              </w:rPr>
              <w:lastRenderedPageBreak/>
              <w:t>the claim of non-compliance is justified.</w:t>
            </w:r>
          </w:p>
        </w:tc>
        <w:tc>
          <w:tcPr>
            <w:tcW w:w="863" w:type="pct"/>
            <w:tcBorders>
              <w:top w:val="single" w:sz="4" w:space="0" w:color="auto"/>
              <w:left w:val="single" w:sz="4" w:space="0" w:color="auto"/>
              <w:bottom w:val="single" w:sz="4" w:space="0" w:color="auto"/>
              <w:right w:val="single" w:sz="4" w:space="0" w:color="auto"/>
            </w:tcBorders>
          </w:tcPr>
          <w:p w14:paraId="12937E8B" w14:textId="4CED6C8A" w:rsidR="00A15E87" w:rsidRPr="00B05583" w:rsidRDefault="00A15E87"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b/>
                <w:bCs/>
                <w:color w:val="000000"/>
                <w:sz w:val="20"/>
                <w:szCs w:val="20"/>
                <w:lang w:eastAsia="en-GB"/>
              </w:rPr>
              <w:lastRenderedPageBreak/>
              <w:t>Pct. 2</w:t>
            </w:r>
            <w:r w:rsidR="002913E9">
              <w:rPr>
                <w:rFonts w:ascii="Times New Roman" w:eastAsia="Times New Roman" w:hAnsi="Times New Roman" w:cs="Times New Roman"/>
                <w:b/>
                <w:bCs/>
                <w:color w:val="000000"/>
                <w:sz w:val="20"/>
                <w:szCs w:val="20"/>
                <w:lang w:eastAsia="en-GB"/>
              </w:rPr>
              <w:t>0</w:t>
            </w:r>
            <w:r w:rsidRPr="00B05583">
              <w:rPr>
                <w:rFonts w:ascii="Times New Roman" w:eastAsia="Times New Roman" w:hAnsi="Times New Roman" w:cs="Times New Roman"/>
                <w:b/>
                <w:bCs/>
                <w:color w:val="000000"/>
                <w:sz w:val="20"/>
                <w:szCs w:val="20"/>
                <w:lang w:eastAsia="en-GB"/>
              </w:rPr>
              <w:t xml:space="preserve"> </w:t>
            </w:r>
            <w:r w:rsidRPr="00B05583">
              <w:rPr>
                <w:rFonts w:ascii="Times New Roman" w:eastAsia="Times New Roman" w:hAnsi="Times New Roman" w:cs="Times New Roman"/>
                <w:color w:val="000000"/>
                <w:sz w:val="20"/>
                <w:szCs w:val="20"/>
                <w:lang w:eastAsia="en-GB"/>
              </w:rPr>
              <w:t>„</w:t>
            </w:r>
            <w:r w:rsidR="00E53A45" w:rsidRPr="00B05583">
              <w:rPr>
                <w:rFonts w:ascii="Times New Roman" w:eastAsia="Times New Roman" w:hAnsi="Times New Roman" w:cs="Times New Roman"/>
                <w:color w:val="000000"/>
                <w:sz w:val="20"/>
                <w:szCs w:val="20"/>
                <w:lang w:eastAsia="en-GB"/>
              </w:rPr>
              <w:t>În cazul în care o parte implicată, în special o întreprindere feroviară sau un administrator de infrastructură, deține elemente probatorii potrivit cărora o entitate responsabilă cu întreținerea nu este în conformitate cu</w:t>
            </w:r>
            <w:r w:rsidR="00FB6B62" w:rsidRPr="00B05583">
              <w:rPr>
                <w:rFonts w:ascii="Times New Roman" w:eastAsia="Times New Roman" w:hAnsi="Times New Roman" w:cs="Times New Roman"/>
                <w:color w:val="000000"/>
                <w:sz w:val="20"/>
                <w:szCs w:val="20"/>
                <w:lang w:eastAsia="en-GB"/>
              </w:rPr>
              <w:t xml:space="preserve"> </w:t>
            </w:r>
            <w:r w:rsidR="0083184B" w:rsidRPr="00B05583">
              <w:rPr>
                <w:rFonts w:ascii="Times New Roman" w:eastAsia="Times New Roman" w:hAnsi="Times New Roman" w:cs="Times New Roman"/>
                <w:color w:val="000000"/>
                <w:sz w:val="20"/>
                <w:szCs w:val="20"/>
                <w:lang w:eastAsia="en-GB"/>
              </w:rPr>
              <w:t>pct. 52-55 din Regulamentul privind siguranța feroviară prin Hotărârea Guvernului nr. 725/2024</w:t>
            </w:r>
            <w:r w:rsidR="00E53A45" w:rsidRPr="00B05583">
              <w:rPr>
                <w:rFonts w:ascii="Times New Roman" w:eastAsia="Times New Roman" w:hAnsi="Times New Roman" w:cs="Times New Roman"/>
                <w:color w:val="000000"/>
                <w:sz w:val="20"/>
                <w:szCs w:val="20"/>
                <w:lang w:eastAsia="en-GB"/>
              </w:rPr>
              <w:t>, sau cu cerințele prezent</w:t>
            </w:r>
            <w:r w:rsidR="00052EDC">
              <w:rPr>
                <w:rFonts w:ascii="Times New Roman" w:eastAsia="Times New Roman" w:hAnsi="Times New Roman" w:cs="Times New Roman"/>
                <w:color w:val="000000"/>
                <w:sz w:val="20"/>
                <w:szCs w:val="20"/>
                <w:lang w:eastAsia="en-GB"/>
              </w:rPr>
              <w:t>ului</w:t>
            </w:r>
            <w:r w:rsidR="00E53A45" w:rsidRPr="00B05583">
              <w:rPr>
                <w:rFonts w:ascii="Times New Roman" w:eastAsia="Times New Roman" w:hAnsi="Times New Roman" w:cs="Times New Roman"/>
                <w:color w:val="000000"/>
                <w:sz w:val="20"/>
                <w:szCs w:val="20"/>
                <w:lang w:eastAsia="en-GB"/>
              </w:rPr>
              <w:t xml:space="preserve"> </w:t>
            </w:r>
            <w:r w:rsidR="00052EDC">
              <w:rPr>
                <w:rFonts w:ascii="Times New Roman" w:eastAsia="Times New Roman" w:hAnsi="Times New Roman" w:cs="Times New Roman"/>
                <w:color w:val="000000"/>
                <w:sz w:val="20"/>
                <w:szCs w:val="20"/>
                <w:lang w:eastAsia="en-GB"/>
              </w:rPr>
              <w:t>Regulament</w:t>
            </w:r>
            <w:r w:rsidR="00E53A45" w:rsidRPr="00B05583">
              <w:rPr>
                <w:rFonts w:ascii="Times New Roman" w:eastAsia="Times New Roman" w:hAnsi="Times New Roman" w:cs="Times New Roman"/>
                <w:color w:val="000000"/>
                <w:sz w:val="20"/>
                <w:szCs w:val="20"/>
                <w:lang w:eastAsia="en-GB"/>
              </w:rPr>
              <w:t xml:space="preserve">, aceasta informează fără întârziere organismul de certificare și autoritatea națională de siguranță relevantă cu privire la acest fapt. Organismul de certificare sau, în cazul în care entitatea responsabilă cu întreținerea nu este certificată, autoritatea națională de siguranță </w:t>
            </w:r>
            <w:r w:rsidR="00E53A45" w:rsidRPr="00B05583">
              <w:rPr>
                <w:rFonts w:ascii="Times New Roman" w:eastAsia="Times New Roman" w:hAnsi="Times New Roman" w:cs="Times New Roman"/>
                <w:color w:val="000000"/>
                <w:sz w:val="20"/>
                <w:szCs w:val="20"/>
                <w:lang w:eastAsia="en-GB"/>
              </w:rPr>
              <w:lastRenderedPageBreak/>
              <w:t>relevantă întreprinde măsurile necesare pentru a verifica dacă suspiciunile privind neconformitatea sunt fondate.</w:t>
            </w:r>
            <w:r w:rsidRPr="00B05583">
              <w:rPr>
                <w:rFonts w:ascii="Times New Roman" w:eastAsia="Times New Roman" w:hAnsi="Times New Roman" w:cs="Times New Roman"/>
                <w:color w:val="000000"/>
                <w:sz w:val="20"/>
                <w:szCs w:val="20"/>
                <w:lang w:eastAsia="en-GB"/>
              </w:rPr>
              <w:t>”</w:t>
            </w:r>
          </w:p>
        </w:tc>
        <w:tc>
          <w:tcPr>
            <w:tcW w:w="773" w:type="pct"/>
            <w:tcBorders>
              <w:top w:val="single" w:sz="4" w:space="0" w:color="auto"/>
              <w:left w:val="single" w:sz="4" w:space="0" w:color="auto"/>
              <w:bottom w:val="single" w:sz="4" w:space="0" w:color="auto"/>
              <w:right w:val="single" w:sz="4" w:space="0" w:color="auto"/>
            </w:tcBorders>
          </w:tcPr>
          <w:p w14:paraId="3F6A62F4" w14:textId="77777777" w:rsidR="00A15E87" w:rsidRPr="00B05583" w:rsidRDefault="00A15E87" w:rsidP="000F7DFE">
            <w:pPr>
              <w:spacing w:line="240" w:lineRule="auto"/>
              <w:contextualSpacing/>
              <w:jc w:val="both"/>
              <w:rPr>
                <w:rFonts w:ascii="Times New Roman" w:eastAsia="Times New Roman" w:hAnsi="Times New Roman" w:cs="Times New Roman"/>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48E458AC" w14:textId="77777777" w:rsidR="002237AE" w:rsidRPr="00B05583" w:rsidRDefault="002237AE" w:rsidP="000F7DFE">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Compatibil</w:t>
            </w:r>
          </w:p>
          <w:p w14:paraId="6F62F6EA" w14:textId="77777777" w:rsidR="00A15E87" w:rsidRPr="00B05583" w:rsidRDefault="00A15E87"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635" w:type="pct"/>
            <w:tcBorders>
              <w:top w:val="single" w:sz="4" w:space="0" w:color="auto"/>
              <w:left w:val="single" w:sz="4" w:space="0" w:color="auto"/>
              <w:bottom w:val="single" w:sz="4" w:space="0" w:color="auto"/>
              <w:right w:val="single" w:sz="4" w:space="0" w:color="auto"/>
            </w:tcBorders>
          </w:tcPr>
          <w:p w14:paraId="42A76BC3" w14:textId="77777777" w:rsidR="00A15E87" w:rsidRPr="00B05583" w:rsidRDefault="00A15E87"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2BDE0251" w14:textId="77777777" w:rsidR="00A15E87" w:rsidRPr="00B05583" w:rsidRDefault="00A15E87" w:rsidP="000F7DFE">
            <w:pPr>
              <w:spacing w:line="240" w:lineRule="auto"/>
              <w:contextualSpacing/>
              <w:jc w:val="both"/>
              <w:rPr>
                <w:rFonts w:ascii="Times New Roman" w:hAnsi="Times New Roman" w:cs="Times New Roman"/>
                <w:b/>
              </w:rPr>
            </w:pPr>
          </w:p>
        </w:tc>
      </w:tr>
      <w:tr w:rsidR="00A15E87" w:rsidRPr="00B05583" w14:paraId="1A2DAEF3" w14:textId="77777777" w:rsidTr="00863FFC">
        <w:trPr>
          <w:trHeight w:val="390"/>
          <w:jc w:val="center"/>
        </w:trPr>
        <w:tc>
          <w:tcPr>
            <w:tcW w:w="815" w:type="pct"/>
            <w:tcBorders>
              <w:top w:val="single" w:sz="4" w:space="0" w:color="auto"/>
              <w:left w:val="single" w:sz="4" w:space="0" w:color="auto"/>
              <w:bottom w:val="single" w:sz="4" w:space="0" w:color="auto"/>
              <w:right w:val="single" w:sz="4" w:space="0" w:color="auto"/>
            </w:tcBorders>
          </w:tcPr>
          <w:p w14:paraId="65B77168" w14:textId="77777777" w:rsidR="00A15E87" w:rsidRPr="00B05583" w:rsidRDefault="00A15E87"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b/>
                <w:bCs/>
                <w:color w:val="000000"/>
                <w:sz w:val="20"/>
                <w:szCs w:val="20"/>
                <w:lang w:eastAsia="en-GB"/>
              </w:rPr>
              <w:t xml:space="preserve">Art. 5 alin. (5) </w:t>
            </w:r>
            <w:r w:rsidRPr="00B05583">
              <w:rPr>
                <w:rFonts w:ascii="Times New Roman" w:eastAsia="Times New Roman" w:hAnsi="Times New Roman" w:cs="Times New Roman"/>
                <w:color w:val="000000"/>
                <w:sz w:val="20"/>
                <w:szCs w:val="20"/>
                <w:lang w:eastAsia="en-GB"/>
              </w:rPr>
              <w:t>„În cazul în care are loc o schimbare a entității responsabile cu întreținerea, deținătorul, în conformitate cu articolul 47 alineatul (6) din Directiva (UE) 2016/797, informează fără întârziere entitatea de înregistrare menționată la articolul 4 alineatul (1) din Decizia 2007/756/CE a Comisiei ( 3 ) și solicită actualizarea registrului vehiculului. În această situație:</w:t>
            </w:r>
          </w:p>
          <w:p w14:paraId="2C4B84C6" w14:textId="0E349DF5" w:rsidR="00A15E87" w:rsidRPr="00B05583" w:rsidRDefault="00A15E87"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color w:val="000000"/>
                <w:sz w:val="20"/>
                <w:szCs w:val="20"/>
                <w:lang w:eastAsia="en-GB"/>
              </w:rPr>
              <w:t>(i) precedenta entitate responsabilă cu întreținerea furnizează fără întârziere deținătorului documentația de întreținere;</w:t>
            </w:r>
          </w:p>
          <w:p w14:paraId="576F7DB8" w14:textId="75153B32" w:rsidR="00A15E87" w:rsidRPr="00B05583" w:rsidRDefault="00A15E87"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color w:val="000000"/>
                <w:sz w:val="20"/>
                <w:szCs w:val="20"/>
                <w:lang w:eastAsia="en-GB"/>
              </w:rPr>
              <w:t>(ii) precedenta entitate responsabilă cu întreținerea este scutită de obligații atunci când este eliminată din registrul vehiculelor;</w:t>
            </w:r>
          </w:p>
          <w:p w14:paraId="7CBA84AB" w14:textId="266E2CF9" w:rsidR="00A15E87" w:rsidRPr="00B05583" w:rsidRDefault="00A15E87"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color w:val="000000"/>
                <w:sz w:val="20"/>
                <w:szCs w:val="20"/>
                <w:lang w:eastAsia="en-GB"/>
              </w:rPr>
              <w:t>(iii) în absența unei noi entități responsabile cu întreținerea, se suspendă înmatricularea vehiculului.”</w:t>
            </w:r>
          </w:p>
        </w:tc>
        <w:tc>
          <w:tcPr>
            <w:tcW w:w="726" w:type="pct"/>
            <w:tcBorders>
              <w:top w:val="single" w:sz="4" w:space="0" w:color="auto"/>
              <w:left w:val="single" w:sz="4" w:space="0" w:color="auto"/>
              <w:bottom w:val="single" w:sz="4" w:space="0" w:color="auto"/>
              <w:right w:val="single" w:sz="4" w:space="0" w:color="auto"/>
            </w:tcBorders>
          </w:tcPr>
          <w:p w14:paraId="520B1D5B" w14:textId="77777777" w:rsidR="00A15E87" w:rsidRPr="001216D9" w:rsidRDefault="001216D9" w:rsidP="000F7DFE">
            <w:pPr>
              <w:spacing w:line="240" w:lineRule="auto"/>
              <w:contextualSpacing/>
              <w:jc w:val="both"/>
              <w:rPr>
                <w:rFonts w:ascii="Times New Roman" w:hAnsi="Times New Roman" w:cs="Times New Roman"/>
                <w:color w:val="000000"/>
                <w:sz w:val="20"/>
                <w:szCs w:val="20"/>
                <w:lang w:val="en-US"/>
              </w:rPr>
            </w:pPr>
            <w:r w:rsidRPr="001216D9">
              <w:rPr>
                <w:rFonts w:ascii="Times New Roman" w:hAnsi="Times New Roman" w:cs="Times New Roman"/>
                <w:color w:val="000000"/>
                <w:sz w:val="20"/>
                <w:szCs w:val="20"/>
                <w:lang w:val="en-US"/>
              </w:rPr>
              <w:t>5. Where there is a change of entity in charge of maintenance, the keeper, in accordance with Article 47(6) of Directive (EU) 2016/797, shall inform without delay the registration entity referred to in Article 4(1) of Commission Decision 2007/756/EC (</w:t>
            </w:r>
            <w:r w:rsidRPr="001216D9">
              <w:rPr>
                <w:rFonts w:ascii="Times New Roman" w:hAnsi="Times New Roman" w:cs="Times New Roman"/>
                <w:color w:val="000000"/>
                <w:position w:val="6"/>
                <w:sz w:val="12"/>
                <w:szCs w:val="12"/>
                <w:lang w:val="en-US"/>
              </w:rPr>
              <w:t>3</w:t>
            </w:r>
            <w:r w:rsidRPr="001216D9">
              <w:rPr>
                <w:rFonts w:ascii="Times New Roman" w:hAnsi="Times New Roman" w:cs="Times New Roman"/>
                <w:color w:val="000000"/>
                <w:sz w:val="20"/>
                <w:szCs w:val="20"/>
                <w:lang w:val="en-US"/>
              </w:rPr>
              <w:t>) and request the update of the vehicle register. In that situation:</w:t>
            </w:r>
          </w:p>
          <w:p w14:paraId="4026A715" w14:textId="77777777" w:rsidR="001216D9" w:rsidRDefault="001216D9" w:rsidP="000F7DFE">
            <w:pPr>
              <w:spacing w:line="240" w:lineRule="auto"/>
              <w:contextualSpacing/>
              <w:jc w:val="both"/>
              <w:rPr>
                <w:rFonts w:ascii="Times New Roman" w:hAnsi="Times New Roman" w:cs="Times New Roman"/>
                <w:color w:val="000000"/>
                <w:sz w:val="20"/>
                <w:szCs w:val="20"/>
                <w:lang w:val="en-US"/>
              </w:rPr>
            </w:pPr>
            <w:r w:rsidRPr="001216D9">
              <w:rPr>
                <w:rFonts w:ascii="Times New Roman" w:hAnsi="Times New Roman" w:cs="Times New Roman"/>
                <w:color w:val="000000"/>
                <w:sz w:val="20"/>
                <w:szCs w:val="20"/>
                <w:lang w:val="en-US"/>
              </w:rPr>
              <w:t>(</w:t>
            </w:r>
            <w:proofErr w:type="spellStart"/>
            <w:r w:rsidRPr="001216D9">
              <w:rPr>
                <w:rFonts w:ascii="Times New Roman" w:hAnsi="Times New Roman" w:cs="Times New Roman"/>
                <w:color w:val="000000"/>
                <w:sz w:val="20"/>
                <w:szCs w:val="20"/>
                <w:lang w:val="en-US"/>
              </w:rPr>
              <w:t>i</w:t>
            </w:r>
            <w:proofErr w:type="spellEnd"/>
            <w:r w:rsidRPr="001216D9">
              <w:rPr>
                <w:rFonts w:ascii="Times New Roman" w:hAnsi="Times New Roman" w:cs="Times New Roman"/>
                <w:color w:val="000000"/>
                <w:sz w:val="20"/>
                <w:szCs w:val="20"/>
                <w:lang w:val="en-US"/>
              </w:rPr>
              <w:t>) the former entity in charge of maintenance shall without delay deliver the maintenance documentation to the keeper;</w:t>
            </w:r>
          </w:p>
          <w:p w14:paraId="52563EF7" w14:textId="77777777" w:rsidR="001216D9" w:rsidRPr="001216D9" w:rsidRDefault="001216D9" w:rsidP="000F7DFE">
            <w:pPr>
              <w:spacing w:line="240" w:lineRule="auto"/>
              <w:contextualSpacing/>
              <w:jc w:val="both"/>
              <w:rPr>
                <w:rFonts w:ascii="Times New Roman" w:hAnsi="Times New Roman" w:cs="Times New Roman"/>
                <w:color w:val="000000"/>
                <w:sz w:val="20"/>
                <w:szCs w:val="20"/>
                <w:lang w:val="en-US"/>
              </w:rPr>
            </w:pPr>
            <w:r w:rsidRPr="001216D9">
              <w:rPr>
                <w:rFonts w:ascii="Times New Roman" w:hAnsi="Times New Roman" w:cs="Times New Roman"/>
                <w:color w:val="000000"/>
                <w:sz w:val="20"/>
                <w:szCs w:val="20"/>
                <w:lang w:val="en-US"/>
              </w:rPr>
              <w:t>(ii) the former entity in charge of maintenance shall be relieved of its obligations when it is removed from the vehicle register;</w:t>
            </w:r>
          </w:p>
          <w:p w14:paraId="1A8091B4" w14:textId="79EBE2C8" w:rsidR="001216D9" w:rsidRPr="001216D9" w:rsidRDefault="001216D9" w:rsidP="000F7DFE">
            <w:pPr>
              <w:spacing w:line="240" w:lineRule="auto"/>
              <w:contextualSpacing/>
              <w:jc w:val="both"/>
              <w:rPr>
                <w:rFonts w:ascii="Times New Roman" w:hAnsi="Times New Roman" w:cs="Times New Roman"/>
                <w:lang w:val="en-US"/>
              </w:rPr>
            </w:pPr>
            <w:r w:rsidRPr="001216D9">
              <w:rPr>
                <w:rFonts w:ascii="Times New Roman" w:hAnsi="Times New Roman" w:cs="Times New Roman"/>
                <w:color w:val="000000"/>
                <w:sz w:val="20"/>
                <w:szCs w:val="20"/>
                <w:lang w:val="en-US"/>
              </w:rPr>
              <w:t xml:space="preserve">(iii) in the absence of a new entity in charge of maintenance the </w:t>
            </w:r>
            <w:proofErr w:type="spellStart"/>
            <w:r w:rsidRPr="001216D9">
              <w:rPr>
                <w:rFonts w:ascii="Times New Roman" w:hAnsi="Times New Roman" w:cs="Times New Roman"/>
                <w:color w:val="000000"/>
                <w:sz w:val="20"/>
                <w:szCs w:val="20"/>
                <w:lang w:val="en-US"/>
              </w:rPr>
              <w:t>regis­</w:t>
            </w:r>
            <w:proofErr w:type="spellEnd"/>
            <w:r w:rsidRPr="001216D9">
              <w:rPr>
                <w:rFonts w:ascii="Times New Roman" w:hAnsi="Times New Roman" w:cs="Times New Roman"/>
                <w:color w:val="000000"/>
                <w:sz w:val="20"/>
                <w:szCs w:val="20"/>
                <w:lang w:val="en-US"/>
              </w:rPr>
              <w:t xml:space="preserve"> </w:t>
            </w:r>
            <w:proofErr w:type="spellStart"/>
            <w:r w:rsidRPr="001216D9">
              <w:rPr>
                <w:rFonts w:ascii="Times New Roman" w:hAnsi="Times New Roman" w:cs="Times New Roman"/>
                <w:color w:val="000000"/>
                <w:sz w:val="20"/>
                <w:szCs w:val="20"/>
                <w:lang w:val="en-US"/>
              </w:rPr>
              <w:t>tration</w:t>
            </w:r>
            <w:proofErr w:type="spellEnd"/>
            <w:r w:rsidRPr="001216D9">
              <w:rPr>
                <w:rFonts w:ascii="Times New Roman" w:hAnsi="Times New Roman" w:cs="Times New Roman"/>
                <w:color w:val="000000"/>
                <w:sz w:val="20"/>
                <w:szCs w:val="20"/>
                <w:lang w:val="en-US"/>
              </w:rPr>
              <w:t xml:space="preserve"> of the vehicle shall be suspended.</w:t>
            </w:r>
          </w:p>
        </w:tc>
        <w:tc>
          <w:tcPr>
            <w:tcW w:w="863" w:type="pct"/>
            <w:tcBorders>
              <w:top w:val="single" w:sz="4" w:space="0" w:color="auto"/>
              <w:left w:val="single" w:sz="4" w:space="0" w:color="auto"/>
              <w:bottom w:val="single" w:sz="4" w:space="0" w:color="auto"/>
              <w:right w:val="single" w:sz="4" w:space="0" w:color="auto"/>
            </w:tcBorders>
          </w:tcPr>
          <w:p w14:paraId="3F44D17D" w14:textId="5FCFA782" w:rsidR="00A15E87" w:rsidRPr="00B05583" w:rsidRDefault="00A15E87"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b/>
                <w:bCs/>
                <w:color w:val="000000"/>
                <w:sz w:val="20"/>
                <w:szCs w:val="20"/>
                <w:lang w:eastAsia="en-GB"/>
              </w:rPr>
              <w:t>Pct. 2</w:t>
            </w:r>
            <w:r w:rsidR="002913E9">
              <w:rPr>
                <w:rFonts w:ascii="Times New Roman" w:eastAsia="Times New Roman" w:hAnsi="Times New Roman" w:cs="Times New Roman"/>
                <w:b/>
                <w:bCs/>
                <w:color w:val="000000"/>
                <w:sz w:val="20"/>
                <w:szCs w:val="20"/>
                <w:lang w:eastAsia="en-GB"/>
              </w:rPr>
              <w:t>1</w:t>
            </w:r>
            <w:r w:rsidRPr="00B05583">
              <w:rPr>
                <w:rFonts w:ascii="Times New Roman" w:eastAsia="Times New Roman" w:hAnsi="Times New Roman" w:cs="Times New Roman"/>
                <w:b/>
                <w:bCs/>
                <w:color w:val="000000"/>
                <w:sz w:val="20"/>
                <w:szCs w:val="20"/>
                <w:lang w:eastAsia="en-GB"/>
              </w:rPr>
              <w:t xml:space="preserve"> subct. 2</w:t>
            </w:r>
            <w:r w:rsidR="002913E9">
              <w:rPr>
                <w:rFonts w:ascii="Times New Roman" w:eastAsia="Times New Roman" w:hAnsi="Times New Roman" w:cs="Times New Roman"/>
                <w:b/>
                <w:bCs/>
                <w:color w:val="000000"/>
                <w:sz w:val="20"/>
                <w:szCs w:val="20"/>
                <w:lang w:eastAsia="en-GB"/>
              </w:rPr>
              <w:t>1</w:t>
            </w:r>
            <w:r w:rsidRPr="00B05583">
              <w:rPr>
                <w:rFonts w:ascii="Times New Roman" w:eastAsia="Times New Roman" w:hAnsi="Times New Roman" w:cs="Times New Roman"/>
                <w:b/>
                <w:bCs/>
                <w:color w:val="000000"/>
                <w:sz w:val="20"/>
                <w:szCs w:val="20"/>
                <w:lang w:eastAsia="en-GB"/>
              </w:rPr>
              <w:t>.1-2</w:t>
            </w:r>
            <w:r w:rsidR="002913E9">
              <w:rPr>
                <w:rFonts w:ascii="Times New Roman" w:eastAsia="Times New Roman" w:hAnsi="Times New Roman" w:cs="Times New Roman"/>
                <w:b/>
                <w:bCs/>
                <w:color w:val="000000"/>
                <w:sz w:val="20"/>
                <w:szCs w:val="20"/>
                <w:lang w:eastAsia="en-GB"/>
              </w:rPr>
              <w:t>1</w:t>
            </w:r>
            <w:r w:rsidRPr="00B05583">
              <w:rPr>
                <w:rFonts w:ascii="Times New Roman" w:eastAsia="Times New Roman" w:hAnsi="Times New Roman" w:cs="Times New Roman"/>
                <w:b/>
                <w:bCs/>
                <w:color w:val="000000"/>
                <w:sz w:val="20"/>
                <w:szCs w:val="20"/>
                <w:lang w:eastAsia="en-GB"/>
              </w:rPr>
              <w:t xml:space="preserve">.3 </w:t>
            </w:r>
            <w:r w:rsidRPr="00B05583">
              <w:rPr>
                <w:rFonts w:ascii="Times New Roman" w:eastAsia="Times New Roman" w:hAnsi="Times New Roman" w:cs="Times New Roman"/>
                <w:color w:val="000000"/>
                <w:sz w:val="20"/>
                <w:szCs w:val="20"/>
                <w:lang w:eastAsia="en-GB"/>
              </w:rPr>
              <w:t xml:space="preserve">„În cazul în care are loc o schimbare a entității responsabile cu întreținerea, deținătorul, în conformitate cu </w:t>
            </w:r>
            <w:r w:rsidR="00BD411C" w:rsidRPr="00B05583">
              <w:rPr>
                <w:rFonts w:ascii="Times New Roman" w:eastAsia="Times New Roman" w:hAnsi="Times New Roman" w:cs="Times New Roman"/>
                <w:color w:val="000000"/>
                <w:sz w:val="20"/>
                <w:szCs w:val="20"/>
                <w:lang w:eastAsia="en-GB"/>
              </w:rPr>
              <w:t>pct. 180</w:t>
            </w:r>
            <w:r w:rsidRPr="00B05583">
              <w:rPr>
                <w:rFonts w:ascii="Times New Roman" w:eastAsia="Times New Roman" w:hAnsi="Times New Roman" w:cs="Times New Roman"/>
                <w:color w:val="000000"/>
                <w:sz w:val="20"/>
                <w:szCs w:val="20"/>
                <w:lang w:eastAsia="en-GB"/>
              </w:rPr>
              <w:t xml:space="preserve"> din </w:t>
            </w:r>
            <w:r w:rsidR="00F810F5" w:rsidRPr="00B05583">
              <w:rPr>
                <w:rFonts w:ascii="Times New Roman" w:eastAsia="Times New Roman" w:hAnsi="Times New Roman" w:cs="Times New Roman"/>
                <w:color w:val="000000"/>
                <w:sz w:val="20"/>
                <w:szCs w:val="20"/>
                <w:lang w:eastAsia="en-GB"/>
              </w:rPr>
              <w:t>Regulamentul de interoperabilitate a sistemului feroviar, aprobat prin Hotărârea Guvernului nr.725/2024</w:t>
            </w:r>
            <w:r w:rsidRPr="00B05583">
              <w:rPr>
                <w:rFonts w:ascii="Times New Roman" w:eastAsia="Times New Roman" w:hAnsi="Times New Roman" w:cs="Times New Roman"/>
                <w:color w:val="000000"/>
                <w:sz w:val="20"/>
                <w:szCs w:val="20"/>
                <w:lang w:eastAsia="en-GB"/>
              </w:rPr>
              <w:t>, informează fără întârziere entitatea de înregistrare a vehiculelor și solicită actualizarea registrului vehiculului. În această situație:</w:t>
            </w:r>
          </w:p>
          <w:p w14:paraId="4E258E2A" w14:textId="68734CB3" w:rsidR="00A15E87" w:rsidRPr="00B05583" w:rsidRDefault="00A15E87"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color w:val="000000"/>
                <w:sz w:val="20"/>
                <w:szCs w:val="20"/>
                <w:lang w:eastAsia="en-GB"/>
              </w:rPr>
              <w:t>2</w:t>
            </w:r>
            <w:r w:rsidR="002913E9">
              <w:rPr>
                <w:rFonts w:ascii="Times New Roman" w:eastAsia="Times New Roman" w:hAnsi="Times New Roman" w:cs="Times New Roman"/>
                <w:color w:val="000000"/>
                <w:sz w:val="20"/>
                <w:szCs w:val="20"/>
                <w:lang w:eastAsia="en-GB"/>
              </w:rPr>
              <w:t>1</w:t>
            </w:r>
            <w:r w:rsidRPr="00B05583">
              <w:rPr>
                <w:rFonts w:ascii="Times New Roman" w:eastAsia="Times New Roman" w:hAnsi="Times New Roman" w:cs="Times New Roman"/>
                <w:color w:val="000000"/>
                <w:sz w:val="20"/>
                <w:szCs w:val="20"/>
                <w:lang w:eastAsia="en-GB"/>
              </w:rPr>
              <w:t>.1. precedenta entitate responsabilă cu întreținerea furnizează fără întârziere deținătorului documentația de întreținere;</w:t>
            </w:r>
          </w:p>
          <w:p w14:paraId="11CBAE5D" w14:textId="3271966F" w:rsidR="00A15E87" w:rsidRPr="00B05583" w:rsidRDefault="00A15E87"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color w:val="000000"/>
                <w:sz w:val="20"/>
                <w:szCs w:val="20"/>
                <w:lang w:eastAsia="en-GB"/>
              </w:rPr>
              <w:t>2</w:t>
            </w:r>
            <w:r w:rsidR="002913E9">
              <w:rPr>
                <w:rFonts w:ascii="Times New Roman" w:eastAsia="Times New Roman" w:hAnsi="Times New Roman" w:cs="Times New Roman"/>
                <w:color w:val="000000"/>
                <w:sz w:val="20"/>
                <w:szCs w:val="20"/>
                <w:lang w:eastAsia="en-GB"/>
              </w:rPr>
              <w:t>1</w:t>
            </w:r>
            <w:r w:rsidRPr="00B05583">
              <w:rPr>
                <w:rFonts w:ascii="Times New Roman" w:eastAsia="Times New Roman" w:hAnsi="Times New Roman" w:cs="Times New Roman"/>
                <w:color w:val="000000"/>
                <w:sz w:val="20"/>
                <w:szCs w:val="20"/>
                <w:lang w:eastAsia="en-GB"/>
              </w:rPr>
              <w:t>.2. precedenta entitate responsabilă cu întreținerea este scutită de obligații în momentul în care este radiată din registrul vehiculelor;</w:t>
            </w:r>
          </w:p>
          <w:p w14:paraId="51626A5A" w14:textId="32DF344E" w:rsidR="00A15E87" w:rsidRPr="00B05583" w:rsidRDefault="00A15E87"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color w:val="000000"/>
                <w:sz w:val="20"/>
                <w:szCs w:val="20"/>
                <w:lang w:eastAsia="en-GB"/>
              </w:rPr>
              <w:t>2</w:t>
            </w:r>
            <w:r w:rsidR="002913E9">
              <w:rPr>
                <w:rFonts w:ascii="Times New Roman" w:eastAsia="Times New Roman" w:hAnsi="Times New Roman" w:cs="Times New Roman"/>
                <w:color w:val="000000"/>
                <w:sz w:val="20"/>
                <w:szCs w:val="20"/>
                <w:lang w:eastAsia="en-GB"/>
              </w:rPr>
              <w:t>1</w:t>
            </w:r>
            <w:r w:rsidRPr="00B05583">
              <w:rPr>
                <w:rFonts w:ascii="Times New Roman" w:eastAsia="Times New Roman" w:hAnsi="Times New Roman" w:cs="Times New Roman"/>
                <w:color w:val="000000"/>
                <w:sz w:val="20"/>
                <w:szCs w:val="20"/>
                <w:lang w:eastAsia="en-GB"/>
              </w:rPr>
              <w:t>.3. în lipsa unei noi entități responsabile cu întreținerea, se suspendă înmatricularea vehiculului.”</w:t>
            </w:r>
          </w:p>
        </w:tc>
        <w:tc>
          <w:tcPr>
            <w:tcW w:w="773" w:type="pct"/>
            <w:tcBorders>
              <w:top w:val="single" w:sz="4" w:space="0" w:color="auto"/>
              <w:left w:val="single" w:sz="4" w:space="0" w:color="auto"/>
              <w:bottom w:val="single" w:sz="4" w:space="0" w:color="auto"/>
              <w:right w:val="single" w:sz="4" w:space="0" w:color="auto"/>
            </w:tcBorders>
          </w:tcPr>
          <w:p w14:paraId="4796CEDE" w14:textId="77777777" w:rsidR="00A15E87" w:rsidRPr="00B05583" w:rsidRDefault="00A15E87" w:rsidP="000F7DFE">
            <w:pPr>
              <w:spacing w:line="240" w:lineRule="auto"/>
              <w:contextualSpacing/>
              <w:jc w:val="both"/>
              <w:rPr>
                <w:rFonts w:ascii="Times New Roman" w:eastAsia="Times New Roman" w:hAnsi="Times New Roman" w:cs="Times New Roman"/>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0A1CEE31" w14:textId="77777777" w:rsidR="002237AE" w:rsidRPr="00B05583" w:rsidRDefault="002237AE" w:rsidP="000F7DFE">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Compatibil</w:t>
            </w:r>
          </w:p>
          <w:p w14:paraId="7F8B021F" w14:textId="77777777" w:rsidR="00A15E87" w:rsidRPr="00B05583" w:rsidRDefault="00A15E87"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635" w:type="pct"/>
            <w:tcBorders>
              <w:top w:val="single" w:sz="4" w:space="0" w:color="auto"/>
              <w:left w:val="single" w:sz="4" w:space="0" w:color="auto"/>
              <w:bottom w:val="single" w:sz="4" w:space="0" w:color="auto"/>
              <w:right w:val="single" w:sz="4" w:space="0" w:color="auto"/>
            </w:tcBorders>
          </w:tcPr>
          <w:p w14:paraId="12DD598C" w14:textId="77777777" w:rsidR="00A15E87" w:rsidRPr="00B05583" w:rsidRDefault="00A15E87"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50C1141E" w14:textId="77777777" w:rsidR="00A15E87" w:rsidRPr="00B05583" w:rsidRDefault="00A15E87" w:rsidP="000F7DFE">
            <w:pPr>
              <w:spacing w:line="240" w:lineRule="auto"/>
              <w:contextualSpacing/>
              <w:jc w:val="both"/>
              <w:rPr>
                <w:rFonts w:ascii="Times New Roman" w:hAnsi="Times New Roman" w:cs="Times New Roman"/>
                <w:b/>
              </w:rPr>
            </w:pPr>
          </w:p>
        </w:tc>
      </w:tr>
      <w:tr w:rsidR="00DD4077" w:rsidRPr="00B05583" w14:paraId="6A5DFDDC" w14:textId="77777777" w:rsidTr="00863FFC">
        <w:trPr>
          <w:trHeight w:val="390"/>
          <w:jc w:val="center"/>
        </w:trPr>
        <w:tc>
          <w:tcPr>
            <w:tcW w:w="815" w:type="pct"/>
            <w:tcBorders>
              <w:top w:val="single" w:sz="4" w:space="0" w:color="auto"/>
              <w:left w:val="single" w:sz="4" w:space="0" w:color="auto"/>
              <w:bottom w:val="single" w:sz="4" w:space="0" w:color="auto"/>
              <w:right w:val="single" w:sz="4" w:space="0" w:color="auto"/>
            </w:tcBorders>
          </w:tcPr>
          <w:p w14:paraId="096841F5" w14:textId="4A00BACA" w:rsidR="00A218E5" w:rsidRPr="00B05583" w:rsidRDefault="00A218E5"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b/>
                <w:bCs/>
                <w:color w:val="000000"/>
                <w:sz w:val="20"/>
                <w:szCs w:val="20"/>
                <w:lang w:eastAsia="en-GB"/>
              </w:rPr>
              <w:t xml:space="preserve">Art. 6 alin. (1) </w:t>
            </w:r>
            <w:r w:rsidRPr="00B05583">
              <w:rPr>
                <w:rFonts w:ascii="Times New Roman" w:eastAsia="Times New Roman" w:hAnsi="Times New Roman" w:cs="Times New Roman"/>
                <w:color w:val="000000"/>
                <w:sz w:val="20"/>
                <w:szCs w:val="20"/>
                <w:lang w:eastAsia="en-GB"/>
              </w:rPr>
              <w:t xml:space="preserve">„Statele membre furnizează agenției </w:t>
            </w:r>
            <w:r w:rsidRPr="00B05583">
              <w:rPr>
                <w:rFonts w:ascii="Times New Roman" w:eastAsia="Times New Roman" w:hAnsi="Times New Roman" w:cs="Times New Roman"/>
                <w:color w:val="000000"/>
                <w:sz w:val="20"/>
                <w:szCs w:val="20"/>
                <w:lang w:eastAsia="en-GB"/>
              </w:rPr>
              <w:lastRenderedPageBreak/>
              <w:t>următoarele informații cu privire la organismele de certificare:</w:t>
            </w:r>
          </w:p>
          <w:p w14:paraId="2D6FD6CB" w14:textId="190AB040" w:rsidR="00A218E5" w:rsidRPr="00B05583" w:rsidRDefault="00A218E5"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color w:val="000000"/>
                <w:sz w:val="20"/>
                <w:szCs w:val="20"/>
                <w:lang w:eastAsia="en-GB"/>
              </w:rPr>
              <w:t>— denumire;</w:t>
            </w:r>
          </w:p>
          <w:p w14:paraId="4D62291D" w14:textId="4A184B0F" w:rsidR="00A218E5" w:rsidRPr="00B05583" w:rsidRDefault="00A218E5"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color w:val="000000"/>
                <w:sz w:val="20"/>
                <w:szCs w:val="20"/>
                <w:lang w:eastAsia="en-GB"/>
              </w:rPr>
              <w:t>— adresă;</w:t>
            </w:r>
          </w:p>
          <w:p w14:paraId="4EB61434" w14:textId="2104670D" w:rsidR="00A218E5" w:rsidRPr="00B05583" w:rsidRDefault="00A218E5"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color w:val="000000"/>
                <w:sz w:val="20"/>
                <w:szCs w:val="20"/>
                <w:lang w:eastAsia="en-GB"/>
              </w:rPr>
              <w:t>— date de contact;</w:t>
            </w:r>
          </w:p>
          <w:p w14:paraId="6138326A" w14:textId="22358615" w:rsidR="00DD4077" w:rsidRPr="00B05583" w:rsidRDefault="00A218E5"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color w:val="000000"/>
                <w:sz w:val="20"/>
                <w:szCs w:val="20"/>
                <w:lang w:eastAsia="en-GB"/>
              </w:rPr>
              <w:t>— natura împuternicirii acestora în conformitate cu articolul 14 din Directiva (UE) 2016/798 (acreditare, recunoaștere sau dacă au îndeplinit sarcina în calitate de autoritate națională de siguranță).”</w:t>
            </w:r>
          </w:p>
        </w:tc>
        <w:tc>
          <w:tcPr>
            <w:tcW w:w="726" w:type="pct"/>
            <w:tcBorders>
              <w:top w:val="single" w:sz="4" w:space="0" w:color="auto"/>
              <w:left w:val="single" w:sz="4" w:space="0" w:color="auto"/>
              <w:bottom w:val="single" w:sz="4" w:space="0" w:color="auto"/>
              <w:right w:val="single" w:sz="4" w:space="0" w:color="auto"/>
            </w:tcBorders>
          </w:tcPr>
          <w:p w14:paraId="12C2C38C" w14:textId="77777777" w:rsidR="00A41A0F" w:rsidRDefault="00A41A0F" w:rsidP="000F7DFE">
            <w:pPr>
              <w:spacing w:line="240" w:lineRule="auto"/>
              <w:contextualSpacing/>
              <w:jc w:val="both"/>
              <w:rPr>
                <w:rFonts w:ascii="Times New Roman" w:hAnsi="Times New Roman" w:cs="Times New Roman"/>
                <w:color w:val="000000"/>
                <w:sz w:val="20"/>
                <w:szCs w:val="20"/>
                <w:lang w:val="en-US"/>
              </w:rPr>
            </w:pPr>
            <w:r w:rsidRPr="00A41A0F">
              <w:rPr>
                <w:rFonts w:ascii="Times New Roman" w:hAnsi="Times New Roman" w:cs="Times New Roman"/>
                <w:color w:val="000000"/>
                <w:sz w:val="20"/>
                <w:szCs w:val="20"/>
                <w:lang w:val="en-US"/>
              </w:rPr>
              <w:lastRenderedPageBreak/>
              <w:t>1. Member</w:t>
            </w:r>
            <w:r>
              <w:rPr>
                <w:rFonts w:ascii="Times New Roman" w:hAnsi="Times New Roman" w:cs="Times New Roman"/>
                <w:color w:val="000000"/>
                <w:sz w:val="20"/>
                <w:szCs w:val="20"/>
                <w:lang w:val="en-US"/>
              </w:rPr>
              <w:t xml:space="preserve"> </w:t>
            </w:r>
            <w:r w:rsidRPr="00A41A0F">
              <w:rPr>
                <w:rFonts w:ascii="Times New Roman" w:hAnsi="Times New Roman" w:cs="Times New Roman"/>
                <w:color w:val="000000"/>
                <w:sz w:val="20"/>
                <w:szCs w:val="20"/>
                <w:lang w:val="en-US"/>
              </w:rPr>
              <w:t>States</w:t>
            </w:r>
            <w:r>
              <w:rPr>
                <w:rFonts w:ascii="Times New Roman" w:hAnsi="Times New Roman" w:cs="Times New Roman"/>
                <w:color w:val="000000"/>
                <w:sz w:val="20"/>
                <w:szCs w:val="20"/>
                <w:lang w:val="en-US"/>
              </w:rPr>
              <w:t xml:space="preserve"> </w:t>
            </w:r>
            <w:r w:rsidRPr="00A41A0F">
              <w:rPr>
                <w:rFonts w:ascii="Times New Roman" w:hAnsi="Times New Roman" w:cs="Times New Roman"/>
                <w:color w:val="000000"/>
                <w:sz w:val="20"/>
                <w:szCs w:val="20"/>
                <w:lang w:val="en-US"/>
              </w:rPr>
              <w:t>shall</w:t>
            </w:r>
            <w:r>
              <w:rPr>
                <w:rFonts w:ascii="Times New Roman" w:hAnsi="Times New Roman" w:cs="Times New Roman"/>
                <w:color w:val="000000"/>
                <w:sz w:val="20"/>
                <w:szCs w:val="20"/>
                <w:lang w:val="en-US"/>
              </w:rPr>
              <w:t xml:space="preserve"> </w:t>
            </w:r>
            <w:r w:rsidRPr="00A41A0F">
              <w:rPr>
                <w:rFonts w:ascii="Times New Roman" w:hAnsi="Times New Roman" w:cs="Times New Roman"/>
                <w:color w:val="000000"/>
                <w:sz w:val="20"/>
                <w:szCs w:val="20"/>
                <w:lang w:val="en-US"/>
              </w:rPr>
              <w:t>provide</w:t>
            </w:r>
            <w:r>
              <w:rPr>
                <w:rFonts w:ascii="Times New Roman" w:hAnsi="Times New Roman" w:cs="Times New Roman"/>
                <w:color w:val="000000"/>
                <w:sz w:val="20"/>
                <w:szCs w:val="20"/>
                <w:lang w:val="en-US"/>
              </w:rPr>
              <w:t xml:space="preserve"> </w:t>
            </w:r>
            <w:r w:rsidRPr="00A41A0F">
              <w:rPr>
                <w:rFonts w:ascii="Times New Roman" w:hAnsi="Times New Roman" w:cs="Times New Roman"/>
                <w:color w:val="000000"/>
                <w:sz w:val="20"/>
                <w:szCs w:val="20"/>
                <w:lang w:val="en-US"/>
              </w:rPr>
              <w:t>the</w:t>
            </w:r>
            <w:r>
              <w:rPr>
                <w:rFonts w:ascii="Times New Roman" w:hAnsi="Times New Roman" w:cs="Times New Roman"/>
                <w:color w:val="000000"/>
                <w:sz w:val="20"/>
                <w:szCs w:val="20"/>
                <w:lang w:val="en-US"/>
              </w:rPr>
              <w:t xml:space="preserve"> </w:t>
            </w:r>
            <w:r w:rsidRPr="00A41A0F">
              <w:rPr>
                <w:rFonts w:ascii="Times New Roman" w:hAnsi="Times New Roman" w:cs="Times New Roman"/>
                <w:color w:val="000000"/>
                <w:sz w:val="20"/>
                <w:szCs w:val="20"/>
                <w:lang w:val="en-US"/>
              </w:rPr>
              <w:t>Agency</w:t>
            </w:r>
            <w:r>
              <w:rPr>
                <w:rFonts w:ascii="Times New Roman" w:hAnsi="Times New Roman" w:cs="Times New Roman"/>
                <w:color w:val="000000"/>
                <w:sz w:val="20"/>
                <w:szCs w:val="20"/>
                <w:lang w:val="en-US"/>
              </w:rPr>
              <w:t xml:space="preserve"> </w:t>
            </w:r>
            <w:r w:rsidRPr="00A41A0F">
              <w:rPr>
                <w:rFonts w:ascii="Times New Roman" w:hAnsi="Times New Roman" w:cs="Times New Roman"/>
                <w:color w:val="000000"/>
                <w:sz w:val="20"/>
                <w:szCs w:val="20"/>
                <w:lang w:val="en-US"/>
              </w:rPr>
              <w:t>with</w:t>
            </w:r>
            <w:r>
              <w:rPr>
                <w:rFonts w:ascii="Times New Roman" w:hAnsi="Times New Roman" w:cs="Times New Roman"/>
                <w:color w:val="000000"/>
                <w:sz w:val="20"/>
                <w:szCs w:val="20"/>
                <w:lang w:val="en-US"/>
              </w:rPr>
              <w:t xml:space="preserve"> </w:t>
            </w:r>
            <w:r w:rsidRPr="00A41A0F">
              <w:rPr>
                <w:rFonts w:ascii="Times New Roman" w:hAnsi="Times New Roman" w:cs="Times New Roman"/>
                <w:color w:val="000000"/>
                <w:sz w:val="20"/>
                <w:szCs w:val="20"/>
                <w:lang w:val="en-US"/>
              </w:rPr>
              <w:lastRenderedPageBreak/>
              <w:t>the</w:t>
            </w:r>
            <w:r>
              <w:rPr>
                <w:rFonts w:ascii="Times New Roman" w:hAnsi="Times New Roman" w:cs="Times New Roman"/>
                <w:color w:val="000000"/>
                <w:sz w:val="20"/>
                <w:szCs w:val="20"/>
                <w:lang w:val="en-US"/>
              </w:rPr>
              <w:t xml:space="preserve"> </w:t>
            </w:r>
            <w:r w:rsidRPr="00A41A0F">
              <w:rPr>
                <w:rFonts w:ascii="Times New Roman" w:hAnsi="Times New Roman" w:cs="Times New Roman"/>
                <w:color w:val="000000"/>
                <w:sz w:val="20"/>
                <w:szCs w:val="20"/>
                <w:lang w:val="en-US"/>
              </w:rPr>
              <w:t>following information concerning the certification bodies:</w:t>
            </w:r>
          </w:p>
          <w:p w14:paraId="3F392C42" w14:textId="77777777" w:rsidR="00A41A0F" w:rsidRPr="00A41A0F" w:rsidRDefault="00A41A0F" w:rsidP="000F7DFE">
            <w:pPr>
              <w:spacing w:line="240" w:lineRule="auto"/>
              <w:contextualSpacing/>
              <w:jc w:val="both"/>
              <w:rPr>
                <w:rFonts w:ascii="Times New Roman" w:hAnsi="Times New Roman" w:cs="Times New Roman"/>
                <w:color w:val="000000"/>
                <w:sz w:val="20"/>
                <w:szCs w:val="20"/>
                <w:lang w:val="en-US"/>
              </w:rPr>
            </w:pPr>
            <w:r w:rsidRPr="00A41A0F">
              <w:rPr>
                <w:rFonts w:ascii="Times New Roman" w:hAnsi="Times New Roman" w:cs="Times New Roman"/>
                <w:color w:val="000000"/>
                <w:sz w:val="20"/>
                <w:szCs w:val="20"/>
                <w:lang w:val="en-US"/>
              </w:rPr>
              <w:t>— name</w:t>
            </w:r>
          </w:p>
          <w:p w14:paraId="3940D63A" w14:textId="77777777" w:rsidR="00A41A0F" w:rsidRDefault="00A41A0F" w:rsidP="000F7DFE">
            <w:pPr>
              <w:spacing w:line="240" w:lineRule="auto"/>
              <w:contextualSpacing/>
              <w:jc w:val="both"/>
              <w:rPr>
                <w:rFonts w:ascii="Times New Roman" w:hAnsi="Times New Roman" w:cs="Times New Roman"/>
                <w:color w:val="000000"/>
                <w:sz w:val="20"/>
                <w:szCs w:val="20"/>
                <w:lang w:val="en-US"/>
              </w:rPr>
            </w:pPr>
            <w:r w:rsidRPr="00A41A0F">
              <w:rPr>
                <w:rFonts w:ascii="Times New Roman" w:hAnsi="Times New Roman" w:cs="Times New Roman"/>
                <w:color w:val="000000"/>
                <w:sz w:val="20"/>
                <w:szCs w:val="20"/>
                <w:lang w:val="en-US"/>
              </w:rPr>
              <w:t>— address</w:t>
            </w:r>
          </w:p>
          <w:p w14:paraId="57DF2C38" w14:textId="77777777" w:rsidR="00A41A0F" w:rsidRDefault="00A41A0F" w:rsidP="000F7DFE">
            <w:pPr>
              <w:spacing w:line="240" w:lineRule="auto"/>
              <w:contextualSpacing/>
              <w:jc w:val="both"/>
              <w:rPr>
                <w:rFonts w:ascii="Times New Roman" w:hAnsi="Times New Roman" w:cs="Times New Roman"/>
                <w:color w:val="000000"/>
                <w:sz w:val="20"/>
                <w:szCs w:val="20"/>
                <w:lang w:val="en-US"/>
              </w:rPr>
            </w:pPr>
            <w:r w:rsidRPr="00A41A0F">
              <w:rPr>
                <w:rFonts w:ascii="Times New Roman" w:hAnsi="Times New Roman" w:cs="Times New Roman"/>
                <w:color w:val="000000"/>
                <w:sz w:val="20"/>
                <w:szCs w:val="20"/>
                <w:lang w:val="en-US"/>
              </w:rPr>
              <w:t>— contact details</w:t>
            </w:r>
          </w:p>
          <w:p w14:paraId="43F2F93B" w14:textId="1D657250" w:rsidR="00A41A0F" w:rsidRPr="00A41A0F" w:rsidRDefault="00A41A0F" w:rsidP="000F7DFE">
            <w:pPr>
              <w:spacing w:line="240" w:lineRule="auto"/>
              <w:contextualSpacing/>
              <w:jc w:val="both"/>
              <w:rPr>
                <w:rFonts w:ascii="Times New Roman" w:hAnsi="Times New Roman" w:cs="Times New Roman"/>
                <w:color w:val="000000"/>
                <w:sz w:val="20"/>
                <w:szCs w:val="20"/>
                <w:lang w:val="en-US"/>
              </w:rPr>
            </w:pPr>
            <w:r w:rsidRPr="00A41A0F">
              <w:rPr>
                <w:rFonts w:ascii="Times New Roman" w:hAnsi="Times New Roman" w:cs="Times New Roman"/>
                <w:color w:val="000000"/>
                <w:sz w:val="20"/>
                <w:szCs w:val="20"/>
                <w:lang w:val="en-US"/>
              </w:rPr>
              <w:t>— the nature of their empowerment in accordance with Article 14 of Directive (EU) 2016/798 (accreditation, recognition or if they have taken on the task as the national safety authority)</w:t>
            </w:r>
          </w:p>
        </w:tc>
        <w:tc>
          <w:tcPr>
            <w:tcW w:w="863" w:type="pct"/>
            <w:tcBorders>
              <w:top w:val="single" w:sz="4" w:space="0" w:color="auto"/>
              <w:left w:val="single" w:sz="4" w:space="0" w:color="auto"/>
              <w:bottom w:val="single" w:sz="4" w:space="0" w:color="auto"/>
              <w:right w:val="single" w:sz="4" w:space="0" w:color="auto"/>
            </w:tcBorders>
          </w:tcPr>
          <w:p w14:paraId="58E8E6EC" w14:textId="20CFA645" w:rsidR="00A218E5" w:rsidRPr="00B05583" w:rsidRDefault="00A218E5"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b/>
                <w:bCs/>
                <w:color w:val="000000"/>
                <w:sz w:val="20"/>
                <w:szCs w:val="20"/>
                <w:lang w:eastAsia="en-GB"/>
              </w:rPr>
              <w:lastRenderedPageBreak/>
              <w:t>Pct. 2</w:t>
            </w:r>
            <w:r w:rsidR="002913E9">
              <w:rPr>
                <w:rFonts w:ascii="Times New Roman" w:eastAsia="Times New Roman" w:hAnsi="Times New Roman" w:cs="Times New Roman"/>
                <w:b/>
                <w:bCs/>
                <w:color w:val="000000"/>
                <w:sz w:val="20"/>
                <w:szCs w:val="20"/>
                <w:lang w:eastAsia="en-GB"/>
              </w:rPr>
              <w:t>2</w:t>
            </w:r>
            <w:r w:rsidRPr="00B05583">
              <w:rPr>
                <w:rFonts w:ascii="Times New Roman" w:eastAsia="Times New Roman" w:hAnsi="Times New Roman" w:cs="Times New Roman"/>
                <w:b/>
                <w:bCs/>
                <w:color w:val="000000"/>
                <w:sz w:val="20"/>
                <w:szCs w:val="20"/>
                <w:lang w:eastAsia="en-GB"/>
              </w:rPr>
              <w:t xml:space="preserve"> </w:t>
            </w:r>
            <w:r w:rsidRPr="00B05583">
              <w:rPr>
                <w:rFonts w:ascii="Times New Roman" w:eastAsia="Times New Roman" w:hAnsi="Times New Roman" w:cs="Times New Roman"/>
                <w:color w:val="000000"/>
                <w:sz w:val="20"/>
                <w:szCs w:val="20"/>
                <w:lang w:eastAsia="en-GB"/>
              </w:rPr>
              <w:t>„</w:t>
            </w:r>
            <w:r w:rsidR="007B7852" w:rsidRPr="007B7852">
              <w:rPr>
                <w:rFonts w:ascii="Times New Roman" w:eastAsia="Times New Roman" w:hAnsi="Times New Roman" w:cs="Times New Roman"/>
                <w:sz w:val="20"/>
                <w:szCs w:val="20"/>
              </w:rPr>
              <w:t xml:space="preserve">Organul central de specialitate în domeniul </w:t>
            </w:r>
            <w:r w:rsidR="007B7852" w:rsidRPr="007B7852">
              <w:rPr>
                <w:rFonts w:ascii="Times New Roman" w:eastAsia="Times New Roman" w:hAnsi="Times New Roman" w:cs="Times New Roman"/>
                <w:sz w:val="20"/>
                <w:szCs w:val="20"/>
              </w:rPr>
              <w:lastRenderedPageBreak/>
              <w:t>transportului feroviar</w:t>
            </w:r>
            <w:r w:rsidR="007B7852" w:rsidRPr="004526A3">
              <w:rPr>
                <w:rFonts w:ascii="Times New Roman" w:eastAsia="Times New Roman" w:hAnsi="Times New Roman" w:cs="Times New Roman"/>
                <w:sz w:val="28"/>
                <w:szCs w:val="28"/>
              </w:rPr>
              <w:t xml:space="preserve"> </w:t>
            </w:r>
            <w:r w:rsidRPr="00B05583">
              <w:rPr>
                <w:rFonts w:ascii="Times New Roman" w:eastAsia="Times New Roman" w:hAnsi="Times New Roman" w:cs="Times New Roman"/>
                <w:color w:val="000000"/>
                <w:sz w:val="20"/>
                <w:szCs w:val="20"/>
                <w:lang w:eastAsia="en-GB"/>
              </w:rPr>
              <w:t xml:space="preserve">furnizează </w:t>
            </w:r>
            <w:r w:rsidR="00E279C4" w:rsidRPr="00B05583">
              <w:rPr>
                <w:rFonts w:ascii="Times New Roman" w:eastAsia="Times New Roman" w:hAnsi="Times New Roman" w:cs="Times New Roman"/>
                <w:color w:val="000000"/>
                <w:sz w:val="20"/>
                <w:szCs w:val="20"/>
                <w:lang w:eastAsia="en-GB"/>
              </w:rPr>
              <w:t>Agenției Feroviare</w:t>
            </w:r>
            <w:r w:rsidRPr="00B05583">
              <w:rPr>
                <w:rFonts w:ascii="Times New Roman" w:eastAsia="Times New Roman" w:hAnsi="Times New Roman" w:cs="Times New Roman"/>
                <w:color w:val="000000"/>
                <w:sz w:val="20"/>
                <w:szCs w:val="20"/>
                <w:lang w:eastAsia="en-GB"/>
              </w:rPr>
              <w:t xml:space="preserve"> următoarele informații cu privire la organismele de certificare:</w:t>
            </w:r>
          </w:p>
          <w:p w14:paraId="79EFBE61" w14:textId="16E8DDEE" w:rsidR="00A218E5" w:rsidRPr="00B05583" w:rsidRDefault="00A218E5"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color w:val="000000"/>
                <w:sz w:val="20"/>
                <w:szCs w:val="20"/>
                <w:lang w:eastAsia="en-GB"/>
              </w:rPr>
              <w:t>2</w:t>
            </w:r>
            <w:r w:rsidR="002913E9">
              <w:rPr>
                <w:rFonts w:ascii="Times New Roman" w:eastAsia="Times New Roman" w:hAnsi="Times New Roman" w:cs="Times New Roman"/>
                <w:color w:val="000000"/>
                <w:sz w:val="20"/>
                <w:szCs w:val="20"/>
                <w:lang w:eastAsia="en-GB"/>
              </w:rPr>
              <w:t>2</w:t>
            </w:r>
            <w:r w:rsidRPr="00B05583">
              <w:rPr>
                <w:rFonts w:ascii="Times New Roman" w:eastAsia="Times New Roman" w:hAnsi="Times New Roman" w:cs="Times New Roman"/>
                <w:color w:val="000000"/>
                <w:sz w:val="20"/>
                <w:szCs w:val="20"/>
                <w:lang w:eastAsia="en-GB"/>
              </w:rPr>
              <w:t>.1. denumirea;</w:t>
            </w:r>
          </w:p>
          <w:p w14:paraId="7D67767C" w14:textId="74F97212" w:rsidR="00A218E5" w:rsidRPr="00B05583" w:rsidRDefault="00A218E5"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color w:val="000000"/>
                <w:sz w:val="20"/>
                <w:szCs w:val="20"/>
                <w:lang w:eastAsia="en-GB"/>
              </w:rPr>
              <w:t>2</w:t>
            </w:r>
            <w:r w:rsidR="002913E9">
              <w:rPr>
                <w:rFonts w:ascii="Times New Roman" w:eastAsia="Times New Roman" w:hAnsi="Times New Roman" w:cs="Times New Roman"/>
                <w:color w:val="000000"/>
                <w:sz w:val="20"/>
                <w:szCs w:val="20"/>
                <w:lang w:eastAsia="en-GB"/>
              </w:rPr>
              <w:t>2</w:t>
            </w:r>
            <w:r w:rsidRPr="00B05583">
              <w:rPr>
                <w:rFonts w:ascii="Times New Roman" w:eastAsia="Times New Roman" w:hAnsi="Times New Roman" w:cs="Times New Roman"/>
                <w:color w:val="000000"/>
                <w:sz w:val="20"/>
                <w:szCs w:val="20"/>
                <w:lang w:eastAsia="en-GB"/>
              </w:rPr>
              <w:t>.2. adresa;</w:t>
            </w:r>
          </w:p>
          <w:p w14:paraId="05397EF1" w14:textId="536475BC" w:rsidR="00A218E5" w:rsidRPr="00B05583" w:rsidRDefault="00A218E5"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color w:val="000000"/>
                <w:sz w:val="20"/>
                <w:szCs w:val="20"/>
                <w:lang w:eastAsia="en-GB"/>
              </w:rPr>
              <w:t>2</w:t>
            </w:r>
            <w:r w:rsidR="002913E9">
              <w:rPr>
                <w:rFonts w:ascii="Times New Roman" w:eastAsia="Times New Roman" w:hAnsi="Times New Roman" w:cs="Times New Roman"/>
                <w:color w:val="000000"/>
                <w:sz w:val="20"/>
                <w:szCs w:val="20"/>
                <w:lang w:eastAsia="en-GB"/>
              </w:rPr>
              <w:t>2</w:t>
            </w:r>
            <w:r w:rsidRPr="00B05583">
              <w:rPr>
                <w:rFonts w:ascii="Times New Roman" w:eastAsia="Times New Roman" w:hAnsi="Times New Roman" w:cs="Times New Roman"/>
                <w:color w:val="000000"/>
                <w:sz w:val="20"/>
                <w:szCs w:val="20"/>
                <w:lang w:eastAsia="en-GB"/>
              </w:rPr>
              <w:t>.3. datele de contact;</w:t>
            </w:r>
          </w:p>
          <w:p w14:paraId="5B50156A" w14:textId="00E726D4" w:rsidR="00DD4077" w:rsidRPr="00B05583" w:rsidRDefault="00A218E5"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color w:val="000000"/>
                <w:sz w:val="20"/>
                <w:szCs w:val="20"/>
                <w:lang w:eastAsia="en-GB"/>
              </w:rPr>
              <w:t>2</w:t>
            </w:r>
            <w:r w:rsidR="002913E9">
              <w:rPr>
                <w:rFonts w:ascii="Times New Roman" w:eastAsia="Times New Roman" w:hAnsi="Times New Roman" w:cs="Times New Roman"/>
                <w:color w:val="000000"/>
                <w:sz w:val="20"/>
                <w:szCs w:val="20"/>
                <w:lang w:eastAsia="en-GB"/>
              </w:rPr>
              <w:t>2</w:t>
            </w:r>
            <w:r w:rsidRPr="00B05583">
              <w:rPr>
                <w:rFonts w:ascii="Times New Roman" w:eastAsia="Times New Roman" w:hAnsi="Times New Roman" w:cs="Times New Roman"/>
                <w:color w:val="000000"/>
                <w:sz w:val="20"/>
                <w:szCs w:val="20"/>
                <w:lang w:eastAsia="en-GB"/>
              </w:rPr>
              <w:t xml:space="preserve">.4. </w:t>
            </w:r>
            <w:r w:rsidR="00C412A3" w:rsidRPr="00B05583">
              <w:rPr>
                <w:rFonts w:ascii="Times New Roman" w:eastAsia="Times New Roman" w:hAnsi="Times New Roman" w:cs="Times New Roman"/>
                <w:color w:val="000000"/>
                <w:sz w:val="20"/>
                <w:szCs w:val="20"/>
                <w:lang w:eastAsia="en-GB"/>
              </w:rPr>
              <w:t xml:space="preserve">natura împuternicirii acestora în conformitate cu </w:t>
            </w:r>
            <w:r w:rsidR="0083184B" w:rsidRPr="00B05583">
              <w:rPr>
                <w:rFonts w:ascii="Times New Roman" w:eastAsia="Times New Roman" w:hAnsi="Times New Roman" w:cs="Times New Roman"/>
                <w:color w:val="000000"/>
                <w:sz w:val="20"/>
                <w:szCs w:val="20"/>
                <w:lang w:eastAsia="en-GB"/>
              </w:rPr>
              <w:t>pct. 52-55 din Regulamentul privind siguranța feroviară prin Hotărârea Guvernului nr. 725/2024</w:t>
            </w:r>
            <w:r w:rsidR="0083184B" w:rsidRPr="00B05583" w:rsidDel="0083184B">
              <w:rPr>
                <w:rFonts w:ascii="Times New Roman" w:eastAsia="Times New Roman" w:hAnsi="Times New Roman" w:cs="Times New Roman"/>
                <w:color w:val="000000"/>
                <w:sz w:val="20"/>
                <w:szCs w:val="20"/>
                <w:lang w:eastAsia="en-GB"/>
              </w:rPr>
              <w:t xml:space="preserve"> </w:t>
            </w:r>
            <w:r w:rsidR="00C412A3" w:rsidRPr="00B05583">
              <w:rPr>
                <w:rFonts w:ascii="Times New Roman" w:eastAsia="Times New Roman" w:hAnsi="Times New Roman" w:cs="Times New Roman"/>
                <w:color w:val="000000"/>
                <w:sz w:val="20"/>
                <w:szCs w:val="20"/>
                <w:lang w:eastAsia="en-GB"/>
              </w:rPr>
              <w:t>(acreditare, recunoaștere sau exercitarea atribuțiilor în calitate de autoritate națională de siguranță).</w:t>
            </w:r>
            <w:r w:rsidRPr="00B05583">
              <w:rPr>
                <w:rFonts w:ascii="Times New Roman" w:eastAsia="Times New Roman" w:hAnsi="Times New Roman" w:cs="Times New Roman"/>
                <w:color w:val="000000"/>
                <w:sz w:val="20"/>
                <w:szCs w:val="20"/>
                <w:lang w:eastAsia="en-GB"/>
              </w:rPr>
              <w:t>”</w:t>
            </w:r>
          </w:p>
        </w:tc>
        <w:tc>
          <w:tcPr>
            <w:tcW w:w="773" w:type="pct"/>
            <w:tcBorders>
              <w:top w:val="single" w:sz="4" w:space="0" w:color="auto"/>
              <w:left w:val="single" w:sz="4" w:space="0" w:color="auto"/>
              <w:bottom w:val="single" w:sz="4" w:space="0" w:color="auto"/>
              <w:right w:val="single" w:sz="4" w:space="0" w:color="auto"/>
            </w:tcBorders>
          </w:tcPr>
          <w:p w14:paraId="2A525A34" w14:textId="77777777" w:rsidR="00DD4077" w:rsidRPr="00B05583" w:rsidRDefault="00DD4077" w:rsidP="000F7DFE">
            <w:pPr>
              <w:spacing w:line="240" w:lineRule="auto"/>
              <w:contextualSpacing/>
              <w:jc w:val="both"/>
              <w:rPr>
                <w:rFonts w:ascii="Times New Roman" w:eastAsia="Times New Roman" w:hAnsi="Times New Roman" w:cs="Times New Roman"/>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3212DD7E" w14:textId="77777777" w:rsidR="00623F00" w:rsidRPr="00B05583" w:rsidRDefault="00623F00" w:rsidP="000F7DFE">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Compatibil</w:t>
            </w:r>
          </w:p>
          <w:p w14:paraId="345B3670" w14:textId="77777777" w:rsidR="00DD4077" w:rsidRPr="00B05583" w:rsidRDefault="00DD4077"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635" w:type="pct"/>
            <w:tcBorders>
              <w:top w:val="single" w:sz="4" w:space="0" w:color="auto"/>
              <w:left w:val="single" w:sz="4" w:space="0" w:color="auto"/>
              <w:bottom w:val="single" w:sz="4" w:space="0" w:color="auto"/>
              <w:right w:val="single" w:sz="4" w:space="0" w:color="auto"/>
            </w:tcBorders>
          </w:tcPr>
          <w:p w14:paraId="2A442D59" w14:textId="77777777" w:rsidR="00DD4077" w:rsidRPr="00B05583" w:rsidRDefault="00DD4077"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148C6DD3" w14:textId="77777777" w:rsidR="00DD4077" w:rsidRPr="00B05583" w:rsidRDefault="00DD4077" w:rsidP="000F7DFE">
            <w:pPr>
              <w:spacing w:line="240" w:lineRule="auto"/>
              <w:contextualSpacing/>
              <w:jc w:val="both"/>
              <w:rPr>
                <w:rFonts w:ascii="Times New Roman" w:hAnsi="Times New Roman" w:cs="Times New Roman"/>
                <w:b/>
              </w:rPr>
            </w:pPr>
          </w:p>
        </w:tc>
      </w:tr>
      <w:tr w:rsidR="00A218E5" w:rsidRPr="00B05583" w14:paraId="1485D6B8" w14:textId="77777777" w:rsidTr="00863FFC">
        <w:trPr>
          <w:trHeight w:val="390"/>
          <w:jc w:val="center"/>
        </w:trPr>
        <w:tc>
          <w:tcPr>
            <w:tcW w:w="815" w:type="pct"/>
            <w:tcBorders>
              <w:top w:val="single" w:sz="4" w:space="0" w:color="auto"/>
              <w:left w:val="single" w:sz="4" w:space="0" w:color="auto"/>
              <w:bottom w:val="single" w:sz="4" w:space="0" w:color="auto"/>
              <w:right w:val="single" w:sz="4" w:space="0" w:color="auto"/>
            </w:tcBorders>
          </w:tcPr>
          <w:p w14:paraId="5912EDB5" w14:textId="6C6226D4" w:rsidR="00A218E5" w:rsidRPr="00B05583" w:rsidRDefault="00A218E5" w:rsidP="000F7DFE">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 xml:space="preserve">Art. 6 alin. (2) </w:t>
            </w:r>
            <w:r w:rsidRPr="00B05583">
              <w:rPr>
                <w:rFonts w:ascii="Times New Roman" w:eastAsia="Times New Roman" w:hAnsi="Times New Roman" w:cs="Times New Roman"/>
                <w:color w:val="000000"/>
                <w:sz w:val="20"/>
                <w:szCs w:val="20"/>
                <w:lang w:eastAsia="en-GB"/>
              </w:rPr>
              <w:t>„Statele membre informează agenția cu privire la orice modificare a situației în termen de o lună de la producerea modificării respective.”</w:t>
            </w:r>
          </w:p>
        </w:tc>
        <w:tc>
          <w:tcPr>
            <w:tcW w:w="726" w:type="pct"/>
            <w:tcBorders>
              <w:top w:val="single" w:sz="4" w:space="0" w:color="auto"/>
              <w:left w:val="single" w:sz="4" w:space="0" w:color="auto"/>
              <w:bottom w:val="single" w:sz="4" w:space="0" w:color="auto"/>
              <w:right w:val="single" w:sz="4" w:space="0" w:color="auto"/>
            </w:tcBorders>
          </w:tcPr>
          <w:p w14:paraId="4636307D" w14:textId="411E57D0" w:rsidR="00A218E5" w:rsidRPr="00B05583" w:rsidRDefault="00FF79E0" w:rsidP="000F7DFE">
            <w:pPr>
              <w:spacing w:line="240" w:lineRule="auto"/>
              <w:contextualSpacing/>
              <w:jc w:val="both"/>
              <w:rPr>
                <w:rFonts w:ascii="Times New Roman" w:hAnsi="Times New Roman" w:cs="Times New Roman"/>
              </w:rPr>
            </w:pPr>
            <w:r w:rsidRPr="00FF79E0">
              <w:rPr>
                <w:rFonts w:ascii="Times New Roman" w:hAnsi="Times New Roman" w:cs="Times New Roman"/>
                <w:color w:val="000000"/>
                <w:sz w:val="20"/>
                <w:szCs w:val="20"/>
                <w:lang w:val="en-US"/>
              </w:rPr>
              <w:t>2.</w:t>
            </w:r>
            <w:r>
              <w:rPr>
                <w:rFonts w:ascii="Times New Roman" w:hAnsi="Times New Roman" w:cs="Times New Roman"/>
                <w:color w:val="000000"/>
                <w:sz w:val="20"/>
                <w:szCs w:val="20"/>
                <w:lang w:val="en-GB"/>
              </w:rPr>
              <w:t xml:space="preserve"> </w:t>
            </w:r>
            <w:r w:rsidRPr="00FF79E0">
              <w:rPr>
                <w:rFonts w:ascii="Times New Roman" w:hAnsi="Times New Roman" w:cs="Times New Roman"/>
                <w:color w:val="000000"/>
                <w:sz w:val="20"/>
                <w:szCs w:val="20"/>
                <w:lang w:val="en-US"/>
              </w:rPr>
              <w:t>Member</w:t>
            </w:r>
            <w:r>
              <w:rPr>
                <w:rFonts w:ascii="Times New Roman" w:hAnsi="Times New Roman" w:cs="Times New Roman"/>
                <w:color w:val="000000"/>
                <w:sz w:val="20"/>
                <w:szCs w:val="20"/>
                <w:lang w:val="en-GB"/>
              </w:rPr>
              <w:t xml:space="preserve"> </w:t>
            </w:r>
            <w:r w:rsidRPr="00FF79E0">
              <w:rPr>
                <w:rFonts w:ascii="Times New Roman" w:hAnsi="Times New Roman" w:cs="Times New Roman"/>
                <w:color w:val="000000"/>
                <w:sz w:val="20"/>
                <w:szCs w:val="20"/>
                <w:lang w:val="en-US"/>
              </w:rPr>
              <w:t>States</w:t>
            </w:r>
            <w:r>
              <w:rPr>
                <w:rFonts w:ascii="Times New Roman" w:hAnsi="Times New Roman" w:cs="Times New Roman"/>
                <w:color w:val="000000"/>
                <w:sz w:val="20"/>
                <w:szCs w:val="20"/>
                <w:lang w:val="en-GB"/>
              </w:rPr>
              <w:t xml:space="preserve"> </w:t>
            </w:r>
            <w:r w:rsidRPr="00FF79E0">
              <w:rPr>
                <w:rFonts w:ascii="Times New Roman" w:hAnsi="Times New Roman" w:cs="Times New Roman"/>
                <w:color w:val="000000"/>
                <w:sz w:val="20"/>
                <w:szCs w:val="20"/>
                <w:lang w:val="en-US"/>
              </w:rPr>
              <w:t>shall</w:t>
            </w:r>
            <w:r>
              <w:rPr>
                <w:rFonts w:ascii="Times New Roman" w:hAnsi="Times New Roman" w:cs="Times New Roman"/>
                <w:color w:val="000000"/>
                <w:sz w:val="20"/>
                <w:szCs w:val="20"/>
                <w:lang w:val="en-GB"/>
              </w:rPr>
              <w:t xml:space="preserve"> </w:t>
            </w:r>
            <w:r w:rsidRPr="00FF79E0">
              <w:rPr>
                <w:rFonts w:ascii="Times New Roman" w:hAnsi="Times New Roman" w:cs="Times New Roman"/>
                <w:color w:val="000000"/>
                <w:sz w:val="20"/>
                <w:szCs w:val="20"/>
                <w:lang w:val="en-US"/>
              </w:rPr>
              <w:t>inform</w:t>
            </w:r>
            <w:r>
              <w:rPr>
                <w:rFonts w:ascii="Times New Roman" w:hAnsi="Times New Roman" w:cs="Times New Roman"/>
                <w:color w:val="000000"/>
                <w:sz w:val="20"/>
                <w:szCs w:val="20"/>
                <w:lang w:val="en-US"/>
              </w:rPr>
              <w:t xml:space="preserve"> </w:t>
            </w:r>
            <w:r w:rsidRPr="00FF79E0">
              <w:rPr>
                <w:rFonts w:ascii="Times New Roman" w:hAnsi="Times New Roman" w:cs="Times New Roman"/>
                <w:color w:val="000000"/>
                <w:sz w:val="20"/>
                <w:szCs w:val="20"/>
                <w:lang w:val="en-US"/>
              </w:rPr>
              <w:t>the</w:t>
            </w:r>
            <w:r>
              <w:rPr>
                <w:rFonts w:ascii="Times New Roman" w:hAnsi="Times New Roman" w:cs="Times New Roman"/>
                <w:color w:val="000000"/>
                <w:sz w:val="20"/>
                <w:szCs w:val="20"/>
                <w:lang w:val="en-US"/>
              </w:rPr>
              <w:t xml:space="preserve"> </w:t>
            </w:r>
            <w:r w:rsidRPr="00FF79E0">
              <w:rPr>
                <w:rFonts w:ascii="Times New Roman" w:hAnsi="Times New Roman" w:cs="Times New Roman"/>
                <w:color w:val="000000"/>
                <w:sz w:val="20"/>
                <w:szCs w:val="20"/>
                <w:lang w:val="en-US"/>
              </w:rPr>
              <w:t>Agency</w:t>
            </w:r>
            <w:r>
              <w:rPr>
                <w:rFonts w:ascii="Times New Roman" w:hAnsi="Times New Roman" w:cs="Times New Roman"/>
                <w:color w:val="000000"/>
                <w:sz w:val="20"/>
                <w:szCs w:val="20"/>
                <w:lang w:val="en-US"/>
              </w:rPr>
              <w:t xml:space="preserve"> </w:t>
            </w:r>
            <w:r w:rsidRPr="00FF79E0">
              <w:rPr>
                <w:rFonts w:ascii="Times New Roman" w:hAnsi="Times New Roman" w:cs="Times New Roman"/>
                <w:color w:val="000000"/>
                <w:sz w:val="20"/>
                <w:szCs w:val="20"/>
                <w:lang w:val="en-US"/>
              </w:rPr>
              <w:t>about</w:t>
            </w:r>
            <w:r>
              <w:rPr>
                <w:rFonts w:ascii="Times New Roman" w:hAnsi="Times New Roman" w:cs="Times New Roman"/>
                <w:color w:val="000000"/>
                <w:sz w:val="20"/>
                <w:szCs w:val="20"/>
                <w:lang w:val="en-US"/>
              </w:rPr>
              <w:t xml:space="preserve"> </w:t>
            </w:r>
            <w:r w:rsidRPr="00FF79E0">
              <w:rPr>
                <w:rFonts w:ascii="Times New Roman" w:hAnsi="Times New Roman" w:cs="Times New Roman"/>
                <w:color w:val="000000"/>
                <w:sz w:val="20"/>
                <w:szCs w:val="20"/>
                <w:lang w:val="en-US"/>
              </w:rPr>
              <w:t>any</w:t>
            </w:r>
            <w:r>
              <w:rPr>
                <w:rFonts w:ascii="Times New Roman" w:hAnsi="Times New Roman" w:cs="Times New Roman"/>
                <w:color w:val="000000"/>
                <w:sz w:val="20"/>
                <w:szCs w:val="20"/>
                <w:lang w:val="en-US"/>
              </w:rPr>
              <w:t xml:space="preserve"> </w:t>
            </w:r>
            <w:r w:rsidRPr="00FF79E0">
              <w:rPr>
                <w:rFonts w:ascii="Times New Roman" w:hAnsi="Times New Roman" w:cs="Times New Roman"/>
                <w:color w:val="000000"/>
                <w:sz w:val="20"/>
                <w:szCs w:val="20"/>
                <w:lang w:val="en-US"/>
              </w:rPr>
              <w:t>change</w:t>
            </w:r>
            <w:r>
              <w:rPr>
                <w:rFonts w:ascii="Times New Roman" w:hAnsi="Times New Roman" w:cs="Times New Roman"/>
                <w:color w:val="000000"/>
                <w:sz w:val="20"/>
                <w:szCs w:val="20"/>
                <w:lang w:val="en-US"/>
              </w:rPr>
              <w:t xml:space="preserve"> </w:t>
            </w:r>
            <w:r w:rsidRPr="00FF79E0">
              <w:rPr>
                <w:rFonts w:ascii="Times New Roman" w:hAnsi="Times New Roman" w:cs="Times New Roman"/>
                <w:color w:val="000000"/>
                <w:sz w:val="20"/>
                <w:szCs w:val="20"/>
                <w:lang w:val="en-US"/>
              </w:rPr>
              <w:t>in</w:t>
            </w:r>
            <w:r>
              <w:rPr>
                <w:rFonts w:ascii="Times New Roman" w:hAnsi="Times New Roman" w:cs="Times New Roman"/>
                <w:color w:val="000000"/>
                <w:sz w:val="20"/>
                <w:szCs w:val="20"/>
                <w:lang w:val="en-US"/>
              </w:rPr>
              <w:t xml:space="preserve"> </w:t>
            </w:r>
            <w:r w:rsidRPr="00FF79E0">
              <w:rPr>
                <w:rFonts w:ascii="Times New Roman" w:hAnsi="Times New Roman" w:cs="Times New Roman"/>
                <w:color w:val="000000"/>
                <w:sz w:val="20"/>
                <w:szCs w:val="20"/>
                <w:lang w:val="en-US"/>
              </w:rPr>
              <w:t>the situation within one month of the occurrence of that change.</w:t>
            </w:r>
          </w:p>
        </w:tc>
        <w:tc>
          <w:tcPr>
            <w:tcW w:w="863" w:type="pct"/>
            <w:tcBorders>
              <w:top w:val="single" w:sz="4" w:space="0" w:color="auto"/>
              <w:left w:val="single" w:sz="4" w:space="0" w:color="auto"/>
              <w:bottom w:val="single" w:sz="4" w:space="0" w:color="auto"/>
              <w:right w:val="single" w:sz="4" w:space="0" w:color="auto"/>
            </w:tcBorders>
          </w:tcPr>
          <w:p w14:paraId="27EF0F4B" w14:textId="5047383D" w:rsidR="00A218E5" w:rsidRPr="00B05583" w:rsidRDefault="00A218E5"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b/>
                <w:bCs/>
                <w:color w:val="000000"/>
                <w:sz w:val="20"/>
                <w:szCs w:val="20"/>
                <w:lang w:eastAsia="en-GB"/>
              </w:rPr>
              <w:t>Pct. 2</w:t>
            </w:r>
            <w:r w:rsidR="002913E9">
              <w:rPr>
                <w:rFonts w:ascii="Times New Roman" w:eastAsia="Times New Roman" w:hAnsi="Times New Roman" w:cs="Times New Roman"/>
                <w:b/>
                <w:bCs/>
                <w:color w:val="000000"/>
                <w:sz w:val="20"/>
                <w:szCs w:val="20"/>
                <w:lang w:eastAsia="en-GB"/>
              </w:rPr>
              <w:t>3</w:t>
            </w:r>
            <w:r w:rsidRPr="00B05583">
              <w:rPr>
                <w:rFonts w:ascii="Times New Roman" w:eastAsia="Times New Roman" w:hAnsi="Times New Roman" w:cs="Times New Roman"/>
                <w:b/>
                <w:bCs/>
                <w:color w:val="000000"/>
                <w:sz w:val="20"/>
                <w:szCs w:val="20"/>
                <w:lang w:eastAsia="en-GB"/>
              </w:rPr>
              <w:t xml:space="preserve"> </w:t>
            </w:r>
            <w:r w:rsidRPr="00B05583">
              <w:rPr>
                <w:rFonts w:ascii="Times New Roman" w:eastAsia="Times New Roman" w:hAnsi="Times New Roman" w:cs="Times New Roman"/>
                <w:color w:val="000000"/>
                <w:sz w:val="20"/>
                <w:szCs w:val="20"/>
                <w:lang w:eastAsia="en-GB"/>
              </w:rPr>
              <w:t>„</w:t>
            </w:r>
            <w:r w:rsidR="00347627" w:rsidRPr="00347627">
              <w:rPr>
                <w:rFonts w:ascii="Times New Roman" w:eastAsia="Times New Roman" w:hAnsi="Times New Roman" w:cs="Times New Roman"/>
                <w:sz w:val="20"/>
                <w:szCs w:val="20"/>
              </w:rPr>
              <w:t>Organul central de specialitate în domeniul transportului feroviar</w:t>
            </w:r>
            <w:r w:rsidRPr="00B05583">
              <w:rPr>
                <w:rFonts w:ascii="Times New Roman" w:eastAsia="Times New Roman" w:hAnsi="Times New Roman" w:cs="Times New Roman"/>
                <w:color w:val="000000"/>
                <w:sz w:val="20"/>
                <w:szCs w:val="20"/>
                <w:lang w:eastAsia="en-GB"/>
              </w:rPr>
              <w:t xml:space="preserve"> feroviare informează </w:t>
            </w:r>
            <w:r w:rsidR="00E279C4" w:rsidRPr="00B05583">
              <w:rPr>
                <w:rFonts w:ascii="Times New Roman" w:eastAsia="Times New Roman" w:hAnsi="Times New Roman" w:cs="Times New Roman"/>
                <w:color w:val="000000"/>
                <w:sz w:val="20"/>
                <w:szCs w:val="20"/>
                <w:lang w:eastAsia="en-GB"/>
              </w:rPr>
              <w:t>Agenția Feroviară</w:t>
            </w:r>
            <w:r w:rsidRPr="00B05583">
              <w:rPr>
                <w:rFonts w:ascii="Times New Roman" w:eastAsia="Times New Roman" w:hAnsi="Times New Roman" w:cs="Times New Roman"/>
                <w:color w:val="000000"/>
                <w:sz w:val="20"/>
                <w:szCs w:val="20"/>
                <w:lang w:eastAsia="en-GB"/>
              </w:rPr>
              <w:t xml:space="preserve"> cu privire la orice modificare a situației, în termen de o lună de la data producerii acesteia.”</w:t>
            </w:r>
          </w:p>
        </w:tc>
        <w:tc>
          <w:tcPr>
            <w:tcW w:w="773" w:type="pct"/>
            <w:tcBorders>
              <w:top w:val="single" w:sz="4" w:space="0" w:color="auto"/>
              <w:left w:val="single" w:sz="4" w:space="0" w:color="auto"/>
              <w:bottom w:val="single" w:sz="4" w:space="0" w:color="auto"/>
              <w:right w:val="single" w:sz="4" w:space="0" w:color="auto"/>
            </w:tcBorders>
          </w:tcPr>
          <w:p w14:paraId="192A6898" w14:textId="77777777" w:rsidR="00A218E5" w:rsidRPr="00B05583" w:rsidRDefault="00A218E5" w:rsidP="000F7DFE">
            <w:pPr>
              <w:spacing w:line="240" w:lineRule="auto"/>
              <w:contextualSpacing/>
              <w:jc w:val="both"/>
              <w:rPr>
                <w:rFonts w:ascii="Times New Roman" w:eastAsia="Times New Roman" w:hAnsi="Times New Roman" w:cs="Times New Roman"/>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18C7E8F7" w14:textId="77777777" w:rsidR="00623F00" w:rsidRPr="00B05583" w:rsidRDefault="00623F00" w:rsidP="000F7DFE">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Compatibil</w:t>
            </w:r>
          </w:p>
          <w:p w14:paraId="0AFB597A" w14:textId="77777777" w:rsidR="00A218E5" w:rsidRPr="00B05583" w:rsidRDefault="00A218E5"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635" w:type="pct"/>
            <w:tcBorders>
              <w:top w:val="single" w:sz="4" w:space="0" w:color="auto"/>
              <w:left w:val="single" w:sz="4" w:space="0" w:color="auto"/>
              <w:bottom w:val="single" w:sz="4" w:space="0" w:color="auto"/>
              <w:right w:val="single" w:sz="4" w:space="0" w:color="auto"/>
            </w:tcBorders>
          </w:tcPr>
          <w:p w14:paraId="67A45105" w14:textId="77777777" w:rsidR="00A218E5" w:rsidRPr="00B05583" w:rsidRDefault="00A218E5"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25C51365" w14:textId="77777777" w:rsidR="00A218E5" w:rsidRPr="00B05583" w:rsidRDefault="00A218E5" w:rsidP="000F7DFE">
            <w:pPr>
              <w:spacing w:line="240" w:lineRule="auto"/>
              <w:contextualSpacing/>
              <w:jc w:val="both"/>
              <w:rPr>
                <w:rFonts w:ascii="Times New Roman" w:hAnsi="Times New Roman" w:cs="Times New Roman"/>
                <w:b/>
              </w:rPr>
            </w:pPr>
          </w:p>
        </w:tc>
      </w:tr>
      <w:tr w:rsidR="00A218E5" w:rsidRPr="00B05583" w14:paraId="59ABEECF" w14:textId="77777777" w:rsidTr="00863FFC">
        <w:trPr>
          <w:trHeight w:val="390"/>
          <w:jc w:val="center"/>
        </w:trPr>
        <w:tc>
          <w:tcPr>
            <w:tcW w:w="815" w:type="pct"/>
            <w:tcBorders>
              <w:top w:val="single" w:sz="4" w:space="0" w:color="auto"/>
              <w:left w:val="single" w:sz="4" w:space="0" w:color="auto"/>
              <w:bottom w:val="single" w:sz="4" w:space="0" w:color="auto"/>
              <w:right w:val="single" w:sz="4" w:space="0" w:color="auto"/>
            </w:tcBorders>
          </w:tcPr>
          <w:p w14:paraId="5E503ED1" w14:textId="6D71F2D7" w:rsidR="00A218E5" w:rsidRPr="00B05583" w:rsidRDefault="00A218E5"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b/>
                <w:bCs/>
                <w:color w:val="000000"/>
                <w:sz w:val="20"/>
                <w:szCs w:val="20"/>
                <w:lang w:eastAsia="en-GB"/>
              </w:rPr>
              <w:t xml:space="preserve">Art. 6 alin. (3) </w:t>
            </w:r>
            <w:r w:rsidRPr="00B05583">
              <w:rPr>
                <w:rFonts w:ascii="Times New Roman" w:eastAsia="Times New Roman" w:hAnsi="Times New Roman" w:cs="Times New Roman"/>
                <w:color w:val="000000"/>
                <w:sz w:val="20"/>
                <w:szCs w:val="20"/>
                <w:lang w:eastAsia="en-GB"/>
              </w:rPr>
              <w:t>„Statele membre trebuie să se asigure că organismele de certificare respectă criteriile și principiile generale prevăzute în anexa I, precum și orice sisteme specifice de acreditare sectorială stabilite de legislația Uniunii.”</w:t>
            </w:r>
          </w:p>
        </w:tc>
        <w:tc>
          <w:tcPr>
            <w:tcW w:w="726" w:type="pct"/>
            <w:tcBorders>
              <w:top w:val="single" w:sz="4" w:space="0" w:color="auto"/>
              <w:left w:val="single" w:sz="4" w:space="0" w:color="auto"/>
              <w:bottom w:val="single" w:sz="4" w:space="0" w:color="auto"/>
              <w:right w:val="single" w:sz="4" w:space="0" w:color="auto"/>
            </w:tcBorders>
          </w:tcPr>
          <w:p w14:paraId="4786B6C9" w14:textId="7A8795F1" w:rsidR="00A218E5" w:rsidRPr="00B05583" w:rsidRDefault="00FF79E0" w:rsidP="000F7DFE">
            <w:pPr>
              <w:spacing w:line="240" w:lineRule="auto"/>
              <w:contextualSpacing/>
              <w:jc w:val="both"/>
              <w:rPr>
                <w:rFonts w:ascii="Times New Roman" w:hAnsi="Times New Roman" w:cs="Times New Roman"/>
              </w:rPr>
            </w:pPr>
            <w:r w:rsidRPr="00FF79E0">
              <w:rPr>
                <w:rFonts w:ascii="Times New Roman" w:hAnsi="Times New Roman" w:cs="Times New Roman"/>
                <w:color w:val="000000"/>
                <w:sz w:val="20"/>
                <w:szCs w:val="20"/>
                <w:lang w:val="en-US"/>
              </w:rPr>
              <w:t>3.Member</w:t>
            </w:r>
            <w:r>
              <w:rPr>
                <w:rFonts w:ascii="Times New Roman" w:hAnsi="Times New Roman" w:cs="Times New Roman"/>
                <w:color w:val="000000"/>
                <w:sz w:val="20"/>
                <w:szCs w:val="20"/>
                <w:lang w:val="en-GB"/>
              </w:rPr>
              <w:t xml:space="preserve"> </w:t>
            </w:r>
            <w:r w:rsidRPr="00FF79E0">
              <w:rPr>
                <w:rFonts w:ascii="Times New Roman" w:hAnsi="Times New Roman" w:cs="Times New Roman"/>
                <w:color w:val="000000"/>
                <w:sz w:val="20"/>
                <w:szCs w:val="20"/>
                <w:lang w:val="en-US"/>
              </w:rPr>
              <w:t>States</w:t>
            </w:r>
            <w:r>
              <w:rPr>
                <w:rFonts w:ascii="Times New Roman" w:hAnsi="Times New Roman" w:cs="Times New Roman"/>
                <w:color w:val="000000"/>
                <w:sz w:val="20"/>
                <w:szCs w:val="20"/>
                <w:lang w:val="en-GB"/>
              </w:rPr>
              <w:t xml:space="preserve"> </w:t>
            </w:r>
            <w:r w:rsidRPr="00FF79E0">
              <w:rPr>
                <w:rFonts w:ascii="Times New Roman" w:hAnsi="Times New Roman" w:cs="Times New Roman"/>
                <w:color w:val="000000"/>
                <w:sz w:val="20"/>
                <w:szCs w:val="20"/>
                <w:lang w:val="en-US"/>
              </w:rPr>
              <w:t>shall</w:t>
            </w:r>
            <w:r>
              <w:rPr>
                <w:rFonts w:ascii="Times New Roman" w:hAnsi="Times New Roman" w:cs="Times New Roman"/>
                <w:color w:val="000000"/>
                <w:sz w:val="20"/>
                <w:szCs w:val="20"/>
                <w:lang w:val="en-GB"/>
              </w:rPr>
              <w:t xml:space="preserve"> </w:t>
            </w:r>
            <w:r w:rsidRPr="00FF79E0">
              <w:rPr>
                <w:rFonts w:ascii="Times New Roman" w:hAnsi="Times New Roman" w:cs="Times New Roman"/>
                <w:color w:val="000000"/>
                <w:sz w:val="20"/>
                <w:szCs w:val="20"/>
                <w:lang w:val="en-US"/>
              </w:rPr>
              <w:t>ensure</w:t>
            </w:r>
            <w:r>
              <w:rPr>
                <w:rFonts w:ascii="Times New Roman" w:hAnsi="Times New Roman" w:cs="Times New Roman"/>
                <w:color w:val="000000"/>
                <w:sz w:val="20"/>
                <w:szCs w:val="20"/>
                <w:lang w:val="en-US"/>
              </w:rPr>
              <w:t xml:space="preserve"> </w:t>
            </w:r>
            <w:r w:rsidRPr="00FF79E0">
              <w:rPr>
                <w:rFonts w:ascii="Times New Roman" w:hAnsi="Times New Roman" w:cs="Times New Roman"/>
                <w:color w:val="000000"/>
                <w:sz w:val="20"/>
                <w:szCs w:val="20"/>
                <w:lang w:val="en-US"/>
              </w:rPr>
              <w:t>that</w:t>
            </w:r>
            <w:r>
              <w:rPr>
                <w:rFonts w:ascii="Times New Roman" w:hAnsi="Times New Roman" w:cs="Times New Roman"/>
                <w:color w:val="000000"/>
                <w:sz w:val="20"/>
                <w:szCs w:val="20"/>
                <w:lang w:val="en-US"/>
              </w:rPr>
              <w:t xml:space="preserve"> </w:t>
            </w:r>
            <w:r w:rsidRPr="00FF79E0">
              <w:rPr>
                <w:rFonts w:ascii="Times New Roman" w:hAnsi="Times New Roman" w:cs="Times New Roman"/>
                <w:color w:val="000000"/>
                <w:sz w:val="20"/>
                <w:szCs w:val="20"/>
                <w:lang w:val="en-US"/>
              </w:rPr>
              <w:t>the</w:t>
            </w:r>
            <w:r>
              <w:rPr>
                <w:rFonts w:ascii="Times New Roman" w:hAnsi="Times New Roman" w:cs="Times New Roman"/>
                <w:color w:val="000000"/>
                <w:sz w:val="20"/>
                <w:szCs w:val="20"/>
                <w:lang w:val="en-US"/>
              </w:rPr>
              <w:t xml:space="preserve"> </w:t>
            </w:r>
            <w:r w:rsidRPr="00FF79E0">
              <w:rPr>
                <w:rFonts w:ascii="Times New Roman" w:hAnsi="Times New Roman" w:cs="Times New Roman"/>
                <w:color w:val="000000"/>
                <w:sz w:val="20"/>
                <w:szCs w:val="20"/>
                <w:lang w:val="en-US"/>
              </w:rPr>
              <w:t>certification</w:t>
            </w:r>
            <w:r>
              <w:rPr>
                <w:rFonts w:ascii="Times New Roman" w:hAnsi="Times New Roman" w:cs="Times New Roman"/>
                <w:color w:val="000000"/>
                <w:sz w:val="20"/>
                <w:szCs w:val="20"/>
                <w:lang w:val="en-US"/>
              </w:rPr>
              <w:t xml:space="preserve"> </w:t>
            </w:r>
            <w:r w:rsidRPr="00FF79E0">
              <w:rPr>
                <w:rFonts w:ascii="Times New Roman" w:hAnsi="Times New Roman" w:cs="Times New Roman"/>
                <w:color w:val="000000"/>
                <w:sz w:val="20"/>
                <w:szCs w:val="20"/>
                <w:lang w:val="en-US"/>
              </w:rPr>
              <w:t>bodies</w:t>
            </w:r>
            <w:r>
              <w:rPr>
                <w:rFonts w:ascii="Times New Roman" w:hAnsi="Times New Roman" w:cs="Times New Roman"/>
                <w:color w:val="000000"/>
                <w:sz w:val="20"/>
                <w:szCs w:val="20"/>
                <w:lang w:val="en-US"/>
              </w:rPr>
              <w:t xml:space="preserve"> </w:t>
            </w:r>
            <w:r w:rsidRPr="00FF79E0">
              <w:rPr>
                <w:rFonts w:ascii="Times New Roman" w:hAnsi="Times New Roman" w:cs="Times New Roman"/>
                <w:color w:val="000000"/>
                <w:sz w:val="20"/>
                <w:szCs w:val="20"/>
                <w:lang w:val="en-US"/>
              </w:rPr>
              <w:t>comply with the general criteria and principles set out in Annex I and with any specific sectoral accreditation schemes laid down by the relevant Union legislation.</w:t>
            </w:r>
          </w:p>
        </w:tc>
        <w:tc>
          <w:tcPr>
            <w:tcW w:w="863" w:type="pct"/>
            <w:tcBorders>
              <w:top w:val="single" w:sz="4" w:space="0" w:color="auto"/>
              <w:left w:val="single" w:sz="4" w:space="0" w:color="auto"/>
              <w:bottom w:val="single" w:sz="4" w:space="0" w:color="auto"/>
              <w:right w:val="single" w:sz="4" w:space="0" w:color="auto"/>
            </w:tcBorders>
          </w:tcPr>
          <w:p w14:paraId="161F1537" w14:textId="7C5CC57F" w:rsidR="00A218E5" w:rsidRPr="00B05583" w:rsidRDefault="00A218E5"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b/>
                <w:bCs/>
                <w:color w:val="000000"/>
                <w:sz w:val="20"/>
                <w:szCs w:val="20"/>
                <w:lang w:eastAsia="en-GB"/>
              </w:rPr>
              <w:t>Pct. 2</w:t>
            </w:r>
            <w:r w:rsidR="002913E9">
              <w:rPr>
                <w:rFonts w:ascii="Times New Roman" w:eastAsia="Times New Roman" w:hAnsi="Times New Roman" w:cs="Times New Roman"/>
                <w:b/>
                <w:bCs/>
                <w:color w:val="000000"/>
                <w:sz w:val="20"/>
                <w:szCs w:val="20"/>
                <w:lang w:eastAsia="en-GB"/>
              </w:rPr>
              <w:t>4</w:t>
            </w:r>
            <w:r w:rsidRPr="00B05583">
              <w:rPr>
                <w:rFonts w:ascii="Times New Roman" w:eastAsia="Times New Roman" w:hAnsi="Times New Roman" w:cs="Times New Roman"/>
                <w:b/>
                <w:bCs/>
                <w:color w:val="000000"/>
                <w:sz w:val="20"/>
                <w:szCs w:val="20"/>
                <w:lang w:eastAsia="en-GB"/>
              </w:rPr>
              <w:t xml:space="preserve"> </w:t>
            </w:r>
            <w:r w:rsidRPr="00B05583">
              <w:rPr>
                <w:rFonts w:ascii="Times New Roman" w:eastAsia="Times New Roman" w:hAnsi="Times New Roman" w:cs="Times New Roman"/>
                <w:color w:val="000000"/>
                <w:sz w:val="20"/>
                <w:szCs w:val="20"/>
                <w:lang w:eastAsia="en-GB"/>
              </w:rPr>
              <w:t>„</w:t>
            </w:r>
            <w:r w:rsidR="00347627">
              <w:rPr>
                <w:rFonts w:ascii="Times New Roman" w:eastAsia="Times New Roman" w:hAnsi="Times New Roman" w:cs="Times New Roman"/>
                <w:color w:val="000000"/>
                <w:sz w:val="20"/>
                <w:szCs w:val="20"/>
                <w:lang w:eastAsia="en-GB"/>
              </w:rPr>
              <w:t xml:space="preserve">Agenția Feroviară </w:t>
            </w:r>
            <w:r w:rsidRPr="00B05583">
              <w:rPr>
                <w:rFonts w:ascii="Times New Roman" w:eastAsia="Times New Roman" w:hAnsi="Times New Roman" w:cs="Times New Roman"/>
                <w:color w:val="000000"/>
                <w:sz w:val="20"/>
                <w:szCs w:val="20"/>
                <w:lang w:eastAsia="en-GB"/>
              </w:rPr>
              <w:t>se asigură că organismele de certificare respectă criteriile și principiile generale prevăzute în anexa nr. 1 la prezent</w:t>
            </w:r>
            <w:r w:rsidR="00AD482B">
              <w:rPr>
                <w:rFonts w:ascii="Times New Roman" w:eastAsia="Times New Roman" w:hAnsi="Times New Roman" w:cs="Times New Roman"/>
                <w:color w:val="000000"/>
                <w:sz w:val="20"/>
                <w:szCs w:val="20"/>
                <w:lang w:eastAsia="en-GB"/>
              </w:rPr>
              <w:t>ul Regulament</w:t>
            </w:r>
            <w:r w:rsidRPr="00B05583">
              <w:rPr>
                <w:rFonts w:ascii="Times New Roman" w:eastAsia="Times New Roman" w:hAnsi="Times New Roman" w:cs="Times New Roman"/>
                <w:color w:val="000000"/>
                <w:sz w:val="20"/>
                <w:szCs w:val="20"/>
                <w:lang w:eastAsia="en-GB"/>
              </w:rPr>
              <w:t>, precum și orice sisteme specifice de acreditare sectorială stabilite de legislația aplicabilă.”</w:t>
            </w:r>
          </w:p>
        </w:tc>
        <w:tc>
          <w:tcPr>
            <w:tcW w:w="773" w:type="pct"/>
            <w:tcBorders>
              <w:top w:val="single" w:sz="4" w:space="0" w:color="auto"/>
              <w:left w:val="single" w:sz="4" w:space="0" w:color="auto"/>
              <w:bottom w:val="single" w:sz="4" w:space="0" w:color="auto"/>
              <w:right w:val="single" w:sz="4" w:space="0" w:color="auto"/>
            </w:tcBorders>
          </w:tcPr>
          <w:p w14:paraId="417D8A70" w14:textId="77777777" w:rsidR="00A218E5" w:rsidRPr="00B05583" w:rsidRDefault="00A218E5" w:rsidP="000F7DFE">
            <w:pPr>
              <w:spacing w:line="240" w:lineRule="auto"/>
              <w:contextualSpacing/>
              <w:jc w:val="both"/>
              <w:rPr>
                <w:rFonts w:ascii="Times New Roman" w:eastAsia="Times New Roman" w:hAnsi="Times New Roman" w:cs="Times New Roman"/>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48411C6E" w14:textId="77777777" w:rsidR="00623F00" w:rsidRPr="00B05583" w:rsidRDefault="00623F00" w:rsidP="000F7DFE">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Compatibil</w:t>
            </w:r>
          </w:p>
          <w:p w14:paraId="0834D204" w14:textId="77777777" w:rsidR="00A218E5" w:rsidRPr="00B05583" w:rsidRDefault="00A218E5"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635" w:type="pct"/>
            <w:tcBorders>
              <w:top w:val="single" w:sz="4" w:space="0" w:color="auto"/>
              <w:left w:val="single" w:sz="4" w:space="0" w:color="auto"/>
              <w:bottom w:val="single" w:sz="4" w:space="0" w:color="auto"/>
              <w:right w:val="single" w:sz="4" w:space="0" w:color="auto"/>
            </w:tcBorders>
          </w:tcPr>
          <w:p w14:paraId="6D69A96F" w14:textId="77777777" w:rsidR="00A218E5" w:rsidRPr="00B05583" w:rsidRDefault="00A218E5"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0995FA31" w14:textId="77777777" w:rsidR="00A218E5" w:rsidRPr="00B05583" w:rsidRDefault="00A218E5" w:rsidP="000F7DFE">
            <w:pPr>
              <w:spacing w:line="240" w:lineRule="auto"/>
              <w:contextualSpacing/>
              <w:jc w:val="both"/>
              <w:rPr>
                <w:rFonts w:ascii="Times New Roman" w:hAnsi="Times New Roman" w:cs="Times New Roman"/>
                <w:b/>
              </w:rPr>
            </w:pPr>
          </w:p>
        </w:tc>
      </w:tr>
      <w:tr w:rsidR="00A218E5" w:rsidRPr="00B05583" w14:paraId="328E1D84" w14:textId="77777777" w:rsidTr="00863FFC">
        <w:trPr>
          <w:trHeight w:val="390"/>
          <w:jc w:val="center"/>
        </w:trPr>
        <w:tc>
          <w:tcPr>
            <w:tcW w:w="815" w:type="pct"/>
            <w:tcBorders>
              <w:top w:val="single" w:sz="4" w:space="0" w:color="auto"/>
              <w:left w:val="single" w:sz="4" w:space="0" w:color="auto"/>
              <w:bottom w:val="single" w:sz="4" w:space="0" w:color="auto"/>
              <w:right w:val="single" w:sz="4" w:space="0" w:color="auto"/>
            </w:tcBorders>
          </w:tcPr>
          <w:p w14:paraId="53F368EC" w14:textId="5100CB96" w:rsidR="00A218E5" w:rsidRPr="00B05583" w:rsidRDefault="00A218E5"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b/>
                <w:bCs/>
                <w:color w:val="000000"/>
                <w:sz w:val="20"/>
                <w:szCs w:val="20"/>
                <w:lang w:eastAsia="en-GB"/>
              </w:rPr>
              <w:t xml:space="preserve">Art. 6 alin. (4) </w:t>
            </w:r>
            <w:r w:rsidRPr="00B05583">
              <w:rPr>
                <w:rFonts w:ascii="Times New Roman" w:eastAsia="Times New Roman" w:hAnsi="Times New Roman" w:cs="Times New Roman"/>
                <w:color w:val="000000"/>
                <w:sz w:val="20"/>
                <w:szCs w:val="20"/>
                <w:lang w:eastAsia="en-GB"/>
              </w:rPr>
              <w:t xml:space="preserve">„Statele membre se asigură că hotărârile luate de organismele de certificare </w:t>
            </w:r>
            <w:r w:rsidRPr="00B05583">
              <w:rPr>
                <w:rFonts w:ascii="Times New Roman" w:eastAsia="Times New Roman" w:hAnsi="Times New Roman" w:cs="Times New Roman"/>
                <w:color w:val="000000"/>
                <w:sz w:val="20"/>
                <w:szCs w:val="20"/>
                <w:lang w:eastAsia="en-GB"/>
              </w:rPr>
              <w:lastRenderedPageBreak/>
              <w:t>fac obiectul controlului jurisdicțional.”</w:t>
            </w:r>
          </w:p>
        </w:tc>
        <w:tc>
          <w:tcPr>
            <w:tcW w:w="726" w:type="pct"/>
            <w:tcBorders>
              <w:top w:val="single" w:sz="4" w:space="0" w:color="auto"/>
              <w:left w:val="single" w:sz="4" w:space="0" w:color="auto"/>
              <w:bottom w:val="single" w:sz="4" w:space="0" w:color="auto"/>
              <w:right w:val="single" w:sz="4" w:space="0" w:color="auto"/>
            </w:tcBorders>
          </w:tcPr>
          <w:p w14:paraId="3C0D027F" w14:textId="3BE744C4" w:rsidR="00A218E5" w:rsidRPr="00B05583" w:rsidRDefault="00FF79E0" w:rsidP="000F7DFE">
            <w:pPr>
              <w:spacing w:line="240" w:lineRule="auto"/>
              <w:contextualSpacing/>
              <w:jc w:val="both"/>
              <w:rPr>
                <w:rFonts w:ascii="Times New Roman" w:hAnsi="Times New Roman" w:cs="Times New Roman"/>
              </w:rPr>
            </w:pPr>
            <w:r w:rsidRPr="00FF79E0">
              <w:rPr>
                <w:rFonts w:ascii="Times New Roman" w:hAnsi="Times New Roman" w:cs="Times New Roman"/>
                <w:color w:val="000000"/>
                <w:sz w:val="20"/>
                <w:szCs w:val="20"/>
                <w:lang w:val="en-US"/>
              </w:rPr>
              <w:lastRenderedPageBreak/>
              <w:t xml:space="preserve">4. Member States shall ensure that decisions taken by the </w:t>
            </w:r>
            <w:proofErr w:type="spellStart"/>
            <w:r w:rsidRPr="00FF79E0">
              <w:rPr>
                <w:rFonts w:ascii="Times New Roman" w:hAnsi="Times New Roman" w:cs="Times New Roman"/>
                <w:color w:val="000000"/>
                <w:sz w:val="20"/>
                <w:szCs w:val="20"/>
                <w:lang w:val="en-US"/>
              </w:rPr>
              <w:t>certifi</w:t>
            </w:r>
            <w:proofErr w:type="spellEnd"/>
            <w:r w:rsidRPr="00FF79E0">
              <w:rPr>
                <w:rFonts w:ascii="Times New Roman" w:hAnsi="Times New Roman" w:cs="Times New Roman"/>
                <w:color w:val="000000"/>
                <w:sz w:val="20"/>
                <w:szCs w:val="20"/>
                <w:lang w:val="en-US"/>
              </w:rPr>
              <w:t xml:space="preserve">­ </w:t>
            </w:r>
            <w:r w:rsidRPr="00FF79E0">
              <w:rPr>
                <w:rFonts w:ascii="Times New Roman" w:hAnsi="Times New Roman" w:cs="Times New Roman"/>
                <w:color w:val="000000"/>
                <w:sz w:val="20"/>
                <w:szCs w:val="20"/>
                <w:lang w:val="en-US"/>
              </w:rPr>
              <w:lastRenderedPageBreak/>
              <w:t>cation bodies are subject to judicial review.</w:t>
            </w:r>
          </w:p>
        </w:tc>
        <w:tc>
          <w:tcPr>
            <w:tcW w:w="863" w:type="pct"/>
            <w:tcBorders>
              <w:top w:val="single" w:sz="4" w:space="0" w:color="auto"/>
              <w:left w:val="single" w:sz="4" w:space="0" w:color="auto"/>
              <w:bottom w:val="single" w:sz="4" w:space="0" w:color="auto"/>
              <w:right w:val="single" w:sz="4" w:space="0" w:color="auto"/>
            </w:tcBorders>
          </w:tcPr>
          <w:p w14:paraId="5A259707" w14:textId="62F06612" w:rsidR="00A218E5" w:rsidRPr="00B05583" w:rsidRDefault="00A218E5"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b/>
                <w:bCs/>
                <w:color w:val="000000"/>
                <w:sz w:val="20"/>
                <w:szCs w:val="20"/>
                <w:lang w:eastAsia="en-GB"/>
              </w:rPr>
              <w:lastRenderedPageBreak/>
              <w:t>Pct. 2</w:t>
            </w:r>
            <w:r w:rsidR="002913E9">
              <w:rPr>
                <w:rFonts w:ascii="Times New Roman" w:eastAsia="Times New Roman" w:hAnsi="Times New Roman" w:cs="Times New Roman"/>
                <w:b/>
                <w:bCs/>
                <w:color w:val="000000"/>
                <w:sz w:val="20"/>
                <w:szCs w:val="20"/>
                <w:lang w:eastAsia="en-GB"/>
              </w:rPr>
              <w:t>5</w:t>
            </w:r>
            <w:r w:rsidRPr="00B05583">
              <w:rPr>
                <w:rFonts w:ascii="Times New Roman" w:eastAsia="Times New Roman" w:hAnsi="Times New Roman" w:cs="Times New Roman"/>
                <w:b/>
                <w:bCs/>
                <w:color w:val="000000"/>
                <w:sz w:val="20"/>
                <w:szCs w:val="20"/>
                <w:lang w:eastAsia="en-GB"/>
              </w:rPr>
              <w:t xml:space="preserve"> </w:t>
            </w:r>
            <w:r w:rsidRPr="00B05583">
              <w:rPr>
                <w:rFonts w:ascii="Times New Roman" w:eastAsia="Times New Roman" w:hAnsi="Times New Roman" w:cs="Times New Roman"/>
                <w:color w:val="000000"/>
                <w:sz w:val="20"/>
                <w:szCs w:val="20"/>
                <w:lang w:eastAsia="en-GB"/>
              </w:rPr>
              <w:t xml:space="preserve">„Autoritatea publică responsabilă în domeniul siguranței feroviare se asigură că deciziile adoptate de </w:t>
            </w:r>
            <w:r w:rsidRPr="00B05583">
              <w:rPr>
                <w:rFonts w:ascii="Times New Roman" w:eastAsia="Times New Roman" w:hAnsi="Times New Roman" w:cs="Times New Roman"/>
                <w:color w:val="000000"/>
                <w:sz w:val="20"/>
                <w:szCs w:val="20"/>
                <w:lang w:eastAsia="en-GB"/>
              </w:rPr>
              <w:lastRenderedPageBreak/>
              <w:t>organismele de certificare fac obiectul controlului jurisdicțional.”</w:t>
            </w:r>
          </w:p>
        </w:tc>
        <w:tc>
          <w:tcPr>
            <w:tcW w:w="773" w:type="pct"/>
            <w:tcBorders>
              <w:top w:val="single" w:sz="4" w:space="0" w:color="auto"/>
              <w:left w:val="single" w:sz="4" w:space="0" w:color="auto"/>
              <w:bottom w:val="single" w:sz="4" w:space="0" w:color="auto"/>
              <w:right w:val="single" w:sz="4" w:space="0" w:color="auto"/>
            </w:tcBorders>
          </w:tcPr>
          <w:p w14:paraId="6F1FE006" w14:textId="77777777" w:rsidR="00A218E5" w:rsidRPr="00B05583" w:rsidRDefault="00A218E5" w:rsidP="000F7DFE">
            <w:pPr>
              <w:spacing w:line="240" w:lineRule="auto"/>
              <w:contextualSpacing/>
              <w:jc w:val="both"/>
              <w:rPr>
                <w:rFonts w:ascii="Times New Roman" w:eastAsia="Times New Roman" w:hAnsi="Times New Roman" w:cs="Times New Roman"/>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04EC737E" w14:textId="77777777" w:rsidR="00623F00" w:rsidRPr="00B05583" w:rsidRDefault="00623F00" w:rsidP="000F7DFE">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Compatibil</w:t>
            </w:r>
          </w:p>
          <w:p w14:paraId="34E24961" w14:textId="77777777" w:rsidR="00A218E5" w:rsidRPr="00B05583" w:rsidRDefault="00A218E5"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635" w:type="pct"/>
            <w:tcBorders>
              <w:top w:val="single" w:sz="4" w:space="0" w:color="auto"/>
              <w:left w:val="single" w:sz="4" w:space="0" w:color="auto"/>
              <w:bottom w:val="single" w:sz="4" w:space="0" w:color="auto"/>
              <w:right w:val="single" w:sz="4" w:space="0" w:color="auto"/>
            </w:tcBorders>
          </w:tcPr>
          <w:p w14:paraId="6825EA2C" w14:textId="77777777" w:rsidR="00A218E5" w:rsidRPr="00B05583" w:rsidRDefault="00A218E5"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11959552" w14:textId="77777777" w:rsidR="00A218E5" w:rsidRPr="00B05583" w:rsidRDefault="00A218E5" w:rsidP="000F7DFE">
            <w:pPr>
              <w:spacing w:line="240" w:lineRule="auto"/>
              <w:contextualSpacing/>
              <w:jc w:val="both"/>
              <w:rPr>
                <w:rFonts w:ascii="Times New Roman" w:hAnsi="Times New Roman" w:cs="Times New Roman"/>
                <w:b/>
              </w:rPr>
            </w:pPr>
          </w:p>
        </w:tc>
      </w:tr>
      <w:tr w:rsidR="00A218E5" w:rsidRPr="00B05583" w14:paraId="1D195573" w14:textId="77777777" w:rsidTr="00863FFC">
        <w:trPr>
          <w:trHeight w:val="390"/>
          <w:jc w:val="center"/>
        </w:trPr>
        <w:tc>
          <w:tcPr>
            <w:tcW w:w="815" w:type="pct"/>
            <w:tcBorders>
              <w:top w:val="single" w:sz="4" w:space="0" w:color="auto"/>
              <w:left w:val="single" w:sz="4" w:space="0" w:color="auto"/>
              <w:bottom w:val="single" w:sz="4" w:space="0" w:color="auto"/>
              <w:right w:val="single" w:sz="4" w:space="0" w:color="auto"/>
            </w:tcBorders>
          </w:tcPr>
          <w:p w14:paraId="393E2712" w14:textId="7F80F75F" w:rsidR="00A218E5" w:rsidRPr="00B05583" w:rsidRDefault="00A218E5"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b/>
                <w:bCs/>
                <w:color w:val="000000"/>
                <w:sz w:val="20"/>
                <w:szCs w:val="20"/>
                <w:lang w:eastAsia="en-GB"/>
              </w:rPr>
              <w:t xml:space="preserve">Art. 6 alin. (5) </w:t>
            </w:r>
            <w:r w:rsidRPr="00B05583">
              <w:rPr>
                <w:rFonts w:ascii="Times New Roman" w:eastAsia="Times New Roman" w:hAnsi="Times New Roman" w:cs="Times New Roman"/>
                <w:color w:val="000000"/>
                <w:sz w:val="20"/>
                <w:szCs w:val="20"/>
                <w:lang w:eastAsia="en-GB"/>
              </w:rPr>
              <w:t>„Organismele de certificare cooperează, atât la nivelul statelor membre, cât și la nivelul Uniunii, în vederea armonizării abordărilor privind evaluarea cererilor.”</w:t>
            </w:r>
          </w:p>
        </w:tc>
        <w:tc>
          <w:tcPr>
            <w:tcW w:w="726" w:type="pct"/>
            <w:tcBorders>
              <w:top w:val="single" w:sz="4" w:space="0" w:color="auto"/>
              <w:left w:val="single" w:sz="4" w:space="0" w:color="auto"/>
              <w:bottom w:val="single" w:sz="4" w:space="0" w:color="auto"/>
              <w:right w:val="single" w:sz="4" w:space="0" w:color="auto"/>
            </w:tcBorders>
          </w:tcPr>
          <w:p w14:paraId="206DAD1D" w14:textId="673633E3" w:rsidR="00A218E5" w:rsidRPr="007F0408" w:rsidRDefault="007F0408" w:rsidP="000F7DFE">
            <w:pPr>
              <w:spacing w:line="240" w:lineRule="auto"/>
              <w:contextualSpacing/>
              <w:jc w:val="both"/>
              <w:rPr>
                <w:rFonts w:ascii="Times New Roman" w:hAnsi="Times New Roman" w:cs="Times New Roman"/>
                <w:lang w:val="en-US"/>
              </w:rPr>
            </w:pPr>
            <w:r w:rsidRPr="007F0408">
              <w:rPr>
                <w:rFonts w:ascii="Times New Roman" w:hAnsi="Times New Roman" w:cs="Times New Roman"/>
                <w:color w:val="000000"/>
                <w:sz w:val="20"/>
                <w:szCs w:val="20"/>
                <w:lang w:val="en-US"/>
              </w:rPr>
              <w:t xml:space="preserve">5. In order to </w:t>
            </w:r>
            <w:proofErr w:type="spellStart"/>
            <w:r w:rsidRPr="007F0408">
              <w:rPr>
                <w:rFonts w:ascii="Times New Roman" w:hAnsi="Times New Roman" w:cs="Times New Roman"/>
                <w:color w:val="000000"/>
                <w:sz w:val="20"/>
                <w:szCs w:val="20"/>
                <w:lang w:val="en-US"/>
              </w:rPr>
              <w:t>harmonise</w:t>
            </w:r>
            <w:proofErr w:type="spellEnd"/>
            <w:r w:rsidRPr="007F0408">
              <w:rPr>
                <w:rFonts w:ascii="Times New Roman" w:hAnsi="Times New Roman" w:cs="Times New Roman"/>
                <w:color w:val="000000"/>
                <w:sz w:val="20"/>
                <w:szCs w:val="20"/>
                <w:lang w:val="en-US"/>
              </w:rPr>
              <w:t xml:space="preserve"> approaches to the assessment of </w:t>
            </w:r>
            <w:proofErr w:type="spellStart"/>
            <w:r w:rsidRPr="007F0408">
              <w:rPr>
                <w:rFonts w:ascii="Times New Roman" w:hAnsi="Times New Roman" w:cs="Times New Roman"/>
                <w:color w:val="000000"/>
                <w:sz w:val="20"/>
                <w:szCs w:val="20"/>
                <w:lang w:val="en-US"/>
              </w:rPr>
              <w:t>appli</w:t>
            </w:r>
            <w:proofErr w:type="spellEnd"/>
            <w:r w:rsidRPr="007F0408">
              <w:rPr>
                <w:rFonts w:ascii="Times New Roman" w:hAnsi="Times New Roman" w:cs="Times New Roman"/>
                <w:color w:val="000000"/>
                <w:sz w:val="20"/>
                <w:szCs w:val="20"/>
                <w:lang w:val="en-US"/>
              </w:rPr>
              <w:t>­ cations, the certification bodies shall cooperate with one another both within the Member States and across the Union.</w:t>
            </w:r>
          </w:p>
        </w:tc>
        <w:tc>
          <w:tcPr>
            <w:tcW w:w="863" w:type="pct"/>
            <w:tcBorders>
              <w:top w:val="single" w:sz="4" w:space="0" w:color="auto"/>
              <w:left w:val="single" w:sz="4" w:space="0" w:color="auto"/>
              <w:bottom w:val="single" w:sz="4" w:space="0" w:color="auto"/>
              <w:right w:val="single" w:sz="4" w:space="0" w:color="auto"/>
            </w:tcBorders>
          </w:tcPr>
          <w:p w14:paraId="2A9707A1" w14:textId="07B10464" w:rsidR="00A218E5" w:rsidRPr="00B05583" w:rsidRDefault="00A218E5"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b/>
                <w:bCs/>
                <w:color w:val="000000"/>
                <w:sz w:val="20"/>
                <w:szCs w:val="20"/>
                <w:lang w:eastAsia="en-GB"/>
              </w:rPr>
              <w:t>Pct. 2</w:t>
            </w:r>
            <w:r w:rsidR="0040132E">
              <w:rPr>
                <w:rFonts w:ascii="Times New Roman" w:eastAsia="Times New Roman" w:hAnsi="Times New Roman" w:cs="Times New Roman"/>
                <w:b/>
                <w:bCs/>
                <w:color w:val="000000"/>
                <w:sz w:val="20"/>
                <w:szCs w:val="20"/>
                <w:lang w:eastAsia="en-GB"/>
              </w:rPr>
              <w:t>6</w:t>
            </w:r>
            <w:r w:rsidRPr="00B05583">
              <w:rPr>
                <w:rFonts w:ascii="Times New Roman" w:eastAsia="Times New Roman" w:hAnsi="Times New Roman" w:cs="Times New Roman"/>
                <w:b/>
                <w:bCs/>
                <w:color w:val="000000"/>
                <w:sz w:val="20"/>
                <w:szCs w:val="20"/>
                <w:lang w:eastAsia="en-GB"/>
              </w:rPr>
              <w:t xml:space="preserve"> </w:t>
            </w:r>
            <w:r w:rsidRPr="00B05583">
              <w:rPr>
                <w:rFonts w:ascii="Times New Roman" w:eastAsia="Times New Roman" w:hAnsi="Times New Roman" w:cs="Times New Roman"/>
                <w:color w:val="000000"/>
                <w:sz w:val="20"/>
                <w:szCs w:val="20"/>
                <w:lang w:eastAsia="en-GB"/>
              </w:rPr>
              <w:t>„Organismele de certificare cooperează, la nivel național și internațional, în vederea armonizării abordărilor privind evaluarea cererilor de certificare.”</w:t>
            </w:r>
          </w:p>
        </w:tc>
        <w:tc>
          <w:tcPr>
            <w:tcW w:w="773" w:type="pct"/>
            <w:tcBorders>
              <w:top w:val="single" w:sz="4" w:space="0" w:color="auto"/>
              <w:left w:val="single" w:sz="4" w:space="0" w:color="auto"/>
              <w:bottom w:val="single" w:sz="4" w:space="0" w:color="auto"/>
              <w:right w:val="single" w:sz="4" w:space="0" w:color="auto"/>
            </w:tcBorders>
          </w:tcPr>
          <w:p w14:paraId="7F0C7A02" w14:textId="77777777" w:rsidR="00A218E5" w:rsidRPr="00B05583" w:rsidRDefault="00A218E5" w:rsidP="000F7DFE">
            <w:pPr>
              <w:spacing w:line="240" w:lineRule="auto"/>
              <w:contextualSpacing/>
              <w:jc w:val="both"/>
              <w:rPr>
                <w:rFonts w:ascii="Times New Roman" w:eastAsia="Times New Roman" w:hAnsi="Times New Roman" w:cs="Times New Roman"/>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7E175FD8" w14:textId="77777777" w:rsidR="00623F00" w:rsidRPr="00B05583" w:rsidRDefault="00623F00" w:rsidP="000F7DFE">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Compatibil</w:t>
            </w:r>
          </w:p>
          <w:p w14:paraId="1CB1ACB8" w14:textId="77777777" w:rsidR="00A218E5" w:rsidRPr="00B05583" w:rsidRDefault="00A218E5"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635" w:type="pct"/>
            <w:tcBorders>
              <w:top w:val="single" w:sz="4" w:space="0" w:color="auto"/>
              <w:left w:val="single" w:sz="4" w:space="0" w:color="auto"/>
              <w:bottom w:val="single" w:sz="4" w:space="0" w:color="auto"/>
              <w:right w:val="single" w:sz="4" w:space="0" w:color="auto"/>
            </w:tcBorders>
          </w:tcPr>
          <w:p w14:paraId="673BCA69" w14:textId="77777777" w:rsidR="00A218E5" w:rsidRPr="00B05583" w:rsidRDefault="00A218E5"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7BD1077E" w14:textId="77777777" w:rsidR="00A218E5" w:rsidRPr="00B05583" w:rsidRDefault="00A218E5" w:rsidP="000F7DFE">
            <w:pPr>
              <w:spacing w:line="240" w:lineRule="auto"/>
              <w:contextualSpacing/>
              <w:jc w:val="both"/>
              <w:rPr>
                <w:rFonts w:ascii="Times New Roman" w:hAnsi="Times New Roman" w:cs="Times New Roman"/>
                <w:b/>
              </w:rPr>
            </w:pPr>
          </w:p>
        </w:tc>
      </w:tr>
      <w:tr w:rsidR="00A218E5" w:rsidRPr="00B05583" w14:paraId="4615E3BD" w14:textId="77777777" w:rsidTr="00863FFC">
        <w:trPr>
          <w:trHeight w:val="390"/>
          <w:jc w:val="center"/>
        </w:trPr>
        <w:tc>
          <w:tcPr>
            <w:tcW w:w="815" w:type="pct"/>
            <w:tcBorders>
              <w:top w:val="single" w:sz="4" w:space="0" w:color="auto"/>
              <w:left w:val="single" w:sz="4" w:space="0" w:color="auto"/>
              <w:bottom w:val="single" w:sz="4" w:space="0" w:color="auto"/>
              <w:right w:val="single" w:sz="4" w:space="0" w:color="auto"/>
            </w:tcBorders>
          </w:tcPr>
          <w:p w14:paraId="2B9367CF" w14:textId="14E49899" w:rsidR="00A218E5" w:rsidRPr="00B05583" w:rsidRDefault="00A218E5"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b/>
                <w:bCs/>
                <w:color w:val="000000"/>
                <w:sz w:val="20"/>
                <w:szCs w:val="20"/>
                <w:lang w:eastAsia="en-GB"/>
              </w:rPr>
              <w:t xml:space="preserve">Art. 6 alin. (6) </w:t>
            </w:r>
            <w:r w:rsidRPr="00B05583">
              <w:rPr>
                <w:rFonts w:ascii="Times New Roman" w:eastAsia="Times New Roman" w:hAnsi="Times New Roman" w:cs="Times New Roman"/>
                <w:color w:val="000000"/>
                <w:sz w:val="20"/>
                <w:szCs w:val="20"/>
                <w:lang w:eastAsia="en-GB"/>
              </w:rPr>
              <w:t>„Agenția organizează și facilitează cooperarea dintre organismele de certificare.”</w:t>
            </w:r>
          </w:p>
        </w:tc>
        <w:tc>
          <w:tcPr>
            <w:tcW w:w="726" w:type="pct"/>
            <w:tcBorders>
              <w:top w:val="single" w:sz="4" w:space="0" w:color="auto"/>
              <w:left w:val="single" w:sz="4" w:space="0" w:color="auto"/>
              <w:bottom w:val="single" w:sz="4" w:space="0" w:color="auto"/>
              <w:right w:val="single" w:sz="4" w:space="0" w:color="auto"/>
            </w:tcBorders>
          </w:tcPr>
          <w:p w14:paraId="51022B3E" w14:textId="70303554" w:rsidR="00A218E5" w:rsidRPr="00B05583" w:rsidRDefault="007F0408" w:rsidP="000F7DFE">
            <w:pPr>
              <w:spacing w:line="240" w:lineRule="auto"/>
              <w:contextualSpacing/>
              <w:jc w:val="both"/>
              <w:rPr>
                <w:rFonts w:ascii="Times New Roman" w:hAnsi="Times New Roman" w:cs="Times New Roman"/>
              </w:rPr>
            </w:pPr>
            <w:r w:rsidRPr="007F0408">
              <w:rPr>
                <w:rFonts w:ascii="Times New Roman" w:hAnsi="Times New Roman" w:cs="Times New Roman"/>
                <w:color w:val="000000"/>
                <w:sz w:val="20"/>
                <w:szCs w:val="20"/>
                <w:lang w:val="en-US"/>
              </w:rPr>
              <w:t xml:space="preserve">6.The Agency shall </w:t>
            </w:r>
            <w:proofErr w:type="spellStart"/>
            <w:r w:rsidRPr="007F0408">
              <w:rPr>
                <w:rFonts w:ascii="Times New Roman" w:hAnsi="Times New Roman" w:cs="Times New Roman"/>
                <w:color w:val="000000"/>
                <w:sz w:val="20"/>
                <w:szCs w:val="20"/>
                <w:lang w:val="en-US"/>
              </w:rPr>
              <w:t>organise</w:t>
            </w:r>
            <w:proofErr w:type="spellEnd"/>
            <w:r w:rsidRPr="007F0408">
              <w:rPr>
                <w:rFonts w:ascii="Times New Roman" w:hAnsi="Times New Roman" w:cs="Times New Roman"/>
                <w:color w:val="000000"/>
                <w:sz w:val="20"/>
                <w:szCs w:val="20"/>
                <w:lang w:val="en-US"/>
              </w:rPr>
              <w:t xml:space="preserve"> and facilitate cooperation between the certification bodies.</w:t>
            </w:r>
          </w:p>
        </w:tc>
        <w:tc>
          <w:tcPr>
            <w:tcW w:w="863" w:type="pct"/>
            <w:tcBorders>
              <w:top w:val="single" w:sz="4" w:space="0" w:color="auto"/>
              <w:left w:val="single" w:sz="4" w:space="0" w:color="auto"/>
              <w:bottom w:val="single" w:sz="4" w:space="0" w:color="auto"/>
              <w:right w:val="single" w:sz="4" w:space="0" w:color="auto"/>
            </w:tcBorders>
          </w:tcPr>
          <w:p w14:paraId="5B41C875" w14:textId="47C254E2" w:rsidR="00A218E5" w:rsidRPr="00B05583" w:rsidRDefault="00A218E5"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b/>
                <w:bCs/>
                <w:color w:val="000000"/>
                <w:sz w:val="20"/>
                <w:szCs w:val="20"/>
                <w:lang w:eastAsia="en-GB"/>
              </w:rPr>
              <w:t>Pct. 2</w:t>
            </w:r>
            <w:r w:rsidR="0040132E">
              <w:rPr>
                <w:rFonts w:ascii="Times New Roman" w:eastAsia="Times New Roman" w:hAnsi="Times New Roman" w:cs="Times New Roman"/>
                <w:b/>
                <w:bCs/>
                <w:color w:val="000000"/>
                <w:sz w:val="20"/>
                <w:szCs w:val="20"/>
                <w:lang w:eastAsia="en-GB"/>
              </w:rPr>
              <w:t>7</w:t>
            </w:r>
            <w:r w:rsidRPr="00B05583">
              <w:rPr>
                <w:rFonts w:ascii="Times New Roman" w:eastAsia="Times New Roman" w:hAnsi="Times New Roman" w:cs="Times New Roman"/>
                <w:b/>
                <w:bCs/>
                <w:color w:val="000000"/>
                <w:sz w:val="20"/>
                <w:szCs w:val="20"/>
                <w:lang w:eastAsia="en-GB"/>
              </w:rPr>
              <w:t xml:space="preserve"> </w:t>
            </w:r>
            <w:r w:rsidRPr="00B05583">
              <w:rPr>
                <w:rFonts w:ascii="Times New Roman" w:eastAsia="Times New Roman" w:hAnsi="Times New Roman" w:cs="Times New Roman"/>
                <w:color w:val="000000"/>
                <w:sz w:val="20"/>
                <w:szCs w:val="20"/>
                <w:lang w:eastAsia="en-GB"/>
              </w:rPr>
              <w:t>„</w:t>
            </w:r>
            <w:r w:rsidR="00E279C4" w:rsidRPr="00B05583">
              <w:rPr>
                <w:rFonts w:ascii="Times New Roman" w:eastAsia="Times New Roman" w:hAnsi="Times New Roman" w:cs="Times New Roman"/>
                <w:color w:val="000000"/>
                <w:sz w:val="20"/>
                <w:szCs w:val="20"/>
                <w:lang w:eastAsia="en-GB"/>
              </w:rPr>
              <w:t>Agenția Feroviară</w:t>
            </w:r>
            <w:r w:rsidRPr="00B05583">
              <w:rPr>
                <w:rFonts w:ascii="Times New Roman" w:eastAsia="Times New Roman" w:hAnsi="Times New Roman" w:cs="Times New Roman"/>
                <w:color w:val="000000"/>
                <w:sz w:val="20"/>
                <w:szCs w:val="20"/>
                <w:lang w:eastAsia="en-GB"/>
              </w:rPr>
              <w:t xml:space="preserve"> organizează și facilitează cooperarea dintre organismele de certificare.</w:t>
            </w:r>
          </w:p>
        </w:tc>
        <w:tc>
          <w:tcPr>
            <w:tcW w:w="773" w:type="pct"/>
            <w:tcBorders>
              <w:top w:val="single" w:sz="4" w:space="0" w:color="auto"/>
              <w:left w:val="single" w:sz="4" w:space="0" w:color="auto"/>
              <w:bottom w:val="single" w:sz="4" w:space="0" w:color="auto"/>
              <w:right w:val="single" w:sz="4" w:space="0" w:color="auto"/>
            </w:tcBorders>
          </w:tcPr>
          <w:p w14:paraId="05B40FAB" w14:textId="77777777" w:rsidR="00A218E5" w:rsidRPr="00B05583" w:rsidRDefault="00A218E5" w:rsidP="000F7DFE">
            <w:pPr>
              <w:spacing w:line="240" w:lineRule="auto"/>
              <w:contextualSpacing/>
              <w:jc w:val="both"/>
              <w:rPr>
                <w:rFonts w:ascii="Times New Roman" w:eastAsia="Times New Roman" w:hAnsi="Times New Roman" w:cs="Times New Roman"/>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61C4CEB6" w14:textId="77777777" w:rsidR="00623F00" w:rsidRPr="00B05583" w:rsidRDefault="00623F00" w:rsidP="000F7DFE">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Compatibil</w:t>
            </w:r>
          </w:p>
          <w:p w14:paraId="67C9BA75" w14:textId="77777777" w:rsidR="00A218E5" w:rsidRPr="00B05583" w:rsidRDefault="00A218E5"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635" w:type="pct"/>
            <w:tcBorders>
              <w:top w:val="single" w:sz="4" w:space="0" w:color="auto"/>
              <w:left w:val="single" w:sz="4" w:space="0" w:color="auto"/>
              <w:bottom w:val="single" w:sz="4" w:space="0" w:color="auto"/>
              <w:right w:val="single" w:sz="4" w:space="0" w:color="auto"/>
            </w:tcBorders>
          </w:tcPr>
          <w:p w14:paraId="41030234" w14:textId="77777777" w:rsidR="00A218E5" w:rsidRPr="00B05583" w:rsidRDefault="00A218E5"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2B786DB8" w14:textId="77777777" w:rsidR="00A218E5" w:rsidRPr="00B05583" w:rsidRDefault="00A218E5" w:rsidP="000F7DFE">
            <w:pPr>
              <w:spacing w:line="240" w:lineRule="auto"/>
              <w:contextualSpacing/>
              <w:jc w:val="both"/>
              <w:rPr>
                <w:rFonts w:ascii="Times New Roman" w:hAnsi="Times New Roman" w:cs="Times New Roman"/>
                <w:b/>
              </w:rPr>
            </w:pPr>
          </w:p>
        </w:tc>
      </w:tr>
      <w:tr w:rsidR="00A218E5" w:rsidRPr="00B05583" w14:paraId="4DDE454D" w14:textId="77777777" w:rsidTr="00863FFC">
        <w:trPr>
          <w:trHeight w:val="390"/>
          <w:jc w:val="center"/>
        </w:trPr>
        <w:tc>
          <w:tcPr>
            <w:tcW w:w="815" w:type="pct"/>
            <w:tcBorders>
              <w:top w:val="single" w:sz="4" w:space="0" w:color="auto"/>
              <w:left w:val="single" w:sz="4" w:space="0" w:color="auto"/>
              <w:bottom w:val="single" w:sz="4" w:space="0" w:color="auto"/>
              <w:right w:val="single" w:sz="4" w:space="0" w:color="auto"/>
            </w:tcBorders>
          </w:tcPr>
          <w:p w14:paraId="44775991" w14:textId="33FE42EF" w:rsidR="00A218E5" w:rsidRPr="00B05583" w:rsidRDefault="00A218E5"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b/>
                <w:bCs/>
                <w:color w:val="000000"/>
                <w:sz w:val="20"/>
                <w:szCs w:val="20"/>
                <w:lang w:eastAsia="en-GB"/>
              </w:rPr>
              <w:t xml:space="preserve">Art. 6 alin. (7) </w:t>
            </w:r>
            <w:r w:rsidRPr="00B05583">
              <w:rPr>
                <w:rFonts w:ascii="Times New Roman" w:eastAsia="Times New Roman" w:hAnsi="Times New Roman" w:cs="Times New Roman"/>
                <w:color w:val="000000"/>
                <w:sz w:val="20"/>
                <w:szCs w:val="20"/>
                <w:lang w:eastAsia="en-GB"/>
              </w:rPr>
              <w:t>„Organismele de certificare transmit agenției un raport de activitate, în format electronic, o dată la trei ani. Conținutul unui astfel de raport este definit de către agenție (în colaborare cu organismele de certificare) și este pus la dispoziție la 16 decembrie 2020 și în conformitate cu orice sisteme sectoriale de acreditare specifice prevăzute de legislația relevantă a Uniunii. Agenția publică rapoartele pe site-ul său web.”</w:t>
            </w:r>
          </w:p>
        </w:tc>
        <w:tc>
          <w:tcPr>
            <w:tcW w:w="726" w:type="pct"/>
            <w:tcBorders>
              <w:top w:val="single" w:sz="4" w:space="0" w:color="auto"/>
              <w:left w:val="single" w:sz="4" w:space="0" w:color="auto"/>
              <w:bottom w:val="single" w:sz="4" w:space="0" w:color="auto"/>
              <w:right w:val="single" w:sz="4" w:space="0" w:color="auto"/>
            </w:tcBorders>
          </w:tcPr>
          <w:p w14:paraId="31B3E159" w14:textId="765F4ED9" w:rsidR="00A218E5" w:rsidRPr="00B05583" w:rsidRDefault="007F0408" w:rsidP="000F7DFE">
            <w:pPr>
              <w:spacing w:line="240" w:lineRule="auto"/>
              <w:contextualSpacing/>
              <w:jc w:val="both"/>
              <w:rPr>
                <w:rFonts w:ascii="Times New Roman" w:hAnsi="Times New Roman" w:cs="Times New Roman"/>
              </w:rPr>
            </w:pPr>
            <w:r w:rsidRPr="007F0408">
              <w:rPr>
                <w:rFonts w:ascii="Times New Roman" w:hAnsi="Times New Roman" w:cs="Times New Roman"/>
                <w:color w:val="000000"/>
                <w:sz w:val="20"/>
                <w:szCs w:val="20"/>
                <w:lang w:val="en-US"/>
              </w:rPr>
              <w:t xml:space="preserve">7. The certification bodies shall deliver an activity report in an </w:t>
            </w:r>
            <w:proofErr w:type="spellStart"/>
            <w:r w:rsidRPr="007F0408">
              <w:rPr>
                <w:rFonts w:ascii="Times New Roman" w:hAnsi="Times New Roman" w:cs="Times New Roman"/>
                <w:color w:val="000000"/>
                <w:sz w:val="20"/>
                <w:szCs w:val="20"/>
                <w:lang w:val="en-US"/>
              </w:rPr>
              <w:t>elec­</w:t>
            </w:r>
            <w:proofErr w:type="spellEnd"/>
            <w:r w:rsidRPr="007F0408">
              <w:rPr>
                <w:rFonts w:ascii="Times New Roman" w:hAnsi="Times New Roman" w:cs="Times New Roman"/>
                <w:color w:val="000000"/>
                <w:sz w:val="20"/>
                <w:szCs w:val="20"/>
                <w:lang w:val="en-US"/>
              </w:rPr>
              <w:t xml:space="preserve"> </w:t>
            </w:r>
            <w:proofErr w:type="spellStart"/>
            <w:r w:rsidRPr="007F0408">
              <w:rPr>
                <w:rFonts w:ascii="Times New Roman" w:hAnsi="Times New Roman" w:cs="Times New Roman"/>
                <w:color w:val="000000"/>
                <w:sz w:val="20"/>
                <w:szCs w:val="20"/>
                <w:lang w:val="en-US"/>
              </w:rPr>
              <w:t>tronic</w:t>
            </w:r>
            <w:proofErr w:type="spellEnd"/>
            <w:r w:rsidRPr="007F0408">
              <w:rPr>
                <w:rFonts w:ascii="Times New Roman" w:hAnsi="Times New Roman" w:cs="Times New Roman"/>
                <w:color w:val="000000"/>
                <w:sz w:val="20"/>
                <w:szCs w:val="20"/>
                <w:lang w:val="en-US"/>
              </w:rPr>
              <w:t xml:space="preserve"> form every 3 years to the Agency. The content of such a report shall be defined by the Agency (in collaboration with the certification bodies) and made available on 16 December 2020 and in accordance with any specific sectoral accreditation schemes laid down by the relevant Union legislation. </w:t>
            </w:r>
            <w:r>
              <w:rPr>
                <w:rFonts w:ascii="Times New Roman" w:hAnsi="Times New Roman" w:cs="Times New Roman"/>
                <w:color w:val="000000"/>
                <w:sz w:val="20"/>
                <w:szCs w:val="20"/>
                <w:lang w:val="ru-RU"/>
              </w:rPr>
              <w:t xml:space="preserve">The Agency </w:t>
            </w:r>
            <w:proofErr w:type="spellStart"/>
            <w:r>
              <w:rPr>
                <w:rFonts w:ascii="Times New Roman" w:hAnsi="Times New Roman" w:cs="Times New Roman"/>
                <w:color w:val="000000"/>
                <w:sz w:val="20"/>
                <w:szCs w:val="20"/>
                <w:lang w:val="ru-RU"/>
              </w:rPr>
              <w:t>shall</w:t>
            </w:r>
            <w:proofErr w:type="spellEnd"/>
            <w:r>
              <w:rPr>
                <w:rFonts w:ascii="Times New Roman" w:hAnsi="Times New Roman" w:cs="Times New Roman"/>
                <w:color w:val="000000"/>
                <w:sz w:val="20"/>
                <w:szCs w:val="20"/>
                <w:lang w:val="ru-RU"/>
              </w:rPr>
              <w:t xml:space="preserve"> </w:t>
            </w:r>
            <w:proofErr w:type="spellStart"/>
            <w:r>
              <w:rPr>
                <w:rFonts w:ascii="Times New Roman" w:hAnsi="Times New Roman" w:cs="Times New Roman"/>
                <w:color w:val="000000"/>
                <w:sz w:val="20"/>
                <w:szCs w:val="20"/>
                <w:lang w:val="ru-RU"/>
              </w:rPr>
              <w:t>publish</w:t>
            </w:r>
            <w:proofErr w:type="spellEnd"/>
            <w:r>
              <w:rPr>
                <w:rFonts w:ascii="Times New Roman" w:hAnsi="Times New Roman" w:cs="Times New Roman"/>
                <w:color w:val="000000"/>
                <w:sz w:val="20"/>
                <w:szCs w:val="20"/>
                <w:lang w:val="ru-RU"/>
              </w:rPr>
              <w:t xml:space="preserve"> </w:t>
            </w:r>
            <w:proofErr w:type="spellStart"/>
            <w:r>
              <w:rPr>
                <w:rFonts w:ascii="Times New Roman" w:hAnsi="Times New Roman" w:cs="Times New Roman"/>
                <w:color w:val="000000"/>
                <w:sz w:val="20"/>
                <w:szCs w:val="20"/>
                <w:lang w:val="ru-RU"/>
              </w:rPr>
              <w:t>the</w:t>
            </w:r>
            <w:proofErr w:type="spellEnd"/>
            <w:r>
              <w:rPr>
                <w:rFonts w:ascii="Times New Roman" w:hAnsi="Times New Roman" w:cs="Times New Roman"/>
                <w:color w:val="000000"/>
                <w:sz w:val="20"/>
                <w:szCs w:val="20"/>
                <w:lang w:val="ru-RU"/>
              </w:rPr>
              <w:t xml:space="preserve"> </w:t>
            </w:r>
            <w:proofErr w:type="spellStart"/>
            <w:r>
              <w:rPr>
                <w:rFonts w:ascii="Times New Roman" w:hAnsi="Times New Roman" w:cs="Times New Roman"/>
                <w:color w:val="000000"/>
                <w:sz w:val="20"/>
                <w:szCs w:val="20"/>
                <w:lang w:val="ru-RU"/>
              </w:rPr>
              <w:t>reports</w:t>
            </w:r>
            <w:proofErr w:type="spellEnd"/>
            <w:r>
              <w:rPr>
                <w:rFonts w:ascii="Times New Roman" w:hAnsi="Times New Roman" w:cs="Times New Roman"/>
                <w:color w:val="000000"/>
                <w:sz w:val="20"/>
                <w:szCs w:val="20"/>
                <w:lang w:val="ru-RU"/>
              </w:rPr>
              <w:t xml:space="preserve"> </w:t>
            </w:r>
            <w:proofErr w:type="spellStart"/>
            <w:r>
              <w:rPr>
                <w:rFonts w:ascii="Times New Roman" w:hAnsi="Times New Roman" w:cs="Times New Roman"/>
                <w:color w:val="000000"/>
                <w:sz w:val="20"/>
                <w:szCs w:val="20"/>
                <w:lang w:val="ru-RU"/>
              </w:rPr>
              <w:t>on</w:t>
            </w:r>
            <w:proofErr w:type="spellEnd"/>
            <w:r>
              <w:rPr>
                <w:rFonts w:ascii="Times New Roman" w:hAnsi="Times New Roman" w:cs="Times New Roman"/>
                <w:color w:val="000000"/>
                <w:sz w:val="20"/>
                <w:szCs w:val="20"/>
                <w:lang w:val="ru-RU"/>
              </w:rPr>
              <w:t xml:space="preserve"> </w:t>
            </w:r>
            <w:proofErr w:type="spellStart"/>
            <w:r>
              <w:rPr>
                <w:rFonts w:ascii="Times New Roman" w:hAnsi="Times New Roman" w:cs="Times New Roman"/>
                <w:color w:val="000000"/>
                <w:sz w:val="20"/>
                <w:szCs w:val="20"/>
                <w:lang w:val="ru-RU"/>
              </w:rPr>
              <w:t>its</w:t>
            </w:r>
            <w:proofErr w:type="spellEnd"/>
            <w:r>
              <w:rPr>
                <w:rFonts w:ascii="Times New Roman" w:hAnsi="Times New Roman" w:cs="Times New Roman"/>
                <w:color w:val="000000"/>
                <w:sz w:val="20"/>
                <w:szCs w:val="20"/>
                <w:lang w:val="ru-RU"/>
              </w:rPr>
              <w:t xml:space="preserve"> </w:t>
            </w:r>
            <w:proofErr w:type="spellStart"/>
            <w:r>
              <w:rPr>
                <w:rFonts w:ascii="Times New Roman" w:hAnsi="Times New Roman" w:cs="Times New Roman"/>
                <w:color w:val="000000"/>
                <w:sz w:val="20"/>
                <w:szCs w:val="20"/>
                <w:lang w:val="ru-RU"/>
              </w:rPr>
              <w:t>website</w:t>
            </w:r>
            <w:proofErr w:type="spellEnd"/>
            <w:r>
              <w:rPr>
                <w:rFonts w:ascii="Times New Roman" w:hAnsi="Times New Roman" w:cs="Times New Roman"/>
                <w:color w:val="000000"/>
                <w:sz w:val="20"/>
                <w:szCs w:val="20"/>
                <w:lang w:val="ru-RU"/>
              </w:rPr>
              <w:t>.</w:t>
            </w:r>
          </w:p>
        </w:tc>
        <w:tc>
          <w:tcPr>
            <w:tcW w:w="863" w:type="pct"/>
            <w:tcBorders>
              <w:top w:val="single" w:sz="4" w:space="0" w:color="auto"/>
              <w:left w:val="single" w:sz="4" w:space="0" w:color="auto"/>
              <w:bottom w:val="single" w:sz="4" w:space="0" w:color="auto"/>
              <w:right w:val="single" w:sz="4" w:space="0" w:color="auto"/>
            </w:tcBorders>
          </w:tcPr>
          <w:p w14:paraId="5CD8ECB8" w14:textId="68E7FBD2" w:rsidR="00A218E5" w:rsidRPr="00B05583" w:rsidRDefault="00E279C4"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b/>
                <w:bCs/>
                <w:color w:val="000000"/>
                <w:sz w:val="20"/>
                <w:szCs w:val="20"/>
                <w:lang w:eastAsia="en-GB"/>
              </w:rPr>
              <w:t>Pct. 2</w:t>
            </w:r>
            <w:r w:rsidR="0040132E">
              <w:rPr>
                <w:rFonts w:ascii="Times New Roman" w:eastAsia="Times New Roman" w:hAnsi="Times New Roman" w:cs="Times New Roman"/>
                <w:b/>
                <w:bCs/>
                <w:color w:val="000000"/>
                <w:sz w:val="20"/>
                <w:szCs w:val="20"/>
                <w:lang w:eastAsia="en-GB"/>
              </w:rPr>
              <w:t>8</w:t>
            </w:r>
            <w:r w:rsidRPr="00B05583">
              <w:rPr>
                <w:rFonts w:ascii="Times New Roman" w:eastAsia="Times New Roman" w:hAnsi="Times New Roman" w:cs="Times New Roman"/>
                <w:b/>
                <w:bCs/>
                <w:color w:val="000000"/>
                <w:sz w:val="20"/>
                <w:szCs w:val="20"/>
                <w:lang w:eastAsia="en-GB"/>
              </w:rPr>
              <w:t xml:space="preserve"> </w:t>
            </w:r>
            <w:r w:rsidRPr="00B05583">
              <w:rPr>
                <w:rFonts w:ascii="Times New Roman" w:eastAsia="Times New Roman" w:hAnsi="Times New Roman" w:cs="Times New Roman"/>
                <w:color w:val="000000"/>
                <w:sz w:val="20"/>
                <w:szCs w:val="20"/>
                <w:lang w:eastAsia="en-GB"/>
              </w:rPr>
              <w:t>„Organismele de certificare transmit Agenției Feroviare un raport de activitate, în format electronic, o dată la trei ani. Conținutul raportului este stabilit de către Agenția Feroviară, în colaborare cu organismele de certificare, și este elaborat în conformitate cu sistemele sectoriale de acreditare aplicabile. Agenția Feroviară publică rapoartele pe pagina sa web oficială.”</w:t>
            </w:r>
          </w:p>
        </w:tc>
        <w:tc>
          <w:tcPr>
            <w:tcW w:w="773" w:type="pct"/>
            <w:tcBorders>
              <w:top w:val="single" w:sz="4" w:space="0" w:color="auto"/>
              <w:left w:val="single" w:sz="4" w:space="0" w:color="auto"/>
              <w:bottom w:val="single" w:sz="4" w:space="0" w:color="auto"/>
              <w:right w:val="single" w:sz="4" w:space="0" w:color="auto"/>
            </w:tcBorders>
          </w:tcPr>
          <w:p w14:paraId="08FE4370" w14:textId="77777777" w:rsidR="00A218E5" w:rsidRPr="00B05583" w:rsidRDefault="00A218E5" w:rsidP="000F7DFE">
            <w:pPr>
              <w:spacing w:line="240" w:lineRule="auto"/>
              <w:contextualSpacing/>
              <w:jc w:val="both"/>
              <w:rPr>
                <w:rFonts w:ascii="Times New Roman" w:eastAsia="Times New Roman" w:hAnsi="Times New Roman" w:cs="Times New Roman"/>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563B1606" w14:textId="77777777" w:rsidR="00623F00" w:rsidRPr="00B05583" w:rsidRDefault="00623F00" w:rsidP="000F7DFE">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Compatibil</w:t>
            </w:r>
          </w:p>
          <w:p w14:paraId="1D6DC514" w14:textId="77777777" w:rsidR="00A218E5" w:rsidRPr="00B05583" w:rsidRDefault="00A218E5"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635" w:type="pct"/>
            <w:tcBorders>
              <w:top w:val="single" w:sz="4" w:space="0" w:color="auto"/>
              <w:left w:val="single" w:sz="4" w:space="0" w:color="auto"/>
              <w:bottom w:val="single" w:sz="4" w:space="0" w:color="auto"/>
              <w:right w:val="single" w:sz="4" w:space="0" w:color="auto"/>
            </w:tcBorders>
          </w:tcPr>
          <w:p w14:paraId="172E5C3F" w14:textId="77777777" w:rsidR="00A218E5" w:rsidRPr="00B05583" w:rsidRDefault="00A218E5"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68959767" w14:textId="77777777" w:rsidR="00A218E5" w:rsidRPr="00B05583" w:rsidRDefault="00A218E5" w:rsidP="000F7DFE">
            <w:pPr>
              <w:spacing w:line="240" w:lineRule="auto"/>
              <w:contextualSpacing/>
              <w:jc w:val="both"/>
              <w:rPr>
                <w:rFonts w:ascii="Times New Roman" w:hAnsi="Times New Roman" w:cs="Times New Roman"/>
                <w:b/>
              </w:rPr>
            </w:pPr>
          </w:p>
        </w:tc>
      </w:tr>
      <w:tr w:rsidR="00A218E5" w:rsidRPr="00B05583" w14:paraId="7961F953" w14:textId="77777777" w:rsidTr="00863FFC">
        <w:trPr>
          <w:trHeight w:val="390"/>
          <w:jc w:val="center"/>
        </w:trPr>
        <w:tc>
          <w:tcPr>
            <w:tcW w:w="815" w:type="pct"/>
            <w:tcBorders>
              <w:top w:val="single" w:sz="4" w:space="0" w:color="auto"/>
              <w:left w:val="single" w:sz="4" w:space="0" w:color="auto"/>
              <w:bottom w:val="single" w:sz="4" w:space="0" w:color="auto"/>
              <w:right w:val="single" w:sz="4" w:space="0" w:color="auto"/>
            </w:tcBorders>
          </w:tcPr>
          <w:p w14:paraId="688F92BD" w14:textId="4AB65769" w:rsidR="00A218E5" w:rsidRPr="00B05583" w:rsidRDefault="00A218E5"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b/>
                <w:bCs/>
                <w:color w:val="000000"/>
                <w:sz w:val="20"/>
                <w:szCs w:val="20"/>
                <w:lang w:eastAsia="en-GB"/>
              </w:rPr>
              <w:t xml:space="preserve">Art. 6 alin. (8) </w:t>
            </w:r>
            <w:r w:rsidRPr="00B05583">
              <w:rPr>
                <w:rFonts w:ascii="Times New Roman" w:eastAsia="Times New Roman" w:hAnsi="Times New Roman" w:cs="Times New Roman"/>
                <w:color w:val="000000"/>
                <w:sz w:val="20"/>
                <w:szCs w:val="20"/>
                <w:lang w:eastAsia="en-GB"/>
              </w:rPr>
              <w:t xml:space="preserve">„O autoritate națională de siguranță, un organism național de investigare sau agenția poate </w:t>
            </w:r>
            <w:r w:rsidRPr="00B05583">
              <w:rPr>
                <w:rFonts w:ascii="Times New Roman" w:eastAsia="Times New Roman" w:hAnsi="Times New Roman" w:cs="Times New Roman"/>
                <w:color w:val="000000"/>
                <w:sz w:val="20"/>
                <w:szCs w:val="20"/>
                <w:lang w:eastAsia="en-GB"/>
              </w:rPr>
              <w:lastRenderedPageBreak/>
              <w:t>solicita oricărui organism de certificare situația referitoare la o certificare individuală ERI. Organismul de certificare răspunde în termen de cel mult două săptămâni.”</w:t>
            </w:r>
          </w:p>
        </w:tc>
        <w:tc>
          <w:tcPr>
            <w:tcW w:w="726" w:type="pct"/>
            <w:tcBorders>
              <w:top w:val="single" w:sz="4" w:space="0" w:color="auto"/>
              <w:left w:val="single" w:sz="4" w:space="0" w:color="auto"/>
              <w:bottom w:val="single" w:sz="4" w:space="0" w:color="auto"/>
              <w:right w:val="single" w:sz="4" w:space="0" w:color="auto"/>
            </w:tcBorders>
          </w:tcPr>
          <w:p w14:paraId="66FD4555" w14:textId="3ADCA429" w:rsidR="00A218E5" w:rsidRPr="007F0408" w:rsidRDefault="007F0408" w:rsidP="000F7DFE">
            <w:pPr>
              <w:spacing w:line="240" w:lineRule="auto"/>
              <w:contextualSpacing/>
              <w:jc w:val="both"/>
              <w:rPr>
                <w:rFonts w:ascii="Times New Roman" w:hAnsi="Times New Roman" w:cs="Times New Roman"/>
                <w:lang w:val="en-US"/>
              </w:rPr>
            </w:pPr>
            <w:r w:rsidRPr="007F0408">
              <w:rPr>
                <w:rFonts w:ascii="Times New Roman" w:hAnsi="Times New Roman" w:cs="Times New Roman"/>
                <w:color w:val="000000"/>
                <w:sz w:val="20"/>
                <w:szCs w:val="20"/>
                <w:lang w:val="en-US"/>
              </w:rPr>
              <w:lastRenderedPageBreak/>
              <w:t xml:space="preserve">8. A national safety authority, a national investigation body or the Agency may request </w:t>
            </w:r>
            <w:r w:rsidRPr="007F0408">
              <w:rPr>
                <w:rFonts w:ascii="Times New Roman" w:hAnsi="Times New Roman" w:cs="Times New Roman"/>
                <w:color w:val="000000"/>
                <w:sz w:val="20"/>
                <w:szCs w:val="20"/>
                <w:lang w:val="en-US"/>
              </w:rPr>
              <w:lastRenderedPageBreak/>
              <w:t>information from any certification body on the situation concerning an individual ECM certification. The certification body shall reply within 2 weeks at the latest.</w:t>
            </w:r>
          </w:p>
        </w:tc>
        <w:tc>
          <w:tcPr>
            <w:tcW w:w="863" w:type="pct"/>
            <w:tcBorders>
              <w:top w:val="single" w:sz="4" w:space="0" w:color="auto"/>
              <w:left w:val="single" w:sz="4" w:space="0" w:color="auto"/>
              <w:bottom w:val="single" w:sz="4" w:space="0" w:color="auto"/>
              <w:right w:val="single" w:sz="4" w:space="0" w:color="auto"/>
            </w:tcBorders>
          </w:tcPr>
          <w:p w14:paraId="1D59C491" w14:textId="63CB5514" w:rsidR="00A218E5" w:rsidRPr="00B05583" w:rsidRDefault="00E279C4"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b/>
                <w:bCs/>
                <w:color w:val="000000"/>
                <w:sz w:val="20"/>
                <w:szCs w:val="20"/>
                <w:lang w:eastAsia="en-GB"/>
              </w:rPr>
              <w:lastRenderedPageBreak/>
              <w:t xml:space="preserve">Pct. </w:t>
            </w:r>
            <w:r w:rsidR="0040132E">
              <w:rPr>
                <w:rFonts w:ascii="Times New Roman" w:eastAsia="Times New Roman" w:hAnsi="Times New Roman" w:cs="Times New Roman"/>
                <w:b/>
                <w:bCs/>
                <w:color w:val="000000"/>
                <w:sz w:val="20"/>
                <w:szCs w:val="20"/>
                <w:lang w:eastAsia="en-GB"/>
              </w:rPr>
              <w:t>29</w:t>
            </w:r>
            <w:r w:rsidRPr="00B05583">
              <w:rPr>
                <w:rFonts w:ascii="Times New Roman" w:eastAsia="Times New Roman" w:hAnsi="Times New Roman" w:cs="Times New Roman"/>
                <w:b/>
                <w:bCs/>
                <w:color w:val="000000"/>
                <w:sz w:val="20"/>
                <w:szCs w:val="20"/>
                <w:lang w:eastAsia="en-GB"/>
              </w:rPr>
              <w:t xml:space="preserve"> </w:t>
            </w:r>
            <w:r w:rsidRPr="00B05583">
              <w:rPr>
                <w:rFonts w:ascii="Times New Roman" w:eastAsia="Times New Roman" w:hAnsi="Times New Roman" w:cs="Times New Roman"/>
                <w:color w:val="000000"/>
                <w:sz w:val="20"/>
                <w:szCs w:val="20"/>
                <w:lang w:eastAsia="en-GB"/>
              </w:rPr>
              <w:t>„</w:t>
            </w:r>
            <w:r w:rsidR="00347627" w:rsidRPr="00347627">
              <w:rPr>
                <w:rFonts w:ascii="Times New Roman" w:eastAsia="Times New Roman" w:hAnsi="Times New Roman" w:cs="Times New Roman"/>
                <w:sz w:val="20"/>
                <w:szCs w:val="20"/>
              </w:rPr>
              <w:t>Organul central de specialitate în domeniul transportului feroviar</w:t>
            </w:r>
            <w:r w:rsidRPr="00B05583">
              <w:rPr>
                <w:rFonts w:ascii="Times New Roman" w:eastAsia="Times New Roman" w:hAnsi="Times New Roman" w:cs="Times New Roman"/>
                <w:color w:val="000000"/>
                <w:sz w:val="20"/>
                <w:szCs w:val="20"/>
                <w:lang w:eastAsia="en-GB"/>
              </w:rPr>
              <w:t xml:space="preserve">, organismul național de </w:t>
            </w:r>
            <w:r w:rsidRPr="00B05583">
              <w:rPr>
                <w:rFonts w:ascii="Times New Roman" w:eastAsia="Times New Roman" w:hAnsi="Times New Roman" w:cs="Times New Roman"/>
                <w:color w:val="000000"/>
                <w:sz w:val="20"/>
                <w:szCs w:val="20"/>
                <w:lang w:eastAsia="en-GB"/>
              </w:rPr>
              <w:lastRenderedPageBreak/>
              <w:t>investigare sau Agenția Feroviară poate solicita oricărui organism de certificare informații privind o certificare individuală a unei entități responsabile cu întreținerea. Organismul de certificare furnizează informațiile solicitate în termen de cel mult două săptămâni.”</w:t>
            </w:r>
          </w:p>
        </w:tc>
        <w:tc>
          <w:tcPr>
            <w:tcW w:w="773" w:type="pct"/>
            <w:tcBorders>
              <w:top w:val="single" w:sz="4" w:space="0" w:color="auto"/>
              <w:left w:val="single" w:sz="4" w:space="0" w:color="auto"/>
              <w:bottom w:val="single" w:sz="4" w:space="0" w:color="auto"/>
              <w:right w:val="single" w:sz="4" w:space="0" w:color="auto"/>
            </w:tcBorders>
          </w:tcPr>
          <w:p w14:paraId="17D6BDBA" w14:textId="77777777" w:rsidR="00A218E5" w:rsidRPr="00B05583" w:rsidRDefault="00A218E5" w:rsidP="000F7DFE">
            <w:pPr>
              <w:spacing w:line="240" w:lineRule="auto"/>
              <w:contextualSpacing/>
              <w:jc w:val="both"/>
              <w:rPr>
                <w:rFonts w:ascii="Times New Roman" w:eastAsia="Times New Roman" w:hAnsi="Times New Roman" w:cs="Times New Roman"/>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33C8D253" w14:textId="77777777" w:rsidR="00623F00" w:rsidRPr="00B05583" w:rsidRDefault="00623F00" w:rsidP="000F7DFE">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Compatibil</w:t>
            </w:r>
          </w:p>
          <w:p w14:paraId="24395440" w14:textId="77777777" w:rsidR="00A218E5" w:rsidRPr="00B05583" w:rsidRDefault="00A218E5"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635" w:type="pct"/>
            <w:tcBorders>
              <w:top w:val="single" w:sz="4" w:space="0" w:color="auto"/>
              <w:left w:val="single" w:sz="4" w:space="0" w:color="auto"/>
              <w:bottom w:val="single" w:sz="4" w:space="0" w:color="auto"/>
              <w:right w:val="single" w:sz="4" w:space="0" w:color="auto"/>
            </w:tcBorders>
          </w:tcPr>
          <w:p w14:paraId="4661E042" w14:textId="77777777" w:rsidR="00A218E5" w:rsidRPr="00B05583" w:rsidRDefault="00A218E5"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33E528FB" w14:textId="77777777" w:rsidR="00A218E5" w:rsidRPr="00B05583" w:rsidRDefault="00A218E5" w:rsidP="000F7DFE">
            <w:pPr>
              <w:spacing w:line="240" w:lineRule="auto"/>
              <w:contextualSpacing/>
              <w:jc w:val="both"/>
              <w:rPr>
                <w:rFonts w:ascii="Times New Roman" w:hAnsi="Times New Roman" w:cs="Times New Roman"/>
                <w:b/>
              </w:rPr>
            </w:pPr>
          </w:p>
        </w:tc>
      </w:tr>
      <w:tr w:rsidR="00E279C4" w:rsidRPr="00B05583" w14:paraId="5B780ED7" w14:textId="77777777" w:rsidTr="00863FFC">
        <w:trPr>
          <w:trHeight w:val="390"/>
          <w:jc w:val="center"/>
        </w:trPr>
        <w:tc>
          <w:tcPr>
            <w:tcW w:w="815" w:type="pct"/>
            <w:tcBorders>
              <w:top w:val="single" w:sz="4" w:space="0" w:color="auto"/>
              <w:left w:val="single" w:sz="4" w:space="0" w:color="auto"/>
              <w:bottom w:val="single" w:sz="4" w:space="0" w:color="auto"/>
              <w:right w:val="single" w:sz="4" w:space="0" w:color="auto"/>
            </w:tcBorders>
          </w:tcPr>
          <w:p w14:paraId="7BFD67C0" w14:textId="3DC12FDE" w:rsidR="00E279C4" w:rsidRPr="00B05583" w:rsidRDefault="00E279C4"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b/>
                <w:bCs/>
                <w:color w:val="000000"/>
                <w:sz w:val="20"/>
                <w:szCs w:val="20"/>
                <w:lang w:eastAsia="en-GB"/>
              </w:rPr>
              <w:t xml:space="preserve">Art. 7 alin. (1) </w:t>
            </w:r>
            <w:r w:rsidRPr="00B05583">
              <w:rPr>
                <w:rFonts w:ascii="Times New Roman" w:eastAsia="Times New Roman" w:hAnsi="Times New Roman" w:cs="Times New Roman"/>
                <w:color w:val="000000"/>
                <w:sz w:val="20"/>
                <w:szCs w:val="20"/>
                <w:lang w:eastAsia="en-GB"/>
              </w:rPr>
              <w:t>„Entitatea responsabilă cu întreținerea solicită certificarea ERI unui organism de certificare. Aceasta utilizează formularul corespunzător din anexa III și furnizează documente justificative referitoare la cerințele și procedurile din anexa II. Solicitarea include descrierea strategiei de asigurare a conformității continue cu cerințele prevăzute în anexa II după acordarea certificării ERI, inclusiv a conformității cu dispozițiile prevăzute în Regulamentul (UE) nr. 1078/2012 al Comisiei.”</w:t>
            </w:r>
          </w:p>
        </w:tc>
        <w:tc>
          <w:tcPr>
            <w:tcW w:w="726" w:type="pct"/>
            <w:tcBorders>
              <w:top w:val="single" w:sz="4" w:space="0" w:color="auto"/>
              <w:left w:val="single" w:sz="4" w:space="0" w:color="auto"/>
              <w:bottom w:val="single" w:sz="4" w:space="0" w:color="auto"/>
              <w:right w:val="single" w:sz="4" w:space="0" w:color="auto"/>
            </w:tcBorders>
          </w:tcPr>
          <w:p w14:paraId="43822A35" w14:textId="3D426D5B" w:rsidR="00E279C4" w:rsidRPr="00B05583" w:rsidRDefault="007F0408" w:rsidP="000F7DFE">
            <w:pPr>
              <w:spacing w:line="240" w:lineRule="auto"/>
              <w:contextualSpacing/>
              <w:jc w:val="both"/>
              <w:rPr>
                <w:rFonts w:ascii="Times New Roman" w:hAnsi="Times New Roman" w:cs="Times New Roman"/>
              </w:rPr>
            </w:pPr>
            <w:r w:rsidRPr="007F0408">
              <w:rPr>
                <w:rFonts w:ascii="Times New Roman" w:hAnsi="Times New Roman" w:cs="Times New Roman"/>
                <w:color w:val="000000"/>
                <w:sz w:val="20"/>
                <w:szCs w:val="20"/>
                <w:lang w:val="en-US"/>
              </w:rPr>
              <w:t xml:space="preserve">1. The entity in charge of maintenance shall apply for </w:t>
            </w:r>
            <w:proofErr w:type="spellStart"/>
            <w:r w:rsidRPr="007F0408">
              <w:rPr>
                <w:rFonts w:ascii="Times New Roman" w:hAnsi="Times New Roman" w:cs="Times New Roman"/>
                <w:color w:val="000000"/>
                <w:sz w:val="20"/>
                <w:szCs w:val="20"/>
                <w:lang w:val="en-US"/>
              </w:rPr>
              <w:t>ECMcertification</w:t>
            </w:r>
            <w:proofErr w:type="spellEnd"/>
            <w:r w:rsidRPr="007F0408">
              <w:rPr>
                <w:rFonts w:ascii="Times New Roman" w:hAnsi="Times New Roman" w:cs="Times New Roman"/>
                <w:color w:val="000000"/>
                <w:sz w:val="20"/>
                <w:szCs w:val="20"/>
                <w:lang w:val="en-US"/>
              </w:rPr>
              <w:t xml:space="preserve"> to a certification body. It shall use the relevant form in Annex III and provide documentary evidence for the requirements and procedures set out in Annex II. The application shall include the description of the strategy to ensure continued compliance with the requirements set out in Annex II, after the award of the ECM certification, including the compliance with Commission Regulation (EU) No 1078/2012 (</w:t>
            </w:r>
            <w:r w:rsidRPr="007F0408">
              <w:rPr>
                <w:rFonts w:ascii="Times New Roman" w:hAnsi="Times New Roman" w:cs="Times New Roman"/>
                <w:color w:val="000000"/>
                <w:position w:val="6"/>
                <w:sz w:val="12"/>
                <w:szCs w:val="12"/>
                <w:lang w:val="en-US"/>
              </w:rPr>
              <w:t>4</w:t>
            </w:r>
            <w:r w:rsidRPr="007F0408">
              <w:rPr>
                <w:rFonts w:ascii="Times New Roman" w:hAnsi="Times New Roman" w:cs="Times New Roman"/>
                <w:color w:val="000000"/>
                <w:sz w:val="20"/>
                <w:szCs w:val="20"/>
                <w:lang w:val="en-US"/>
              </w:rPr>
              <w:t>).</w:t>
            </w:r>
          </w:p>
        </w:tc>
        <w:tc>
          <w:tcPr>
            <w:tcW w:w="863" w:type="pct"/>
            <w:tcBorders>
              <w:top w:val="single" w:sz="4" w:space="0" w:color="auto"/>
              <w:left w:val="single" w:sz="4" w:space="0" w:color="auto"/>
              <w:bottom w:val="single" w:sz="4" w:space="0" w:color="auto"/>
              <w:right w:val="single" w:sz="4" w:space="0" w:color="auto"/>
            </w:tcBorders>
          </w:tcPr>
          <w:p w14:paraId="739A1E06" w14:textId="01E476A8" w:rsidR="00E279C4" w:rsidRPr="00FE43B3" w:rsidRDefault="00623F00" w:rsidP="000F7DFE">
            <w:pPr>
              <w:spacing w:line="240" w:lineRule="auto"/>
              <w:contextualSpacing/>
              <w:jc w:val="both"/>
              <w:rPr>
                <w:rFonts w:ascii="Times New Roman" w:eastAsia="Times New Roman" w:hAnsi="Times New Roman" w:cs="Times New Roman"/>
                <w:color w:val="000000"/>
                <w:sz w:val="20"/>
                <w:szCs w:val="20"/>
                <w:lang w:eastAsia="en-GB"/>
              </w:rPr>
            </w:pPr>
            <w:r w:rsidRPr="00FE43B3">
              <w:rPr>
                <w:rFonts w:ascii="Times New Roman" w:eastAsia="Times New Roman" w:hAnsi="Times New Roman" w:cs="Times New Roman"/>
                <w:b/>
                <w:bCs/>
                <w:color w:val="000000"/>
                <w:sz w:val="20"/>
                <w:szCs w:val="20"/>
                <w:lang w:eastAsia="en-GB"/>
              </w:rPr>
              <w:t>Pct. 3</w:t>
            </w:r>
            <w:r w:rsidR="00FE43B3" w:rsidRPr="00FE43B3">
              <w:rPr>
                <w:rFonts w:ascii="Times New Roman" w:eastAsia="Times New Roman" w:hAnsi="Times New Roman" w:cs="Times New Roman"/>
                <w:b/>
                <w:bCs/>
                <w:color w:val="000000"/>
                <w:sz w:val="20"/>
                <w:szCs w:val="20"/>
                <w:lang w:eastAsia="en-GB"/>
              </w:rPr>
              <w:t>0</w:t>
            </w:r>
            <w:r w:rsidRPr="00FE43B3">
              <w:rPr>
                <w:rFonts w:ascii="Times New Roman" w:eastAsia="Times New Roman" w:hAnsi="Times New Roman" w:cs="Times New Roman"/>
                <w:b/>
                <w:bCs/>
                <w:color w:val="000000"/>
                <w:sz w:val="20"/>
                <w:szCs w:val="20"/>
                <w:lang w:eastAsia="en-GB"/>
              </w:rPr>
              <w:t xml:space="preserve"> </w:t>
            </w:r>
            <w:r w:rsidRPr="00FE43B3">
              <w:rPr>
                <w:rFonts w:ascii="Times New Roman" w:eastAsia="Times New Roman" w:hAnsi="Times New Roman" w:cs="Times New Roman"/>
                <w:color w:val="000000"/>
                <w:sz w:val="20"/>
                <w:szCs w:val="20"/>
                <w:lang w:eastAsia="en-GB"/>
              </w:rPr>
              <w:t xml:space="preserve">„Entitatea responsabilă cu întreținerea solicită certificarea ERI unui organism de certificare. În acest scop, utilizează formularul corespunzător prevăzut în anexa nr. 3 la Regulamentul privind sistemul de certificare a entităților responsabile cu întreținerea vehiculelor feroviare și furnizează documente justificative referitoare la cerințele și procedurile prevăzute în anexa nr. 2. Cererea include descrierea strategiei de asigurare a conformității continue cu cerințele prevăzute în anexa nr. 2 după acordarea certificării ERI, inclusiv a conformității cu dispozițiile prevăzute în </w:t>
            </w:r>
            <w:r w:rsidR="00FE43B3" w:rsidRPr="00FE43B3">
              <w:rPr>
                <w:rFonts w:ascii="Times New Roman" w:hAnsi="Times New Roman" w:cs="Times New Roman"/>
                <w:color w:val="000000" w:themeColor="text1"/>
                <w:sz w:val="20"/>
                <w:szCs w:val="20"/>
                <w:shd w:val="clear" w:color="auto" w:fill="FFFFFF"/>
              </w:rPr>
              <w:t xml:space="preserve">Regulamentul privind metoda de siguranță pentru monitorizarea pe care trebuie să o aplice întreprinderile feroviare și administratorii de infrastructură după primirea unui certificat de siguranță sau </w:t>
            </w:r>
            <w:r w:rsidR="00FE43B3" w:rsidRPr="00FE43B3">
              <w:rPr>
                <w:rFonts w:ascii="Times New Roman" w:hAnsi="Times New Roman" w:cs="Times New Roman"/>
                <w:color w:val="000000" w:themeColor="text1"/>
                <w:sz w:val="20"/>
                <w:szCs w:val="20"/>
                <w:shd w:val="clear" w:color="auto" w:fill="FFFFFF"/>
              </w:rPr>
              <w:lastRenderedPageBreak/>
              <w:t>a unei autorizații de siguranță, precum și entitățile responsabile de întreținere</w:t>
            </w:r>
            <w:r w:rsidRPr="00FE43B3">
              <w:rPr>
                <w:rFonts w:ascii="Times New Roman" w:eastAsia="Times New Roman" w:hAnsi="Times New Roman" w:cs="Times New Roman"/>
                <w:color w:val="000000"/>
                <w:sz w:val="20"/>
                <w:szCs w:val="20"/>
                <w:lang w:eastAsia="en-GB"/>
              </w:rPr>
              <w:t>, aprobat prin Hotărârea Guvernului nr. 378/2025.”</w:t>
            </w:r>
          </w:p>
        </w:tc>
        <w:tc>
          <w:tcPr>
            <w:tcW w:w="773" w:type="pct"/>
            <w:tcBorders>
              <w:top w:val="single" w:sz="4" w:space="0" w:color="auto"/>
              <w:left w:val="single" w:sz="4" w:space="0" w:color="auto"/>
              <w:bottom w:val="single" w:sz="4" w:space="0" w:color="auto"/>
              <w:right w:val="single" w:sz="4" w:space="0" w:color="auto"/>
            </w:tcBorders>
          </w:tcPr>
          <w:p w14:paraId="3A399471" w14:textId="677E3150" w:rsidR="00623F00" w:rsidRPr="00B05583" w:rsidRDefault="00623F00" w:rsidP="000F7DFE">
            <w:pPr>
              <w:spacing w:line="240" w:lineRule="auto"/>
              <w:contextualSpacing/>
              <w:jc w:val="both"/>
              <w:rPr>
                <w:rFonts w:ascii="Times New Roman" w:eastAsia="Times New Roman" w:hAnsi="Times New Roman" w:cs="Times New Roman"/>
                <w:b/>
                <w:bCs/>
                <w:color w:val="000000"/>
                <w:sz w:val="20"/>
                <w:szCs w:val="20"/>
                <w:lang w:eastAsia="en-GB"/>
              </w:rPr>
            </w:pPr>
          </w:p>
          <w:p w14:paraId="7A7EC629" w14:textId="77777777" w:rsidR="00E279C4" w:rsidRPr="00B05583" w:rsidRDefault="00E279C4" w:rsidP="000F7DFE">
            <w:pPr>
              <w:spacing w:line="240" w:lineRule="auto"/>
              <w:contextualSpacing/>
              <w:jc w:val="both"/>
              <w:rPr>
                <w:rFonts w:ascii="Times New Roman" w:eastAsia="Times New Roman" w:hAnsi="Times New Roman" w:cs="Times New Roman"/>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28CF1B42" w14:textId="77777777" w:rsidR="00AB2894" w:rsidRPr="00B05583" w:rsidRDefault="00AB2894" w:rsidP="000F7DFE">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Compatibil</w:t>
            </w:r>
          </w:p>
          <w:p w14:paraId="6C850801" w14:textId="77777777" w:rsidR="00E279C4" w:rsidRPr="00B05583" w:rsidRDefault="00E279C4"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635" w:type="pct"/>
            <w:tcBorders>
              <w:top w:val="single" w:sz="4" w:space="0" w:color="auto"/>
              <w:left w:val="single" w:sz="4" w:space="0" w:color="auto"/>
              <w:bottom w:val="single" w:sz="4" w:space="0" w:color="auto"/>
              <w:right w:val="single" w:sz="4" w:space="0" w:color="auto"/>
            </w:tcBorders>
          </w:tcPr>
          <w:p w14:paraId="46910AF8" w14:textId="77777777" w:rsidR="00E279C4" w:rsidRPr="00B05583" w:rsidRDefault="00E279C4"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455EA8A1" w14:textId="77777777" w:rsidR="00E279C4" w:rsidRPr="00B05583" w:rsidRDefault="00E279C4" w:rsidP="000F7DFE">
            <w:pPr>
              <w:spacing w:line="240" w:lineRule="auto"/>
              <w:contextualSpacing/>
              <w:jc w:val="both"/>
              <w:rPr>
                <w:rFonts w:ascii="Times New Roman" w:hAnsi="Times New Roman" w:cs="Times New Roman"/>
                <w:b/>
              </w:rPr>
            </w:pPr>
          </w:p>
        </w:tc>
      </w:tr>
      <w:tr w:rsidR="00E279C4" w:rsidRPr="00B05583" w14:paraId="014A33BD" w14:textId="77777777" w:rsidTr="00863FFC">
        <w:trPr>
          <w:trHeight w:val="390"/>
          <w:jc w:val="center"/>
        </w:trPr>
        <w:tc>
          <w:tcPr>
            <w:tcW w:w="815" w:type="pct"/>
            <w:tcBorders>
              <w:top w:val="single" w:sz="4" w:space="0" w:color="auto"/>
              <w:left w:val="single" w:sz="4" w:space="0" w:color="auto"/>
              <w:bottom w:val="single" w:sz="4" w:space="0" w:color="auto"/>
              <w:right w:val="single" w:sz="4" w:space="0" w:color="auto"/>
            </w:tcBorders>
          </w:tcPr>
          <w:p w14:paraId="628B53F2" w14:textId="79BF47DE" w:rsidR="00E279C4" w:rsidRPr="00B05583" w:rsidRDefault="00E279C4"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b/>
                <w:bCs/>
                <w:color w:val="000000"/>
                <w:sz w:val="20"/>
                <w:szCs w:val="20"/>
                <w:lang w:eastAsia="en-GB"/>
              </w:rPr>
              <w:t xml:space="preserve">Art. 7 alin. (2) </w:t>
            </w:r>
            <w:r w:rsidRPr="00B05583">
              <w:rPr>
                <w:rFonts w:ascii="Times New Roman" w:eastAsia="Times New Roman" w:hAnsi="Times New Roman" w:cs="Times New Roman"/>
                <w:color w:val="000000"/>
                <w:sz w:val="20"/>
                <w:szCs w:val="20"/>
                <w:lang w:eastAsia="en-GB"/>
              </w:rPr>
              <w:t>„Cererea de certificare ERI poate fi limitată la o anumită categorie de vehicul.”</w:t>
            </w:r>
          </w:p>
        </w:tc>
        <w:tc>
          <w:tcPr>
            <w:tcW w:w="726" w:type="pct"/>
            <w:tcBorders>
              <w:top w:val="single" w:sz="4" w:space="0" w:color="auto"/>
              <w:left w:val="single" w:sz="4" w:space="0" w:color="auto"/>
              <w:bottom w:val="single" w:sz="4" w:space="0" w:color="auto"/>
              <w:right w:val="single" w:sz="4" w:space="0" w:color="auto"/>
            </w:tcBorders>
          </w:tcPr>
          <w:p w14:paraId="16204ECC" w14:textId="5686C4DE" w:rsidR="00E279C4" w:rsidRPr="007F0408" w:rsidRDefault="007F0408" w:rsidP="000F7DFE">
            <w:pPr>
              <w:spacing w:line="240" w:lineRule="auto"/>
              <w:contextualSpacing/>
              <w:jc w:val="both"/>
              <w:rPr>
                <w:rFonts w:ascii="Times New Roman" w:hAnsi="Times New Roman" w:cs="Times New Roman"/>
                <w:lang w:val="en-US"/>
              </w:rPr>
            </w:pPr>
            <w:r w:rsidRPr="007F0408">
              <w:rPr>
                <w:rFonts w:ascii="Times New Roman" w:hAnsi="Times New Roman" w:cs="Times New Roman"/>
                <w:color w:val="000000"/>
                <w:sz w:val="20"/>
                <w:szCs w:val="20"/>
                <w:lang w:val="en-US"/>
              </w:rPr>
              <w:t>2. The application for ECM certification may be limited to a specified category of vehicles.</w:t>
            </w:r>
          </w:p>
        </w:tc>
        <w:tc>
          <w:tcPr>
            <w:tcW w:w="863" w:type="pct"/>
            <w:tcBorders>
              <w:top w:val="single" w:sz="4" w:space="0" w:color="auto"/>
              <w:left w:val="single" w:sz="4" w:space="0" w:color="auto"/>
              <w:bottom w:val="single" w:sz="4" w:space="0" w:color="auto"/>
              <w:right w:val="single" w:sz="4" w:space="0" w:color="auto"/>
            </w:tcBorders>
          </w:tcPr>
          <w:p w14:paraId="707BA074" w14:textId="085478CD" w:rsidR="00E279C4" w:rsidRPr="00B05583" w:rsidRDefault="00623F00"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b/>
                <w:bCs/>
                <w:color w:val="000000"/>
                <w:sz w:val="20"/>
                <w:szCs w:val="20"/>
                <w:lang w:eastAsia="en-GB"/>
              </w:rPr>
              <w:t>Pct. 3</w:t>
            </w:r>
            <w:r w:rsidR="0062177A">
              <w:rPr>
                <w:rFonts w:ascii="Times New Roman" w:eastAsia="Times New Roman" w:hAnsi="Times New Roman" w:cs="Times New Roman"/>
                <w:b/>
                <w:bCs/>
                <w:color w:val="000000"/>
                <w:sz w:val="20"/>
                <w:szCs w:val="20"/>
                <w:lang w:eastAsia="en-GB"/>
              </w:rPr>
              <w:t>1</w:t>
            </w:r>
            <w:r w:rsidRPr="00B05583">
              <w:rPr>
                <w:rFonts w:ascii="Times New Roman" w:eastAsia="Times New Roman" w:hAnsi="Times New Roman" w:cs="Times New Roman"/>
                <w:b/>
                <w:bCs/>
                <w:color w:val="000000"/>
                <w:sz w:val="20"/>
                <w:szCs w:val="20"/>
                <w:lang w:eastAsia="en-GB"/>
              </w:rPr>
              <w:t xml:space="preserve"> </w:t>
            </w:r>
            <w:r w:rsidRPr="00B05583">
              <w:rPr>
                <w:rFonts w:ascii="Times New Roman" w:eastAsia="Times New Roman" w:hAnsi="Times New Roman" w:cs="Times New Roman"/>
                <w:color w:val="000000"/>
                <w:sz w:val="20"/>
                <w:szCs w:val="20"/>
                <w:lang w:eastAsia="en-GB"/>
              </w:rPr>
              <w:t>„Cererea de certificare ERI poate fi limitată la o anumită categorie de vehicul.”</w:t>
            </w:r>
          </w:p>
        </w:tc>
        <w:tc>
          <w:tcPr>
            <w:tcW w:w="773" w:type="pct"/>
            <w:tcBorders>
              <w:top w:val="single" w:sz="4" w:space="0" w:color="auto"/>
              <w:left w:val="single" w:sz="4" w:space="0" w:color="auto"/>
              <w:bottom w:val="single" w:sz="4" w:space="0" w:color="auto"/>
              <w:right w:val="single" w:sz="4" w:space="0" w:color="auto"/>
            </w:tcBorders>
          </w:tcPr>
          <w:p w14:paraId="51C772C2" w14:textId="77777777" w:rsidR="00E279C4" w:rsidRPr="00B05583" w:rsidRDefault="00E279C4" w:rsidP="000F7DFE">
            <w:pPr>
              <w:spacing w:line="240" w:lineRule="auto"/>
              <w:contextualSpacing/>
              <w:jc w:val="both"/>
              <w:rPr>
                <w:rFonts w:ascii="Times New Roman" w:eastAsia="Times New Roman" w:hAnsi="Times New Roman" w:cs="Times New Roman"/>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4E00882B" w14:textId="77777777" w:rsidR="00623F00" w:rsidRPr="00B05583" w:rsidRDefault="00623F00" w:rsidP="000F7DFE">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Compatibil</w:t>
            </w:r>
          </w:p>
          <w:p w14:paraId="6B8A569D" w14:textId="77777777" w:rsidR="00E279C4" w:rsidRPr="00B05583" w:rsidRDefault="00E279C4"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635" w:type="pct"/>
            <w:tcBorders>
              <w:top w:val="single" w:sz="4" w:space="0" w:color="auto"/>
              <w:left w:val="single" w:sz="4" w:space="0" w:color="auto"/>
              <w:bottom w:val="single" w:sz="4" w:space="0" w:color="auto"/>
              <w:right w:val="single" w:sz="4" w:space="0" w:color="auto"/>
            </w:tcBorders>
          </w:tcPr>
          <w:p w14:paraId="3529B295" w14:textId="77777777" w:rsidR="00E279C4" w:rsidRPr="00B05583" w:rsidRDefault="00E279C4"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1BB4C730" w14:textId="77777777" w:rsidR="00E279C4" w:rsidRPr="00B05583" w:rsidRDefault="00E279C4" w:rsidP="000F7DFE">
            <w:pPr>
              <w:spacing w:line="240" w:lineRule="auto"/>
              <w:contextualSpacing/>
              <w:jc w:val="both"/>
              <w:rPr>
                <w:rFonts w:ascii="Times New Roman" w:hAnsi="Times New Roman" w:cs="Times New Roman"/>
                <w:b/>
              </w:rPr>
            </w:pPr>
          </w:p>
        </w:tc>
      </w:tr>
      <w:tr w:rsidR="00E279C4" w:rsidRPr="00B05583" w14:paraId="2D57D733" w14:textId="77777777" w:rsidTr="00863FFC">
        <w:trPr>
          <w:trHeight w:val="390"/>
          <w:jc w:val="center"/>
        </w:trPr>
        <w:tc>
          <w:tcPr>
            <w:tcW w:w="815" w:type="pct"/>
            <w:tcBorders>
              <w:top w:val="single" w:sz="4" w:space="0" w:color="auto"/>
              <w:left w:val="single" w:sz="4" w:space="0" w:color="auto"/>
              <w:bottom w:val="single" w:sz="4" w:space="0" w:color="auto"/>
              <w:right w:val="single" w:sz="4" w:space="0" w:color="auto"/>
            </w:tcBorders>
          </w:tcPr>
          <w:p w14:paraId="1E19C423" w14:textId="1BBA5AFB" w:rsidR="00E279C4" w:rsidRPr="00B05583" w:rsidRDefault="00E279C4"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b/>
                <w:bCs/>
                <w:color w:val="000000"/>
                <w:sz w:val="20"/>
                <w:szCs w:val="20"/>
                <w:lang w:eastAsia="en-GB"/>
              </w:rPr>
              <w:t xml:space="preserve">Art. 7 alin. (3) </w:t>
            </w:r>
            <w:r w:rsidRPr="00B05583">
              <w:rPr>
                <w:rFonts w:ascii="Times New Roman" w:eastAsia="Times New Roman" w:hAnsi="Times New Roman" w:cs="Times New Roman"/>
                <w:color w:val="000000"/>
                <w:sz w:val="20"/>
                <w:szCs w:val="20"/>
                <w:lang w:eastAsia="en-GB"/>
              </w:rPr>
              <w:t>„La cererea organismului de certificare, solicitantul trebuie să prezinte informații și documente suplimentare. Termenul pentru furnizarea de informații suplimentare trebuie să fie rezonabil, proporțional cu dificultatea furnizării informațiilor solicitate și convenit, la cerere, cu solicitantul.”</w:t>
            </w:r>
          </w:p>
        </w:tc>
        <w:tc>
          <w:tcPr>
            <w:tcW w:w="726" w:type="pct"/>
            <w:tcBorders>
              <w:top w:val="single" w:sz="4" w:space="0" w:color="auto"/>
              <w:left w:val="single" w:sz="4" w:space="0" w:color="auto"/>
              <w:bottom w:val="single" w:sz="4" w:space="0" w:color="auto"/>
              <w:right w:val="single" w:sz="4" w:space="0" w:color="auto"/>
            </w:tcBorders>
          </w:tcPr>
          <w:p w14:paraId="5D864762" w14:textId="0713D0AC" w:rsidR="00E279C4" w:rsidRPr="00B05583" w:rsidRDefault="007F0408" w:rsidP="000F7DFE">
            <w:pPr>
              <w:spacing w:line="240" w:lineRule="auto"/>
              <w:contextualSpacing/>
              <w:jc w:val="both"/>
              <w:rPr>
                <w:rFonts w:ascii="Times New Roman" w:hAnsi="Times New Roman" w:cs="Times New Roman"/>
              </w:rPr>
            </w:pPr>
            <w:r w:rsidRPr="007F0408">
              <w:rPr>
                <w:rFonts w:ascii="Times New Roman" w:hAnsi="Times New Roman" w:cs="Times New Roman"/>
                <w:color w:val="000000"/>
                <w:sz w:val="20"/>
                <w:szCs w:val="20"/>
                <w:lang w:val="en-US"/>
              </w:rPr>
              <w:t xml:space="preserve">3. The applicant shall submit supplementary information and docu mentation at the request of the certification body. </w:t>
            </w:r>
            <w:r w:rsidRPr="00FB5496">
              <w:rPr>
                <w:rFonts w:ascii="Times New Roman" w:hAnsi="Times New Roman" w:cs="Times New Roman"/>
                <w:color w:val="000000"/>
                <w:sz w:val="20"/>
                <w:szCs w:val="20"/>
                <w:lang w:val="en-US"/>
              </w:rPr>
              <w:t>The timeframe for providing supplementary information shall be reasonable, proportionate to the difficulty of providing the information requested and agreed with the applicant upon request.</w:t>
            </w:r>
          </w:p>
        </w:tc>
        <w:tc>
          <w:tcPr>
            <w:tcW w:w="863" w:type="pct"/>
            <w:tcBorders>
              <w:top w:val="single" w:sz="4" w:space="0" w:color="auto"/>
              <w:left w:val="single" w:sz="4" w:space="0" w:color="auto"/>
              <w:bottom w:val="single" w:sz="4" w:space="0" w:color="auto"/>
              <w:right w:val="single" w:sz="4" w:space="0" w:color="auto"/>
            </w:tcBorders>
          </w:tcPr>
          <w:p w14:paraId="036D5E2F" w14:textId="5911467A" w:rsidR="00E279C4" w:rsidRPr="00B05583" w:rsidRDefault="00623F00"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b/>
                <w:bCs/>
                <w:color w:val="000000"/>
                <w:sz w:val="20"/>
                <w:szCs w:val="20"/>
                <w:lang w:eastAsia="en-GB"/>
              </w:rPr>
              <w:t>Pct. 3</w:t>
            </w:r>
            <w:r w:rsidR="0062177A">
              <w:rPr>
                <w:rFonts w:ascii="Times New Roman" w:eastAsia="Times New Roman" w:hAnsi="Times New Roman" w:cs="Times New Roman"/>
                <w:b/>
                <w:bCs/>
                <w:color w:val="000000"/>
                <w:sz w:val="20"/>
                <w:szCs w:val="20"/>
                <w:lang w:eastAsia="en-GB"/>
              </w:rPr>
              <w:t>2</w:t>
            </w:r>
            <w:r w:rsidRPr="00B05583">
              <w:rPr>
                <w:rFonts w:ascii="Times New Roman" w:eastAsia="Times New Roman" w:hAnsi="Times New Roman" w:cs="Times New Roman"/>
                <w:b/>
                <w:bCs/>
                <w:color w:val="000000"/>
                <w:sz w:val="20"/>
                <w:szCs w:val="20"/>
                <w:lang w:eastAsia="en-GB"/>
              </w:rPr>
              <w:t xml:space="preserve"> </w:t>
            </w:r>
            <w:r w:rsidRPr="00B05583">
              <w:rPr>
                <w:rFonts w:ascii="Times New Roman" w:eastAsia="Times New Roman" w:hAnsi="Times New Roman" w:cs="Times New Roman"/>
                <w:color w:val="000000"/>
                <w:sz w:val="20"/>
                <w:szCs w:val="20"/>
                <w:lang w:eastAsia="en-GB"/>
              </w:rPr>
              <w:t>„La solicitarea organismului de certificare, solicitantul prezintă informații și documente suplimentare. Termenul pentru furnizarea informațiilor suplimentare este rezonabil, proporțional cu dificultatea furnizării informațiilor solicitate și se stabilește, la cerere, de comun acord cu solicitantul.”</w:t>
            </w:r>
          </w:p>
        </w:tc>
        <w:tc>
          <w:tcPr>
            <w:tcW w:w="773" w:type="pct"/>
            <w:tcBorders>
              <w:top w:val="single" w:sz="4" w:space="0" w:color="auto"/>
              <w:left w:val="single" w:sz="4" w:space="0" w:color="auto"/>
              <w:bottom w:val="single" w:sz="4" w:space="0" w:color="auto"/>
              <w:right w:val="single" w:sz="4" w:space="0" w:color="auto"/>
            </w:tcBorders>
          </w:tcPr>
          <w:p w14:paraId="15C2F3EA" w14:textId="77777777" w:rsidR="00E279C4" w:rsidRPr="00B05583" w:rsidRDefault="00E279C4" w:rsidP="000F7DFE">
            <w:pPr>
              <w:spacing w:line="240" w:lineRule="auto"/>
              <w:contextualSpacing/>
              <w:jc w:val="both"/>
              <w:rPr>
                <w:rFonts w:ascii="Times New Roman" w:eastAsia="Times New Roman" w:hAnsi="Times New Roman" w:cs="Times New Roman"/>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0574C0A7" w14:textId="77777777" w:rsidR="00623F00" w:rsidRPr="00B05583" w:rsidRDefault="00623F00" w:rsidP="000F7DFE">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Compatibil</w:t>
            </w:r>
          </w:p>
          <w:p w14:paraId="73140C61" w14:textId="77777777" w:rsidR="00E279C4" w:rsidRPr="00B05583" w:rsidRDefault="00E279C4"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635" w:type="pct"/>
            <w:tcBorders>
              <w:top w:val="single" w:sz="4" w:space="0" w:color="auto"/>
              <w:left w:val="single" w:sz="4" w:space="0" w:color="auto"/>
              <w:bottom w:val="single" w:sz="4" w:space="0" w:color="auto"/>
              <w:right w:val="single" w:sz="4" w:space="0" w:color="auto"/>
            </w:tcBorders>
          </w:tcPr>
          <w:p w14:paraId="632BE42A" w14:textId="77777777" w:rsidR="00E279C4" w:rsidRPr="00B05583" w:rsidRDefault="00E279C4"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25DD1413" w14:textId="77777777" w:rsidR="00E279C4" w:rsidRPr="00B05583" w:rsidRDefault="00E279C4" w:rsidP="000F7DFE">
            <w:pPr>
              <w:spacing w:line="240" w:lineRule="auto"/>
              <w:contextualSpacing/>
              <w:jc w:val="both"/>
              <w:rPr>
                <w:rFonts w:ascii="Times New Roman" w:hAnsi="Times New Roman" w:cs="Times New Roman"/>
                <w:b/>
              </w:rPr>
            </w:pPr>
          </w:p>
        </w:tc>
      </w:tr>
      <w:tr w:rsidR="00E279C4" w:rsidRPr="00B05583" w14:paraId="6839C1AF" w14:textId="77777777" w:rsidTr="00863FFC">
        <w:trPr>
          <w:trHeight w:val="390"/>
          <w:jc w:val="center"/>
        </w:trPr>
        <w:tc>
          <w:tcPr>
            <w:tcW w:w="815" w:type="pct"/>
            <w:tcBorders>
              <w:top w:val="single" w:sz="4" w:space="0" w:color="auto"/>
              <w:left w:val="single" w:sz="4" w:space="0" w:color="auto"/>
              <w:bottom w:val="single" w:sz="4" w:space="0" w:color="auto"/>
              <w:right w:val="single" w:sz="4" w:space="0" w:color="auto"/>
            </w:tcBorders>
          </w:tcPr>
          <w:p w14:paraId="14B2330C" w14:textId="5178B94E" w:rsidR="00E279C4" w:rsidRPr="00B05583" w:rsidRDefault="00E279C4"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b/>
                <w:bCs/>
                <w:color w:val="000000"/>
                <w:sz w:val="20"/>
                <w:szCs w:val="20"/>
                <w:lang w:eastAsia="en-GB"/>
              </w:rPr>
              <w:t xml:space="preserve">Art. 7 alin. (4) </w:t>
            </w:r>
            <w:r w:rsidRPr="00B05583">
              <w:rPr>
                <w:rFonts w:ascii="Times New Roman" w:eastAsia="Times New Roman" w:hAnsi="Times New Roman" w:cs="Times New Roman"/>
                <w:color w:val="000000"/>
                <w:sz w:val="20"/>
                <w:szCs w:val="20"/>
                <w:lang w:eastAsia="en-GB"/>
              </w:rPr>
              <w:t>„Organismul de certificare verifică dacă sunt îndeplinite cerințele prevăzute în anexa II. În acest scop, acesta poate efectua vizite la fața locului ale entității responsabile cu întreținerea.”</w:t>
            </w:r>
          </w:p>
        </w:tc>
        <w:tc>
          <w:tcPr>
            <w:tcW w:w="726" w:type="pct"/>
            <w:tcBorders>
              <w:top w:val="single" w:sz="4" w:space="0" w:color="auto"/>
              <w:left w:val="single" w:sz="4" w:space="0" w:color="auto"/>
              <w:bottom w:val="single" w:sz="4" w:space="0" w:color="auto"/>
              <w:right w:val="single" w:sz="4" w:space="0" w:color="auto"/>
            </w:tcBorders>
          </w:tcPr>
          <w:p w14:paraId="135D1D8B" w14:textId="324CBBA6" w:rsidR="00E279C4" w:rsidRPr="00B05583" w:rsidRDefault="00FB5496" w:rsidP="000F7DFE">
            <w:pPr>
              <w:spacing w:line="240" w:lineRule="auto"/>
              <w:contextualSpacing/>
              <w:jc w:val="both"/>
              <w:rPr>
                <w:rFonts w:ascii="Times New Roman" w:hAnsi="Times New Roman" w:cs="Times New Roman"/>
              </w:rPr>
            </w:pPr>
            <w:r w:rsidRPr="00FB5496">
              <w:rPr>
                <w:rFonts w:ascii="Times New Roman" w:hAnsi="Times New Roman" w:cs="Times New Roman"/>
                <w:color w:val="000000"/>
                <w:sz w:val="20"/>
                <w:szCs w:val="20"/>
                <w:lang w:val="en-US"/>
              </w:rPr>
              <w:t>4. The certification body shall verify the fulfilment of the requirements set out in Annex II. To that end, it may undertake site visits of the entity in charge of maintenance.</w:t>
            </w:r>
          </w:p>
        </w:tc>
        <w:tc>
          <w:tcPr>
            <w:tcW w:w="863" w:type="pct"/>
            <w:tcBorders>
              <w:top w:val="single" w:sz="4" w:space="0" w:color="auto"/>
              <w:left w:val="single" w:sz="4" w:space="0" w:color="auto"/>
              <w:bottom w:val="single" w:sz="4" w:space="0" w:color="auto"/>
              <w:right w:val="single" w:sz="4" w:space="0" w:color="auto"/>
            </w:tcBorders>
          </w:tcPr>
          <w:p w14:paraId="76430A3A" w14:textId="7EDFD8BA" w:rsidR="00E279C4" w:rsidRPr="00B05583" w:rsidRDefault="00623F00"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b/>
                <w:bCs/>
                <w:color w:val="000000"/>
                <w:sz w:val="20"/>
                <w:szCs w:val="20"/>
                <w:lang w:eastAsia="en-GB"/>
              </w:rPr>
              <w:t>Pct. 3</w:t>
            </w:r>
            <w:r w:rsidR="0062177A">
              <w:rPr>
                <w:rFonts w:ascii="Times New Roman" w:eastAsia="Times New Roman" w:hAnsi="Times New Roman" w:cs="Times New Roman"/>
                <w:b/>
                <w:bCs/>
                <w:color w:val="000000"/>
                <w:sz w:val="20"/>
                <w:szCs w:val="20"/>
                <w:lang w:eastAsia="en-GB"/>
              </w:rPr>
              <w:t>3</w:t>
            </w:r>
            <w:r w:rsidRPr="00B05583">
              <w:rPr>
                <w:rFonts w:ascii="Times New Roman" w:eastAsia="Times New Roman" w:hAnsi="Times New Roman" w:cs="Times New Roman"/>
                <w:b/>
                <w:bCs/>
                <w:color w:val="000000"/>
                <w:sz w:val="20"/>
                <w:szCs w:val="20"/>
                <w:lang w:eastAsia="en-GB"/>
              </w:rPr>
              <w:t xml:space="preserve"> </w:t>
            </w:r>
            <w:r w:rsidRPr="00B05583">
              <w:rPr>
                <w:rFonts w:ascii="Times New Roman" w:eastAsia="Times New Roman" w:hAnsi="Times New Roman" w:cs="Times New Roman"/>
                <w:color w:val="000000"/>
                <w:sz w:val="20"/>
                <w:szCs w:val="20"/>
                <w:lang w:eastAsia="en-GB"/>
              </w:rPr>
              <w:t>„Organismul de certificare verifică îndeplinirea cerințelor prevăzute în anexa nr. 2. În acest scop, acesta poate efectua vizite la fața locului la entitatea responsabilă cu întreținerea.”</w:t>
            </w:r>
          </w:p>
        </w:tc>
        <w:tc>
          <w:tcPr>
            <w:tcW w:w="773" w:type="pct"/>
            <w:tcBorders>
              <w:top w:val="single" w:sz="4" w:space="0" w:color="auto"/>
              <w:left w:val="single" w:sz="4" w:space="0" w:color="auto"/>
              <w:bottom w:val="single" w:sz="4" w:space="0" w:color="auto"/>
              <w:right w:val="single" w:sz="4" w:space="0" w:color="auto"/>
            </w:tcBorders>
          </w:tcPr>
          <w:p w14:paraId="04EC3DC6" w14:textId="77777777" w:rsidR="00E279C4" w:rsidRPr="00B05583" w:rsidRDefault="00E279C4" w:rsidP="000F7DFE">
            <w:pPr>
              <w:spacing w:line="240" w:lineRule="auto"/>
              <w:contextualSpacing/>
              <w:jc w:val="both"/>
              <w:rPr>
                <w:rFonts w:ascii="Times New Roman" w:eastAsia="Times New Roman" w:hAnsi="Times New Roman" w:cs="Times New Roman"/>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6B0F70C6" w14:textId="77777777" w:rsidR="00623F00" w:rsidRPr="00B05583" w:rsidRDefault="00623F00" w:rsidP="000F7DFE">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Compatibil</w:t>
            </w:r>
          </w:p>
          <w:p w14:paraId="760A7B37" w14:textId="77777777" w:rsidR="00E279C4" w:rsidRPr="00B05583" w:rsidRDefault="00E279C4"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635" w:type="pct"/>
            <w:tcBorders>
              <w:top w:val="single" w:sz="4" w:space="0" w:color="auto"/>
              <w:left w:val="single" w:sz="4" w:space="0" w:color="auto"/>
              <w:bottom w:val="single" w:sz="4" w:space="0" w:color="auto"/>
              <w:right w:val="single" w:sz="4" w:space="0" w:color="auto"/>
            </w:tcBorders>
          </w:tcPr>
          <w:p w14:paraId="0B25E638" w14:textId="77777777" w:rsidR="00E279C4" w:rsidRPr="00B05583" w:rsidRDefault="00E279C4"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47FDA1EC" w14:textId="77777777" w:rsidR="00E279C4" w:rsidRPr="00B05583" w:rsidRDefault="00E279C4" w:rsidP="000F7DFE">
            <w:pPr>
              <w:spacing w:line="240" w:lineRule="auto"/>
              <w:contextualSpacing/>
              <w:jc w:val="both"/>
              <w:rPr>
                <w:rFonts w:ascii="Times New Roman" w:hAnsi="Times New Roman" w:cs="Times New Roman"/>
                <w:b/>
              </w:rPr>
            </w:pPr>
          </w:p>
        </w:tc>
      </w:tr>
      <w:tr w:rsidR="00E279C4" w:rsidRPr="00B05583" w14:paraId="573A06A4" w14:textId="77777777" w:rsidTr="00863FFC">
        <w:trPr>
          <w:trHeight w:val="390"/>
          <w:jc w:val="center"/>
        </w:trPr>
        <w:tc>
          <w:tcPr>
            <w:tcW w:w="815" w:type="pct"/>
            <w:tcBorders>
              <w:top w:val="single" w:sz="4" w:space="0" w:color="auto"/>
              <w:left w:val="single" w:sz="4" w:space="0" w:color="auto"/>
              <w:bottom w:val="single" w:sz="4" w:space="0" w:color="auto"/>
              <w:right w:val="single" w:sz="4" w:space="0" w:color="auto"/>
            </w:tcBorders>
          </w:tcPr>
          <w:p w14:paraId="5E2E68B5" w14:textId="325B85FF" w:rsidR="00E279C4" w:rsidRPr="00B05583" w:rsidRDefault="00E279C4"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b/>
                <w:bCs/>
                <w:color w:val="000000"/>
                <w:sz w:val="20"/>
                <w:szCs w:val="20"/>
                <w:lang w:eastAsia="en-GB"/>
              </w:rPr>
              <w:t xml:space="preserve">Art. 7 alin. (5) </w:t>
            </w:r>
            <w:r w:rsidRPr="00B05583">
              <w:rPr>
                <w:rFonts w:ascii="Times New Roman" w:eastAsia="Times New Roman" w:hAnsi="Times New Roman" w:cs="Times New Roman"/>
                <w:color w:val="000000"/>
                <w:sz w:val="20"/>
                <w:szCs w:val="20"/>
                <w:lang w:eastAsia="en-GB"/>
              </w:rPr>
              <w:t>„Organismul de certificare ia o decizie de acordare sau de refuz al certificării ERI în termen de cel mult patru luni de la primirea tuturor informațiilor și documentației.”</w:t>
            </w:r>
          </w:p>
        </w:tc>
        <w:tc>
          <w:tcPr>
            <w:tcW w:w="726" w:type="pct"/>
            <w:tcBorders>
              <w:top w:val="single" w:sz="4" w:space="0" w:color="auto"/>
              <w:left w:val="single" w:sz="4" w:space="0" w:color="auto"/>
              <w:bottom w:val="single" w:sz="4" w:space="0" w:color="auto"/>
              <w:right w:val="single" w:sz="4" w:space="0" w:color="auto"/>
            </w:tcBorders>
          </w:tcPr>
          <w:p w14:paraId="3573CC89" w14:textId="079824E1" w:rsidR="00E279C4" w:rsidRPr="00B05583" w:rsidRDefault="00566B54" w:rsidP="000F7DFE">
            <w:pPr>
              <w:spacing w:line="240" w:lineRule="auto"/>
              <w:contextualSpacing/>
              <w:jc w:val="both"/>
              <w:rPr>
                <w:rFonts w:ascii="Times New Roman" w:hAnsi="Times New Roman" w:cs="Times New Roman"/>
              </w:rPr>
            </w:pPr>
            <w:r w:rsidRPr="00566B54">
              <w:rPr>
                <w:rFonts w:ascii="Times New Roman" w:hAnsi="Times New Roman" w:cs="Times New Roman"/>
                <w:color w:val="000000"/>
                <w:sz w:val="20"/>
                <w:szCs w:val="20"/>
                <w:lang w:val="en-US"/>
              </w:rPr>
              <w:t xml:space="preserve">5. The certification body shall take a decision to award or refuse ECM certification at the latest 4 months after all the information and </w:t>
            </w:r>
            <w:r w:rsidRPr="00566B54">
              <w:rPr>
                <w:rFonts w:ascii="Times New Roman" w:hAnsi="Times New Roman" w:cs="Times New Roman"/>
                <w:color w:val="000000"/>
                <w:sz w:val="20"/>
                <w:szCs w:val="20"/>
                <w:lang w:val="en-US"/>
              </w:rPr>
              <w:lastRenderedPageBreak/>
              <w:t>documentation has been received.</w:t>
            </w:r>
          </w:p>
        </w:tc>
        <w:tc>
          <w:tcPr>
            <w:tcW w:w="863" w:type="pct"/>
            <w:tcBorders>
              <w:top w:val="single" w:sz="4" w:space="0" w:color="auto"/>
              <w:left w:val="single" w:sz="4" w:space="0" w:color="auto"/>
              <w:bottom w:val="single" w:sz="4" w:space="0" w:color="auto"/>
              <w:right w:val="single" w:sz="4" w:space="0" w:color="auto"/>
            </w:tcBorders>
          </w:tcPr>
          <w:p w14:paraId="367A6303" w14:textId="0F6D9A1A" w:rsidR="00E279C4" w:rsidRPr="00B05583" w:rsidRDefault="00623F00"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b/>
                <w:bCs/>
                <w:color w:val="000000"/>
                <w:sz w:val="20"/>
                <w:szCs w:val="20"/>
                <w:lang w:eastAsia="en-GB"/>
              </w:rPr>
              <w:lastRenderedPageBreak/>
              <w:t>Pct. 3</w:t>
            </w:r>
            <w:r w:rsidR="0062177A">
              <w:rPr>
                <w:rFonts w:ascii="Times New Roman" w:eastAsia="Times New Roman" w:hAnsi="Times New Roman" w:cs="Times New Roman"/>
                <w:b/>
                <w:bCs/>
                <w:color w:val="000000"/>
                <w:sz w:val="20"/>
                <w:szCs w:val="20"/>
                <w:lang w:eastAsia="en-GB"/>
              </w:rPr>
              <w:t>4</w:t>
            </w:r>
            <w:r w:rsidRPr="00B05583">
              <w:rPr>
                <w:rFonts w:ascii="Times New Roman" w:eastAsia="Times New Roman" w:hAnsi="Times New Roman" w:cs="Times New Roman"/>
                <w:b/>
                <w:bCs/>
                <w:color w:val="000000"/>
                <w:sz w:val="20"/>
                <w:szCs w:val="20"/>
                <w:lang w:eastAsia="en-GB"/>
              </w:rPr>
              <w:t xml:space="preserve"> </w:t>
            </w:r>
            <w:r w:rsidRPr="00B05583">
              <w:rPr>
                <w:rFonts w:ascii="Times New Roman" w:eastAsia="Times New Roman" w:hAnsi="Times New Roman" w:cs="Times New Roman"/>
                <w:color w:val="000000"/>
                <w:sz w:val="20"/>
                <w:szCs w:val="20"/>
                <w:lang w:eastAsia="en-GB"/>
              </w:rPr>
              <w:t>„Organismul de certificare adoptă o decizie de acordare sau de refuz al certificării ERI în termen de cel mult patru luni de la data primirii tuturor informațiilor și documentației necesare.”</w:t>
            </w:r>
          </w:p>
        </w:tc>
        <w:tc>
          <w:tcPr>
            <w:tcW w:w="773" w:type="pct"/>
            <w:tcBorders>
              <w:top w:val="single" w:sz="4" w:space="0" w:color="auto"/>
              <w:left w:val="single" w:sz="4" w:space="0" w:color="auto"/>
              <w:bottom w:val="single" w:sz="4" w:space="0" w:color="auto"/>
              <w:right w:val="single" w:sz="4" w:space="0" w:color="auto"/>
            </w:tcBorders>
          </w:tcPr>
          <w:p w14:paraId="10352942" w14:textId="77777777" w:rsidR="00E279C4" w:rsidRPr="00B05583" w:rsidRDefault="00E279C4" w:rsidP="000F7DFE">
            <w:pPr>
              <w:spacing w:line="240" w:lineRule="auto"/>
              <w:contextualSpacing/>
              <w:jc w:val="both"/>
              <w:rPr>
                <w:rFonts w:ascii="Times New Roman" w:eastAsia="Times New Roman" w:hAnsi="Times New Roman" w:cs="Times New Roman"/>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4A665F47" w14:textId="77777777" w:rsidR="00623F00" w:rsidRPr="00B05583" w:rsidRDefault="00623F00" w:rsidP="000F7DFE">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Compatibil</w:t>
            </w:r>
          </w:p>
          <w:p w14:paraId="627C812C" w14:textId="77777777" w:rsidR="00E279C4" w:rsidRPr="00B05583" w:rsidRDefault="00E279C4"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635" w:type="pct"/>
            <w:tcBorders>
              <w:top w:val="single" w:sz="4" w:space="0" w:color="auto"/>
              <w:left w:val="single" w:sz="4" w:space="0" w:color="auto"/>
              <w:bottom w:val="single" w:sz="4" w:space="0" w:color="auto"/>
              <w:right w:val="single" w:sz="4" w:space="0" w:color="auto"/>
            </w:tcBorders>
          </w:tcPr>
          <w:p w14:paraId="5D7457AA" w14:textId="77777777" w:rsidR="00E279C4" w:rsidRPr="00B05583" w:rsidRDefault="00E279C4"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5353F710" w14:textId="77777777" w:rsidR="00E279C4" w:rsidRPr="00B05583" w:rsidRDefault="00E279C4" w:rsidP="000F7DFE">
            <w:pPr>
              <w:spacing w:line="240" w:lineRule="auto"/>
              <w:contextualSpacing/>
              <w:jc w:val="both"/>
              <w:rPr>
                <w:rFonts w:ascii="Times New Roman" w:hAnsi="Times New Roman" w:cs="Times New Roman"/>
                <w:b/>
              </w:rPr>
            </w:pPr>
          </w:p>
        </w:tc>
      </w:tr>
      <w:tr w:rsidR="00E279C4" w:rsidRPr="00B05583" w14:paraId="768577D4" w14:textId="77777777" w:rsidTr="00863FFC">
        <w:trPr>
          <w:trHeight w:val="390"/>
          <w:jc w:val="center"/>
        </w:trPr>
        <w:tc>
          <w:tcPr>
            <w:tcW w:w="815" w:type="pct"/>
            <w:tcBorders>
              <w:top w:val="single" w:sz="4" w:space="0" w:color="auto"/>
              <w:left w:val="single" w:sz="4" w:space="0" w:color="auto"/>
              <w:bottom w:val="single" w:sz="4" w:space="0" w:color="auto"/>
              <w:right w:val="single" w:sz="4" w:space="0" w:color="auto"/>
            </w:tcBorders>
          </w:tcPr>
          <w:p w14:paraId="06B11103" w14:textId="0C4ED09E" w:rsidR="00E279C4" w:rsidRPr="00B05583" w:rsidRDefault="00E279C4"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b/>
                <w:bCs/>
                <w:color w:val="000000"/>
                <w:sz w:val="20"/>
                <w:szCs w:val="20"/>
                <w:lang w:eastAsia="en-GB"/>
              </w:rPr>
              <w:t xml:space="preserve">Art. 7 alin. (6) </w:t>
            </w:r>
            <w:r w:rsidRPr="00B05583">
              <w:rPr>
                <w:rFonts w:ascii="Times New Roman" w:eastAsia="Times New Roman" w:hAnsi="Times New Roman" w:cs="Times New Roman"/>
                <w:color w:val="000000"/>
                <w:sz w:val="20"/>
                <w:szCs w:val="20"/>
                <w:lang w:eastAsia="en-GB"/>
              </w:rPr>
              <w:t>„Organismul de certificare expune motivele care stau la baza deciziilor sale. Acesta notifică entității responsabile cu întreținerea decizia luată și îi furnizează detalii cu privire la procedura și la termenul de depunere a contestației, laolaltă cu datele de contact ale instanței competente.”</w:t>
            </w:r>
          </w:p>
        </w:tc>
        <w:tc>
          <w:tcPr>
            <w:tcW w:w="726" w:type="pct"/>
            <w:tcBorders>
              <w:top w:val="single" w:sz="4" w:space="0" w:color="auto"/>
              <w:left w:val="single" w:sz="4" w:space="0" w:color="auto"/>
              <w:bottom w:val="single" w:sz="4" w:space="0" w:color="auto"/>
              <w:right w:val="single" w:sz="4" w:space="0" w:color="auto"/>
            </w:tcBorders>
          </w:tcPr>
          <w:p w14:paraId="51E64EEB" w14:textId="19730917" w:rsidR="00E279C4" w:rsidRPr="00B05583" w:rsidRDefault="00566B54" w:rsidP="000F7DFE">
            <w:pPr>
              <w:spacing w:line="240" w:lineRule="auto"/>
              <w:contextualSpacing/>
              <w:jc w:val="both"/>
              <w:rPr>
                <w:rFonts w:ascii="Times New Roman" w:hAnsi="Times New Roman" w:cs="Times New Roman"/>
              </w:rPr>
            </w:pPr>
            <w:r w:rsidRPr="00566B54">
              <w:rPr>
                <w:rFonts w:ascii="Times New Roman" w:hAnsi="Times New Roman" w:cs="Times New Roman"/>
                <w:color w:val="000000"/>
                <w:sz w:val="20"/>
                <w:szCs w:val="20"/>
                <w:lang w:val="en-US"/>
              </w:rPr>
              <w:t xml:space="preserve">6. The certification body shall give the reasons for its </w:t>
            </w:r>
            <w:proofErr w:type="spellStart"/>
            <w:proofErr w:type="gramStart"/>
            <w:r w:rsidRPr="00566B54">
              <w:rPr>
                <w:rFonts w:ascii="Times New Roman" w:hAnsi="Times New Roman" w:cs="Times New Roman"/>
                <w:color w:val="000000"/>
                <w:sz w:val="20"/>
                <w:szCs w:val="20"/>
                <w:lang w:val="en-US"/>
              </w:rPr>
              <w:t>decisions.It</w:t>
            </w:r>
            <w:proofErr w:type="spellEnd"/>
            <w:proofErr w:type="gramEnd"/>
            <w:r w:rsidRPr="00566B54">
              <w:rPr>
                <w:rFonts w:ascii="Times New Roman" w:hAnsi="Times New Roman" w:cs="Times New Roman"/>
                <w:color w:val="000000"/>
                <w:sz w:val="20"/>
                <w:szCs w:val="20"/>
                <w:lang w:val="en-US"/>
              </w:rPr>
              <w:t xml:space="preserve"> shall notify its decision to the entity in charge of maintenance, with an indication of the appeal process, the time limit for an appeal and the contact details of the appeal body.</w:t>
            </w:r>
          </w:p>
        </w:tc>
        <w:tc>
          <w:tcPr>
            <w:tcW w:w="863" w:type="pct"/>
            <w:tcBorders>
              <w:top w:val="single" w:sz="4" w:space="0" w:color="auto"/>
              <w:left w:val="single" w:sz="4" w:space="0" w:color="auto"/>
              <w:bottom w:val="single" w:sz="4" w:space="0" w:color="auto"/>
              <w:right w:val="single" w:sz="4" w:space="0" w:color="auto"/>
            </w:tcBorders>
          </w:tcPr>
          <w:p w14:paraId="0B6E7B5F" w14:textId="53735DD2" w:rsidR="00E279C4" w:rsidRPr="00B05583" w:rsidRDefault="00623F00"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b/>
                <w:bCs/>
                <w:color w:val="000000"/>
                <w:sz w:val="20"/>
                <w:szCs w:val="20"/>
                <w:lang w:eastAsia="en-GB"/>
              </w:rPr>
              <w:t>Pct. 3</w:t>
            </w:r>
            <w:r w:rsidR="0062177A">
              <w:rPr>
                <w:rFonts w:ascii="Times New Roman" w:eastAsia="Times New Roman" w:hAnsi="Times New Roman" w:cs="Times New Roman"/>
                <w:b/>
                <w:bCs/>
                <w:color w:val="000000"/>
                <w:sz w:val="20"/>
                <w:szCs w:val="20"/>
                <w:lang w:eastAsia="en-GB"/>
              </w:rPr>
              <w:t>5</w:t>
            </w:r>
            <w:r w:rsidRPr="00B05583">
              <w:rPr>
                <w:rFonts w:ascii="Times New Roman" w:eastAsia="Times New Roman" w:hAnsi="Times New Roman" w:cs="Times New Roman"/>
                <w:b/>
                <w:bCs/>
                <w:color w:val="000000"/>
                <w:sz w:val="20"/>
                <w:szCs w:val="20"/>
                <w:lang w:eastAsia="en-GB"/>
              </w:rPr>
              <w:t xml:space="preserve"> </w:t>
            </w:r>
            <w:r w:rsidRPr="00B05583">
              <w:rPr>
                <w:rFonts w:ascii="Times New Roman" w:eastAsia="Times New Roman" w:hAnsi="Times New Roman" w:cs="Times New Roman"/>
                <w:color w:val="000000"/>
                <w:sz w:val="20"/>
                <w:szCs w:val="20"/>
                <w:lang w:eastAsia="en-GB"/>
              </w:rPr>
              <w:t>„Organismul de certificare motivează deciziile adoptate. Acesta notifică entității responsabile cu întreținerea decizia luată și îi furnizează informații privind procedura și termenul de depunere a contestației, precum și datele de contact ale instanței competente.”</w:t>
            </w:r>
          </w:p>
        </w:tc>
        <w:tc>
          <w:tcPr>
            <w:tcW w:w="773" w:type="pct"/>
            <w:tcBorders>
              <w:top w:val="single" w:sz="4" w:space="0" w:color="auto"/>
              <w:left w:val="single" w:sz="4" w:space="0" w:color="auto"/>
              <w:bottom w:val="single" w:sz="4" w:space="0" w:color="auto"/>
              <w:right w:val="single" w:sz="4" w:space="0" w:color="auto"/>
            </w:tcBorders>
          </w:tcPr>
          <w:p w14:paraId="546210AA" w14:textId="34D6A044" w:rsidR="00623F00" w:rsidRPr="00B05583" w:rsidRDefault="00623F00" w:rsidP="000F7DFE">
            <w:pPr>
              <w:spacing w:line="240" w:lineRule="auto"/>
              <w:contextualSpacing/>
              <w:jc w:val="both"/>
              <w:rPr>
                <w:rFonts w:ascii="Times New Roman" w:eastAsia="Times New Roman" w:hAnsi="Times New Roman" w:cs="Times New Roman"/>
                <w:b/>
                <w:bCs/>
                <w:color w:val="000000"/>
                <w:sz w:val="20"/>
                <w:szCs w:val="20"/>
                <w:lang w:eastAsia="en-GB"/>
              </w:rPr>
            </w:pPr>
          </w:p>
          <w:p w14:paraId="287F9181" w14:textId="77777777" w:rsidR="00E279C4" w:rsidRPr="00B05583" w:rsidRDefault="00E279C4" w:rsidP="000F7DFE">
            <w:pPr>
              <w:spacing w:line="240" w:lineRule="auto"/>
              <w:contextualSpacing/>
              <w:jc w:val="both"/>
              <w:rPr>
                <w:rFonts w:ascii="Times New Roman" w:eastAsia="Times New Roman" w:hAnsi="Times New Roman" w:cs="Times New Roman"/>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26D270AC" w14:textId="77777777" w:rsidR="00AB2894" w:rsidRPr="00B05583" w:rsidRDefault="00AB2894" w:rsidP="000F7DFE">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Compatibil</w:t>
            </w:r>
          </w:p>
          <w:p w14:paraId="40FDB8DC" w14:textId="77777777" w:rsidR="00E279C4" w:rsidRPr="00B05583" w:rsidRDefault="00E279C4"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635" w:type="pct"/>
            <w:tcBorders>
              <w:top w:val="single" w:sz="4" w:space="0" w:color="auto"/>
              <w:left w:val="single" w:sz="4" w:space="0" w:color="auto"/>
              <w:bottom w:val="single" w:sz="4" w:space="0" w:color="auto"/>
              <w:right w:val="single" w:sz="4" w:space="0" w:color="auto"/>
            </w:tcBorders>
          </w:tcPr>
          <w:p w14:paraId="60A9B633" w14:textId="77777777" w:rsidR="00E279C4" w:rsidRPr="00B05583" w:rsidRDefault="00E279C4"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69BF9A0B" w14:textId="77777777" w:rsidR="00E279C4" w:rsidRPr="00B05583" w:rsidRDefault="00E279C4" w:rsidP="000F7DFE">
            <w:pPr>
              <w:spacing w:line="240" w:lineRule="auto"/>
              <w:contextualSpacing/>
              <w:jc w:val="both"/>
              <w:rPr>
                <w:rFonts w:ascii="Times New Roman" w:hAnsi="Times New Roman" w:cs="Times New Roman"/>
                <w:b/>
              </w:rPr>
            </w:pPr>
          </w:p>
        </w:tc>
      </w:tr>
      <w:tr w:rsidR="00E279C4" w:rsidRPr="00B05583" w14:paraId="601074FA" w14:textId="77777777" w:rsidTr="00863FFC">
        <w:trPr>
          <w:trHeight w:val="390"/>
          <w:jc w:val="center"/>
        </w:trPr>
        <w:tc>
          <w:tcPr>
            <w:tcW w:w="815" w:type="pct"/>
            <w:tcBorders>
              <w:top w:val="single" w:sz="4" w:space="0" w:color="auto"/>
              <w:left w:val="single" w:sz="4" w:space="0" w:color="auto"/>
              <w:bottom w:val="single" w:sz="4" w:space="0" w:color="auto"/>
              <w:right w:val="single" w:sz="4" w:space="0" w:color="auto"/>
            </w:tcBorders>
          </w:tcPr>
          <w:p w14:paraId="450B8064" w14:textId="2DD06CB5" w:rsidR="00E279C4" w:rsidRPr="00B05583" w:rsidRDefault="00E279C4"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b/>
                <w:bCs/>
                <w:color w:val="000000"/>
                <w:sz w:val="20"/>
                <w:szCs w:val="20"/>
                <w:lang w:eastAsia="en-GB"/>
              </w:rPr>
              <w:t xml:space="preserve">Art. 7 alin. (7) </w:t>
            </w:r>
            <w:r w:rsidRPr="00B05583">
              <w:rPr>
                <w:rFonts w:ascii="Times New Roman" w:eastAsia="Times New Roman" w:hAnsi="Times New Roman" w:cs="Times New Roman"/>
                <w:color w:val="000000"/>
                <w:sz w:val="20"/>
                <w:szCs w:val="20"/>
                <w:lang w:eastAsia="en-GB"/>
              </w:rPr>
              <w:t>„Decizia de acordare a certificării ERI este notificată prin utilizarea formularului relevant prevăzut în anexa IV.”</w:t>
            </w:r>
          </w:p>
        </w:tc>
        <w:tc>
          <w:tcPr>
            <w:tcW w:w="726" w:type="pct"/>
            <w:tcBorders>
              <w:top w:val="single" w:sz="4" w:space="0" w:color="auto"/>
              <w:left w:val="single" w:sz="4" w:space="0" w:color="auto"/>
              <w:bottom w:val="single" w:sz="4" w:space="0" w:color="auto"/>
              <w:right w:val="single" w:sz="4" w:space="0" w:color="auto"/>
            </w:tcBorders>
          </w:tcPr>
          <w:p w14:paraId="65495F28" w14:textId="746E31DC" w:rsidR="00E279C4" w:rsidRPr="00B05583" w:rsidRDefault="00566B54" w:rsidP="000F7DFE">
            <w:pPr>
              <w:spacing w:line="240" w:lineRule="auto"/>
              <w:contextualSpacing/>
              <w:jc w:val="both"/>
              <w:rPr>
                <w:rFonts w:ascii="Times New Roman" w:hAnsi="Times New Roman" w:cs="Times New Roman"/>
              </w:rPr>
            </w:pPr>
            <w:r w:rsidRPr="00566B54">
              <w:rPr>
                <w:rFonts w:ascii="Times New Roman" w:hAnsi="Times New Roman" w:cs="Times New Roman"/>
                <w:color w:val="000000"/>
                <w:sz w:val="20"/>
                <w:szCs w:val="20"/>
                <w:lang w:val="en-US"/>
              </w:rPr>
              <w:t>7</w:t>
            </w:r>
            <w:r>
              <w:rPr>
                <w:rFonts w:ascii="Times New Roman" w:hAnsi="Times New Roman" w:cs="Times New Roman"/>
                <w:color w:val="000000"/>
                <w:sz w:val="20"/>
                <w:szCs w:val="20"/>
                <w:lang w:val="ro-RO"/>
              </w:rPr>
              <w:t xml:space="preserve">. </w:t>
            </w:r>
            <w:r w:rsidRPr="00566B54">
              <w:rPr>
                <w:rFonts w:ascii="Times New Roman" w:hAnsi="Times New Roman" w:cs="Times New Roman"/>
                <w:color w:val="000000"/>
                <w:sz w:val="20"/>
                <w:szCs w:val="20"/>
                <w:lang w:val="en-US"/>
              </w:rPr>
              <w:t xml:space="preserve">The decision </w:t>
            </w:r>
            <w:proofErr w:type="spellStart"/>
            <w:r w:rsidRPr="00566B54">
              <w:rPr>
                <w:rFonts w:ascii="Times New Roman" w:hAnsi="Times New Roman" w:cs="Times New Roman"/>
                <w:color w:val="000000"/>
                <w:sz w:val="20"/>
                <w:szCs w:val="20"/>
                <w:lang w:val="en-US"/>
              </w:rPr>
              <w:t>toaward</w:t>
            </w:r>
            <w:proofErr w:type="spellEnd"/>
            <w:r w:rsidRPr="00566B54">
              <w:rPr>
                <w:rFonts w:ascii="Times New Roman" w:hAnsi="Times New Roman" w:cs="Times New Roman"/>
                <w:color w:val="000000"/>
                <w:sz w:val="20"/>
                <w:szCs w:val="20"/>
                <w:lang w:val="en-US"/>
              </w:rPr>
              <w:t xml:space="preserve"> the ECM certification shall be notified using the relevant form set out in Annex IV.</w:t>
            </w:r>
          </w:p>
        </w:tc>
        <w:tc>
          <w:tcPr>
            <w:tcW w:w="863" w:type="pct"/>
            <w:tcBorders>
              <w:top w:val="single" w:sz="4" w:space="0" w:color="auto"/>
              <w:left w:val="single" w:sz="4" w:space="0" w:color="auto"/>
              <w:bottom w:val="single" w:sz="4" w:space="0" w:color="auto"/>
              <w:right w:val="single" w:sz="4" w:space="0" w:color="auto"/>
            </w:tcBorders>
          </w:tcPr>
          <w:p w14:paraId="4AD471C6" w14:textId="2454FE7D" w:rsidR="00E279C4" w:rsidRPr="00B05583" w:rsidRDefault="00623F00"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b/>
                <w:bCs/>
                <w:color w:val="000000"/>
                <w:sz w:val="20"/>
                <w:szCs w:val="20"/>
                <w:lang w:eastAsia="en-GB"/>
              </w:rPr>
              <w:t>Pct. 3</w:t>
            </w:r>
            <w:r w:rsidR="0062177A">
              <w:rPr>
                <w:rFonts w:ascii="Times New Roman" w:eastAsia="Times New Roman" w:hAnsi="Times New Roman" w:cs="Times New Roman"/>
                <w:b/>
                <w:bCs/>
                <w:color w:val="000000"/>
                <w:sz w:val="20"/>
                <w:szCs w:val="20"/>
                <w:lang w:eastAsia="en-GB"/>
              </w:rPr>
              <w:t>6</w:t>
            </w:r>
            <w:r w:rsidRPr="00B05583">
              <w:rPr>
                <w:rFonts w:ascii="Times New Roman" w:eastAsia="Times New Roman" w:hAnsi="Times New Roman" w:cs="Times New Roman"/>
                <w:b/>
                <w:bCs/>
                <w:color w:val="000000"/>
                <w:sz w:val="20"/>
                <w:szCs w:val="20"/>
                <w:lang w:eastAsia="en-GB"/>
              </w:rPr>
              <w:t xml:space="preserve"> </w:t>
            </w:r>
            <w:r w:rsidRPr="00B05583">
              <w:rPr>
                <w:rFonts w:ascii="Times New Roman" w:eastAsia="Times New Roman" w:hAnsi="Times New Roman" w:cs="Times New Roman"/>
                <w:color w:val="000000"/>
                <w:sz w:val="20"/>
                <w:szCs w:val="20"/>
                <w:lang w:eastAsia="en-GB"/>
              </w:rPr>
              <w:t>„Decizia de acordare a certificării ERI este notificată prin utilizarea formularului corespunzător prevăzut în anexa nr. 4.”</w:t>
            </w:r>
          </w:p>
        </w:tc>
        <w:tc>
          <w:tcPr>
            <w:tcW w:w="773" w:type="pct"/>
            <w:tcBorders>
              <w:top w:val="single" w:sz="4" w:space="0" w:color="auto"/>
              <w:left w:val="single" w:sz="4" w:space="0" w:color="auto"/>
              <w:bottom w:val="single" w:sz="4" w:space="0" w:color="auto"/>
              <w:right w:val="single" w:sz="4" w:space="0" w:color="auto"/>
            </w:tcBorders>
          </w:tcPr>
          <w:p w14:paraId="51263CD9" w14:textId="184A7A2D" w:rsidR="00623F00" w:rsidRPr="00B05583" w:rsidRDefault="00623F00" w:rsidP="000F7DFE">
            <w:pPr>
              <w:spacing w:line="240" w:lineRule="auto"/>
              <w:contextualSpacing/>
              <w:jc w:val="both"/>
              <w:rPr>
                <w:rFonts w:ascii="Times New Roman" w:eastAsia="Times New Roman" w:hAnsi="Times New Roman" w:cs="Times New Roman"/>
                <w:b/>
                <w:bCs/>
                <w:color w:val="000000"/>
                <w:sz w:val="20"/>
                <w:szCs w:val="20"/>
                <w:lang w:eastAsia="en-GB"/>
              </w:rPr>
            </w:pPr>
          </w:p>
          <w:p w14:paraId="531D9684" w14:textId="77777777" w:rsidR="00E279C4" w:rsidRPr="00B05583" w:rsidRDefault="00E279C4" w:rsidP="000F7DFE">
            <w:pPr>
              <w:spacing w:line="240" w:lineRule="auto"/>
              <w:contextualSpacing/>
              <w:jc w:val="both"/>
              <w:rPr>
                <w:rFonts w:ascii="Times New Roman" w:eastAsia="Times New Roman" w:hAnsi="Times New Roman" w:cs="Times New Roman"/>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72183C69" w14:textId="77777777" w:rsidR="00AB2894" w:rsidRPr="00B05583" w:rsidRDefault="00AB2894" w:rsidP="000F7DFE">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Compatibil</w:t>
            </w:r>
          </w:p>
          <w:p w14:paraId="31241AC6" w14:textId="77777777" w:rsidR="00E279C4" w:rsidRPr="00B05583" w:rsidRDefault="00E279C4"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635" w:type="pct"/>
            <w:tcBorders>
              <w:top w:val="single" w:sz="4" w:space="0" w:color="auto"/>
              <w:left w:val="single" w:sz="4" w:space="0" w:color="auto"/>
              <w:bottom w:val="single" w:sz="4" w:space="0" w:color="auto"/>
              <w:right w:val="single" w:sz="4" w:space="0" w:color="auto"/>
            </w:tcBorders>
          </w:tcPr>
          <w:p w14:paraId="5123E915" w14:textId="77777777" w:rsidR="00E279C4" w:rsidRPr="00B05583" w:rsidRDefault="00E279C4"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69B1AB95" w14:textId="77777777" w:rsidR="00E279C4" w:rsidRPr="00B05583" w:rsidRDefault="00E279C4" w:rsidP="000F7DFE">
            <w:pPr>
              <w:spacing w:line="240" w:lineRule="auto"/>
              <w:contextualSpacing/>
              <w:jc w:val="both"/>
              <w:rPr>
                <w:rFonts w:ascii="Times New Roman" w:hAnsi="Times New Roman" w:cs="Times New Roman"/>
                <w:b/>
              </w:rPr>
            </w:pPr>
          </w:p>
        </w:tc>
      </w:tr>
      <w:tr w:rsidR="00E279C4" w:rsidRPr="00B05583" w14:paraId="68E6139C" w14:textId="77777777" w:rsidTr="00863FFC">
        <w:trPr>
          <w:trHeight w:val="390"/>
          <w:jc w:val="center"/>
        </w:trPr>
        <w:tc>
          <w:tcPr>
            <w:tcW w:w="815" w:type="pct"/>
            <w:tcBorders>
              <w:top w:val="single" w:sz="4" w:space="0" w:color="auto"/>
              <w:left w:val="single" w:sz="4" w:space="0" w:color="auto"/>
              <w:bottom w:val="single" w:sz="4" w:space="0" w:color="auto"/>
              <w:right w:val="single" w:sz="4" w:space="0" w:color="auto"/>
            </w:tcBorders>
          </w:tcPr>
          <w:p w14:paraId="0FBA9108" w14:textId="542DE1BD" w:rsidR="00E279C4" w:rsidRPr="00B05583" w:rsidRDefault="00E279C4"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b/>
                <w:bCs/>
                <w:color w:val="000000"/>
                <w:sz w:val="20"/>
                <w:szCs w:val="20"/>
                <w:lang w:eastAsia="en-GB"/>
              </w:rPr>
              <w:t xml:space="preserve">Art. 7 alin. (8) </w:t>
            </w:r>
            <w:r w:rsidRPr="00B05583">
              <w:rPr>
                <w:rFonts w:ascii="Times New Roman" w:eastAsia="Times New Roman" w:hAnsi="Times New Roman" w:cs="Times New Roman"/>
                <w:color w:val="000000"/>
                <w:sz w:val="20"/>
                <w:szCs w:val="20"/>
                <w:lang w:eastAsia="en-GB"/>
              </w:rPr>
              <w:t>„Un certificat ERI este valabil pentru o perioadă maximă de cinci ani. Entitatea responsabilă cu întreținerea care a fost certificată informează fără întârziere organismul de certificare cu privire la orice modificări care ar putea avea un impact asupra valabilității certificării sale.”</w:t>
            </w:r>
          </w:p>
        </w:tc>
        <w:tc>
          <w:tcPr>
            <w:tcW w:w="726" w:type="pct"/>
            <w:tcBorders>
              <w:top w:val="single" w:sz="4" w:space="0" w:color="auto"/>
              <w:left w:val="single" w:sz="4" w:space="0" w:color="auto"/>
              <w:bottom w:val="single" w:sz="4" w:space="0" w:color="auto"/>
              <w:right w:val="single" w:sz="4" w:space="0" w:color="auto"/>
            </w:tcBorders>
          </w:tcPr>
          <w:p w14:paraId="035A96AF" w14:textId="138760B3" w:rsidR="00E279C4" w:rsidRPr="00B05583" w:rsidRDefault="00566B54" w:rsidP="000F7DFE">
            <w:pPr>
              <w:spacing w:line="240" w:lineRule="auto"/>
              <w:contextualSpacing/>
              <w:jc w:val="both"/>
              <w:rPr>
                <w:rFonts w:ascii="Times New Roman" w:hAnsi="Times New Roman" w:cs="Times New Roman"/>
              </w:rPr>
            </w:pPr>
            <w:r w:rsidRPr="00566B54">
              <w:rPr>
                <w:rFonts w:ascii="Times New Roman" w:hAnsi="Times New Roman" w:cs="Times New Roman"/>
                <w:color w:val="000000"/>
                <w:sz w:val="20"/>
                <w:szCs w:val="20"/>
                <w:lang w:val="en-US"/>
              </w:rPr>
              <w:t>8. An</w:t>
            </w:r>
            <w:r>
              <w:rPr>
                <w:rFonts w:ascii="Times New Roman" w:hAnsi="Times New Roman" w:cs="Times New Roman"/>
                <w:color w:val="000000"/>
                <w:sz w:val="20"/>
                <w:szCs w:val="20"/>
                <w:lang w:val="ro-RO"/>
              </w:rPr>
              <w:t xml:space="preserve"> </w:t>
            </w:r>
            <w:r w:rsidRPr="00566B54">
              <w:rPr>
                <w:rFonts w:ascii="Times New Roman" w:hAnsi="Times New Roman" w:cs="Times New Roman"/>
                <w:color w:val="000000"/>
                <w:sz w:val="20"/>
                <w:szCs w:val="20"/>
                <w:lang w:val="en-US"/>
              </w:rPr>
              <w:t>ECM</w:t>
            </w:r>
            <w:r>
              <w:rPr>
                <w:rFonts w:ascii="Times New Roman" w:hAnsi="Times New Roman" w:cs="Times New Roman"/>
                <w:color w:val="000000"/>
                <w:sz w:val="20"/>
                <w:szCs w:val="20"/>
                <w:lang w:val="ro-RO"/>
              </w:rPr>
              <w:t xml:space="preserve"> </w:t>
            </w:r>
            <w:r w:rsidRPr="00566B54">
              <w:rPr>
                <w:rFonts w:ascii="Times New Roman" w:hAnsi="Times New Roman" w:cs="Times New Roman"/>
                <w:color w:val="000000"/>
                <w:sz w:val="20"/>
                <w:szCs w:val="20"/>
                <w:lang w:val="en-US"/>
              </w:rPr>
              <w:t>certification</w:t>
            </w:r>
            <w:r>
              <w:rPr>
                <w:rFonts w:ascii="Times New Roman" w:hAnsi="Times New Roman" w:cs="Times New Roman"/>
                <w:color w:val="000000"/>
                <w:sz w:val="20"/>
                <w:szCs w:val="20"/>
                <w:lang w:val="ro-RO"/>
              </w:rPr>
              <w:t xml:space="preserve"> </w:t>
            </w:r>
            <w:r w:rsidRPr="00566B54">
              <w:rPr>
                <w:rFonts w:ascii="Times New Roman" w:hAnsi="Times New Roman" w:cs="Times New Roman"/>
                <w:color w:val="000000"/>
                <w:sz w:val="20"/>
                <w:szCs w:val="20"/>
                <w:lang w:val="en-US"/>
              </w:rPr>
              <w:t>shall</w:t>
            </w:r>
            <w:r>
              <w:rPr>
                <w:rFonts w:ascii="Times New Roman" w:hAnsi="Times New Roman" w:cs="Times New Roman"/>
                <w:color w:val="000000"/>
                <w:sz w:val="20"/>
                <w:szCs w:val="20"/>
                <w:lang w:val="ro-RO"/>
              </w:rPr>
              <w:t xml:space="preserve"> </w:t>
            </w:r>
            <w:r w:rsidRPr="00566B54">
              <w:rPr>
                <w:rFonts w:ascii="Times New Roman" w:hAnsi="Times New Roman" w:cs="Times New Roman"/>
                <w:color w:val="000000"/>
                <w:sz w:val="20"/>
                <w:szCs w:val="20"/>
                <w:lang w:val="en-US"/>
              </w:rPr>
              <w:t>be</w:t>
            </w:r>
            <w:r>
              <w:rPr>
                <w:rFonts w:ascii="Times New Roman" w:hAnsi="Times New Roman" w:cs="Times New Roman"/>
                <w:color w:val="000000"/>
                <w:sz w:val="20"/>
                <w:szCs w:val="20"/>
                <w:lang w:val="ro-RO"/>
              </w:rPr>
              <w:t xml:space="preserve"> </w:t>
            </w:r>
            <w:r w:rsidRPr="00566B54">
              <w:rPr>
                <w:rFonts w:ascii="Times New Roman" w:hAnsi="Times New Roman" w:cs="Times New Roman"/>
                <w:color w:val="000000"/>
                <w:sz w:val="20"/>
                <w:szCs w:val="20"/>
                <w:lang w:val="en-US"/>
              </w:rPr>
              <w:t>valid</w:t>
            </w:r>
            <w:r>
              <w:rPr>
                <w:rFonts w:ascii="Times New Roman" w:hAnsi="Times New Roman" w:cs="Times New Roman"/>
                <w:color w:val="000000"/>
                <w:sz w:val="20"/>
                <w:szCs w:val="20"/>
                <w:lang w:val="ro-RO"/>
              </w:rPr>
              <w:t xml:space="preserve"> </w:t>
            </w:r>
            <w:r w:rsidRPr="00566B54">
              <w:rPr>
                <w:rFonts w:ascii="Times New Roman" w:hAnsi="Times New Roman" w:cs="Times New Roman"/>
                <w:color w:val="000000"/>
                <w:sz w:val="20"/>
                <w:szCs w:val="20"/>
                <w:lang w:val="en-US"/>
              </w:rPr>
              <w:t>for</w:t>
            </w:r>
            <w:r>
              <w:rPr>
                <w:rFonts w:ascii="Times New Roman" w:hAnsi="Times New Roman" w:cs="Times New Roman"/>
                <w:color w:val="000000"/>
                <w:sz w:val="20"/>
                <w:szCs w:val="20"/>
                <w:lang w:val="ro-RO"/>
              </w:rPr>
              <w:t xml:space="preserve"> </w:t>
            </w:r>
            <w:r w:rsidRPr="00566B54">
              <w:rPr>
                <w:rFonts w:ascii="Times New Roman" w:hAnsi="Times New Roman" w:cs="Times New Roman"/>
                <w:color w:val="000000"/>
                <w:sz w:val="20"/>
                <w:szCs w:val="20"/>
                <w:lang w:val="en-US"/>
              </w:rPr>
              <w:t>a</w:t>
            </w:r>
            <w:r>
              <w:rPr>
                <w:rFonts w:ascii="Times New Roman" w:hAnsi="Times New Roman" w:cs="Times New Roman"/>
                <w:color w:val="000000"/>
                <w:sz w:val="20"/>
                <w:szCs w:val="20"/>
                <w:lang w:val="ro-RO"/>
              </w:rPr>
              <w:t xml:space="preserve"> </w:t>
            </w:r>
            <w:r w:rsidRPr="00566B54">
              <w:rPr>
                <w:rFonts w:ascii="Times New Roman" w:hAnsi="Times New Roman" w:cs="Times New Roman"/>
                <w:color w:val="000000"/>
                <w:sz w:val="20"/>
                <w:szCs w:val="20"/>
                <w:lang w:val="en-US"/>
              </w:rPr>
              <w:t>maximum</w:t>
            </w:r>
            <w:r>
              <w:rPr>
                <w:rFonts w:ascii="Times New Roman" w:hAnsi="Times New Roman" w:cs="Times New Roman"/>
                <w:color w:val="000000"/>
                <w:sz w:val="20"/>
                <w:szCs w:val="20"/>
                <w:lang w:val="ro-RO"/>
              </w:rPr>
              <w:t xml:space="preserve"> </w:t>
            </w:r>
            <w:r w:rsidRPr="00566B54">
              <w:rPr>
                <w:rFonts w:ascii="Times New Roman" w:hAnsi="Times New Roman" w:cs="Times New Roman"/>
                <w:color w:val="000000"/>
                <w:sz w:val="20"/>
                <w:szCs w:val="20"/>
                <w:lang w:val="en-US"/>
              </w:rPr>
              <w:t>period</w:t>
            </w:r>
            <w:r>
              <w:rPr>
                <w:rFonts w:ascii="Times New Roman" w:hAnsi="Times New Roman" w:cs="Times New Roman"/>
                <w:color w:val="000000"/>
                <w:sz w:val="20"/>
                <w:szCs w:val="20"/>
                <w:lang w:val="ro-RO"/>
              </w:rPr>
              <w:t xml:space="preserve"> </w:t>
            </w:r>
            <w:r w:rsidRPr="00566B54">
              <w:rPr>
                <w:rFonts w:ascii="Times New Roman" w:hAnsi="Times New Roman" w:cs="Times New Roman"/>
                <w:color w:val="000000"/>
                <w:sz w:val="20"/>
                <w:szCs w:val="20"/>
                <w:lang w:val="en-US"/>
              </w:rPr>
              <w:t>of</w:t>
            </w:r>
            <w:r>
              <w:rPr>
                <w:rFonts w:ascii="Times New Roman" w:hAnsi="Times New Roman" w:cs="Times New Roman"/>
                <w:color w:val="000000"/>
                <w:sz w:val="20"/>
                <w:szCs w:val="20"/>
                <w:lang w:val="ro-RO"/>
              </w:rPr>
              <w:t xml:space="preserve"> </w:t>
            </w:r>
            <w:r w:rsidRPr="00566B54">
              <w:rPr>
                <w:rFonts w:ascii="Times New Roman" w:hAnsi="Times New Roman" w:cs="Times New Roman"/>
                <w:color w:val="000000"/>
                <w:sz w:val="20"/>
                <w:szCs w:val="20"/>
                <w:lang w:val="en-US"/>
              </w:rPr>
              <w:t xml:space="preserve">5 years. </w:t>
            </w:r>
            <w:r w:rsidRPr="00957E95">
              <w:rPr>
                <w:rFonts w:ascii="Times New Roman" w:hAnsi="Times New Roman" w:cs="Times New Roman"/>
                <w:color w:val="000000"/>
                <w:sz w:val="20"/>
                <w:szCs w:val="20"/>
                <w:lang w:val="en-US"/>
              </w:rPr>
              <w:t>The certified entity in charge of maintenance shall inform the certification body of any changes that might have an impact on the validity of its certification without delay.</w:t>
            </w:r>
          </w:p>
        </w:tc>
        <w:tc>
          <w:tcPr>
            <w:tcW w:w="863" w:type="pct"/>
            <w:tcBorders>
              <w:top w:val="single" w:sz="4" w:space="0" w:color="auto"/>
              <w:left w:val="single" w:sz="4" w:space="0" w:color="auto"/>
              <w:bottom w:val="single" w:sz="4" w:space="0" w:color="auto"/>
              <w:right w:val="single" w:sz="4" w:space="0" w:color="auto"/>
            </w:tcBorders>
          </w:tcPr>
          <w:p w14:paraId="45536295" w14:textId="69826AE0" w:rsidR="00E279C4" w:rsidRPr="00B05583" w:rsidRDefault="00623F00"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b/>
                <w:bCs/>
                <w:color w:val="000000"/>
                <w:sz w:val="20"/>
                <w:szCs w:val="20"/>
                <w:lang w:eastAsia="en-GB"/>
              </w:rPr>
              <w:t>Pct. 3</w:t>
            </w:r>
            <w:r w:rsidR="0062177A">
              <w:rPr>
                <w:rFonts w:ascii="Times New Roman" w:eastAsia="Times New Roman" w:hAnsi="Times New Roman" w:cs="Times New Roman"/>
                <w:b/>
                <w:bCs/>
                <w:color w:val="000000"/>
                <w:sz w:val="20"/>
                <w:szCs w:val="20"/>
                <w:lang w:eastAsia="en-GB"/>
              </w:rPr>
              <w:t>7</w:t>
            </w:r>
            <w:r w:rsidRPr="00B05583">
              <w:rPr>
                <w:rFonts w:ascii="Times New Roman" w:eastAsia="Times New Roman" w:hAnsi="Times New Roman" w:cs="Times New Roman"/>
                <w:b/>
                <w:bCs/>
                <w:color w:val="000000"/>
                <w:sz w:val="20"/>
                <w:szCs w:val="20"/>
                <w:lang w:eastAsia="en-GB"/>
              </w:rPr>
              <w:t xml:space="preserve"> </w:t>
            </w:r>
            <w:r w:rsidRPr="00B05583">
              <w:rPr>
                <w:rFonts w:ascii="Times New Roman" w:eastAsia="Times New Roman" w:hAnsi="Times New Roman" w:cs="Times New Roman"/>
                <w:color w:val="000000"/>
                <w:sz w:val="20"/>
                <w:szCs w:val="20"/>
                <w:lang w:eastAsia="en-GB"/>
              </w:rPr>
              <w:t>„Certificatul ERI este valabil pentru o perioadă maximă de cinci ani. Entitatea responsabilă cu întreținerea certificată informează fără întârziere organismul de certificare cu privire la orice modificare care ar putea afecta valabilitatea certificării sale.”</w:t>
            </w:r>
          </w:p>
        </w:tc>
        <w:tc>
          <w:tcPr>
            <w:tcW w:w="773" w:type="pct"/>
            <w:tcBorders>
              <w:top w:val="single" w:sz="4" w:space="0" w:color="auto"/>
              <w:left w:val="single" w:sz="4" w:space="0" w:color="auto"/>
              <w:bottom w:val="single" w:sz="4" w:space="0" w:color="auto"/>
              <w:right w:val="single" w:sz="4" w:space="0" w:color="auto"/>
            </w:tcBorders>
          </w:tcPr>
          <w:p w14:paraId="2AF9D203" w14:textId="77777777" w:rsidR="00E279C4" w:rsidRPr="00B05583" w:rsidRDefault="00E279C4" w:rsidP="000F7DFE">
            <w:pPr>
              <w:spacing w:line="240" w:lineRule="auto"/>
              <w:contextualSpacing/>
              <w:jc w:val="both"/>
              <w:rPr>
                <w:rFonts w:ascii="Times New Roman" w:eastAsia="Times New Roman" w:hAnsi="Times New Roman" w:cs="Times New Roman"/>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7F476C72" w14:textId="77777777" w:rsidR="00AB2894" w:rsidRPr="00B05583" w:rsidRDefault="00AB2894" w:rsidP="000F7DFE">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Compatibil</w:t>
            </w:r>
          </w:p>
          <w:p w14:paraId="4CFA756F" w14:textId="77777777" w:rsidR="00E279C4" w:rsidRPr="00B05583" w:rsidRDefault="00E279C4"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635" w:type="pct"/>
            <w:tcBorders>
              <w:top w:val="single" w:sz="4" w:space="0" w:color="auto"/>
              <w:left w:val="single" w:sz="4" w:space="0" w:color="auto"/>
              <w:bottom w:val="single" w:sz="4" w:space="0" w:color="auto"/>
              <w:right w:val="single" w:sz="4" w:space="0" w:color="auto"/>
            </w:tcBorders>
          </w:tcPr>
          <w:p w14:paraId="3F7813F1" w14:textId="77777777" w:rsidR="00E279C4" w:rsidRPr="00B05583" w:rsidRDefault="00E279C4"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7CA1DE9C" w14:textId="77777777" w:rsidR="00E279C4" w:rsidRPr="00B05583" w:rsidRDefault="00E279C4" w:rsidP="000F7DFE">
            <w:pPr>
              <w:spacing w:line="240" w:lineRule="auto"/>
              <w:contextualSpacing/>
              <w:jc w:val="both"/>
              <w:rPr>
                <w:rFonts w:ascii="Times New Roman" w:hAnsi="Times New Roman" w:cs="Times New Roman"/>
                <w:b/>
              </w:rPr>
            </w:pPr>
          </w:p>
        </w:tc>
      </w:tr>
      <w:tr w:rsidR="00627207" w:rsidRPr="00B05583" w14:paraId="37F047DB" w14:textId="77777777" w:rsidTr="00863FFC">
        <w:trPr>
          <w:trHeight w:val="390"/>
          <w:jc w:val="center"/>
        </w:trPr>
        <w:tc>
          <w:tcPr>
            <w:tcW w:w="815" w:type="pct"/>
            <w:tcBorders>
              <w:top w:val="single" w:sz="4" w:space="0" w:color="auto"/>
              <w:left w:val="single" w:sz="4" w:space="0" w:color="auto"/>
              <w:bottom w:val="single" w:sz="4" w:space="0" w:color="auto"/>
              <w:right w:val="single" w:sz="4" w:space="0" w:color="auto"/>
            </w:tcBorders>
          </w:tcPr>
          <w:p w14:paraId="75A02C72" w14:textId="3CA034F3" w:rsidR="00627207" w:rsidRPr="00B05583" w:rsidRDefault="00627207"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b/>
                <w:bCs/>
                <w:color w:val="000000"/>
                <w:sz w:val="20"/>
                <w:szCs w:val="20"/>
                <w:lang w:eastAsia="en-GB"/>
              </w:rPr>
              <w:t xml:space="preserve">Art. 8 alin. (1) </w:t>
            </w:r>
            <w:r w:rsidRPr="00B05583">
              <w:rPr>
                <w:rFonts w:ascii="Times New Roman" w:eastAsia="Times New Roman" w:hAnsi="Times New Roman" w:cs="Times New Roman"/>
                <w:color w:val="000000"/>
                <w:sz w:val="20"/>
                <w:szCs w:val="20"/>
                <w:lang w:eastAsia="en-GB"/>
              </w:rPr>
              <w:t xml:space="preserve">„Organismul de certificare desfășoară activități de supraveghere a entității responsabile cu întreținerea pentru a verifica conformitatea continuă cu cerințele prevăzute în anexa II. Acesta efectuează vizite la </w:t>
            </w:r>
            <w:r w:rsidRPr="00B05583">
              <w:rPr>
                <w:rFonts w:ascii="Times New Roman" w:eastAsia="Times New Roman" w:hAnsi="Times New Roman" w:cs="Times New Roman"/>
                <w:color w:val="000000"/>
                <w:sz w:val="20"/>
                <w:szCs w:val="20"/>
                <w:lang w:eastAsia="en-GB"/>
              </w:rPr>
              <w:lastRenderedPageBreak/>
              <w:t>fața locului cel puțin o dată la 12 luni. Alegerea privind natura activităților de supraveghere și locurile care urmează a fi vizitate are scopul de a asigura conformitatea generală continuă și se bazează pe un echilibru geografic și funcțional. Aceasta ia în considerare activitățile de supraveghere anterioare efectuate asupra entității responsabile cu întreținerea care face obiectul supravegherii.”</w:t>
            </w:r>
          </w:p>
        </w:tc>
        <w:tc>
          <w:tcPr>
            <w:tcW w:w="726" w:type="pct"/>
            <w:tcBorders>
              <w:top w:val="single" w:sz="4" w:space="0" w:color="auto"/>
              <w:left w:val="single" w:sz="4" w:space="0" w:color="auto"/>
              <w:bottom w:val="single" w:sz="4" w:space="0" w:color="auto"/>
              <w:right w:val="single" w:sz="4" w:space="0" w:color="auto"/>
            </w:tcBorders>
          </w:tcPr>
          <w:p w14:paraId="1CD60422" w14:textId="615C4B13" w:rsidR="00627207" w:rsidRPr="00B05583" w:rsidRDefault="00957E95" w:rsidP="000F7DFE">
            <w:pPr>
              <w:spacing w:line="240" w:lineRule="auto"/>
              <w:contextualSpacing/>
              <w:jc w:val="both"/>
              <w:rPr>
                <w:rFonts w:ascii="Times New Roman" w:hAnsi="Times New Roman" w:cs="Times New Roman"/>
              </w:rPr>
            </w:pPr>
            <w:r w:rsidRPr="00957E95">
              <w:rPr>
                <w:rFonts w:ascii="Times New Roman" w:hAnsi="Times New Roman" w:cs="Times New Roman"/>
                <w:color w:val="000000"/>
                <w:sz w:val="20"/>
                <w:szCs w:val="20"/>
                <w:lang w:val="en-US"/>
              </w:rPr>
              <w:lastRenderedPageBreak/>
              <w:t>1. The</w:t>
            </w:r>
            <w:r>
              <w:rPr>
                <w:rFonts w:ascii="Times New Roman" w:hAnsi="Times New Roman" w:cs="Times New Roman"/>
                <w:color w:val="000000"/>
                <w:sz w:val="20"/>
                <w:szCs w:val="20"/>
                <w:lang w:val="ro-RO"/>
              </w:rPr>
              <w:t xml:space="preserve"> </w:t>
            </w:r>
            <w:r w:rsidRPr="00957E95">
              <w:rPr>
                <w:rFonts w:ascii="Times New Roman" w:hAnsi="Times New Roman" w:cs="Times New Roman"/>
                <w:color w:val="000000"/>
                <w:sz w:val="20"/>
                <w:szCs w:val="20"/>
                <w:lang w:val="en-US"/>
              </w:rPr>
              <w:t>certification</w:t>
            </w:r>
            <w:r>
              <w:rPr>
                <w:rFonts w:ascii="Times New Roman" w:hAnsi="Times New Roman" w:cs="Times New Roman"/>
                <w:color w:val="000000"/>
                <w:sz w:val="20"/>
                <w:szCs w:val="20"/>
                <w:lang w:val="ro-RO"/>
              </w:rPr>
              <w:t xml:space="preserve"> </w:t>
            </w:r>
            <w:r w:rsidRPr="00957E95">
              <w:rPr>
                <w:rFonts w:ascii="Times New Roman" w:hAnsi="Times New Roman" w:cs="Times New Roman"/>
                <w:color w:val="000000"/>
                <w:sz w:val="20"/>
                <w:szCs w:val="20"/>
                <w:lang w:val="en-US"/>
              </w:rPr>
              <w:t>body</w:t>
            </w:r>
            <w:r>
              <w:rPr>
                <w:rFonts w:ascii="Times New Roman" w:hAnsi="Times New Roman" w:cs="Times New Roman"/>
                <w:color w:val="000000"/>
                <w:sz w:val="20"/>
                <w:szCs w:val="20"/>
                <w:lang w:val="ro-RO"/>
              </w:rPr>
              <w:t xml:space="preserve"> </w:t>
            </w:r>
            <w:r w:rsidRPr="00957E95">
              <w:rPr>
                <w:rFonts w:ascii="Times New Roman" w:hAnsi="Times New Roman" w:cs="Times New Roman"/>
                <w:color w:val="000000"/>
                <w:sz w:val="20"/>
                <w:szCs w:val="20"/>
                <w:lang w:val="en-US"/>
              </w:rPr>
              <w:t>shall</w:t>
            </w:r>
            <w:r>
              <w:rPr>
                <w:rFonts w:ascii="Times New Roman" w:hAnsi="Times New Roman" w:cs="Times New Roman"/>
                <w:color w:val="000000"/>
                <w:sz w:val="20"/>
                <w:szCs w:val="20"/>
                <w:lang w:val="ro-RO"/>
              </w:rPr>
              <w:t xml:space="preserve"> </w:t>
            </w:r>
            <w:r w:rsidRPr="00957E95">
              <w:rPr>
                <w:rFonts w:ascii="Times New Roman" w:hAnsi="Times New Roman" w:cs="Times New Roman"/>
                <w:color w:val="000000"/>
                <w:sz w:val="20"/>
                <w:szCs w:val="20"/>
                <w:lang w:val="en-US"/>
              </w:rPr>
              <w:t>conduct</w:t>
            </w:r>
            <w:r>
              <w:rPr>
                <w:rFonts w:ascii="Times New Roman" w:hAnsi="Times New Roman" w:cs="Times New Roman"/>
                <w:color w:val="000000"/>
                <w:sz w:val="20"/>
                <w:szCs w:val="20"/>
                <w:lang w:val="ro-RO"/>
              </w:rPr>
              <w:t xml:space="preserve"> </w:t>
            </w:r>
            <w:r w:rsidRPr="00957E95">
              <w:rPr>
                <w:rFonts w:ascii="Times New Roman" w:hAnsi="Times New Roman" w:cs="Times New Roman"/>
                <w:color w:val="000000"/>
                <w:sz w:val="20"/>
                <w:szCs w:val="20"/>
                <w:lang w:val="en-US"/>
              </w:rPr>
              <w:t>surveillance</w:t>
            </w:r>
            <w:r>
              <w:rPr>
                <w:rFonts w:ascii="Times New Roman" w:hAnsi="Times New Roman" w:cs="Times New Roman"/>
                <w:color w:val="000000"/>
                <w:sz w:val="20"/>
                <w:szCs w:val="20"/>
                <w:lang w:val="ro-RO"/>
              </w:rPr>
              <w:t xml:space="preserve"> </w:t>
            </w:r>
            <w:r w:rsidRPr="00957E95">
              <w:rPr>
                <w:rFonts w:ascii="Times New Roman" w:hAnsi="Times New Roman" w:cs="Times New Roman"/>
                <w:color w:val="000000"/>
                <w:sz w:val="20"/>
                <w:szCs w:val="20"/>
                <w:lang w:val="en-US"/>
              </w:rPr>
              <w:t>activities</w:t>
            </w:r>
            <w:r>
              <w:rPr>
                <w:rFonts w:ascii="Times New Roman" w:hAnsi="Times New Roman" w:cs="Times New Roman"/>
                <w:color w:val="000000"/>
                <w:sz w:val="20"/>
                <w:szCs w:val="20"/>
                <w:lang w:val="ro-RO"/>
              </w:rPr>
              <w:t xml:space="preserve"> </w:t>
            </w:r>
            <w:r w:rsidRPr="00957E95">
              <w:rPr>
                <w:rFonts w:ascii="Times New Roman" w:hAnsi="Times New Roman" w:cs="Times New Roman"/>
                <w:color w:val="000000"/>
                <w:sz w:val="20"/>
                <w:szCs w:val="20"/>
                <w:lang w:val="en-US"/>
              </w:rPr>
              <w:t xml:space="preserve">in respect of the entity in charge of maintenance to verify continued compliance with the requirements set out in </w:t>
            </w:r>
            <w:r w:rsidRPr="00957E95">
              <w:rPr>
                <w:rFonts w:ascii="Times New Roman" w:hAnsi="Times New Roman" w:cs="Times New Roman"/>
                <w:color w:val="000000"/>
                <w:sz w:val="20"/>
                <w:szCs w:val="20"/>
                <w:lang w:val="en-US"/>
              </w:rPr>
              <w:lastRenderedPageBreak/>
              <w:t>Annex II. It shall conduct site visits at least once every 12 months. The choice regarding the nature of surveillance activities and sites to be visited shall aim at ensuring overall continuing compliance and shall be based on a geographical and functional balance. It shall take account of previous surveillance activities of the entity in charge of maintenance under surveillance.</w:t>
            </w:r>
          </w:p>
        </w:tc>
        <w:tc>
          <w:tcPr>
            <w:tcW w:w="863" w:type="pct"/>
            <w:tcBorders>
              <w:top w:val="single" w:sz="4" w:space="0" w:color="auto"/>
              <w:left w:val="single" w:sz="4" w:space="0" w:color="auto"/>
              <w:bottom w:val="single" w:sz="4" w:space="0" w:color="auto"/>
              <w:right w:val="single" w:sz="4" w:space="0" w:color="auto"/>
            </w:tcBorders>
          </w:tcPr>
          <w:p w14:paraId="5969436C" w14:textId="164713F7" w:rsidR="00627207" w:rsidRPr="00B05583" w:rsidRDefault="00627207"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b/>
                <w:bCs/>
                <w:color w:val="000000"/>
                <w:sz w:val="20"/>
                <w:szCs w:val="20"/>
                <w:lang w:eastAsia="en-GB"/>
              </w:rPr>
              <w:lastRenderedPageBreak/>
              <w:t>Pct. 3</w:t>
            </w:r>
            <w:r w:rsidR="0062177A">
              <w:rPr>
                <w:rFonts w:ascii="Times New Roman" w:eastAsia="Times New Roman" w:hAnsi="Times New Roman" w:cs="Times New Roman"/>
                <w:b/>
                <w:bCs/>
                <w:color w:val="000000"/>
                <w:sz w:val="20"/>
                <w:szCs w:val="20"/>
                <w:lang w:eastAsia="en-GB"/>
              </w:rPr>
              <w:t>8</w:t>
            </w:r>
            <w:r w:rsidRPr="00B05583">
              <w:rPr>
                <w:rFonts w:ascii="Times New Roman" w:eastAsia="Times New Roman" w:hAnsi="Times New Roman" w:cs="Times New Roman"/>
                <w:b/>
                <w:bCs/>
                <w:color w:val="000000"/>
                <w:sz w:val="20"/>
                <w:szCs w:val="20"/>
                <w:lang w:eastAsia="en-GB"/>
              </w:rPr>
              <w:t xml:space="preserve"> </w:t>
            </w:r>
            <w:r w:rsidRPr="00B05583">
              <w:rPr>
                <w:rFonts w:ascii="Times New Roman" w:eastAsia="Times New Roman" w:hAnsi="Times New Roman" w:cs="Times New Roman"/>
                <w:color w:val="000000"/>
                <w:sz w:val="20"/>
                <w:szCs w:val="20"/>
                <w:lang w:eastAsia="en-GB"/>
              </w:rPr>
              <w:t xml:space="preserve">„Organismul de certificare desfășoară activități de supraveghere a entității responsabile cu întreținerea pentru a verifica conformitatea continuă cu cerințele prevăzute în anexa nr. 2. Acesta efectuează vizite la fața locului </w:t>
            </w:r>
            <w:r w:rsidRPr="00B05583">
              <w:rPr>
                <w:rFonts w:ascii="Times New Roman" w:eastAsia="Times New Roman" w:hAnsi="Times New Roman" w:cs="Times New Roman"/>
                <w:color w:val="000000"/>
                <w:sz w:val="20"/>
                <w:szCs w:val="20"/>
                <w:lang w:eastAsia="en-GB"/>
              </w:rPr>
              <w:lastRenderedPageBreak/>
              <w:t>cel puțin o dată la 12 luni. Alegerea privind natura activităților de supraveghere și locurile care urmează a fi vizitate are scopul de a asigura conformitatea generală continuă și se bazează pe un echilibru geografic și funcțional. Aceasta ia în considerare activitățile de supraveghere anterioare efectuate asupra entității responsabile cu întreținerea care face obiectul supravegherii.”</w:t>
            </w:r>
          </w:p>
        </w:tc>
        <w:tc>
          <w:tcPr>
            <w:tcW w:w="773" w:type="pct"/>
            <w:tcBorders>
              <w:top w:val="single" w:sz="4" w:space="0" w:color="auto"/>
              <w:left w:val="single" w:sz="4" w:space="0" w:color="auto"/>
              <w:bottom w:val="single" w:sz="4" w:space="0" w:color="auto"/>
              <w:right w:val="single" w:sz="4" w:space="0" w:color="auto"/>
            </w:tcBorders>
          </w:tcPr>
          <w:p w14:paraId="364C737B" w14:textId="77777777" w:rsidR="00627207" w:rsidRPr="00B05583" w:rsidRDefault="00627207"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6E7F7888" w14:textId="77777777" w:rsidR="00AB2894" w:rsidRPr="00B05583" w:rsidRDefault="00AB2894" w:rsidP="000F7DFE">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Compatibil</w:t>
            </w:r>
          </w:p>
          <w:p w14:paraId="2DF70915" w14:textId="77777777" w:rsidR="00627207" w:rsidRPr="00B05583" w:rsidRDefault="00627207"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635" w:type="pct"/>
            <w:tcBorders>
              <w:top w:val="single" w:sz="4" w:space="0" w:color="auto"/>
              <w:left w:val="single" w:sz="4" w:space="0" w:color="auto"/>
              <w:bottom w:val="single" w:sz="4" w:space="0" w:color="auto"/>
              <w:right w:val="single" w:sz="4" w:space="0" w:color="auto"/>
            </w:tcBorders>
          </w:tcPr>
          <w:p w14:paraId="79242478" w14:textId="77777777" w:rsidR="00627207" w:rsidRPr="00B05583" w:rsidRDefault="00627207"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7A98187C" w14:textId="77777777" w:rsidR="00627207" w:rsidRPr="00B05583" w:rsidRDefault="00627207" w:rsidP="000F7DFE">
            <w:pPr>
              <w:spacing w:line="240" w:lineRule="auto"/>
              <w:contextualSpacing/>
              <w:jc w:val="both"/>
              <w:rPr>
                <w:rFonts w:ascii="Times New Roman" w:hAnsi="Times New Roman" w:cs="Times New Roman"/>
                <w:b/>
              </w:rPr>
            </w:pPr>
          </w:p>
        </w:tc>
      </w:tr>
      <w:tr w:rsidR="00627207" w:rsidRPr="00B05583" w14:paraId="7DC82F8E" w14:textId="77777777" w:rsidTr="00863FFC">
        <w:trPr>
          <w:trHeight w:val="390"/>
          <w:jc w:val="center"/>
        </w:trPr>
        <w:tc>
          <w:tcPr>
            <w:tcW w:w="815" w:type="pct"/>
            <w:tcBorders>
              <w:top w:val="single" w:sz="4" w:space="0" w:color="auto"/>
              <w:left w:val="single" w:sz="4" w:space="0" w:color="auto"/>
              <w:bottom w:val="single" w:sz="4" w:space="0" w:color="auto"/>
              <w:right w:val="single" w:sz="4" w:space="0" w:color="auto"/>
            </w:tcBorders>
          </w:tcPr>
          <w:p w14:paraId="24D5762C" w14:textId="0B1F2C05" w:rsidR="00627207" w:rsidRPr="00B05583" w:rsidRDefault="00627207"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b/>
                <w:bCs/>
                <w:color w:val="000000"/>
                <w:sz w:val="20"/>
                <w:szCs w:val="20"/>
                <w:lang w:eastAsia="en-GB"/>
              </w:rPr>
              <w:t xml:space="preserve">Art. 8 alin. (2) </w:t>
            </w:r>
            <w:r w:rsidRPr="00B05583">
              <w:rPr>
                <w:rFonts w:ascii="Times New Roman" w:eastAsia="Times New Roman" w:hAnsi="Times New Roman" w:cs="Times New Roman"/>
                <w:color w:val="000000"/>
                <w:sz w:val="20"/>
                <w:szCs w:val="20"/>
                <w:lang w:eastAsia="en-GB"/>
              </w:rPr>
              <w:t>„Atunci când organismul de certificare constată că o entitate responsabilă cu întreținerea nu mai îndeplinește cerințele pe baza cărora a emis certificarea ERI, acesta poate lua una dintre următoarele măsuri:</w:t>
            </w:r>
          </w:p>
          <w:p w14:paraId="5C8FDED0" w14:textId="1F76FCCE" w:rsidR="00627207" w:rsidRPr="00B05583" w:rsidRDefault="00627207"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color w:val="000000"/>
                <w:sz w:val="20"/>
                <w:szCs w:val="20"/>
                <w:lang w:eastAsia="en-GB"/>
              </w:rPr>
              <w:t>— poate conveni cu entitatea responsabilă cu întreținerea asupra unui plan de îmbunătățire;</w:t>
            </w:r>
          </w:p>
          <w:p w14:paraId="0B038574" w14:textId="32CD1E17" w:rsidR="00627207" w:rsidRPr="00B05583" w:rsidRDefault="00627207"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color w:val="000000"/>
                <w:sz w:val="20"/>
                <w:szCs w:val="20"/>
                <w:lang w:eastAsia="en-GB"/>
              </w:rPr>
              <w:t>— poate decide să limiteze domeniul de aplicare al certificării ERI;</w:t>
            </w:r>
          </w:p>
          <w:p w14:paraId="20FC1F9A" w14:textId="1C2318A3" w:rsidR="00627207" w:rsidRPr="00B05583" w:rsidRDefault="00627207"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color w:val="000000"/>
                <w:sz w:val="20"/>
                <w:szCs w:val="20"/>
                <w:lang w:eastAsia="en-GB"/>
              </w:rPr>
              <w:t>— Poate suspenda sau revoca certificarea, în funcție de amploarea neconformității.”</w:t>
            </w:r>
          </w:p>
        </w:tc>
        <w:tc>
          <w:tcPr>
            <w:tcW w:w="726" w:type="pct"/>
            <w:tcBorders>
              <w:top w:val="single" w:sz="4" w:space="0" w:color="auto"/>
              <w:left w:val="single" w:sz="4" w:space="0" w:color="auto"/>
              <w:bottom w:val="single" w:sz="4" w:space="0" w:color="auto"/>
              <w:right w:val="single" w:sz="4" w:space="0" w:color="auto"/>
            </w:tcBorders>
          </w:tcPr>
          <w:p w14:paraId="198A9013" w14:textId="77777777" w:rsidR="00627207" w:rsidRPr="00957E95" w:rsidRDefault="00957E95" w:rsidP="000F7DFE">
            <w:pPr>
              <w:spacing w:line="240" w:lineRule="auto"/>
              <w:contextualSpacing/>
              <w:jc w:val="both"/>
              <w:rPr>
                <w:rFonts w:ascii="Times New Roman" w:hAnsi="Times New Roman" w:cs="Times New Roman"/>
                <w:color w:val="000000"/>
                <w:sz w:val="20"/>
                <w:szCs w:val="20"/>
                <w:lang w:val="en-US"/>
              </w:rPr>
            </w:pPr>
            <w:r w:rsidRPr="00957E95">
              <w:rPr>
                <w:rFonts w:ascii="Times New Roman" w:hAnsi="Times New Roman" w:cs="Times New Roman"/>
                <w:color w:val="000000"/>
                <w:sz w:val="20"/>
                <w:szCs w:val="20"/>
                <w:lang w:val="en-US"/>
              </w:rPr>
              <w:t>2. Where the certification body finds that an entity in charge of maintenance no longer complies with the requirements on the basis of which it issued the ECM certification, it can take one of the following actions:</w:t>
            </w:r>
          </w:p>
          <w:p w14:paraId="6642D188" w14:textId="77777777" w:rsidR="00957E95" w:rsidRPr="00957E95" w:rsidRDefault="00957E95" w:rsidP="000F7DFE">
            <w:pPr>
              <w:spacing w:line="240" w:lineRule="auto"/>
              <w:contextualSpacing/>
              <w:jc w:val="both"/>
              <w:rPr>
                <w:rFonts w:ascii="Times New Roman" w:hAnsi="Times New Roman" w:cs="Times New Roman"/>
                <w:color w:val="000000"/>
                <w:sz w:val="20"/>
                <w:szCs w:val="20"/>
                <w:lang w:val="en-US"/>
              </w:rPr>
            </w:pPr>
            <w:r w:rsidRPr="00957E95">
              <w:rPr>
                <w:rFonts w:ascii="Times New Roman" w:hAnsi="Times New Roman" w:cs="Times New Roman"/>
                <w:color w:val="000000"/>
                <w:sz w:val="20"/>
                <w:szCs w:val="20"/>
                <w:lang w:val="en-US"/>
              </w:rPr>
              <w:t>— agree an improvement plan with the entity in charge of maintenance,</w:t>
            </w:r>
          </w:p>
          <w:p w14:paraId="7559EA49" w14:textId="77777777" w:rsidR="00957E95" w:rsidRDefault="00957E95" w:rsidP="000F7DFE">
            <w:pPr>
              <w:spacing w:line="240" w:lineRule="auto"/>
              <w:contextualSpacing/>
              <w:jc w:val="both"/>
              <w:rPr>
                <w:rFonts w:ascii="Times New Roman" w:hAnsi="Times New Roman" w:cs="Times New Roman"/>
                <w:color w:val="000000"/>
                <w:sz w:val="20"/>
                <w:szCs w:val="20"/>
                <w:lang w:val="en-US"/>
              </w:rPr>
            </w:pPr>
            <w:r w:rsidRPr="00957E95">
              <w:rPr>
                <w:rFonts w:ascii="Times New Roman" w:hAnsi="Times New Roman" w:cs="Times New Roman"/>
                <w:color w:val="000000"/>
                <w:sz w:val="20"/>
                <w:szCs w:val="20"/>
                <w:lang w:val="en-US"/>
              </w:rPr>
              <w:t>— decide to limit the scope of the ECM certification,</w:t>
            </w:r>
          </w:p>
          <w:p w14:paraId="035523E7" w14:textId="1A7104FE" w:rsidR="00957E95" w:rsidRPr="00957E95" w:rsidRDefault="00957E95" w:rsidP="000F7DFE">
            <w:pPr>
              <w:spacing w:line="240" w:lineRule="auto"/>
              <w:contextualSpacing/>
              <w:jc w:val="both"/>
              <w:rPr>
                <w:rFonts w:ascii="Times New Roman" w:hAnsi="Times New Roman" w:cs="Times New Roman"/>
                <w:lang w:val="en-US"/>
              </w:rPr>
            </w:pPr>
            <w:r w:rsidRPr="00957E95">
              <w:rPr>
                <w:rFonts w:ascii="Times New Roman" w:hAnsi="Times New Roman" w:cs="Times New Roman"/>
                <w:color w:val="000000"/>
                <w:sz w:val="20"/>
                <w:szCs w:val="20"/>
                <w:lang w:val="en-US"/>
              </w:rPr>
              <w:t>— suspend or revoke the certification, depending on the extent of non-compliance.</w:t>
            </w:r>
          </w:p>
        </w:tc>
        <w:tc>
          <w:tcPr>
            <w:tcW w:w="863" w:type="pct"/>
            <w:tcBorders>
              <w:top w:val="single" w:sz="4" w:space="0" w:color="auto"/>
              <w:left w:val="single" w:sz="4" w:space="0" w:color="auto"/>
              <w:bottom w:val="single" w:sz="4" w:space="0" w:color="auto"/>
              <w:right w:val="single" w:sz="4" w:space="0" w:color="auto"/>
            </w:tcBorders>
          </w:tcPr>
          <w:p w14:paraId="6C5EC292" w14:textId="21E45438" w:rsidR="00627207" w:rsidRPr="00B05583" w:rsidRDefault="00627207"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b/>
                <w:bCs/>
                <w:color w:val="000000"/>
                <w:sz w:val="20"/>
                <w:szCs w:val="20"/>
                <w:lang w:eastAsia="en-GB"/>
              </w:rPr>
              <w:t xml:space="preserve">Pct. </w:t>
            </w:r>
            <w:r w:rsidR="006E68DB">
              <w:rPr>
                <w:rFonts w:ascii="Times New Roman" w:eastAsia="Times New Roman" w:hAnsi="Times New Roman" w:cs="Times New Roman"/>
                <w:b/>
                <w:bCs/>
                <w:color w:val="000000"/>
                <w:sz w:val="20"/>
                <w:szCs w:val="20"/>
                <w:lang w:eastAsia="en-GB"/>
              </w:rPr>
              <w:t>39</w:t>
            </w:r>
            <w:r w:rsidRPr="00B05583">
              <w:rPr>
                <w:rFonts w:ascii="Times New Roman" w:eastAsia="Times New Roman" w:hAnsi="Times New Roman" w:cs="Times New Roman"/>
                <w:b/>
                <w:bCs/>
                <w:color w:val="000000"/>
                <w:sz w:val="20"/>
                <w:szCs w:val="20"/>
                <w:lang w:eastAsia="en-GB"/>
              </w:rPr>
              <w:t xml:space="preserve"> </w:t>
            </w:r>
            <w:r w:rsidRPr="00B05583">
              <w:rPr>
                <w:rFonts w:ascii="Times New Roman" w:eastAsia="Times New Roman" w:hAnsi="Times New Roman" w:cs="Times New Roman"/>
                <w:color w:val="000000"/>
                <w:sz w:val="20"/>
                <w:szCs w:val="20"/>
                <w:lang w:eastAsia="en-GB"/>
              </w:rPr>
              <w:t>„Atunci când organismul de certificare constată că o entitate responsabilă cu întreținerea nu mai îndeplinește cerințele pe baza cărora a emis certificarea ERI, acesta poate lua una dintre următoarele măsuri:</w:t>
            </w:r>
          </w:p>
          <w:p w14:paraId="0A5B39AD" w14:textId="7E2DE7F0" w:rsidR="00627207" w:rsidRPr="00B05583" w:rsidRDefault="006E68DB" w:rsidP="000F7DFE">
            <w:pPr>
              <w:spacing w:line="240" w:lineRule="auto"/>
              <w:contextualSpacing/>
              <w:jc w:val="both"/>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39</w:t>
            </w:r>
            <w:r w:rsidR="00627207" w:rsidRPr="00B05583">
              <w:rPr>
                <w:rFonts w:ascii="Times New Roman" w:eastAsia="Times New Roman" w:hAnsi="Times New Roman" w:cs="Times New Roman"/>
                <w:color w:val="000000"/>
                <w:sz w:val="20"/>
                <w:szCs w:val="20"/>
                <w:lang w:eastAsia="en-GB"/>
              </w:rPr>
              <w:t>.1. poate conveni cu entitatea responsabilă cu întreținerea asupra unui plan de îmbunătățire;</w:t>
            </w:r>
          </w:p>
          <w:p w14:paraId="68C06535" w14:textId="53F41A78" w:rsidR="00627207" w:rsidRPr="00B05583" w:rsidRDefault="006E68DB" w:rsidP="000F7DFE">
            <w:pPr>
              <w:spacing w:line="240" w:lineRule="auto"/>
              <w:contextualSpacing/>
              <w:jc w:val="both"/>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39</w:t>
            </w:r>
            <w:r w:rsidR="00627207" w:rsidRPr="00B05583">
              <w:rPr>
                <w:rFonts w:ascii="Times New Roman" w:eastAsia="Times New Roman" w:hAnsi="Times New Roman" w:cs="Times New Roman"/>
                <w:color w:val="000000"/>
                <w:sz w:val="20"/>
                <w:szCs w:val="20"/>
                <w:lang w:eastAsia="en-GB"/>
              </w:rPr>
              <w:t>.2. poate decide să limiteze domeniul de aplicare al certificării ERI;</w:t>
            </w:r>
          </w:p>
          <w:p w14:paraId="744EF6EF" w14:textId="187A5174" w:rsidR="00627207" w:rsidRPr="00B05583" w:rsidRDefault="006E68DB" w:rsidP="000F7DFE">
            <w:pPr>
              <w:spacing w:line="240" w:lineRule="auto"/>
              <w:contextualSpacing/>
              <w:jc w:val="both"/>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39</w:t>
            </w:r>
            <w:r w:rsidR="00627207" w:rsidRPr="00B05583">
              <w:rPr>
                <w:rFonts w:ascii="Times New Roman" w:eastAsia="Times New Roman" w:hAnsi="Times New Roman" w:cs="Times New Roman"/>
                <w:color w:val="000000"/>
                <w:sz w:val="20"/>
                <w:szCs w:val="20"/>
                <w:lang w:eastAsia="en-GB"/>
              </w:rPr>
              <w:t>.3. poate suspenda sau revoca certificarea, în funcție de amploarea neconformității.”</w:t>
            </w:r>
          </w:p>
        </w:tc>
        <w:tc>
          <w:tcPr>
            <w:tcW w:w="773" w:type="pct"/>
            <w:tcBorders>
              <w:top w:val="single" w:sz="4" w:space="0" w:color="auto"/>
              <w:left w:val="single" w:sz="4" w:space="0" w:color="auto"/>
              <w:bottom w:val="single" w:sz="4" w:space="0" w:color="auto"/>
              <w:right w:val="single" w:sz="4" w:space="0" w:color="auto"/>
            </w:tcBorders>
          </w:tcPr>
          <w:p w14:paraId="14641A80" w14:textId="77777777" w:rsidR="00627207" w:rsidRPr="00B05583" w:rsidRDefault="00627207"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2B3FF590" w14:textId="77777777" w:rsidR="00AB2894" w:rsidRPr="00B05583" w:rsidRDefault="00AB2894" w:rsidP="000F7DFE">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Compatibil</w:t>
            </w:r>
          </w:p>
          <w:p w14:paraId="5F596BA7" w14:textId="77777777" w:rsidR="00627207" w:rsidRPr="00B05583" w:rsidRDefault="00627207"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635" w:type="pct"/>
            <w:tcBorders>
              <w:top w:val="single" w:sz="4" w:space="0" w:color="auto"/>
              <w:left w:val="single" w:sz="4" w:space="0" w:color="auto"/>
              <w:bottom w:val="single" w:sz="4" w:space="0" w:color="auto"/>
              <w:right w:val="single" w:sz="4" w:space="0" w:color="auto"/>
            </w:tcBorders>
          </w:tcPr>
          <w:p w14:paraId="0483C6A1" w14:textId="77777777" w:rsidR="00627207" w:rsidRPr="00B05583" w:rsidRDefault="00627207"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4E67C39D" w14:textId="77777777" w:rsidR="00627207" w:rsidRPr="00B05583" w:rsidRDefault="00627207" w:rsidP="000F7DFE">
            <w:pPr>
              <w:spacing w:line="240" w:lineRule="auto"/>
              <w:contextualSpacing/>
              <w:jc w:val="both"/>
              <w:rPr>
                <w:rFonts w:ascii="Times New Roman" w:hAnsi="Times New Roman" w:cs="Times New Roman"/>
                <w:b/>
              </w:rPr>
            </w:pPr>
          </w:p>
        </w:tc>
      </w:tr>
      <w:tr w:rsidR="00627207" w:rsidRPr="00B05583" w14:paraId="710166E5" w14:textId="77777777" w:rsidTr="00863FFC">
        <w:trPr>
          <w:trHeight w:val="390"/>
          <w:jc w:val="center"/>
        </w:trPr>
        <w:tc>
          <w:tcPr>
            <w:tcW w:w="815" w:type="pct"/>
            <w:tcBorders>
              <w:top w:val="single" w:sz="4" w:space="0" w:color="auto"/>
              <w:left w:val="single" w:sz="4" w:space="0" w:color="auto"/>
              <w:bottom w:val="single" w:sz="4" w:space="0" w:color="auto"/>
              <w:right w:val="single" w:sz="4" w:space="0" w:color="auto"/>
            </w:tcBorders>
          </w:tcPr>
          <w:p w14:paraId="79E5CEB6" w14:textId="4F86513B" w:rsidR="00627207" w:rsidRPr="00B05583" w:rsidRDefault="00627207"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b/>
                <w:bCs/>
                <w:color w:val="000000"/>
                <w:sz w:val="20"/>
                <w:szCs w:val="20"/>
                <w:lang w:eastAsia="en-GB"/>
              </w:rPr>
              <w:t xml:space="preserve">Art. 8 alin. (3) </w:t>
            </w:r>
            <w:r w:rsidRPr="00B05583">
              <w:rPr>
                <w:rFonts w:ascii="Times New Roman" w:eastAsia="Times New Roman" w:hAnsi="Times New Roman" w:cs="Times New Roman"/>
                <w:color w:val="000000"/>
                <w:sz w:val="20"/>
                <w:szCs w:val="20"/>
                <w:lang w:eastAsia="en-GB"/>
              </w:rPr>
              <w:t xml:space="preserve">„În cazul în care entitatea responsabilă cu întreținerea nu respectă </w:t>
            </w:r>
            <w:r w:rsidRPr="00B05583">
              <w:rPr>
                <w:rFonts w:ascii="Times New Roman" w:eastAsia="Times New Roman" w:hAnsi="Times New Roman" w:cs="Times New Roman"/>
                <w:color w:val="000000"/>
                <w:sz w:val="20"/>
                <w:szCs w:val="20"/>
                <w:lang w:eastAsia="en-GB"/>
              </w:rPr>
              <w:lastRenderedPageBreak/>
              <w:t>planul de ameliorare sau continuă să nu respecte cerințele prevăzute în anexa II, organismul de certificare decide să limiteze domeniul de aplicare sau să revoce certificarea ERI, în funcție de amploarea neconformității.”</w:t>
            </w:r>
          </w:p>
        </w:tc>
        <w:tc>
          <w:tcPr>
            <w:tcW w:w="726" w:type="pct"/>
            <w:tcBorders>
              <w:top w:val="single" w:sz="4" w:space="0" w:color="auto"/>
              <w:left w:val="single" w:sz="4" w:space="0" w:color="auto"/>
              <w:bottom w:val="single" w:sz="4" w:space="0" w:color="auto"/>
              <w:right w:val="single" w:sz="4" w:space="0" w:color="auto"/>
            </w:tcBorders>
          </w:tcPr>
          <w:p w14:paraId="00380D6A" w14:textId="370E11F6" w:rsidR="00627207" w:rsidRPr="00B05583" w:rsidRDefault="00957E95" w:rsidP="000F7DFE">
            <w:pPr>
              <w:spacing w:line="240" w:lineRule="auto"/>
              <w:contextualSpacing/>
              <w:jc w:val="both"/>
              <w:rPr>
                <w:rFonts w:ascii="Times New Roman" w:hAnsi="Times New Roman" w:cs="Times New Roman"/>
              </w:rPr>
            </w:pPr>
            <w:r w:rsidRPr="00957E95">
              <w:rPr>
                <w:rFonts w:ascii="Times New Roman" w:hAnsi="Times New Roman" w:cs="Times New Roman"/>
                <w:color w:val="000000"/>
                <w:sz w:val="20"/>
                <w:szCs w:val="20"/>
                <w:lang w:val="en-US"/>
              </w:rPr>
              <w:lastRenderedPageBreak/>
              <w:t xml:space="preserve">3. Where the entity in charge of maintenance does not follow the </w:t>
            </w:r>
            <w:r w:rsidRPr="00957E95">
              <w:rPr>
                <w:rFonts w:ascii="Times New Roman" w:hAnsi="Times New Roman" w:cs="Times New Roman"/>
                <w:color w:val="000000"/>
                <w:sz w:val="20"/>
                <w:szCs w:val="20"/>
                <w:lang w:val="en-US"/>
              </w:rPr>
              <w:lastRenderedPageBreak/>
              <w:t>improvement plan or continues not to comply with the requirements set out in Annex II, the certification body shall decide to limit the scope of or revoke the ECM certification, depending on the extent of non-compliance.</w:t>
            </w:r>
          </w:p>
        </w:tc>
        <w:tc>
          <w:tcPr>
            <w:tcW w:w="863" w:type="pct"/>
            <w:tcBorders>
              <w:top w:val="single" w:sz="4" w:space="0" w:color="auto"/>
              <w:left w:val="single" w:sz="4" w:space="0" w:color="auto"/>
              <w:bottom w:val="single" w:sz="4" w:space="0" w:color="auto"/>
              <w:right w:val="single" w:sz="4" w:space="0" w:color="auto"/>
            </w:tcBorders>
          </w:tcPr>
          <w:p w14:paraId="01674133" w14:textId="621D8C86" w:rsidR="00627207" w:rsidRPr="00B05583" w:rsidRDefault="00627207"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b/>
                <w:bCs/>
                <w:color w:val="000000"/>
                <w:sz w:val="20"/>
                <w:szCs w:val="20"/>
                <w:lang w:eastAsia="en-GB"/>
              </w:rPr>
              <w:lastRenderedPageBreak/>
              <w:t>Pct. 4</w:t>
            </w:r>
            <w:r w:rsidR="006E68DB">
              <w:rPr>
                <w:rFonts w:ascii="Times New Roman" w:eastAsia="Times New Roman" w:hAnsi="Times New Roman" w:cs="Times New Roman"/>
                <w:b/>
                <w:bCs/>
                <w:color w:val="000000"/>
                <w:sz w:val="20"/>
                <w:szCs w:val="20"/>
                <w:lang w:eastAsia="en-GB"/>
              </w:rPr>
              <w:t>0</w:t>
            </w:r>
            <w:r w:rsidRPr="00B05583">
              <w:rPr>
                <w:rFonts w:ascii="Times New Roman" w:eastAsia="Times New Roman" w:hAnsi="Times New Roman" w:cs="Times New Roman"/>
                <w:b/>
                <w:bCs/>
                <w:color w:val="000000"/>
                <w:sz w:val="20"/>
                <w:szCs w:val="20"/>
                <w:lang w:eastAsia="en-GB"/>
              </w:rPr>
              <w:t xml:space="preserve"> </w:t>
            </w:r>
            <w:r w:rsidRPr="00B05583">
              <w:rPr>
                <w:rFonts w:ascii="Times New Roman" w:eastAsia="Times New Roman" w:hAnsi="Times New Roman" w:cs="Times New Roman"/>
                <w:color w:val="000000"/>
                <w:sz w:val="20"/>
                <w:szCs w:val="20"/>
                <w:lang w:eastAsia="en-GB"/>
              </w:rPr>
              <w:t xml:space="preserve">„În cazul în care entitatea responsabilă cu întreținerea nu respectă planul </w:t>
            </w:r>
            <w:r w:rsidRPr="00B05583">
              <w:rPr>
                <w:rFonts w:ascii="Times New Roman" w:eastAsia="Times New Roman" w:hAnsi="Times New Roman" w:cs="Times New Roman"/>
                <w:color w:val="000000"/>
                <w:sz w:val="20"/>
                <w:szCs w:val="20"/>
                <w:lang w:eastAsia="en-GB"/>
              </w:rPr>
              <w:lastRenderedPageBreak/>
              <w:t>de ameliorare sau continuă să nu respecte cerințele prevăzute în anexa nr. 2, organismul de certificare decide să limiteze domeniul de aplicare sau să revoce certificarea ERI, în funcție de amploarea neconformității.”</w:t>
            </w:r>
          </w:p>
        </w:tc>
        <w:tc>
          <w:tcPr>
            <w:tcW w:w="773" w:type="pct"/>
            <w:tcBorders>
              <w:top w:val="single" w:sz="4" w:space="0" w:color="auto"/>
              <w:left w:val="single" w:sz="4" w:space="0" w:color="auto"/>
              <w:bottom w:val="single" w:sz="4" w:space="0" w:color="auto"/>
              <w:right w:val="single" w:sz="4" w:space="0" w:color="auto"/>
            </w:tcBorders>
          </w:tcPr>
          <w:p w14:paraId="713D0303" w14:textId="77777777" w:rsidR="00627207" w:rsidRPr="00B05583" w:rsidRDefault="00627207"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458E755D" w14:textId="77777777" w:rsidR="00AB2894" w:rsidRPr="00B05583" w:rsidRDefault="00AB2894" w:rsidP="000F7DFE">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Compatibil</w:t>
            </w:r>
          </w:p>
          <w:p w14:paraId="4CA98F39" w14:textId="77777777" w:rsidR="00627207" w:rsidRPr="00B05583" w:rsidRDefault="00627207"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635" w:type="pct"/>
            <w:tcBorders>
              <w:top w:val="single" w:sz="4" w:space="0" w:color="auto"/>
              <w:left w:val="single" w:sz="4" w:space="0" w:color="auto"/>
              <w:bottom w:val="single" w:sz="4" w:space="0" w:color="auto"/>
              <w:right w:val="single" w:sz="4" w:space="0" w:color="auto"/>
            </w:tcBorders>
          </w:tcPr>
          <w:p w14:paraId="1FE869FB" w14:textId="77777777" w:rsidR="00627207" w:rsidRPr="00B05583" w:rsidRDefault="00627207"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323687B8" w14:textId="77777777" w:rsidR="00627207" w:rsidRPr="00B05583" w:rsidRDefault="00627207" w:rsidP="000F7DFE">
            <w:pPr>
              <w:spacing w:line="240" w:lineRule="auto"/>
              <w:contextualSpacing/>
              <w:jc w:val="both"/>
              <w:rPr>
                <w:rFonts w:ascii="Times New Roman" w:hAnsi="Times New Roman" w:cs="Times New Roman"/>
                <w:b/>
              </w:rPr>
            </w:pPr>
          </w:p>
        </w:tc>
      </w:tr>
      <w:tr w:rsidR="00627207" w:rsidRPr="00B05583" w14:paraId="65F99628" w14:textId="77777777" w:rsidTr="00863FFC">
        <w:trPr>
          <w:trHeight w:val="390"/>
          <w:jc w:val="center"/>
        </w:trPr>
        <w:tc>
          <w:tcPr>
            <w:tcW w:w="815" w:type="pct"/>
            <w:tcBorders>
              <w:top w:val="single" w:sz="4" w:space="0" w:color="auto"/>
              <w:left w:val="single" w:sz="4" w:space="0" w:color="auto"/>
              <w:bottom w:val="single" w:sz="4" w:space="0" w:color="auto"/>
              <w:right w:val="single" w:sz="4" w:space="0" w:color="auto"/>
            </w:tcBorders>
          </w:tcPr>
          <w:p w14:paraId="1A06ABAB" w14:textId="3480F29A" w:rsidR="00627207" w:rsidRPr="00B05583" w:rsidRDefault="00627207"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b/>
                <w:bCs/>
                <w:color w:val="000000"/>
                <w:sz w:val="20"/>
                <w:szCs w:val="20"/>
                <w:lang w:eastAsia="en-GB"/>
              </w:rPr>
              <w:t xml:space="preserve">Art. 8 alin. (4) </w:t>
            </w:r>
            <w:r w:rsidRPr="00B05583">
              <w:rPr>
                <w:rFonts w:ascii="Times New Roman" w:eastAsia="Times New Roman" w:hAnsi="Times New Roman" w:cs="Times New Roman"/>
                <w:color w:val="000000"/>
                <w:sz w:val="20"/>
                <w:szCs w:val="20"/>
                <w:lang w:eastAsia="en-GB"/>
              </w:rPr>
              <w:t>„În cazul revocării unei certificări ERI, entitatea responsabilă cu registrul național sau european al vehiculelor asigură suspendarea înmatriculării vehiculelor afectate de revocare până la înregistrarea unei noi entități responsabile cu întreținerea pentru vehiculele respective.”</w:t>
            </w:r>
          </w:p>
        </w:tc>
        <w:tc>
          <w:tcPr>
            <w:tcW w:w="726" w:type="pct"/>
            <w:tcBorders>
              <w:top w:val="single" w:sz="4" w:space="0" w:color="auto"/>
              <w:left w:val="single" w:sz="4" w:space="0" w:color="auto"/>
              <w:bottom w:val="single" w:sz="4" w:space="0" w:color="auto"/>
              <w:right w:val="single" w:sz="4" w:space="0" w:color="auto"/>
            </w:tcBorders>
          </w:tcPr>
          <w:p w14:paraId="0CF4887B" w14:textId="290ED51E" w:rsidR="00627207" w:rsidRPr="00B05583" w:rsidRDefault="00957E95" w:rsidP="000F7DFE">
            <w:pPr>
              <w:spacing w:line="240" w:lineRule="auto"/>
              <w:contextualSpacing/>
              <w:jc w:val="both"/>
              <w:rPr>
                <w:rFonts w:ascii="Times New Roman" w:hAnsi="Times New Roman" w:cs="Times New Roman"/>
              </w:rPr>
            </w:pPr>
            <w:r w:rsidRPr="00957E95">
              <w:rPr>
                <w:rFonts w:ascii="Times New Roman" w:hAnsi="Times New Roman" w:cs="Times New Roman"/>
                <w:color w:val="000000"/>
                <w:sz w:val="20"/>
                <w:szCs w:val="20"/>
                <w:lang w:val="en-US"/>
              </w:rPr>
              <w:t>4. In case of revocation of an ECM certification, the entity in charge of the national or European vehicle register shall ensure suspension of the registration of vehicles affected by the revocation, until a new entity in charge of maintenance is registered for the vehicles concerned.</w:t>
            </w:r>
          </w:p>
        </w:tc>
        <w:tc>
          <w:tcPr>
            <w:tcW w:w="863" w:type="pct"/>
            <w:tcBorders>
              <w:top w:val="single" w:sz="4" w:space="0" w:color="auto"/>
              <w:left w:val="single" w:sz="4" w:space="0" w:color="auto"/>
              <w:bottom w:val="single" w:sz="4" w:space="0" w:color="auto"/>
              <w:right w:val="single" w:sz="4" w:space="0" w:color="auto"/>
            </w:tcBorders>
          </w:tcPr>
          <w:p w14:paraId="1C24837E" w14:textId="6E4565F0" w:rsidR="00627207" w:rsidRPr="00B05583" w:rsidRDefault="00627207"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b/>
                <w:bCs/>
                <w:color w:val="000000"/>
                <w:sz w:val="20"/>
                <w:szCs w:val="20"/>
                <w:lang w:eastAsia="en-GB"/>
              </w:rPr>
              <w:t>Pct. 4</w:t>
            </w:r>
            <w:r w:rsidR="004D2C48">
              <w:rPr>
                <w:rFonts w:ascii="Times New Roman" w:eastAsia="Times New Roman" w:hAnsi="Times New Roman" w:cs="Times New Roman"/>
                <w:b/>
                <w:bCs/>
                <w:color w:val="000000"/>
                <w:sz w:val="20"/>
                <w:szCs w:val="20"/>
                <w:lang w:eastAsia="en-GB"/>
              </w:rPr>
              <w:t>1</w:t>
            </w:r>
            <w:r w:rsidRPr="00B05583">
              <w:rPr>
                <w:rFonts w:ascii="Times New Roman" w:eastAsia="Times New Roman" w:hAnsi="Times New Roman" w:cs="Times New Roman"/>
                <w:b/>
                <w:bCs/>
                <w:color w:val="000000"/>
                <w:sz w:val="20"/>
                <w:szCs w:val="20"/>
                <w:lang w:eastAsia="en-GB"/>
              </w:rPr>
              <w:t xml:space="preserve"> </w:t>
            </w:r>
            <w:r w:rsidRPr="00B05583">
              <w:rPr>
                <w:rFonts w:ascii="Times New Roman" w:eastAsia="Times New Roman" w:hAnsi="Times New Roman" w:cs="Times New Roman"/>
                <w:color w:val="000000"/>
                <w:sz w:val="20"/>
                <w:szCs w:val="20"/>
                <w:lang w:eastAsia="en-GB"/>
              </w:rPr>
              <w:t>„În cazul revocării unei certificări ERI, entitatea responsabilă cu registrul național al vehiculelor asigură suspendarea înmatriculării vehiculelor afectate de revocare până la înregistrarea unei noi entități responsabile cu întreținerea pentru vehiculele respective.”</w:t>
            </w:r>
          </w:p>
        </w:tc>
        <w:tc>
          <w:tcPr>
            <w:tcW w:w="773" w:type="pct"/>
            <w:tcBorders>
              <w:top w:val="single" w:sz="4" w:space="0" w:color="auto"/>
              <w:left w:val="single" w:sz="4" w:space="0" w:color="auto"/>
              <w:bottom w:val="single" w:sz="4" w:space="0" w:color="auto"/>
              <w:right w:val="single" w:sz="4" w:space="0" w:color="auto"/>
            </w:tcBorders>
          </w:tcPr>
          <w:p w14:paraId="3FD54414" w14:textId="77777777" w:rsidR="00627207" w:rsidRPr="00B05583" w:rsidRDefault="00627207"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053938DF" w14:textId="77777777" w:rsidR="00AB2894" w:rsidRPr="00B05583" w:rsidRDefault="00AB2894" w:rsidP="000F7DFE">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Compatibil</w:t>
            </w:r>
          </w:p>
          <w:p w14:paraId="73A17BCB" w14:textId="77777777" w:rsidR="00627207" w:rsidRPr="00B05583" w:rsidRDefault="00627207"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635" w:type="pct"/>
            <w:tcBorders>
              <w:top w:val="single" w:sz="4" w:space="0" w:color="auto"/>
              <w:left w:val="single" w:sz="4" w:space="0" w:color="auto"/>
              <w:bottom w:val="single" w:sz="4" w:space="0" w:color="auto"/>
              <w:right w:val="single" w:sz="4" w:space="0" w:color="auto"/>
            </w:tcBorders>
          </w:tcPr>
          <w:p w14:paraId="1517145C" w14:textId="77777777" w:rsidR="00627207" w:rsidRPr="00B05583" w:rsidRDefault="00627207"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3174B968" w14:textId="77777777" w:rsidR="00627207" w:rsidRPr="00B05583" w:rsidRDefault="00627207" w:rsidP="000F7DFE">
            <w:pPr>
              <w:spacing w:line="240" w:lineRule="auto"/>
              <w:contextualSpacing/>
              <w:jc w:val="both"/>
              <w:rPr>
                <w:rFonts w:ascii="Times New Roman" w:hAnsi="Times New Roman" w:cs="Times New Roman"/>
                <w:b/>
              </w:rPr>
            </w:pPr>
          </w:p>
        </w:tc>
      </w:tr>
      <w:tr w:rsidR="00627207" w:rsidRPr="00B05583" w14:paraId="5CD54787" w14:textId="77777777" w:rsidTr="00863FFC">
        <w:trPr>
          <w:trHeight w:val="390"/>
          <w:jc w:val="center"/>
        </w:trPr>
        <w:tc>
          <w:tcPr>
            <w:tcW w:w="815" w:type="pct"/>
            <w:tcBorders>
              <w:top w:val="single" w:sz="4" w:space="0" w:color="auto"/>
              <w:left w:val="single" w:sz="4" w:space="0" w:color="auto"/>
              <w:bottom w:val="single" w:sz="4" w:space="0" w:color="auto"/>
              <w:right w:val="single" w:sz="4" w:space="0" w:color="auto"/>
            </w:tcBorders>
          </w:tcPr>
          <w:p w14:paraId="06FC18DD" w14:textId="61C93264" w:rsidR="00627207" w:rsidRPr="00B05583" w:rsidRDefault="00627207"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b/>
                <w:bCs/>
                <w:color w:val="000000"/>
                <w:sz w:val="20"/>
                <w:szCs w:val="20"/>
                <w:lang w:eastAsia="en-GB"/>
              </w:rPr>
              <w:t xml:space="preserve">Art. 8 alin. (5) </w:t>
            </w:r>
            <w:r w:rsidRPr="00B05583">
              <w:rPr>
                <w:rFonts w:ascii="Times New Roman" w:eastAsia="Times New Roman" w:hAnsi="Times New Roman" w:cs="Times New Roman"/>
                <w:color w:val="000000"/>
                <w:sz w:val="20"/>
                <w:szCs w:val="20"/>
                <w:lang w:eastAsia="en-GB"/>
              </w:rPr>
              <w:t>„Fiecare entitate responsabilă cu întreținerea transmite un raport anual privind activitățile sale organismului de certificare și, la cerere, îl pune la dispoziția autorității naționale de siguranță și a agenției. Cerințele referitoare la acest raport sunt prezentate în anexa V.”</w:t>
            </w:r>
          </w:p>
        </w:tc>
        <w:tc>
          <w:tcPr>
            <w:tcW w:w="726" w:type="pct"/>
            <w:tcBorders>
              <w:top w:val="single" w:sz="4" w:space="0" w:color="auto"/>
              <w:left w:val="single" w:sz="4" w:space="0" w:color="auto"/>
              <w:bottom w:val="single" w:sz="4" w:space="0" w:color="auto"/>
              <w:right w:val="single" w:sz="4" w:space="0" w:color="auto"/>
            </w:tcBorders>
          </w:tcPr>
          <w:p w14:paraId="105277EE" w14:textId="01E416E3" w:rsidR="00627207" w:rsidRPr="00B05583" w:rsidRDefault="00957E95" w:rsidP="000F7DFE">
            <w:pPr>
              <w:spacing w:line="240" w:lineRule="auto"/>
              <w:contextualSpacing/>
              <w:jc w:val="both"/>
              <w:rPr>
                <w:rFonts w:ascii="Times New Roman" w:hAnsi="Times New Roman" w:cs="Times New Roman"/>
              </w:rPr>
            </w:pPr>
            <w:r w:rsidRPr="00957E95">
              <w:rPr>
                <w:rFonts w:ascii="Times New Roman" w:hAnsi="Times New Roman" w:cs="Times New Roman"/>
                <w:color w:val="000000"/>
                <w:sz w:val="20"/>
                <w:szCs w:val="20"/>
                <w:lang w:val="en-US"/>
              </w:rPr>
              <w:t>5. Each</w:t>
            </w:r>
            <w:r>
              <w:rPr>
                <w:rFonts w:ascii="Times New Roman" w:hAnsi="Times New Roman" w:cs="Times New Roman"/>
                <w:color w:val="000000"/>
                <w:sz w:val="20"/>
                <w:szCs w:val="20"/>
                <w:lang w:val="ro-RO"/>
              </w:rPr>
              <w:t xml:space="preserve"> </w:t>
            </w:r>
            <w:r w:rsidRPr="00957E95">
              <w:rPr>
                <w:rFonts w:ascii="Times New Roman" w:hAnsi="Times New Roman" w:cs="Times New Roman"/>
                <w:color w:val="000000"/>
                <w:sz w:val="20"/>
                <w:szCs w:val="20"/>
                <w:lang w:val="en-US"/>
              </w:rPr>
              <w:t>entity</w:t>
            </w:r>
            <w:r>
              <w:rPr>
                <w:rFonts w:ascii="Times New Roman" w:hAnsi="Times New Roman" w:cs="Times New Roman"/>
                <w:color w:val="000000"/>
                <w:sz w:val="20"/>
                <w:szCs w:val="20"/>
                <w:lang w:val="ro-RO"/>
              </w:rPr>
              <w:t xml:space="preserve"> </w:t>
            </w:r>
            <w:r w:rsidRPr="00957E95">
              <w:rPr>
                <w:rFonts w:ascii="Times New Roman" w:hAnsi="Times New Roman" w:cs="Times New Roman"/>
                <w:color w:val="000000"/>
                <w:sz w:val="20"/>
                <w:szCs w:val="20"/>
                <w:lang w:val="en-US"/>
              </w:rPr>
              <w:t>in</w:t>
            </w:r>
            <w:r>
              <w:rPr>
                <w:rFonts w:ascii="Times New Roman" w:hAnsi="Times New Roman" w:cs="Times New Roman"/>
                <w:color w:val="000000"/>
                <w:sz w:val="20"/>
                <w:szCs w:val="20"/>
                <w:lang w:val="ro-RO"/>
              </w:rPr>
              <w:t xml:space="preserve"> </w:t>
            </w:r>
            <w:r w:rsidRPr="00957E95">
              <w:rPr>
                <w:rFonts w:ascii="Times New Roman" w:hAnsi="Times New Roman" w:cs="Times New Roman"/>
                <w:color w:val="000000"/>
                <w:sz w:val="20"/>
                <w:szCs w:val="20"/>
                <w:lang w:val="en-US"/>
              </w:rPr>
              <w:t>charge</w:t>
            </w:r>
            <w:r>
              <w:rPr>
                <w:rFonts w:ascii="Times New Roman" w:hAnsi="Times New Roman" w:cs="Times New Roman"/>
                <w:color w:val="000000"/>
                <w:sz w:val="20"/>
                <w:szCs w:val="20"/>
                <w:lang w:val="ro-RO"/>
              </w:rPr>
              <w:t xml:space="preserve"> </w:t>
            </w:r>
            <w:r w:rsidRPr="00957E95">
              <w:rPr>
                <w:rFonts w:ascii="Times New Roman" w:hAnsi="Times New Roman" w:cs="Times New Roman"/>
                <w:color w:val="000000"/>
                <w:sz w:val="20"/>
                <w:szCs w:val="20"/>
                <w:lang w:val="en-US"/>
              </w:rPr>
              <w:t>of</w:t>
            </w:r>
            <w:r>
              <w:rPr>
                <w:rFonts w:ascii="Times New Roman" w:hAnsi="Times New Roman" w:cs="Times New Roman"/>
                <w:color w:val="000000"/>
                <w:sz w:val="20"/>
                <w:szCs w:val="20"/>
                <w:lang w:val="ro-RO"/>
              </w:rPr>
              <w:t xml:space="preserve"> </w:t>
            </w:r>
            <w:r w:rsidRPr="00957E95">
              <w:rPr>
                <w:rFonts w:ascii="Times New Roman" w:hAnsi="Times New Roman" w:cs="Times New Roman"/>
                <w:color w:val="000000"/>
                <w:sz w:val="20"/>
                <w:szCs w:val="20"/>
                <w:lang w:val="en-US"/>
              </w:rPr>
              <w:t>maintenance</w:t>
            </w:r>
            <w:r>
              <w:rPr>
                <w:rFonts w:ascii="Times New Roman" w:hAnsi="Times New Roman" w:cs="Times New Roman"/>
                <w:color w:val="000000"/>
                <w:sz w:val="20"/>
                <w:szCs w:val="20"/>
                <w:lang w:val="ro-RO"/>
              </w:rPr>
              <w:t xml:space="preserve"> </w:t>
            </w:r>
            <w:r w:rsidRPr="00957E95">
              <w:rPr>
                <w:rFonts w:ascii="Times New Roman" w:hAnsi="Times New Roman" w:cs="Times New Roman"/>
                <w:color w:val="000000"/>
                <w:sz w:val="20"/>
                <w:szCs w:val="20"/>
                <w:lang w:val="en-US"/>
              </w:rPr>
              <w:t>shall</w:t>
            </w:r>
            <w:r>
              <w:rPr>
                <w:rFonts w:ascii="Times New Roman" w:hAnsi="Times New Roman" w:cs="Times New Roman"/>
                <w:color w:val="000000"/>
                <w:sz w:val="20"/>
                <w:szCs w:val="20"/>
                <w:lang w:val="ro-RO"/>
              </w:rPr>
              <w:t xml:space="preserve"> </w:t>
            </w:r>
            <w:r w:rsidRPr="00957E95">
              <w:rPr>
                <w:rFonts w:ascii="Times New Roman" w:hAnsi="Times New Roman" w:cs="Times New Roman"/>
                <w:color w:val="000000"/>
                <w:sz w:val="20"/>
                <w:szCs w:val="20"/>
                <w:lang w:val="en-US"/>
              </w:rPr>
              <w:t>submit</w:t>
            </w:r>
            <w:r>
              <w:rPr>
                <w:rFonts w:ascii="Times New Roman" w:hAnsi="Times New Roman" w:cs="Times New Roman"/>
                <w:color w:val="000000"/>
                <w:sz w:val="20"/>
                <w:szCs w:val="20"/>
                <w:lang w:val="ro-RO"/>
              </w:rPr>
              <w:t xml:space="preserve"> </w:t>
            </w:r>
            <w:proofErr w:type="spellStart"/>
            <w:r w:rsidRPr="00957E95">
              <w:rPr>
                <w:rFonts w:ascii="Times New Roman" w:hAnsi="Times New Roman" w:cs="Times New Roman"/>
                <w:color w:val="000000"/>
                <w:sz w:val="20"/>
                <w:szCs w:val="20"/>
                <w:lang w:val="en-US"/>
              </w:rPr>
              <w:t>anannual</w:t>
            </w:r>
            <w:proofErr w:type="spellEnd"/>
            <w:r>
              <w:rPr>
                <w:rFonts w:ascii="Times New Roman" w:hAnsi="Times New Roman" w:cs="Times New Roman"/>
                <w:color w:val="000000"/>
                <w:sz w:val="20"/>
                <w:szCs w:val="20"/>
                <w:lang w:val="ro-RO"/>
              </w:rPr>
              <w:t xml:space="preserve"> </w:t>
            </w:r>
            <w:r w:rsidRPr="00957E95">
              <w:rPr>
                <w:rFonts w:ascii="Times New Roman" w:hAnsi="Times New Roman" w:cs="Times New Roman"/>
                <w:color w:val="000000"/>
                <w:sz w:val="20"/>
                <w:szCs w:val="20"/>
                <w:lang w:val="en-US"/>
              </w:rPr>
              <w:t>report of its activities to its certification body and make it available to the national safety authority and to the Agency upon request. The requirements for this report are set out in Annex V.</w:t>
            </w:r>
          </w:p>
        </w:tc>
        <w:tc>
          <w:tcPr>
            <w:tcW w:w="863" w:type="pct"/>
            <w:tcBorders>
              <w:top w:val="single" w:sz="4" w:space="0" w:color="auto"/>
              <w:left w:val="single" w:sz="4" w:space="0" w:color="auto"/>
              <w:bottom w:val="single" w:sz="4" w:space="0" w:color="auto"/>
              <w:right w:val="single" w:sz="4" w:space="0" w:color="auto"/>
            </w:tcBorders>
          </w:tcPr>
          <w:p w14:paraId="46CFAE4B" w14:textId="68249E1C" w:rsidR="00627207" w:rsidRPr="00B05583" w:rsidRDefault="00627207"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b/>
                <w:bCs/>
                <w:color w:val="000000"/>
                <w:sz w:val="20"/>
                <w:szCs w:val="20"/>
                <w:lang w:eastAsia="en-GB"/>
              </w:rPr>
              <w:t>Pct. 4</w:t>
            </w:r>
            <w:r w:rsidR="004D2C48">
              <w:rPr>
                <w:rFonts w:ascii="Times New Roman" w:eastAsia="Times New Roman" w:hAnsi="Times New Roman" w:cs="Times New Roman"/>
                <w:b/>
                <w:bCs/>
                <w:color w:val="000000"/>
                <w:sz w:val="20"/>
                <w:szCs w:val="20"/>
                <w:lang w:eastAsia="en-GB"/>
              </w:rPr>
              <w:t>2</w:t>
            </w:r>
            <w:r w:rsidRPr="00B05583">
              <w:rPr>
                <w:rFonts w:ascii="Times New Roman" w:eastAsia="Times New Roman" w:hAnsi="Times New Roman" w:cs="Times New Roman"/>
                <w:b/>
                <w:bCs/>
                <w:color w:val="000000"/>
                <w:sz w:val="20"/>
                <w:szCs w:val="20"/>
                <w:lang w:eastAsia="en-GB"/>
              </w:rPr>
              <w:t xml:space="preserve"> </w:t>
            </w:r>
            <w:r w:rsidRPr="00B05583">
              <w:rPr>
                <w:rFonts w:ascii="Times New Roman" w:eastAsia="Times New Roman" w:hAnsi="Times New Roman" w:cs="Times New Roman"/>
                <w:color w:val="000000"/>
                <w:sz w:val="20"/>
                <w:szCs w:val="20"/>
                <w:lang w:eastAsia="en-GB"/>
              </w:rPr>
              <w:t>„Fiecare entitate responsabilă cu întreținerea transmite un raport anual privind activitățile sale organismului de certificare și, la cerere, îl pune la dispoziția autorității naționale de siguranță. Cerințele referitoare la acest raport sunt prezentate în anexa nr. 5.”</w:t>
            </w:r>
          </w:p>
        </w:tc>
        <w:tc>
          <w:tcPr>
            <w:tcW w:w="773" w:type="pct"/>
            <w:tcBorders>
              <w:top w:val="single" w:sz="4" w:space="0" w:color="auto"/>
              <w:left w:val="single" w:sz="4" w:space="0" w:color="auto"/>
              <w:bottom w:val="single" w:sz="4" w:space="0" w:color="auto"/>
              <w:right w:val="single" w:sz="4" w:space="0" w:color="auto"/>
            </w:tcBorders>
          </w:tcPr>
          <w:p w14:paraId="285E3C01" w14:textId="77777777" w:rsidR="00627207" w:rsidRPr="00B05583" w:rsidRDefault="00627207"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3B0B5973" w14:textId="77777777" w:rsidR="00AB2894" w:rsidRPr="00B05583" w:rsidRDefault="00AB2894" w:rsidP="000F7DFE">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Compatibil</w:t>
            </w:r>
          </w:p>
          <w:p w14:paraId="4230B427" w14:textId="77777777" w:rsidR="00627207" w:rsidRPr="00B05583" w:rsidRDefault="00627207"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635" w:type="pct"/>
            <w:tcBorders>
              <w:top w:val="single" w:sz="4" w:space="0" w:color="auto"/>
              <w:left w:val="single" w:sz="4" w:space="0" w:color="auto"/>
              <w:bottom w:val="single" w:sz="4" w:space="0" w:color="auto"/>
              <w:right w:val="single" w:sz="4" w:space="0" w:color="auto"/>
            </w:tcBorders>
          </w:tcPr>
          <w:p w14:paraId="617C0213" w14:textId="77777777" w:rsidR="00627207" w:rsidRPr="00B05583" w:rsidRDefault="00627207"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6D687ECC" w14:textId="77777777" w:rsidR="00627207" w:rsidRPr="00B05583" w:rsidRDefault="00627207" w:rsidP="000F7DFE">
            <w:pPr>
              <w:spacing w:line="240" w:lineRule="auto"/>
              <w:contextualSpacing/>
              <w:jc w:val="both"/>
              <w:rPr>
                <w:rFonts w:ascii="Times New Roman" w:hAnsi="Times New Roman" w:cs="Times New Roman"/>
                <w:b/>
              </w:rPr>
            </w:pPr>
          </w:p>
        </w:tc>
      </w:tr>
      <w:tr w:rsidR="00627207" w:rsidRPr="00B05583" w14:paraId="12DC84A7" w14:textId="77777777" w:rsidTr="00863FFC">
        <w:trPr>
          <w:trHeight w:val="390"/>
          <w:jc w:val="center"/>
        </w:trPr>
        <w:tc>
          <w:tcPr>
            <w:tcW w:w="815" w:type="pct"/>
            <w:tcBorders>
              <w:top w:val="single" w:sz="4" w:space="0" w:color="auto"/>
              <w:left w:val="single" w:sz="4" w:space="0" w:color="auto"/>
              <w:bottom w:val="single" w:sz="4" w:space="0" w:color="auto"/>
              <w:right w:val="single" w:sz="4" w:space="0" w:color="auto"/>
            </w:tcBorders>
          </w:tcPr>
          <w:p w14:paraId="5DE980C5" w14:textId="3291FBAB" w:rsidR="00627207" w:rsidRPr="00B05583" w:rsidRDefault="00627207"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b/>
                <w:bCs/>
                <w:color w:val="000000"/>
                <w:sz w:val="20"/>
                <w:szCs w:val="20"/>
                <w:lang w:eastAsia="en-GB"/>
              </w:rPr>
              <w:t xml:space="preserve">Art. 9 alin. (1) </w:t>
            </w:r>
            <w:r w:rsidRPr="00B05583">
              <w:rPr>
                <w:rFonts w:ascii="Times New Roman" w:eastAsia="Times New Roman" w:hAnsi="Times New Roman" w:cs="Times New Roman"/>
                <w:color w:val="000000"/>
                <w:sz w:val="20"/>
                <w:szCs w:val="20"/>
                <w:lang w:eastAsia="en-GB"/>
              </w:rPr>
              <w:t xml:space="preserve">„Una sau mai multe dintre funcțiile menționate la articolul 14 alineatul (3) literele (b), (c) și </w:t>
            </w:r>
            <w:r w:rsidRPr="00B05583">
              <w:rPr>
                <w:rFonts w:ascii="Times New Roman" w:eastAsia="Times New Roman" w:hAnsi="Times New Roman" w:cs="Times New Roman"/>
                <w:color w:val="000000"/>
                <w:sz w:val="20"/>
                <w:szCs w:val="20"/>
                <w:lang w:eastAsia="en-GB"/>
              </w:rPr>
              <w:lastRenderedPageBreak/>
              <w:t>(d) din Directiva (UE) 2016/798, sau părți ale acestor funcții, pot fi externalizate, iar organismul de certificare trebuie să fie informat cu privire la acest fapt.”</w:t>
            </w:r>
          </w:p>
        </w:tc>
        <w:tc>
          <w:tcPr>
            <w:tcW w:w="726" w:type="pct"/>
            <w:tcBorders>
              <w:top w:val="single" w:sz="4" w:space="0" w:color="auto"/>
              <w:left w:val="single" w:sz="4" w:space="0" w:color="auto"/>
              <w:bottom w:val="single" w:sz="4" w:space="0" w:color="auto"/>
              <w:right w:val="single" w:sz="4" w:space="0" w:color="auto"/>
            </w:tcBorders>
          </w:tcPr>
          <w:p w14:paraId="61FDF462" w14:textId="3727B363" w:rsidR="00627207" w:rsidRPr="00B05583" w:rsidRDefault="00957E95" w:rsidP="000F7DFE">
            <w:pPr>
              <w:spacing w:line="240" w:lineRule="auto"/>
              <w:contextualSpacing/>
              <w:jc w:val="both"/>
              <w:rPr>
                <w:rFonts w:ascii="Times New Roman" w:hAnsi="Times New Roman" w:cs="Times New Roman"/>
              </w:rPr>
            </w:pPr>
            <w:r w:rsidRPr="00957E95">
              <w:rPr>
                <w:rFonts w:ascii="Times New Roman" w:hAnsi="Times New Roman" w:cs="Times New Roman"/>
                <w:color w:val="000000"/>
                <w:sz w:val="20"/>
                <w:szCs w:val="20"/>
                <w:lang w:val="en-US"/>
              </w:rPr>
              <w:lastRenderedPageBreak/>
              <w:t xml:space="preserve">1. One or more of the functions referred to in points (b), (c) and (d) of Article 14(3) of Directive </w:t>
            </w:r>
            <w:r w:rsidRPr="00957E95">
              <w:rPr>
                <w:rFonts w:ascii="Times New Roman" w:hAnsi="Times New Roman" w:cs="Times New Roman"/>
                <w:color w:val="000000"/>
                <w:sz w:val="20"/>
                <w:szCs w:val="20"/>
                <w:lang w:val="en-US"/>
              </w:rPr>
              <w:lastRenderedPageBreak/>
              <w:t>(EU) 2016/798, or parts thereof, may be outsourced and the certification body shall be informed thereof.</w:t>
            </w:r>
          </w:p>
        </w:tc>
        <w:tc>
          <w:tcPr>
            <w:tcW w:w="863" w:type="pct"/>
            <w:tcBorders>
              <w:top w:val="single" w:sz="4" w:space="0" w:color="auto"/>
              <w:left w:val="single" w:sz="4" w:space="0" w:color="auto"/>
              <w:bottom w:val="single" w:sz="4" w:space="0" w:color="auto"/>
              <w:right w:val="single" w:sz="4" w:space="0" w:color="auto"/>
            </w:tcBorders>
          </w:tcPr>
          <w:p w14:paraId="6695463D" w14:textId="4243C5C9" w:rsidR="00627207" w:rsidRPr="00B05583" w:rsidRDefault="00627207"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b/>
                <w:bCs/>
                <w:color w:val="000000"/>
                <w:sz w:val="20"/>
                <w:szCs w:val="20"/>
                <w:lang w:eastAsia="en-GB"/>
              </w:rPr>
              <w:lastRenderedPageBreak/>
              <w:t>Pct. 4</w:t>
            </w:r>
            <w:r w:rsidR="004D2C48">
              <w:rPr>
                <w:rFonts w:ascii="Times New Roman" w:eastAsia="Times New Roman" w:hAnsi="Times New Roman" w:cs="Times New Roman"/>
                <w:b/>
                <w:bCs/>
                <w:color w:val="000000"/>
                <w:sz w:val="20"/>
                <w:szCs w:val="20"/>
                <w:lang w:eastAsia="en-GB"/>
              </w:rPr>
              <w:t>3</w:t>
            </w:r>
            <w:r w:rsidRPr="00B05583">
              <w:rPr>
                <w:rFonts w:ascii="Times New Roman" w:eastAsia="Times New Roman" w:hAnsi="Times New Roman" w:cs="Times New Roman"/>
                <w:b/>
                <w:bCs/>
                <w:color w:val="000000"/>
                <w:sz w:val="20"/>
                <w:szCs w:val="20"/>
                <w:lang w:eastAsia="en-GB"/>
              </w:rPr>
              <w:t xml:space="preserve"> </w:t>
            </w:r>
            <w:r w:rsidRPr="00B05583">
              <w:rPr>
                <w:rFonts w:ascii="Times New Roman" w:eastAsia="Times New Roman" w:hAnsi="Times New Roman" w:cs="Times New Roman"/>
                <w:color w:val="000000"/>
                <w:sz w:val="20"/>
                <w:szCs w:val="20"/>
                <w:lang w:eastAsia="en-GB"/>
              </w:rPr>
              <w:t>„</w:t>
            </w:r>
            <w:r w:rsidR="008662C1" w:rsidRPr="00B05583">
              <w:rPr>
                <w:rFonts w:ascii="Times New Roman" w:eastAsia="Times New Roman" w:hAnsi="Times New Roman" w:cs="Times New Roman"/>
                <w:color w:val="000000"/>
                <w:sz w:val="20"/>
                <w:szCs w:val="20"/>
                <w:lang w:eastAsia="en-GB"/>
              </w:rPr>
              <w:t xml:space="preserve">Una sau mai multe dintre funcțiile de întreținere, sau părți ale acestor funcții, pot fi externalizate, în condițiile la </w:t>
            </w:r>
            <w:r w:rsidR="004D2C48">
              <w:rPr>
                <w:rFonts w:ascii="Times New Roman" w:eastAsia="Times New Roman" w:hAnsi="Times New Roman" w:cs="Times New Roman"/>
                <w:color w:val="000000"/>
                <w:sz w:val="20"/>
                <w:szCs w:val="20"/>
                <w:lang w:eastAsia="en-GB"/>
              </w:rPr>
              <w:lastRenderedPageBreak/>
              <w:t>pct.</w:t>
            </w:r>
            <w:r w:rsidR="008662C1" w:rsidRPr="00B05583">
              <w:rPr>
                <w:rFonts w:ascii="Times New Roman" w:eastAsia="Times New Roman" w:hAnsi="Times New Roman" w:cs="Times New Roman"/>
                <w:color w:val="000000"/>
                <w:sz w:val="20"/>
                <w:szCs w:val="20"/>
                <w:lang w:eastAsia="en-GB"/>
              </w:rPr>
              <w:t xml:space="preserve"> 54.2 – 52.4 din Regulamentul privind siguranța feroviară, aprobată prin Hotărârea Guvernului nr. 725/2024, iar organismul de certificare trebuie să fie informat cu privire la acest fapt.”</w:t>
            </w:r>
          </w:p>
        </w:tc>
        <w:tc>
          <w:tcPr>
            <w:tcW w:w="773" w:type="pct"/>
            <w:tcBorders>
              <w:top w:val="single" w:sz="4" w:space="0" w:color="auto"/>
              <w:left w:val="single" w:sz="4" w:space="0" w:color="auto"/>
              <w:bottom w:val="single" w:sz="4" w:space="0" w:color="auto"/>
              <w:right w:val="single" w:sz="4" w:space="0" w:color="auto"/>
            </w:tcBorders>
          </w:tcPr>
          <w:p w14:paraId="07B48EEB" w14:textId="1F1A0DC1" w:rsidR="00627207" w:rsidRPr="00B05583" w:rsidRDefault="00627207"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170F2501" w14:textId="77777777" w:rsidR="00AB2894" w:rsidRPr="00B05583" w:rsidRDefault="00AB2894" w:rsidP="000F7DFE">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Compatibil</w:t>
            </w:r>
          </w:p>
          <w:p w14:paraId="34DB9168" w14:textId="77777777" w:rsidR="00627207" w:rsidRPr="00B05583" w:rsidRDefault="00627207"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635" w:type="pct"/>
            <w:tcBorders>
              <w:top w:val="single" w:sz="4" w:space="0" w:color="auto"/>
              <w:left w:val="single" w:sz="4" w:space="0" w:color="auto"/>
              <w:bottom w:val="single" w:sz="4" w:space="0" w:color="auto"/>
              <w:right w:val="single" w:sz="4" w:space="0" w:color="auto"/>
            </w:tcBorders>
          </w:tcPr>
          <w:p w14:paraId="666619EC" w14:textId="77777777" w:rsidR="00627207" w:rsidRPr="00B05583" w:rsidRDefault="00627207"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75FD5616" w14:textId="77777777" w:rsidR="00627207" w:rsidRPr="00B05583" w:rsidRDefault="00627207" w:rsidP="000F7DFE">
            <w:pPr>
              <w:spacing w:line="240" w:lineRule="auto"/>
              <w:contextualSpacing/>
              <w:jc w:val="both"/>
              <w:rPr>
                <w:rFonts w:ascii="Times New Roman" w:hAnsi="Times New Roman" w:cs="Times New Roman"/>
                <w:b/>
              </w:rPr>
            </w:pPr>
          </w:p>
        </w:tc>
      </w:tr>
      <w:tr w:rsidR="00627207" w:rsidRPr="00B05583" w14:paraId="4BE0EBBB" w14:textId="77777777" w:rsidTr="00863FFC">
        <w:trPr>
          <w:trHeight w:val="390"/>
          <w:jc w:val="center"/>
        </w:trPr>
        <w:tc>
          <w:tcPr>
            <w:tcW w:w="815" w:type="pct"/>
            <w:tcBorders>
              <w:top w:val="single" w:sz="4" w:space="0" w:color="auto"/>
              <w:left w:val="single" w:sz="4" w:space="0" w:color="auto"/>
              <w:bottom w:val="single" w:sz="4" w:space="0" w:color="auto"/>
              <w:right w:val="single" w:sz="4" w:space="0" w:color="auto"/>
            </w:tcBorders>
          </w:tcPr>
          <w:p w14:paraId="3C467608" w14:textId="25B76712" w:rsidR="00627207" w:rsidRPr="00B05583" w:rsidRDefault="00627207"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b/>
                <w:bCs/>
                <w:color w:val="000000"/>
                <w:sz w:val="20"/>
                <w:szCs w:val="20"/>
                <w:lang w:eastAsia="en-GB"/>
              </w:rPr>
              <w:t xml:space="preserve">Art. 9 alin. (2) </w:t>
            </w:r>
            <w:r w:rsidRPr="00B05583">
              <w:rPr>
                <w:rFonts w:ascii="Times New Roman" w:eastAsia="Times New Roman" w:hAnsi="Times New Roman" w:cs="Times New Roman"/>
                <w:color w:val="000000"/>
                <w:sz w:val="20"/>
                <w:szCs w:val="20"/>
                <w:lang w:eastAsia="en-GB"/>
              </w:rPr>
              <w:t>„Entitatea responsabilă cu întreținerea trebuie să demonstreze organismului de certificare că respectă toate cerințele și criteriile de evaluare prevăzute în anexa II în ceea ce privește funcțiile pe care a decis să le externalizeze.”</w:t>
            </w:r>
          </w:p>
        </w:tc>
        <w:tc>
          <w:tcPr>
            <w:tcW w:w="726" w:type="pct"/>
            <w:tcBorders>
              <w:top w:val="single" w:sz="4" w:space="0" w:color="auto"/>
              <w:left w:val="single" w:sz="4" w:space="0" w:color="auto"/>
              <w:bottom w:val="single" w:sz="4" w:space="0" w:color="auto"/>
              <w:right w:val="single" w:sz="4" w:space="0" w:color="auto"/>
            </w:tcBorders>
          </w:tcPr>
          <w:p w14:paraId="762AF66E" w14:textId="386A66D2" w:rsidR="00627207" w:rsidRPr="00B05583" w:rsidRDefault="00957E95" w:rsidP="000F7DFE">
            <w:pPr>
              <w:spacing w:line="240" w:lineRule="auto"/>
              <w:contextualSpacing/>
              <w:jc w:val="both"/>
              <w:rPr>
                <w:rFonts w:ascii="Times New Roman" w:hAnsi="Times New Roman" w:cs="Times New Roman"/>
              </w:rPr>
            </w:pPr>
            <w:r w:rsidRPr="00957E95">
              <w:rPr>
                <w:rFonts w:ascii="Times New Roman" w:hAnsi="Times New Roman" w:cs="Times New Roman"/>
                <w:color w:val="000000"/>
                <w:sz w:val="20"/>
                <w:szCs w:val="20"/>
                <w:lang w:val="en-US"/>
              </w:rPr>
              <w:t>2. The entity in charge of maintenance shall demonstrate to the certification body how it complies with all the requirements and assessment criteria set out in Annex II with regard to the functions it decided to outsource.</w:t>
            </w:r>
          </w:p>
        </w:tc>
        <w:tc>
          <w:tcPr>
            <w:tcW w:w="863" w:type="pct"/>
            <w:tcBorders>
              <w:top w:val="single" w:sz="4" w:space="0" w:color="auto"/>
              <w:left w:val="single" w:sz="4" w:space="0" w:color="auto"/>
              <w:bottom w:val="single" w:sz="4" w:space="0" w:color="auto"/>
              <w:right w:val="single" w:sz="4" w:space="0" w:color="auto"/>
            </w:tcBorders>
          </w:tcPr>
          <w:p w14:paraId="693CDEE2" w14:textId="3B4B5589" w:rsidR="00627207" w:rsidRPr="00B05583" w:rsidRDefault="00627207"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b/>
                <w:bCs/>
                <w:color w:val="000000"/>
                <w:sz w:val="20"/>
                <w:szCs w:val="20"/>
                <w:lang w:eastAsia="en-GB"/>
              </w:rPr>
              <w:t>Pct. 4</w:t>
            </w:r>
            <w:r w:rsidR="004D2C48">
              <w:rPr>
                <w:rFonts w:ascii="Times New Roman" w:eastAsia="Times New Roman" w:hAnsi="Times New Roman" w:cs="Times New Roman"/>
                <w:b/>
                <w:bCs/>
                <w:color w:val="000000"/>
                <w:sz w:val="20"/>
                <w:szCs w:val="20"/>
                <w:lang w:eastAsia="en-GB"/>
              </w:rPr>
              <w:t>4</w:t>
            </w:r>
            <w:r w:rsidRPr="00B05583">
              <w:rPr>
                <w:rFonts w:ascii="Times New Roman" w:eastAsia="Times New Roman" w:hAnsi="Times New Roman" w:cs="Times New Roman"/>
                <w:b/>
                <w:bCs/>
                <w:color w:val="000000"/>
                <w:sz w:val="20"/>
                <w:szCs w:val="20"/>
                <w:lang w:eastAsia="en-GB"/>
              </w:rPr>
              <w:t xml:space="preserve"> </w:t>
            </w:r>
            <w:r w:rsidRPr="00B05583">
              <w:rPr>
                <w:rFonts w:ascii="Times New Roman" w:eastAsia="Times New Roman" w:hAnsi="Times New Roman" w:cs="Times New Roman"/>
                <w:color w:val="000000"/>
                <w:sz w:val="20"/>
                <w:szCs w:val="20"/>
                <w:lang w:eastAsia="en-GB"/>
              </w:rPr>
              <w:t>„Entitatea responsabilă cu întreținerea trebuie să demonstreze organismului de certificare că respectă toate cerințele și criteriile de evaluare prevăzute în anexa nr. 2 în ceea ce privește funcțiile pe care a decis să le externalizeze.”</w:t>
            </w:r>
          </w:p>
        </w:tc>
        <w:tc>
          <w:tcPr>
            <w:tcW w:w="773" w:type="pct"/>
            <w:tcBorders>
              <w:top w:val="single" w:sz="4" w:space="0" w:color="auto"/>
              <w:left w:val="single" w:sz="4" w:space="0" w:color="auto"/>
              <w:bottom w:val="single" w:sz="4" w:space="0" w:color="auto"/>
              <w:right w:val="single" w:sz="4" w:space="0" w:color="auto"/>
            </w:tcBorders>
          </w:tcPr>
          <w:p w14:paraId="67FB54FF" w14:textId="1633C157" w:rsidR="00AB2894" w:rsidRPr="00B05583" w:rsidRDefault="00AB2894" w:rsidP="000F7DFE">
            <w:pPr>
              <w:spacing w:line="240" w:lineRule="auto"/>
              <w:contextualSpacing/>
              <w:jc w:val="both"/>
              <w:rPr>
                <w:rFonts w:ascii="Times New Roman" w:eastAsia="Times New Roman" w:hAnsi="Times New Roman" w:cs="Times New Roman"/>
                <w:b/>
                <w:bCs/>
                <w:color w:val="000000"/>
                <w:sz w:val="20"/>
                <w:szCs w:val="20"/>
                <w:lang w:eastAsia="en-GB"/>
              </w:rPr>
            </w:pPr>
          </w:p>
          <w:p w14:paraId="5F3F66EE" w14:textId="77777777" w:rsidR="00627207" w:rsidRPr="00B05583" w:rsidRDefault="00627207"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44EB6F06" w14:textId="77777777" w:rsidR="00AB2894" w:rsidRPr="00B05583" w:rsidRDefault="00AB2894" w:rsidP="000F7DFE">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Compatibil</w:t>
            </w:r>
          </w:p>
          <w:p w14:paraId="1E5CA8B5" w14:textId="77777777" w:rsidR="00627207" w:rsidRPr="00B05583" w:rsidRDefault="00627207"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635" w:type="pct"/>
            <w:tcBorders>
              <w:top w:val="single" w:sz="4" w:space="0" w:color="auto"/>
              <w:left w:val="single" w:sz="4" w:space="0" w:color="auto"/>
              <w:bottom w:val="single" w:sz="4" w:space="0" w:color="auto"/>
              <w:right w:val="single" w:sz="4" w:space="0" w:color="auto"/>
            </w:tcBorders>
          </w:tcPr>
          <w:p w14:paraId="63C0DEF9" w14:textId="77777777" w:rsidR="00627207" w:rsidRPr="00B05583" w:rsidRDefault="00627207"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7936F1A3" w14:textId="77777777" w:rsidR="00627207" w:rsidRPr="00B05583" w:rsidRDefault="00627207" w:rsidP="000F7DFE">
            <w:pPr>
              <w:spacing w:line="240" w:lineRule="auto"/>
              <w:contextualSpacing/>
              <w:jc w:val="both"/>
              <w:rPr>
                <w:rFonts w:ascii="Times New Roman" w:hAnsi="Times New Roman" w:cs="Times New Roman"/>
                <w:b/>
              </w:rPr>
            </w:pPr>
          </w:p>
        </w:tc>
      </w:tr>
      <w:tr w:rsidR="00627207" w:rsidRPr="00B05583" w14:paraId="1F56EBD4" w14:textId="77777777" w:rsidTr="00863FFC">
        <w:trPr>
          <w:trHeight w:val="390"/>
          <w:jc w:val="center"/>
        </w:trPr>
        <w:tc>
          <w:tcPr>
            <w:tcW w:w="815" w:type="pct"/>
            <w:tcBorders>
              <w:top w:val="single" w:sz="4" w:space="0" w:color="auto"/>
              <w:left w:val="single" w:sz="4" w:space="0" w:color="auto"/>
              <w:bottom w:val="single" w:sz="4" w:space="0" w:color="auto"/>
              <w:right w:val="single" w:sz="4" w:space="0" w:color="auto"/>
            </w:tcBorders>
          </w:tcPr>
          <w:p w14:paraId="436CF271" w14:textId="3BEE15A0" w:rsidR="00627207" w:rsidRPr="00B05583" w:rsidRDefault="00627207"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b/>
                <w:bCs/>
                <w:color w:val="000000"/>
                <w:sz w:val="20"/>
                <w:szCs w:val="20"/>
                <w:lang w:eastAsia="en-GB"/>
              </w:rPr>
              <w:t xml:space="preserve">Art. 9 alin. (3) </w:t>
            </w:r>
            <w:r w:rsidRPr="00B05583">
              <w:rPr>
                <w:rFonts w:ascii="Times New Roman" w:eastAsia="Times New Roman" w:hAnsi="Times New Roman" w:cs="Times New Roman"/>
                <w:color w:val="000000"/>
                <w:sz w:val="20"/>
                <w:szCs w:val="20"/>
                <w:lang w:eastAsia="en-GB"/>
              </w:rPr>
              <w:t>„Entitatea responsabilă cu întreținerea răspunde în continuare de rezultatul activităților de întreținere externalizate și instituie un sistem pentru a controla performanțele acestora.”</w:t>
            </w:r>
          </w:p>
        </w:tc>
        <w:tc>
          <w:tcPr>
            <w:tcW w:w="726" w:type="pct"/>
            <w:tcBorders>
              <w:top w:val="single" w:sz="4" w:space="0" w:color="auto"/>
              <w:left w:val="single" w:sz="4" w:space="0" w:color="auto"/>
              <w:bottom w:val="single" w:sz="4" w:space="0" w:color="auto"/>
              <w:right w:val="single" w:sz="4" w:space="0" w:color="auto"/>
            </w:tcBorders>
          </w:tcPr>
          <w:p w14:paraId="459D9F42" w14:textId="3FAE2971" w:rsidR="00627207" w:rsidRPr="00B05583" w:rsidRDefault="00957E95" w:rsidP="000F7DFE">
            <w:pPr>
              <w:spacing w:line="240" w:lineRule="auto"/>
              <w:contextualSpacing/>
              <w:jc w:val="both"/>
              <w:rPr>
                <w:rFonts w:ascii="Times New Roman" w:hAnsi="Times New Roman" w:cs="Times New Roman"/>
              </w:rPr>
            </w:pPr>
            <w:r w:rsidRPr="00957E95">
              <w:rPr>
                <w:rFonts w:ascii="Times New Roman" w:hAnsi="Times New Roman" w:cs="Times New Roman"/>
                <w:color w:val="000000"/>
                <w:sz w:val="20"/>
                <w:szCs w:val="20"/>
                <w:lang w:val="en-US"/>
              </w:rPr>
              <w:t>3. The</w:t>
            </w:r>
            <w:r>
              <w:rPr>
                <w:rFonts w:ascii="Times New Roman" w:hAnsi="Times New Roman" w:cs="Times New Roman"/>
                <w:color w:val="000000"/>
                <w:sz w:val="20"/>
                <w:szCs w:val="20"/>
                <w:lang w:val="ro-RO"/>
              </w:rPr>
              <w:t xml:space="preserve"> </w:t>
            </w:r>
            <w:r w:rsidRPr="00957E95">
              <w:rPr>
                <w:rFonts w:ascii="Times New Roman" w:hAnsi="Times New Roman" w:cs="Times New Roman"/>
                <w:color w:val="000000"/>
                <w:sz w:val="20"/>
                <w:szCs w:val="20"/>
                <w:lang w:val="en-US"/>
              </w:rPr>
              <w:t>entity</w:t>
            </w:r>
            <w:r>
              <w:rPr>
                <w:rFonts w:ascii="Times New Roman" w:hAnsi="Times New Roman" w:cs="Times New Roman"/>
                <w:color w:val="000000"/>
                <w:sz w:val="20"/>
                <w:szCs w:val="20"/>
                <w:lang w:val="ro-RO"/>
              </w:rPr>
              <w:t xml:space="preserve"> </w:t>
            </w:r>
            <w:r w:rsidRPr="00957E95">
              <w:rPr>
                <w:rFonts w:ascii="Times New Roman" w:hAnsi="Times New Roman" w:cs="Times New Roman"/>
                <w:color w:val="000000"/>
                <w:sz w:val="20"/>
                <w:szCs w:val="20"/>
                <w:lang w:val="en-US"/>
              </w:rPr>
              <w:t>in</w:t>
            </w:r>
            <w:r>
              <w:rPr>
                <w:rFonts w:ascii="Times New Roman" w:hAnsi="Times New Roman" w:cs="Times New Roman"/>
                <w:color w:val="000000"/>
                <w:sz w:val="20"/>
                <w:szCs w:val="20"/>
                <w:lang w:val="ro-RO"/>
              </w:rPr>
              <w:t xml:space="preserve"> </w:t>
            </w:r>
            <w:r w:rsidRPr="00957E95">
              <w:rPr>
                <w:rFonts w:ascii="Times New Roman" w:hAnsi="Times New Roman" w:cs="Times New Roman"/>
                <w:color w:val="000000"/>
                <w:sz w:val="20"/>
                <w:szCs w:val="20"/>
                <w:lang w:val="en-US"/>
              </w:rPr>
              <w:t>charge</w:t>
            </w:r>
            <w:r>
              <w:rPr>
                <w:rFonts w:ascii="Times New Roman" w:hAnsi="Times New Roman" w:cs="Times New Roman"/>
                <w:color w:val="000000"/>
                <w:sz w:val="20"/>
                <w:szCs w:val="20"/>
                <w:lang w:val="ro-RO"/>
              </w:rPr>
              <w:t xml:space="preserve"> </w:t>
            </w:r>
            <w:r w:rsidRPr="00957E95">
              <w:rPr>
                <w:rFonts w:ascii="Times New Roman" w:hAnsi="Times New Roman" w:cs="Times New Roman"/>
                <w:color w:val="000000"/>
                <w:sz w:val="20"/>
                <w:szCs w:val="20"/>
                <w:lang w:val="en-US"/>
              </w:rPr>
              <w:t>of</w:t>
            </w:r>
            <w:r>
              <w:rPr>
                <w:rFonts w:ascii="Times New Roman" w:hAnsi="Times New Roman" w:cs="Times New Roman"/>
                <w:color w:val="000000"/>
                <w:sz w:val="20"/>
                <w:szCs w:val="20"/>
                <w:lang w:val="ro-RO"/>
              </w:rPr>
              <w:t xml:space="preserve"> </w:t>
            </w:r>
            <w:r w:rsidRPr="00957E95">
              <w:rPr>
                <w:rFonts w:ascii="Times New Roman" w:hAnsi="Times New Roman" w:cs="Times New Roman"/>
                <w:color w:val="000000"/>
                <w:sz w:val="20"/>
                <w:szCs w:val="20"/>
                <w:lang w:val="en-US"/>
              </w:rPr>
              <w:t>maintenance</w:t>
            </w:r>
            <w:r>
              <w:rPr>
                <w:rFonts w:ascii="Times New Roman" w:hAnsi="Times New Roman" w:cs="Times New Roman"/>
                <w:color w:val="000000"/>
                <w:sz w:val="20"/>
                <w:szCs w:val="20"/>
                <w:lang w:val="ro-RO"/>
              </w:rPr>
              <w:t xml:space="preserve"> </w:t>
            </w:r>
            <w:r w:rsidRPr="00957E95">
              <w:rPr>
                <w:rFonts w:ascii="Times New Roman" w:hAnsi="Times New Roman" w:cs="Times New Roman"/>
                <w:color w:val="000000"/>
                <w:sz w:val="20"/>
                <w:szCs w:val="20"/>
                <w:lang w:val="en-US"/>
              </w:rPr>
              <w:t>shall</w:t>
            </w:r>
            <w:r>
              <w:rPr>
                <w:rFonts w:ascii="Times New Roman" w:hAnsi="Times New Roman" w:cs="Times New Roman"/>
                <w:color w:val="000000"/>
                <w:sz w:val="20"/>
                <w:szCs w:val="20"/>
                <w:lang w:val="ro-RO"/>
              </w:rPr>
              <w:t xml:space="preserve"> </w:t>
            </w:r>
            <w:r w:rsidRPr="00957E95">
              <w:rPr>
                <w:rFonts w:ascii="Times New Roman" w:hAnsi="Times New Roman" w:cs="Times New Roman"/>
                <w:color w:val="000000"/>
                <w:sz w:val="20"/>
                <w:szCs w:val="20"/>
                <w:lang w:val="en-US"/>
              </w:rPr>
              <w:t>remain</w:t>
            </w:r>
            <w:r>
              <w:rPr>
                <w:rFonts w:ascii="Times New Roman" w:hAnsi="Times New Roman" w:cs="Times New Roman"/>
                <w:color w:val="000000"/>
                <w:sz w:val="20"/>
                <w:szCs w:val="20"/>
                <w:lang w:val="ro-RO"/>
              </w:rPr>
              <w:t xml:space="preserve"> </w:t>
            </w:r>
            <w:r w:rsidRPr="00957E95">
              <w:rPr>
                <w:rFonts w:ascii="Times New Roman" w:hAnsi="Times New Roman" w:cs="Times New Roman"/>
                <w:color w:val="000000"/>
                <w:sz w:val="20"/>
                <w:szCs w:val="20"/>
                <w:lang w:val="en-US"/>
              </w:rPr>
              <w:t>responsible</w:t>
            </w:r>
            <w:r>
              <w:rPr>
                <w:rFonts w:ascii="Times New Roman" w:hAnsi="Times New Roman" w:cs="Times New Roman"/>
                <w:color w:val="000000"/>
                <w:sz w:val="20"/>
                <w:szCs w:val="20"/>
                <w:lang w:val="ro-RO"/>
              </w:rPr>
              <w:t xml:space="preserve"> </w:t>
            </w:r>
            <w:r w:rsidRPr="00957E95">
              <w:rPr>
                <w:rFonts w:ascii="Times New Roman" w:hAnsi="Times New Roman" w:cs="Times New Roman"/>
                <w:color w:val="000000"/>
                <w:sz w:val="20"/>
                <w:szCs w:val="20"/>
                <w:lang w:val="en-US"/>
              </w:rPr>
              <w:t>for the outcome of the outsourced maintenance activities and shall establish a system to monitor their performance.</w:t>
            </w:r>
          </w:p>
        </w:tc>
        <w:tc>
          <w:tcPr>
            <w:tcW w:w="863" w:type="pct"/>
            <w:tcBorders>
              <w:top w:val="single" w:sz="4" w:space="0" w:color="auto"/>
              <w:left w:val="single" w:sz="4" w:space="0" w:color="auto"/>
              <w:bottom w:val="single" w:sz="4" w:space="0" w:color="auto"/>
              <w:right w:val="single" w:sz="4" w:space="0" w:color="auto"/>
            </w:tcBorders>
          </w:tcPr>
          <w:p w14:paraId="4AF38862" w14:textId="02AADFAD" w:rsidR="00627207" w:rsidRPr="00B05583" w:rsidRDefault="00627207"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b/>
                <w:bCs/>
                <w:color w:val="000000"/>
                <w:sz w:val="20"/>
                <w:szCs w:val="20"/>
                <w:lang w:eastAsia="en-GB"/>
              </w:rPr>
              <w:t>Pct. 4</w:t>
            </w:r>
            <w:r w:rsidR="004D2C48">
              <w:rPr>
                <w:rFonts w:ascii="Times New Roman" w:eastAsia="Times New Roman" w:hAnsi="Times New Roman" w:cs="Times New Roman"/>
                <w:b/>
                <w:bCs/>
                <w:color w:val="000000"/>
                <w:sz w:val="20"/>
                <w:szCs w:val="20"/>
                <w:lang w:eastAsia="en-GB"/>
              </w:rPr>
              <w:t>5</w:t>
            </w:r>
            <w:r w:rsidRPr="00B05583">
              <w:rPr>
                <w:rFonts w:ascii="Times New Roman" w:eastAsia="Times New Roman" w:hAnsi="Times New Roman" w:cs="Times New Roman"/>
                <w:b/>
                <w:bCs/>
                <w:color w:val="000000"/>
                <w:sz w:val="20"/>
                <w:szCs w:val="20"/>
                <w:lang w:eastAsia="en-GB"/>
              </w:rPr>
              <w:t xml:space="preserve"> </w:t>
            </w:r>
            <w:r w:rsidRPr="00B05583">
              <w:rPr>
                <w:rFonts w:ascii="Times New Roman" w:eastAsia="Times New Roman" w:hAnsi="Times New Roman" w:cs="Times New Roman"/>
                <w:color w:val="000000"/>
                <w:sz w:val="20"/>
                <w:szCs w:val="20"/>
                <w:lang w:eastAsia="en-GB"/>
              </w:rPr>
              <w:t>„Entitatea responsabilă cu întreținerea răspunde în continuare de rezultatul activităților de întreținere externalizate și instituie un sistem pentru a controla performanțele acestora.”</w:t>
            </w:r>
          </w:p>
        </w:tc>
        <w:tc>
          <w:tcPr>
            <w:tcW w:w="773" w:type="pct"/>
            <w:tcBorders>
              <w:top w:val="single" w:sz="4" w:space="0" w:color="auto"/>
              <w:left w:val="single" w:sz="4" w:space="0" w:color="auto"/>
              <w:bottom w:val="single" w:sz="4" w:space="0" w:color="auto"/>
              <w:right w:val="single" w:sz="4" w:space="0" w:color="auto"/>
            </w:tcBorders>
          </w:tcPr>
          <w:p w14:paraId="7BC3F688" w14:textId="77777777" w:rsidR="00627207" w:rsidRPr="00B05583" w:rsidRDefault="00627207"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2FF8A2DD" w14:textId="77777777" w:rsidR="00AB2894" w:rsidRPr="00B05583" w:rsidRDefault="00AB2894" w:rsidP="000F7DFE">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Compatibil</w:t>
            </w:r>
          </w:p>
          <w:p w14:paraId="27D5C4EE" w14:textId="77777777" w:rsidR="00627207" w:rsidRPr="00B05583" w:rsidRDefault="00627207"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635" w:type="pct"/>
            <w:tcBorders>
              <w:top w:val="single" w:sz="4" w:space="0" w:color="auto"/>
              <w:left w:val="single" w:sz="4" w:space="0" w:color="auto"/>
              <w:bottom w:val="single" w:sz="4" w:space="0" w:color="auto"/>
              <w:right w:val="single" w:sz="4" w:space="0" w:color="auto"/>
            </w:tcBorders>
          </w:tcPr>
          <w:p w14:paraId="4EF0AC50" w14:textId="77777777" w:rsidR="00627207" w:rsidRPr="00B05583" w:rsidRDefault="00627207"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020F4857" w14:textId="77777777" w:rsidR="00627207" w:rsidRPr="00B05583" w:rsidRDefault="00627207" w:rsidP="000F7DFE">
            <w:pPr>
              <w:spacing w:line="240" w:lineRule="auto"/>
              <w:contextualSpacing/>
              <w:jc w:val="both"/>
              <w:rPr>
                <w:rFonts w:ascii="Times New Roman" w:hAnsi="Times New Roman" w:cs="Times New Roman"/>
                <w:b/>
              </w:rPr>
            </w:pPr>
          </w:p>
        </w:tc>
      </w:tr>
      <w:tr w:rsidR="00627207" w:rsidRPr="00B05583" w14:paraId="45C9BD29" w14:textId="77777777" w:rsidTr="00863FFC">
        <w:trPr>
          <w:trHeight w:val="390"/>
          <w:jc w:val="center"/>
        </w:trPr>
        <w:tc>
          <w:tcPr>
            <w:tcW w:w="815" w:type="pct"/>
            <w:tcBorders>
              <w:top w:val="single" w:sz="4" w:space="0" w:color="auto"/>
              <w:left w:val="single" w:sz="4" w:space="0" w:color="auto"/>
              <w:bottom w:val="single" w:sz="4" w:space="0" w:color="auto"/>
              <w:right w:val="single" w:sz="4" w:space="0" w:color="auto"/>
            </w:tcBorders>
          </w:tcPr>
          <w:p w14:paraId="46F2FEE5" w14:textId="390478FB" w:rsidR="00627207" w:rsidRPr="00B05583" w:rsidRDefault="00627207"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b/>
                <w:bCs/>
                <w:color w:val="000000"/>
                <w:sz w:val="20"/>
                <w:szCs w:val="20"/>
                <w:lang w:eastAsia="en-GB"/>
              </w:rPr>
              <w:t xml:space="preserve">Art. 10 alin. (1) </w:t>
            </w:r>
            <w:r w:rsidRPr="00B05583">
              <w:rPr>
                <w:rFonts w:ascii="Times New Roman" w:eastAsia="Times New Roman" w:hAnsi="Times New Roman" w:cs="Times New Roman"/>
                <w:color w:val="000000"/>
                <w:sz w:val="20"/>
                <w:szCs w:val="20"/>
                <w:lang w:eastAsia="en-GB"/>
              </w:rPr>
              <w:t xml:space="preserve">„O certificare poate fi solicitată de orice entitate sau organizație care preia una sau mai multe dintre funcțiile de întreținere menționate la articolul 14 alineatul (3) literele (b), (c) și (d). Această certificare confirmă faptul că activitatea de întreținere efectuată de către entitatea sau organizația în cauză, în </w:t>
            </w:r>
            <w:r w:rsidRPr="00B05583">
              <w:rPr>
                <w:rFonts w:ascii="Times New Roman" w:eastAsia="Times New Roman" w:hAnsi="Times New Roman" w:cs="Times New Roman"/>
                <w:color w:val="000000"/>
                <w:sz w:val="20"/>
                <w:szCs w:val="20"/>
                <w:lang w:eastAsia="en-GB"/>
              </w:rPr>
              <w:lastRenderedPageBreak/>
              <w:t>ceea ce privește una sau mai multe dintre funcțiile respective, respectă cerințele relevante stabilite în anexa II.”</w:t>
            </w:r>
          </w:p>
        </w:tc>
        <w:tc>
          <w:tcPr>
            <w:tcW w:w="726" w:type="pct"/>
            <w:tcBorders>
              <w:top w:val="single" w:sz="4" w:space="0" w:color="auto"/>
              <w:left w:val="single" w:sz="4" w:space="0" w:color="auto"/>
              <w:bottom w:val="single" w:sz="4" w:space="0" w:color="auto"/>
              <w:right w:val="single" w:sz="4" w:space="0" w:color="auto"/>
            </w:tcBorders>
          </w:tcPr>
          <w:p w14:paraId="73297A8B" w14:textId="6F554A3D" w:rsidR="00627207" w:rsidRPr="00B05583" w:rsidRDefault="00957E95" w:rsidP="000F7DFE">
            <w:pPr>
              <w:spacing w:line="240" w:lineRule="auto"/>
              <w:contextualSpacing/>
              <w:jc w:val="both"/>
              <w:rPr>
                <w:rFonts w:ascii="Times New Roman" w:hAnsi="Times New Roman" w:cs="Times New Roman"/>
              </w:rPr>
            </w:pPr>
            <w:r w:rsidRPr="00957E95">
              <w:rPr>
                <w:rFonts w:ascii="Times New Roman" w:hAnsi="Times New Roman" w:cs="Times New Roman"/>
                <w:color w:val="000000"/>
                <w:sz w:val="20"/>
                <w:szCs w:val="20"/>
                <w:lang w:val="en-US"/>
              </w:rPr>
              <w:lastRenderedPageBreak/>
              <w:t>1. A</w:t>
            </w:r>
            <w:r>
              <w:rPr>
                <w:rFonts w:ascii="Times New Roman" w:hAnsi="Times New Roman" w:cs="Times New Roman"/>
                <w:color w:val="000000"/>
                <w:sz w:val="20"/>
                <w:szCs w:val="20"/>
                <w:lang w:val="ro-RO"/>
              </w:rPr>
              <w:t xml:space="preserve"> </w:t>
            </w:r>
            <w:r w:rsidRPr="00957E95">
              <w:rPr>
                <w:rFonts w:ascii="Times New Roman" w:hAnsi="Times New Roman" w:cs="Times New Roman"/>
                <w:color w:val="000000"/>
                <w:sz w:val="20"/>
                <w:szCs w:val="20"/>
                <w:lang w:val="en-US"/>
              </w:rPr>
              <w:t>certification</w:t>
            </w:r>
            <w:r>
              <w:rPr>
                <w:rFonts w:ascii="Times New Roman" w:hAnsi="Times New Roman" w:cs="Times New Roman"/>
                <w:color w:val="000000"/>
                <w:sz w:val="20"/>
                <w:szCs w:val="20"/>
                <w:lang w:val="en-US"/>
              </w:rPr>
              <w:t xml:space="preserve"> </w:t>
            </w:r>
            <w:r w:rsidRPr="00957E95">
              <w:rPr>
                <w:rFonts w:ascii="Times New Roman" w:hAnsi="Times New Roman" w:cs="Times New Roman"/>
                <w:color w:val="000000"/>
                <w:sz w:val="20"/>
                <w:szCs w:val="20"/>
                <w:lang w:val="en-US"/>
              </w:rPr>
              <w:t>may</w:t>
            </w:r>
            <w:r>
              <w:rPr>
                <w:rFonts w:ascii="Times New Roman" w:hAnsi="Times New Roman" w:cs="Times New Roman"/>
                <w:color w:val="000000"/>
                <w:sz w:val="20"/>
                <w:szCs w:val="20"/>
                <w:lang w:val="en-US"/>
              </w:rPr>
              <w:t xml:space="preserve"> </w:t>
            </w:r>
            <w:r w:rsidRPr="00957E95">
              <w:rPr>
                <w:rFonts w:ascii="Times New Roman" w:hAnsi="Times New Roman" w:cs="Times New Roman"/>
                <w:color w:val="000000"/>
                <w:sz w:val="20"/>
                <w:szCs w:val="20"/>
                <w:lang w:val="en-US"/>
              </w:rPr>
              <w:t>be</w:t>
            </w:r>
            <w:r>
              <w:rPr>
                <w:rFonts w:ascii="Times New Roman" w:hAnsi="Times New Roman" w:cs="Times New Roman"/>
                <w:color w:val="000000"/>
                <w:sz w:val="20"/>
                <w:szCs w:val="20"/>
                <w:lang w:val="en-US"/>
              </w:rPr>
              <w:t xml:space="preserve"> </w:t>
            </w:r>
            <w:r w:rsidRPr="00957E95">
              <w:rPr>
                <w:rFonts w:ascii="Times New Roman" w:hAnsi="Times New Roman" w:cs="Times New Roman"/>
                <w:color w:val="000000"/>
                <w:sz w:val="20"/>
                <w:szCs w:val="20"/>
                <w:lang w:val="en-US"/>
              </w:rPr>
              <w:t>requested</w:t>
            </w:r>
            <w:r>
              <w:rPr>
                <w:rFonts w:ascii="Times New Roman" w:hAnsi="Times New Roman" w:cs="Times New Roman"/>
                <w:color w:val="000000"/>
                <w:sz w:val="20"/>
                <w:szCs w:val="20"/>
                <w:lang w:val="en-US"/>
              </w:rPr>
              <w:t xml:space="preserve"> </w:t>
            </w:r>
            <w:r w:rsidRPr="00957E95">
              <w:rPr>
                <w:rFonts w:ascii="Times New Roman" w:hAnsi="Times New Roman" w:cs="Times New Roman"/>
                <w:color w:val="000000"/>
                <w:sz w:val="20"/>
                <w:szCs w:val="20"/>
                <w:lang w:val="en-US"/>
              </w:rPr>
              <w:t>by</w:t>
            </w:r>
            <w:r>
              <w:rPr>
                <w:rFonts w:ascii="Times New Roman" w:hAnsi="Times New Roman" w:cs="Times New Roman"/>
                <w:color w:val="000000"/>
                <w:sz w:val="20"/>
                <w:szCs w:val="20"/>
                <w:lang w:val="en-US"/>
              </w:rPr>
              <w:t xml:space="preserve"> </w:t>
            </w:r>
            <w:r w:rsidRPr="00957E95">
              <w:rPr>
                <w:rFonts w:ascii="Times New Roman" w:hAnsi="Times New Roman" w:cs="Times New Roman"/>
                <w:color w:val="000000"/>
                <w:sz w:val="20"/>
                <w:szCs w:val="20"/>
                <w:lang w:val="en-US"/>
              </w:rPr>
              <w:t>any</w:t>
            </w:r>
            <w:r>
              <w:rPr>
                <w:rFonts w:ascii="Times New Roman" w:hAnsi="Times New Roman" w:cs="Times New Roman"/>
                <w:color w:val="000000"/>
                <w:sz w:val="20"/>
                <w:szCs w:val="20"/>
                <w:lang w:val="en-US"/>
              </w:rPr>
              <w:t xml:space="preserve"> </w:t>
            </w:r>
            <w:r w:rsidRPr="00957E95">
              <w:rPr>
                <w:rFonts w:ascii="Times New Roman" w:hAnsi="Times New Roman" w:cs="Times New Roman"/>
                <w:color w:val="000000"/>
                <w:sz w:val="20"/>
                <w:szCs w:val="20"/>
                <w:lang w:val="en-US"/>
              </w:rPr>
              <w:t>entity</w:t>
            </w:r>
            <w:r>
              <w:rPr>
                <w:rFonts w:ascii="Times New Roman" w:hAnsi="Times New Roman" w:cs="Times New Roman"/>
                <w:color w:val="000000"/>
                <w:sz w:val="20"/>
                <w:szCs w:val="20"/>
                <w:lang w:val="en-US"/>
              </w:rPr>
              <w:t xml:space="preserve"> </w:t>
            </w:r>
            <w:r w:rsidRPr="00957E95">
              <w:rPr>
                <w:rFonts w:ascii="Times New Roman" w:hAnsi="Times New Roman" w:cs="Times New Roman"/>
                <w:color w:val="000000"/>
                <w:sz w:val="20"/>
                <w:szCs w:val="20"/>
                <w:lang w:val="en-US"/>
              </w:rPr>
              <w:t>or</w:t>
            </w:r>
            <w:r>
              <w:rPr>
                <w:rFonts w:ascii="Times New Roman" w:hAnsi="Times New Roman" w:cs="Times New Roman"/>
                <w:color w:val="000000"/>
                <w:sz w:val="20"/>
                <w:szCs w:val="20"/>
                <w:lang w:val="en-US"/>
              </w:rPr>
              <w:t xml:space="preserve"> </w:t>
            </w:r>
            <w:proofErr w:type="spellStart"/>
            <w:r w:rsidRPr="00957E95">
              <w:rPr>
                <w:rFonts w:ascii="Times New Roman" w:hAnsi="Times New Roman" w:cs="Times New Roman"/>
                <w:color w:val="000000"/>
                <w:sz w:val="20"/>
                <w:szCs w:val="20"/>
                <w:lang w:val="en-US"/>
              </w:rPr>
              <w:t>organisation</w:t>
            </w:r>
            <w:proofErr w:type="spellEnd"/>
            <w:r w:rsidRPr="00957E95">
              <w:rPr>
                <w:rFonts w:ascii="Times New Roman" w:hAnsi="Times New Roman" w:cs="Times New Roman"/>
                <w:color w:val="000000"/>
                <w:sz w:val="20"/>
                <w:szCs w:val="20"/>
                <w:lang w:val="en-US"/>
              </w:rPr>
              <w:t xml:space="preserve"> taking on one or more maintenance functions as referred to in points (b), (c) and (d) of Article 14(3). Such a certification shall confirm that the maintenance carried out by the entity or </w:t>
            </w:r>
            <w:proofErr w:type="spellStart"/>
            <w:r w:rsidRPr="00957E95">
              <w:rPr>
                <w:rFonts w:ascii="Times New Roman" w:hAnsi="Times New Roman" w:cs="Times New Roman"/>
                <w:color w:val="000000"/>
                <w:sz w:val="20"/>
                <w:szCs w:val="20"/>
                <w:lang w:val="en-US"/>
              </w:rPr>
              <w:t>organisation</w:t>
            </w:r>
            <w:proofErr w:type="spellEnd"/>
            <w:r w:rsidRPr="00957E95">
              <w:rPr>
                <w:rFonts w:ascii="Times New Roman" w:hAnsi="Times New Roman" w:cs="Times New Roman"/>
                <w:color w:val="000000"/>
                <w:sz w:val="20"/>
                <w:szCs w:val="20"/>
                <w:lang w:val="en-US"/>
              </w:rPr>
              <w:t xml:space="preserve"> concerned of one or more of those </w:t>
            </w:r>
            <w:r w:rsidRPr="00957E95">
              <w:rPr>
                <w:rFonts w:ascii="Times New Roman" w:hAnsi="Times New Roman" w:cs="Times New Roman"/>
                <w:color w:val="000000"/>
                <w:sz w:val="20"/>
                <w:szCs w:val="20"/>
                <w:lang w:val="en-US"/>
              </w:rPr>
              <w:lastRenderedPageBreak/>
              <w:t>functions complies with the relevant requirements set out in Annex II.</w:t>
            </w:r>
          </w:p>
        </w:tc>
        <w:tc>
          <w:tcPr>
            <w:tcW w:w="863" w:type="pct"/>
            <w:tcBorders>
              <w:top w:val="single" w:sz="4" w:space="0" w:color="auto"/>
              <w:left w:val="single" w:sz="4" w:space="0" w:color="auto"/>
              <w:bottom w:val="single" w:sz="4" w:space="0" w:color="auto"/>
              <w:right w:val="single" w:sz="4" w:space="0" w:color="auto"/>
            </w:tcBorders>
          </w:tcPr>
          <w:p w14:paraId="194F2128" w14:textId="5600246D" w:rsidR="00627207" w:rsidRPr="00B05583" w:rsidRDefault="00627207"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b/>
                <w:bCs/>
                <w:color w:val="000000"/>
                <w:sz w:val="20"/>
                <w:szCs w:val="20"/>
                <w:lang w:eastAsia="en-GB"/>
              </w:rPr>
              <w:lastRenderedPageBreak/>
              <w:t>Pct. 4</w:t>
            </w:r>
            <w:r w:rsidR="004D2C48">
              <w:rPr>
                <w:rFonts w:ascii="Times New Roman" w:eastAsia="Times New Roman" w:hAnsi="Times New Roman" w:cs="Times New Roman"/>
                <w:b/>
                <w:bCs/>
                <w:color w:val="000000"/>
                <w:sz w:val="20"/>
                <w:szCs w:val="20"/>
                <w:lang w:eastAsia="en-GB"/>
              </w:rPr>
              <w:t>6</w:t>
            </w:r>
            <w:r w:rsidRPr="00B05583">
              <w:rPr>
                <w:rFonts w:ascii="Times New Roman" w:eastAsia="Times New Roman" w:hAnsi="Times New Roman" w:cs="Times New Roman"/>
                <w:b/>
                <w:bCs/>
                <w:color w:val="000000"/>
                <w:sz w:val="20"/>
                <w:szCs w:val="20"/>
                <w:lang w:eastAsia="en-GB"/>
              </w:rPr>
              <w:t xml:space="preserve"> </w:t>
            </w:r>
            <w:r w:rsidRPr="00B05583">
              <w:rPr>
                <w:rFonts w:ascii="Times New Roman" w:eastAsia="Times New Roman" w:hAnsi="Times New Roman" w:cs="Times New Roman"/>
                <w:color w:val="000000"/>
                <w:sz w:val="20"/>
                <w:szCs w:val="20"/>
                <w:lang w:eastAsia="en-GB"/>
              </w:rPr>
              <w:t>„</w:t>
            </w:r>
            <w:r w:rsidR="008662C1" w:rsidRPr="00B05583">
              <w:rPr>
                <w:rFonts w:ascii="Times New Roman" w:eastAsia="Times New Roman" w:hAnsi="Times New Roman" w:cs="Times New Roman"/>
                <w:color w:val="000000"/>
                <w:sz w:val="20"/>
                <w:szCs w:val="20"/>
                <w:lang w:eastAsia="en-GB"/>
              </w:rPr>
              <w:t xml:space="preserve">O certificare poate fi solicitată de orice entitate sau organizație care preia una sau mai multe dintre funcțiile de întreținere menționate la pct. 54.2 - 54.4 din Regulamentul privind siguranța feroviară, aprobat prin Hotărârea Guvernului nr. 725/2024. Această certificare confirmă faptul că activitatea de întreținere efectuată de către </w:t>
            </w:r>
            <w:r w:rsidR="008662C1" w:rsidRPr="00B05583">
              <w:rPr>
                <w:rFonts w:ascii="Times New Roman" w:eastAsia="Times New Roman" w:hAnsi="Times New Roman" w:cs="Times New Roman"/>
                <w:color w:val="000000"/>
                <w:sz w:val="20"/>
                <w:szCs w:val="20"/>
                <w:lang w:eastAsia="en-GB"/>
              </w:rPr>
              <w:lastRenderedPageBreak/>
              <w:t>entitatea sau organizația în cauză, în ceea ce privește una sau mai multe dintre funcțiile respective, respectă cerințele relevante stabilite în anexa nr. 2.”</w:t>
            </w:r>
          </w:p>
        </w:tc>
        <w:tc>
          <w:tcPr>
            <w:tcW w:w="773" w:type="pct"/>
            <w:tcBorders>
              <w:top w:val="single" w:sz="4" w:space="0" w:color="auto"/>
              <w:left w:val="single" w:sz="4" w:space="0" w:color="auto"/>
              <w:bottom w:val="single" w:sz="4" w:space="0" w:color="auto"/>
              <w:right w:val="single" w:sz="4" w:space="0" w:color="auto"/>
            </w:tcBorders>
          </w:tcPr>
          <w:p w14:paraId="0BB7BC59" w14:textId="77777777" w:rsidR="00627207" w:rsidRPr="00B05583" w:rsidRDefault="00627207"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151E6B9A" w14:textId="77777777" w:rsidR="00022A30" w:rsidRPr="00B05583" w:rsidRDefault="00022A30" w:rsidP="000F7DFE">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Compatibil</w:t>
            </w:r>
          </w:p>
          <w:p w14:paraId="22C15A61" w14:textId="77777777" w:rsidR="00627207" w:rsidRPr="00B05583" w:rsidRDefault="00627207"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635" w:type="pct"/>
            <w:tcBorders>
              <w:top w:val="single" w:sz="4" w:space="0" w:color="auto"/>
              <w:left w:val="single" w:sz="4" w:space="0" w:color="auto"/>
              <w:bottom w:val="single" w:sz="4" w:space="0" w:color="auto"/>
              <w:right w:val="single" w:sz="4" w:space="0" w:color="auto"/>
            </w:tcBorders>
          </w:tcPr>
          <w:p w14:paraId="6EB50FFB" w14:textId="77777777" w:rsidR="00627207" w:rsidRPr="00B05583" w:rsidRDefault="00627207"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3332FABC" w14:textId="77777777" w:rsidR="00627207" w:rsidRPr="00B05583" w:rsidRDefault="00627207" w:rsidP="000F7DFE">
            <w:pPr>
              <w:spacing w:line="240" w:lineRule="auto"/>
              <w:contextualSpacing/>
              <w:jc w:val="both"/>
              <w:rPr>
                <w:rFonts w:ascii="Times New Roman" w:hAnsi="Times New Roman" w:cs="Times New Roman"/>
                <w:b/>
              </w:rPr>
            </w:pPr>
          </w:p>
        </w:tc>
      </w:tr>
      <w:tr w:rsidR="00627207" w:rsidRPr="00B05583" w14:paraId="31B73612" w14:textId="77777777" w:rsidTr="00863FFC">
        <w:trPr>
          <w:trHeight w:val="390"/>
          <w:jc w:val="center"/>
        </w:trPr>
        <w:tc>
          <w:tcPr>
            <w:tcW w:w="815" w:type="pct"/>
            <w:tcBorders>
              <w:top w:val="single" w:sz="4" w:space="0" w:color="auto"/>
              <w:left w:val="single" w:sz="4" w:space="0" w:color="auto"/>
              <w:bottom w:val="single" w:sz="4" w:space="0" w:color="auto"/>
              <w:right w:val="single" w:sz="4" w:space="0" w:color="auto"/>
            </w:tcBorders>
          </w:tcPr>
          <w:p w14:paraId="21E9F91C" w14:textId="77777777" w:rsidR="00627207" w:rsidRPr="00B05583" w:rsidRDefault="00627207"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b/>
                <w:bCs/>
                <w:color w:val="000000"/>
                <w:sz w:val="20"/>
                <w:szCs w:val="20"/>
                <w:lang w:eastAsia="en-GB"/>
              </w:rPr>
              <w:t xml:space="preserve">Art. 10 alin. (2) </w:t>
            </w:r>
            <w:r w:rsidRPr="00B05583">
              <w:rPr>
                <w:rFonts w:ascii="Times New Roman" w:eastAsia="Times New Roman" w:hAnsi="Times New Roman" w:cs="Times New Roman"/>
                <w:color w:val="000000"/>
                <w:sz w:val="20"/>
                <w:szCs w:val="20"/>
                <w:lang w:eastAsia="en-GB"/>
              </w:rPr>
              <w:t>„Organismele de certificare aplică procedurile stabilite la articolele 6, 7, 8 și la articolul 13 alineatul (2) adaptate la cazul specific al solicitantului.</w:t>
            </w:r>
          </w:p>
          <w:p w14:paraId="1B932D25" w14:textId="77777777" w:rsidR="00627207" w:rsidRPr="00B05583" w:rsidRDefault="00627207"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color w:val="000000"/>
                <w:sz w:val="20"/>
                <w:szCs w:val="20"/>
                <w:lang w:eastAsia="en-GB"/>
              </w:rPr>
              <w:t>La evaluarea cererilor de certificare referitoare la funcțiile de întreținere externalizate sau la părți ale acestora, organismele de certificare aplică:</w:t>
            </w:r>
          </w:p>
          <w:p w14:paraId="0E21CEAE" w14:textId="4BE4736C" w:rsidR="00627207" w:rsidRPr="00B05583" w:rsidRDefault="00627207"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color w:val="000000"/>
                <w:sz w:val="20"/>
                <w:szCs w:val="20"/>
                <w:lang w:eastAsia="en-GB"/>
              </w:rPr>
              <w:t>(a) cerințele și criteriile de evaluare prevăzute în secțiunea I din anexa II, adaptate la tipul organizației și la amploarea serviciului;</w:t>
            </w:r>
          </w:p>
          <w:p w14:paraId="3AC3B55B" w14:textId="190E1265" w:rsidR="00627207" w:rsidRPr="00B05583" w:rsidRDefault="00627207"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color w:val="000000"/>
                <w:sz w:val="20"/>
                <w:szCs w:val="20"/>
                <w:lang w:eastAsia="en-GB"/>
              </w:rPr>
              <w:t>(b) cerințele și criteriile de evaluare care descriu funcția de gestionare specifică sau funcțiile de gestionare specifice.”</w:t>
            </w:r>
          </w:p>
        </w:tc>
        <w:tc>
          <w:tcPr>
            <w:tcW w:w="726" w:type="pct"/>
            <w:tcBorders>
              <w:top w:val="single" w:sz="4" w:space="0" w:color="auto"/>
              <w:left w:val="single" w:sz="4" w:space="0" w:color="auto"/>
              <w:bottom w:val="single" w:sz="4" w:space="0" w:color="auto"/>
              <w:right w:val="single" w:sz="4" w:space="0" w:color="auto"/>
            </w:tcBorders>
          </w:tcPr>
          <w:p w14:paraId="4139D9C5" w14:textId="77777777" w:rsidR="00627207" w:rsidRDefault="00636399" w:rsidP="000F7DFE">
            <w:pPr>
              <w:spacing w:line="240" w:lineRule="auto"/>
              <w:contextualSpacing/>
              <w:jc w:val="both"/>
              <w:rPr>
                <w:rFonts w:ascii="Times New Roman" w:hAnsi="Times New Roman" w:cs="Times New Roman"/>
                <w:color w:val="000000"/>
                <w:sz w:val="20"/>
                <w:szCs w:val="20"/>
                <w:lang w:val="en-US"/>
              </w:rPr>
            </w:pPr>
            <w:r w:rsidRPr="00636399">
              <w:rPr>
                <w:rFonts w:ascii="Times New Roman" w:hAnsi="Times New Roman" w:cs="Times New Roman"/>
                <w:color w:val="000000"/>
                <w:sz w:val="20"/>
                <w:szCs w:val="20"/>
                <w:lang w:val="en-US"/>
              </w:rPr>
              <w:t>2. Certification</w:t>
            </w:r>
            <w:r>
              <w:rPr>
                <w:rFonts w:ascii="Times New Roman" w:hAnsi="Times New Roman" w:cs="Times New Roman"/>
                <w:color w:val="000000"/>
                <w:sz w:val="20"/>
                <w:szCs w:val="20"/>
                <w:lang w:val="ro-RO"/>
              </w:rPr>
              <w:t xml:space="preserve"> </w:t>
            </w:r>
            <w:r w:rsidRPr="00636399">
              <w:rPr>
                <w:rFonts w:ascii="Times New Roman" w:hAnsi="Times New Roman" w:cs="Times New Roman"/>
                <w:color w:val="000000"/>
                <w:sz w:val="20"/>
                <w:szCs w:val="20"/>
                <w:lang w:val="en-US"/>
              </w:rPr>
              <w:t>bodies</w:t>
            </w:r>
            <w:r>
              <w:rPr>
                <w:rFonts w:ascii="Times New Roman" w:hAnsi="Times New Roman" w:cs="Times New Roman"/>
                <w:color w:val="000000"/>
                <w:sz w:val="20"/>
                <w:szCs w:val="20"/>
                <w:lang w:val="en-US"/>
              </w:rPr>
              <w:t xml:space="preserve"> </w:t>
            </w:r>
            <w:r w:rsidRPr="00636399">
              <w:rPr>
                <w:rFonts w:ascii="Times New Roman" w:hAnsi="Times New Roman" w:cs="Times New Roman"/>
                <w:color w:val="000000"/>
                <w:sz w:val="20"/>
                <w:szCs w:val="20"/>
                <w:lang w:val="en-US"/>
              </w:rPr>
              <w:t>shall</w:t>
            </w:r>
            <w:r>
              <w:rPr>
                <w:rFonts w:ascii="Times New Roman" w:hAnsi="Times New Roman" w:cs="Times New Roman"/>
                <w:color w:val="000000"/>
                <w:sz w:val="20"/>
                <w:szCs w:val="20"/>
                <w:lang w:val="en-US"/>
              </w:rPr>
              <w:t xml:space="preserve"> </w:t>
            </w:r>
            <w:r w:rsidRPr="00636399">
              <w:rPr>
                <w:rFonts w:ascii="Times New Roman" w:hAnsi="Times New Roman" w:cs="Times New Roman"/>
                <w:color w:val="000000"/>
                <w:sz w:val="20"/>
                <w:szCs w:val="20"/>
                <w:lang w:val="en-US"/>
              </w:rPr>
              <w:t>apply</w:t>
            </w:r>
            <w:r>
              <w:rPr>
                <w:rFonts w:ascii="Times New Roman" w:hAnsi="Times New Roman" w:cs="Times New Roman"/>
                <w:color w:val="000000"/>
                <w:sz w:val="20"/>
                <w:szCs w:val="20"/>
                <w:lang w:val="en-US"/>
              </w:rPr>
              <w:t xml:space="preserve"> </w:t>
            </w:r>
            <w:r w:rsidRPr="00636399">
              <w:rPr>
                <w:rFonts w:ascii="Times New Roman" w:hAnsi="Times New Roman" w:cs="Times New Roman"/>
                <w:color w:val="000000"/>
                <w:sz w:val="20"/>
                <w:szCs w:val="20"/>
                <w:lang w:val="en-US"/>
              </w:rPr>
              <w:t>the</w:t>
            </w:r>
            <w:r>
              <w:rPr>
                <w:rFonts w:ascii="Times New Roman" w:hAnsi="Times New Roman" w:cs="Times New Roman"/>
                <w:color w:val="000000"/>
                <w:sz w:val="20"/>
                <w:szCs w:val="20"/>
                <w:lang w:val="en-US"/>
              </w:rPr>
              <w:t xml:space="preserve"> </w:t>
            </w:r>
            <w:r w:rsidRPr="00636399">
              <w:rPr>
                <w:rFonts w:ascii="Times New Roman" w:hAnsi="Times New Roman" w:cs="Times New Roman"/>
                <w:color w:val="000000"/>
                <w:sz w:val="20"/>
                <w:szCs w:val="20"/>
                <w:lang w:val="en-US"/>
              </w:rPr>
              <w:t>procedures</w:t>
            </w:r>
            <w:r>
              <w:rPr>
                <w:rFonts w:ascii="Times New Roman" w:hAnsi="Times New Roman" w:cs="Times New Roman"/>
                <w:color w:val="000000"/>
                <w:sz w:val="20"/>
                <w:szCs w:val="20"/>
                <w:lang w:val="en-US"/>
              </w:rPr>
              <w:t xml:space="preserve"> </w:t>
            </w:r>
            <w:r w:rsidRPr="00636399">
              <w:rPr>
                <w:rFonts w:ascii="Times New Roman" w:hAnsi="Times New Roman" w:cs="Times New Roman"/>
                <w:color w:val="000000"/>
                <w:sz w:val="20"/>
                <w:szCs w:val="20"/>
                <w:lang w:val="en-US"/>
              </w:rPr>
              <w:t>set</w:t>
            </w:r>
            <w:r>
              <w:rPr>
                <w:rFonts w:ascii="Times New Roman" w:hAnsi="Times New Roman" w:cs="Times New Roman"/>
                <w:color w:val="000000"/>
                <w:sz w:val="20"/>
                <w:szCs w:val="20"/>
                <w:lang w:val="en-US"/>
              </w:rPr>
              <w:t xml:space="preserve"> </w:t>
            </w:r>
            <w:r w:rsidRPr="00636399">
              <w:rPr>
                <w:rFonts w:ascii="Times New Roman" w:hAnsi="Times New Roman" w:cs="Times New Roman"/>
                <w:color w:val="000000"/>
                <w:sz w:val="20"/>
                <w:szCs w:val="20"/>
                <w:lang w:val="en-US"/>
              </w:rPr>
              <w:t>out</w:t>
            </w:r>
            <w:r>
              <w:rPr>
                <w:rFonts w:ascii="Times New Roman" w:hAnsi="Times New Roman" w:cs="Times New Roman"/>
                <w:color w:val="000000"/>
                <w:sz w:val="20"/>
                <w:szCs w:val="20"/>
                <w:lang w:val="en-US"/>
              </w:rPr>
              <w:t xml:space="preserve"> </w:t>
            </w:r>
            <w:r w:rsidRPr="00636399">
              <w:rPr>
                <w:rFonts w:ascii="Times New Roman" w:hAnsi="Times New Roman" w:cs="Times New Roman"/>
                <w:color w:val="000000"/>
                <w:sz w:val="20"/>
                <w:szCs w:val="20"/>
                <w:lang w:val="en-US"/>
              </w:rPr>
              <w:t>in</w:t>
            </w:r>
            <w:r>
              <w:rPr>
                <w:rFonts w:ascii="Times New Roman" w:hAnsi="Times New Roman" w:cs="Times New Roman"/>
                <w:color w:val="000000"/>
                <w:sz w:val="20"/>
                <w:szCs w:val="20"/>
                <w:lang w:val="en-US"/>
              </w:rPr>
              <w:t xml:space="preserve"> </w:t>
            </w:r>
            <w:r w:rsidRPr="00636399">
              <w:rPr>
                <w:rFonts w:ascii="Times New Roman" w:hAnsi="Times New Roman" w:cs="Times New Roman"/>
                <w:color w:val="000000"/>
                <w:sz w:val="20"/>
                <w:szCs w:val="20"/>
                <w:lang w:val="en-US"/>
              </w:rPr>
              <w:t>Articles 6, 7, 8 and 13(2) adapted to the particular case of the applicant.</w:t>
            </w:r>
          </w:p>
          <w:p w14:paraId="21A048F8" w14:textId="77777777" w:rsidR="00636399" w:rsidRPr="00636399" w:rsidRDefault="00636399" w:rsidP="000F7DFE">
            <w:pPr>
              <w:spacing w:line="240" w:lineRule="auto"/>
              <w:contextualSpacing/>
              <w:jc w:val="both"/>
              <w:rPr>
                <w:rFonts w:ascii="Times New Roman" w:hAnsi="Times New Roman" w:cs="Times New Roman"/>
                <w:color w:val="000000"/>
                <w:sz w:val="20"/>
                <w:szCs w:val="20"/>
                <w:lang w:val="en-US"/>
              </w:rPr>
            </w:pPr>
            <w:r w:rsidRPr="00636399">
              <w:rPr>
                <w:rFonts w:ascii="Times New Roman" w:hAnsi="Times New Roman" w:cs="Times New Roman"/>
                <w:color w:val="000000"/>
                <w:sz w:val="20"/>
                <w:szCs w:val="20"/>
                <w:lang w:val="en-US"/>
              </w:rPr>
              <w:t xml:space="preserve">In assessing applications for certification in respect of outsourced main­ </w:t>
            </w:r>
            <w:proofErr w:type="spellStart"/>
            <w:r w:rsidRPr="00636399">
              <w:rPr>
                <w:rFonts w:ascii="Times New Roman" w:hAnsi="Times New Roman" w:cs="Times New Roman"/>
                <w:color w:val="000000"/>
                <w:sz w:val="20"/>
                <w:szCs w:val="20"/>
                <w:lang w:val="en-US"/>
              </w:rPr>
              <w:t>tenance</w:t>
            </w:r>
            <w:proofErr w:type="spellEnd"/>
            <w:r w:rsidRPr="00636399">
              <w:rPr>
                <w:rFonts w:ascii="Times New Roman" w:hAnsi="Times New Roman" w:cs="Times New Roman"/>
                <w:color w:val="000000"/>
                <w:sz w:val="20"/>
                <w:szCs w:val="20"/>
                <w:lang w:val="en-US"/>
              </w:rPr>
              <w:t xml:space="preserve"> functions or parts thereof, certification bodies shall apply:</w:t>
            </w:r>
          </w:p>
          <w:p w14:paraId="2B359D05" w14:textId="77777777" w:rsidR="00636399" w:rsidRPr="00636399" w:rsidRDefault="00636399" w:rsidP="000F7DFE">
            <w:pPr>
              <w:spacing w:line="240" w:lineRule="auto"/>
              <w:contextualSpacing/>
              <w:jc w:val="both"/>
              <w:rPr>
                <w:rFonts w:ascii="Times New Roman" w:hAnsi="Times New Roman" w:cs="Times New Roman"/>
                <w:color w:val="000000"/>
                <w:sz w:val="20"/>
                <w:szCs w:val="20"/>
                <w:lang w:val="en-US"/>
              </w:rPr>
            </w:pPr>
            <w:r w:rsidRPr="00636399">
              <w:rPr>
                <w:rFonts w:ascii="Times New Roman" w:hAnsi="Times New Roman" w:cs="Times New Roman"/>
                <w:color w:val="000000"/>
                <w:sz w:val="20"/>
                <w:szCs w:val="20"/>
                <w:lang w:val="en-US"/>
              </w:rPr>
              <w:t xml:space="preserve">(a) the requirements and assessment criteria set out in Section I of Annex II, adapted to the </w:t>
            </w:r>
            <w:proofErr w:type="spellStart"/>
            <w:r w:rsidRPr="00636399">
              <w:rPr>
                <w:rFonts w:ascii="Times New Roman" w:hAnsi="Times New Roman" w:cs="Times New Roman"/>
                <w:color w:val="000000"/>
                <w:sz w:val="20"/>
                <w:szCs w:val="20"/>
                <w:lang w:val="en-US"/>
              </w:rPr>
              <w:t>organisation's</w:t>
            </w:r>
            <w:proofErr w:type="spellEnd"/>
            <w:r w:rsidRPr="00636399">
              <w:rPr>
                <w:rFonts w:ascii="Times New Roman" w:hAnsi="Times New Roman" w:cs="Times New Roman"/>
                <w:color w:val="000000"/>
                <w:sz w:val="20"/>
                <w:szCs w:val="20"/>
                <w:lang w:val="en-US"/>
              </w:rPr>
              <w:t xml:space="preserve"> type and extent of service;</w:t>
            </w:r>
          </w:p>
          <w:p w14:paraId="01112E77" w14:textId="0DF49113" w:rsidR="00636399" w:rsidRPr="00636399" w:rsidRDefault="00636399" w:rsidP="000F7DFE">
            <w:pPr>
              <w:spacing w:line="240" w:lineRule="auto"/>
              <w:contextualSpacing/>
              <w:jc w:val="both"/>
              <w:rPr>
                <w:rFonts w:ascii="Times New Roman" w:hAnsi="Times New Roman" w:cs="Times New Roman"/>
                <w:lang w:val="en-US"/>
              </w:rPr>
            </w:pPr>
            <w:r w:rsidRPr="00636399">
              <w:rPr>
                <w:rFonts w:ascii="Times New Roman" w:hAnsi="Times New Roman" w:cs="Times New Roman"/>
                <w:color w:val="000000"/>
                <w:sz w:val="20"/>
                <w:szCs w:val="20"/>
                <w:lang w:val="en-US"/>
              </w:rPr>
              <w:t>(b) the requirements and assessment criteria describing the specific maintenance function or functions.</w:t>
            </w:r>
          </w:p>
        </w:tc>
        <w:tc>
          <w:tcPr>
            <w:tcW w:w="863" w:type="pct"/>
            <w:tcBorders>
              <w:top w:val="single" w:sz="4" w:space="0" w:color="auto"/>
              <w:left w:val="single" w:sz="4" w:space="0" w:color="auto"/>
              <w:bottom w:val="single" w:sz="4" w:space="0" w:color="auto"/>
              <w:right w:val="single" w:sz="4" w:space="0" w:color="auto"/>
            </w:tcBorders>
          </w:tcPr>
          <w:p w14:paraId="449C10ED" w14:textId="306DAC0F" w:rsidR="00AB4953" w:rsidRPr="00B05583" w:rsidRDefault="00627207"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b/>
                <w:bCs/>
                <w:color w:val="000000"/>
                <w:sz w:val="20"/>
                <w:szCs w:val="20"/>
                <w:lang w:eastAsia="en-GB"/>
              </w:rPr>
              <w:t>Pct. 4</w:t>
            </w:r>
            <w:r w:rsidR="004D2C48">
              <w:rPr>
                <w:rFonts w:ascii="Times New Roman" w:eastAsia="Times New Roman" w:hAnsi="Times New Roman" w:cs="Times New Roman"/>
                <w:b/>
                <w:bCs/>
                <w:color w:val="000000"/>
                <w:sz w:val="20"/>
                <w:szCs w:val="20"/>
                <w:lang w:eastAsia="en-GB"/>
              </w:rPr>
              <w:t>7</w:t>
            </w:r>
            <w:r w:rsidR="00DF5DC9" w:rsidRPr="00B05583">
              <w:rPr>
                <w:rFonts w:ascii="Times New Roman" w:eastAsia="Times New Roman" w:hAnsi="Times New Roman" w:cs="Times New Roman"/>
                <w:b/>
                <w:bCs/>
                <w:color w:val="000000"/>
                <w:sz w:val="20"/>
                <w:szCs w:val="20"/>
                <w:lang w:eastAsia="en-GB"/>
              </w:rPr>
              <w:t xml:space="preserve"> subct. 4</w:t>
            </w:r>
            <w:r w:rsidR="004D2C48">
              <w:rPr>
                <w:rFonts w:ascii="Times New Roman" w:eastAsia="Times New Roman" w:hAnsi="Times New Roman" w:cs="Times New Roman"/>
                <w:b/>
                <w:bCs/>
                <w:color w:val="000000"/>
                <w:sz w:val="20"/>
                <w:szCs w:val="20"/>
                <w:lang w:eastAsia="en-GB"/>
              </w:rPr>
              <w:t>7</w:t>
            </w:r>
            <w:r w:rsidR="00DF5DC9" w:rsidRPr="00B05583">
              <w:rPr>
                <w:rFonts w:ascii="Times New Roman" w:eastAsia="Times New Roman" w:hAnsi="Times New Roman" w:cs="Times New Roman"/>
                <w:b/>
                <w:bCs/>
                <w:color w:val="000000"/>
                <w:sz w:val="20"/>
                <w:szCs w:val="20"/>
                <w:lang w:eastAsia="en-GB"/>
              </w:rPr>
              <w:t>.1-4</w:t>
            </w:r>
            <w:r w:rsidR="004D2C48">
              <w:rPr>
                <w:rFonts w:ascii="Times New Roman" w:eastAsia="Times New Roman" w:hAnsi="Times New Roman" w:cs="Times New Roman"/>
                <w:b/>
                <w:bCs/>
                <w:color w:val="000000"/>
                <w:sz w:val="20"/>
                <w:szCs w:val="20"/>
                <w:lang w:eastAsia="en-GB"/>
              </w:rPr>
              <w:t>7</w:t>
            </w:r>
            <w:r w:rsidR="00DF5DC9" w:rsidRPr="00B05583">
              <w:rPr>
                <w:rFonts w:ascii="Times New Roman" w:eastAsia="Times New Roman" w:hAnsi="Times New Roman" w:cs="Times New Roman"/>
                <w:b/>
                <w:bCs/>
                <w:color w:val="000000"/>
                <w:sz w:val="20"/>
                <w:szCs w:val="20"/>
                <w:lang w:eastAsia="en-GB"/>
              </w:rPr>
              <w:t>.2</w:t>
            </w:r>
            <w:r w:rsidR="00AB2894" w:rsidRPr="00B05583">
              <w:rPr>
                <w:rFonts w:ascii="Times New Roman" w:eastAsia="Times New Roman" w:hAnsi="Times New Roman" w:cs="Times New Roman"/>
                <w:b/>
                <w:bCs/>
                <w:color w:val="000000"/>
                <w:sz w:val="20"/>
                <w:szCs w:val="20"/>
                <w:lang w:eastAsia="en-GB"/>
              </w:rPr>
              <w:t xml:space="preserve"> </w:t>
            </w:r>
            <w:r w:rsidR="00AB2894" w:rsidRPr="00B05583">
              <w:rPr>
                <w:rFonts w:ascii="Times New Roman" w:eastAsia="Times New Roman" w:hAnsi="Times New Roman" w:cs="Times New Roman"/>
                <w:color w:val="000000"/>
                <w:sz w:val="20"/>
                <w:szCs w:val="20"/>
                <w:lang w:eastAsia="en-GB"/>
              </w:rPr>
              <w:t>„</w:t>
            </w:r>
            <w:r w:rsidR="00AB4953" w:rsidRPr="00B05583">
              <w:rPr>
                <w:rFonts w:ascii="Times New Roman" w:eastAsia="Times New Roman" w:hAnsi="Times New Roman" w:cs="Times New Roman"/>
                <w:color w:val="000000"/>
                <w:sz w:val="20"/>
                <w:szCs w:val="20"/>
                <w:lang w:eastAsia="en-GB"/>
              </w:rPr>
              <w:t>Organismele de certificare aplică procedurile stabilite la punctele 2</w:t>
            </w:r>
            <w:r w:rsidR="00B50A3E">
              <w:rPr>
                <w:rFonts w:ascii="Times New Roman" w:eastAsia="Times New Roman" w:hAnsi="Times New Roman" w:cs="Times New Roman"/>
                <w:color w:val="000000"/>
                <w:sz w:val="20"/>
                <w:szCs w:val="20"/>
                <w:lang w:eastAsia="en-GB"/>
              </w:rPr>
              <w:t>2</w:t>
            </w:r>
            <w:r w:rsidR="00AB4953" w:rsidRPr="00B05583">
              <w:rPr>
                <w:rFonts w:ascii="Times New Roman" w:eastAsia="Times New Roman" w:hAnsi="Times New Roman" w:cs="Times New Roman"/>
                <w:color w:val="000000"/>
                <w:sz w:val="20"/>
                <w:szCs w:val="20"/>
                <w:lang w:eastAsia="en-GB"/>
              </w:rPr>
              <w:t>-4</w:t>
            </w:r>
            <w:r w:rsidR="00B50A3E">
              <w:rPr>
                <w:rFonts w:ascii="Times New Roman" w:eastAsia="Times New Roman" w:hAnsi="Times New Roman" w:cs="Times New Roman"/>
                <w:color w:val="000000"/>
                <w:sz w:val="20"/>
                <w:szCs w:val="20"/>
                <w:lang w:eastAsia="en-GB"/>
              </w:rPr>
              <w:t>2</w:t>
            </w:r>
            <w:r w:rsidR="00AB4953" w:rsidRPr="00B05583">
              <w:rPr>
                <w:rFonts w:ascii="Times New Roman" w:eastAsia="Times New Roman" w:hAnsi="Times New Roman" w:cs="Times New Roman"/>
                <w:color w:val="000000"/>
                <w:sz w:val="20"/>
                <w:szCs w:val="20"/>
                <w:lang w:eastAsia="en-GB"/>
              </w:rPr>
              <w:t xml:space="preserve"> și la punctul 5</w:t>
            </w:r>
            <w:r w:rsidR="00B50A3E">
              <w:rPr>
                <w:rFonts w:ascii="Times New Roman" w:eastAsia="Times New Roman" w:hAnsi="Times New Roman" w:cs="Times New Roman"/>
                <w:color w:val="000000"/>
                <w:sz w:val="20"/>
                <w:szCs w:val="20"/>
                <w:lang w:eastAsia="en-GB"/>
              </w:rPr>
              <w:t>1</w:t>
            </w:r>
            <w:r w:rsidR="00AB4953" w:rsidRPr="00B05583">
              <w:rPr>
                <w:rFonts w:ascii="Times New Roman" w:eastAsia="Times New Roman" w:hAnsi="Times New Roman" w:cs="Times New Roman"/>
                <w:color w:val="000000"/>
                <w:sz w:val="20"/>
                <w:szCs w:val="20"/>
                <w:lang w:eastAsia="en-GB"/>
              </w:rPr>
              <w:t>, adaptate la cazul specific al solicitantului.</w:t>
            </w:r>
          </w:p>
          <w:p w14:paraId="3242373B" w14:textId="77777777" w:rsidR="00AB4953" w:rsidRPr="00B05583" w:rsidRDefault="00AB4953"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color w:val="000000"/>
                <w:sz w:val="20"/>
                <w:szCs w:val="20"/>
                <w:lang w:eastAsia="en-GB"/>
              </w:rPr>
              <w:t>La evaluarea cererilor de certificare referitoare la funcțiile de întreținere externalizate sau la părți ale acestora, organismele de certificare aplică:</w:t>
            </w:r>
          </w:p>
          <w:p w14:paraId="314D91D3" w14:textId="4E7190CA" w:rsidR="00AB4953" w:rsidRPr="00B05583" w:rsidRDefault="00AB4953"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color w:val="000000"/>
                <w:sz w:val="20"/>
                <w:szCs w:val="20"/>
                <w:lang w:eastAsia="en-GB"/>
              </w:rPr>
              <w:t>4</w:t>
            </w:r>
            <w:r w:rsidR="00214E22">
              <w:rPr>
                <w:rFonts w:ascii="Times New Roman" w:eastAsia="Times New Roman" w:hAnsi="Times New Roman" w:cs="Times New Roman"/>
                <w:color w:val="000000"/>
                <w:sz w:val="20"/>
                <w:szCs w:val="20"/>
                <w:lang w:eastAsia="en-GB"/>
              </w:rPr>
              <w:t>7</w:t>
            </w:r>
            <w:r w:rsidRPr="00B05583">
              <w:rPr>
                <w:rFonts w:ascii="Times New Roman" w:eastAsia="Times New Roman" w:hAnsi="Times New Roman" w:cs="Times New Roman"/>
                <w:color w:val="000000"/>
                <w:sz w:val="20"/>
                <w:szCs w:val="20"/>
                <w:lang w:eastAsia="en-GB"/>
              </w:rPr>
              <w:t>.1. cerințele și criteriile de evaluare prevăzute în secțiunea I din anexa II, adaptate la tipul organizației și la amploarea serviciului;</w:t>
            </w:r>
          </w:p>
          <w:p w14:paraId="0B304CDF" w14:textId="422F28B6" w:rsidR="00627207" w:rsidRPr="00B05583" w:rsidRDefault="00AB4953"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color w:val="000000"/>
                <w:sz w:val="20"/>
                <w:szCs w:val="20"/>
                <w:lang w:eastAsia="en-GB"/>
              </w:rPr>
              <w:t>4</w:t>
            </w:r>
            <w:r w:rsidR="00214E22">
              <w:rPr>
                <w:rFonts w:ascii="Times New Roman" w:eastAsia="Times New Roman" w:hAnsi="Times New Roman" w:cs="Times New Roman"/>
                <w:color w:val="000000"/>
                <w:sz w:val="20"/>
                <w:szCs w:val="20"/>
                <w:lang w:eastAsia="en-GB"/>
              </w:rPr>
              <w:t>7</w:t>
            </w:r>
            <w:r w:rsidRPr="00B05583">
              <w:rPr>
                <w:rFonts w:ascii="Times New Roman" w:eastAsia="Times New Roman" w:hAnsi="Times New Roman" w:cs="Times New Roman"/>
                <w:color w:val="000000"/>
                <w:sz w:val="20"/>
                <w:szCs w:val="20"/>
                <w:lang w:eastAsia="en-GB"/>
              </w:rPr>
              <w:t>.2. cerințele și criteriile de evaluare care descriu funcția de gestionare specifică sau funcțiile de gestionare specifice.”</w:t>
            </w:r>
          </w:p>
        </w:tc>
        <w:tc>
          <w:tcPr>
            <w:tcW w:w="773" w:type="pct"/>
            <w:tcBorders>
              <w:top w:val="single" w:sz="4" w:space="0" w:color="auto"/>
              <w:left w:val="single" w:sz="4" w:space="0" w:color="auto"/>
              <w:bottom w:val="single" w:sz="4" w:space="0" w:color="auto"/>
              <w:right w:val="single" w:sz="4" w:space="0" w:color="auto"/>
            </w:tcBorders>
          </w:tcPr>
          <w:p w14:paraId="5701BEFC" w14:textId="77777777" w:rsidR="00627207" w:rsidRPr="00B05583" w:rsidRDefault="00627207"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4B12B09C" w14:textId="77777777" w:rsidR="00022A30" w:rsidRPr="00B05583" w:rsidRDefault="00022A30" w:rsidP="000F7DFE">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Compatibil</w:t>
            </w:r>
          </w:p>
          <w:p w14:paraId="7908A2D2" w14:textId="77777777" w:rsidR="00627207" w:rsidRPr="00B05583" w:rsidRDefault="00627207"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635" w:type="pct"/>
            <w:tcBorders>
              <w:top w:val="single" w:sz="4" w:space="0" w:color="auto"/>
              <w:left w:val="single" w:sz="4" w:space="0" w:color="auto"/>
              <w:bottom w:val="single" w:sz="4" w:space="0" w:color="auto"/>
              <w:right w:val="single" w:sz="4" w:space="0" w:color="auto"/>
            </w:tcBorders>
          </w:tcPr>
          <w:p w14:paraId="5B5B4F91" w14:textId="77777777" w:rsidR="00627207" w:rsidRPr="00B05583" w:rsidRDefault="00627207"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5908627D" w14:textId="77777777" w:rsidR="00627207" w:rsidRPr="00B05583" w:rsidRDefault="00627207" w:rsidP="000F7DFE">
            <w:pPr>
              <w:spacing w:line="240" w:lineRule="auto"/>
              <w:contextualSpacing/>
              <w:jc w:val="both"/>
              <w:rPr>
                <w:rFonts w:ascii="Times New Roman" w:hAnsi="Times New Roman" w:cs="Times New Roman"/>
                <w:b/>
              </w:rPr>
            </w:pPr>
          </w:p>
        </w:tc>
      </w:tr>
      <w:tr w:rsidR="00627207" w:rsidRPr="00B05583" w14:paraId="22EC9D40" w14:textId="77777777" w:rsidTr="00863FFC">
        <w:trPr>
          <w:trHeight w:val="390"/>
          <w:jc w:val="center"/>
        </w:trPr>
        <w:tc>
          <w:tcPr>
            <w:tcW w:w="815" w:type="pct"/>
            <w:tcBorders>
              <w:top w:val="single" w:sz="4" w:space="0" w:color="auto"/>
              <w:left w:val="single" w:sz="4" w:space="0" w:color="auto"/>
              <w:bottom w:val="single" w:sz="4" w:space="0" w:color="auto"/>
              <w:right w:val="single" w:sz="4" w:space="0" w:color="auto"/>
            </w:tcBorders>
          </w:tcPr>
          <w:p w14:paraId="73053995" w14:textId="2D6C2FCB" w:rsidR="00627207" w:rsidRPr="00B05583" w:rsidRDefault="00627207"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b/>
                <w:bCs/>
                <w:color w:val="000000"/>
                <w:sz w:val="20"/>
                <w:szCs w:val="20"/>
                <w:lang w:eastAsia="en-GB"/>
              </w:rPr>
              <w:t xml:space="preserve">Art. 11 </w:t>
            </w:r>
            <w:r w:rsidRPr="00B05583">
              <w:rPr>
                <w:rFonts w:ascii="Times New Roman" w:eastAsia="Times New Roman" w:hAnsi="Times New Roman" w:cs="Times New Roman"/>
                <w:color w:val="000000"/>
                <w:sz w:val="20"/>
                <w:szCs w:val="20"/>
                <w:lang w:eastAsia="en-GB"/>
              </w:rPr>
              <w:t xml:space="preserve">„În cazul în care o autoritate națională de siguranță deține informații conform cărora o entitate responsabilă cu întreținerea nu respectă cerințele din anexa III la Directiva (UE) 2016/798 sau cerințele de certificare prevăzute în prezentul regulament, </w:t>
            </w:r>
            <w:r w:rsidRPr="00B05583">
              <w:rPr>
                <w:rFonts w:ascii="Times New Roman" w:eastAsia="Times New Roman" w:hAnsi="Times New Roman" w:cs="Times New Roman"/>
                <w:color w:val="000000"/>
                <w:sz w:val="20"/>
                <w:szCs w:val="20"/>
                <w:lang w:eastAsia="en-GB"/>
              </w:rPr>
              <w:lastRenderedPageBreak/>
              <w:t>aceasta informează autoritățile naționale responsabile cu acreditarea sau cu recunoașterea, precum și agenția, organismul de certificare și alte părți interesate, după caz.”</w:t>
            </w:r>
          </w:p>
        </w:tc>
        <w:tc>
          <w:tcPr>
            <w:tcW w:w="726" w:type="pct"/>
            <w:tcBorders>
              <w:top w:val="single" w:sz="4" w:space="0" w:color="auto"/>
              <w:left w:val="single" w:sz="4" w:space="0" w:color="auto"/>
              <w:bottom w:val="single" w:sz="4" w:space="0" w:color="auto"/>
              <w:right w:val="single" w:sz="4" w:space="0" w:color="auto"/>
            </w:tcBorders>
          </w:tcPr>
          <w:p w14:paraId="2A7EF7BA" w14:textId="50C4328F" w:rsidR="00627207" w:rsidRPr="00C84633" w:rsidRDefault="00C84633" w:rsidP="000F7DFE">
            <w:pPr>
              <w:spacing w:line="240" w:lineRule="auto"/>
              <w:contextualSpacing/>
              <w:jc w:val="both"/>
              <w:rPr>
                <w:rFonts w:ascii="Times New Roman" w:hAnsi="Times New Roman" w:cs="Times New Roman"/>
                <w:lang w:val="en-US"/>
              </w:rPr>
            </w:pPr>
            <w:r w:rsidRPr="00C84633">
              <w:rPr>
                <w:rFonts w:ascii="Times New Roman" w:hAnsi="Times New Roman" w:cs="Times New Roman"/>
                <w:color w:val="000000"/>
                <w:sz w:val="20"/>
                <w:szCs w:val="20"/>
                <w:lang w:val="en-US"/>
              </w:rPr>
              <w:lastRenderedPageBreak/>
              <w:t xml:space="preserve">If a national safety authority has knowledge that an entity in charge of maintenance does not comply with the requirements of Annex III of Directive (EU) 2016/798 or with the certification requirements of this Regulation, it shall </w:t>
            </w:r>
            <w:r w:rsidRPr="00C84633">
              <w:rPr>
                <w:rFonts w:ascii="Times New Roman" w:hAnsi="Times New Roman" w:cs="Times New Roman"/>
                <w:color w:val="000000"/>
                <w:sz w:val="20"/>
                <w:szCs w:val="20"/>
                <w:lang w:val="en-US"/>
              </w:rPr>
              <w:lastRenderedPageBreak/>
              <w:t>inform the national bodies or authorities responsible for the accreditation or recognition, the Agency, the certification body and other interested parties as appropriate.</w:t>
            </w:r>
          </w:p>
        </w:tc>
        <w:tc>
          <w:tcPr>
            <w:tcW w:w="863" w:type="pct"/>
            <w:tcBorders>
              <w:top w:val="single" w:sz="4" w:space="0" w:color="auto"/>
              <w:left w:val="single" w:sz="4" w:space="0" w:color="auto"/>
              <w:bottom w:val="single" w:sz="4" w:space="0" w:color="auto"/>
              <w:right w:val="single" w:sz="4" w:space="0" w:color="auto"/>
            </w:tcBorders>
          </w:tcPr>
          <w:p w14:paraId="63F251F1" w14:textId="4B3D1EFF" w:rsidR="00627207" w:rsidRPr="00B05583" w:rsidRDefault="00AB2894"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b/>
                <w:bCs/>
                <w:color w:val="000000"/>
                <w:sz w:val="20"/>
                <w:szCs w:val="20"/>
                <w:lang w:eastAsia="en-GB"/>
              </w:rPr>
              <w:lastRenderedPageBreak/>
              <w:t>Pct. 4</w:t>
            </w:r>
            <w:r w:rsidR="00BC31C6">
              <w:rPr>
                <w:rFonts w:ascii="Times New Roman" w:eastAsia="Times New Roman" w:hAnsi="Times New Roman" w:cs="Times New Roman"/>
                <w:b/>
                <w:bCs/>
                <w:color w:val="000000"/>
                <w:sz w:val="20"/>
                <w:szCs w:val="20"/>
                <w:lang w:eastAsia="en-GB"/>
              </w:rPr>
              <w:t>8</w:t>
            </w:r>
            <w:r w:rsidRPr="00B05583">
              <w:rPr>
                <w:rFonts w:ascii="Times New Roman" w:eastAsia="Times New Roman" w:hAnsi="Times New Roman" w:cs="Times New Roman"/>
                <w:b/>
                <w:bCs/>
                <w:color w:val="000000"/>
                <w:sz w:val="20"/>
                <w:szCs w:val="20"/>
                <w:lang w:eastAsia="en-GB"/>
              </w:rPr>
              <w:t xml:space="preserve"> </w:t>
            </w:r>
            <w:r w:rsidRPr="00B05583">
              <w:rPr>
                <w:rFonts w:ascii="Times New Roman" w:eastAsia="Times New Roman" w:hAnsi="Times New Roman" w:cs="Times New Roman"/>
                <w:color w:val="000000"/>
                <w:sz w:val="20"/>
                <w:szCs w:val="20"/>
                <w:lang w:eastAsia="en-GB"/>
              </w:rPr>
              <w:t xml:space="preserve">„În cazul în care autoritatea națională de siguranță feroviară deține informații conform cărora o entitate responsabilă cu întreținerea nu respectă cerințele </w:t>
            </w:r>
            <w:r w:rsidR="0066327C" w:rsidRPr="00B05583">
              <w:rPr>
                <w:rFonts w:ascii="Times New Roman" w:eastAsia="Times New Roman" w:hAnsi="Times New Roman" w:cs="Times New Roman"/>
                <w:color w:val="000000"/>
                <w:sz w:val="20"/>
                <w:szCs w:val="20"/>
                <w:lang w:eastAsia="en-GB"/>
              </w:rPr>
              <w:t xml:space="preserve">din anexa nr. 4 la Regulamentul privind siguranța feroviară, aprobat prin Hotărârea Guvernului nr. </w:t>
            </w:r>
            <w:r w:rsidR="0066327C" w:rsidRPr="00B05583">
              <w:rPr>
                <w:rFonts w:ascii="Times New Roman" w:eastAsia="Times New Roman" w:hAnsi="Times New Roman" w:cs="Times New Roman"/>
                <w:color w:val="000000"/>
                <w:sz w:val="20"/>
                <w:szCs w:val="20"/>
                <w:lang w:eastAsia="en-GB"/>
              </w:rPr>
              <w:lastRenderedPageBreak/>
              <w:t>725/2024</w:t>
            </w:r>
            <w:r w:rsidRPr="00B05583">
              <w:rPr>
                <w:rFonts w:ascii="Times New Roman" w:eastAsia="Times New Roman" w:hAnsi="Times New Roman" w:cs="Times New Roman"/>
                <w:color w:val="000000"/>
                <w:sz w:val="20"/>
                <w:szCs w:val="20"/>
                <w:lang w:eastAsia="en-GB"/>
              </w:rPr>
              <w:t>, aceasta informează autoritățile naționale responsabile cu acreditarea sau cu recunoașterea, organismul de certificare și alte părți interesate, după caz.”</w:t>
            </w:r>
          </w:p>
        </w:tc>
        <w:tc>
          <w:tcPr>
            <w:tcW w:w="773" w:type="pct"/>
            <w:tcBorders>
              <w:top w:val="single" w:sz="4" w:space="0" w:color="auto"/>
              <w:left w:val="single" w:sz="4" w:space="0" w:color="auto"/>
              <w:bottom w:val="single" w:sz="4" w:space="0" w:color="auto"/>
              <w:right w:val="single" w:sz="4" w:space="0" w:color="auto"/>
            </w:tcBorders>
          </w:tcPr>
          <w:p w14:paraId="623E6D4E" w14:textId="77777777" w:rsidR="00627207" w:rsidRPr="00B05583" w:rsidRDefault="00627207"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044ACEC8" w14:textId="77777777" w:rsidR="00AB2894" w:rsidRPr="00B05583" w:rsidRDefault="00AB2894" w:rsidP="000F7DFE">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Compatibil</w:t>
            </w:r>
          </w:p>
          <w:p w14:paraId="0FF4329D" w14:textId="77777777" w:rsidR="00627207" w:rsidRPr="00B05583" w:rsidRDefault="00627207"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635" w:type="pct"/>
            <w:tcBorders>
              <w:top w:val="single" w:sz="4" w:space="0" w:color="auto"/>
              <w:left w:val="single" w:sz="4" w:space="0" w:color="auto"/>
              <w:bottom w:val="single" w:sz="4" w:space="0" w:color="auto"/>
              <w:right w:val="single" w:sz="4" w:space="0" w:color="auto"/>
            </w:tcBorders>
          </w:tcPr>
          <w:p w14:paraId="26466C61" w14:textId="77777777" w:rsidR="00627207" w:rsidRPr="00B05583" w:rsidRDefault="00627207"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76B899AE" w14:textId="77777777" w:rsidR="00627207" w:rsidRPr="00B05583" w:rsidRDefault="00627207" w:rsidP="000F7DFE">
            <w:pPr>
              <w:spacing w:line="240" w:lineRule="auto"/>
              <w:contextualSpacing/>
              <w:jc w:val="both"/>
              <w:rPr>
                <w:rFonts w:ascii="Times New Roman" w:hAnsi="Times New Roman" w:cs="Times New Roman"/>
                <w:b/>
              </w:rPr>
            </w:pPr>
          </w:p>
        </w:tc>
      </w:tr>
      <w:tr w:rsidR="00627207" w:rsidRPr="00B05583" w14:paraId="1DAC8351" w14:textId="77777777" w:rsidTr="00863FFC">
        <w:trPr>
          <w:trHeight w:val="390"/>
          <w:jc w:val="center"/>
        </w:trPr>
        <w:tc>
          <w:tcPr>
            <w:tcW w:w="815" w:type="pct"/>
            <w:tcBorders>
              <w:top w:val="single" w:sz="4" w:space="0" w:color="auto"/>
              <w:left w:val="single" w:sz="4" w:space="0" w:color="auto"/>
              <w:bottom w:val="single" w:sz="4" w:space="0" w:color="auto"/>
              <w:right w:val="single" w:sz="4" w:space="0" w:color="auto"/>
            </w:tcBorders>
          </w:tcPr>
          <w:p w14:paraId="04F1125B" w14:textId="7EEA7273" w:rsidR="00627207" w:rsidRPr="00B05583" w:rsidRDefault="00627207"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b/>
                <w:bCs/>
                <w:color w:val="000000"/>
                <w:sz w:val="20"/>
                <w:szCs w:val="20"/>
                <w:lang w:eastAsia="en-GB"/>
              </w:rPr>
              <w:t xml:space="preserve">Art. 12 </w:t>
            </w:r>
            <w:r w:rsidRPr="00B05583">
              <w:rPr>
                <w:rFonts w:ascii="Times New Roman" w:eastAsia="Times New Roman" w:hAnsi="Times New Roman" w:cs="Times New Roman"/>
                <w:color w:val="000000"/>
                <w:sz w:val="20"/>
                <w:szCs w:val="20"/>
                <w:lang w:eastAsia="en-GB"/>
              </w:rPr>
              <w:t>„Agenția sprijină sistemul armonizat de certificare prin:</w:t>
            </w:r>
          </w:p>
          <w:p w14:paraId="61E9E74D" w14:textId="39E8BA0E" w:rsidR="00627207" w:rsidRPr="00B05583" w:rsidRDefault="00627207"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color w:val="000000"/>
                <w:sz w:val="20"/>
                <w:szCs w:val="20"/>
                <w:lang w:eastAsia="en-GB"/>
              </w:rPr>
              <w:t>(a) asistența acordată organismelor naționale de acreditare și autorităților naționale relevante responsabile cu recunoașterea organismelor de certificare;</w:t>
            </w:r>
          </w:p>
          <w:p w14:paraId="0FBFFF61" w14:textId="6BE5FB13" w:rsidR="00627207" w:rsidRPr="00B05583" w:rsidRDefault="00627207"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color w:val="000000"/>
                <w:sz w:val="20"/>
                <w:szCs w:val="20"/>
                <w:lang w:eastAsia="en-GB"/>
              </w:rPr>
              <w:t>(b) instituirea cooperării în privința sistemelor de acreditare și certificare adecvate. Aceste sisteme stabilesc criterii și proceduri de evaluare pentru a verifica respectarea de către organismele de certificare a cerințelor prevăzute în anexa I [prin intermediul infrastructurii europene de acreditare stabilite în temeiul articolului 14 din Regulamentul (CE) nr. 765/2008].”</w:t>
            </w:r>
          </w:p>
        </w:tc>
        <w:tc>
          <w:tcPr>
            <w:tcW w:w="726" w:type="pct"/>
            <w:tcBorders>
              <w:top w:val="single" w:sz="4" w:space="0" w:color="auto"/>
              <w:left w:val="single" w:sz="4" w:space="0" w:color="auto"/>
              <w:bottom w:val="single" w:sz="4" w:space="0" w:color="auto"/>
              <w:right w:val="single" w:sz="4" w:space="0" w:color="auto"/>
            </w:tcBorders>
          </w:tcPr>
          <w:p w14:paraId="69634D67" w14:textId="77777777" w:rsidR="00C84633" w:rsidRPr="00C84633" w:rsidRDefault="00C84633" w:rsidP="000F7DF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jc w:val="both"/>
              <w:rPr>
                <w:rFonts w:ascii="Times New Roman" w:hAnsi="Times New Roman" w:cs="Times New Roman"/>
                <w:color w:val="000000"/>
                <w:sz w:val="20"/>
                <w:szCs w:val="20"/>
                <w:lang w:val="en-US"/>
              </w:rPr>
            </w:pPr>
            <w:r w:rsidRPr="00C84633">
              <w:rPr>
                <w:rFonts w:ascii="Times New Roman" w:hAnsi="Times New Roman" w:cs="Times New Roman"/>
                <w:color w:val="000000"/>
                <w:sz w:val="20"/>
                <w:szCs w:val="20"/>
                <w:lang w:val="en-US"/>
              </w:rPr>
              <w:t xml:space="preserve">The Agency shall support the </w:t>
            </w:r>
            <w:proofErr w:type="spellStart"/>
            <w:r w:rsidRPr="00C84633">
              <w:rPr>
                <w:rFonts w:ascii="Times New Roman" w:hAnsi="Times New Roman" w:cs="Times New Roman"/>
                <w:color w:val="000000"/>
                <w:sz w:val="20"/>
                <w:szCs w:val="20"/>
                <w:lang w:val="en-US"/>
              </w:rPr>
              <w:t>harmonised</w:t>
            </w:r>
            <w:proofErr w:type="spellEnd"/>
            <w:r w:rsidRPr="00C84633">
              <w:rPr>
                <w:rFonts w:ascii="Times New Roman" w:hAnsi="Times New Roman" w:cs="Times New Roman"/>
                <w:color w:val="000000"/>
                <w:sz w:val="20"/>
                <w:szCs w:val="20"/>
                <w:lang w:val="en-US"/>
              </w:rPr>
              <w:t xml:space="preserve"> system of certification through the provision of:</w:t>
            </w:r>
          </w:p>
          <w:p w14:paraId="302ECA46" w14:textId="77777777" w:rsidR="00627207" w:rsidRPr="00C84633" w:rsidRDefault="00C84633" w:rsidP="000F7DFE">
            <w:pPr>
              <w:spacing w:line="240" w:lineRule="auto"/>
              <w:contextualSpacing/>
              <w:jc w:val="both"/>
              <w:rPr>
                <w:rFonts w:ascii="Times New Roman" w:hAnsi="Times New Roman" w:cs="Times New Roman"/>
                <w:color w:val="000000"/>
                <w:sz w:val="20"/>
                <w:szCs w:val="20"/>
                <w:lang w:val="en-US"/>
              </w:rPr>
            </w:pPr>
            <w:r w:rsidRPr="00C84633">
              <w:rPr>
                <w:rFonts w:ascii="Times New Roman" w:hAnsi="Times New Roman" w:cs="Times New Roman"/>
                <w:color w:val="000000"/>
                <w:sz w:val="20"/>
                <w:szCs w:val="20"/>
                <w:lang w:val="en-US"/>
              </w:rPr>
              <w:t xml:space="preserve">(a) assistance to national accreditation bodies and to the relevant national authorities </w:t>
            </w:r>
            <w:proofErr w:type="spellStart"/>
            <w:r w:rsidRPr="00C84633">
              <w:rPr>
                <w:rFonts w:ascii="Times New Roman" w:hAnsi="Times New Roman" w:cs="Times New Roman"/>
                <w:color w:val="000000"/>
                <w:sz w:val="20"/>
                <w:szCs w:val="20"/>
                <w:lang w:val="en-US"/>
              </w:rPr>
              <w:t>recognising</w:t>
            </w:r>
            <w:proofErr w:type="spellEnd"/>
            <w:r w:rsidRPr="00C84633">
              <w:rPr>
                <w:rFonts w:ascii="Times New Roman" w:hAnsi="Times New Roman" w:cs="Times New Roman"/>
                <w:color w:val="000000"/>
                <w:sz w:val="20"/>
                <w:szCs w:val="20"/>
                <w:lang w:val="en-US"/>
              </w:rPr>
              <w:t xml:space="preserve"> the certification bodies;</w:t>
            </w:r>
          </w:p>
          <w:p w14:paraId="53B4F811" w14:textId="3E1FE09D" w:rsidR="00C84633" w:rsidRPr="00C84633" w:rsidRDefault="00C84633" w:rsidP="000F7DFE">
            <w:pPr>
              <w:spacing w:line="240" w:lineRule="auto"/>
              <w:contextualSpacing/>
              <w:jc w:val="both"/>
              <w:rPr>
                <w:rFonts w:ascii="Times New Roman" w:hAnsi="Times New Roman" w:cs="Times New Roman"/>
                <w:lang w:val="en-US"/>
              </w:rPr>
            </w:pPr>
            <w:r w:rsidRPr="00C84633">
              <w:rPr>
                <w:rFonts w:ascii="Times New Roman" w:hAnsi="Times New Roman" w:cs="Times New Roman"/>
                <w:color w:val="000000"/>
                <w:sz w:val="20"/>
                <w:szCs w:val="20"/>
                <w:lang w:val="en-US"/>
              </w:rPr>
              <w:t>(b) cooperation on appropriate accreditation and certification schemes. Those schemes shall set out evaluation criteria and procedures to assess compliance of certification bodies with the requirements set out in Annex I (via the European accreditation infrastructure established pursuant to Article 14 of Regulation (EC) No 765/2008).</w:t>
            </w:r>
          </w:p>
        </w:tc>
        <w:tc>
          <w:tcPr>
            <w:tcW w:w="863" w:type="pct"/>
            <w:tcBorders>
              <w:top w:val="single" w:sz="4" w:space="0" w:color="auto"/>
              <w:left w:val="single" w:sz="4" w:space="0" w:color="auto"/>
              <w:bottom w:val="single" w:sz="4" w:space="0" w:color="auto"/>
              <w:right w:val="single" w:sz="4" w:space="0" w:color="auto"/>
            </w:tcBorders>
          </w:tcPr>
          <w:p w14:paraId="4495DBC3" w14:textId="703C6AD9" w:rsidR="00AB2894" w:rsidRPr="00B05583" w:rsidRDefault="00AB2894"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b/>
                <w:bCs/>
                <w:color w:val="000000"/>
                <w:sz w:val="20"/>
                <w:szCs w:val="20"/>
                <w:lang w:eastAsia="en-GB"/>
              </w:rPr>
              <w:t xml:space="preserve">Pct. </w:t>
            </w:r>
            <w:r w:rsidR="00BC31C6">
              <w:rPr>
                <w:rFonts w:ascii="Times New Roman" w:eastAsia="Times New Roman" w:hAnsi="Times New Roman" w:cs="Times New Roman"/>
                <w:b/>
                <w:bCs/>
                <w:color w:val="000000"/>
                <w:sz w:val="20"/>
                <w:szCs w:val="20"/>
                <w:lang w:eastAsia="en-GB"/>
              </w:rPr>
              <w:t>49</w:t>
            </w:r>
            <w:r w:rsidRPr="00B05583">
              <w:rPr>
                <w:rFonts w:ascii="Times New Roman" w:eastAsia="Times New Roman" w:hAnsi="Times New Roman" w:cs="Times New Roman"/>
                <w:b/>
                <w:bCs/>
                <w:color w:val="000000"/>
                <w:sz w:val="20"/>
                <w:szCs w:val="20"/>
                <w:lang w:eastAsia="en-GB"/>
              </w:rPr>
              <w:t xml:space="preserve"> subct. </w:t>
            </w:r>
            <w:r w:rsidR="00BC31C6">
              <w:rPr>
                <w:rFonts w:ascii="Times New Roman" w:eastAsia="Times New Roman" w:hAnsi="Times New Roman" w:cs="Times New Roman"/>
                <w:b/>
                <w:bCs/>
                <w:color w:val="000000"/>
                <w:sz w:val="20"/>
                <w:szCs w:val="20"/>
                <w:lang w:eastAsia="en-GB"/>
              </w:rPr>
              <w:t>49</w:t>
            </w:r>
            <w:r w:rsidRPr="00B05583">
              <w:rPr>
                <w:rFonts w:ascii="Times New Roman" w:eastAsia="Times New Roman" w:hAnsi="Times New Roman" w:cs="Times New Roman"/>
                <w:b/>
                <w:bCs/>
                <w:color w:val="000000"/>
                <w:sz w:val="20"/>
                <w:szCs w:val="20"/>
                <w:lang w:eastAsia="en-GB"/>
              </w:rPr>
              <w:t>.1-</w:t>
            </w:r>
            <w:r w:rsidR="00BC31C6">
              <w:rPr>
                <w:rFonts w:ascii="Times New Roman" w:eastAsia="Times New Roman" w:hAnsi="Times New Roman" w:cs="Times New Roman"/>
                <w:b/>
                <w:bCs/>
                <w:color w:val="000000"/>
                <w:sz w:val="20"/>
                <w:szCs w:val="20"/>
                <w:lang w:eastAsia="en-GB"/>
              </w:rPr>
              <w:t>49</w:t>
            </w:r>
            <w:r w:rsidRPr="00B05583">
              <w:rPr>
                <w:rFonts w:ascii="Times New Roman" w:eastAsia="Times New Roman" w:hAnsi="Times New Roman" w:cs="Times New Roman"/>
                <w:b/>
                <w:bCs/>
                <w:color w:val="000000"/>
                <w:sz w:val="20"/>
                <w:szCs w:val="20"/>
                <w:lang w:eastAsia="en-GB"/>
              </w:rPr>
              <w:t xml:space="preserve">.2 </w:t>
            </w:r>
            <w:r w:rsidRPr="00B05583">
              <w:rPr>
                <w:rFonts w:ascii="Times New Roman" w:eastAsia="Times New Roman" w:hAnsi="Times New Roman" w:cs="Times New Roman"/>
                <w:color w:val="000000"/>
                <w:sz w:val="20"/>
                <w:szCs w:val="20"/>
                <w:lang w:eastAsia="en-GB"/>
              </w:rPr>
              <w:t>„Autoritatea națională de siguranță feroviară sprijină sistemul armonizat de certificare prin:</w:t>
            </w:r>
          </w:p>
          <w:p w14:paraId="441CB0F7" w14:textId="3BDF3887" w:rsidR="00AB2894" w:rsidRPr="00B05583" w:rsidRDefault="00BC31C6" w:rsidP="000F7DFE">
            <w:pPr>
              <w:spacing w:line="240" w:lineRule="auto"/>
              <w:contextualSpacing/>
              <w:jc w:val="both"/>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49</w:t>
            </w:r>
            <w:r w:rsidR="00AB2894" w:rsidRPr="00B05583">
              <w:rPr>
                <w:rFonts w:ascii="Times New Roman" w:eastAsia="Times New Roman" w:hAnsi="Times New Roman" w:cs="Times New Roman"/>
                <w:color w:val="000000"/>
                <w:sz w:val="20"/>
                <w:szCs w:val="20"/>
                <w:lang w:eastAsia="en-GB"/>
              </w:rPr>
              <w:t>.1. asistența acordată organismului național de acreditare și autorităților naționale relevante responsabile cu recunoașterea organismelor de certificare;</w:t>
            </w:r>
          </w:p>
          <w:p w14:paraId="609D771F" w14:textId="7BDF08B2" w:rsidR="00627207" w:rsidRPr="00B05583" w:rsidRDefault="00BC31C6" w:rsidP="000F7DFE">
            <w:pPr>
              <w:spacing w:line="240" w:lineRule="auto"/>
              <w:contextualSpacing/>
              <w:jc w:val="both"/>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49</w:t>
            </w:r>
            <w:r w:rsidR="00AB2894" w:rsidRPr="00B05583">
              <w:rPr>
                <w:rFonts w:ascii="Times New Roman" w:eastAsia="Times New Roman" w:hAnsi="Times New Roman" w:cs="Times New Roman"/>
                <w:color w:val="000000"/>
                <w:sz w:val="20"/>
                <w:szCs w:val="20"/>
                <w:lang w:eastAsia="en-GB"/>
              </w:rPr>
              <w:t>.2. instituirea cooperării în privința sistemelor de acreditare și certificare adecvate. Aceste sisteme stabilesc criterii și proceduri de evaluare pentru a verifica respectarea de către organismele de certificare a cerințelor prevăzute în anexa I, în conformitate cu prevederile Legii nr. 235/2011 privind activitățile de acreditare și de evaluare a conformității.”</w:t>
            </w:r>
          </w:p>
        </w:tc>
        <w:tc>
          <w:tcPr>
            <w:tcW w:w="773" w:type="pct"/>
            <w:tcBorders>
              <w:top w:val="single" w:sz="4" w:space="0" w:color="auto"/>
              <w:left w:val="single" w:sz="4" w:space="0" w:color="auto"/>
              <w:bottom w:val="single" w:sz="4" w:space="0" w:color="auto"/>
              <w:right w:val="single" w:sz="4" w:space="0" w:color="auto"/>
            </w:tcBorders>
          </w:tcPr>
          <w:p w14:paraId="13EFBD07" w14:textId="77777777" w:rsidR="00627207" w:rsidRPr="00B05583" w:rsidRDefault="00627207"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3638D7FF" w14:textId="77777777" w:rsidR="00AB2894" w:rsidRPr="00B05583" w:rsidRDefault="00AB2894" w:rsidP="000F7DFE">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Compatibil</w:t>
            </w:r>
          </w:p>
          <w:p w14:paraId="6F336412" w14:textId="77777777" w:rsidR="00627207" w:rsidRPr="00B05583" w:rsidRDefault="00627207"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635" w:type="pct"/>
            <w:tcBorders>
              <w:top w:val="single" w:sz="4" w:space="0" w:color="auto"/>
              <w:left w:val="single" w:sz="4" w:space="0" w:color="auto"/>
              <w:bottom w:val="single" w:sz="4" w:space="0" w:color="auto"/>
              <w:right w:val="single" w:sz="4" w:space="0" w:color="auto"/>
            </w:tcBorders>
          </w:tcPr>
          <w:p w14:paraId="2192FF07" w14:textId="77777777" w:rsidR="00627207" w:rsidRPr="00B05583" w:rsidRDefault="00627207"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1F4E6605" w14:textId="77777777" w:rsidR="00627207" w:rsidRPr="00B05583" w:rsidRDefault="00627207" w:rsidP="000F7DFE">
            <w:pPr>
              <w:spacing w:line="240" w:lineRule="auto"/>
              <w:contextualSpacing/>
              <w:jc w:val="both"/>
              <w:rPr>
                <w:rFonts w:ascii="Times New Roman" w:hAnsi="Times New Roman" w:cs="Times New Roman"/>
                <w:b/>
              </w:rPr>
            </w:pPr>
          </w:p>
        </w:tc>
      </w:tr>
      <w:tr w:rsidR="00627207" w:rsidRPr="00B05583" w14:paraId="46FA69E2" w14:textId="77777777" w:rsidTr="00863FFC">
        <w:trPr>
          <w:trHeight w:val="390"/>
          <w:jc w:val="center"/>
        </w:trPr>
        <w:tc>
          <w:tcPr>
            <w:tcW w:w="815" w:type="pct"/>
            <w:tcBorders>
              <w:top w:val="single" w:sz="4" w:space="0" w:color="auto"/>
              <w:left w:val="single" w:sz="4" w:space="0" w:color="auto"/>
              <w:bottom w:val="single" w:sz="4" w:space="0" w:color="auto"/>
              <w:right w:val="single" w:sz="4" w:space="0" w:color="auto"/>
            </w:tcBorders>
          </w:tcPr>
          <w:p w14:paraId="5C0CF22F" w14:textId="351D6C16" w:rsidR="00627207" w:rsidRPr="00B05583" w:rsidRDefault="00627207"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b/>
                <w:bCs/>
                <w:color w:val="000000"/>
                <w:sz w:val="20"/>
                <w:szCs w:val="20"/>
                <w:lang w:eastAsia="en-GB"/>
              </w:rPr>
              <w:t xml:space="preserve">Art. 13 alin. (1) </w:t>
            </w:r>
            <w:r w:rsidRPr="00B05583">
              <w:rPr>
                <w:rFonts w:ascii="Times New Roman" w:eastAsia="Times New Roman" w:hAnsi="Times New Roman" w:cs="Times New Roman"/>
                <w:color w:val="000000"/>
                <w:sz w:val="20"/>
                <w:szCs w:val="20"/>
                <w:lang w:eastAsia="en-GB"/>
              </w:rPr>
              <w:t xml:space="preserve">„Agenția colectează, înregistrează și publică informații de bază cu privire la organismele de certificare și la entitățile certificate responsabile cu </w:t>
            </w:r>
            <w:r w:rsidRPr="00B05583">
              <w:rPr>
                <w:rFonts w:ascii="Times New Roman" w:eastAsia="Times New Roman" w:hAnsi="Times New Roman" w:cs="Times New Roman"/>
                <w:color w:val="000000"/>
                <w:sz w:val="20"/>
                <w:szCs w:val="20"/>
                <w:lang w:eastAsia="en-GB"/>
              </w:rPr>
              <w:lastRenderedPageBreak/>
              <w:t>întreținerea. Agenția elaborează un instrument informatic pentru îndeplinirea acestei sarcini.”</w:t>
            </w:r>
          </w:p>
        </w:tc>
        <w:tc>
          <w:tcPr>
            <w:tcW w:w="726" w:type="pct"/>
            <w:tcBorders>
              <w:top w:val="single" w:sz="4" w:space="0" w:color="auto"/>
              <w:left w:val="single" w:sz="4" w:space="0" w:color="auto"/>
              <w:bottom w:val="single" w:sz="4" w:space="0" w:color="auto"/>
              <w:right w:val="single" w:sz="4" w:space="0" w:color="auto"/>
            </w:tcBorders>
          </w:tcPr>
          <w:p w14:paraId="77B3D953" w14:textId="2E8C6DCF" w:rsidR="00627207" w:rsidRPr="00B05583" w:rsidRDefault="00EF6E17" w:rsidP="000F7DFE">
            <w:pPr>
              <w:spacing w:line="240" w:lineRule="auto"/>
              <w:contextualSpacing/>
              <w:jc w:val="both"/>
              <w:rPr>
                <w:rFonts w:ascii="Times New Roman" w:hAnsi="Times New Roman" w:cs="Times New Roman"/>
              </w:rPr>
            </w:pPr>
            <w:r w:rsidRPr="00EF6E17">
              <w:rPr>
                <w:rFonts w:ascii="Times New Roman" w:hAnsi="Times New Roman" w:cs="Times New Roman"/>
                <w:color w:val="000000"/>
                <w:sz w:val="20"/>
                <w:szCs w:val="20"/>
                <w:lang w:val="en-US"/>
              </w:rPr>
              <w:lastRenderedPageBreak/>
              <w:t xml:space="preserve">1. The Agency shall collect, record and publish basic information on certification bodies and certified entities in charge of maintenance. </w:t>
            </w:r>
            <w:r w:rsidRPr="00EF6E17">
              <w:rPr>
                <w:rFonts w:ascii="Times New Roman" w:hAnsi="Times New Roman" w:cs="Times New Roman"/>
                <w:color w:val="000000"/>
                <w:sz w:val="20"/>
                <w:szCs w:val="20"/>
                <w:lang w:val="en-US"/>
              </w:rPr>
              <w:lastRenderedPageBreak/>
              <w:t>The Agency shall create an IT tool for delivering this task.</w:t>
            </w:r>
          </w:p>
        </w:tc>
        <w:tc>
          <w:tcPr>
            <w:tcW w:w="863" w:type="pct"/>
            <w:tcBorders>
              <w:top w:val="single" w:sz="4" w:space="0" w:color="auto"/>
              <w:left w:val="single" w:sz="4" w:space="0" w:color="auto"/>
              <w:bottom w:val="single" w:sz="4" w:space="0" w:color="auto"/>
              <w:right w:val="single" w:sz="4" w:space="0" w:color="auto"/>
            </w:tcBorders>
          </w:tcPr>
          <w:p w14:paraId="49A546B4" w14:textId="3BDAA05D" w:rsidR="00627207" w:rsidRPr="00B05583" w:rsidRDefault="00AB2894"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b/>
                <w:bCs/>
                <w:color w:val="000000"/>
                <w:sz w:val="20"/>
                <w:szCs w:val="20"/>
                <w:lang w:eastAsia="en-GB"/>
              </w:rPr>
              <w:lastRenderedPageBreak/>
              <w:t>Pct. 5</w:t>
            </w:r>
            <w:r w:rsidR="00BC31C6">
              <w:rPr>
                <w:rFonts w:ascii="Times New Roman" w:eastAsia="Times New Roman" w:hAnsi="Times New Roman" w:cs="Times New Roman"/>
                <w:b/>
                <w:bCs/>
                <w:color w:val="000000"/>
                <w:sz w:val="20"/>
                <w:szCs w:val="20"/>
                <w:lang w:eastAsia="en-GB"/>
              </w:rPr>
              <w:t>0</w:t>
            </w:r>
            <w:r w:rsidRPr="00B05583">
              <w:rPr>
                <w:rFonts w:ascii="Times New Roman" w:eastAsia="Times New Roman" w:hAnsi="Times New Roman" w:cs="Times New Roman"/>
                <w:b/>
                <w:bCs/>
                <w:color w:val="000000"/>
                <w:sz w:val="20"/>
                <w:szCs w:val="20"/>
                <w:lang w:eastAsia="en-GB"/>
              </w:rPr>
              <w:t xml:space="preserve"> </w:t>
            </w:r>
            <w:r w:rsidRPr="00B05583">
              <w:rPr>
                <w:rFonts w:ascii="Times New Roman" w:eastAsia="Times New Roman" w:hAnsi="Times New Roman" w:cs="Times New Roman"/>
                <w:color w:val="000000"/>
                <w:sz w:val="20"/>
                <w:szCs w:val="20"/>
                <w:lang w:eastAsia="en-GB"/>
              </w:rPr>
              <w:t xml:space="preserve">„Agenția Feroviară colectează, înregistrează și publică informații de bază cu privire la organismele de certificare și la entitățile certificate responsabile cu </w:t>
            </w:r>
            <w:r w:rsidRPr="00B05583">
              <w:rPr>
                <w:rFonts w:ascii="Times New Roman" w:eastAsia="Times New Roman" w:hAnsi="Times New Roman" w:cs="Times New Roman"/>
                <w:color w:val="000000"/>
                <w:sz w:val="20"/>
                <w:szCs w:val="20"/>
                <w:lang w:eastAsia="en-GB"/>
              </w:rPr>
              <w:lastRenderedPageBreak/>
              <w:t>întreținerea. Agenția Feroviară din Republica Moldova elaborează un instrument informatic pentru îndeplinirea acestei sarcini.”</w:t>
            </w:r>
          </w:p>
        </w:tc>
        <w:tc>
          <w:tcPr>
            <w:tcW w:w="773" w:type="pct"/>
            <w:tcBorders>
              <w:top w:val="single" w:sz="4" w:space="0" w:color="auto"/>
              <w:left w:val="single" w:sz="4" w:space="0" w:color="auto"/>
              <w:bottom w:val="single" w:sz="4" w:space="0" w:color="auto"/>
              <w:right w:val="single" w:sz="4" w:space="0" w:color="auto"/>
            </w:tcBorders>
          </w:tcPr>
          <w:p w14:paraId="6496437A" w14:textId="77777777" w:rsidR="00627207" w:rsidRPr="00B05583" w:rsidRDefault="00627207"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3DC33165" w14:textId="77777777" w:rsidR="00AB2894" w:rsidRPr="00B05583" w:rsidRDefault="00AB2894" w:rsidP="000F7DFE">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Compatibil</w:t>
            </w:r>
          </w:p>
          <w:p w14:paraId="73A78239" w14:textId="77777777" w:rsidR="00627207" w:rsidRPr="00B05583" w:rsidRDefault="00627207"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635" w:type="pct"/>
            <w:tcBorders>
              <w:top w:val="single" w:sz="4" w:space="0" w:color="auto"/>
              <w:left w:val="single" w:sz="4" w:space="0" w:color="auto"/>
              <w:bottom w:val="single" w:sz="4" w:space="0" w:color="auto"/>
              <w:right w:val="single" w:sz="4" w:space="0" w:color="auto"/>
            </w:tcBorders>
          </w:tcPr>
          <w:p w14:paraId="7C3BBBEA" w14:textId="77777777" w:rsidR="00627207" w:rsidRPr="00B05583" w:rsidRDefault="00627207"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1AA4FFEA" w14:textId="77777777" w:rsidR="00627207" w:rsidRPr="00B05583" w:rsidRDefault="00627207" w:rsidP="000F7DFE">
            <w:pPr>
              <w:spacing w:line="240" w:lineRule="auto"/>
              <w:contextualSpacing/>
              <w:jc w:val="both"/>
              <w:rPr>
                <w:rFonts w:ascii="Times New Roman" w:hAnsi="Times New Roman" w:cs="Times New Roman"/>
                <w:b/>
              </w:rPr>
            </w:pPr>
          </w:p>
        </w:tc>
      </w:tr>
      <w:tr w:rsidR="00627207" w:rsidRPr="00B05583" w14:paraId="0C950593" w14:textId="77777777" w:rsidTr="00863FFC">
        <w:trPr>
          <w:trHeight w:val="390"/>
          <w:jc w:val="center"/>
        </w:trPr>
        <w:tc>
          <w:tcPr>
            <w:tcW w:w="815" w:type="pct"/>
            <w:tcBorders>
              <w:top w:val="single" w:sz="4" w:space="0" w:color="auto"/>
              <w:left w:val="single" w:sz="4" w:space="0" w:color="auto"/>
              <w:bottom w:val="single" w:sz="4" w:space="0" w:color="auto"/>
              <w:right w:val="single" w:sz="4" w:space="0" w:color="auto"/>
            </w:tcBorders>
          </w:tcPr>
          <w:p w14:paraId="505C66BE" w14:textId="05FB8C6E" w:rsidR="00627207" w:rsidRPr="00B05583" w:rsidRDefault="00627207"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b/>
                <w:bCs/>
                <w:color w:val="000000"/>
                <w:sz w:val="20"/>
                <w:szCs w:val="20"/>
                <w:lang w:eastAsia="en-GB"/>
              </w:rPr>
              <w:t xml:space="preserve">Art. 13 alin. (2) </w:t>
            </w:r>
            <w:r w:rsidRPr="00B05583">
              <w:rPr>
                <w:rFonts w:ascii="Times New Roman" w:eastAsia="Times New Roman" w:hAnsi="Times New Roman" w:cs="Times New Roman"/>
                <w:color w:val="000000"/>
                <w:sz w:val="20"/>
                <w:szCs w:val="20"/>
                <w:lang w:eastAsia="en-GB"/>
              </w:rPr>
              <w:t>„Organismele de certificare notifică Agenției toate certificările ERI emise, modificate, reînnoite, suspendate sau revocate sau toate certificările pentru funcțiile menționate la articolul 14 alineatul (3) literele (b), (c) și (d) din Directiva (UE) 2016/798, în termen de o săptămână de la luarea deciziei, utilizând formularele prevăzute în anexa IV.”</w:t>
            </w:r>
          </w:p>
        </w:tc>
        <w:tc>
          <w:tcPr>
            <w:tcW w:w="726" w:type="pct"/>
            <w:tcBorders>
              <w:top w:val="single" w:sz="4" w:space="0" w:color="auto"/>
              <w:left w:val="single" w:sz="4" w:space="0" w:color="auto"/>
              <w:bottom w:val="single" w:sz="4" w:space="0" w:color="auto"/>
              <w:right w:val="single" w:sz="4" w:space="0" w:color="auto"/>
            </w:tcBorders>
          </w:tcPr>
          <w:p w14:paraId="03DE5E78" w14:textId="04779B7D" w:rsidR="00627207" w:rsidRPr="00B05583" w:rsidRDefault="00EF6E17" w:rsidP="000F7DFE">
            <w:pPr>
              <w:spacing w:line="240" w:lineRule="auto"/>
              <w:contextualSpacing/>
              <w:jc w:val="both"/>
              <w:rPr>
                <w:rFonts w:ascii="Times New Roman" w:hAnsi="Times New Roman" w:cs="Times New Roman"/>
              </w:rPr>
            </w:pPr>
            <w:r w:rsidRPr="00EF6E17">
              <w:rPr>
                <w:rFonts w:ascii="Times New Roman" w:hAnsi="Times New Roman" w:cs="Times New Roman"/>
                <w:color w:val="000000"/>
                <w:sz w:val="20"/>
                <w:szCs w:val="20"/>
                <w:lang w:val="en-US"/>
              </w:rPr>
              <w:t>2. Certification bodies shall notify the Agency of all issued, amended, renewed, suspended or revoked ECM certifications or of all certifications for functions as referred to in points (b), (c) and (d) of Article 14(3) of Directive (EU) 2016/798, within one week from its decision, using the forms set out in Annex IV.</w:t>
            </w:r>
          </w:p>
        </w:tc>
        <w:tc>
          <w:tcPr>
            <w:tcW w:w="863" w:type="pct"/>
            <w:tcBorders>
              <w:top w:val="single" w:sz="4" w:space="0" w:color="auto"/>
              <w:left w:val="single" w:sz="4" w:space="0" w:color="auto"/>
              <w:bottom w:val="single" w:sz="4" w:space="0" w:color="auto"/>
              <w:right w:val="single" w:sz="4" w:space="0" w:color="auto"/>
            </w:tcBorders>
          </w:tcPr>
          <w:p w14:paraId="04DADF90" w14:textId="74E24B3A" w:rsidR="00627207" w:rsidRPr="00B05583" w:rsidRDefault="00AB2894" w:rsidP="000F7DFE">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Pct. 5</w:t>
            </w:r>
            <w:r w:rsidR="00BC31C6">
              <w:rPr>
                <w:rFonts w:ascii="Times New Roman" w:eastAsia="Times New Roman" w:hAnsi="Times New Roman" w:cs="Times New Roman"/>
                <w:b/>
                <w:bCs/>
                <w:color w:val="000000"/>
                <w:sz w:val="20"/>
                <w:szCs w:val="20"/>
                <w:lang w:eastAsia="en-GB"/>
              </w:rPr>
              <w:t>1</w:t>
            </w:r>
            <w:r w:rsidRPr="00B05583">
              <w:rPr>
                <w:rFonts w:ascii="Times New Roman" w:eastAsia="Times New Roman" w:hAnsi="Times New Roman" w:cs="Times New Roman"/>
                <w:b/>
                <w:bCs/>
                <w:color w:val="000000"/>
                <w:sz w:val="20"/>
                <w:szCs w:val="20"/>
                <w:lang w:eastAsia="en-GB"/>
              </w:rPr>
              <w:t xml:space="preserve"> </w:t>
            </w:r>
            <w:r w:rsidRPr="00B05583">
              <w:rPr>
                <w:rFonts w:ascii="Times New Roman" w:eastAsia="Times New Roman" w:hAnsi="Times New Roman" w:cs="Times New Roman"/>
                <w:color w:val="000000"/>
                <w:sz w:val="20"/>
                <w:szCs w:val="20"/>
                <w:lang w:eastAsia="en-GB"/>
              </w:rPr>
              <w:t>„</w:t>
            </w:r>
            <w:r w:rsidR="008662C1" w:rsidRPr="00B05583">
              <w:rPr>
                <w:rFonts w:ascii="Times New Roman" w:eastAsia="Times New Roman" w:hAnsi="Times New Roman" w:cs="Times New Roman"/>
                <w:color w:val="000000"/>
                <w:sz w:val="20"/>
                <w:szCs w:val="20"/>
                <w:lang w:eastAsia="en-GB"/>
              </w:rPr>
              <w:t>Organismele de certificare notifică Agenția Feroviară toate certificările ERI emise, modificate, reînnoite, suspendate sau revocate, precum și toate certificările pentru funcțiile de întreținere externalizate, în condițiile din pct.. 54.2 – 54.4 din Regulamentul privind siguranța feroviară, aprobat prin Hotărârea Guvernului nr. 725/2024, în termen de o săptămână de la luarea deciziei, utilizând formularele prevăzute în anexa nr. 4.”</w:t>
            </w:r>
          </w:p>
        </w:tc>
        <w:tc>
          <w:tcPr>
            <w:tcW w:w="773" w:type="pct"/>
            <w:tcBorders>
              <w:top w:val="single" w:sz="4" w:space="0" w:color="auto"/>
              <w:left w:val="single" w:sz="4" w:space="0" w:color="auto"/>
              <w:bottom w:val="single" w:sz="4" w:space="0" w:color="auto"/>
              <w:right w:val="single" w:sz="4" w:space="0" w:color="auto"/>
            </w:tcBorders>
          </w:tcPr>
          <w:p w14:paraId="5BBF531B" w14:textId="77777777" w:rsidR="00627207" w:rsidRPr="00B05583" w:rsidRDefault="00627207"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2777B3C8" w14:textId="77777777" w:rsidR="00AB2894" w:rsidRPr="00B05583" w:rsidRDefault="00AB2894" w:rsidP="000F7DFE">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Compatibil</w:t>
            </w:r>
          </w:p>
          <w:p w14:paraId="55E40AB3" w14:textId="77777777" w:rsidR="00627207" w:rsidRPr="00B05583" w:rsidRDefault="00627207"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635" w:type="pct"/>
            <w:tcBorders>
              <w:top w:val="single" w:sz="4" w:space="0" w:color="auto"/>
              <w:left w:val="single" w:sz="4" w:space="0" w:color="auto"/>
              <w:bottom w:val="single" w:sz="4" w:space="0" w:color="auto"/>
              <w:right w:val="single" w:sz="4" w:space="0" w:color="auto"/>
            </w:tcBorders>
          </w:tcPr>
          <w:p w14:paraId="287B5157" w14:textId="77777777" w:rsidR="00627207" w:rsidRPr="00B05583" w:rsidRDefault="00627207"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1DEC480E" w14:textId="77777777" w:rsidR="00627207" w:rsidRPr="00B05583" w:rsidRDefault="00627207" w:rsidP="000F7DFE">
            <w:pPr>
              <w:spacing w:line="240" w:lineRule="auto"/>
              <w:contextualSpacing/>
              <w:jc w:val="both"/>
              <w:rPr>
                <w:rFonts w:ascii="Times New Roman" w:hAnsi="Times New Roman" w:cs="Times New Roman"/>
                <w:b/>
              </w:rPr>
            </w:pPr>
          </w:p>
        </w:tc>
      </w:tr>
      <w:tr w:rsidR="00475264" w:rsidRPr="00B05583" w14:paraId="7A8550B9" w14:textId="77777777" w:rsidTr="00863FFC">
        <w:trPr>
          <w:trHeight w:val="390"/>
          <w:jc w:val="center"/>
        </w:trPr>
        <w:tc>
          <w:tcPr>
            <w:tcW w:w="815" w:type="pct"/>
            <w:tcBorders>
              <w:top w:val="single" w:sz="4" w:space="0" w:color="auto"/>
              <w:left w:val="single" w:sz="4" w:space="0" w:color="auto"/>
              <w:bottom w:val="single" w:sz="4" w:space="0" w:color="auto"/>
              <w:right w:val="single" w:sz="4" w:space="0" w:color="auto"/>
            </w:tcBorders>
          </w:tcPr>
          <w:p w14:paraId="77A8E9D8" w14:textId="5EB16D5E" w:rsidR="00475264" w:rsidRPr="00B05583" w:rsidRDefault="00475264"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b/>
                <w:bCs/>
                <w:color w:val="000000"/>
                <w:sz w:val="20"/>
                <w:szCs w:val="20"/>
                <w:lang w:eastAsia="en-GB"/>
              </w:rPr>
              <w:t xml:space="preserve">Art. 14 </w:t>
            </w:r>
            <w:r w:rsidRPr="00B05583">
              <w:rPr>
                <w:rFonts w:ascii="Times New Roman" w:eastAsia="Times New Roman" w:hAnsi="Times New Roman" w:cs="Times New Roman"/>
                <w:color w:val="000000"/>
                <w:sz w:val="20"/>
                <w:szCs w:val="20"/>
                <w:lang w:eastAsia="en-GB"/>
              </w:rPr>
              <w:t>„Agenția transmite Comisiei un prim raport privind punerea în aplicare a prezentului regulament după cinci ani de la intrarea sa în vigoare. După prezentarea primului raport, agenția transmite rapoarte ulterioare, o dată la trei ani, cu privire la punerea în aplicare a prezentului regulament.”</w:t>
            </w:r>
          </w:p>
        </w:tc>
        <w:tc>
          <w:tcPr>
            <w:tcW w:w="726" w:type="pct"/>
            <w:tcBorders>
              <w:top w:val="single" w:sz="4" w:space="0" w:color="auto"/>
              <w:left w:val="single" w:sz="4" w:space="0" w:color="auto"/>
              <w:bottom w:val="single" w:sz="4" w:space="0" w:color="auto"/>
              <w:right w:val="single" w:sz="4" w:space="0" w:color="auto"/>
            </w:tcBorders>
          </w:tcPr>
          <w:p w14:paraId="261FFCA1" w14:textId="125CD520" w:rsidR="00475264" w:rsidRPr="00B05583" w:rsidRDefault="00EF6E17" w:rsidP="000F7DFE">
            <w:pPr>
              <w:spacing w:line="240" w:lineRule="auto"/>
              <w:contextualSpacing/>
              <w:jc w:val="both"/>
              <w:rPr>
                <w:rFonts w:ascii="Times New Roman" w:hAnsi="Times New Roman" w:cs="Times New Roman"/>
              </w:rPr>
            </w:pPr>
            <w:r w:rsidRPr="00EF6E17">
              <w:rPr>
                <w:rFonts w:ascii="Times New Roman" w:hAnsi="Times New Roman" w:cs="Times New Roman"/>
                <w:color w:val="000000"/>
                <w:sz w:val="20"/>
                <w:szCs w:val="20"/>
                <w:lang w:val="en-US"/>
              </w:rPr>
              <w:t xml:space="preserve">The Agency shall address to the Commission a first report on the implementation of this Regulation five years following its entry into force. The Agency shall address subsequent reports on the </w:t>
            </w:r>
            <w:proofErr w:type="spellStart"/>
            <w:r w:rsidRPr="00EF6E17">
              <w:rPr>
                <w:rFonts w:ascii="Times New Roman" w:hAnsi="Times New Roman" w:cs="Times New Roman"/>
                <w:color w:val="000000"/>
                <w:sz w:val="20"/>
                <w:szCs w:val="20"/>
                <w:lang w:val="en-US"/>
              </w:rPr>
              <w:t>implemen</w:t>
            </w:r>
            <w:proofErr w:type="spellEnd"/>
            <w:r w:rsidRPr="00EF6E17">
              <w:rPr>
                <w:rFonts w:ascii="Times New Roman" w:hAnsi="Times New Roman" w:cs="Times New Roman"/>
                <w:color w:val="000000"/>
                <w:sz w:val="20"/>
                <w:szCs w:val="20"/>
                <w:lang w:val="en-US"/>
              </w:rPr>
              <w:t xml:space="preserve">­ </w:t>
            </w:r>
            <w:proofErr w:type="spellStart"/>
            <w:r w:rsidRPr="00EF6E17">
              <w:rPr>
                <w:rFonts w:ascii="Times New Roman" w:hAnsi="Times New Roman" w:cs="Times New Roman"/>
                <w:color w:val="000000"/>
                <w:sz w:val="20"/>
                <w:szCs w:val="20"/>
                <w:lang w:val="en-US"/>
              </w:rPr>
              <w:t>tation</w:t>
            </w:r>
            <w:proofErr w:type="spellEnd"/>
            <w:r w:rsidRPr="00EF6E17">
              <w:rPr>
                <w:rFonts w:ascii="Times New Roman" w:hAnsi="Times New Roman" w:cs="Times New Roman"/>
                <w:color w:val="000000"/>
                <w:sz w:val="20"/>
                <w:szCs w:val="20"/>
                <w:lang w:val="en-US"/>
              </w:rPr>
              <w:t xml:space="preserve"> of this Regulation every three years following the first report.</w:t>
            </w:r>
          </w:p>
        </w:tc>
        <w:tc>
          <w:tcPr>
            <w:tcW w:w="863" w:type="pct"/>
            <w:tcBorders>
              <w:top w:val="single" w:sz="4" w:space="0" w:color="auto"/>
              <w:left w:val="single" w:sz="4" w:space="0" w:color="auto"/>
              <w:bottom w:val="single" w:sz="4" w:space="0" w:color="auto"/>
              <w:right w:val="single" w:sz="4" w:space="0" w:color="auto"/>
            </w:tcBorders>
          </w:tcPr>
          <w:p w14:paraId="342B7B64" w14:textId="77777777" w:rsidR="00475264" w:rsidRPr="00B05583" w:rsidRDefault="00475264"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773" w:type="pct"/>
            <w:tcBorders>
              <w:top w:val="single" w:sz="4" w:space="0" w:color="auto"/>
              <w:left w:val="single" w:sz="4" w:space="0" w:color="auto"/>
              <w:bottom w:val="single" w:sz="4" w:space="0" w:color="auto"/>
              <w:right w:val="single" w:sz="4" w:space="0" w:color="auto"/>
            </w:tcBorders>
          </w:tcPr>
          <w:p w14:paraId="03296913" w14:textId="77777777" w:rsidR="00475264" w:rsidRPr="00B05583" w:rsidRDefault="00475264"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66B0A4CA" w14:textId="72270410" w:rsidR="00475264" w:rsidRPr="00B05583" w:rsidRDefault="00475264" w:rsidP="000F7DFE">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Norme UE neaplicabile</w:t>
            </w:r>
          </w:p>
        </w:tc>
        <w:tc>
          <w:tcPr>
            <w:tcW w:w="635" w:type="pct"/>
            <w:tcBorders>
              <w:top w:val="single" w:sz="4" w:space="0" w:color="auto"/>
              <w:left w:val="single" w:sz="4" w:space="0" w:color="auto"/>
              <w:bottom w:val="single" w:sz="4" w:space="0" w:color="auto"/>
              <w:right w:val="single" w:sz="4" w:space="0" w:color="auto"/>
            </w:tcBorders>
          </w:tcPr>
          <w:p w14:paraId="21AEBDA4" w14:textId="77777777" w:rsidR="00475264" w:rsidRPr="00B05583" w:rsidRDefault="00475264"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47AE0868" w14:textId="77777777" w:rsidR="00475264" w:rsidRPr="00B05583" w:rsidRDefault="00475264" w:rsidP="000F7DFE">
            <w:pPr>
              <w:spacing w:line="240" w:lineRule="auto"/>
              <w:contextualSpacing/>
              <w:jc w:val="both"/>
              <w:rPr>
                <w:rFonts w:ascii="Times New Roman" w:hAnsi="Times New Roman" w:cs="Times New Roman"/>
                <w:b/>
              </w:rPr>
            </w:pPr>
          </w:p>
        </w:tc>
      </w:tr>
      <w:tr w:rsidR="00475264" w:rsidRPr="00B05583" w14:paraId="6C9AA89B" w14:textId="77777777" w:rsidTr="00863FFC">
        <w:trPr>
          <w:trHeight w:val="390"/>
          <w:jc w:val="center"/>
        </w:trPr>
        <w:tc>
          <w:tcPr>
            <w:tcW w:w="815" w:type="pct"/>
            <w:tcBorders>
              <w:top w:val="single" w:sz="4" w:space="0" w:color="auto"/>
              <w:left w:val="single" w:sz="4" w:space="0" w:color="auto"/>
              <w:bottom w:val="single" w:sz="4" w:space="0" w:color="auto"/>
              <w:right w:val="single" w:sz="4" w:space="0" w:color="auto"/>
            </w:tcBorders>
          </w:tcPr>
          <w:p w14:paraId="28BB63F1" w14:textId="545A9C0E" w:rsidR="00475264" w:rsidRPr="00B05583" w:rsidRDefault="00475264"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b/>
                <w:bCs/>
                <w:color w:val="000000"/>
                <w:sz w:val="20"/>
                <w:szCs w:val="20"/>
                <w:lang w:eastAsia="en-GB"/>
              </w:rPr>
              <w:t xml:space="preserve">Art. 15 alin. (1) </w:t>
            </w:r>
            <w:r w:rsidRPr="00B05583">
              <w:rPr>
                <w:rFonts w:ascii="Times New Roman" w:eastAsia="Times New Roman" w:hAnsi="Times New Roman" w:cs="Times New Roman"/>
                <w:color w:val="000000"/>
                <w:sz w:val="20"/>
                <w:szCs w:val="20"/>
                <w:lang w:eastAsia="en-GB"/>
              </w:rPr>
              <w:t xml:space="preserve">„(1)  Organismele de certificare acreditate sau recunoscute în temeiul Regulamentului (UE) nr. 445/2011 sunt considerate acreditate sau </w:t>
            </w:r>
            <w:r w:rsidRPr="00B05583">
              <w:rPr>
                <w:rFonts w:ascii="Times New Roman" w:eastAsia="Times New Roman" w:hAnsi="Times New Roman" w:cs="Times New Roman"/>
                <w:color w:val="000000"/>
                <w:sz w:val="20"/>
                <w:szCs w:val="20"/>
                <w:lang w:eastAsia="en-GB"/>
              </w:rPr>
              <w:lastRenderedPageBreak/>
              <w:t>recunoscute în conformitate cu prezentul regulament în condițiile în care aceste organisme de certificare au fost acreditate sau recunoscute.”</w:t>
            </w:r>
          </w:p>
        </w:tc>
        <w:tc>
          <w:tcPr>
            <w:tcW w:w="726" w:type="pct"/>
            <w:tcBorders>
              <w:top w:val="single" w:sz="4" w:space="0" w:color="auto"/>
              <w:left w:val="single" w:sz="4" w:space="0" w:color="auto"/>
              <w:bottom w:val="single" w:sz="4" w:space="0" w:color="auto"/>
              <w:right w:val="single" w:sz="4" w:space="0" w:color="auto"/>
            </w:tcBorders>
          </w:tcPr>
          <w:p w14:paraId="37F5D36B" w14:textId="69DA0690" w:rsidR="00475264" w:rsidRPr="00B05583" w:rsidRDefault="00EF6E17" w:rsidP="000F7DFE">
            <w:pPr>
              <w:spacing w:line="240" w:lineRule="auto"/>
              <w:contextualSpacing/>
              <w:jc w:val="both"/>
              <w:rPr>
                <w:rFonts w:ascii="Times New Roman" w:hAnsi="Times New Roman" w:cs="Times New Roman"/>
              </w:rPr>
            </w:pPr>
            <w:r w:rsidRPr="00EF6E17">
              <w:rPr>
                <w:rFonts w:ascii="Times New Roman" w:hAnsi="Times New Roman" w:cs="Times New Roman"/>
                <w:color w:val="000000"/>
                <w:sz w:val="20"/>
                <w:szCs w:val="20"/>
                <w:lang w:val="en-US"/>
              </w:rPr>
              <w:lastRenderedPageBreak/>
              <w:t xml:space="preserve">1. Certification bodies accredited or </w:t>
            </w:r>
            <w:proofErr w:type="spellStart"/>
            <w:r w:rsidRPr="00EF6E17">
              <w:rPr>
                <w:rFonts w:ascii="Times New Roman" w:hAnsi="Times New Roman" w:cs="Times New Roman"/>
                <w:color w:val="000000"/>
                <w:sz w:val="20"/>
                <w:szCs w:val="20"/>
                <w:lang w:val="en-US"/>
              </w:rPr>
              <w:t>recognised</w:t>
            </w:r>
            <w:proofErr w:type="spellEnd"/>
            <w:r w:rsidRPr="00EF6E17">
              <w:rPr>
                <w:rFonts w:ascii="Times New Roman" w:hAnsi="Times New Roman" w:cs="Times New Roman"/>
                <w:color w:val="000000"/>
                <w:sz w:val="20"/>
                <w:szCs w:val="20"/>
                <w:lang w:val="en-US"/>
              </w:rPr>
              <w:t xml:space="preserve"> pursuant to Regulation (EU) No 445/2011 shall be deemed accredited or </w:t>
            </w:r>
            <w:proofErr w:type="spellStart"/>
            <w:r w:rsidRPr="00EF6E17">
              <w:rPr>
                <w:rFonts w:ascii="Times New Roman" w:hAnsi="Times New Roman" w:cs="Times New Roman"/>
                <w:color w:val="000000"/>
                <w:sz w:val="20"/>
                <w:szCs w:val="20"/>
                <w:lang w:val="en-US"/>
              </w:rPr>
              <w:t>recognised</w:t>
            </w:r>
            <w:proofErr w:type="spellEnd"/>
            <w:r w:rsidRPr="00EF6E17">
              <w:rPr>
                <w:rFonts w:ascii="Times New Roman" w:hAnsi="Times New Roman" w:cs="Times New Roman"/>
                <w:color w:val="000000"/>
                <w:sz w:val="20"/>
                <w:szCs w:val="20"/>
                <w:lang w:val="en-US"/>
              </w:rPr>
              <w:t xml:space="preserve"> in accordance </w:t>
            </w:r>
            <w:r w:rsidRPr="00EF6E17">
              <w:rPr>
                <w:rFonts w:ascii="Times New Roman" w:hAnsi="Times New Roman" w:cs="Times New Roman"/>
                <w:color w:val="000000"/>
                <w:sz w:val="20"/>
                <w:szCs w:val="20"/>
                <w:lang w:val="en-US"/>
              </w:rPr>
              <w:lastRenderedPageBreak/>
              <w:t xml:space="preserve">with this Regulation under the conditions for which those certification bodies have been accredited or </w:t>
            </w:r>
            <w:proofErr w:type="spellStart"/>
            <w:r w:rsidRPr="00EF6E17">
              <w:rPr>
                <w:rFonts w:ascii="Times New Roman" w:hAnsi="Times New Roman" w:cs="Times New Roman"/>
                <w:color w:val="000000"/>
                <w:sz w:val="20"/>
                <w:szCs w:val="20"/>
                <w:lang w:val="en-US"/>
              </w:rPr>
              <w:t>recognised</w:t>
            </w:r>
            <w:proofErr w:type="spellEnd"/>
            <w:r w:rsidRPr="00EF6E17">
              <w:rPr>
                <w:rFonts w:ascii="Times New Roman" w:hAnsi="Times New Roman" w:cs="Times New Roman"/>
                <w:color w:val="000000"/>
                <w:sz w:val="20"/>
                <w:szCs w:val="20"/>
                <w:lang w:val="en-US"/>
              </w:rPr>
              <w:t>.</w:t>
            </w:r>
          </w:p>
        </w:tc>
        <w:tc>
          <w:tcPr>
            <w:tcW w:w="863" w:type="pct"/>
            <w:tcBorders>
              <w:top w:val="single" w:sz="4" w:space="0" w:color="auto"/>
              <w:left w:val="single" w:sz="4" w:space="0" w:color="auto"/>
              <w:bottom w:val="single" w:sz="4" w:space="0" w:color="auto"/>
              <w:right w:val="single" w:sz="4" w:space="0" w:color="auto"/>
            </w:tcBorders>
          </w:tcPr>
          <w:p w14:paraId="6CBC728E" w14:textId="77777777" w:rsidR="00475264" w:rsidRPr="00B05583" w:rsidRDefault="00475264"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773" w:type="pct"/>
            <w:tcBorders>
              <w:top w:val="single" w:sz="4" w:space="0" w:color="auto"/>
              <w:left w:val="single" w:sz="4" w:space="0" w:color="auto"/>
              <w:bottom w:val="single" w:sz="4" w:space="0" w:color="auto"/>
              <w:right w:val="single" w:sz="4" w:space="0" w:color="auto"/>
            </w:tcBorders>
          </w:tcPr>
          <w:p w14:paraId="1483A4C1" w14:textId="77777777" w:rsidR="00475264" w:rsidRPr="00B05583" w:rsidRDefault="00475264"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19543AA3" w14:textId="5317E300" w:rsidR="00475264" w:rsidRPr="00B05583" w:rsidRDefault="00475264" w:rsidP="000F7DFE">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Norme UE neaplicabile</w:t>
            </w:r>
          </w:p>
        </w:tc>
        <w:tc>
          <w:tcPr>
            <w:tcW w:w="635" w:type="pct"/>
            <w:tcBorders>
              <w:top w:val="single" w:sz="4" w:space="0" w:color="auto"/>
              <w:left w:val="single" w:sz="4" w:space="0" w:color="auto"/>
              <w:bottom w:val="single" w:sz="4" w:space="0" w:color="auto"/>
              <w:right w:val="single" w:sz="4" w:space="0" w:color="auto"/>
            </w:tcBorders>
          </w:tcPr>
          <w:p w14:paraId="4F5A2D5F" w14:textId="77777777" w:rsidR="00475264" w:rsidRPr="00B05583" w:rsidRDefault="00475264"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518B6B27" w14:textId="77777777" w:rsidR="00475264" w:rsidRPr="00B05583" w:rsidRDefault="00475264" w:rsidP="000F7DFE">
            <w:pPr>
              <w:spacing w:line="240" w:lineRule="auto"/>
              <w:contextualSpacing/>
              <w:jc w:val="both"/>
              <w:rPr>
                <w:rFonts w:ascii="Times New Roman" w:hAnsi="Times New Roman" w:cs="Times New Roman"/>
                <w:b/>
              </w:rPr>
            </w:pPr>
          </w:p>
        </w:tc>
      </w:tr>
      <w:tr w:rsidR="00475264" w:rsidRPr="00B05583" w14:paraId="106AEE09" w14:textId="77777777" w:rsidTr="00863FFC">
        <w:trPr>
          <w:trHeight w:val="390"/>
          <w:jc w:val="center"/>
        </w:trPr>
        <w:tc>
          <w:tcPr>
            <w:tcW w:w="815" w:type="pct"/>
            <w:tcBorders>
              <w:top w:val="single" w:sz="4" w:space="0" w:color="auto"/>
              <w:left w:val="single" w:sz="4" w:space="0" w:color="auto"/>
              <w:bottom w:val="single" w:sz="4" w:space="0" w:color="auto"/>
              <w:right w:val="single" w:sz="4" w:space="0" w:color="auto"/>
            </w:tcBorders>
          </w:tcPr>
          <w:p w14:paraId="17EAD4AE" w14:textId="117CBDC3" w:rsidR="00475264" w:rsidRPr="00B05583" w:rsidRDefault="00475264"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b/>
                <w:bCs/>
                <w:color w:val="000000"/>
                <w:sz w:val="20"/>
                <w:szCs w:val="20"/>
                <w:lang w:eastAsia="en-GB"/>
              </w:rPr>
              <w:t xml:space="preserve">Art. 15 alin. (2) </w:t>
            </w:r>
            <w:r w:rsidRPr="00B05583">
              <w:rPr>
                <w:rFonts w:ascii="Times New Roman" w:eastAsia="Times New Roman" w:hAnsi="Times New Roman" w:cs="Times New Roman"/>
                <w:color w:val="000000"/>
                <w:sz w:val="20"/>
                <w:szCs w:val="20"/>
                <w:lang w:eastAsia="en-GB"/>
              </w:rPr>
              <w:t>„Certificarea pentru o entitate responsabilă cu întreținerea vehiculelor altele decât vagoanele de marfă, emisă de organismul de certificare pe baza legislației naționale aplicabile în domeniul reglementat de prezentul regulament înainte de 16 iunie 2020, este recunoscută ca fiind echivalentă cu certificarea ERI pentru perioada de valabilitate inițială a acesteia sau cel târziu până la 16 iunie 2023.”</w:t>
            </w:r>
          </w:p>
        </w:tc>
        <w:tc>
          <w:tcPr>
            <w:tcW w:w="726" w:type="pct"/>
            <w:tcBorders>
              <w:top w:val="single" w:sz="4" w:space="0" w:color="auto"/>
              <w:left w:val="single" w:sz="4" w:space="0" w:color="auto"/>
              <w:bottom w:val="single" w:sz="4" w:space="0" w:color="auto"/>
              <w:right w:val="single" w:sz="4" w:space="0" w:color="auto"/>
            </w:tcBorders>
          </w:tcPr>
          <w:p w14:paraId="26EDC345" w14:textId="20E40610" w:rsidR="00475264" w:rsidRPr="00B05583" w:rsidRDefault="00EF6E17" w:rsidP="000F7DFE">
            <w:pPr>
              <w:spacing w:line="240" w:lineRule="auto"/>
              <w:contextualSpacing/>
              <w:jc w:val="both"/>
              <w:rPr>
                <w:rFonts w:ascii="Times New Roman" w:hAnsi="Times New Roman" w:cs="Times New Roman"/>
              </w:rPr>
            </w:pPr>
            <w:r w:rsidRPr="00EF6E17">
              <w:rPr>
                <w:rFonts w:ascii="Times New Roman" w:hAnsi="Times New Roman" w:cs="Times New Roman"/>
                <w:color w:val="000000"/>
                <w:sz w:val="20"/>
                <w:szCs w:val="20"/>
                <w:lang w:val="en-US"/>
              </w:rPr>
              <w:t xml:space="preserve">2. The attestation for an entity in charge of maintenance for vehicles other than freight wagons, issued by the certification body on the basis of national laws, applicable in the field governed by this Regulation, before 16 June 2020 shall be </w:t>
            </w:r>
            <w:proofErr w:type="spellStart"/>
            <w:r w:rsidRPr="00EF6E17">
              <w:rPr>
                <w:rFonts w:ascii="Times New Roman" w:hAnsi="Times New Roman" w:cs="Times New Roman"/>
                <w:color w:val="000000"/>
                <w:sz w:val="20"/>
                <w:szCs w:val="20"/>
                <w:lang w:val="en-US"/>
              </w:rPr>
              <w:t>recognised</w:t>
            </w:r>
            <w:proofErr w:type="spellEnd"/>
            <w:r w:rsidRPr="00EF6E17">
              <w:rPr>
                <w:rFonts w:ascii="Times New Roman" w:hAnsi="Times New Roman" w:cs="Times New Roman"/>
                <w:color w:val="000000"/>
                <w:sz w:val="20"/>
                <w:szCs w:val="20"/>
                <w:lang w:val="en-US"/>
              </w:rPr>
              <w:t xml:space="preserve"> as being equivalent to ECM certification for its original period of validity or at the latest, until 16 June 2023.</w:t>
            </w:r>
          </w:p>
        </w:tc>
        <w:tc>
          <w:tcPr>
            <w:tcW w:w="863" w:type="pct"/>
            <w:tcBorders>
              <w:top w:val="single" w:sz="4" w:space="0" w:color="auto"/>
              <w:left w:val="single" w:sz="4" w:space="0" w:color="auto"/>
              <w:bottom w:val="single" w:sz="4" w:space="0" w:color="auto"/>
              <w:right w:val="single" w:sz="4" w:space="0" w:color="auto"/>
            </w:tcBorders>
          </w:tcPr>
          <w:p w14:paraId="0A69006B" w14:textId="77777777" w:rsidR="00475264" w:rsidRPr="00B05583" w:rsidRDefault="00475264"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773" w:type="pct"/>
            <w:tcBorders>
              <w:top w:val="single" w:sz="4" w:space="0" w:color="auto"/>
              <w:left w:val="single" w:sz="4" w:space="0" w:color="auto"/>
              <w:bottom w:val="single" w:sz="4" w:space="0" w:color="auto"/>
              <w:right w:val="single" w:sz="4" w:space="0" w:color="auto"/>
            </w:tcBorders>
          </w:tcPr>
          <w:p w14:paraId="7941ADE2" w14:textId="77777777" w:rsidR="00475264" w:rsidRPr="00B05583" w:rsidRDefault="00475264"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67B8ACF6" w14:textId="79B2582D" w:rsidR="00475264" w:rsidRPr="00B05583" w:rsidRDefault="00475264" w:rsidP="000F7DFE">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Norme UE neaplicabile</w:t>
            </w:r>
          </w:p>
        </w:tc>
        <w:tc>
          <w:tcPr>
            <w:tcW w:w="635" w:type="pct"/>
            <w:tcBorders>
              <w:top w:val="single" w:sz="4" w:space="0" w:color="auto"/>
              <w:left w:val="single" w:sz="4" w:space="0" w:color="auto"/>
              <w:bottom w:val="single" w:sz="4" w:space="0" w:color="auto"/>
              <w:right w:val="single" w:sz="4" w:space="0" w:color="auto"/>
            </w:tcBorders>
          </w:tcPr>
          <w:p w14:paraId="32D04EEE" w14:textId="77777777" w:rsidR="00475264" w:rsidRPr="00B05583" w:rsidRDefault="00475264"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7C70DA12" w14:textId="77777777" w:rsidR="00475264" w:rsidRPr="00B05583" w:rsidRDefault="00475264" w:rsidP="000F7DFE">
            <w:pPr>
              <w:spacing w:line="240" w:lineRule="auto"/>
              <w:contextualSpacing/>
              <w:jc w:val="both"/>
              <w:rPr>
                <w:rFonts w:ascii="Times New Roman" w:hAnsi="Times New Roman" w:cs="Times New Roman"/>
                <w:b/>
              </w:rPr>
            </w:pPr>
          </w:p>
        </w:tc>
      </w:tr>
      <w:tr w:rsidR="00475264" w:rsidRPr="00B05583" w14:paraId="2617B77D" w14:textId="77777777" w:rsidTr="00863FFC">
        <w:trPr>
          <w:trHeight w:val="390"/>
          <w:jc w:val="center"/>
        </w:trPr>
        <w:tc>
          <w:tcPr>
            <w:tcW w:w="815" w:type="pct"/>
            <w:tcBorders>
              <w:top w:val="single" w:sz="4" w:space="0" w:color="auto"/>
              <w:left w:val="single" w:sz="4" w:space="0" w:color="auto"/>
              <w:bottom w:val="single" w:sz="4" w:space="0" w:color="auto"/>
              <w:right w:val="single" w:sz="4" w:space="0" w:color="auto"/>
            </w:tcBorders>
          </w:tcPr>
          <w:p w14:paraId="189C2F94" w14:textId="4B1CAAD4" w:rsidR="00475264" w:rsidRPr="00B05583" w:rsidRDefault="00475264"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b/>
                <w:bCs/>
                <w:color w:val="000000"/>
                <w:sz w:val="20"/>
                <w:szCs w:val="20"/>
                <w:lang w:eastAsia="en-GB"/>
              </w:rPr>
              <w:t xml:space="preserve">Art. 15 alin. (3) </w:t>
            </w:r>
            <w:r w:rsidRPr="00B05583">
              <w:rPr>
                <w:rFonts w:ascii="Times New Roman" w:eastAsia="Times New Roman" w:hAnsi="Times New Roman" w:cs="Times New Roman"/>
                <w:color w:val="000000"/>
                <w:sz w:val="20"/>
                <w:szCs w:val="20"/>
                <w:lang w:eastAsia="en-GB"/>
              </w:rPr>
              <w:t xml:space="preserve">„Atestatele de conformitate cu principiile și criteriile echivalente cu cerințele din anexa III la Regulamentul (UE) nr. 445/2011, emise de un organism de certificare pentru vehicule altele decât vagoanele de marfă până la 16 iunie 2019 cel târziu, sunt considerate echivalente cu certificatele ERI emise în temeiul prezentului regulament pentru perioada lor de valabilitate inițială sau </w:t>
            </w:r>
            <w:r w:rsidRPr="00B05583">
              <w:rPr>
                <w:rFonts w:ascii="Times New Roman" w:eastAsia="Times New Roman" w:hAnsi="Times New Roman" w:cs="Times New Roman"/>
                <w:color w:val="000000"/>
                <w:sz w:val="20"/>
                <w:szCs w:val="20"/>
                <w:lang w:eastAsia="en-GB"/>
              </w:rPr>
              <w:lastRenderedPageBreak/>
              <w:t>cel târziu până la 16 iunie 2023.”</w:t>
            </w:r>
          </w:p>
        </w:tc>
        <w:tc>
          <w:tcPr>
            <w:tcW w:w="726" w:type="pct"/>
            <w:tcBorders>
              <w:top w:val="single" w:sz="4" w:space="0" w:color="auto"/>
              <w:left w:val="single" w:sz="4" w:space="0" w:color="auto"/>
              <w:bottom w:val="single" w:sz="4" w:space="0" w:color="auto"/>
              <w:right w:val="single" w:sz="4" w:space="0" w:color="auto"/>
            </w:tcBorders>
          </w:tcPr>
          <w:p w14:paraId="3AD9EEFF" w14:textId="57D3F919" w:rsidR="00475264" w:rsidRPr="00B05583" w:rsidRDefault="00EF6E17" w:rsidP="000F7DFE">
            <w:pPr>
              <w:spacing w:line="240" w:lineRule="auto"/>
              <w:contextualSpacing/>
              <w:jc w:val="both"/>
              <w:rPr>
                <w:rFonts w:ascii="Times New Roman" w:hAnsi="Times New Roman" w:cs="Times New Roman"/>
              </w:rPr>
            </w:pPr>
            <w:r w:rsidRPr="00EF6E17">
              <w:rPr>
                <w:rFonts w:ascii="Times New Roman" w:hAnsi="Times New Roman" w:cs="Times New Roman"/>
                <w:color w:val="000000"/>
                <w:sz w:val="20"/>
                <w:szCs w:val="20"/>
                <w:lang w:val="en-US"/>
              </w:rPr>
              <w:lastRenderedPageBreak/>
              <w:t xml:space="preserve">3. Attestations of conformity with the principles and criteria equivalent to the requirements of Annex III of Regulation (EU) No 445/2011 issued by a certification body for vehicles other than freight wagons, by 16 June 2019 at the latest, shall be deemed equivalent to ECM certifications issued under this Regulation for their original period of </w:t>
            </w:r>
            <w:r w:rsidRPr="00EF6E17">
              <w:rPr>
                <w:rFonts w:ascii="Times New Roman" w:hAnsi="Times New Roman" w:cs="Times New Roman"/>
                <w:color w:val="000000"/>
                <w:sz w:val="20"/>
                <w:szCs w:val="20"/>
                <w:lang w:val="en-US"/>
              </w:rPr>
              <w:lastRenderedPageBreak/>
              <w:t>validity or at the latest, until 16 June 2023.</w:t>
            </w:r>
          </w:p>
        </w:tc>
        <w:tc>
          <w:tcPr>
            <w:tcW w:w="863" w:type="pct"/>
            <w:tcBorders>
              <w:top w:val="single" w:sz="4" w:space="0" w:color="auto"/>
              <w:left w:val="single" w:sz="4" w:space="0" w:color="auto"/>
              <w:bottom w:val="single" w:sz="4" w:space="0" w:color="auto"/>
              <w:right w:val="single" w:sz="4" w:space="0" w:color="auto"/>
            </w:tcBorders>
          </w:tcPr>
          <w:p w14:paraId="55B2893F" w14:textId="77777777" w:rsidR="00475264" w:rsidRPr="00B05583" w:rsidRDefault="00475264"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773" w:type="pct"/>
            <w:tcBorders>
              <w:top w:val="single" w:sz="4" w:space="0" w:color="auto"/>
              <w:left w:val="single" w:sz="4" w:space="0" w:color="auto"/>
              <w:bottom w:val="single" w:sz="4" w:space="0" w:color="auto"/>
              <w:right w:val="single" w:sz="4" w:space="0" w:color="auto"/>
            </w:tcBorders>
          </w:tcPr>
          <w:p w14:paraId="3D482335" w14:textId="77777777" w:rsidR="00475264" w:rsidRPr="00B05583" w:rsidRDefault="00475264"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137B829F" w14:textId="10A8E5DA" w:rsidR="00475264" w:rsidRPr="00B05583" w:rsidRDefault="00475264" w:rsidP="000F7DFE">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Norme UE neaplicabile</w:t>
            </w:r>
          </w:p>
        </w:tc>
        <w:tc>
          <w:tcPr>
            <w:tcW w:w="635" w:type="pct"/>
            <w:tcBorders>
              <w:top w:val="single" w:sz="4" w:space="0" w:color="auto"/>
              <w:left w:val="single" w:sz="4" w:space="0" w:color="auto"/>
              <w:bottom w:val="single" w:sz="4" w:space="0" w:color="auto"/>
              <w:right w:val="single" w:sz="4" w:space="0" w:color="auto"/>
            </w:tcBorders>
          </w:tcPr>
          <w:p w14:paraId="044EC37D" w14:textId="77777777" w:rsidR="00475264" w:rsidRPr="00B05583" w:rsidRDefault="00475264"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5CAE4EF3" w14:textId="77777777" w:rsidR="00475264" w:rsidRPr="00B05583" w:rsidRDefault="00475264" w:rsidP="000F7DFE">
            <w:pPr>
              <w:spacing w:line="240" w:lineRule="auto"/>
              <w:contextualSpacing/>
              <w:jc w:val="both"/>
              <w:rPr>
                <w:rFonts w:ascii="Times New Roman" w:hAnsi="Times New Roman" w:cs="Times New Roman"/>
                <w:b/>
              </w:rPr>
            </w:pPr>
          </w:p>
        </w:tc>
      </w:tr>
      <w:tr w:rsidR="00475264" w:rsidRPr="00B05583" w14:paraId="76B244B5" w14:textId="77777777" w:rsidTr="00863FFC">
        <w:trPr>
          <w:trHeight w:val="390"/>
          <w:jc w:val="center"/>
        </w:trPr>
        <w:tc>
          <w:tcPr>
            <w:tcW w:w="815" w:type="pct"/>
            <w:tcBorders>
              <w:top w:val="single" w:sz="4" w:space="0" w:color="auto"/>
              <w:left w:val="single" w:sz="4" w:space="0" w:color="auto"/>
              <w:bottom w:val="single" w:sz="4" w:space="0" w:color="auto"/>
              <w:right w:val="single" w:sz="4" w:space="0" w:color="auto"/>
            </w:tcBorders>
          </w:tcPr>
          <w:p w14:paraId="346B9323" w14:textId="4213B34A" w:rsidR="00475264" w:rsidRPr="00B05583" w:rsidRDefault="00475264"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b/>
                <w:bCs/>
                <w:color w:val="000000"/>
                <w:sz w:val="20"/>
                <w:szCs w:val="20"/>
                <w:lang w:eastAsia="en-GB"/>
              </w:rPr>
              <w:t xml:space="preserve">Art. 15 alin. (4) </w:t>
            </w:r>
            <w:r w:rsidRPr="00B05583">
              <w:rPr>
                <w:rFonts w:ascii="Times New Roman" w:eastAsia="Times New Roman" w:hAnsi="Times New Roman" w:cs="Times New Roman"/>
                <w:color w:val="000000"/>
                <w:sz w:val="20"/>
                <w:szCs w:val="20"/>
                <w:lang w:eastAsia="en-GB"/>
              </w:rPr>
              <w:t>„Atestatele de conformitate privind funcțiile de întreținere externalizate pentru vehicule altele decât vagoanele de marfă, emise de organismul de certificare până cel târziu la 16 iunie 2022, pe baza legislațiilor naționale aplicabile în domeniul reglementat de prezentul regulament înainte de intrarea în vigoare a acestuia, sunt considerate ca fiind echivalente cu certificatele ERI pentru funcțiile de întreținere externalizate emise în temeiul prezentului regulament pentru perioada lor de valabilitate inițială sau cel târziu până la 16 iunie 2025.”</w:t>
            </w:r>
          </w:p>
        </w:tc>
        <w:tc>
          <w:tcPr>
            <w:tcW w:w="726" w:type="pct"/>
            <w:tcBorders>
              <w:top w:val="single" w:sz="4" w:space="0" w:color="auto"/>
              <w:left w:val="single" w:sz="4" w:space="0" w:color="auto"/>
              <w:bottom w:val="single" w:sz="4" w:space="0" w:color="auto"/>
              <w:right w:val="single" w:sz="4" w:space="0" w:color="auto"/>
            </w:tcBorders>
          </w:tcPr>
          <w:p w14:paraId="1DF873B8" w14:textId="2956FC58" w:rsidR="00475264" w:rsidRPr="00EF6E17" w:rsidRDefault="00EF6E17" w:rsidP="000F7DFE">
            <w:pPr>
              <w:spacing w:line="240" w:lineRule="auto"/>
              <w:contextualSpacing/>
              <w:jc w:val="both"/>
              <w:rPr>
                <w:rFonts w:ascii="Times New Roman" w:hAnsi="Times New Roman" w:cs="Times New Roman"/>
                <w:lang w:val="en-US"/>
              </w:rPr>
            </w:pPr>
            <w:r w:rsidRPr="00EF6E17">
              <w:rPr>
                <w:rFonts w:ascii="Times New Roman" w:hAnsi="Times New Roman" w:cs="Times New Roman"/>
                <w:color w:val="000000"/>
                <w:sz w:val="20"/>
                <w:szCs w:val="20"/>
                <w:lang w:val="en-US"/>
              </w:rPr>
              <w:t>4. Attestations</w:t>
            </w:r>
            <w:r>
              <w:rPr>
                <w:rFonts w:ascii="Times New Roman" w:hAnsi="Times New Roman" w:cs="Times New Roman"/>
                <w:color w:val="000000"/>
                <w:sz w:val="20"/>
                <w:szCs w:val="20"/>
                <w:lang w:val="en-US"/>
              </w:rPr>
              <w:t xml:space="preserve"> </w:t>
            </w:r>
            <w:r w:rsidRPr="00EF6E17">
              <w:rPr>
                <w:rFonts w:ascii="Times New Roman" w:hAnsi="Times New Roman" w:cs="Times New Roman"/>
                <w:color w:val="000000"/>
                <w:sz w:val="20"/>
                <w:szCs w:val="20"/>
                <w:lang w:val="en-US"/>
              </w:rPr>
              <w:t>of</w:t>
            </w:r>
            <w:r>
              <w:rPr>
                <w:rFonts w:ascii="Times New Roman" w:hAnsi="Times New Roman" w:cs="Times New Roman"/>
                <w:color w:val="000000"/>
                <w:sz w:val="20"/>
                <w:szCs w:val="20"/>
                <w:lang w:val="en-US"/>
              </w:rPr>
              <w:t xml:space="preserve"> </w:t>
            </w:r>
            <w:r w:rsidRPr="00EF6E17">
              <w:rPr>
                <w:rFonts w:ascii="Times New Roman" w:hAnsi="Times New Roman" w:cs="Times New Roman"/>
                <w:color w:val="000000"/>
                <w:sz w:val="20"/>
                <w:szCs w:val="20"/>
                <w:lang w:val="en-US"/>
              </w:rPr>
              <w:t>conformity</w:t>
            </w:r>
            <w:r>
              <w:rPr>
                <w:rFonts w:ascii="Times New Roman" w:hAnsi="Times New Roman" w:cs="Times New Roman"/>
                <w:color w:val="000000"/>
                <w:sz w:val="20"/>
                <w:szCs w:val="20"/>
                <w:lang w:val="en-US"/>
              </w:rPr>
              <w:t xml:space="preserve"> </w:t>
            </w:r>
            <w:r w:rsidRPr="00EF6E17">
              <w:rPr>
                <w:rFonts w:ascii="Times New Roman" w:hAnsi="Times New Roman" w:cs="Times New Roman"/>
                <w:color w:val="000000"/>
                <w:sz w:val="20"/>
                <w:szCs w:val="20"/>
                <w:lang w:val="en-US"/>
              </w:rPr>
              <w:t>for</w:t>
            </w:r>
            <w:r>
              <w:rPr>
                <w:rFonts w:ascii="Times New Roman" w:hAnsi="Times New Roman" w:cs="Times New Roman"/>
                <w:color w:val="000000"/>
                <w:sz w:val="20"/>
                <w:szCs w:val="20"/>
                <w:lang w:val="en-US"/>
              </w:rPr>
              <w:t xml:space="preserve"> </w:t>
            </w:r>
            <w:r w:rsidRPr="00EF6E17">
              <w:rPr>
                <w:rFonts w:ascii="Times New Roman" w:hAnsi="Times New Roman" w:cs="Times New Roman"/>
                <w:color w:val="000000"/>
                <w:sz w:val="20"/>
                <w:szCs w:val="20"/>
                <w:lang w:val="en-US"/>
              </w:rPr>
              <w:t>outsourced</w:t>
            </w:r>
            <w:r>
              <w:rPr>
                <w:rFonts w:ascii="Times New Roman" w:hAnsi="Times New Roman" w:cs="Times New Roman"/>
                <w:color w:val="000000"/>
                <w:sz w:val="20"/>
                <w:szCs w:val="20"/>
                <w:lang w:val="en-US"/>
              </w:rPr>
              <w:t xml:space="preserve"> </w:t>
            </w:r>
            <w:r w:rsidRPr="00EF6E17">
              <w:rPr>
                <w:rFonts w:ascii="Times New Roman" w:hAnsi="Times New Roman" w:cs="Times New Roman"/>
                <w:color w:val="000000"/>
                <w:sz w:val="20"/>
                <w:szCs w:val="20"/>
                <w:lang w:val="en-US"/>
              </w:rPr>
              <w:t>maintenance</w:t>
            </w:r>
            <w:r>
              <w:rPr>
                <w:rFonts w:ascii="Times New Roman" w:hAnsi="Times New Roman" w:cs="Times New Roman"/>
                <w:color w:val="000000"/>
                <w:sz w:val="20"/>
                <w:szCs w:val="20"/>
                <w:lang w:val="en-US"/>
              </w:rPr>
              <w:t xml:space="preserve"> </w:t>
            </w:r>
            <w:r w:rsidRPr="00EF6E17">
              <w:rPr>
                <w:rFonts w:ascii="Times New Roman" w:hAnsi="Times New Roman" w:cs="Times New Roman"/>
                <w:color w:val="000000"/>
                <w:sz w:val="20"/>
                <w:szCs w:val="20"/>
                <w:lang w:val="en-US"/>
              </w:rPr>
              <w:t>functions for vehicles other than freight wagons, issued by the certification body by 16 June 2022 at the latest, on the basis of national laws applicable in the field governed by this Regulation before its entry into force shall be deemed equivalent to ECM certifications for outsourced maintenance functions issued under this Regulation for their original period of validity or at the latest, until 16 June 2025.</w:t>
            </w:r>
          </w:p>
        </w:tc>
        <w:tc>
          <w:tcPr>
            <w:tcW w:w="863" w:type="pct"/>
            <w:tcBorders>
              <w:top w:val="single" w:sz="4" w:space="0" w:color="auto"/>
              <w:left w:val="single" w:sz="4" w:space="0" w:color="auto"/>
              <w:bottom w:val="single" w:sz="4" w:space="0" w:color="auto"/>
              <w:right w:val="single" w:sz="4" w:space="0" w:color="auto"/>
            </w:tcBorders>
          </w:tcPr>
          <w:p w14:paraId="5F7C10B1" w14:textId="77777777" w:rsidR="00475264" w:rsidRPr="00B05583" w:rsidRDefault="00475264"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773" w:type="pct"/>
            <w:tcBorders>
              <w:top w:val="single" w:sz="4" w:space="0" w:color="auto"/>
              <w:left w:val="single" w:sz="4" w:space="0" w:color="auto"/>
              <w:bottom w:val="single" w:sz="4" w:space="0" w:color="auto"/>
              <w:right w:val="single" w:sz="4" w:space="0" w:color="auto"/>
            </w:tcBorders>
          </w:tcPr>
          <w:p w14:paraId="35992EA4" w14:textId="77777777" w:rsidR="00475264" w:rsidRPr="00B05583" w:rsidRDefault="00475264"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509F2956" w14:textId="62E5C839" w:rsidR="00475264" w:rsidRPr="00B05583" w:rsidRDefault="00475264" w:rsidP="000F7DFE">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Norme UE neaplicabile</w:t>
            </w:r>
          </w:p>
        </w:tc>
        <w:tc>
          <w:tcPr>
            <w:tcW w:w="635" w:type="pct"/>
            <w:tcBorders>
              <w:top w:val="single" w:sz="4" w:space="0" w:color="auto"/>
              <w:left w:val="single" w:sz="4" w:space="0" w:color="auto"/>
              <w:bottom w:val="single" w:sz="4" w:space="0" w:color="auto"/>
              <w:right w:val="single" w:sz="4" w:space="0" w:color="auto"/>
            </w:tcBorders>
          </w:tcPr>
          <w:p w14:paraId="0501A755" w14:textId="77777777" w:rsidR="00475264" w:rsidRPr="00B05583" w:rsidRDefault="00475264"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2B7D0840" w14:textId="77777777" w:rsidR="00475264" w:rsidRPr="00B05583" w:rsidRDefault="00475264" w:rsidP="000F7DFE">
            <w:pPr>
              <w:spacing w:line="240" w:lineRule="auto"/>
              <w:contextualSpacing/>
              <w:jc w:val="both"/>
              <w:rPr>
                <w:rFonts w:ascii="Times New Roman" w:hAnsi="Times New Roman" w:cs="Times New Roman"/>
                <w:b/>
              </w:rPr>
            </w:pPr>
          </w:p>
        </w:tc>
      </w:tr>
      <w:tr w:rsidR="00475264" w:rsidRPr="00B05583" w14:paraId="6AB3C91F" w14:textId="77777777" w:rsidTr="00863FFC">
        <w:trPr>
          <w:trHeight w:val="390"/>
          <w:jc w:val="center"/>
        </w:trPr>
        <w:tc>
          <w:tcPr>
            <w:tcW w:w="815" w:type="pct"/>
            <w:tcBorders>
              <w:top w:val="single" w:sz="4" w:space="0" w:color="auto"/>
              <w:left w:val="single" w:sz="4" w:space="0" w:color="auto"/>
              <w:bottom w:val="single" w:sz="4" w:space="0" w:color="auto"/>
              <w:right w:val="single" w:sz="4" w:space="0" w:color="auto"/>
            </w:tcBorders>
          </w:tcPr>
          <w:p w14:paraId="56154A42" w14:textId="05731D84" w:rsidR="00475264" w:rsidRPr="00B05583" w:rsidRDefault="00475264"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b/>
                <w:bCs/>
                <w:color w:val="000000"/>
                <w:sz w:val="20"/>
                <w:szCs w:val="20"/>
                <w:lang w:eastAsia="en-GB"/>
              </w:rPr>
              <w:t xml:space="preserve">Art. 15 alin. (5) </w:t>
            </w:r>
            <w:r w:rsidRPr="00B05583">
              <w:rPr>
                <w:rFonts w:ascii="Times New Roman" w:eastAsia="Times New Roman" w:hAnsi="Times New Roman" w:cs="Times New Roman"/>
                <w:color w:val="000000"/>
                <w:sz w:val="20"/>
                <w:szCs w:val="20"/>
                <w:lang w:eastAsia="en-GB"/>
              </w:rPr>
              <w:t>„Toate entitățile responsabile cu întreținerea altor vehicule decât vagoanele de marfă și vehiculele menționate la articolul 15 alineatul (1) din Directiva (UE) 2016/798, care nu fac obiectul alineatelor (2)-(4), trebuie să se conformeze prezentului regulament până la 16 iunie 2022, cel târziu.”</w:t>
            </w:r>
          </w:p>
        </w:tc>
        <w:tc>
          <w:tcPr>
            <w:tcW w:w="726" w:type="pct"/>
            <w:tcBorders>
              <w:top w:val="single" w:sz="4" w:space="0" w:color="auto"/>
              <w:left w:val="single" w:sz="4" w:space="0" w:color="auto"/>
              <w:bottom w:val="single" w:sz="4" w:space="0" w:color="auto"/>
              <w:right w:val="single" w:sz="4" w:space="0" w:color="auto"/>
            </w:tcBorders>
          </w:tcPr>
          <w:p w14:paraId="09CEAA3C" w14:textId="49209F4C" w:rsidR="00475264" w:rsidRPr="00B05583" w:rsidRDefault="00EF6E17" w:rsidP="000F7DFE">
            <w:pPr>
              <w:spacing w:line="240" w:lineRule="auto"/>
              <w:contextualSpacing/>
              <w:jc w:val="both"/>
              <w:rPr>
                <w:rFonts w:ascii="Times New Roman" w:hAnsi="Times New Roman" w:cs="Times New Roman"/>
              </w:rPr>
            </w:pPr>
            <w:r w:rsidRPr="00EF6E17">
              <w:rPr>
                <w:rFonts w:ascii="Times New Roman" w:hAnsi="Times New Roman" w:cs="Times New Roman"/>
                <w:color w:val="000000"/>
                <w:sz w:val="20"/>
                <w:szCs w:val="20"/>
                <w:lang w:val="en-US"/>
              </w:rPr>
              <w:t>5. All</w:t>
            </w:r>
            <w:r>
              <w:rPr>
                <w:rFonts w:ascii="Times New Roman" w:hAnsi="Times New Roman" w:cs="Times New Roman"/>
                <w:color w:val="000000"/>
                <w:sz w:val="20"/>
                <w:szCs w:val="20"/>
                <w:lang w:val="ro-RO"/>
              </w:rPr>
              <w:t xml:space="preserve"> </w:t>
            </w:r>
            <w:r w:rsidRPr="00EF6E17">
              <w:rPr>
                <w:rFonts w:ascii="Times New Roman" w:hAnsi="Times New Roman" w:cs="Times New Roman"/>
                <w:color w:val="000000"/>
                <w:sz w:val="20"/>
                <w:szCs w:val="20"/>
                <w:lang w:val="en-US"/>
              </w:rPr>
              <w:t>entities</w:t>
            </w:r>
            <w:r>
              <w:rPr>
                <w:rFonts w:ascii="Times New Roman" w:hAnsi="Times New Roman" w:cs="Times New Roman"/>
                <w:color w:val="000000"/>
                <w:sz w:val="20"/>
                <w:szCs w:val="20"/>
                <w:lang w:val="en-US"/>
              </w:rPr>
              <w:t xml:space="preserve"> </w:t>
            </w:r>
            <w:r w:rsidRPr="00EF6E17">
              <w:rPr>
                <w:rFonts w:ascii="Times New Roman" w:hAnsi="Times New Roman" w:cs="Times New Roman"/>
                <w:color w:val="000000"/>
                <w:sz w:val="20"/>
                <w:szCs w:val="20"/>
                <w:lang w:val="en-US"/>
              </w:rPr>
              <w:t>in</w:t>
            </w:r>
            <w:r>
              <w:rPr>
                <w:rFonts w:ascii="Times New Roman" w:hAnsi="Times New Roman" w:cs="Times New Roman"/>
                <w:color w:val="000000"/>
                <w:sz w:val="20"/>
                <w:szCs w:val="20"/>
                <w:lang w:val="en-US"/>
              </w:rPr>
              <w:t xml:space="preserve"> </w:t>
            </w:r>
            <w:r w:rsidRPr="00EF6E17">
              <w:rPr>
                <w:rFonts w:ascii="Times New Roman" w:hAnsi="Times New Roman" w:cs="Times New Roman"/>
                <w:color w:val="000000"/>
                <w:sz w:val="20"/>
                <w:szCs w:val="20"/>
                <w:lang w:val="en-US"/>
              </w:rPr>
              <w:t>charge</w:t>
            </w:r>
            <w:r>
              <w:rPr>
                <w:rFonts w:ascii="Times New Roman" w:hAnsi="Times New Roman" w:cs="Times New Roman"/>
                <w:color w:val="000000"/>
                <w:sz w:val="20"/>
                <w:szCs w:val="20"/>
                <w:lang w:val="en-US"/>
              </w:rPr>
              <w:t xml:space="preserve"> </w:t>
            </w:r>
            <w:r w:rsidRPr="00EF6E17">
              <w:rPr>
                <w:rFonts w:ascii="Times New Roman" w:hAnsi="Times New Roman" w:cs="Times New Roman"/>
                <w:color w:val="000000"/>
                <w:sz w:val="20"/>
                <w:szCs w:val="20"/>
                <w:lang w:val="en-US"/>
              </w:rPr>
              <w:t>of</w:t>
            </w:r>
            <w:r>
              <w:rPr>
                <w:rFonts w:ascii="Times New Roman" w:hAnsi="Times New Roman" w:cs="Times New Roman"/>
                <w:color w:val="000000"/>
                <w:sz w:val="20"/>
                <w:szCs w:val="20"/>
                <w:lang w:val="en-US"/>
              </w:rPr>
              <w:t xml:space="preserve"> </w:t>
            </w:r>
            <w:r w:rsidRPr="00EF6E17">
              <w:rPr>
                <w:rFonts w:ascii="Times New Roman" w:hAnsi="Times New Roman" w:cs="Times New Roman"/>
                <w:color w:val="000000"/>
                <w:sz w:val="20"/>
                <w:szCs w:val="20"/>
                <w:lang w:val="en-US"/>
              </w:rPr>
              <w:t>maintenance</w:t>
            </w:r>
            <w:r>
              <w:rPr>
                <w:rFonts w:ascii="Times New Roman" w:hAnsi="Times New Roman" w:cs="Times New Roman"/>
                <w:color w:val="000000"/>
                <w:sz w:val="20"/>
                <w:szCs w:val="20"/>
                <w:lang w:val="en-US"/>
              </w:rPr>
              <w:t xml:space="preserve"> </w:t>
            </w:r>
            <w:r w:rsidRPr="00EF6E17">
              <w:rPr>
                <w:rFonts w:ascii="Times New Roman" w:hAnsi="Times New Roman" w:cs="Times New Roman"/>
                <w:color w:val="000000"/>
                <w:sz w:val="20"/>
                <w:szCs w:val="20"/>
                <w:lang w:val="en-US"/>
              </w:rPr>
              <w:t>for</w:t>
            </w:r>
            <w:r>
              <w:rPr>
                <w:rFonts w:ascii="Times New Roman" w:hAnsi="Times New Roman" w:cs="Times New Roman"/>
                <w:color w:val="000000"/>
                <w:sz w:val="20"/>
                <w:szCs w:val="20"/>
                <w:lang w:val="en-US"/>
              </w:rPr>
              <w:t xml:space="preserve"> </w:t>
            </w:r>
            <w:r w:rsidRPr="00EF6E17">
              <w:rPr>
                <w:rFonts w:ascii="Times New Roman" w:hAnsi="Times New Roman" w:cs="Times New Roman"/>
                <w:color w:val="000000"/>
                <w:sz w:val="20"/>
                <w:szCs w:val="20"/>
                <w:lang w:val="en-US"/>
              </w:rPr>
              <w:t>vehicles</w:t>
            </w:r>
            <w:r>
              <w:rPr>
                <w:rFonts w:ascii="Times New Roman" w:hAnsi="Times New Roman" w:cs="Times New Roman"/>
                <w:color w:val="000000"/>
                <w:sz w:val="20"/>
                <w:szCs w:val="20"/>
                <w:lang w:val="en-US"/>
              </w:rPr>
              <w:t xml:space="preserve"> </w:t>
            </w:r>
            <w:r w:rsidRPr="00EF6E17">
              <w:rPr>
                <w:rFonts w:ascii="Times New Roman" w:hAnsi="Times New Roman" w:cs="Times New Roman"/>
                <w:color w:val="000000"/>
                <w:sz w:val="20"/>
                <w:szCs w:val="20"/>
                <w:lang w:val="en-US"/>
              </w:rPr>
              <w:t>other</w:t>
            </w:r>
            <w:r>
              <w:rPr>
                <w:rFonts w:ascii="Times New Roman" w:hAnsi="Times New Roman" w:cs="Times New Roman"/>
                <w:color w:val="000000"/>
                <w:sz w:val="20"/>
                <w:szCs w:val="20"/>
                <w:lang w:val="en-US"/>
              </w:rPr>
              <w:t xml:space="preserve"> </w:t>
            </w:r>
            <w:r w:rsidRPr="00EF6E17">
              <w:rPr>
                <w:rFonts w:ascii="Times New Roman" w:hAnsi="Times New Roman" w:cs="Times New Roman"/>
                <w:color w:val="000000"/>
                <w:sz w:val="20"/>
                <w:szCs w:val="20"/>
                <w:lang w:val="en-US"/>
              </w:rPr>
              <w:t>than freight wagons and vehicles listed in Article 15(1) of Directive (EU) 2016/798, which are not subject to paragraphs 2 to 4, shall comply with this Regulation by 16 June 2022 at the latest.</w:t>
            </w:r>
          </w:p>
        </w:tc>
        <w:tc>
          <w:tcPr>
            <w:tcW w:w="863" w:type="pct"/>
            <w:tcBorders>
              <w:top w:val="single" w:sz="4" w:space="0" w:color="auto"/>
              <w:left w:val="single" w:sz="4" w:space="0" w:color="auto"/>
              <w:bottom w:val="single" w:sz="4" w:space="0" w:color="auto"/>
              <w:right w:val="single" w:sz="4" w:space="0" w:color="auto"/>
            </w:tcBorders>
          </w:tcPr>
          <w:p w14:paraId="5865749F" w14:textId="77777777" w:rsidR="00475264" w:rsidRPr="00B05583" w:rsidRDefault="00475264"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773" w:type="pct"/>
            <w:tcBorders>
              <w:top w:val="single" w:sz="4" w:space="0" w:color="auto"/>
              <w:left w:val="single" w:sz="4" w:space="0" w:color="auto"/>
              <w:bottom w:val="single" w:sz="4" w:space="0" w:color="auto"/>
              <w:right w:val="single" w:sz="4" w:space="0" w:color="auto"/>
            </w:tcBorders>
          </w:tcPr>
          <w:p w14:paraId="4737D3C6" w14:textId="77777777" w:rsidR="00475264" w:rsidRPr="00B05583" w:rsidRDefault="00475264"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43C42EDE" w14:textId="0C49AB9A" w:rsidR="00475264" w:rsidRPr="00B05583" w:rsidRDefault="00475264" w:rsidP="000F7DFE">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Norme UE neaplicabile</w:t>
            </w:r>
          </w:p>
        </w:tc>
        <w:tc>
          <w:tcPr>
            <w:tcW w:w="635" w:type="pct"/>
            <w:tcBorders>
              <w:top w:val="single" w:sz="4" w:space="0" w:color="auto"/>
              <w:left w:val="single" w:sz="4" w:space="0" w:color="auto"/>
              <w:bottom w:val="single" w:sz="4" w:space="0" w:color="auto"/>
              <w:right w:val="single" w:sz="4" w:space="0" w:color="auto"/>
            </w:tcBorders>
          </w:tcPr>
          <w:p w14:paraId="5846CF9E" w14:textId="77777777" w:rsidR="00475264" w:rsidRPr="00B05583" w:rsidRDefault="00475264"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2F97B97D" w14:textId="77777777" w:rsidR="00475264" w:rsidRPr="00B05583" w:rsidRDefault="00475264" w:rsidP="000F7DFE">
            <w:pPr>
              <w:spacing w:line="240" w:lineRule="auto"/>
              <w:contextualSpacing/>
              <w:jc w:val="both"/>
              <w:rPr>
                <w:rFonts w:ascii="Times New Roman" w:hAnsi="Times New Roman" w:cs="Times New Roman"/>
                <w:b/>
              </w:rPr>
            </w:pPr>
          </w:p>
        </w:tc>
      </w:tr>
      <w:tr w:rsidR="00475264" w:rsidRPr="00B05583" w14:paraId="47AE6844" w14:textId="77777777" w:rsidTr="00863FFC">
        <w:trPr>
          <w:trHeight w:val="390"/>
          <w:jc w:val="center"/>
        </w:trPr>
        <w:tc>
          <w:tcPr>
            <w:tcW w:w="815" w:type="pct"/>
            <w:tcBorders>
              <w:top w:val="single" w:sz="4" w:space="0" w:color="auto"/>
              <w:left w:val="single" w:sz="4" w:space="0" w:color="auto"/>
              <w:bottom w:val="single" w:sz="4" w:space="0" w:color="auto"/>
              <w:right w:val="single" w:sz="4" w:space="0" w:color="auto"/>
            </w:tcBorders>
          </w:tcPr>
          <w:p w14:paraId="41D746E3" w14:textId="6F7546D3" w:rsidR="00475264" w:rsidRPr="00B05583" w:rsidRDefault="00475264"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b/>
                <w:bCs/>
                <w:color w:val="000000"/>
                <w:sz w:val="20"/>
                <w:szCs w:val="20"/>
                <w:lang w:eastAsia="en-GB"/>
              </w:rPr>
              <w:t xml:space="preserve">Art. 15 alin. (6) </w:t>
            </w:r>
            <w:r w:rsidRPr="00B05583">
              <w:rPr>
                <w:rFonts w:ascii="Times New Roman" w:eastAsia="Times New Roman" w:hAnsi="Times New Roman" w:cs="Times New Roman"/>
                <w:color w:val="000000"/>
                <w:sz w:val="20"/>
                <w:szCs w:val="20"/>
                <w:lang w:eastAsia="en-GB"/>
              </w:rPr>
              <w:t xml:space="preserve">„Fără a se aduce atingere niciunei proceduri pe care organismul </w:t>
            </w:r>
            <w:r w:rsidRPr="00B05583">
              <w:rPr>
                <w:rFonts w:ascii="Times New Roman" w:eastAsia="Times New Roman" w:hAnsi="Times New Roman" w:cs="Times New Roman"/>
                <w:color w:val="000000"/>
                <w:sz w:val="20"/>
                <w:szCs w:val="20"/>
                <w:lang w:eastAsia="en-GB"/>
              </w:rPr>
              <w:lastRenderedPageBreak/>
              <w:t>de certificare o poate lua în temeiul dispozițiilor articolului 7 alineatul (7) din Regulamentul (UE) nr. 445/2011, valabilitatea certificatelor ERI și a certificatelor referitoare la funcțiile de întreținere externalizate care sunt emise în conformitate cu regulamentul respectiv și care expiră între 1 martie 2020 și 31 august 2020 se prelungește cu încă șase luni”</w:t>
            </w:r>
          </w:p>
        </w:tc>
        <w:tc>
          <w:tcPr>
            <w:tcW w:w="726" w:type="pct"/>
            <w:tcBorders>
              <w:top w:val="single" w:sz="4" w:space="0" w:color="auto"/>
              <w:left w:val="single" w:sz="4" w:space="0" w:color="auto"/>
              <w:bottom w:val="single" w:sz="4" w:space="0" w:color="auto"/>
              <w:right w:val="single" w:sz="4" w:space="0" w:color="auto"/>
            </w:tcBorders>
          </w:tcPr>
          <w:p w14:paraId="7AC746FB" w14:textId="76AFD7FD" w:rsidR="00475264" w:rsidRPr="00B05583" w:rsidRDefault="00887E4E" w:rsidP="000F7DFE">
            <w:pPr>
              <w:spacing w:line="240" w:lineRule="auto"/>
              <w:contextualSpacing/>
              <w:jc w:val="both"/>
              <w:rPr>
                <w:rFonts w:ascii="Times New Roman" w:hAnsi="Times New Roman" w:cs="Times New Roman"/>
              </w:rPr>
            </w:pPr>
            <w:r w:rsidRPr="00887E4E">
              <w:rPr>
                <w:rFonts w:ascii="Times New Roman" w:hAnsi="Times New Roman" w:cs="Times New Roman"/>
                <w:color w:val="000000"/>
                <w:sz w:val="20"/>
                <w:szCs w:val="20"/>
                <w:lang w:val="en-US"/>
              </w:rPr>
              <w:lastRenderedPageBreak/>
              <w:t>6. Without</w:t>
            </w:r>
            <w:r>
              <w:rPr>
                <w:rFonts w:ascii="Times New Roman" w:hAnsi="Times New Roman" w:cs="Times New Roman"/>
                <w:color w:val="000000"/>
                <w:sz w:val="20"/>
                <w:szCs w:val="20"/>
                <w:lang w:val="ro-RO"/>
              </w:rPr>
              <w:t xml:space="preserve"> </w:t>
            </w:r>
            <w:r w:rsidRPr="00887E4E">
              <w:rPr>
                <w:rFonts w:ascii="Times New Roman" w:hAnsi="Times New Roman" w:cs="Times New Roman"/>
                <w:color w:val="000000"/>
                <w:sz w:val="20"/>
                <w:szCs w:val="20"/>
                <w:lang w:val="en-US"/>
              </w:rPr>
              <w:t>prejudice</w:t>
            </w:r>
            <w:r>
              <w:rPr>
                <w:rFonts w:ascii="Times New Roman" w:hAnsi="Times New Roman" w:cs="Times New Roman"/>
                <w:color w:val="000000"/>
                <w:sz w:val="20"/>
                <w:szCs w:val="20"/>
                <w:lang w:val="ro-RO"/>
              </w:rPr>
              <w:t xml:space="preserve"> </w:t>
            </w:r>
            <w:r w:rsidRPr="00887E4E">
              <w:rPr>
                <w:rFonts w:ascii="Times New Roman" w:hAnsi="Times New Roman" w:cs="Times New Roman"/>
                <w:color w:val="000000"/>
                <w:sz w:val="20"/>
                <w:szCs w:val="20"/>
                <w:lang w:val="en-US"/>
              </w:rPr>
              <w:t>to</w:t>
            </w:r>
            <w:r>
              <w:rPr>
                <w:rFonts w:ascii="Times New Roman" w:hAnsi="Times New Roman" w:cs="Times New Roman"/>
                <w:color w:val="000000"/>
                <w:sz w:val="20"/>
                <w:szCs w:val="20"/>
                <w:lang w:val="ro-RO"/>
              </w:rPr>
              <w:t xml:space="preserve"> </w:t>
            </w:r>
            <w:r w:rsidRPr="00887E4E">
              <w:rPr>
                <w:rFonts w:ascii="Times New Roman" w:hAnsi="Times New Roman" w:cs="Times New Roman"/>
                <w:color w:val="000000"/>
                <w:sz w:val="20"/>
                <w:szCs w:val="20"/>
                <w:lang w:val="en-US"/>
              </w:rPr>
              <w:t>any</w:t>
            </w:r>
            <w:r>
              <w:rPr>
                <w:rFonts w:ascii="Times New Roman" w:hAnsi="Times New Roman" w:cs="Times New Roman"/>
                <w:color w:val="000000"/>
                <w:sz w:val="20"/>
                <w:szCs w:val="20"/>
                <w:lang w:val="ro-RO"/>
              </w:rPr>
              <w:t xml:space="preserve"> </w:t>
            </w:r>
            <w:r w:rsidRPr="00887E4E">
              <w:rPr>
                <w:rFonts w:ascii="Times New Roman" w:hAnsi="Times New Roman" w:cs="Times New Roman"/>
                <w:color w:val="000000"/>
                <w:sz w:val="20"/>
                <w:szCs w:val="20"/>
                <w:lang w:val="en-US"/>
              </w:rPr>
              <w:t>procedure</w:t>
            </w:r>
            <w:r>
              <w:rPr>
                <w:rFonts w:ascii="Times New Roman" w:hAnsi="Times New Roman" w:cs="Times New Roman"/>
                <w:color w:val="000000"/>
                <w:sz w:val="20"/>
                <w:szCs w:val="20"/>
                <w:lang w:val="ro-RO"/>
              </w:rPr>
              <w:t xml:space="preserve"> </w:t>
            </w:r>
            <w:r w:rsidRPr="00887E4E">
              <w:rPr>
                <w:rFonts w:ascii="Times New Roman" w:hAnsi="Times New Roman" w:cs="Times New Roman"/>
                <w:color w:val="000000"/>
                <w:sz w:val="20"/>
                <w:szCs w:val="20"/>
                <w:lang w:val="en-US"/>
              </w:rPr>
              <w:t>that</w:t>
            </w:r>
            <w:r>
              <w:rPr>
                <w:rFonts w:ascii="Times New Roman" w:hAnsi="Times New Roman" w:cs="Times New Roman"/>
                <w:color w:val="000000"/>
                <w:sz w:val="20"/>
                <w:szCs w:val="20"/>
                <w:lang w:val="ro-RO"/>
              </w:rPr>
              <w:t xml:space="preserve"> </w:t>
            </w:r>
            <w:r w:rsidRPr="00887E4E">
              <w:rPr>
                <w:rFonts w:ascii="Times New Roman" w:hAnsi="Times New Roman" w:cs="Times New Roman"/>
                <w:color w:val="000000"/>
                <w:sz w:val="20"/>
                <w:szCs w:val="20"/>
                <w:lang w:val="en-US"/>
              </w:rPr>
              <w:t>the</w:t>
            </w:r>
            <w:r>
              <w:rPr>
                <w:rFonts w:ascii="Times New Roman" w:hAnsi="Times New Roman" w:cs="Times New Roman"/>
                <w:color w:val="000000"/>
                <w:sz w:val="20"/>
                <w:szCs w:val="20"/>
                <w:lang w:val="ro-RO"/>
              </w:rPr>
              <w:t xml:space="preserve"> </w:t>
            </w:r>
            <w:r w:rsidRPr="00887E4E">
              <w:rPr>
                <w:rFonts w:ascii="Times New Roman" w:hAnsi="Times New Roman" w:cs="Times New Roman"/>
                <w:color w:val="000000"/>
                <w:sz w:val="20"/>
                <w:szCs w:val="20"/>
                <w:lang w:val="en-US"/>
              </w:rPr>
              <w:t>certification</w:t>
            </w:r>
            <w:r>
              <w:rPr>
                <w:rFonts w:ascii="Times New Roman" w:hAnsi="Times New Roman" w:cs="Times New Roman"/>
                <w:color w:val="000000"/>
                <w:sz w:val="20"/>
                <w:szCs w:val="20"/>
                <w:lang w:val="ro-RO"/>
              </w:rPr>
              <w:t xml:space="preserve"> </w:t>
            </w:r>
            <w:r w:rsidRPr="00887E4E">
              <w:rPr>
                <w:rFonts w:ascii="Times New Roman" w:hAnsi="Times New Roman" w:cs="Times New Roman"/>
                <w:color w:val="000000"/>
                <w:sz w:val="20"/>
                <w:szCs w:val="20"/>
                <w:lang w:val="en-US"/>
              </w:rPr>
              <w:t>body</w:t>
            </w:r>
            <w:r>
              <w:rPr>
                <w:rFonts w:ascii="Times New Roman" w:hAnsi="Times New Roman" w:cs="Times New Roman"/>
                <w:color w:val="000000"/>
                <w:sz w:val="20"/>
                <w:szCs w:val="20"/>
                <w:lang w:val="ro-RO"/>
              </w:rPr>
              <w:t xml:space="preserve"> </w:t>
            </w:r>
            <w:r w:rsidRPr="00887E4E">
              <w:rPr>
                <w:rFonts w:ascii="Times New Roman" w:hAnsi="Times New Roman" w:cs="Times New Roman"/>
                <w:color w:val="000000"/>
                <w:sz w:val="20"/>
                <w:szCs w:val="20"/>
                <w:lang w:val="en-US"/>
              </w:rPr>
              <w:t xml:space="preserve">may </w:t>
            </w:r>
            <w:r w:rsidRPr="00887E4E">
              <w:rPr>
                <w:rFonts w:ascii="Times New Roman" w:hAnsi="Times New Roman" w:cs="Times New Roman"/>
                <w:color w:val="000000"/>
                <w:sz w:val="20"/>
                <w:szCs w:val="20"/>
                <w:lang w:val="en-US"/>
              </w:rPr>
              <w:lastRenderedPageBreak/>
              <w:t>take by virtue of the provisions of Article 7(7) of Regulation (EU) No 445/2011, the validity of ECM certificates and certificates in respect of outsourced maintenance functions issued in accordance with that Regulation, expiring between 1 March 2020 and 31 August 2020 shall be extended for 6 additional months.</w:t>
            </w:r>
          </w:p>
        </w:tc>
        <w:tc>
          <w:tcPr>
            <w:tcW w:w="863" w:type="pct"/>
            <w:tcBorders>
              <w:top w:val="single" w:sz="4" w:space="0" w:color="auto"/>
              <w:left w:val="single" w:sz="4" w:space="0" w:color="auto"/>
              <w:bottom w:val="single" w:sz="4" w:space="0" w:color="auto"/>
              <w:right w:val="single" w:sz="4" w:space="0" w:color="auto"/>
            </w:tcBorders>
          </w:tcPr>
          <w:p w14:paraId="49FB0731" w14:textId="77777777" w:rsidR="00475264" w:rsidRPr="00B05583" w:rsidRDefault="00475264"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773" w:type="pct"/>
            <w:tcBorders>
              <w:top w:val="single" w:sz="4" w:space="0" w:color="auto"/>
              <w:left w:val="single" w:sz="4" w:space="0" w:color="auto"/>
              <w:bottom w:val="single" w:sz="4" w:space="0" w:color="auto"/>
              <w:right w:val="single" w:sz="4" w:space="0" w:color="auto"/>
            </w:tcBorders>
          </w:tcPr>
          <w:p w14:paraId="3E4FADF4" w14:textId="77777777" w:rsidR="00475264" w:rsidRPr="00B05583" w:rsidRDefault="00475264"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11D14A9A" w14:textId="2C10C0D2" w:rsidR="00475264" w:rsidRPr="00B05583" w:rsidRDefault="00475264" w:rsidP="000F7DFE">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Norme UE neaplicabile</w:t>
            </w:r>
          </w:p>
        </w:tc>
        <w:tc>
          <w:tcPr>
            <w:tcW w:w="635" w:type="pct"/>
            <w:tcBorders>
              <w:top w:val="single" w:sz="4" w:space="0" w:color="auto"/>
              <w:left w:val="single" w:sz="4" w:space="0" w:color="auto"/>
              <w:bottom w:val="single" w:sz="4" w:space="0" w:color="auto"/>
              <w:right w:val="single" w:sz="4" w:space="0" w:color="auto"/>
            </w:tcBorders>
          </w:tcPr>
          <w:p w14:paraId="2527AB12" w14:textId="77777777" w:rsidR="00475264" w:rsidRPr="00B05583" w:rsidRDefault="00475264"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7DDAA30F" w14:textId="77777777" w:rsidR="00475264" w:rsidRPr="00B05583" w:rsidRDefault="00475264" w:rsidP="000F7DFE">
            <w:pPr>
              <w:spacing w:line="240" w:lineRule="auto"/>
              <w:contextualSpacing/>
              <w:jc w:val="both"/>
              <w:rPr>
                <w:rFonts w:ascii="Times New Roman" w:hAnsi="Times New Roman" w:cs="Times New Roman"/>
                <w:b/>
              </w:rPr>
            </w:pPr>
          </w:p>
        </w:tc>
      </w:tr>
      <w:tr w:rsidR="00475264" w:rsidRPr="00B05583" w14:paraId="44BC83AE" w14:textId="77777777" w:rsidTr="00863FFC">
        <w:trPr>
          <w:trHeight w:val="390"/>
          <w:jc w:val="center"/>
        </w:trPr>
        <w:tc>
          <w:tcPr>
            <w:tcW w:w="815" w:type="pct"/>
            <w:tcBorders>
              <w:top w:val="single" w:sz="4" w:space="0" w:color="auto"/>
              <w:left w:val="single" w:sz="4" w:space="0" w:color="auto"/>
              <w:bottom w:val="single" w:sz="4" w:space="0" w:color="auto"/>
              <w:right w:val="single" w:sz="4" w:space="0" w:color="auto"/>
            </w:tcBorders>
          </w:tcPr>
          <w:p w14:paraId="423B54EC" w14:textId="7CA0A652" w:rsidR="00475264" w:rsidRPr="00B05583" w:rsidRDefault="00475264"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b/>
                <w:bCs/>
                <w:color w:val="000000"/>
                <w:sz w:val="20"/>
                <w:szCs w:val="20"/>
                <w:lang w:eastAsia="en-GB"/>
              </w:rPr>
              <w:t xml:space="preserve">Art. 16 </w:t>
            </w:r>
            <w:r w:rsidRPr="00B05583">
              <w:rPr>
                <w:rFonts w:ascii="Times New Roman" w:eastAsia="Times New Roman" w:hAnsi="Times New Roman" w:cs="Times New Roman"/>
                <w:color w:val="000000"/>
                <w:sz w:val="20"/>
                <w:szCs w:val="20"/>
                <w:lang w:eastAsia="en-GB"/>
              </w:rPr>
              <w:t>„Regulamentul (UE) nr. 445/2011 se abrogă cu efect de la 16 iunie 2020.</w:t>
            </w:r>
          </w:p>
          <w:p w14:paraId="0019FDAB" w14:textId="12B67484" w:rsidR="00475264" w:rsidRPr="00B05583" w:rsidRDefault="00475264"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color w:val="000000"/>
                <w:sz w:val="20"/>
                <w:szCs w:val="20"/>
                <w:lang w:eastAsia="en-GB"/>
              </w:rPr>
              <w:t>Certificatele eliberate în temeiul Regulamentului (UE) nr. 445/2011 de către un organism de certificare sunt considerate echivalente cu certificatele eliberate în temeiul prezentului regulament pentru perioada lor de valabilitate inițială.”</w:t>
            </w:r>
          </w:p>
        </w:tc>
        <w:tc>
          <w:tcPr>
            <w:tcW w:w="726" w:type="pct"/>
            <w:tcBorders>
              <w:top w:val="single" w:sz="4" w:space="0" w:color="auto"/>
              <w:left w:val="single" w:sz="4" w:space="0" w:color="auto"/>
              <w:bottom w:val="single" w:sz="4" w:space="0" w:color="auto"/>
              <w:right w:val="single" w:sz="4" w:space="0" w:color="auto"/>
            </w:tcBorders>
          </w:tcPr>
          <w:p w14:paraId="2D2046A5" w14:textId="77777777" w:rsidR="00222BB3" w:rsidRPr="00222BB3" w:rsidRDefault="00222BB3" w:rsidP="000F7DF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jc w:val="both"/>
              <w:rPr>
                <w:rFonts w:ascii="Times New Roman" w:hAnsi="Times New Roman" w:cs="Times New Roman"/>
                <w:color w:val="000000"/>
                <w:sz w:val="20"/>
                <w:szCs w:val="20"/>
                <w:lang w:val="en-US"/>
              </w:rPr>
            </w:pPr>
            <w:r w:rsidRPr="00222BB3">
              <w:rPr>
                <w:rFonts w:ascii="Times New Roman" w:hAnsi="Times New Roman" w:cs="Times New Roman"/>
                <w:color w:val="000000"/>
                <w:sz w:val="20"/>
                <w:szCs w:val="20"/>
                <w:lang w:val="en-US"/>
              </w:rPr>
              <w:t>Regulation (EU) No 445/2011 is repealed with effect from 16 June 2020.</w:t>
            </w:r>
          </w:p>
          <w:p w14:paraId="00254871" w14:textId="494605F7" w:rsidR="00475264" w:rsidRPr="0044580D" w:rsidRDefault="00222BB3" w:rsidP="000F7DF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jc w:val="both"/>
              <w:rPr>
                <w:rFonts w:ascii="Times New Roman" w:hAnsi="Times New Roman" w:cs="Times New Roman"/>
                <w:color w:val="000000"/>
                <w:sz w:val="20"/>
                <w:szCs w:val="20"/>
                <w:lang w:val="en-US"/>
              </w:rPr>
            </w:pPr>
            <w:r w:rsidRPr="0044580D">
              <w:rPr>
                <w:rFonts w:ascii="Times New Roman" w:hAnsi="Times New Roman" w:cs="Times New Roman"/>
                <w:color w:val="000000"/>
                <w:sz w:val="20"/>
                <w:szCs w:val="20"/>
                <w:lang w:val="en-US"/>
              </w:rPr>
              <w:t xml:space="preserve">Certificates issued under Regulation (EU) No 445/2011 by a </w:t>
            </w:r>
            <w:proofErr w:type="spellStart"/>
            <w:r w:rsidRPr="0044580D">
              <w:rPr>
                <w:rFonts w:ascii="Times New Roman" w:hAnsi="Times New Roman" w:cs="Times New Roman"/>
                <w:color w:val="000000"/>
                <w:sz w:val="20"/>
                <w:szCs w:val="20"/>
                <w:lang w:val="en-US"/>
              </w:rPr>
              <w:t>certifi</w:t>
            </w:r>
            <w:proofErr w:type="spellEnd"/>
            <w:r w:rsidRPr="0044580D">
              <w:rPr>
                <w:rFonts w:ascii="Times New Roman" w:hAnsi="Times New Roman" w:cs="Times New Roman"/>
                <w:color w:val="000000"/>
                <w:sz w:val="20"/>
                <w:szCs w:val="20"/>
                <w:lang w:val="en-US"/>
              </w:rPr>
              <w:t>­ cation body shall be deemed equivalent to certificates issued under this Regulation for their original period of validity.</w:t>
            </w:r>
          </w:p>
        </w:tc>
        <w:tc>
          <w:tcPr>
            <w:tcW w:w="863" w:type="pct"/>
            <w:tcBorders>
              <w:top w:val="single" w:sz="4" w:space="0" w:color="auto"/>
              <w:left w:val="single" w:sz="4" w:space="0" w:color="auto"/>
              <w:bottom w:val="single" w:sz="4" w:space="0" w:color="auto"/>
              <w:right w:val="single" w:sz="4" w:space="0" w:color="auto"/>
            </w:tcBorders>
          </w:tcPr>
          <w:p w14:paraId="3158B6D3" w14:textId="77777777" w:rsidR="00475264" w:rsidRPr="00B05583" w:rsidRDefault="00475264"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773" w:type="pct"/>
            <w:tcBorders>
              <w:top w:val="single" w:sz="4" w:space="0" w:color="auto"/>
              <w:left w:val="single" w:sz="4" w:space="0" w:color="auto"/>
              <w:bottom w:val="single" w:sz="4" w:space="0" w:color="auto"/>
              <w:right w:val="single" w:sz="4" w:space="0" w:color="auto"/>
            </w:tcBorders>
          </w:tcPr>
          <w:p w14:paraId="336A7F1A" w14:textId="77777777" w:rsidR="00475264" w:rsidRPr="00B05583" w:rsidRDefault="00475264"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179AE10D" w14:textId="514BD172" w:rsidR="00475264" w:rsidRPr="00B05583" w:rsidRDefault="00475264" w:rsidP="000F7DFE">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Norme UE neaplicabile</w:t>
            </w:r>
          </w:p>
        </w:tc>
        <w:tc>
          <w:tcPr>
            <w:tcW w:w="635" w:type="pct"/>
            <w:tcBorders>
              <w:top w:val="single" w:sz="4" w:space="0" w:color="auto"/>
              <w:left w:val="single" w:sz="4" w:space="0" w:color="auto"/>
              <w:bottom w:val="single" w:sz="4" w:space="0" w:color="auto"/>
              <w:right w:val="single" w:sz="4" w:space="0" w:color="auto"/>
            </w:tcBorders>
          </w:tcPr>
          <w:p w14:paraId="2BB86E54" w14:textId="77777777" w:rsidR="00475264" w:rsidRPr="00B05583" w:rsidRDefault="00475264"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5D6D49FE" w14:textId="77777777" w:rsidR="00475264" w:rsidRPr="00B05583" w:rsidRDefault="00475264" w:rsidP="000F7DFE">
            <w:pPr>
              <w:spacing w:line="240" w:lineRule="auto"/>
              <w:contextualSpacing/>
              <w:jc w:val="both"/>
              <w:rPr>
                <w:rFonts w:ascii="Times New Roman" w:hAnsi="Times New Roman" w:cs="Times New Roman"/>
                <w:b/>
              </w:rPr>
            </w:pPr>
          </w:p>
        </w:tc>
      </w:tr>
      <w:tr w:rsidR="00475264" w:rsidRPr="00B05583" w14:paraId="3C8FFCD4" w14:textId="77777777" w:rsidTr="00863FFC">
        <w:trPr>
          <w:trHeight w:val="390"/>
          <w:jc w:val="center"/>
        </w:trPr>
        <w:tc>
          <w:tcPr>
            <w:tcW w:w="815" w:type="pct"/>
            <w:tcBorders>
              <w:top w:val="single" w:sz="4" w:space="0" w:color="auto"/>
              <w:left w:val="single" w:sz="4" w:space="0" w:color="auto"/>
              <w:bottom w:val="single" w:sz="4" w:space="0" w:color="auto"/>
              <w:right w:val="single" w:sz="4" w:space="0" w:color="auto"/>
            </w:tcBorders>
          </w:tcPr>
          <w:p w14:paraId="08F9FDDB" w14:textId="42A7AF29" w:rsidR="00475264" w:rsidRPr="00B05583" w:rsidRDefault="00475264"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b/>
                <w:bCs/>
                <w:color w:val="000000"/>
                <w:sz w:val="20"/>
                <w:szCs w:val="20"/>
                <w:lang w:eastAsia="en-GB"/>
              </w:rPr>
              <w:t xml:space="preserve">Art. 17 </w:t>
            </w:r>
            <w:r w:rsidRPr="00B05583">
              <w:rPr>
                <w:rFonts w:ascii="Times New Roman" w:eastAsia="Times New Roman" w:hAnsi="Times New Roman" w:cs="Times New Roman"/>
                <w:color w:val="000000"/>
                <w:sz w:val="20"/>
                <w:szCs w:val="20"/>
                <w:lang w:eastAsia="en-GB"/>
              </w:rPr>
              <w:t>„Prezentul regulament intră în vigoare în a douăzecea zi de la data publicării în Jurnalul Oficial al Uniunii Europene.</w:t>
            </w:r>
          </w:p>
          <w:p w14:paraId="62FA1728" w14:textId="35F7A152" w:rsidR="00475264" w:rsidRPr="00B05583" w:rsidRDefault="00475264"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color w:val="000000"/>
                <w:sz w:val="20"/>
                <w:szCs w:val="20"/>
                <w:lang w:eastAsia="en-GB"/>
              </w:rPr>
              <w:t>Se aplică de la 16 iunie 2020. Cu toate acestea, articolul 4 se aplică de la 16 iunie 2021, iar articolul 15 alineatul (6) se aplică de la 1 martie 2020.</w:t>
            </w:r>
          </w:p>
          <w:p w14:paraId="41CB2386" w14:textId="6346C9E1" w:rsidR="00475264" w:rsidRPr="00B05583" w:rsidRDefault="00475264"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color w:val="000000"/>
                <w:sz w:val="20"/>
                <w:szCs w:val="20"/>
                <w:lang w:eastAsia="en-GB"/>
              </w:rPr>
              <w:t xml:space="preserve">Prezentul regulament este obligatoriu în toate elementele sale și se aplică </w:t>
            </w:r>
            <w:r w:rsidRPr="00B05583">
              <w:rPr>
                <w:rFonts w:ascii="Times New Roman" w:eastAsia="Times New Roman" w:hAnsi="Times New Roman" w:cs="Times New Roman"/>
                <w:color w:val="000000"/>
                <w:sz w:val="20"/>
                <w:szCs w:val="20"/>
                <w:lang w:eastAsia="en-GB"/>
              </w:rPr>
              <w:lastRenderedPageBreak/>
              <w:t>direct în toate statele membre.”</w:t>
            </w:r>
          </w:p>
        </w:tc>
        <w:tc>
          <w:tcPr>
            <w:tcW w:w="726" w:type="pct"/>
            <w:tcBorders>
              <w:top w:val="single" w:sz="4" w:space="0" w:color="auto"/>
              <w:left w:val="single" w:sz="4" w:space="0" w:color="auto"/>
              <w:bottom w:val="single" w:sz="4" w:space="0" w:color="auto"/>
              <w:right w:val="single" w:sz="4" w:space="0" w:color="auto"/>
            </w:tcBorders>
          </w:tcPr>
          <w:p w14:paraId="49038860" w14:textId="77777777" w:rsidR="00475264" w:rsidRPr="0044580D" w:rsidRDefault="0044580D" w:rsidP="000F7DFE">
            <w:pPr>
              <w:spacing w:line="240" w:lineRule="auto"/>
              <w:contextualSpacing/>
              <w:jc w:val="both"/>
              <w:rPr>
                <w:rFonts w:ascii="Times New Roman" w:hAnsi="Times New Roman" w:cs="Times New Roman"/>
                <w:color w:val="000000"/>
                <w:sz w:val="20"/>
                <w:szCs w:val="20"/>
                <w:lang w:val="en-US"/>
              </w:rPr>
            </w:pPr>
            <w:r w:rsidRPr="0044580D">
              <w:rPr>
                <w:rFonts w:ascii="Times New Roman" w:hAnsi="Times New Roman" w:cs="Times New Roman"/>
                <w:color w:val="000000"/>
                <w:sz w:val="20"/>
                <w:szCs w:val="20"/>
                <w:lang w:val="en-US"/>
              </w:rPr>
              <w:lastRenderedPageBreak/>
              <w:t xml:space="preserve">This Regulation shall enter into force on the twentieth day following that of its publication in the </w:t>
            </w:r>
            <w:r w:rsidRPr="0044580D">
              <w:rPr>
                <w:rFonts w:ascii="Times New Roman" w:hAnsi="Times New Roman" w:cs="Times New Roman"/>
                <w:i/>
                <w:iCs/>
                <w:color w:val="000000"/>
                <w:sz w:val="20"/>
                <w:szCs w:val="20"/>
                <w:lang w:val="en-US"/>
              </w:rPr>
              <w:t>Official Journal of the European Union</w:t>
            </w:r>
            <w:r w:rsidRPr="0044580D">
              <w:rPr>
                <w:rFonts w:ascii="Times New Roman" w:hAnsi="Times New Roman" w:cs="Times New Roman"/>
                <w:color w:val="000000"/>
                <w:sz w:val="20"/>
                <w:szCs w:val="20"/>
                <w:lang w:val="en-US"/>
              </w:rPr>
              <w:t>.</w:t>
            </w:r>
          </w:p>
          <w:p w14:paraId="064D79E3" w14:textId="77777777" w:rsidR="0044580D" w:rsidRPr="0044580D" w:rsidRDefault="0044580D" w:rsidP="000F7DFE">
            <w:pPr>
              <w:spacing w:line="240" w:lineRule="auto"/>
              <w:contextualSpacing/>
              <w:jc w:val="both"/>
              <w:rPr>
                <w:rFonts w:ascii="Times New Roman" w:hAnsi="Times New Roman" w:cs="Times New Roman"/>
                <w:color w:val="000000"/>
                <w:sz w:val="20"/>
                <w:szCs w:val="20"/>
                <w:lang w:val="en-US"/>
              </w:rPr>
            </w:pPr>
            <w:r w:rsidRPr="0044580D">
              <w:rPr>
                <w:rFonts w:ascii="Times New Roman" w:hAnsi="Times New Roman" w:cs="Times New Roman"/>
                <w:color w:val="000000"/>
                <w:sz w:val="20"/>
                <w:szCs w:val="20"/>
                <w:lang w:val="en-US"/>
              </w:rPr>
              <w:t>It shall apply from 16 June 2020. However, Article 4 shall apply from 16 June 2021 and Article 15(6) shall apply from 1 March 2020.</w:t>
            </w:r>
          </w:p>
          <w:p w14:paraId="291EA2E6" w14:textId="56A4A969" w:rsidR="0044580D" w:rsidRPr="0044580D" w:rsidRDefault="0044580D" w:rsidP="000F7DFE">
            <w:pPr>
              <w:spacing w:line="240" w:lineRule="auto"/>
              <w:contextualSpacing/>
              <w:jc w:val="both"/>
              <w:rPr>
                <w:rFonts w:ascii="Times New Roman" w:hAnsi="Times New Roman" w:cs="Times New Roman"/>
                <w:lang w:val="en-US"/>
              </w:rPr>
            </w:pPr>
            <w:r w:rsidRPr="0044580D">
              <w:rPr>
                <w:rFonts w:ascii="Times New Roman" w:hAnsi="Times New Roman" w:cs="Times New Roman"/>
                <w:color w:val="000000"/>
                <w:sz w:val="20"/>
                <w:szCs w:val="20"/>
                <w:lang w:val="en-US"/>
              </w:rPr>
              <w:lastRenderedPageBreak/>
              <w:t>This Regulation shall be binding in its entirety and directly applicable in all Member States.</w:t>
            </w:r>
          </w:p>
        </w:tc>
        <w:tc>
          <w:tcPr>
            <w:tcW w:w="863" w:type="pct"/>
            <w:tcBorders>
              <w:top w:val="single" w:sz="4" w:space="0" w:color="auto"/>
              <w:left w:val="single" w:sz="4" w:space="0" w:color="auto"/>
              <w:bottom w:val="single" w:sz="4" w:space="0" w:color="auto"/>
              <w:right w:val="single" w:sz="4" w:space="0" w:color="auto"/>
            </w:tcBorders>
          </w:tcPr>
          <w:p w14:paraId="175C1584" w14:textId="77777777" w:rsidR="00475264" w:rsidRPr="00B05583" w:rsidRDefault="00475264"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773" w:type="pct"/>
            <w:tcBorders>
              <w:top w:val="single" w:sz="4" w:space="0" w:color="auto"/>
              <w:left w:val="single" w:sz="4" w:space="0" w:color="auto"/>
              <w:bottom w:val="single" w:sz="4" w:space="0" w:color="auto"/>
              <w:right w:val="single" w:sz="4" w:space="0" w:color="auto"/>
            </w:tcBorders>
          </w:tcPr>
          <w:p w14:paraId="42B23920" w14:textId="77777777" w:rsidR="00475264" w:rsidRPr="00B05583" w:rsidRDefault="00475264"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4A46681A" w14:textId="1A98CBC3" w:rsidR="00475264" w:rsidRPr="00B05583" w:rsidRDefault="00475264" w:rsidP="000F7DFE">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Norme UE neaplicabile</w:t>
            </w:r>
          </w:p>
        </w:tc>
        <w:tc>
          <w:tcPr>
            <w:tcW w:w="635" w:type="pct"/>
            <w:tcBorders>
              <w:top w:val="single" w:sz="4" w:space="0" w:color="auto"/>
              <w:left w:val="single" w:sz="4" w:space="0" w:color="auto"/>
              <w:bottom w:val="single" w:sz="4" w:space="0" w:color="auto"/>
              <w:right w:val="single" w:sz="4" w:space="0" w:color="auto"/>
            </w:tcBorders>
          </w:tcPr>
          <w:p w14:paraId="0A14815E" w14:textId="77777777" w:rsidR="00475264" w:rsidRPr="00B05583" w:rsidRDefault="00475264"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4FB3B768" w14:textId="77777777" w:rsidR="00475264" w:rsidRPr="00B05583" w:rsidRDefault="00475264" w:rsidP="000F7DFE">
            <w:pPr>
              <w:spacing w:line="240" w:lineRule="auto"/>
              <w:contextualSpacing/>
              <w:jc w:val="both"/>
              <w:rPr>
                <w:rFonts w:ascii="Times New Roman" w:hAnsi="Times New Roman" w:cs="Times New Roman"/>
                <w:b/>
              </w:rPr>
            </w:pPr>
          </w:p>
        </w:tc>
      </w:tr>
      <w:tr w:rsidR="003B6A00" w:rsidRPr="00B05583" w14:paraId="183FB3E4" w14:textId="77777777" w:rsidTr="00863FFC">
        <w:trPr>
          <w:trHeight w:val="390"/>
          <w:jc w:val="center"/>
        </w:trPr>
        <w:tc>
          <w:tcPr>
            <w:tcW w:w="815" w:type="pct"/>
            <w:tcBorders>
              <w:top w:val="single" w:sz="4" w:space="0" w:color="auto"/>
              <w:left w:val="single" w:sz="4" w:space="0" w:color="auto"/>
              <w:bottom w:val="single" w:sz="4" w:space="0" w:color="auto"/>
              <w:right w:val="single" w:sz="4" w:space="0" w:color="auto"/>
            </w:tcBorders>
          </w:tcPr>
          <w:p w14:paraId="04B5C56E" w14:textId="08996D41" w:rsidR="003B6A00" w:rsidRPr="00B05583" w:rsidRDefault="003B6A00"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b/>
                <w:bCs/>
                <w:color w:val="000000"/>
                <w:sz w:val="20"/>
                <w:szCs w:val="20"/>
                <w:lang w:eastAsia="en-GB"/>
              </w:rPr>
              <w:t>ANEXA 1 Criterii pentru acreditarea sau recunoașterea organismelor de certificare implicate în evaluarea și emiterea certificatelor ERI</w:t>
            </w:r>
          </w:p>
          <w:p w14:paraId="2750B797" w14:textId="64537772" w:rsidR="003B6A00" w:rsidRPr="00B05583" w:rsidRDefault="003B6A00"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color w:val="000000"/>
                <w:sz w:val="20"/>
                <w:szCs w:val="20"/>
                <w:lang w:eastAsia="en-GB"/>
              </w:rPr>
              <w:t>„1. ORGANIZAȚIA</w:t>
            </w:r>
          </w:p>
          <w:p w14:paraId="3568AFF7" w14:textId="00A2E995" w:rsidR="003B6A00" w:rsidRPr="00B05583" w:rsidRDefault="003B6A00"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color w:val="000000"/>
                <w:sz w:val="20"/>
                <w:szCs w:val="20"/>
                <w:lang w:eastAsia="en-GB"/>
              </w:rPr>
              <w:t>Organismul de certificare își documentează structura organizatorică, indicând sarcinile, responsabilitățile și autoritățile de gestionare, ceilalți membri ai personalului de certificare și toate comitetele. În cazul în care organismul de certificare este o parte definită a unei entități juridice, structura include linia ierarhică și raportul cu celelalte părți din cadrul aceleiași entități juridice.</w:t>
            </w:r>
          </w:p>
          <w:p w14:paraId="28E04BD7" w14:textId="4EFAD8C3" w:rsidR="003B6A00" w:rsidRPr="00B05583" w:rsidRDefault="003B6A00"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color w:val="000000"/>
                <w:sz w:val="20"/>
                <w:szCs w:val="20"/>
                <w:lang w:eastAsia="en-GB"/>
              </w:rPr>
              <w:t>2. INDEPENDENȚĂ</w:t>
            </w:r>
          </w:p>
          <w:p w14:paraId="4AAADDF9" w14:textId="457FBD7C" w:rsidR="003B6A00" w:rsidRPr="00B05583" w:rsidRDefault="003B6A00"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color w:val="000000"/>
                <w:sz w:val="20"/>
                <w:szCs w:val="20"/>
                <w:lang w:eastAsia="en-GB"/>
              </w:rPr>
              <w:t>Din punct de vedere organizatoric și funcțional, în procesul de luare a deciziilor, organismul de certificare este independent de întreprinderile feroviare, de administratorii de infrastructură, de deținători, de producători și de entitățile responsabile cu întreținerea și nu furnizează servicii similare.</w:t>
            </w:r>
          </w:p>
          <w:p w14:paraId="15DB47EC" w14:textId="04F6E918" w:rsidR="003B6A00" w:rsidRPr="00B05583" w:rsidRDefault="003B6A00"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color w:val="000000"/>
                <w:sz w:val="20"/>
                <w:szCs w:val="20"/>
                <w:lang w:eastAsia="en-GB"/>
              </w:rPr>
              <w:lastRenderedPageBreak/>
              <w:t>Este garantată independența personalului responsabil cu verificările în vederea certificării. Niciun funcționar nu este remunerat în funcție de numărul de verificări efectuate sau de rezultatele acestora.</w:t>
            </w:r>
          </w:p>
          <w:p w14:paraId="276CA9D6" w14:textId="6463033A" w:rsidR="003B6A00" w:rsidRPr="00B05583" w:rsidRDefault="003B6A00"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color w:val="000000"/>
                <w:sz w:val="20"/>
                <w:szCs w:val="20"/>
                <w:lang w:eastAsia="en-GB"/>
              </w:rPr>
              <w:t>3. COMPETENȚĂ</w:t>
            </w:r>
          </w:p>
          <w:p w14:paraId="68D0FCC8" w14:textId="21526994" w:rsidR="003B6A00" w:rsidRPr="00B05583" w:rsidRDefault="003B6A00"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color w:val="000000"/>
                <w:sz w:val="20"/>
                <w:szCs w:val="20"/>
                <w:lang w:eastAsia="en-GB"/>
              </w:rPr>
              <w:t>Organismul de certificare și membrii personalului acestuia dețin competența profesională necesară, mai ales în ceea ce privește organizarea întreținerii vehiculelor și sistemul de întreținere corespunzător. Cerințele specifice referitoare la personalul implicat în gestionarea și realizarea evaluării și în certificare sunt descrise în cadrul sistemului de acreditare.</w:t>
            </w:r>
          </w:p>
          <w:p w14:paraId="73854B8F" w14:textId="7D69BE4B" w:rsidR="003B6A00" w:rsidRPr="00B05583" w:rsidRDefault="003B6A00"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color w:val="000000"/>
                <w:sz w:val="20"/>
                <w:szCs w:val="20"/>
                <w:lang w:eastAsia="en-GB"/>
              </w:rPr>
              <w:t>4. IMPARȚIALITATE</w:t>
            </w:r>
          </w:p>
          <w:p w14:paraId="2193DE13" w14:textId="3AFBFF90" w:rsidR="003B6A00" w:rsidRPr="00B05583" w:rsidRDefault="003B6A00"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color w:val="000000"/>
                <w:sz w:val="20"/>
                <w:szCs w:val="20"/>
                <w:lang w:eastAsia="en-GB"/>
              </w:rPr>
              <w:t>Deciziile organismului de certificare se bazează pe dovezile obiective obținute de acesta privind conformitatea sau neconformitatea și nu sunt influențate de alte interese sau de alte părți.</w:t>
            </w:r>
          </w:p>
          <w:p w14:paraId="6CB8B4AB" w14:textId="4D2DD1AF" w:rsidR="003B6A00" w:rsidRPr="00B05583" w:rsidRDefault="003B6A00"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color w:val="000000"/>
                <w:sz w:val="20"/>
                <w:szCs w:val="20"/>
                <w:lang w:eastAsia="en-GB"/>
              </w:rPr>
              <w:t>5. RESPONSABILITATE</w:t>
            </w:r>
          </w:p>
          <w:p w14:paraId="3954DB47" w14:textId="18229C01" w:rsidR="003B6A00" w:rsidRPr="00B05583" w:rsidRDefault="003B6A00"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color w:val="000000"/>
                <w:sz w:val="20"/>
                <w:szCs w:val="20"/>
                <w:lang w:eastAsia="en-GB"/>
              </w:rPr>
              <w:t>Organismul de certificare nu este responsabil pentru asigurarea respectării în continuare a cerințelor de certificare.</w:t>
            </w:r>
          </w:p>
          <w:p w14:paraId="7C2324B0" w14:textId="5344F973" w:rsidR="003B6A00" w:rsidRPr="00B05583" w:rsidRDefault="003B6A00"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color w:val="000000"/>
                <w:sz w:val="20"/>
                <w:szCs w:val="20"/>
                <w:lang w:eastAsia="en-GB"/>
              </w:rPr>
              <w:lastRenderedPageBreak/>
              <w:t>Organismul de certificare are responsabilitatea de a evalua dovezi obiective suficiente pe care să-și bazeze decizia privind certificarea.</w:t>
            </w:r>
          </w:p>
          <w:p w14:paraId="126FE16C" w14:textId="2ED0504D" w:rsidR="003B6A00" w:rsidRPr="00B05583" w:rsidRDefault="003B6A00"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color w:val="000000"/>
                <w:sz w:val="20"/>
                <w:szCs w:val="20"/>
                <w:lang w:eastAsia="en-GB"/>
              </w:rPr>
              <w:t>6. DESCHIDERE</w:t>
            </w:r>
          </w:p>
          <w:p w14:paraId="30C7D38C" w14:textId="271719CF" w:rsidR="003B6A00" w:rsidRPr="00B05583" w:rsidRDefault="003B6A00"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color w:val="000000"/>
                <w:sz w:val="20"/>
                <w:szCs w:val="20"/>
                <w:lang w:eastAsia="en-GB"/>
              </w:rPr>
              <w:t>Un organism de certificare divulgă sau oferă acces public în timp util la informații adecvate privind procedura sa de audit și procedura sa de certificare. De asemenea, oferă informații privind statutul oricărei organizații din punctul de vedere al certificării (inclusiv privind acordarea, extinderea, menținerea, reînnoirea, suspendarea, retragerea sau reducerea domeniului de aplicare al certificării), pentru a spori încrederea în integritatea și credibilitatea certificării. Deschiderea este un principiu care guvernează accesul la sau divulgarea de informații adecvate.</w:t>
            </w:r>
          </w:p>
          <w:p w14:paraId="3C6D1583" w14:textId="602C1246" w:rsidR="003B6A00" w:rsidRPr="00B05583" w:rsidRDefault="003B6A00"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color w:val="000000"/>
                <w:sz w:val="20"/>
                <w:szCs w:val="20"/>
                <w:lang w:eastAsia="en-GB"/>
              </w:rPr>
              <w:t>7. CONFIDENȚIALITATE</w:t>
            </w:r>
          </w:p>
          <w:p w14:paraId="6A671B41" w14:textId="1F83A2D6" w:rsidR="003B6A00" w:rsidRPr="00B05583" w:rsidRDefault="003B6A00"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color w:val="000000"/>
                <w:sz w:val="20"/>
                <w:szCs w:val="20"/>
                <w:lang w:eastAsia="en-GB"/>
              </w:rPr>
              <w:t>Pentru a beneficia de accesul privilegiat la informațiile de care are nevoie pentru a evalua în mod adecvat îndeplinirea cerințelor de certificare, organismul de certificare păstrează confidențialitatea tuturor informațiilor comerciale referitoare la un client.</w:t>
            </w:r>
          </w:p>
          <w:p w14:paraId="20E74508" w14:textId="63AAA260" w:rsidR="003B6A00" w:rsidRPr="00B05583" w:rsidRDefault="003B6A00"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color w:val="000000"/>
                <w:sz w:val="20"/>
                <w:szCs w:val="20"/>
                <w:lang w:eastAsia="en-GB"/>
              </w:rPr>
              <w:lastRenderedPageBreak/>
              <w:t>8. REACȚIE LA PLÂNGERI</w:t>
            </w:r>
          </w:p>
          <w:p w14:paraId="10B21B2B" w14:textId="0A4BF85C" w:rsidR="003B6A00" w:rsidRPr="00B05583" w:rsidRDefault="003B6A00"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color w:val="000000"/>
                <w:sz w:val="20"/>
                <w:szCs w:val="20"/>
                <w:lang w:eastAsia="en-GB"/>
              </w:rPr>
              <w:t>Organismul de certificare stabilește o procedură de gestionare a plângerilor privind deciziile și alte activități legate de certificare.</w:t>
            </w:r>
          </w:p>
          <w:p w14:paraId="0A17D46D" w14:textId="18A7AF39" w:rsidR="003B6A00" w:rsidRPr="00B05583" w:rsidRDefault="003B6A00"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color w:val="000000"/>
                <w:sz w:val="20"/>
                <w:szCs w:val="20"/>
                <w:lang w:eastAsia="en-GB"/>
              </w:rPr>
              <w:t>9. RĂSPUNDERE ȘI FINANȚARE</w:t>
            </w:r>
          </w:p>
          <w:p w14:paraId="16FB498D" w14:textId="268F68BE" w:rsidR="003B6A00" w:rsidRPr="00B05583" w:rsidRDefault="003B6A00"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color w:val="000000"/>
                <w:sz w:val="20"/>
                <w:szCs w:val="20"/>
                <w:lang w:eastAsia="en-GB"/>
              </w:rPr>
              <w:t>Organismul de certificare este în măsură să demonstreze că a evaluat riscurile generate de activitățile sale de certificare și că a luat măsuri adecvate (inclusiv asigurări sau rezerve) pentru a compensa răspunderile care decurg din operațiunile sale în fiecare domeniu de activitate și în zonele geografice în care acționează.</w:t>
            </w:r>
            <w:r w:rsidR="00C11A74" w:rsidRPr="00B05583">
              <w:rPr>
                <w:rFonts w:ascii="Times New Roman" w:eastAsia="Times New Roman" w:hAnsi="Times New Roman" w:cs="Times New Roman"/>
                <w:color w:val="000000"/>
                <w:sz w:val="20"/>
                <w:szCs w:val="20"/>
                <w:lang w:eastAsia="en-GB"/>
              </w:rPr>
              <w:t>”</w:t>
            </w:r>
          </w:p>
        </w:tc>
        <w:tc>
          <w:tcPr>
            <w:tcW w:w="726" w:type="pct"/>
            <w:tcBorders>
              <w:top w:val="single" w:sz="4" w:space="0" w:color="auto"/>
              <w:left w:val="single" w:sz="4" w:space="0" w:color="auto"/>
              <w:bottom w:val="single" w:sz="4" w:space="0" w:color="auto"/>
              <w:right w:val="single" w:sz="4" w:space="0" w:color="auto"/>
            </w:tcBorders>
          </w:tcPr>
          <w:p w14:paraId="017B3D9F" w14:textId="77777777" w:rsidR="0044580D" w:rsidRPr="0044580D" w:rsidRDefault="0044580D" w:rsidP="000F7DF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jc w:val="both"/>
              <w:rPr>
                <w:rFonts w:ascii="Times New Roman" w:hAnsi="Times New Roman" w:cs="Times New Roman"/>
                <w:i/>
                <w:iCs/>
                <w:color w:val="000000"/>
                <w:sz w:val="20"/>
                <w:szCs w:val="20"/>
                <w:lang w:val="en-US"/>
              </w:rPr>
            </w:pPr>
            <w:r w:rsidRPr="0044580D">
              <w:rPr>
                <w:rFonts w:ascii="Times New Roman" w:hAnsi="Times New Roman" w:cs="Times New Roman"/>
                <w:i/>
                <w:iCs/>
                <w:color w:val="000000"/>
                <w:sz w:val="20"/>
                <w:szCs w:val="20"/>
                <w:lang w:val="en-US"/>
              </w:rPr>
              <w:lastRenderedPageBreak/>
              <w:t>ANNEX I</w:t>
            </w:r>
          </w:p>
          <w:p w14:paraId="11B53CB7" w14:textId="77777777" w:rsidR="003B6A00" w:rsidRPr="0044580D" w:rsidRDefault="0044580D" w:rsidP="000F7DFE">
            <w:pPr>
              <w:spacing w:line="240" w:lineRule="auto"/>
              <w:contextualSpacing/>
              <w:jc w:val="both"/>
              <w:rPr>
                <w:rFonts w:ascii="Times New Roman" w:hAnsi="Times New Roman" w:cs="Times New Roman"/>
                <w:b/>
                <w:bCs/>
                <w:color w:val="000000"/>
                <w:sz w:val="20"/>
                <w:szCs w:val="20"/>
                <w:lang w:val="en-US"/>
              </w:rPr>
            </w:pPr>
            <w:r w:rsidRPr="0044580D">
              <w:rPr>
                <w:rFonts w:ascii="Times New Roman" w:hAnsi="Times New Roman" w:cs="Times New Roman"/>
                <w:b/>
                <w:bCs/>
                <w:color w:val="000000"/>
                <w:sz w:val="20"/>
                <w:szCs w:val="20"/>
                <w:lang w:val="en-US"/>
              </w:rPr>
              <w:t>Criteria for accreditation or recognition of certification bodies involved in the assessment and award of ECM certificates</w:t>
            </w:r>
          </w:p>
          <w:p w14:paraId="506B5866" w14:textId="77777777" w:rsidR="0044580D" w:rsidRPr="0044580D" w:rsidRDefault="0044580D" w:rsidP="000F7DF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jc w:val="both"/>
              <w:rPr>
                <w:rFonts w:ascii="Times New Roman" w:hAnsi="Times New Roman" w:cs="Times New Roman"/>
                <w:color w:val="000000"/>
                <w:sz w:val="20"/>
                <w:szCs w:val="20"/>
                <w:lang w:val="en-US"/>
              </w:rPr>
            </w:pPr>
            <w:r w:rsidRPr="0044580D">
              <w:rPr>
                <w:rFonts w:ascii="Times New Roman" w:hAnsi="Times New Roman" w:cs="Times New Roman"/>
                <w:color w:val="000000"/>
                <w:sz w:val="20"/>
                <w:szCs w:val="20"/>
                <w:lang w:val="en-US"/>
              </w:rPr>
              <w:t>1. ORGANISATION</w:t>
            </w:r>
          </w:p>
          <w:p w14:paraId="68892A0F" w14:textId="412B1B58" w:rsidR="0044580D" w:rsidRPr="0044580D" w:rsidRDefault="0044580D" w:rsidP="000F7DFE">
            <w:pPr>
              <w:spacing w:line="240" w:lineRule="auto"/>
              <w:contextualSpacing/>
              <w:jc w:val="both"/>
              <w:rPr>
                <w:rFonts w:ascii="Times New Roman" w:hAnsi="Times New Roman" w:cs="Times New Roman"/>
                <w:b/>
                <w:bCs/>
                <w:sz w:val="20"/>
                <w:szCs w:val="20"/>
                <w:lang w:val="en-US"/>
              </w:rPr>
            </w:pPr>
            <w:r w:rsidRPr="0044580D">
              <w:rPr>
                <w:rFonts w:ascii="Times New Roman" w:hAnsi="Times New Roman" w:cs="Times New Roman"/>
                <w:color w:val="000000"/>
                <w:sz w:val="20"/>
                <w:szCs w:val="20"/>
                <w:lang w:val="en-US"/>
              </w:rPr>
              <w:t xml:space="preserve">The certification body shall document its </w:t>
            </w:r>
            <w:proofErr w:type="spellStart"/>
            <w:r w:rsidRPr="0044580D">
              <w:rPr>
                <w:rFonts w:ascii="Times New Roman" w:hAnsi="Times New Roman" w:cs="Times New Roman"/>
                <w:color w:val="000000"/>
                <w:sz w:val="20"/>
                <w:szCs w:val="20"/>
                <w:lang w:val="en-US"/>
              </w:rPr>
              <w:t>organisational</w:t>
            </w:r>
            <w:proofErr w:type="spellEnd"/>
            <w:r w:rsidRPr="0044580D">
              <w:rPr>
                <w:rFonts w:ascii="Times New Roman" w:hAnsi="Times New Roman" w:cs="Times New Roman"/>
                <w:color w:val="000000"/>
                <w:sz w:val="20"/>
                <w:szCs w:val="20"/>
                <w:lang w:val="en-US"/>
              </w:rPr>
              <w:t xml:space="preserve"> structure, showing the duties, responsibilities and authorities of management and other certification staff and any committees. Where the certification body is a defined part of a legal entity, the structure shall include the line of authority and the </w:t>
            </w:r>
            <w:proofErr w:type="spellStart"/>
            <w:r w:rsidRPr="0044580D">
              <w:rPr>
                <w:rFonts w:ascii="Times New Roman" w:hAnsi="Times New Roman" w:cs="Times New Roman"/>
                <w:color w:val="000000"/>
                <w:sz w:val="20"/>
                <w:szCs w:val="20"/>
                <w:lang w:val="en-US"/>
              </w:rPr>
              <w:t>rela</w:t>
            </w:r>
            <w:proofErr w:type="spellEnd"/>
            <w:r w:rsidRPr="0044580D">
              <w:rPr>
                <w:rFonts w:ascii="Times New Roman" w:hAnsi="Times New Roman" w:cs="Times New Roman"/>
                <w:color w:val="000000"/>
                <w:sz w:val="20"/>
                <w:szCs w:val="20"/>
                <w:lang w:val="en-US"/>
              </w:rPr>
              <w:t xml:space="preserve">­ </w:t>
            </w:r>
            <w:proofErr w:type="spellStart"/>
            <w:r w:rsidRPr="0044580D">
              <w:rPr>
                <w:rFonts w:ascii="Times New Roman" w:hAnsi="Times New Roman" w:cs="Times New Roman"/>
                <w:color w:val="000000"/>
                <w:sz w:val="20"/>
                <w:szCs w:val="20"/>
                <w:lang w:val="en-US"/>
              </w:rPr>
              <w:t>tionship</w:t>
            </w:r>
            <w:proofErr w:type="spellEnd"/>
            <w:r w:rsidRPr="0044580D">
              <w:rPr>
                <w:rFonts w:ascii="Times New Roman" w:hAnsi="Times New Roman" w:cs="Times New Roman"/>
                <w:color w:val="000000"/>
                <w:sz w:val="20"/>
                <w:szCs w:val="20"/>
                <w:lang w:val="en-US"/>
              </w:rPr>
              <w:t xml:space="preserve"> to other parts within the same legal entity.</w:t>
            </w:r>
          </w:p>
          <w:p w14:paraId="7915582F" w14:textId="77777777" w:rsidR="0044580D" w:rsidRPr="0044580D" w:rsidRDefault="0044580D" w:rsidP="000F7DF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jc w:val="both"/>
              <w:rPr>
                <w:rFonts w:ascii="Times New Roman" w:hAnsi="Times New Roman" w:cs="Times New Roman"/>
                <w:color w:val="000000"/>
                <w:sz w:val="20"/>
                <w:szCs w:val="20"/>
                <w:lang w:val="en-US"/>
              </w:rPr>
            </w:pPr>
            <w:r w:rsidRPr="0044580D">
              <w:rPr>
                <w:rFonts w:ascii="Times New Roman" w:hAnsi="Times New Roman" w:cs="Times New Roman"/>
                <w:color w:val="000000"/>
                <w:sz w:val="20"/>
                <w:szCs w:val="20"/>
                <w:lang w:val="en-US"/>
              </w:rPr>
              <w:t>2. INDEPENDENCE</w:t>
            </w:r>
          </w:p>
          <w:p w14:paraId="7CE6D7D6" w14:textId="77777777" w:rsidR="0044580D" w:rsidRPr="0044580D" w:rsidRDefault="0044580D" w:rsidP="000F7DFE">
            <w:pPr>
              <w:spacing w:line="240" w:lineRule="auto"/>
              <w:contextualSpacing/>
              <w:jc w:val="both"/>
              <w:rPr>
                <w:rFonts w:ascii="Times New Roman" w:hAnsi="Times New Roman" w:cs="Times New Roman"/>
                <w:color w:val="000000"/>
                <w:sz w:val="20"/>
                <w:szCs w:val="20"/>
                <w:lang w:val="en-US"/>
              </w:rPr>
            </w:pPr>
            <w:r w:rsidRPr="0044580D">
              <w:rPr>
                <w:rFonts w:ascii="Times New Roman" w:hAnsi="Times New Roman" w:cs="Times New Roman"/>
                <w:color w:val="000000"/>
                <w:sz w:val="20"/>
                <w:szCs w:val="20"/>
                <w:lang w:val="en-US"/>
              </w:rPr>
              <w:t xml:space="preserve">The certification body shall be </w:t>
            </w:r>
            <w:proofErr w:type="spellStart"/>
            <w:r w:rsidRPr="0044580D">
              <w:rPr>
                <w:rFonts w:ascii="Times New Roman" w:hAnsi="Times New Roman" w:cs="Times New Roman"/>
                <w:color w:val="000000"/>
                <w:sz w:val="20"/>
                <w:szCs w:val="20"/>
                <w:lang w:val="en-US"/>
              </w:rPr>
              <w:t>organisationally</w:t>
            </w:r>
            <w:proofErr w:type="spellEnd"/>
            <w:r w:rsidRPr="0044580D">
              <w:rPr>
                <w:rFonts w:ascii="Times New Roman" w:hAnsi="Times New Roman" w:cs="Times New Roman"/>
                <w:color w:val="000000"/>
                <w:sz w:val="20"/>
                <w:szCs w:val="20"/>
                <w:lang w:val="en-US"/>
              </w:rPr>
              <w:t xml:space="preserve"> and functionally independent in its decision-making from railway undertakings, infrastructure managers, keepers, manufacturers </w:t>
            </w:r>
            <w:r w:rsidRPr="0044580D">
              <w:rPr>
                <w:rFonts w:ascii="Times New Roman" w:hAnsi="Times New Roman" w:cs="Times New Roman"/>
                <w:color w:val="000000"/>
                <w:sz w:val="20"/>
                <w:szCs w:val="20"/>
                <w:lang w:val="en-US"/>
              </w:rPr>
              <w:lastRenderedPageBreak/>
              <w:t>and entities in charge of maintenance and shall not provide similar services.</w:t>
            </w:r>
          </w:p>
          <w:p w14:paraId="09D58948" w14:textId="77777777" w:rsidR="0044580D" w:rsidRPr="0044580D" w:rsidRDefault="0044580D" w:rsidP="000F7DFE">
            <w:pPr>
              <w:spacing w:line="240" w:lineRule="auto"/>
              <w:contextualSpacing/>
              <w:jc w:val="both"/>
              <w:rPr>
                <w:rFonts w:ascii="Times New Roman" w:hAnsi="Times New Roman" w:cs="Times New Roman"/>
                <w:color w:val="000000"/>
                <w:sz w:val="20"/>
                <w:szCs w:val="20"/>
                <w:lang w:val="en-US"/>
              </w:rPr>
            </w:pPr>
            <w:r w:rsidRPr="0044580D">
              <w:rPr>
                <w:rFonts w:ascii="Times New Roman" w:hAnsi="Times New Roman" w:cs="Times New Roman"/>
                <w:color w:val="000000"/>
                <w:sz w:val="20"/>
                <w:szCs w:val="20"/>
                <w:lang w:val="en-US"/>
              </w:rPr>
              <w:t>The independence of the staff responsible for the certification checks shall be guaranteed. No official shall be remunerated on the basis of either the number of checks performed or the results of those checks.</w:t>
            </w:r>
          </w:p>
          <w:p w14:paraId="5D282853" w14:textId="77777777" w:rsidR="0044580D" w:rsidRPr="0044580D" w:rsidRDefault="0044580D" w:rsidP="000F7DF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jc w:val="both"/>
              <w:rPr>
                <w:rFonts w:ascii="Times New Roman" w:hAnsi="Times New Roman" w:cs="Times New Roman"/>
                <w:color w:val="000000"/>
                <w:sz w:val="20"/>
                <w:szCs w:val="20"/>
                <w:lang w:val="en-US"/>
              </w:rPr>
            </w:pPr>
            <w:r w:rsidRPr="0044580D">
              <w:rPr>
                <w:rFonts w:ascii="Times New Roman" w:hAnsi="Times New Roman" w:cs="Times New Roman"/>
                <w:color w:val="000000"/>
                <w:sz w:val="20"/>
                <w:szCs w:val="20"/>
                <w:lang w:val="en-US"/>
              </w:rPr>
              <w:t>3. COMPETENCE</w:t>
            </w:r>
          </w:p>
          <w:p w14:paraId="7F9A4022" w14:textId="77777777" w:rsidR="0044580D" w:rsidRDefault="0044580D" w:rsidP="000F7DFE">
            <w:pPr>
              <w:spacing w:line="240" w:lineRule="auto"/>
              <w:contextualSpacing/>
              <w:jc w:val="both"/>
              <w:rPr>
                <w:rFonts w:ascii="Times New Roman" w:hAnsi="Times New Roman" w:cs="Times New Roman"/>
                <w:color w:val="000000"/>
                <w:sz w:val="20"/>
                <w:szCs w:val="20"/>
                <w:lang w:val="en-US"/>
              </w:rPr>
            </w:pPr>
            <w:r w:rsidRPr="0044580D">
              <w:rPr>
                <w:rFonts w:ascii="Times New Roman" w:hAnsi="Times New Roman" w:cs="Times New Roman"/>
                <w:color w:val="000000"/>
                <w:sz w:val="20"/>
                <w:szCs w:val="20"/>
                <w:lang w:val="en-US"/>
              </w:rPr>
              <w:t xml:space="preserve">The certification body and the staff deployed shall have the required </w:t>
            </w:r>
            <w:proofErr w:type="spellStart"/>
            <w:r w:rsidRPr="0044580D">
              <w:rPr>
                <w:rFonts w:ascii="Times New Roman" w:hAnsi="Times New Roman" w:cs="Times New Roman"/>
                <w:color w:val="000000"/>
                <w:sz w:val="20"/>
                <w:szCs w:val="20"/>
                <w:lang w:val="en-US"/>
              </w:rPr>
              <w:t>profes</w:t>
            </w:r>
            <w:proofErr w:type="spellEnd"/>
            <w:r w:rsidRPr="0044580D">
              <w:rPr>
                <w:rFonts w:ascii="Times New Roman" w:hAnsi="Times New Roman" w:cs="Times New Roman"/>
                <w:color w:val="000000"/>
                <w:sz w:val="20"/>
                <w:szCs w:val="20"/>
                <w:lang w:val="en-US"/>
              </w:rPr>
              <w:t xml:space="preserve">­ </w:t>
            </w:r>
            <w:proofErr w:type="spellStart"/>
            <w:r w:rsidRPr="0044580D">
              <w:rPr>
                <w:rFonts w:ascii="Times New Roman" w:hAnsi="Times New Roman" w:cs="Times New Roman"/>
                <w:color w:val="000000"/>
                <w:sz w:val="20"/>
                <w:szCs w:val="20"/>
                <w:lang w:val="en-US"/>
              </w:rPr>
              <w:t>sional</w:t>
            </w:r>
            <w:proofErr w:type="spellEnd"/>
            <w:r w:rsidRPr="0044580D">
              <w:rPr>
                <w:rFonts w:ascii="Times New Roman" w:hAnsi="Times New Roman" w:cs="Times New Roman"/>
                <w:color w:val="000000"/>
                <w:sz w:val="20"/>
                <w:szCs w:val="20"/>
                <w:lang w:val="en-US"/>
              </w:rPr>
              <w:t xml:space="preserve"> competence, in particular regarding the </w:t>
            </w:r>
            <w:proofErr w:type="spellStart"/>
            <w:r w:rsidRPr="0044580D">
              <w:rPr>
                <w:rFonts w:ascii="Times New Roman" w:hAnsi="Times New Roman" w:cs="Times New Roman"/>
                <w:color w:val="000000"/>
                <w:sz w:val="20"/>
                <w:szCs w:val="20"/>
                <w:lang w:val="en-US"/>
              </w:rPr>
              <w:t>organisation</w:t>
            </w:r>
            <w:proofErr w:type="spellEnd"/>
            <w:r w:rsidRPr="0044580D">
              <w:rPr>
                <w:rFonts w:ascii="Times New Roman" w:hAnsi="Times New Roman" w:cs="Times New Roman"/>
                <w:color w:val="000000"/>
                <w:sz w:val="20"/>
                <w:szCs w:val="20"/>
                <w:lang w:val="en-US"/>
              </w:rPr>
              <w:t xml:space="preserve"> of the maintenance of vehicles and the appropriate maintenance system. The specific requirements addressing the personnel involved in the management and performance of assessment and in the certification shall be described in the accreditation scheme.</w:t>
            </w:r>
          </w:p>
          <w:p w14:paraId="430AC58E" w14:textId="77777777" w:rsidR="0044580D" w:rsidRPr="0044580D" w:rsidRDefault="0044580D" w:rsidP="000F7DF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jc w:val="both"/>
              <w:rPr>
                <w:rFonts w:ascii="Times New Roman" w:hAnsi="Times New Roman" w:cs="Times New Roman"/>
                <w:color w:val="000000"/>
                <w:sz w:val="20"/>
                <w:szCs w:val="20"/>
                <w:lang w:val="en-US"/>
              </w:rPr>
            </w:pPr>
            <w:r w:rsidRPr="0044580D">
              <w:rPr>
                <w:rFonts w:ascii="Times New Roman" w:hAnsi="Times New Roman" w:cs="Times New Roman"/>
                <w:color w:val="000000"/>
                <w:sz w:val="20"/>
                <w:szCs w:val="20"/>
                <w:lang w:val="en-US"/>
              </w:rPr>
              <w:t>4. IMPARTIALITY</w:t>
            </w:r>
          </w:p>
          <w:p w14:paraId="313D34C4" w14:textId="77777777" w:rsidR="0044580D" w:rsidRPr="0044580D" w:rsidRDefault="0044580D" w:rsidP="000F7DFE">
            <w:pPr>
              <w:spacing w:line="240" w:lineRule="auto"/>
              <w:contextualSpacing/>
              <w:jc w:val="both"/>
              <w:rPr>
                <w:rFonts w:ascii="Times New Roman" w:hAnsi="Times New Roman" w:cs="Times New Roman"/>
                <w:color w:val="000000"/>
                <w:sz w:val="20"/>
                <w:szCs w:val="20"/>
                <w:lang w:val="en-US"/>
              </w:rPr>
            </w:pPr>
            <w:r w:rsidRPr="0044580D">
              <w:rPr>
                <w:rFonts w:ascii="Times New Roman" w:hAnsi="Times New Roman" w:cs="Times New Roman"/>
                <w:color w:val="000000"/>
                <w:sz w:val="20"/>
                <w:szCs w:val="20"/>
                <w:lang w:val="en-US"/>
              </w:rPr>
              <w:t xml:space="preserve">The certification body's decisions shall be based on objective evidence of conformity or non-conformity obtained by the certification body, </w:t>
            </w:r>
            <w:r w:rsidRPr="0044580D">
              <w:rPr>
                <w:rFonts w:ascii="Times New Roman" w:hAnsi="Times New Roman" w:cs="Times New Roman"/>
                <w:color w:val="000000"/>
                <w:sz w:val="20"/>
                <w:szCs w:val="20"/>
                <w:lang w:val="en-US"/>
              </w:rPr>
              <w:lastRenderedPageBreak/>
              <w:t>and shall not be influenced by other interests or by other parties.</w:t>
            </w:r>
          </w:p>
          <w:p w14:paraId="7EC79902" w14:textId="77777777" w:rsidR="0044580D" w:rsidRPr="0044580D" w:rsidRDefault="0044580D" w:rsidP="000F7DF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jc w:val="both"/>
              <w:rPr>
                <w:rFonts w:ascii="Times New Roman" w:hAnsi="Times New Roman" w:cs="Times New Roman"/>
                <w:color w:val="000000"/>
                <w:sz w:val="20"/>
                <w:szCs w:val="20"/>
                <w:lang w:val="en-US"/>
              </w:rPr>
            </w:pPr>
            <w:r w:rsidRPr="0044580D">
              <w:rPr>
                <w:rFonts w:ascii="Times New Roman" w:hAnsi="Times New Roman" w:cs="Times New Roman"/>
                <w:color w:val="000000"/>
                <w:sz w:val="20"/>
                <w:szCs w:val="20"/>
                <w:lang w:val="en-US"/>
              </w:rPr>
              <w:t>5. RESPONSIBILITY</w:t>
            </w:r>
          </w:p>
          <w:p w14:paraId="220A2727" w14:textId="77777777" w:rsidR="0044580D" w:rsidRPr="0044580D" w:rsidRDefault="0044580D" w:rsidP="000F7DFE">
            <w:pPr>
              <w:spacing w:line="240" w:lineRule="auto"/>
              <w:contextualSpacing/>
              <w:jc w:val="both"/>
              <w:rPr>
                <w:rFonts w:ascii="Times New Roman" w:hAnsi="Times New Roman" w:cs="Times New Roman"/>
                <w:color w:val="000000"/>
                <w:sz w:val="20"/>
                <w:szCs w:val="20"/>
                <w:lang w:val="en-US"/>
              </w:rPr>
            </w:pPr>
            <w:r w:rsidRPr="0044580D">
              <w:rPr>
                <w:rFonts w:ascii="Times New Roman" w:hAnsi="Times New Roman" w:cs="Times New Roman"/>
                <w:color w:val="000000"/>
                <w:sz w:val="20"/>
                <w:szCs w:val="20"/>
                <w:lang w:val="en-US"/>
              </w:rPr>
              <w:t>The certification body is not responsible for ensuring ongoing conformity with the requirements for certification.</w:t>
            </w:r>
          </w:p>
          <w:p w14:paraId="3A9CC072" w14:textId="77777777" w:rsidR="0044580D" w:rsidRPr="0044580D" w:rsidRDefault="0044580D" w:rsidP="000F7DFE">
            <w:pPr>
              <w:spacing w:line="240" w:lineRule="auto"/>
              <w:contextualSpacing/>
              <w:jc w:val="both"/>
              <w:rPr>
                <w:rFonts w:ascii="Times New Roman" w:hAnsi="Times New Roman" w:cs="Times New Roman"/>
                <w:color w:val="000000"/>
                <w:sz w:val="20"/>
                <w:szCs w:val="20"/>
                <w:lang w:val="en-US"/>
              </w:rPr>
            </w:pPr>
            <w:r w:rsidRPr="0044580D">
              <w:rPr>
                <w:rFonts w:ascii="Times New Roman" w:hAnsi="Times New Roman" w:cs="Times New Roman"/>
                <w:color w:val="000000"/>
                <w:sz w:val="20"/>
                <w:szCs w:val="20"/>
                <w:lang w:val="en-US"/>
              </w:rPr>
              <w:t>The certification body has the responsibility to assess sufficient objective evidence upon which to base a certification decision.</w:t>
            </w:r>
          </w:p>
          <w:p w14:paraId="6B7305A8" w14:textId="77777777" w:rsidR="0044580D" w:rsidRPr="0044580D" w:rsidRDefault="0044580D" w:rsidP="000F7DF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jc w:val="both"/>
              <w:rPr>
                <w:rFonts w:ascii="Times New Roman" w:hAnsi="Times New Roman" w:cs="Times New Roman"/>
                <w:color w:val="000000"/>
                <w:sz w:val="20"/>
                <w:szCs w:val="20"/>
                <w:lang w:val="en-US"/>
              </w:rPr>
            </w:pPr>
            <w:r w:rsidRPr="0044580D">
              <w:rPr>
                <w:rFonts w:ascii="Times New Roman" w:hAnsi="Times New Roman" w:cs="Times New Roman"/>
                <w:color w:val="000000"/>
                <w:sz w:val="20"/>
                <w:szCs w:val="20"/>
                <w:lang w:val="en-US"/>
              </w:rPr>
              <w:t>6. OPENNESS</w:t>
            </w:r>
          </w:p>
          <w:p w14:paraId="666E14D5" w14:textId="36ACE835" w:rsidR="0044580D" w:rsidRPr="0044580D" w:rsidRDefault="0044580D" w:rsidP="000F7DFE">
            <w:pPr>
              <w:spacing w:line="240" w:lineRule="auto"/>
              <w:contextualSpacing/>
              <w:jc w:val="both"/>
              <w:rPr>
                <w:rFonts w:ascii="Times New Roman" w:hAnsi="Times New Roman" w:cs="Times New Roman"/>
                <w:sz w:val="20"/>
                <w:szCs w:val="20"/>
                <w:lang w:val="en-US"/>
              </w:rPr>
            </w:pPr>
            <w:r w:rsidRPr="0044580D">
              <w:rPr>
                <w:rFonts w:ascii="Times New Roman" w:hAnsi="Times New Roman" w:cs="Times New Roman"/>
                <w:color w:val="000000"/>
                <w:sz w:val="20"/>
                <w:szCs w:val="20"/>
                <w:lang w:val="en-US"/>
              </w:rPr>
              <w:t xml:space="preserve">A certification body shall provide public access to, or disclosure of, </w:t>
            </w:r>
            <w:proofErr w:type="spellStart"/>
            <w:r w:rsidRPr="0044580D">
              <w:rPr>
                <w:rFonts w:ascii="Times New Roman" w:hAnsi="Times New Roman" w:cs="Times New Roman"/>
                <w:color w:val="000000"/>
                <w:sz w:val="20"/>
                <w:szCs w:val="20"/>
                <w:lang w:val="en-US"/>
              </w:rPr>
              <w:t>appro</w:t>
            </w:r>
            <w:proofErr w:type="spellEnd"/>
            <w:r w:rsidRPr="0044580D">
              <w:rPr>
                <w:rFonts w:ascii="Times New Roman" w:hAnsi="Times New Roman" w:cs="Times New Roman"/>
                <w:color w:val="000000"/>
                <w:sz w:val="20"/>
                <w:szCs w:val="20"/>
                <w:lang w:val="en-US"/>
              </w:rPr>
              <w:t xml:space="preserve">­ </w:t>
            </w:r>
            <w:proofErr w:type="spellStart"/>
            <w:r w:rsidRPr="0044580D">
              <w:rPr>
                <w:rFonts w:ascii="Times New Roman" w:hAnsi="Times New Roman" w:cs="Times New Roman"/>
                <w:color w:val="000000"/>
                <w:sz w:val="20"/>
                <w:szCs w:val="20"/>
                <w:lang w:val="en-US"/>
              </w:rPr>
              <w:t>priate</w:t>
            </w:r>
            <w:proofErr w:type="spellEnd"/>
            <w:r w:rsidRPr="0044580D">
              <w:rPr>
                <w:rFonts w:ascii="Times New Roman" w:hAnsi="Times New Roman" w:cs="Times New Roman"/>
                <w:color w:val="000000"/>
                <w:sz w:val="20"/>
                <w:szCs w:val="20"/>
                <w:lang w:val="en-US"/>
              </w:rPr>
              <w:t xml:space="preserve"> and timely information about its audit process and certification process. It shall also provide information about the certification status (including the granting, extension, maintenance, renewal, suspension, reduction in scope, or withdrawal of certification) of any </w:t>
            </w:r>
            <w:proofErr w:type="spellStart"/>
            <w:r w:rsidRPr="0044580D">
              <w:rPr>
                <w:rFonts w:ascii="Times New Roman" w:hAnsi="Times New Roman" w:cs="Times New Roman"/>
                <w:color w:val="000000"/>
                <w:sz w:val="20"/>
                <w:szCs w:val="20"/>
                <w:lang w:val="en-US"/>
              </w:rPr>
              <w:t>organisation</w:t>
            </w:r>
            <w:proofErr w:type="spellEnd"/>
            <w:r w:rsidRPr="0044580D">
              <w:rPr>
                <w:rFonts w:ascii="Times New Roman" w:hAnsi="Times New Roman" w:cs="Times New Roman"/>
                <w:color w:val="000000"/>
                <w:sz w:val="20"/>
                <w:szCs w:val="20"/>
                <w:lang w:val="en-US"/>
              </w:rPr>
              <w:t xml:space="preserve">, in order to develop confidence in the integrity and credibility of certification. Openness is a principle of access to, </w:t>
            </w:r>
            <w:r w:rsidRPr="0044580D">
              <w:rPr>
                <w:rFonts w:ascii="Times New Roman" w:hAnsi="Times New Roman" w:cs="Times New Roman"/>
                <w:color w:val="000000"/>
                <w:sz w:val="20"/>
                <w:szCs w:val="20"/>
                <w:lang w:val="en-US"/>
              </w:rPr>
              <w:lastRenderedPageBreak/>
              <w:t>or disclosure of, appropriate information.</w:t>
            </w:r>
          </w:p>
          <w:p w14:paraId="39A9B517" w14:textId="77777777" w:rsidR="0044580D" w:rsidRPr="0044580D" w:rsidRDefault="0044580D" w:rsidP="000F7DF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jc w:val="both"/>
              <w:rPr>
                <w:rFonts w:ascii="Times New Roman" w:hAnsi="Times New Roman" w:cs="Times New Roman"/>
                <w:color w:val="000000"/>
                <w:sz w:val="20"/>
                <w:szCs w:val="20"/>
                <w:lang w:val="en-US"/>
              </w:rPr>
            </w:pPr>
            <w:r w:rsidRPr="0044580D">
              <w:rPr>
                <w:rFonts w:ascii="Times New Roman" w:hAnsi="Times New Roman" w:cs="Times New Roman"/>
                <w:color w:val="000000"/>
                <w:sz w:val="20"/>
                <w:szCs w:val="20"/>
                <w:lang w:val="en-US"/>
              </w:rPr>
              <w:t>7. CONFIDENTIALITY</w:t>
            </w:r>
          </w:p>
          <w:p w14:paraId="756E1A1D" w14:textId="77777777" w:rsidR="0044580D" w:rsidRPr="0044580D" w:rsidRDefault="0044580D" w:rsidP="000F7DFE">
            <w:pPr>
              <w:spacing w:line="240" w:lineRule="auto"/>
              <w:contextualSpacing/>
              <w:jc w:val="both"/>
              <w:rPr>
                <w:rFonts w:ascii="Times New Roman" w:hAnsi="Times New Roman" w:cs="Times New Roman"/>
                <w:color w:val="000000"/>
                <w:sz w:val="20"/>
                <w:szCs w:val="20"/>
                <w:lang w:val="en-US"/>
              </w:rPr>
            </w:pPr>
            <w:r w:rsidRPr="0044580D">
              <w:rPr>
                <w:rFonts w:ascii="Times New Roman" w:hAnsi="Times New Roman" w:cs="Times New Roman"/>
                <w:color w:val="000000"/>
                <w:sz w:val="20"/>
                <w:szCs w:val="20"/>
                <w:lang w:val="en-US"/>
              </w:rPr>
              <w:t>To gain the privileged access to information needed to assess conformity with the requirements for certification adequately, a certification body shall keep confidential any commercial information about a client.</w:t>
            </w:r>
          </w:p>
          <w:p w14:paraId="61706A01" w14:textId="77777777" w:rsidR="0044580D" w:rsidRPr="0044580D" w:rsidRDefault="0044580D" w:rsidP="000F7DF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jc w:val="both"/>
              <w:rPr>
                <w:rFonts w:ascii="Times New Roman" w:hAnsi="Times New Roman" w:cs="Times New Roman"/>
                <w:color w:val="000000"/>
                <w:sz w:val="20"/>
                <w:szCs w:val="20"/>
                <w:lang w:val="en-US"/>
              </w:rPr>
            </w:pPr>
            <w:r w:rsidRPr="0044580D">
              <w:rPr>
                <w:rFonts w:ascii="Times New Roman" w:hAnsi="Times New Roman" w:cs="Times New Roman"/>
                <w:color w:val="000000"/>
                <w:sz w:val="20"/>
                <w:szCs w:val="20"/>
                <w:lang w:val="en-US"/>
              </w:rPr>
              <w:t>8. RESPONSIVENESS TO COMPLAINTS</w:t>
            </w:r>
          </w:p>
          <w:p w14:paraId="59EE01E1" w14:textId="77777777" w:rsidR="0044580D" w:rsidRDefault="0044580D" w:rsidP="000F7DFE">
            <w:pPr>
              <w:spacing w:line="240" w:lineRule="auto"/>
              <w:contextualSpacing/>
              <w:jc w:val="both"/>
              <w:rPr>
                <w:rFonts w:ascii="Times New Roman" w:hAnsi="Times New Roman" w:cs="Times New Roman"/>
                <w:color w:val="000000"/>
                <w:sz w:val="20"/>
                <w:szCs w:val="20"/>
                <w:lang w:val="en-US"/>
              </w:rPr>
            </w:pPr>
            <w:r w:rsidRPr="0044580D">
              <w:rPr>
                <w:rFonts w:ascii="Times New Roman" w:hAnsi="Times New Roman" w:cs="Times New Roman"/>
                <w:color w:val="000000"/>
                <w:sz w:val="20"/>
                <w:szCs w:val="20"/>
                <w:lang w:val="en-US"/>
              </w:rPr>
              <w:t>The certification body shall establish a procedure to handle complaints about decisions and other certification-related activities.</w:t>
            </w:r>
          </w:p>
          <w:p w14:paraId="1986EB35" w14:textId="77777777" w:rsidR="0044580D" w:rsidRPr="0044580D" w:rsidRDefault="0044580D" w:rsidP="000F7DF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jc w:val="both"/>
              <w:rPr>
                <w:rFonts w:ascii="Times New Roman" w:hAnsi="Times New Roman" w:cs="Times New Roman"/>
                <w:color w:val="000000"/>
                <w:sz w:val="20"/>
                <w:szCs w:val="20"/>
                <w:lang w:val="en-US"/>
              </w:rPr>
            </w:pPr>
            <w:r w:rsidRPr="0044580D">
              <w:rPr>
                <w:rFonts w:ascii="Times New Roman" w:hAnsi="Times New Roman" w:cs="Times New Roman"/>
                <w:color w:val="000000"/>
                <w:sz w:val="20"/>
                <w:szCs w:val="20"/>
                <w:lang w:val="en-US"/>
              </w:rPr>
              <w:t>9. LIABILITY AND FINANCING</w:t>
            </w:r>
          </w:p>
          <w:p w14:paraId="41416BD5" w14:textId="67FA132A" w:rsidR="0044580D" w:rsidRPr="0044580D" w:rsidRDefault="0044580D" w:rsidP="000F7DFE">
            <w:pPr>
              <w:spacing w:line="240" w:lineRule="auto"/>
              <w:contextualSpacing/>
              <w:jc w:val="both"/>
              <w:rPr>
                <w:rFonts w:ascii="Times New Roman" w:hAnsi="Times New Roman" w:cs="Times New Roman"/>
                <w:lang w:val="en-US"/>
              </w:rPr>
            </w:pPr>
            <w:r w:rsidRPr="0044580D">
              <w:rPr>
                <w:rFonts w:ascii="Times New Roman" w:hAnsi="Times New Roman" w:cs="Times New Roman"/>
                <w:color w:val="000000"/>
                <w:sz w:val="20"/>
                <w:szCs w:val="20"/>
                <w:lang w:val="en-US"/>
              </w:rPr>
              <w:t>The certification body shall be able to demonstrate that it has evaluated the risks arising from its certification activities and that it has adequate arrangements (including insurance or reserves) to cover liabilities arising from its operations in each field of its activities and the geographic areas in which it operates.</w:t>
            </w:r>
          </w:p>
        </w:tc>
        <w:tc>
          <w:tcPr>
            <w:tcW w:w="863" w:type="pct"/>
            <w:tcBorders>
              <w:top w:val="single" w:sz="4" w:space="0" w:color="auto"/>
              <w:left w:val="single" w:sz="4" w:space="0" w:color="auto"/>
              <w:bottom w:val="single" w:sz="4" w:space="0" w:color="auto"/>
              <w:right w:val="single" w:sz="4" w:space="0" w:color="auto"/>
            </w:tcBorders>
          </w:tcPr>
          <w:p w14:paraId="52AE6D06" w14:textId="4C6AB320" w:rsidR="003B6A00" w:rsidRPr="00B05583" w:rsidRDefault="003B6A00"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b/>
                <w:bCs/>
                <w:color w:val="000000"/>
                <w:sz w:val="20"/>
                <w:szCs w:val="20"/>
                <w:lang w:eastAsia="en-GB"/>
              </w:rPr>
              <w:lastRenderedPageBreak/>
              <w:t xml:space="preserve">Anexa nr. 1 Criterii pentru acreditarea sau recunoașterea organismelor de certificare implicate în evaluarea și emiterea certificatelor ERI </w:t>
            </w:r>
          </w:p>
          <w:p w14:paraId="3461DF82" w14:textId="45D66197" w:rsidR="003B6A00" w:rsidRPr="00B05583" w:rsidRDefault="003B6A00"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color w:val="000000"/>
                <w:sz w:val="20"/>
                <w:szCs w:val="20"/>
                <w:lang w:eastAsia="en-GB"/>
              </w:rPr>
              <w:t>„1. Organizația</w:t>
            </w:r>
          </w:p>
          <w:p w14:paraId="29C8433D" w14:textId="77777777" w:rsidR="003B6A00" w:rsidRPr="00B05583" w:rsidRDefault="003B6A00"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color w:val="000000"/>
                <w:sz w:val="20"/>
                <w:szCs w:val="20"/>
                <w:lang w:eastAsia="en-GB"/>
              </w:rPr>
              <w:t>Organismul de certificare își documentează structura organizatorică, indicând sarcinile, responsabilitățile și autoritățile de gestionare, ceilalți membri ai personalului de certificare și toate comitetele. În cazul în care organismul de certificare este o parte definită a unei entități juridice, structura include linia ierarhică și raportul cu celelalte părți din cadrul aceleiași entități juridice.</w:t>
            </w:r>
          </w:p>
          <w:p w14:paraId="02C839CE" w14:textId="77777777" w:rsidR="003B6A00" w:rsidRPr="00B05583" w:rsidRDefault="003B6A00"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color w:val="000000"/>
                <w:sz w:val="20"/>
                <w:szCs w:val="20"/>
                <w:lang w:eastAsia="en-GB"/>
              </w:rPr>
              <w:t>2. Independența</w:t>
            </w:r>
          </w:p>
          <w:p w14:paraId="565E419E" w14:textId="77777777" w:rsidR="003B6A00" w:rsidRPr="00B05583" w:rsidRDefault="003B6A00"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color w:val="000000"/>
                <w:sz w:val="20"/>
                <w:szCs w:val="20"/>
                <w:lang w:eastAsia="en-GB"/>
              </w:rPr>
              <w:t>Din punct de vedere organizatoric și funcțional, în procesul de luare a deciziilor, organismul de certificare este independent de întreprinderile feroviare, de administratorii de infrastructură, de deținători, de producători și de entitățile responsabile cu întreținerea și nu furnizează servicii similare.</w:t>
            </w:r>
          </w:p>
          <w:p w14:paraId="79082390" w14:textId="77777777" w:rsidR="003B6A00" w:rsidRPr="00B05583" w:rsidRDefault="003B6A00"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color w:val="000000"/>
                <w:sz w:val="20"/>
                <w:szCs w:val="20"/>
                <w:lang w:eastAsia="en-GB"/>
              </w:rPr>
              <w:t xml:space="preserve">Este garantată independența personalului responsabil cu verificările în vederea </w:t>
            </w:r>
            <w:r w:rsidRPr="00B05583">
              <w:rPr>
                <w:rFonts w:ascii="Times New Roman" w:eastAsia="Times New Roman" w:hAnsi="Times New Roman" w:cs="Times New Roman"/>
                <w:color w:val="000000"/>
                <w:sz w:val="20"/>
                <w:szCs w:val="20"/>
                <w:lang w:eastAsia="en-GB"/>
              </w:rPr>
              <w:lastRenderedPageBreak/>
              <w:t>certificării. Niciun funcționar nu este remunerat în funcție de numărul de verificări efectuate sau de rezultatele acestora.</w:t>
            </w:r>
          </w:p>
          <w:p w14:paraId="48494200" w14:textId="77777777" w:rsidR="003B6A00" w:rsidRPr="00B05583" w:rsidRDefault="003B6A00"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color w:val="000000"/>
                <w:sz w:val="20"/>
                <w:szCs w:val="20"/>
                <w:lang w:eastAsia="en-GB"/>
              </w:rPr>
              <w:t>3. Competența</w:t>
            </w:r>
          </w:p>
          <w:p w14:paraId="3D75C90D" w14:textId="77777777" w:rsidR="003B6A00" w:rsidRPr="00B05583" w:rsidRDefault="003B6A00"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color w:val="000000"/>
                <w:sz w:val="20"/>
                <w:szCs w:val="20"/>
                <w:lang w:eastAsia="en-GB"/>
              </w:rPr>
              <w:t>Organismul de certificare și membrii personalului acestuia dețin competența profesională necesară, mai ales în ceea ce privește organizarea întreținerii vehiculelor și sistemul de întreținere corespunzător. Cerințele specifice referitoare la personalul implicat în gestionarea și realizarea evaluării și în certificare sunt descrise în cadrul sistemului de acreditare.</w:t>
            </w:r>
          </w:p>
          <w:p w14:paraId="6AAEC366" w14:textId="77777777" w:rsidR="003B6A00" w:rsidRPr="00B05583" w:rsidRDefault="003B6A00"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color w:val="000000"/>
                <w:sz w:val="20"/>
                <w:szCs w:val="20"/>
                <w:lang w:eastAsia="en-GB"/>
              </w:rPr>
              <w:t>4. Imparțialitatea</w:t>
            </w:r>
          </w:p>
          <w:p w14:paraId="4D8B0B6D" w14:textId="77777777" w:rsidR="003B6A00" w:rsidRPr="00B05583" w:rsidRDefault="003B6A00"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color w:val="000000"/>
                <w:sz w:val="20"/>
                <w:szCs w:val="20"/>
                <w:lang w:eastAsia="en-GB"/>
              </w:rPr>
              <w:t>Deciziile organismului de certificare se bazează pe dovezile obiective obținute de acesta privind conformitatea sau neconformitatea și nu sunt influențate de alte interese sau de alte părți.</w:t>
            </w:r>
          </w:p>
          <w:p w14:paraId="6A423999" w14:textId="77777777" w:rsidR="003B6A00" w:rsidRPr="00B05583" w:rsidRDefault="003B6A00"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color w:val="000000"/>
                <w:sz w:val="20"/>
                <w:szCs w:val="20"/>
                <w:lang w:eastAsia="en-GB"/>
              </w:rPr>
              <w:t>5. Responsabilitatea</w:t>
            </w:r>
          </w:p>
          <w:p w14:paraId="09A89D18" w14:textId="77777777" w:rsidR="003B6A00" w:rsidRPr="00B05583" w:rsidRDefault="003B6A00"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color w:val="000000"/>
                <w:sz w:val="20"/>
                <w:szCs w:val="20"/>
                <w:lang w:eastAsia="en-GB"/>
              </w:rPr>
              <w:t>Organismul de certificare nu este responsabil pentru asigurarea respectării în continuare a cerințelor de certificare.</w:t>
            </w:r>
          </w:p>
          <w:p w14:paraId="249F5486" w14:textId="77777777" w:rsidR="003B6A00" w:rsidRPr="00B05583" w:rsidRDefault="003B6A00"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color w:val="000000"/>
                <w:sz w:val="20"/>
                <w:szCs w:val="20"/>
                <w:lang w:eastAsia="en-GB"/>
              </w:rPr>
              <w:t>Organismul de certificare are responsabilitatea de a evalua dovezi obiective suficiente pe care să-și bazeze decizia privind certificarea.</w:t>
            </w:r>
          </w:p>
          <w:p w14:paraId="0F7A5201" w14:textId="77777777" w:rsidR="003B6A00" w:rsidRPr="00B05583" w:rsidRDefault="003B6A00"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color w:val="000000"/>
                <w:sz w:val="20"/>
                <w:szCs w:val="20"/>
                <w:lang w:eastAsia="en-GB"/>
              </w:rPr>
              <w:t>6. Deschiderea</w:t>
            </w:r>
          </w:p>
          <w:p w14:paraId="62A8A21D" w14:textId="77777777" w:rsidR="003B6A00" w:rsidRPr="00B05583" w:rsidRDefault="003B6A00"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color w:val="000000"/>
                <w:sz w:val="20"/>
                <w:szCs w:val="20"/>
                <w:lang w:eastAsia="en-GB"/>
              </w:rPr>
              <w:lastRenderedPageBreak/>
              <w:t>Un organism de certificare divulgă sau oferă acces public în timp util la informații adecvate privind procedura sa de audit și procedura sa de certificare. De asemenea, oferă informații privind statutul oricărei organizații din punctul de vedere al certificării (inclusiv privind acordarea, extinderea, menținerea, reînnoirea, suspendarea, retragerea sau reducerea domeniului de aplicare al certificării), pentru a spori încrederea în integritatea și credibilitatea certificării. Deschiderea este un principiu care guvernează accesul la sau divulgarea de informații adecvate.</w:t>
            </w:r>
          </w:p>
          <w:p w14:paraId="7A6023C0" w14:textId="77777777" w:rsidR="003B6A00" w:rsidRPr="00B05583" w:rsidRDefault="003B6A00"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color w:val="000000"/>
                <w:sz w:val="20"/>
                <w:szCs w:val="20"/>
                <w:lang w:eastAsia="en-GB"/>
              </w:rPr>
              <w:t>7. Confidențialitatea</w:t>
            </w:r>
          </w:p>
          <w:p w14:paraId="55486832" w14:textId="77777777" w:rsidR="003B6A00" w:rsidRPr="00B05583" w:rsidRDefault="003B6A00"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color w:val="000000"/>
                <w:sz w:val="20"/>
                <w:szCs w:val="20"/>
                <w:lang w:eastAsia="en-GB"/>
              </w:rPr>
              <w:t>Pentru a beneficia de accesul privilegiat la informațiile de care are nevoie pentru a evalua în mod adecvat îndeplinirea cerințelor de certificare, organismul de certificare păstrează confidențialitatea tuturor informațiilor comerciale referitoare la un client.</w:t>
            </w:r>
          </w:p>
          <w:p w14:paraId="55D23249" w14:textId="77777777" w:rsidR="003B6A00" w:rsidRPr="00B05583" w:rsidRDefault="003B6A00"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color w:val="000000"/>
                <w:sz w:val="20"/>
                <w:szCs w:val="20"/>
                <w:lang w:eastAsia="en-GB"/>
              </w:rPr>
              <w:t>8. Reacția la plângeri</w:t>
            </w:r>
          </w:p>
          <w:p w14:paraId="7BDFF87A" w14:textId="77777777" w:rsidR="003B6A00" w:rsidRPr="00B05583" w:rsidRDefault="003B6A00"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color w:val="000000"/>
                <w:sz w:val="20"/>
                <w:szCs w:val="20"/>
                <w:lang w:eastAsia="en-GB"/>
              </w:rPr>
              <w:t>Organismul de certificare stabilește o procedură de gestionare a plângerilor privind deciziile și alte activități legate de certificare.</w:t>
            </w:r>
          </w:p>
          <w:p w14:paraId="5A4C57FB" w14:textId="77777777" w:rsidR="003B6A00" w:rsidRPr="00B05583" w:rsidRDefault="003B6A00"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color w:val="000000"/>
                <w:sz w:val="20"/>
                <w:szCs w:val="20"/>
                <w:lang w:eastAsia="en-GB"/>
              </w:rPr>
              <w:t>9. Răspundere și finanțare</w:t>
            </w:r>
          </w:p>
          <w:p w14:paraId="05D29A68" w14:textId="771EC517" w:rsidR="003B6A00" w:rsidRPr="00B05583" w:rsidRDefault="003B6A00"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color w:val="000000"/>
                <w:sz w:val="20"/>
                <w:szCs w:val="20"/>
                <w:lang w:eastAsia="en-GB"/>
              </w:rPr>
              <w:lastRenderedPageBreak/>
              <w:t>Organismul de certificare este în măsură să demonstreze că a evaluat riscurile generate de activitățile sale de certificare și că a luat măsuri adecvate (inclusiv asigurări sau rezerve) pentru a compensa răspunderile care decurg din operațiunile sale în fiecare domeniu de activitate și în zonele geografice în care acționează. „</w:t>
            </w:r>
          </w:p>
        </w:tc>
        <w:tc>
          <w:tcPr>
            <w:tcW w:w="773" w:type="pct"/>
            <w:tcBorders>
              <w:top w:val="single" w:sz="4" w:space="0" w:color="auto"/>
              <w:left w:val="single" w:sz="4" w:space="0" w:color="auto"/>
              <w:bottom w:val="single" w:sz="4" w:space="0" w:color="auto"/>
              <w:right w:val="single" w:sz="4" w:space="0" w:color="auto"/>
            </w:tcBorders>
          </w:tcPr>
          <w:p w14:paraId="7B7A3AF4" w14:textId="77777777" w:rsidR="003B6A00" w:rsidRPr="00B05583" w:rsidRDefault="003B6A00"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125F6647" w14:textId="77777777" w:rsidR="003E6E2B" w:rsidRPr="00B05583" w:rsidRDefault="003E6E2B" w:rsidP="000F7DFE">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Compatibil</w:t>
            </w:r>
          </w:p>
          <w:p w14:paraId="1B34A52B" w14:textId="77777777" w:rsidR="003B6A00" w:rsidRPr="00B05583" w:rsidRDefault="003B6A00"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635" w:type="pct"/>
            <w:tcBorders>
              <w:top w:val="single" w:sz="4" w:space="0" w:color="auto"/>
              <w:left w:val="single" w:sz="4" w:space="0" w:color="auto"/>
              <w:bottom w:val="single" w:sz="4" w:space="0" w:color="auto"/>
              <w:right w:val="single" w:sz="4" w:space="0" w:color="auto"/>
            </w:tcBorders>
          </w:tcPr>
          <w:p w14:paraId="4DB12648" w14:textId="77777777" w:rsidR="003B6A00" w:rsidRPr="00B05583" w:rsidRDefault="003B6A00"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201672D2" w14:textId="77777777" w:rsidR="003B6A00" w:rsidRPr="00B05583" w:rsidRDefault="003B6A00" w:rsidP="000F7DFE">
            <w:pPr>
              <w:spacing w:line="240" w:lineRule="auto"/>
              <w:contextualSpacing/>
              <w:jc w:val="both"/>
              <w:rPr>
                <w:rFonts w:ascii="Times New Roman" w:hAnsi="Times New Roman" w:cs="Times New Roman"/>
                <w:b/>
              </w:rPr>
            </w:pPr>
          </w:p>
        </w:tc>
      </w:tr>
      <w:tr w:rsidR="00C11A74" w:rsidRPr="00B05583" w14:paraId="321184B5" w14:textId="77777777" w:rsidTr="00D748AD">
        <w:trPr>
          <w:trHeight w:val="2640"/>
          <w:jc w:val="center"/>
        </w:trPr>
        <w:tc>
          <w:tcPr>
            <w:tcW w:w="815" w:type="pct"/>
            <w:tcBorders>
              <w:top w:val="single" w:sz="4" w:space="0" w:color="auto"/>
              <w:left w:val="single" w:sz="4" w:space="0" w:color="auto"/>
              <w:bottom w:val="single" w:sz="4" w:space="0" w:color="auto"/>
              <w:right w:val="single" w:sz="4" w:space="0" w:color="auto"/>
            </w:tcBorders>
          </w:tcPr>
          <w:p w14:paraId="47FE962B" w14:textId="2A290F85" w:rsidR="00C11A74" w:rsidRPr="00B05583" w:rsidRDefault="00C11A74"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b/>
                <w:bCs/>
                <w:color w:val="000000"/>
                <w:sz w:val="20"/>
                <w:szCs w:val="20"/>
                <w:lang w:eastAsia="en-GB"/>
              </w:rPr>
              <w:lastRenderedPageBreak/>
              <w:t xml:space="preserve">ANEXA II Cerințe și criterii de evaluare pentru organizațiile care solicită un certificat ERI sau un certificat în ceea ce privește funcțiile de întreținere externalizate de o entitate responsabilă cu întreținerea </w:t>
            </w:r>
            <w:r w:rsidRPr="00B05583">
              <w:rPr>
                <w:rFonts w:ascii="Times New Roman" w:eastAsia="Times New Roman" w:hAnsi="Times New Roman" w:cs="Times New Roman"/>
                <w:color w:val="000000"/>
                <w:sz w:val="20"/>
                <w:szCs w:val="20"/>
                <w:lang w:eastAsia="en-GB"/>
              </w:rPr>
              <w:t>„I.    Cerințe și criterii de evaluare pentru funcția de management</w:t>
            </w:r>
          </w:p>
        </w:tc>
        <w:tc>
          <w:tcPr>
            <w:tcW w:w="726" w:type="pct"/>
            <w:tcBorders>
              <w:top w:val="single" w:sz="4" w:space="0" w:color="auto"/>
              <w:left w:val="single" w:sz="4" w:space="0" w:color="auto"/>
              <w:bottom w:val="single" w:sz="4" w:space="0" w:color="auto"/>
              <w:right w:val="single" w:sz="4" w:space="0" w:color="auto"/>
            </w:tcBorders>
          </w:tcPr>
          <w:p w14:paraId="6D9DB153" w14:textId="77777777" w:rsidR="000F7DFE" w:rsidRPr="000F7DFE" w:rsidRDefault="000F7DFE" w:rsidP="000F7DFE">
            <w:pPr>
              <w:spacing w:line="240" w:lineRule="auto"/>
              <w:contextualSpacing/>
              <w:jc w:val="both"/>
              <w:rPr>
                <w:rFonts w:ascii="Times New Roman" w:hAnsi="Times New Roman" w:cs="Times New Roman"/>
                <w:sz w:val="20"/>
                <w:szCs w:val="20"/>
              </w:rPr>
            </w:pPr>
            <w:r w:rsidRPr="000F7DFE">
              <w:rPr>
                <w:rFonts w:ascii="Times New Roman" w:hAnsi="Times New Roman" w:cs="Times New Roman"/>
                <w:sz w:val="20"/>
                <w:szCs w:val="20"/>
              </w:rPr>
              <w:t xml:space="preserve">ANNEX II </w:t>
            </w:r>
          </w:p>
          <w:p w14:paraId="55A8B244" w14:textId="77777777" w:rsidR="000F7DFE" w:rsidRPr="000F7DFE" w:rsidRDefault="000F7DFE" w:rsidP="000F7DFE">
            <w:pPr>
              <w:spacing w:line="240" w:lineRule="auto"/>
              <w:contextualSpacing/>
              <w:jc w:val="both"/>
              <w:rPr>
                <w:rFonts w:ascii="Times New Roman" w:hAnsi="Times New Roman" w:cs="Times New Roman"/>
                <w:sz w:val="20"/>
                <w:szCs w:val="20"/>
              </w:rPr>
            </w:pPr>
            <w:r w:rsidRPr="000F7DFE">
              <w:rPr>
                <w:rFonts w:ascii="Times New Roman" w:hAnsi="Times New Roman" w:cs="Times New Roman"/>
                <w:sz w:val="20"/>
                <w:szCs w:val="20"/>
              </w:rPr>
              <w:t xml:space="preserve">Requirements and assessment criteria for organisations applying for an </w:t>
            </w:r>
          </w:p>
          <w:p w14:paraId="43CBB0F2" w14:textId="77777777" w:rsidR="000F7DFE" w:rsidRPr="000F7DFE" w:rsidRDefault="000F7DFE" w:rsidP="000F7DFE">
            <w:pPr>
              <w:spacing w:line="240" w:lineRule="auto"/>
              <w:contextualSpacing/>
              <w:jc w:val="both"/>
              <w:rPr>
                <w:rFonts w:ascii="Times New Roman" w:hAnsi="Times New Roman" w:cs="Times New Roman"/>
                <w:sz w:val="20"/>
                <w:szCs w:val="20"/>
              </w:rPr>
            </w:pPr>
            <w:r w:rsidRPr="000F7DFE">
              <w:rPr>
                <w:rFonts w:ascii="Times New Roman" w:hAnsi="Times New Roman" w:cs="Times New Roman"/>
                <w:sz w:val="20"/>
                <w:szCs w:val="20"/>
              </w:rPr>
              <w:t xml:space="preserve">ECM certificate or for a certificate in respect of maintenance functions </w:t>
            </w:r>
          </w:p>
          <w:p w14:paraId="027650A9" w14:textId="77777777" w:rsidR="00C11A74" w:rsidRPr="000F7DFE" w:rsidRDefault="000F7DFE" w:rsidP="000F7DFE">
            <w:pPr>
              <w:spacing w:line="240" w:lineRule="auto"/>
              <w:contextualSpacing/>
              <w:jc w:val="both"/>
              <w:rPr>
                <w:rFonts w:ascii="Times New Roman" w:hAnsi="Times New Roman" w:cs="Times New Roman"/>
                <w:sz w:val="20"/>
                <w:szCs w:val="20"/>
              </w:rPr>
            </w:pPr>
            <w:r w:rsidRPr="000F7DFE">
              <w:rPr>
                <w:rFonts w:ascii="Times New Roman" w:hAnsi="Times New Roman" w:cs="Times New Roman"/>
                <w:sz w:val="20"/>
                <w:szCs w:val="20"/>
              </w:rPr>
              <w:t>outsourced by an entity in charge of maintenance</w:t>
            </w:r>
          </w:p>
          <w:p w14:paraId="0CD3C1AC" w14:textId="2D25DCAB" w:rsidR="000F7DFE" w:rsidRPr="000F7DFE" w:rsidRDefault="000F7DFE" w:rsidP="000F7DFE">
            <w:pPr>
              <w:spacing w:line="240" w:lineRule="auto"/>
              <w:contextualSpacing/>
              <w:jc w:val="both"/>
              <w:rPr>
                <w:rFonts w:ascii="Times New Roman" w:hAnsi="Times New Roman" w:cs="Times New Roman"/>
                <w:sz w:val="20"/>
                <w:szCs w:val="20"/>
              </w:rPr>
            </w:pPr>
            <w:r w:rsidRPr="000F7DFE">
              <w:rPr>
                <w:rFonts w:ascii="Times New Roman" w:hAnsi="Times New Roman" w:cs="Times New Roman"/>
                <w:sz w:val="20"/>
                <w:szCs w:val="20"/>
              </w:rPr>
              <w:t>I. Requirements and assessment criteria for the management function</w:t>
            </w:r>
          </w:p>
        </w:tc>
        <w:tc>
          <w:tcPr>
            <w:tcW w:w="863" w:type="pct"/>
            <w:tcBorders>
              <w:top w:val="single" w:sz="4" w:space="0" w:color="auto"/>
              <w:left w:val="single" w:sz="4" w:space="0" w:color="auto"/>
              <w:bottom w:val="single" w:sz="4" w:space="0" w:color="auto"/>
              <w:right w:val="single" w:sz="4" w:space="0" w:color="auto"/>
            </w:tcBorders>
          </w:tcPr>
          <w:p w14:paraId="32B992FD" w14:textId="48FD233C" w:rsidR="00C11A74" w:rsidRPr="00B05583" w:rsidRDefault="003E6E2B"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b/>
                <w:bCs/>
                <w:color w:val="000000"/>
                <w:sz w:val="20"/>
                <w:szCs w:val="20"/>
                <w:lang w:eastAsia="en-GB"/>
              </w:rPr>
              <w:t xml:space="preserve">Anexa nr. 2 Cerințe și criterii de evaluare pentru organizațiile care solicită un certificat ERI sau un certificat în ceea ce privește funcțiile de întreținere externalizate de o entitate responsabilă cu întreținerea </w:t>
            </w:r>
            <w:r w:rsidRPr="00B05583">
              <w:rPr>
                <w:rFonts w:ascii="Times New Roman" w:eastAsia="Times New Roman" w:hAnsi="Times New Roman" w:cs="Times New Roman"/>
                <w:color w:val="000000"/>
                <w:sz w:val="20"/>
                <w:szCs w:val="20"/>
                <w:lang w:eastAsia="en-GB"/>
              </w:rPr>
              <w:t>„I. Cerințe și criterii de evaluare pentru funcția de management</w:t>
            </w:r>
          </w:p>
        </w:tc>
        <w:tc>
          <w:tcPr>
            <w:tcW w:w="773" w:type="pct"/>
            <w:tcBorders>
              <w:top w:val="single" w:sz="4" w:space="0" w:color="auto"/>
              <w:left w:val="single" w:sz="4" w:space="0" w:color="auto"/>
              <w:bottom w:val="single" w:sz="4" w:space="0" w:color="auto"/>
              <w:right w:val="single" w:sz="4" w:space="0" w:color="auto"/>
            </w:tcBorders>
          </w:tcPr>
          <w:p w14:paraId="1448D3E5" w14:textId="77777777" w:rsidR="00C11A74" w:rsidRPr="00B05583" w:rsidRDefault="00C11A74"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78774E75" w14:textId="77777777" w:rsidR="00390D10" w:rsidRPr="00B05583" w:rsidRDefault="00390D10" w:rsidP="000F7DFE">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Compatibil</w:t>
            </w:r>
          </w:p>
          <w:p w14:paraId="48F5C5D1" w14:textId="77777777" w:rsidR="00C11A74" w:rsidRPr="00B05583" w:rsidRDefault="00C11A74"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635" w:type="pct"/>
            <w:tcBorders>
              <w:top w:val="single" w:sz="4" w:space="0" w:color="auto"/>
              <w:left w:val="single" w:sz="4" w:space="0" w:color="auto"/>
              <w:bottom w:val="single" w:sz="4" w:space="0" w:color="auto"/>
              <w:right w:val="single" w:sz="4" w:space="0" w:color="auto"/>
            </w:tcBorders>
          </w:tcPr>
          <w:p w14:paraId="17B2C3A9" w14:textId="77777777" w:rsidR="00C11A74" w:rsidRPr="00B05583" w:rsidRDefault="00C11A74"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4008F0FA" w14:textId="77777777" w:rsidR="00C11A74" w:rsidRPr="00B05583" w:rsidRDefault="00C11A74" w:rsidP="000F7DFE">
            <w:pPr>
              <w:spacing w:line="240" w:lineRule="auto"/>
              <w:contextualSpacing/>
              <w:jc w:val="both"/>
              <w:rPr>
                <w:rFonts w:ascii="Times New Roman" w:hAnsi="Times New Roman" w:cs="Times New Roman"/>
                <w:b/>
              </w:rPr>
            </w:pPr>
          </w:p>
        </w:tc>
      </w:tr>
      <w:tr w:rsidR="00D748AD" w:rsidRPr="00B05583" w14:paraId="4C9D24D7" w14:textId="77777777" w:rsidTr="00D748AD">
        <w:trPr>
          <w:trHeight w:val="440"/>
          <w:jc w:val="center"/>
        </w:trPr>
        <w:tc>
          <w:tcPr>
            <w:tcW w:w="815" w:type="pct"/>
            <w:tcBorders>
              <w:top w:val="single" w:sz="4" w:space="0" w:color="auto"/>
              <w:left w:val="single" w:sz="4" w:space="0" w:color="auto"/>
              <w:bottom w:val="single" w:sz="4" w:space="0" w:color="auto"/>
              <w:right w:val="single" w:sz="4" w:space="0" w:color="auto"/>
            </w:tcBorders>
          </w:tcPr>
          <w:p w14:paraId="78FF17FA" w14:textId="472FEBAF" w:rsidR="00D748AD" w:rsidRPr="00D748AD" w:rsidRDefault="00D748AD" w:rsidP="000F7DFE">
            <w:pPr>
              <w:spacing w:line="240" w:lineRule="auto"/>
              <w:contextualSpacing/>
              <w:jc w:val="both"/>
              <w:rPr>
                <w:rFonts w:ascii="Times New Roman" w:eastAsia="Times New Roman" w:hAnsi="Times New Roman" w:cs="Times New Roman"/>
                <w:color w:val="000000"/>
                <w:sz w:val="20"/>
                <w:szCs w:val="20"/>
                <w:lang w:eastAsia="en-GB"/>
              </w:rPr>
            </w:pPr>
            <w:r w:rsidRPr="00D748AD">
              <w:rPr>
                <w:rFonts w:ascii="Times New Roman" w:eastAsia="Times New Roman" w:hAnsi="Times New Roman" w:cs="Times New Roman"/>
                <w:color w:val="000000"/>
                <w:sz w:val="20"/>
                <w:szCs w:val="20"/>
                <w:lang w:eastAsia="en-GB"/>
              </w:rPr>
              <w:t>1.    Spirit de conducere – angajament față de dezvoltarea și aplicarea sistemului de întreținere al organizației și față de îmbunătățirea continuă a eficacității acestuia</w:t>
            </w:r>
          </w:p>
        </w:tc>
        <w:tc>
          <w:tcPr>
            <w:tcW w:w="726" w:type="pct"/>
            <w:tcBorders>
              <w:top w:val="single" w:sz="4" w:space="0" w:color="auto"/>
              <w:left w:val="single" w:sz="4" w:space="0" w:color="auto"/>
              <w:bottom w:val="single" w:sz="4" w:space="0" w:color="auto"/>
              <w:right w:val="single" w:sz="4" w:space="0" w:color="auto"/>
            </w:tcBorders>
          </w:tcPr>
          <w:p w14:paraId="7DD0646F" w14:textId="5855312F" w:rsidR="000F7DFE" w:rsidRPr="000F7DFE" w:rsidRDefault="000F7DFE" w:rsidP="000F7DFE">
            <w:pPr>
              <w:spacing w:line="240" w:lineRule="auto"/>
              <w:contextualSpacing/>
              <w:jc w:val="both"/>
              <w:rPr>
                <w:rFonts w:ascii="Times New Roman" w:hAnsi="Times New Roman" w:cs="Times New Roman"/>
                <w:sz w:val="20"/>
                <w:szCs w:val="20"/>
              </w:rPr>
            </w:pPr>
            <w:r w:rsidRPr="000F7DFE">
              <w:rPr>
                <w:rFonts w:ascii="Times New Roman" w:hAnsi="Times New Roman" w:cs="Times New Roman"/>
                <w:sz w:val="20"/>
                <w:szCs w:val="20"/>
              </w:rPr>
              <w:t xml:space="preserve">2. Leadership — commitment to the development and implementation of the </w:t>
            </w:r>
          </w:p>
          <w:p w14:paraId="3EA9F7CD" w14:textId="77777777" w:rsidR="000F7DFE" w:rsidRPr="000F7DFE" w:rsidRDefault="000F7DFE" w:rsidP="000F7DFE">
            <w:pPr>
              <w:spacing w:line="240" w:lineRule="auto"/>
              <w:contextualSpacing/>
              <w:jc w:val="both"/>
              <w:rPr>
                <w:rFonts w:ascii="Times New Roman" w:hAnsi="Times New Roman" w:cs="Times New Roman"/>
                <w:sz w:val="20"/>
                <w:szCs w:val="20"/>
              </w:rPr>
            </w:pPr>
            <w:r w:rsidRPr="000F7DFE">
              <w:rPr>
                <w:rFonts w:ascii="Times New Roman" w:hAnsi="Times New Roman" w:cs="Times New Roman"/>
                <w:sz w:val="20"/>
                <w:szCs w:val="20"/>
              </w:rPr>
              <w:t xml:space="preserve">maintenance system of the organisation and to the continuous improvement </w:t>
            </w:r>
          </w:p>
          <w:p w14:paraId="6D47BBEB" w14:textId="19944885" w:rsidR="00D748AD" w:rsidRPr="000F7DFE" w:rsidRDefault="000F7DFE" w:rsidP="000F7DFE">
            <w:pPr>
              <w:spacing w:line="240" w:lineRule="auto"/>
              <w:contextualSpacing/>
              <w:jc w:val="both"/>
              <w:rPr>
                <w:rFonts w:ascii="Times New Roman" w:hAnsi="Times New Roman" w:cs="Times New Roman"/>
                <w:sz w:val="20"/>
                <w:szCs w:val="20"/>
              </w:rPr>
            </w:pPr>
            <w:r w:rsidRPr="000F7DFE">
              <w:rPr>
                <w:rFonts w:ascii="Times New Roman" w:hAnsi="Times New Roman" w:cs="Times New Roman"/>
                <w:sz w:val="20"/>
                <w:szCs w:val="20"/>
              </w:rPr>
              <w:t>of its effectiveness</w:t>
            </w:r>
          </w:p>
        </w:tc>
        <w:tc>
          <w:tcPr>
            <w:tcW w:w="863" w:type="pct"/>
            <w:tcBorders>
              <w:top w:val="single" w:sz="4" w:space="0" w:color="auto"/>
              <w:left w:val="single" w:sz="4" w:space="0" w:color="auto"/>
              <w:bottom w:val="single" w:sz="4" w:space="0" w:color="auto"/>
              <w:right w:val="single" w:sz="4" w:space="0" w:color="auto"/>
            </w:tcBorders>
          </w:tcPr>
          <w:p w14:paraId="74010800" w14:textId="7065DFF1" w:rsidR="00D748AD" w:rsidRPr="00D748AD" w:rsidRDefault="00D748AD" w:rsidP="000F7DFE">
            <w:pPr>
              <w:spacing w:line="240" w:lineRule="auto"/>
              <w:contextualSpacing/>
              <w:jc w:val="both"/>
              <w:rPr>
                <w:rFonts w:ascii="Times New Roman" w:eastAsia="Times New Roman" w:hAnsi="Times New Roman" w:cs="Times New Roman"/>
                <w:color w:val="000000"/>
                <w:sz w:val="20"/>
                <w:szCs w:val="20"/>
                <w:lang w:eastAsia="en-GB"/>
              </w:rPr>
            </w:pPr>
            <w:r w:rsidRPr="00D748AD">
              <w:rPr>
                <w:rFonts w:ascii="Times New Roman" w:eastAsia="Times New Roman" w:hAnsi="Times New Roman" w:cs="Times New Roman"/>
                <w:color w:val="000000"/>
                <w:sz w:val="20"/>
                <w:szCs w:val="20"/>
                <w:lang w:eastAsia="en-GB"/>
              </w:rPr>
              <w:t>1. Spirit de conducere – angajament față de dezvoltarea și aplicarea sistemului de întreținere al organizației și față de îmbunătățirea continuă a eficacității acestuia</w:t>
            </w:r>
          </w:p>
        </w:tc>
        <w:tc>
          <w:tcPr>
            <w:tcW w:w="773" w:type="pct"/>
            <w:tcBorders>
              <w:top w:val="single" w:sz="4" w:space="0" w:color="auto"/>
              <w:left w:val="single" w:sz="4" w:space="0" w:color="auto"/>
              <w:bottom w:val="single" w:sz="4" w:space="0" w:color="auto"/>
              <w:right w:val="single" w:sz="4" w:space="0" w:color="auto"/>
            </w:tcBorders>
          </w:tcPr>
          <w:p w14:paraId="669CDBE9" w14:textId="77777777" w:rsidR="00D748AD" w:rsidRPr="00B05583" w:rsidRDefault="00D748AD"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028D2494" w14:textId="77777777" w:rsidR="000E3215" w:rsidRPr="00B05583" w:rsidRDefault="000E3215" w:rsidP="000E3215">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Compatibil</w:t>
            </w:r>
          </w:p>
          <w:p w14:paraId="2AAD79D9" w14:textId="77777777" w:rsidR="00D748AD" w:rsidRPr="00B05583" w:rsidRDefault="00D748AD"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635" w:type="pct"/>
            <w:tcBorders>
              <w:top w:val="single" w:sz="4" w:space="0" w:color="auto"/>
              <w:left w:val="single" w:sz="4" w:space="0" w:color="auto"/>
              <w:bottom w:val="single" w:sz="4" w:space="0" w:color="auto"/>
              <w:right w:val="single" w:sz="4" w:space="0" w:color="auto"/>
            </w:tcBorders>
          </w:tcPr>
          <w:p w14:paraId="5C284B81" w14:textId="77777777" w:rsidR="00D748AD" w:rsidRPr="00B05583" w:rsidRDefault="00D748AD"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10E56D42" w14:textId="77777777" w:rsidR="00D748AD" w:rsidRPr="00B05583" w:rsidRDefault="00D748AD" w:rsidP="000F7DFE">
            <w:pPr>
              <w:spacing w:line="240" w:lineRule="auto"/>
              <w:contextualSpacing/>
              <w:jc w:val="both"/>
              <w:rPr>
                <w:rFonts w:ascii="Times New Roman" w:hAnsi="Times New Roman" w:cs="Times New Roman"/>
                <w:b/>
              </w:rPr>
            </w:pPr>
          </w:p>
        </w:tc>
      </w:tr>
      <w:tr w:rsidR="00D748AD" w:rsidRPr="00B05583" w14:paraId="3D7166D0" w14:textId="77777777" w:rsidTr="00D748AD">
        <w:trPr>
          <w:trHeight w:val="1160"/>
          <w:jc w:val="center"/>
        </w:trPr>
        <w:tc>
          <w:tcPr>
            <w:tcW w:w="815" w:type="pct"/>
            <w:tcBorders>
              <w:top w:val="single" w:sz="4" w:space="0" w:color="auto"/>
              <w:left w:val="single" w:sz="4" w:space="0" w:color="auto"/>
              <w:bottom w:val="single" w:sz="4" w:space="0" w:color="auto"/>
              <w:right w:val="single" w:sz="4" w:space="0" w:color="auto"/>
            </w:tcBorders>
          </w:tcPr>
          <w:p w14:paraId="2CCB21DF" w14:textId="77777777" w:rsidR="00D748AD" w:rsidRPr="00D748AD" w:rsidRDefault="00D748AD" w:rsidP="000F7DFE">
            <w:pPr>
              <w:spacing w:line="240" w:lineRule="auto"/>
              <w:contextualSpacing/>
              <w:jc w:val="both"/>
              <w:rPr>
                <w:rFonts w:ascii="Times New Roman" w:eastAsia="Times New Roman" w:hAnsi="Times New Roman" w:cs="Times New Roman"/>
                <w:color w:val="000000"/>
                <w:sz w:val="20"/>
                <w:szCs w:val="20"/>
                <w:lang w:eastAsia="en-GB"/>
              </w:rPr>
            </w:pPr>
            <w:r w:rsidRPr="00D748AD">
              <w:rPr>
                <w:rFonts w:ascii="Times New Roman" w:eastAsia="Times New Roman" w:hAnsi="Times New Roman" w:cs="Times New Roman"/>
                <w:color w:val="000000"/>
                <w:sz w:val="20"/>
                <w:szCs w:val="20"/>
                <w:lang w:eastAsia="en-GB"/>
              </w:rPr>
              <w:t>Organizația deține proceduri pentru:</w:t>
            </w:r>
          </w:p>
          <w:p w14:paraId="50C05FB8" w14:textId="07DF3079" w:rsidR="00D748AD" w:rsidRPr="00B05583" w:rsidRDefault="00D748AD" w:rsidP="000F7DFE">
            <w:pPr>
              <w:spacing w:line="240" w:lineRule="auto"/>
              <w:contextualSpacing/>
              <w:jc w:val="both"/>
              <w:rPr>
                <w:rFonts w:ascii="Times New Roman" w:eastAsia="Times New Roman" w:hAnsi="Times New Roman" w:cs="Times New Roman"/>
                <w:b/>
                <w:bCs/>
                <w:color w:val="000000"/>
                <w:sz w:val="20"/>
                <w:szCs w:val="20"/>
                <w:lang w:eastAsia="en-GB"/>
              </w:rPr>
            </w:pPr>
            <w:r w:rsidRPr="00D748AD">
              <w:rPr>
                <w:rFonts w:ascii="Times New Roman" w:eastAsia="Times New Roman" w:hAnsi="Times New Roman" w:cs="Times New Roman"/>
                <w:color w:val="000000"/>
                <w:sz w:val="20"/>
                <w:szCs w:val="20"/>
                <w:lang w:eastAsia="en-GB"/>
              </w:rPr>
              <w:t>(a) a stabili o politică de întreținere adecvată pentru tipul organizației și pentru amploarea serviciului și aprobată de directorul executiv al organizației sau de reprezentantul acestuia;</w:t>
            </w:r>
          </w:p>
        </w:tc>
        <w:tc>
          <w:tcPr>
            <w:tcW w:w="726" w:type="pct"/>
            <w:tcBorders>
              <w:top w:val="single" w:sz="4" w:space="0" w:color="auto"/>
              <w:left w:val="single" w:sz="4" w:space="0" w:color="auto"/>
              <w:bottom w:val="single" w:sz="4" w:space="0" w:color="auto"/>
              <w:right w:val="single" w:sz="4" w:space="0" w:color="auto"/>
            </w:tcBorders>
          </w:tcPr>
          <w:p w14:paraId="44119FF3" w14:textId="77777777" w:rsidR="000F7DFE" w:rsidRPr="000F7DFE" w:rsidRDefault="000F7DFE" w:rsidP="000F7DFE">
            <w:pPr>
              <w:spacing w:line="240" w:lineRule="auto"/>
              <w:contextualSpacing/>
              <w:jc w:val="both"/>
              <w:rPr>
                <w:rFonts w:ascii="Times New Roman" w:hAnsi="Times New Roman" w:cs="Times New Roman"/>
                <w:sz w:val="20"/>
                <w:szCs w:val="20"/>
              </w:rPr>
            </w:pPr>
            <w:r w:rsidRPr="000F7DFE">
              <w:rPr>
                <w:rFonts w:ascii="Times New Roman" w:hAnsi="Times New Roman" w:cs="Times New Roman"/>
                <w:sz w:val="20"/>
                <w:szCs w:val="20"/>
              </w:rPr>
              <w:t xml:space="preserve">The organisation shall have procedures for: </w:t>
            </w:r>
          </w:p>
          <w:p w14:paraId="733204F1" w14:textId="77777777" w:rsidR="000F7DFE" w:rsidRPr="000F7DFE" w:rsidRDefault="000F7DFE" w:rsidP="000F7DFE">
            <w:pPr>
              <w:spacing w:line="240" w:lineRule="auto"/>
              <w:contextualSpacing/>
              <w:jc w:val="both"/>
              <w:rPr>
                <w:rFonts w:ascii="Times New Roman" w:hAnsi="Times New Roman" w:cs="Times New Roman"/>
                <w:sz w:val="20"/>
                <w:szCs w:val="20"/>
              </w:rPr>
            </w:pPr>
            <w:r w:rsidRPr="000F7DFE">
              <w:rPr>
                <w:rFonts w:ascii="Times New Roman" w:hAnsi="Times New Roman" w:cs="Times New Roman"/>
                <w:sz w:val="20"/>
                <w:szCs w:val="20"/>
              </w:rPr>
              <w:t xml:space="preserve">(a) establishing a maintenance policy appropriate to the organisation's type </w:t>
            </w:r>
          </w:p>
          <w:p w14:paraId="60F47F52" w14:textId="77777777" w:rsidR="000F7DFE" w:rsidRPr="000F7DFE" w:rsidRDefault="000F7DFE" w:rsidP="000F7DFE">
            <w:pPr>
              <w:spacing w:line="240" w:lineRule="auto"/>
              <w:contextualSpacing/>
              <w:jc w:val="both"/>
              <w:rPr>
                <w:rFonts w:ascii="Times New Roman" w:hAnsi="Times New Roman" w:cs="Times New Roman"/>
                <w:sz w:val="20"/>
                <w:szCs w:val="20"/>
              </w:rPr>
            </w:pPr>
            <w:r w:rsidRPr="000F7DFE">
              <w:rPr>
                <w:rFonts w:ascii="Times New Roman" w:hAnsi="Times New Roman" w:cs="Times New Roman"/>
                <w:sz w:val="20"/>
                <w:szCs w:val="20"/>
              </w:rPr>
              <w:t xml:space="preserve">and extent of service and approved by the organisation's chief executive </w:t>
            </w:r>
          </w:p>
          <w:p w14:paraId="7F250688" w14:textId="1EC54AAD" w:rsidR="00D748AD" w:rsidRPr="000F7DFE" w:rsidRDefault="000F7DFE" w:rsidP="000F7DFE">
            <w:pPr>
              <w:spacing w:line="240" w:lineRule="auto"/>
              <w:contextualSpacing/>
              <w:jc w:val="both"/>
              <w:rPr>
                <w:rFonts w:ascii="Times New Roman" w:hAnsi="Times New Roman" w:cs="Times New Roman"/>
                <w:sz w:val="20"/>
                <w:szCs w:val="20"/>
              </w:rPr>
            </w:pPr>
            <w:r w:rsidRPr="000F7DFE">
              <w:rPr>
                <w:rFonts w:ascii="Times New Roman" w:hAnsi="Times New Roman" w:cs="Times New Roman"/>
                <w:sz w:val="20"/>
                <w:szCs w:val="20"/>
              </w:rPr>
              <w:t>or his or her representative;</w:t>
            </w:r>
          </w:p>
        </w:tc>
        <w:tc>
          <w:tcPr>
            <w:tcW w:w="863" w:type="pct"/>
            <w:tcBorders>
              <w:top w:val="single" w:sz="4" w:space="0" w:color="auto"/>
              <w:left w:val="single" w:sz="4" w:space="0" w:color="auto"/>
              <w:bottom w:val="single" w:sz="4" w:space="0" w:color="auto"/>
              <w:right w:val="single" w:sz="4" w:space="0" w:color="auto"/>
            </w:tcBorders>
          </w:tcPr>
          <w:p w14:paraId="162F66B1" w14:textId="77777777" w:rsidR="00D748AD" w:rsidRPr="00D748AD" w:rsidRDefault="00D748AD" w:rsidP="000F7DFE">
            <w:pPr>
              <w:spacing w:line="240" w:lineRule="auto"/>
              <w:contextualSpacing/>
              <w:jc w:val="both"/>
              <w:rPr>
                <w:rFonts w:ascii="Times New Roman" w:eastAsia="Times New Roman" w:hAnsi="Times New Roman" w:cs="Times New Roman"/>
                <w:color w:val="000000"/>
                <w:sz w:val="20"/>
                <w:szCs w:val="20"/>
                <w:lang w:eastAsia="en-GB"/>
              </w:rPr>
            </w:pPr>
            <w:r w:rsidRPr="00D748AD">
              <w:rPr>
                <w:rFonts w:ascii="Times New Roman" w:eastAsia="Times New Roman" w:hAnsi="Times New Roman" w:cs="Times New Roman"/>
                <w:color w:val="000000"/>
                <w:sz w:val="20"/>
                <w:szCs w:val="20"/>
                <w:lang w:eastAsia="en-GB"/>
              </w:rPr>
              <w:t>Organizația deține proceduri pentru:</w:t>
            </w:r>
          </w:p>
          <w:p w14:paraId="4A7896CD" w14:textId="338346A7" w:rsidR="00D748AD" w:rsidRPr="00D748AD" w:rsidRDefault="00D748AD" w:rsidP="000F7DFE">
            <w:pPr>
              <w:spacing w:line="240" w:lineRule="auto"/>
              <w:contextualSpacing/>
              <w:jc w:val="both"/>
              <w:rPr>
                <w:rFonts w:ascii="Times New Roman" w:eastAsia="Times New Roman" w:hAnsi="Times New Roman" w:cs="Times New Roman"/>
                <w:color w:val="000000"/>
                <w:sz w:val="20"/>
                <w:szCs w:val="20"/>
                <w:lang w:eastAsia="en-GB"/>
              </w:rPr>
            </w:pPr>
            <w:r w:rsidRPr="00D748AD">
              <w:rPr>
                <w:rFonts w:ascii="Times New Roman" w:eastAsia="Times New Roman" w:hAnsi="Times New Roman" w:cs="Times New Roman"/>
                <w:color w:val="000000"/>
                <w:sz w:val="20"/>
                <w:szCs w:val="20"/>
                <w:lang w:eastAsia="en-GB"/>
              </w:rPr>
              <w:t>1.1. a stabili o politică de întreținere adecvată pentru tipul organizației și pentru amploarea serviciului și aprobată de directorul executiv al organizației sau de reprezentantul acestuia;</w:t>
            </w:r>
          </w:p>
        </w:tc>
        <w:tc>
          <w:tcPr>
            <w:tcW w:w="773" w:type="pct"/>
            <w:tcBorders>
              <w:top w:val="single" w:sz="4" w:space="0" w:color="auto"/>
              <w:left w:val="single" w:sz="4" w:space="0" w:color="auto"/>
              <w:bottom w:val="single" w:sz="4" w:space="0" w:color="auto"/>
              <w:right w:val="single" w:sz="4" w:space="0" w:color="auto"/>
            </w:tcBorders>
          </w:tcPr>
          <w:p w14:paraId="0F3E1902" w14:textId="77777777" w:rsidR="00D748AD" w:rsidRPr="00B05583" w:rsidRDefault="00D748AD"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7BC1057F" w14:textId="77777777" w:rsidR="000E3215" w:rsidRPr="00B05583" w:rsidRDefault="000E3215" w:rsidP="000E3215">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Compatibil</w:t>
            </w:r>
          </w:p>
          <w:p w14:paraId="5C520FBB" w14:textId="77777777" w:rsidR="00D748AD" w:rsidRPr="00B05583" w:rsidRDefault="00D748AD"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635" w:type="pct"/>
            <w:tcBorders>
              <w:top w:val="single" w:sz="4" w:space="0" w:color="auto"/>
              <w:left w:val="single" w:sz="4" w:space="0" w:color="auto"/>
              <w:bottom w:val="single" w:sz="4" w:space="0" w:color="auto"/>
              <w:right w:val="single" w:sz="4" w:space="0" w:color="auto"/>
            </w:tcBorders>
          </w:tcPr>
          <w:p w14:paraId="53326701" w14:textId="77777777" w:rsidR="00D748AD" w:rsidRPr="00B05583" w:rsidRDefault="00D748AD"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4FA664AF" w14:textId="77777777" w:rsidR="00D748AD" w:rsidRPr="00B05583" w:rsidRDefault="00D748AD" w:rsidP="000F7DFE">
            <w:pPr>
              <w:spacing w:line="240" w:lineRule="auto"/>
              <w:contextualSpacing/>
              <w:jc w:val="both"/>
              <w:rPr>
                <w:rFonts w:ascii="Times New Roman" w:hAnsi="Times New Roman" w:cs="Times New Roman"/>
                <w:b/>
              </w:rPr>
            </w:pPr>
          </w:p>
        </w:tc>
      </w:tr>
      <w:tr w:rsidR="00D748AD" w:rsidRPr="00B05583" w14:paraId="262D908F" w14:textId="77777777" w:rsidTr="00D748AD">
        <w:trPr>
          <w:trHeight w:val="1556"/>
          <w:jc w:val="center"/>
        </w:trPr>
        <w:tc>
          <w:tcPr>
            <w:tcW w:w="815" w:type="pct"/>
            <w:tcBorders>
              <w:top w:val="single" w:sz="4" w:space="0" w:color="auto"/>
              <w:left w:val="single" w:sz="4" w:space="0" w:color="auto"/>
              <w:bottom w:val="single" w:sz="4" w:space="0" w:color="auto"/>
              <w:right w:val="single" w:sz="4" w:space="0" w:color="auto"/>
            </w:tcBorders>
          </w:tcPr>
          <w:p w14:paraId="4893EF94" w14:textId="4B8D5847" w:rsidR="00D748AD" w:rsidRPr="00D748AD" w:rsidRDefault="00D748AD" w:rsidP="000F7DFE">
            <w:pPr>
              <w:spacing w:line="240" w:lineRule="auto"/>
              <w:contextualSpacing/>
              <w:jc w:val="both"/>
              <w:rPr>
                <w:rFonts w:ascii="Times New Roman" w:eastAsia="Times New Roman" w:hAnsi="Times New Roman" w:cs="Times New Roman"/>
                <w:color w:val="000000"/>
                <w:sz w:val="20"/>
                <w:szCs w:val="20"/>
                <w:lang w:eastAsia="en-GB"/>
              </w:rPr>
            </w:pPr>
            <w:r w:rsidRPr="00D748AD">
              <w:rPr>
                <w:rFonts w:ascii="Times New Roman" w:eastAsia="Times New Roman" w:hAnsi="Times New Roman" w:cs="Times New Roman"/>
                <w:color w:val="000000"/>
                <w:sz w:val="20"/>
                <w:szCs w:val="20"/>
                <w:lang w:eastAsia="en-GB"/>
              </w:rPr>
              <w:lastRenderedPageBreak/>
              <w:t>(b) a se asigura că sunt stabilite obiective de siguranță, în conformitate cu cadrul legal și potrivite pentru tipul organizației, amploarea acesteia și riscurile relevante;</w:t>
            </w:r>
          </w:p>
        </w:tc>
        <w:tc>
          <w:tcPr>
            <w:tcW w:w="726" w:type="pct"/>
            <w:tcBorders>
              <w:top w:val="single" w:sz="4" w:space="0" w:color="auto"/>
              <w:left w:val="single" w:sz="4" w:space="0" w:color="auto"/>
              <w:bottom w:val="single" w:sz="4" w:space="0" w:color="auto"/>
              <w:right w:val="single" w:sz="4" w:space="0" w:color="auto"/>
            </w:tcBorders>
          </w:tcPr>
          <w:p w14:paraId="4D8E5499" w14:textId="77777777" w:rsidR="000F7DFE" w:rsidRPr="000F7DFE" w:rsidRDefault="000F7DFE" w:rsidP="000F7DFE">
            <w:pPr>
              <w:spacing w:line="240" w:lineRule="auto"/>
              <w:contextualSpacing/>
              <w:jc w:val="both"/>
              <w:rPr>
                <w:rFonts w:ascii="Times New Roman" w:hAnsi="Times New Roman" w:cs="Times New Roman"/>
                <w:sz w:val="20"/>
                <w:szCs w:val="20"/>
              </w:rPr>
            </w:pPr>
            <w:r w:rsidRPr="000F7DFE">
              <w:rPr>
                <w:rFonts w:ascii="Times New Roman" w:hAnsi="Times New Roman" w:cs="Times New Roman"/>
                <w:sz w:val="20"/>
                <w:szCs w:val="20"/>
              </w:rPr>
              <w:t xml:space="preserve">(b) ensuring that safety targets are established, in line with the legal </w:t>
            </w:r>
          </w:p>
          <w:p w14:paraId="68505EAD" w14:textId="77777777" w:rsidR="000F7DFE" w:rsidRPr="000F7DFE" w:rsidRDefault="000F7DFE" w:rsidP="000F7DFE">
            <w:pPr>
              <w:spacing w:line="240" w:lineRule="auto"/>
              <w:contextualSpacing/>
              <w:jc w:val="both"/>
              <w:rPr>
                <w:rFonts w:ascii="Times New Roman" w:hAnsi="Times New Roman" w:cs="Times New Roman"/>
                <w:sz w:val="20"/>
                <w:szCs w:val="20"/>
              </w:rPr>
            </w:pPr>
            <w:r w:rsidRPr="000F7DFE">
              <w:rPr>
                <w:rFonts w:ascii="Times New Roman" w:hAnsi="Times New Roman" w:cs="Times New Roman"/>
                <w:sz w:val="20"/>
                <w:szCs w:val="20"/>
              </w:rPr>
              <w:t xml:space="preserve">framework and consistent with an organisation's type, extent and </w:t>
            </w:r>
          </w:p>
          <w:p w14:paraId="6E5AC985" w14:textId="6E4CFEAB" w:rsidR="00D748AD" w:rsidRPr="000F7DFE" w:rsidRDefault="000F7DFE" w:rsidP="000F7DFE">
            <w:pPr>
              <w:spacing w:line="240" w:lineRule="auto"/>
              <w:contextualSpacing/>
              <w:jc w:val="both"/>
              <w:rPr>
                <w:rFonts w:ascii="Times New Roman" w:hAnsi="Times New Roman" w:cs="Times New Roman"/>
                <w:sz w:val="20"/>
                <w:szCs w:val="20"/>
              </w:rPr>
            </w:pPr>
            <w:r w:rsidRPr="000F7DFE">
              <w:rPr>
                <w:rFonts w:ascii="Times New Roman" w:hAnsi="Times New Roman" w:cs="Times New Roman"/>
                <w:sz w:val="20"/>
                <w:szCs w:val="20"/>
              </w:rPr>
              <w:t>relevant risks;</w:t>
            </w:r>
          </w:p>
        </w:tc>
        <w:tc>
          <w:tcPr>
            <w:tcW w:w="863" w:type="pct"/>
            <w:tcBorders>
              <w:top w:val="single" w:sz="4" w:space="0" w:color="auto"/>
              <w:left w:val="single" w:sz="4" w:space="0" w:color="auto"/>
              <w:bottom w:val="single" w:sz="4" w:space="0" w:color="auto"/>
              <w:right w:val="single" w:sz="4" w:space="0" w:color="auto"/>
            </w:tcBorders>
          </w:tcPr>
          <w:p w14:paraId="2BF1DB78" w14:textId="6DEC9F40" w:rsidR="00D748AD" w:rsidRPr="00D748AD" w:rsidRDefault="00D748AD" w:rsidP="000F7DFE">
            <w:pPr>
              <w:spacing w:line="240" w:lineRule="auto"/>
              <w:contextualSpacing/>
              <w:jc w:val="both"/>
              <w:rPr>
                <w:rFonts w:ascii="Times New Roman" w:eastAsia="Times New Roman" w:hAnsi="Times New Roman" w:cs="Times New Roman"/>
                <w:color w:val="000000"/>
                <w:sz w:val="20"/>
                <w:szCs w:val="20"/>
                <w:lang w:eastAsia="en-GB"/>
              </w:rPr>
            </w:pPr>
            <w:r w:rsidRPr="00D748AD">
              <w:rPr>
                <w:rFonts w:ascii="Times New Roman" w:eastAsia="Times New Roman" w:hAnsi="Times New Roman" w:cs="Times New Roman"/>
                <w:color w:val="000000"/>
                <w:sz w:val="20"/>
                <w:szCs w:val="20"/>
                <w:lang w:eastAsia="en-GB"/>
              </w:rPr>
              <w:t>1.2. a se asigura că sunt stabilite obiective de siguranță, în conformitate cu cadrul legal și potrivite pentru tipul organizației, amploarea acesteia și riscurile relevante;</w:t>
            </w:r>
          </w:p>
        </w:tc>
        <w:tc>
          <w:tcPr>
            <w:tcW w:w="773" w:type="pct"/>
            <w:tcBorders>
              <w:top w:val="single" w:sz="4" w:space="0" w:color="auto"/>
              <w:left w:val="single" w:sz="4" w:space="0" w:color="auto"/>
              <w:bottom w:val="single" w:sz="4" w:space="0" w:color="auto"/>
              <w:right w:val="single" w:sz="4" w:space="0" w:color="auto"/>
            </w:tcBorders>
          </w:tcPr>
          <w:p w14:paraId="787D50A6" w14:textId="77777777" w:rsidR="00D748AD" w:rsidRPr="00B05583" w:rsidRDefault="00D748AD"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36FCE123" w14:textId="77777777" w:rsidR="000E3215" w:rsidRPr="00B05583" w:rsidRDefault="000E3215" w:rsidP="000E3215">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Compatibil</w:t>
            </w:r>
          </w:p>
          <w:p w14:paraId="7A8BEA23" w14:textId="77777777" w:rsidR="00D748AD" w:rsidRPr="00B05583" w:rsidRDefault="00D748AD"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635" w:type="pct"/>
            <w:tcBorders>
              <w:top w:val="single" w:sz="4" w:space="0" w:color="auto"/>
              <w:left w:val="single" w:sz="4" w:space="0" w:color="auto"/>
              <w:bottom w:val="single" w:sz="4" w:space="0" w:color="auto"/>
              <w:right w:val="single" w:sz="4" w:space="0" w:color="auto"/>
            </w:tcBorders>
          </w:tcPr>
          <w:p w14:paraId="64A2280A" w14:textId="77777777" w:rsidR="00D748AD" w:rsidRPr="00B05583" w:rsidRDefault="00D748AD"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3BE6F40E" w14:textId="77777777" w:rsidR="00D748AD" w:rsidRPr="00B05583" w:rsidRDefault="00D748AD" w:rsidP="000F7DFE">
            <w:pPr>
              <w:spacing w:line="240" w:lineRule="auto"/>
              <w:contextualSpacing/>
              <w:jc w:val="both"/>
              <w:rPr>
                <w:rFonts w:ascii="Times New Roman" w:hAnsi="Times New Roman" w:cs="Times New Roman"/>
                <w:b/>
              </w:rPr>
            </w:pPr>
          </w:p>
        </w:tc>
      </w:tr>
      <w:tr w:rsidR="00D748AD" w:rsidRPr="00B05583" w14:paraId="649B33F3" w14:textId="77777777" w:rsidTr="00D748AD">
        <w:trPr>
          <w:trHeight w:val="1160"/>
          <w:jc w:val="center"/>
        </w:trPr>
        <w:tc>
          <w:tcPr>
            <w:tcW w:w="815" w:type="pct"/>
            <w:tcBorders>
              <w:top w:val="single" w:sz="4" w:space="0" w:color="auto"/>
              <w:left w:val="single" w:sz="4" w:space="0" w:color="auto"/>
              <w:bottom w:val="single" w:sz="4" w:space="0" w:color="auto"/>
              <w:right w:val="single" w:sz="4" w:space="0" w:color="auto"/>
            </w:tcBorders>
          </w:tcPr>
          <w:p w14:paraId="6AE1C48C" w14:textId="31456CE0" w:rsidR="00D748AD" w:rsidRPr="00B05583" w:rsidRDefault="00D748AD" w:rsidP="000F7DFE">
            <w:pPr>
              <w:spacing w:line="240" w:lineRule="auto"/>
              <w:contextualSpacing/>
              <w:jc w:val="both"/>
              <w:rPr>
                <w:rFonts w:ascii="Times New Roman" w:eastAsia="Times New Roman" w:hAnsi="Times New Roman" w:cs="Times New Roman"/>
                <w:b/>
                <w:bCs/>
                <w:color w:val="000000"/>
                <w:sz w:val="20"/>
                <w:szCs w:val="20"/>
                <w:lang w:eastAsia="en-GB"/>
              </w:rPr>
            </w:pPr>
            <w:r w:rsidRPr="00D748AD">
              <w:rPr>
                <w:rFonts w:ascii="Times New Roman" w:eastAsia="Times New Roman" w:hAnsi="Times New Roman" w:cs="Times New Roman"/>
                <w:color w:val="000000"/>
                <w:sz w:val="20"/>
                <w:szCs w:val="20"/>
                <w:lang w:eastAsia="en-GB"/>
              </w:rPr>
              <w:t>(c) a-și evalua prestațiile generale în materie de siguranță, în raport cu obiectivele de siguranță ale corporației;</w:t>
            </w:r>
          </w:p>
        </w:tc>
        <w:tc>
          <w:tcPr>
            <w:tcW w:w="726" w:type="pct"/>
            <w:tcBorders>
              <w:top w:val="single" w:sz="4" w:space="0" w:color="auto"/>
              <w:left w:val="single" w:sz="4" w:space="0" w:color="auto"/>
              <w:bottom w:val="single" w:sz="4" w:space="0" w:color="auto"/>
              <w:right w:val="single" w:sz="4" w:space="0" w:color="auto"/>
            </w:tcBorders>
          </w:tcPr>
          <w:p w14:paraId="50A909AB" w14:textId="77777777" w:rsidR="000F7DFE" w:rsidRPr="000F7DFE" w:rsidRDefault="000F7DFE" w:rsidP="000F7DFE">
            <w:pPr>
              <w:spacing w:line="240" w:lineRule="auto"/>
              <w:contextualSpacing/>
              <w:jc w:val="both"/>
              <w:rPr>
                <w:rFonts w:ascii="Times New Roman" w:hAnsi="Times New Roman" w:cs="Times New Roman"/>
                <w:sz w:val="20"/>
                <w:szCs w:val="20"/>
              </w:rPr>
            </w:pPr>
            <w:r w:rsidRPr="000F7DFE">
              <w:rPr>
                <w:rFonts w:ascii="Times New Roman" w:hAnsi="Times New Roman" w:cs="Times New Roman"/>
                <w:sz w:val="20"/>
                <w:szCs w:val="20"/>
              </w:rPr>
              <w:t xml:space="preserve">(c) assessing its overall safety performance in relation to its corporate safety </w:t>
            </w:r>
          </w:p>
          <w:p w14:paraId="723E2A30" w14:textId="7FE4CF11" w:rsidR="00D748AD" w:rsidRPr="000F7DFE" w:rsidRDefault="000F7DFE" w:rsidP="000F7DFE">
            <w:pPr>
              <w:spacing w:line="240" w:lineRule="auto"/>
              <w:contextualSpacing/>
              <w:jc w:val="both"/>
              <w:rPr>
                <w:rFonts w:ascii="Times New Roman" w:hAnsi="Times New Roman" w:cs="Times New Roman"/>
                <w:sz w:val="20"/>
                <w:szCs w:val="20"/>
              </w:rPr>
            </w:pPr>
            <w:r w:rsidRPr="000F7DFE">
              <w:rPr>
                <w:rFonts w:ascii="Times New Roman" w:hAnsi="Times New Roman" w:cs="Times New Roman"/>
                <w:sz w:val="20"/>
                <w:szCs w:val="20"/>
              </w:rPr>
              <w:t>targets;</w:t>
            </w:r>
          </w:p>
        </w:tc>
        <w:tc>
          <w:tcPr>
            <w:tcW w:w="863" w:type="pct"/>
            <w:tcBorders>
              <w:top w:val="single" w:sz="4" w:space="0" w:color="auto"/>
              <w:left w:val="single" w:sz="4" w:space="0" w:color="auto"/>
              <w:bottom w:val="single" w:sz="4" w:space="0" w:color="auto"/>
              <w:right w:val="single" w:sz="4" w:space="0" w:color="auto"/>
            </w:tcBorders>
          </w:tcPr>
          <w:p w14:paraId="55E5730A" w14:textId="1411FDDC" w:rsidR="00D748AD" w:rsidRPr="00D748AD" w:rsidRDefault="00D748AD" w:rsidP="000F7DFE">
            <w:pPr>
              <w:spacing w:line="240" w:lineRule="auto"/>
              <w:contextualSpacing/>
              <w:jc w:val="both"/>
              <w:rPr>
                <w:rFonts w:ascii="Times New Roman" w:eastAsia="Times New Roman" w:hAnsi="Times New Roman" w:cs="Times New Roman"/>
                <w:color w:val="000000"/>
                <w:sz w:val="20"/>
                <w:szCs w:val="20"/>
                <w:lang w:eastAsia="en-GB"/>
              </w:rPr>
            </w:pPr>
            <w:r w:rsidRPr="00D748AD">
              <w:rPr>
                <w:rFonts w:ascii="Times New Roman" w:eastAsia="Times New Roman" w:hAnsi="Times New Roman" w:cs="Times New Roman"/>
                <w:color w:val="000000"/>
                <w:sz w:val="20"/>
                <w:szCs w:val="20"/>
                <w:lang w:eastAsia="en-GB"/>
              </w:rPr>
              <w:t>1.3. a-și evalua prestațiile generale în materie de siguranță, în raport cu obiectivele de siguranță ale corporației;</w:t>
            </w:r>
          </w:p>
        </w:tc>
        <w:tc>
          <w:tcPr>
            <w:tcW w:w="773" w:type="pct"/>
            <w:tcBorders>
              <w:top w:val="single" w:sz="4" w:space="0" w:color="auto"/>
              <w:left w:val="single" w:sz="4" w:space="0" w:color="auto"/>
              <w:bottom w:val="single" w:sz="4" w:space="0" w:color="auto"/>
              <w:right w:val="single" w:sz="4" w:space="0" w:color="auto"/>
            </w:tcBorders>
          </w:tcPr>
          <w:p w14:paraId="5E7B2D5C" w14:textId="77777777" w:rsidR="00D748AD" w:rsidRPr="00B05583" w:rsidRDefault="00D748AD"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1E55B9D5" w14:textId="77777777" w:rsidR="000E3215" w:rsidRPr="00B05583" w:rsidRDefault="000E3215" w:rsidP="000E3215">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Compatibil</w:t>
            </w:r>
          </w:p>
          <w:p w14:paraId="3687FD63" w14:textId="77777777" w:rsidR="00D748AD" w:rsidRPr="00B05583" w:rsidRDefault="00D748AD"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635" w:type="pct"/>
            <w:tcBorders>
              <w:top w:val="single" w:sz="4" w:space="0" w:color="auto"/>
              <w:left w:val="single" w:sz="4" w:space="0" w:color="auto"/>
              <w:bottom w:val="single" w:sz="4" w:space="0" w:color="auto"/>
              <w:right w:val="single" w:sz="4" w:space="0" w:color="auto"/>
            </w:tcBorders>
          </w:tcPr>
          <w:p w14:paraId="1A108613" w14:textId="77777777" w:rsidR="00D748AD" w:rsidRPr="00B05583" w:rsidRDefault="00D748AD"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06F448D8" w14:textId="77777777" w:rsidR="00D748AD" w:rsidRPr="00B05583" w:rsidRDefault="00D748AD" w:rsidP="000F7DFE">
            <w:pPr>
              <w:spacing w:line="240" w:lineRule="auto"/>
              <w:contextualSpacing/>
              <w:jc w:val="both"/>
              <w:rPr>
                <w:rFonts w:ascii="Times New Roman" w:hAnsi="Times New Roman" w:cs="Times New Roman"/>
                <w:b/>
              </w:rPr>
            </w:pPr>
          </w:p>
        </w:tc>
      </w:tr>
      <w:tr w:rsidR="00D748AD" w:rsidRPr="00B05583" w14:paraId="07B279D2" w14:textId="77777777" w:rsidTr="00D748AD">
        <w:trPr>
          <w:trHeight w:val="1160"/>
          <w:jc w:val="center"/>
        </w:trPr>
        <w:tc>
          <w:tcPr>
            <w:tcW w:w="815" w:type="pct"/>
            <w:tcBorders>
              <w:top w:val="single" w:sz="4" w:space="0" w:color="auto"/>
              <w:left w:val="single" w:sz="4" w:space="0" w:color="auto"/>
              <w:bottom w:val="single" w:sz="4" w:space="0" w:color="auto"/>
              <w:right w:val="single" w:sz="4" w:space="0" w:color="auto"/>
            </w:tcBorders>
          </w:tcPr>
          <w:p w14:paraId="02A895CC" w14:textId="70E17424" w:rsidR="00D748AD" w:rsidRPr="00D748AD" w:rsidRDefault="00D748AD" w:rsidP="000F7DFE">
            <w:pPr>
              <w:spacing w:line="240" w:lineRule="auto"/>
              <w:contextualSpacing/>
              <w:jc w:val="both"/>
              <w:rPr>
                <w:rFonts w:ascii="Times New Roman" w:eastAsia="Times New Roman" w:hAnsi="Times New Roman" w:cs="Times New Roman"/>
                <w:color w:val="000000"/>
                <w:sz w:val="20"/>
                <w:szCs w:val="20"/>
                <w:lang w:eastAsia="en-GB"/>
              </w:rPr>
            </w:pPr>
            <w:r w:rsidRPr="00D748AD">
              <w:rPr>
                <w:rFonts w:ascii="Times New Roman" w:eastAsia="Times New Roman" w:hAnsi="Times New Roman" w:cs="Times New Roman"/>
                <w:color w:val="000000"/>
                <w:sz w:val="20"/>
                <w:szCs w:val="20"/>
                <w:lang w:eastAsia="en-GB"/>
              </w:rPr>
              <w:t>(d) a elabora planuri și proceduri în vederea îndeplinirii obiectivelor de siguranță;</w:t>
            </w:r>
          </w:p>
        </w:tc>
        <w:tc>
          <w:tcPr>
            <w:tcW w:w="726" w:type="pct"/>
            <w:tcBorders>
              <w:top w:val="single" w:sz="4" w:space="0" w:color="auto"/>
              <w:left w:val="single" w:sz="4" w:space="0" w:color="auto"/>
              <w:bottom w:val="single" w:sz="4" w:space="0" w:color="auto"/>
              <w:right w:val="single" w:sz="4" w:space="0" w:color="auto"/>
            </w:tcBorders>
          </w:tcPr>
          <w:p w14:paraId="188769CF" w14:textId="183EBA30" w:rsidR="00D748AD" w:rsidRPr="000F7DFE" w:rsidRDefault="000F7DFE" w:rsidP="000F7DFE">
            <w:pPr>
              <w:spacing w:line="240" w:lineRule="auto"/>
              <w:contextualSpacing/>
              <w:jc w:val="both"/>
              <w:rPr>
                <w:rFonts w:ascii="Times New Roman" w:hAnsi="Times New Roman" w:cs="Times New Roman"/>
                <w:sz w:val="20"/>
                <w:szCs w:val="20"/>
              </w:rPr>
            </w:pPr>
            <w:r w:rsidRPr="000F7DFE">
              <w:rPr>
                <w:rFonts w:ascii="Times New Roman" w:hAnsi="Times New Roman" w:cs="Times New Roman"/>
                <w:sz w:val="20"/>
                <w:szCs w:val="20"/>
              </w:rPr>
              <w:t>(d) developing plans and procedures for reaching its safety targets;</w:t>
            </w:r>
          </w:p>
        </w:tc>
        <w:tc>
          <w:tcPr>
            <w:tcW w:w="863" w:type="pct"/>
            <w:tcBorders>
              <w:top w:val="single" w:sz="4" w:space="0" w:color="auto"/>
              <w:left w:val="single" w:sz="4" w:space="0" w:color="auto"/>
              <w:bottom w:val="single" w:sz="4" w:space="0" w:color="auto"/>
              <w:right w:val="single" w:sz="4" w:space="0" w:color="auto"/>
            </w:tcBorders>
          </w:tcPr>
          <w:p w14:paraId="1DF2F49C" w14:textId="34C61DAD" w:rsidR="00D748AD" w:rsidRPr="00D748AD" w:rsidRDefault="00D748AD" w:rsidP="000F7DFE">
            <w:pPr>
              <w:spacing w:line="240" w:lineRule="auto"/>
              <w:contextualSpacing/>
              <w:jc w:val="both"/>
              <w:rPr>
                <w:rFonts w:ascii="Times New Roman" w:eastAsia="Times New Roman" w:hAnsi="Times New Roman" w:cs="Times New Roman"/>
                <w:color w:val="000000"/>
                <w:sz w:val="20"/>
                <w:szCs w:val="20"/>
                <w:lang w:eastAsia="en-GB"/>
              </w:rPr>
            </w:pPr>
            <w:r w:rsidRPr="00D748AD">
              <w:rPr>
                <w:rFonts w:ascii="Times New Roman" w:eastAsia="Times New Roman" w:hAnsi="Times New Roman" w:cs="Times New Roman"/>
                <w:color w:val="000000"/>
                <w:sz w:val="20"/>
                <w:szCs w:val="20"/>
                <w:lang w:eastAsia="en-GB"/>
              </w:rPr>
              <w:t>1.4. a elabora planuri și proceduri în vederea îndeplinirii obiectivelor de siguranță;</w:t>
            </w:r>
          </w:p>
        </w:tc>
        <w:tc>
          <w:tcPr>
            <w:tcW w:w="773" w:type="pct"/>
            <w:tcBorders>
              <w:top w:val="single" w:sz="4" w:space="0" w:color="auto"/>
              <w:left w:val="single" w:sz="4" w:space="0" w:color="auto"/>
              <w:bottom w:val="single" w:sz="4" w:space="0" w:color="auto"/>
              <w:right w:val="single" w:sz="4" w:space="0" w:color="auto"/>
            </w:tcBorders>
          </w:tcPr>
          <w:p w14:paraId="0C9EB6F4" w14:textId="77777777" w:rsidR="00D748AD" w:rsidRPr="00B05583" w:rsidRDefault="00D748AD"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59C6EA1B" w14:textId="77777777" w:rsidR="000E3215" w:rsidRPr="00B05583" w:rsidRDefault="000E3215" w:rsidP="000E3215">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Compatibil</w:t>
            </w:r>
          </w:p>
          <w:p w14:paraId="3FDD5D8C" w14:textId="77777777" w:rsidR="00D748AD" w:rsidRPr="00B05583" w:rsidRDefault="00D748AD"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635" w:type="pct"/>
            <w:tcBorders>
              <w:top w:val="single" w:sz="4" w:space="0" w:color="auto"/>
              <w:left w:val="single" w:sz="4" w:space="0" w:color="auto"/>
              <w:bottom w:val="single" w:sz="4" w:space="0" w:color="auto"/>
              <w:right w:val="single" w:sz="4" w:space="0" w:color="auto"/>
            </w:tcBorders>
          </w:tcPr>
          <w:p w14:paraId="2A5A9276" w14:textId="77777777" w:rsidR="00D748AD" w:rsidRPr="00B05583" w:rsidRDefault="00D748AD"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6FB18118" w14:textId="77777777" w:rsidR="00D748AD" w:rsidRPr="00B05583" w:rsidRDefault="00D748AD" w:rsidP="000F7DFE">
            <w:pPr>
              <w:spacing w:line="240" w:lineRule="auto"/>
              <w:contextualSpacing/>
              <w:jc w:val="both"/>
              <w:rPr>
                <w:rFonts w:ascii="Times New Roman" w:hAnsi="Times New Roman" w:cs="Times New Roman"/>
                <w:b/>
              </w:rPr>
            </w:pPr>
          </w:p>
        </w:tc>
      </w:tr>
      <w:tr w:rsidR="00D748AD" w:rsidRPr="00B05583" w14:paraId="3C2FC63A" w14:textId="77777777" w:rsidTr="00D748AD">
        <w:trPr>
          <w:trHeight w:val="1160"/>
          <w:jc w:val="center"/>
        </w:trPr>
        <w:tc>
          <w:tcPr>
            <w:tcW w:w="815" w:type="pct"/>
            <w:tcBorders>
              <w:top w:val="single" w:sz="4" w:space="0" w:color="auto"/>
              <w:left w:val="single" w:sz="4" w:space="0" w:color="auto"/>
              <w:bottom w:val="single" w:sz="4" w:space="0" w:color="auto"/>
              <w:right w:val="single" w:sz="4" w:space="0" w:color="auto"/>
            </w:tcBorders>
          </w:tcPr>
          <w:p w14:paraId="01EE9664" w14:textId="1D2A9528" w:rsidR="00D748AD" w:rsidRPr="00D748AD" w:rsidRDefault="00D748AD" w:rsidP="000F7DFE">
            <w:pPr>
              <w:spacing w:line="240" w:lineRule="auto"/>
              <w:contextualSpacing/>
              <w:jc w:val="both"/>
              <w:rPr>
                <w:rFonts w:ascii="Times New Roman" w:eastAsia="Times New Roman" w:hAnsi="Times New Roman" w:cs="Times New Roman"/>
                <w:color w:val="000000"/>
                <w:sz w:val="20"/>
                <w:szCs w:val="20"/>
                <w:lang w:eastAsia="en-GB"/>
              </w:rPr>
            </w:pPr>
            <w:r w:rsidRPr="00D748AD">
              <w:rPr>
                <w:rFonts w:ascii="Times New Roman" w:eastAsia="Times New Roman" w:hAnsi="Times New Roman" w:cs="Times New Roman"/>
                <w:color w:val="000000"/>
                <w:sz w:val="20"/>
                <w:szCs w:val="20"/>
                <w:lang w:eastAsia="en-GB"/>
              </w:rPr>
              <w:t>(e) a asigura disponibilitatea resurselor necesare pentru aplicarea tuturor procedurilor în vederea îndeplinirii cerințelor prevăzute în prezenta anexă;</w:t>
            </w:r>
          </w:p>
        </w:tc>
        <w:tc>
          <w:tcPr>
            <w:tcW w:w="726" w:type="pct"/>
            <w:tcBorders>
              <w:top w:val="single" w:sz="4" w:space="0" w:color="auto"/>
              <w:left w:val="single" w:sz="4" w:space="0" w:color="auto"/>
              <w:bottom w:val="single" w:sz="4" w:space="0" w:color="auto"/>
              <w:right w:val="single" w:sz="4" w:space="0" w:color="auto"/>
            </w:tcBorders>
          </w:tcPr>
          <w:p w14:paraId="7C57C6D0" w14:textId="77777777" w:rsidR="000F7DFE" w:rsidRPr="000F7DFE" w:rsidRDefault="000F7DFE" w:rsidP="000F7DFE">
            <w:pPr>
              <w:spacing w:line="240" w:lineRule="auto"/>
              <w:contextualSpacing/>
              <w:jc w:val="both"/>
              <w:rPr>
                <w:rFonts w:ascii="Times New Roman" w:hAnsi="Times New Roman" w:cs="Times New Roman"/>
                <w:sz w:val="20"/>
                <w:szCs w:val="20"/>
              </w:rPr>
            </w:pPr>
            <w:r w:rsidRPr="000F7DFE">
              <w:rPr>
                <w:rFonts w:ascii="Times New Roman" w:hAnsi="Times New Roman" w:cs="Times New Roman"/>
                <w:sz w:val="20"/>
                <w:szCs w:val="20"/>
              </w:rPr>
              <w:t xml:space="preserve">(e) ensuring that the resources needed to perform all processes are available </w:t>
            </w:r>
          </w:p>
          <w:p w14:paraId="390C3CA4" w14:textId="4E7317BE" w:rsidR="00D748AD" w:rsidRPr="000F7DFE" w:rsidRDefault="000F7DFE" w:rsidP="000F7DFE">
            <w:pPr>
              <w:spacing w:line="240" w:lineRule="auto"/>
              <w:contextualSpacing/>
              <w:jc w:val="both"/>
              <w:rPr>
                <w:rFonts w:ascii="Times New Roman" w:hAnsi="Times New Roman" w:cs="Times New Roman"/>
                <w:sz w:val="20"/>
                <w:szCs w:val="20"/>
              </w:rPr>
            </w:pPr>
            <w:r w:rsidRPr="000F7DFE">
              <w:rPr>
                <w:rFonts w:ascii="Times New Roman" w:hAnsi="Times New Roman" w:cs="Times New Roman"/>
                <w:sz w:val="20"/>
                <w:szCs w:val="20"/>
              </w:rPr>
              <w:t>to comply with the requirements of this Annex;</w:t>
            </w:r>
          </w:p>
        </w:tc>
        <w:tc>
          <w:tcPr>
            <w:tcW w:w="863" w:type="pct"/>
            <w:tcBorders>
              <w:top w:val="single" w:sz="4" w:space="0" w:color="auto"/>
              <w:left w:val="single" w:sz="4" w:space="0" w:color="auto"/>
              <w:bottom w:val="single" w:sz="4" w:space="0" w:color="auto"/>
              <w:right w:val="single" w:sz="4" w:space="0" w:color="auto"/>
            </w:tcBorders>
          </w:tcPr>
          <w:p w14:paraId="257F2FE8" w14:textId="397FF058" w:rsidR="00D748AD" w:rsidRPr="00D748AD" w:rsidRDefault="00D748AD" w:rsidP="000F7DFE">
            <w:pPr>
              <w:spacing w:line="240" w:lineRule="auto"/>
              <w:contextualSpacing/>
              <w:jc w:val="both"/>
              <w:rPr>
                <w:rFonts w:ascii="Times New Roman" w:eastAsia="Times New Roman" w:hAnsi="Times New Roman" w:cs="Times New Roman"/>
                <w:color w:val="000000"/>
                <w:sz w:val="20"/>
                <w:szCs w:val="20"/>
                <w:lang w:eastAsia="en-GB"/>
              </w:rPr>
            </w:pPr>
            <w:r w:rsidRPr="00D748AD">
              <w:rPr>
                <w:rFonts w:ascii="Times New Roman" w:eastAsia="Times New Roman" w:hAnsi="Times New Roman" w:cs="Times New Roman"/>
                <w:color w:val="000000"/>
                <w:sz w:val="20"/>
                <w:szCs w:val="20"/>
                <w:lang w:eastAsia="en-GB"/>
              </w:rPr>
              <w:t>1.5. a asigura disponibilitatea resurselor necesare pentru aplicarea tuturor procedurilor în vederea îndeplinirii cerințelor prevăzute în prezenta anexă;</w:t>
            </w:r>
          </w:p>
        </w:tc>
        <w:tc>
          <w:tcPr>
            <w:tcW w:w="773" w:type="pct"/>
            <w:tcBorders>
              <w:top w:val="single" w:sz="4" w:space="0" w:color="auto"/>
              <w:left w:val="single" w:sz="4" w:space="0" w:color="auto"/>
              <w:bottom w:val="single" w:sz="4" w:space="0" w:color="auto"/>
              <w:right w:val="single" w:sz="4" w:space="0" w:color="auto"/>
            </w:tcBorders>
          </w:tcPr>
          <w:p w14:paraId="1B5D96F9" w14:textId="77777777" w:rsidR="00D748AD" w:rsidRPr="00B05583" w:rsidRDefault="00D748AD"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3F1003D2" w14:textId="77777777" w:rsidR="000E3215" w:rsidRPr="00B05583" w:rsidRDefault="000E3215" w:rsidP="000E3215">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Compatibil</w:t>
            </w:r>
          </w:p>
          <w:p w14:paraId="70759111" w14:textId="77777777" w:rsidR="00D748AD" w:rsidRPr="00B05583" w:rsidRDefault="00D748AD"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635" w:type="pct"/>
            <w:tcBorders>
              <w:top w:val="single" w:sz="4" w:space="0" w:color="auto"/>
              <w:left w:val="single" w:sz="4" w:space="0" w:color="auto"/>
              <w:bottom w:val="single" w:sz="4" w:space="0" w:color="auto"/>
              <w:right w:val="single" w:sz="4" w:space="0" w:color="auto"/>
            </w:tcBorders>
          </w:tcPr>
          <w:p w14:paraId="694B255F" w14:textId="77777777" w:rsidR="00D748AD" w:rsidRPr="00B05583" w:rsidRDefault="00D748AD"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02E59272" w14:textId="77777777" w:rsidR="00D748AD" w:rsidRPr="00B05583" w:rsidRDefault="00D748AD" w:rsidP="000F7DFE">
            <w:pPr>
              <w:spacing w:line="240" w:lineRule="auto"/>
              <w:contextualSpacing/>
              <w:jc w:val="both"/>
              <w:rPr>
                <w:rFonts w:ascii="Times New Roman" w:hAnsi="Times New Roman" w:cs="Times New Roman"/>
                <w:b/>
              </w:rPr>
            </w:pPr>
          </w:p>
        </w:tc>
      </w:tr>
      <w:tr w:rsidR="00D748AD" w:rsidRPr="00B05583" w14:paraId="11A3036E" w14:textId="77777777" w:rsidTr="00D748AD">
        <w:trPr>
          <w:trHeight w:val="980"/>
          <w:jc w:val="center"/>
        </w:trPr>
        <w:tc>
          <w:tcPr>
            <w:tcW w:w="815" w:type="pct"/>
            <w:tcBorders>
              <w:top w:val="single" w:sz="4" w:space="0" w:color="auto"/>
              <w:left w:val="single" w:sz="4" w:space="0" w:color="auto"/>
              <w:bottom w:val="single" w:sz="4" w:space="0" w:color="auto"/>
              <w:right w:val="single" w:sz="4" w:space="0" w:color="auto"/>
            </w:tcBorders>
          </w:tcPr>
          <w:p w14:paraId="13E18167" w14:textId="3144FB01" w:rsidR="00D748AD" w:rsidRPr="00D748AD" w:rsidRDefault="00D748AD" w:rsidP="000F7DFE">
            <w:pPr>
              <w:spacing w:line="240" w:lineRule="auto"/>
              <w:contextualSpacing/>
              <w:jc w:val="both"/>
              <w:rPr>
                <w:rFonts w:ascii="Times New Roman" w:eastAsia="Times New Roman" w:hAnsi="Times New Roman" w:cs="Times New Roman"/>
                <w:color w:val="000000"/>
                <w:sz w:val="20"/>
                <w:szCs w:val="20"/>
                <w:lang w:eastAsia="en-GB"/>
              </w:rPr>
            </w:pPr>
            <w:r w:rsidRPr="00D748AD">
              <w:rPr>
                <w:rFonts w:ascii="Times New Roman" w:eastAsia="Times New Roman" w:hAnsi="Times New Roman" w:cs="Times New Roman"/>
                <w:color w:val="000000"/>
                <w:sz w:val="20"/>
                <w:szCs w:val="20"/>
                <w:lang w:eastAsia="en-GB"/>
              </w:rPr>
              <w:t>(f) a identifica și a gestiona impactul altor activități de gestionare asupra sistemului de întreținere;</w:t>
            </w:r>
          </w:p>
        </w:tc>
        <w:tc>
          <w:tcPr>
            <w:tcW w:w="726" w:type="pct"/>
            <w:tcBorders>
              <w:top w:val="single" w:sz="4" w:space="0" w:color="auto"/>
              <w:left w:val="single" w:sz="4" w:space="0" w:color="auto"/>
              <w:bottom w:val="single" w:sz="4" w:space="0" w:color="auto"/>
              <w:right w:val="single" w:sz="4" w:space="0" w:color="auto"/>
            </w:tcBorders>
          </w:tcPr>
          <w:p w14:paraId="4B570161" w14:textId="77777777" w:rsidR="000F7DFE" w:rsidRPr="000F7DFE" w:rsidRDefault="000F7DFE" w:rsidP="000F7DFE">
            <w:pPr>
              <w:spacing w:line="240" w:lineRule="auto"/>
              <w:contextualSpacing/>
              <w:jc w:val="both"/>
              <w:rPr>
                <w:rFonts w:ascii="Times New Roman" w:hAnsi="Times New Roman" w:cs="Times New Roman"/>
                <w:sz w:val="20"/>
                <w:szCs w:val="20"/>
              </w:rPr>
            </w:pPr>
            <w:r w:rsidRPr="000F7DFE">
              <w:rPr>
                <w:rFonts w:ascii="Times New Roman" w:hAnsi="Times New Roman" w:cs="Times New Roman"/>
                <w:sz w:val="20"/>
                <w:szCs w:val="20"/>
              </w:rPr>
              <w:t xml:space="preserve">(f) identifying and managing the impact of other management activities on </w:t>
            </w:r>
          </w:p>
          <w:p w14:paraId="4D2E110D" w14:textId="63DCB3A3" w:rsidR="00D748AD" w:rsidRPr="000F7DFE" w:rsidRDefault="000F7DFE" w:rsidP="000F7DFE">
            <w:pPr>
              <w:spacing w:line="240" w:lineRule="auto"/>
              <w:contextualSpacing/>
              <w:jc w:val="both"/>
              <w:rPr>
                <w:rFonts w:ascii="Times New Roman" w:hAnsi="Times New Roman" w:cs="Times New Roman"/>
                <w:sz w:val="20"/>
                <w:szCs w:val="20"/>
              </w:rPr>
            </w:pPr>
            <w:r w:rsidRPr="000F7DFE">
              <w:rPr>
                <w:rFonts w:ascii="Times New Roman" w:hAnsi="Times New Roman" w:cs="Times New Roman"/>
                <w:sz w:val="20"/>
                <w:szCs w:val="20"/>
              </w:rPr>
              <w:t>the maintenance system;</w:t>
            </w:r>
          </w:p>
        </w:tc>
        <w:tc>
          <w:tcPr>
            <w:tcW w:w="863" w:type="pct"/>
            <w:tcBorders>
              <w:top w:val="single" w:sz="4" w:space="0" w:color="auto"/>
              <w:left w:val="single" w:sz="4" w:space="0" w:color="auto"/>
              <w:bottom w:val="single" w:sz="4" w:space="0" w:color="auto"/>
              <w:right w:val="single" w:sz="4" w:space="0" w:color="auto"/>
            </w:tcBorders>
          </w:tcPr>
          <w:p w14:paraId="7B51083F" w14:textId="0CBAC36A" w:rsidR="00D748AD" w:rsidRPr="00D748AD" w:rsidRDefault="00D748AD" w:rsidP="000F7DFE">
            <w:pPr>
              <w:spacing w:line="240" w:lineRule="auto"/>
              <w:contextualSpacing/>
              <w:jc w:val="both"/>
              <w:rPr>
                <w:rFonts w:ascii="Times New Roman" w:eastAsia="Times New Roman" w:hAnsi="Times New Roman" w:cs="Times New Roman"/>
                <w:color w:val="000000"/>
                <w:sz w:val="20"/>
                <w:szCs w:val="20"/>
                <w:lang w:eastAsia="en-GB"/>
              </w:rPr>
            </w:pPr>
            <w:r w:rsidRPr="00D748AD">
              <w:rPr>
                <w:rFonts w:ascii="Times New Roman" w:eastAsia="Times New Roman" w:hAnsi="Times New Roman" w:cs="Times New Roman"/>
                <w:color w:val="000000"/>
                <w:sz w:val="20"/>
                <w:szCs w:val="20"/>
                <w:lang w:eastAsia="en-GB"/>
              </w:rPr>
              <w:t>1.6. a identifica și a gestiona impactul altor activități de gestionare asupra sistemului de întreținere;</w:t>
            </w:r>
          </w:p>
        </w:tc>
        <w:tc>
          <w:tcPr>
            <w:tcW w:w="773" w:type="pct"/>
            <w:tcBorders>
              <w:top w:val="single" w:sz="4" w:space="0" w:color="auto"/>
              <w:left w:val="single" w:sz="4" w:space="0" w:color="auto"/>
              <w:bottom w:val="single" w:sz="4" w:space="0" w:color="auto"/>
              <w:right w:val="single" w:sz="4" w:space="0" w:color="auto"/>
            </w:tcBorders>
          </w:tcPr>
          <w:p w14:paraId="6EB641A2" w14:textId="77777777" w:rsidR="00D748AD" w:rsidRPr="00B05583" w:rsidRDefault="00D748AD"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646F6C59" w14:textId="77777777" w:rsidR="000E3215" w:rsidRPr="00B05583" w:rsidRDefault="000E3215" w:rsidP="000E3215">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Compatibil</w:t>
            </w:r>
          </w:p>
          <w:p w14:paraId="6100E1A8" w14:textId="77777777" w:rsidR="00D748AD" w:rsidRPr="00B05583" w:rsidRDefault="00D748AD"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635" w:type="pct"/>
            <w:tcBorders>
              <w:top w:val="single" w:sz="4" w:space="0" w:color="auto"/>
              <w:left w:val="single" w:sz="4" w:space="0" w:color="auto"/>
              <w:bottom w:val="single" w:sz="4" w:space="0" w:color="auto"/>
              <w:right w:val="single" w:sz="4" w:space="0" w:color="auto"/>
            </w:tcBorders>
          </w:tcPr>
          <w:p w14:paraId="79DDC2F8" w14:textId="77777777" w:rsidR="00D748AD" w:rsidRPr="00B05583" w:rsidRDefault="00D748AD"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4B8D953C" w14:textId="77777777" w:rsidR="00D748AD" w:rsidRPr="00B05583" w:rsidRDefault="00D748AD" w:rsidP="000F7DFE">
            <w:pPr>
              <w:spacing w:line="240" w:lineRule="auto"/>
              <w:contextualSpacing/>
              <w:jc w:val="both"/>
              <w:rPr>
                <w:rFonts w:ascii="Times New Roman" w:hAnsi="Times New Roman" w:cs="Times New Roman"/>
                <w:b/>
              </w:rPr>
            </w:pPr>
          </w:p>
        </w:tc>
      </w:tr>
      <w:tr w:rsidR="00D748AD" w:rsidRPr="00B05583" w14:paraId="491CEE05" w14:textId="77777777" w:rsidTr="00D748AD">
        <w:trPr>
          <w:trHeight w:val="2231"/>
          <w:jc w:val="center"/>
        </w:trPr>
        <w:tc>
          <w:tcPr>
            <w:tcW w:w="815" w:type="pct"/>
            <w:tcBorders>
              <w:top w:val="single" w:sz="4" w:space="0" w:color="auto"/>
              <w:left w:val="single" w:sz="4" w:space="0" w:color="auto"/>
              <w:bottom w:val="single" w:sz="4" w:space="0" w:color="auto"/>
              <w:right w:val="single" w:sz="4" w:space="0" w:color="auto"/>
            </w:tcBorders>
          </w:tcPr>
          <w:p w14:paraId="6E45EA1B" w14:textId="2ADB619E" w:rsidR="00D748AD" w:rsidRPr="00D748AD" w:rsidRDefault="00D748AD" w:rsidP="000F7DFE">
            <w:pPr>
              <w:spacing w:line="240" w:lineRule="auto"/>
              <w:contextualSpacing/>
              <w:jc w:val="both"/>
              <w:rPr>
                <w:rFonts w:ascii="Times New Roman" w:eastAsia="Times New Roman" w:hAnsi="Times New Roman" w:cs="Times New Roman"/>
                <w:color w:val="000000"/>
                <w:sz w:val="20"/>
                <w:szCs w:val="20"/>
                <w:lang w:eastAsia="en-GB"/>
              </w:rPr>
            </w:pPr>
            <w:r w:rsidRPr="00D748AD">
              <w:rPr>
                <w:rFonts w:ascii="Times New Roman" w:eastAsia="Times New Roman" w:hAnsi="Times New Roman" w:cs="Times New Roman"/>
                <w:color w:val="000000"/>
                <w:sz w:val="20"/>
                <w:szCs w:val="20"/>
                <w:lang w:eastAsia="en-GB"/>
              </w:rPr>
              <w:t>(g) a se asigura că persoanele cu funcții superioare de conducere cunosc rezultatele monitorizării prestațiilor și ale auditurilor și își asumă răspunderea generală pentru efectuarea unor schimbări în cadrul sistemului de întreținere;</w:t>
            </w:r>
          </w:p>
        </w:tc>
        <w:tc>
          <w:tcPr>
            <w:tcW w:w="726" w:type="pct"/>
            <w:tcBorders>
              <w:top w:val="single" w:sz="4" w:space="0" w:color="auto"/>
              <w:left w:val="single" w:sz="4" w:space="0" w:color="auto"/>
              <w:bottom w:val="single" w:sz="4" w:space="0" w:color="auto"/>
              <w:right w:val="single" w:sz="4" w:space="0" w:color="auto"/>
            </w:tcBorders>
          </w:tcPr>
          <w:p w14:paraId="081ED326" w14:textId="77777777" w:rsidR="000F7DFE" w:rsidRPr="000F7DFE" w:rsidRDefault="000F7DFE" w:rsidP="000F7DFE">
            <w:pPr>
              <w:spacing w:line="240" w:lineRule="auto"/>
              <w:contextualSpacing/>
              <w:jc w:val="both"/>
              <w:rPr>
                <w:rFonts w:ascii="Times New Roman" w:hAnsi="Times New Roman" w:cs="Times New Roman"/>
                <w:sz w:val="20"/>
                <w:szCs w:val="20"/>
              </w:rPr>
            </w:pPr>
            <w:r w:rsidRPr="000F7DFE">
              <w:rPr>
                <w:rFonts w:ascii="Times New Roman" w:hAnsi="Times New Roman" w:cs="Times New Roman"/>
                <w:sz w:val="20"/>
                <w:szCs w:val="20"/>
              </w:rPr>
              <w:t xml:space="preserve">(g) ensuring that senior management is aware of the results of performance </w:t>
            </w:r>
          </w:p>
          <w:p w14:paraId="21970DDB" w14:textId="77777777" w:rsidR="000F7DFE" w:rsidRPr="000F7DFE" w:rsidRDefault="000F7DFE" w:rsidP="000F7DFE">
            <w:pPr>
              <w:spacing w:line="240" w:lineRule="auto"/>
              <w:contextualSpacing/>
              <w:jc w:val="both"/>
              <w:rPr>
                <w:rFonts w:ascii="Times New Roman" w:hAnsi="Times New Roman" w:cs="Times New Roman"/>
                <w:sz w:val="20"/>
                <w:szCs w:val="20"/>
              </w:rPr>
            </w:pPr>
            <w:r w:rsidRPr="000F7DFE">
              <w:rPr>
                <w:rFonts w:ascii="Times New Roman" w:hAnsi="Times New Roman" w:cs="Times New Roman"/>
                <w:sz w:val="20"/>
                <w:szCs w:val="20"/>
              </w:rPr>
              <w:t>monitoring and audits and takes overall responsibility for the implemen</w:t>
            </w:r>
          </w:p>
          <w:p w14:paraId="0B331342" w14:textId="3AFB551D" w:rsidR="00D748AD" w:rsidRPr="000F7DFE" w:rsidRDefault="000F7DFE" w:rsidP="000F7DFE">
            <w:pPr>
              <w:spacing w:line="240" w:lineRule="auto"/>
              <w:contextualSpacing/>
              <w:jc w:val="both"/>
              <w:rPr>
                <w:rFonts w:ascii="Times New Roman" w:hAnsi="Times New Roman" w:cs="Times New Roman"/>
                <w:sz w:val="20"/>
                <w:szCs w:val="20"/>
              </w:rPr>
            </w:pPr>
            <w:r w:rsidRPr="000F7DFE">
              <w:rPr>
                <w:rFonts w:ascii="Times New Roman" w:hAnsi="Times New Roman" w:cs="Times New Roman"/>
                <w:sz w:val="20"/>
                <w:szCs w:val="20"/>
              </w:rPr>
              <w:lastRenderedPageBreak/>
              <w:t>tation of changes to the maintenance system;</w:t>
            </w:r>
          </w:p>
        </w:tc>
        <w:tc>
          <w:tcPr>
            <w:tcW w:w="863" w:type="pct"/>
            <w:tcBorders>
              <w:top w:val="single" w:sz="4" w:space="0" w:color="auto"/>
              <w:left w:val="single" w:sz="4" w:space="0" w:color="auto"/>
              <w:bottom w:val="single" w:sz="4" w:space="0" w:color="auto"/>
              <w:right w:val="single" w:sz="4" w:space="0" w:color="auto"/>
            </w:tcBorders>
          </w:tcPr>
          <w:p w14:paraId="417691C9" w14:textId="2B6BAE70" w:rsidR="00D748AD" w:rsidRPr="00D748AD" w:rsidRDefault="00D748AD" w:rsidP="000F7DFE">
            <w:pPr>
              <w:spacing w:line="240" w:lineRule="auto"/>
              <w:contextualSpacing/>
              <w:jc w:val="both"/>
              <w:rPr>
                <w:rFonts w:ascii="Times New Roman" w:eastAsia="Times New Roman" w:hAnsi="Times New Roman" w:cs="Times New Roman"/>
                <w:color w:val="000000"/>
                <w:sz w:val="20"/>
                <w:szCs w:val="20"/>
                <w:lang w:eastAsia="en-GB"/>
              </w:rPr>
            </w:pPr>
            <w:r w:rsidRPr="00D748AD">
              <w:rPr>
                <w:rFonts w:ascii="Times New Roman" w:eastAsia="Times New Roman" w:hAnsi="Times New Roman" w:cs="Times New Roman"/>
                <w:color w:val="000000"/>
                <w:sz w:val="20"/>
                <w:szCs w:val="20"/>
                <w:lang w:eastAsia="en-GB"/>
              </w:rPr>
              <w:lastRenderedPageBreak/>
              <w:t>1.7. a se asigura că persoanele cu funcții superioare de conducere cunosc rezultatele monitorizării prestațiilor și ale auditurilor și își asumă răspunderea generală pentru efectuarea unor schimbări în cadrul sistemului de întreținere;</w:t>
            </w:r>
          </w:p>
        </w:tc>
        <w:tc>
          <w:tcPr>
            <w:tcW w:w="773" w:type="pct"/>
            <w:tcBorders>
              <w:top w:val="single" w:sz="4" w:space="0" w:color="auto"/>
              <w:left w:val="single" w:sz="4" w:space="0" w:color="auto"/>
              <w:bottom w:val="single" w:sz="4" w:space="0" w:color="auto"/>
              <w:right w:val="single" w:sz="4" w:space="0" w:color="auto"/>
            </w:tcBorders>
          </w:tcPr>
          <w:p w14:paraId="7CC39871" w14:textId="77777777" w:rsidR="00D748AD" w:rsidRPr="00B05583" w:rsidRDefault="00D748AD"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219C831A" w14:textId="77777777" w:rsidR="000E3215" w:rsidRPr="00B05583" w:rsidRDefault="000E3215" w:rsidP="000E3215">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Compatibil</w:t>
            </w:r>
          </w:p>
          <w:p w14:paraId="76BC31BD" w14:textId="77777777" w:rsidR="00D748AD" w:rsidRPr="00B05583" w:rsidRDefault="00D748AD"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635" w:type="pct"/>
            <w:tcBorders>
              <w:top w:val="single" w:sz="4" w:space="0" w:color="auto"/>
              <w:left w:val="single" w:sz="4" w:space="0" w:color="auto"/>
              <w:bottom w:val="single" w:sz="4" w:space="0" w:color="auto"/>
              <w:right w:val="single" w:sz="4" w:space="0" w:color="auto"/>
            </w:tcBorders>
          </w:tcPr>
          <w:p w14:paraId="2CCD2842" w14:textId="77777777" w:rsidR="00D748AD" w:rsidRPr="00B05583" w:rsidRDefault="00D748AD"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558E248C" w14:textId="77777777" w:rsidR="00D748AD" w:rsidRPr="00B05583" w:rsidRDefault="00D748AD" w:rsidP="000F7DFE">
            <w:pPr>
              <w:spacing w:line="240" w:lineRule="auto"/>
              <w:contextualSpacing/>
              <w:jc w:val="both"/>
              <w:rPr>
                <w:rFonts w:ascii="Times New Roman" w:hAnsi="Times New Roman" w:cs="Times New Roman"/>
                <w:b/>
              </w:rPr>
            </w:pPr>
          </w:p>
        </w:tc>
      </w:tr>
      <w:tr w:rsidR="00D748AD" w:rsidRPr="00B05583" w14:paraId="2AA60E97" w14:textId="77777777" w:rsidTr="00D748AD">
        <w:trPr>
          <w:trHeight w:val="1160"/>
          <w:jc w:val="center"/>
        </w:trPr>
        <w:tc>
          <w:tcPr>
            <w:tcW w:w="815" w:type="pct"/>
            <w:tcBorders>
              <w:top w:val="single" w:sz="4" w:space="0" w:color="auto"/>
              <w:left w:val="single" w:sz="4" w:space="0" w:color="auto"/>
              <w:bottom w:val="single" w:sz="4" w:space="0" w:color="auto"/>
              <w:right w:val="single" w:sz="4" w:space="0" w:color="auto"/>
            </w:tcBorders>
          </w:tcPr>
          <w:p w14:paraId="2AE22D36" w14:textId="4C3190BE" w:rsidR="00D748AD" w:rsidRPr="00D748AD" w:rsidRDefault="00D748AD" w:rsidP="000F7DFE">
            <w:pPr>
              <w:spacing w:line="240" w:lineRule="auto"/>
              <w:contextualSpacing/>
              <w:jc w:val="both"/>
              <w:rPr>
                <w:rFonts w:ascii="Times New Roman" w:eastAsia="Times New Roman" w:hAnsi="Times New Roman" w:cs="Times New Roman"/>
                <w:color w:val="000000"/>
                <w:sz w:val="20"/>
                <w:szCs w:val="20"/>
                <w:lang w:eastAsia="en-GB"/>
              </w:rPr>
            </w:pPr>
            <w:r w:rsidRPr="00D748AD">
              <w:rPr>
                <w:rFonts w:ascii="Times New Roman" w:eastAsia="Times New Roman" w:hAnsi="Times New Roman" w:cs="Times New Roman"/>
                <w:color w:val="000000"/>
                <w:sz w:val="20"/>
                <w:szCs w:val="20"/>
                <w:lang w:eastAsia="en-GB"/>
              </w:rPr>
              <w:t>(h) a se asigura că personalul și reprezentanții acestuia sunt reprezentați și consultați în mod corespunzător în cadrul definirii, dezvoltării, monitorizării și revizuirii aspectelor referitoare la siguranță ale tuturor procedurilor conexe care pot implica personalul.</w:t>
            </w:r>
          </w:p>
        </w:tc>
        <w:tc>
          <w:tcPr>
            <w:tcW w:w="726" w:type="pct"/>
            <w:tcBorders>
              <w:top w:val="single" w:sz="4" w:space="0" w:color="auto"/>
              <w:left w:val="single" w:sz="4" w:space="0" w:color="auto"/>
              <w:bottom w:val="single" w:sz="4" w:space="0" w:color="auto"/>
              <w:right w:val="single" w:sz="4" w:space="0" w:color="auto"/>
            </w:tcBorders>
          </w:tcPr>
          <w:p w14:paraId="4D2092E1" w14:textId="77777777" w:rsidR="000F7DFE" w:rsidRPr="000F7DFE" w:rsidRDefault="000F7DFE" w:rsidP="000F7DFE">
            <w:pPr>
              <w:spacing w:line="240" w:lineRule="auto"/>
              <w:contextualSpacing/>
              <w:jc w:val="both"/>
              <w:rPr>
                <w:rFonts w:ascii="Times New Roman" w:hAnsi="Times New Roman" w:cs="Times New Roman"/>
                <w:sz w:val="20"/>
                <w:szCs w:val="20"/>
              </w:rPr>
            </w:pPr>
            <w:r w:rsidRPr="000F7DFE">
              <w:rPr>
                <w:rFonts w:ascii="Times New Roman" w:hAnsi="Times New Roman" w:cs="Times New Roman"/>
                <w:sz w:val="20"/>
                <w:szCs w:val="20"/>
              </w:rPr>
              <w:t xml:space="preserve">(h) ensuring that staff and staff representatives are adequately represented </w:t>
            </w:r>
          </w:p>
          <w:p w14:paraId="75AF95BB" w14:textId="77777777" w:rsidR="000F7DFE" w:rsidRPr="000F7DFE" w:rsidRDefault="000F7DFE" w:rsidP="000F7DFE">
            <w:pPr>
              <w:spacing w:line="240" w:lineRule="auto"/>
              <w:contextualSpacing/>
              <w:jc w:val="both"/>
              <w:rPr>
                <w:rFonts w:ascii="Times New Roman" w:hAnsi="Times New Roman" w:cs="Times New Roman"/>
                <w:sz w:val="20"/>
                <w:szCs w:val="20"/>
              </w:rPr>
            </w:pPr>
            <w:r w:rsidRPr="000F7DFE">
              <w:rPr>
                <w:rFonts w:ascii="Times New Roman" w:hAnsi="Times New Roman" w:cs="Times New Roman"/>
                <w:sz w:val="20"/>
                <w:szCs w:val="20"/>
              </w:rPr>
              <w:t xml:space="preserve">and consulted in defining, developing, monitoring and reviewing the </w:t>
            </w:r>
          </w:p>
          <w:p w14:paraId="41ED33AE" w14:textId="6C101886" w:rsidR="00D748AD" w:rsidRPr="000F7DFE" w:rsidRDefault="000F7DFE" w:rsidP="000F7DFE">
            <w:pPr>
              <w:spacing w:line="240" w:lineRule="auto"/>
              <w:contextualSpacing/>
              <w:jc w:val="both"/>
              <w:rPr>
                <w:rFonts w:ascii="Times New Roman" w:hAnsi="Times New Roman" w:cs="Times New Roman"/>
                <w:sz w:val="20"/>
                <w:szCs w:val="20"/>
              </w:rPr>
            </w:pPr>
            <w:r w:rsidRPr="000F7DFE">
              <w:rPr>
                <w:rFonts w:ascii="Times New Roman" w:hAnsi="Times New Roman" w:cs="Times New Roman"/>
                <w:sz w:val="20"/>
                <w:szCs w:val="20"/>
              </w:rPr>
              <w:t>safety aspects of all related processes that may involve staff.</w:t>
            </w:r>
          </w:p>
        </w:tc>
        <w:tc>
          <w:tcPr>
            <w:tcW w:w="863" w:type="pct"/>
            <w:tcBorders>
              <w:top w:val="single" w:sz="4" w:space="0" w:color="auto"/>
              <w:left w:val="single" w:sz="4" w:space="0" w:color="auto"/>
              <w:bottom w:val="single" w:sz="4" w:space="0" w:color="auto"/>
              <w:right w:val="single" w:sz="4" w:space="0" w:color="auto"/>
            </w:tcBorders>
          </w:tcPr>
          <w:p w14:paraId="43E4637E" w14:textId="303B6ED6" w:rsidR="00D748AD" w:rsidRPr="00D748AD" w:rsidRDefault="00D748AD" w:rsidP="000F7DFE">
            <w:pPr>
              <w:spacing w:line="240" w:lineRule="auto"/>
              <w:contextualSpacing/>
              <w:jc w:val="both"/>
              <w:rPr>
                <w:rFonts w:ascii="Times New Roman" w:eastAsia="Times New Roman" w:hAnsi="Times New Roman" w:cs="Times New Roman"/>
                <w:color w:val="000000"/>
                <w:sz w:val="20"/>
                <w:szCs w:val="20"/>
                <w:lang w:eastAsia="en-GB"/>
              </w:rPr>
            </w:pPr>
            <w:r w:rsidRPr="00D748AD">
              <w:rPr>
                <w:rFonts w:ascii="Times New Roman" w:eastAsia="Times New Roman" w:hAnsi="Times New Roman" w:cs="Times New Roman"/>
                <w:color w:val="000000"/>
                <w:sz w:val="20"/>
                <w:szCs w:val="20"/>
                <w:lang w:eastAsia="en-GB"/>
              </w:rPr>
              <w:t>1.8. a se asigura că personalul și reprezentanții acestuia sunt reprezentați și consultați în mod corespunzător în cadrul definirii, dezvoltării, monitorizării și revizuirii aspectelor referitoare la siguranță ale tuturor procedurilor conexe care pot implica personalul.</w:t>
            </w:r>
          </w:p>
        </w:tc>
        <w:tc>
          <w:tcPr>
            <w:tcW w:w="773" w:type="pct"/>
            <w:tcBorders>
              <w:top w:val="single" w:sz="4" w:space="0" w:color="auto"/>
              <w:left w:val="single" w:sz="4" w:space="0" w:color="auto"/>
              <w:bottom w:val="single" w:sz="4" w:space="0" w:color="auto"/>
              <w:right w:val="single" w:sz="4" w:space="0" w:color="auto"/>
            </w:tcBorders>
          </w:tcPr>
          <w:p w14:paraId="2BC9A4FA" w14:textId="77777777" w:rsidR="00D748AD" w:rsidRPr="00B05583" w:rsidRDefault="00D748AD"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0C5E3E16" w14:textId="77777777" w:rsidR="000E3215" w:rsidRPr="00B05583" w:rsidRDefault="000E3215" w:rsidP="000E3215">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Compatibil</w:t>
            </w:r>
          </w:p>
          <w:p w14:paraId="71CADA3E" w14:textId="77777777" w:rsidR="00D748AD" w:rsidRPr="00B05583" w:rsidRDefault="00D748AD"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635" w:type="pct"/>
            <w:tcBorders>
              <w:top w:val="single" w:sz="4" w:space="0" w:color="auto"/>
              <w:left w:val="single" w:sz="4" w:space="0" w:color="auto"/>
              <w:bottom w:val="single" w:sz="4" w:space="0" w:color="auto"/>
              <w:right w:val="single" w:sz="4" w:space="0" w:color="auto"/>
            </w:tcBorders>
          </w:tcPr>
          <w:p w14:paraId="0E236B0C" w14:textId="77777777" w:rsidR="00D748AD" w:rsidRPr="00B05583" w:rsidRDefault="00D748AD"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7FCE5BD6" w14:textId="77777777" w:rsidR="00D748AD" w:rsidRPr="00B05583" w:rsidRDefault="00D748AD" w:rsidP="000F7DFE">
            <w:pPr>
              <w:spacing w:line="240" w:lineRule="auto"/>
              <w:contextualSpacing/>
              <w:jc w:val="both"/>
              <w:rPr>
                <w:rFonts w:ascii="Times New Roman" w:hAnsi="Times New Roman" w:cs="Times New Roman"/>
                <w:b/>
              </w:rPr>
            </w:pPr>
          </w:p>
        </w:tc>
      </w:tr>
      <w:tr w:rsidR="00D748AD" w:rsidRPr="00B05583" w14:paraId="177381F4" w14:textId="77777777" w:rsidTr="00D748AD">
        <w:trPr>
          <w:trHeight w:val="440"/>
          <w:jc w:val="center"/>
        </w:trPr>
        <w:tc>
          <w:tcPr>
            <w:tcW w:w="815" w:type="pct"/>
            <w:tcBorders>
              <w:top w:val="single" w:sz="4" w:space="0" w:color="auto"/>
              <w:left w:val="single" w:sz="4" w:space="0" w:color="auto"/>
              <w:bottom w:val="single" w:sz="4" w:space="0" w:color="auto"/>
              <w:right w:val="single" w:sz="4" w:space="0" w:color="auto"/>
            </w:tcBorders>
          </w:tcPr>
          <w:p w14:paraId="73B0D9BC" w14:textId="52130084" w:rsidR="00D748AD" w:rsidRPr="00D748AD" w:rsidRDefault="00D748AD" w:rsidP="000F7DFE">
            <w:pPr>
              <w:spacing w:line="240" w:lineRule="auto"/>
              <w:contextualSpacing/>
              <w:jc w:val="both"/>
              <w:rPr>
                <w:rFonts w:ascii="Times New Roman" w:eastAsia="Times New Roman" w:hAnsi="Times New Roman" w:cs="Times New Roman"/>
                <w:color w:val="000000"/>
                <w:sz w:val="20"/>
                <w:szCs w:val="20"/>
                <w:lang w:eastAsia="en-GB"/>
              </w:rPr>
            </w:pPr>
            <w:r w:rsidRPr="00D748AD">
              <w:rPr>
                <w:rFonts w:ascii="Times New Roman" w:eastAsia="Times New Roman" w:hAnsi="Times New Roman" w:cs="Times New Roman"/>
                <w:color w:val="000000"/>
                <w:sz w:val="20"/>
                <w:szCs w:val="20"/>
                <w:lang w:eastAsia="en-GB"/>
              </w:rPr>
              <w:t>2. Gestionarea riscurilor – o abordare structurată pentru evaluarea riscurilor legate de întreținerea vehiculelor, inclusiv a riscurilor generate direct de procesele operaționale și de activitățile altor organizații sau persoane, precum și pentru identificarea măsurilor adecvate de control al riscurilor</w:t>
            </w:r>
          </w:p>
        </w:tc>
        <w:tc>
          <w:tcPr>
            <w:tcW w:w="726" w:type="pct"/>
            <w:tcBorders>
              <w:top w:val="single" w:sz="4" w:space="0" w:color="auto"/>
              <w:left w:val="single" w:sz="4" w:space="0" w:color="auto"/>
              <w:bottom w:val="single" w:sz="4" w:space="0" w:color="auto"/>
              <w:right w:val="single" w:sz="4" w:space="0" w:color="auto"/>
            </w:tcBorders>
          </w:tcPr>
          <w:p w14:paraId="774F946B" w14:textId="6FE4191B" w:rsidR="000F7DFE" w:rsidRPr="000F7DFE" w:rsidRDefault="000F7DFE" w:rsidP="000F7DFE">
            <w:pPr>
              <w:spacing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2. </w:t>
            </w:r>
            <w:r w:rsidRPr="000F7DFE">
              <w:rPr>
                <w:rFonts w:ascii="Times New Roman" w:hAnsi="Times New Roman" w:cs="Times New Roman"/>
                <w:sz w:val="20"/>
                <w:szCs w:val="20"/>
              </w:rPr>
              <w:t xml:space="preserve">Risk management — a structured approach to assess risks associated with </w:t>
            </w:r>
          </w:p>
          <w:p w14:paraId="42FDB206" w14:textId="77777777" w:rsidR="000F7DFE" w:rsidRPr="000F7DFE" w:rsidRDefault="000F7DFE" w:rsidP="000F7DFE">
            <w:pPr>
              <w:spacing w:line="240" w:lineRule="auto"/>
              <w:contextualSpacing/>
              <w:jc w:val="both"/>
              <w:rPr>
                <w:rFonts w:ascii="Times New Roman" w:hAnsi="Times New Roman" w:cs="Times New Roman"/>
                <w:sz w:val="20"/>
                <w:szCs w:val="20"/>
              </w:rPr>
            </w:pPr>
            <w:r w:rsidRPr="000F7DFE">
              <w:rPr>
                <w:rFonts w:ascii="Times New Roman" w:hAnsi="Times New Roman" w:cs="Times New Roman"/>
                <w:sz w:val="20"/>
                <w:szCs w:val="20"/>
              </w:rPr>
              <w:t>the maintenance of vehicles, including those directly arising from opera</w:t>
            </w:r>
          </w:p>
          <w:p w14:paraId="19A3726A" w14:textId="77777777" w:rsidR="000F7DFE" w:rsidRPr="000F7DFE" w:rsidRDefault="000F7DFE" w:rsidP="000F7DFE">
            <w:pPr>
              <w:spacing w:line="240" w:lineRule="auto"/>
              <w:contextualSpacing/>
              <w:jc w:val="both"/>
              <w:rPr>
                <w:rFonts w:ascii="Times New Roman" w:hAnsi="Times New Roman" w:cs="Times New Roman"/>
                <w:sz w:val="20"/>
                <w:szCs w:val="20"/>
              </w:rPr>
            </w:pPr>
            <w:r w:rsidRPr="000F7DFE">
              <w:rPr>
                <w:rFonts w:ascii="Times New Roman" w:hAnsi="Times New Roman" w:cs="Times New Roman"/>
                <w:sz w:val="20"/>
                <w:szCs w:val="20"/>
              </w:rPr>
              <w:t xml:space="preserve">tional processes and the activities of other organisations or persons, and to </w:t>
            </w:r>
          </w:p>
          <w:p w14:paraId="629E09E4" w14:textId="2E690501" w:rsidR="00D748AD" w:rsidRPr="000F7DFE" w:rsidRDefault="000F7DFE" w:rsidP="000F7DFE">
            <w:pPr>
              <w:spacing w:line="240" w:lineRule="auto"/>
              <w:contextualSpacing/>
              <w:jc w:val="both"/>
              <w:rPr>
                <w:rFonts w:ascii="Times New Roman" w:hAnsi="Times New Roman" w:cs="Times New Roman"/>
                <w:sz w:val="20"/>
                <w:szCs w:val="20"/>
              </w:rPr>
            </w:pPr>
            <w:r w:rsidRPr="000F7DFE">
              <w:rPr>
                <w:rFonts w:ascii="Times New Roman" w:hAnsi="Times New Roman" w:cs="Times New Roman"/>
                <w:sz w:val="20"/>
                <w:szCs w:val="20"/>
              </w:rPr>
              <w:t>identify the appropriate risk control measures</w:t>
            </w:r>
          </w:p>
        </w:tc>
        <w:tc>
          <w:tcPr>
            <w:tcW w:w="863" w:type="pct"/>
            <w:tcBorders>
              <w:top w:val="single" w:sz="4" w:space="0" w:color="auto"/>
              <w:left w:val="single" w:sz="4" w:space="0" w:color="auto"/>
              <w:bottom w:val="single" w:sz="4" w:space="0" w:color="auto"/>
              <w:right w:val="single" w:sz="4" w:space="0" w:color="auto"/>
            </w:tcBorders>
          </w:tcPr>
          <w:p w14:paraId="63EE4EC3" w14:textId="4CDA749C" w:rsidR="00D748AD" w:rsidRPr="00D748AD" w:rsidRDefault="00D748AD" w:rsidP="000F7DFE">
            <w:pPr>
              <w:spacing w:line="240" w:lineRule="auto"/>
              <w:contextualSpacing/>
              <w:jc w:val="both"/>
              <w:rPr>
                <w:rFonts w:ascii="Times New Roman" w:eastAsia="Times New Roman" w:hAnsi="Times New Roman" w:cs="Times New Roman"/>
                <w:color w:val="000000"/>
                <w:sz w:val="20"/>
                <w:szCs w:val="20"/>
                <w:lang w:eastAsia="en-GB"/>
              </w:rPr>
            </w:pPr>
            <w:r w:rsidRPr="00D748AD">
              <w:rPr>
                <w:rFonts w:ascii="Times New Roman" w:eastAsia="Times New Roman" w:hAnsi="Times New Roman" w:cs="Times New Roman"/>
                <w:color w:val="000000"/>
                <w:sz w:val="20"/>
                <w:szCs w:val="20"/>
                <w:lang w:eastAsia="en-GB"/>
              </w:rPr>
              <w:t>2. Gestionarea riscurilor – o abordare structurată pentru evaluarea riscurilor legate de întreținerea vehiculelor, inclusiv a riscurilor generate direct de procesele operaționale și de activitățile altor organizații sau persoane, precum și pentru identificarea măsurilor adecvate de control al riscurilor</w:t>
            </w:r>
          </w:p>
        </w:tc>
        <w:tc>
          <w:tcPr>
            <w:tcW w:w="773" w:type="pct"/>
            <w:tcBorders>
              <w:top w:val="single" w:sz="4" w:space="0" w:color="auto"/>
              <w:left w:val="single" w:sz="4" w:space="0" w:color="auto"/>
              <w:bottom w:val="single" w:sz="4" w:space="0" w:color="auto"/>
              <w:right w:val="single" w:sz="4" w:space="0" w:color="auto"/>
            </w:tcBorders>
          </w:tcPr>
          <w:p w14:paraId="48506E00" w14:textId="77777777" w:rsidR="00D748AD" w:rsidRPr="00B05583" w:rsidRDefault="00D748AD"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168089F7" w14:textId="77777777" w:rsidR="000E3215" w:rsidRPr="00B05583" w:rsidRDefault="000E3215" w:rsidP="000E3215">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Compatibil</w:t>
            </w:r>
          </w:p>
          <w:p w14:paraId="5098C3B3" w14:textId="77777777" w:rsidR="00D748AD" w:rsidRPr="00B05583" w:rsidRDefault="00D748AD"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635" w:type="pct"/>
            <w:tcBorders>
              <w:top w:val="single" w:sz="4" w:space="0" w:color="auto"/>
              <w:left w:val="single" w:sz="4" w:space="0" w:color="auto"/>
              <w:bottom w:val="single" w:sz="4" w:space="0" w:color="auto"/>
              <w:right w:val="single" w:sz="4" w:space="0" w:color="auto"/>
            </w:tcBorders>
          </w:tcPr>
          <w:p w14:paraId="0F9891BB" w14:textId="77777777" w:rsidR="00D748AD" w:rsidRPr="00B05583" w:rsidRDefault="00D748AD"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6B1B7565" w14:textId="77777777" w:rsidR="00D748AD" w:rsidRPr="00B05583" w:rsidRDefault="00D748AD" w:rsidP="000F7DFE">
            <w:pPr>
              <w:spacing w:line="240" w:lineRule="auto"/>
              <w:contextualSpacing/>
              <w:jc w:val="both"/>
              <w:rPr>
                <w:rFonts w:ascii="Times New Roman" w:hAnsi="Times New Roman" w:cs="Times New Roman"/>
                <w:b/>
              </w:rPr>
            </w:pPr>
          </w:p>
        </w:tc>
      </w:tr>
      <w:tr w:rsidR="00D748AD" w:rsidRPr="00B05583" w14:paraId="6D4CE4F5" w14:textId="77777777" w:rsidTr="00D748AD">
        <w:trPr>
          <w:trHeight w:val="1160"/>
          <w:jc w:val="center"/>
        </w:trPr>
        <w:tc>
          <w:tcPr>
            <w:tcW w:w="815" w:type="pct"/>
            <w:tcBorders>
              <w:top w:val="single" w:sz="4" w:space="0" w:color="auto"/>
              <w:left w:val="single" w:sz="4" w:space="0" w:color="auto"/>
              <w:bottom w:val="single" w:sz="4" w:space="0" w:color="auto"/>
              <w:right w:val="single" w:sz="4" w:space="0" w:color="auto"/>
            </w:tcBorders>
          </w:tcPr>
          <w:p w14:paraId="5DB110A2" w14:textId="0F381D05" w:rsidR="00D748AD" w:rsidRPr="00D748AD" w:rsidRDefault="00D748AD" w:rsidP="000F7DFE">
            <w:pPr>
              <w:spacing w:line="240" w:lineRule="auto"/>
              <w:contextualSpacing/>
              <w:jc w:val="both"/>
              <w:rPr>
                <w:rFonts w:ascii="Times New Roman" w:eastAsia="Times New Roman" w:hAnsi="Times New Roman" w:cs="Times New Roman"/>
                <w:color w:val="000000"/>
                <w:sz w:val="20"/>
                <w:szCs w:val="20"/>
                <w:lang w:eastAsia="en-GB"/>
              </w:rPr>
            </w:pPr>
            <w:r w:rsidRPr="00D748AD">
              <w:rPr>
                <w:rFonts w:ascii="Times New Roman" w:eastAsia="Times New Roman" w:hAnsi="Times New Roman" w:cs="Times New Roman"/>
                <w:color w:val="000000"/>
                <w:sz w:val="20"/>
                <w:szCs w:val="20"/>
                <w:lang w:eastAsia="en-GB"/>
              </w:rPr>
              <w:t xml:space="preserve">2.1. Organizația deține proceduri și acorduri stabilite pentru a recunoaște necesitatea și angajamentul de a colabora cu deținători, </w:t>
            </w:r>
            <w:r w:rsidRPr="00D748AD">
              <w:rPr>
                <w:rFonts w:ascii="Times New Roman" w:eastAsia="Times New Roman" w:hAnsi="Times New Roman" w:cs="Times New Roman"/>
                <w:color w:val="000000"/>
                <w:sz w:val="20"/>
                <w:szCs w:val="20"/>
                <w:lang w:eastAsia="en-GB"/>
              </w:rPr>
              <w:lastRenderedPageBreak/>
              <w:t>întreprinderi feroviare, administratori de infrastructură, proiectanți și producători de vehicule și componente sau cu alte părți interesate.</w:t>
            </w:r>
          </w:p>
        </w:tc>
        <w:tc>
          <w:tcPr>
            <w:tcW w:w="726" w:type="pct"/>
            <w:tcBorders>
              <w:top w:val="single" w:sz="4" w:space="0" w:color="auto"/>
              <w:left w:val="single" w:sz="4" w:space="0" w:color="auto"/>
              <w:bottom w:val="single" w:sz="4" w:space="0" w:color="auto"/>
              <w:right w:val="single" w:sz="4" w:space="0" w:color="auto"/>
            </w:tcBorders>
          </w:tcPr>
          <w:p w14:paraId="63714D1D" w14:textId="77777777" w:rsidR="000F7DFE" w:rsidRPr="000F7DFE" w:rsidRDefault="000F7DFE" w:rsidP="000F7DFE">
            <w:pPr>
              <w:spacing w:line="240" w:lineRule="auto"/>
              <w:contextualSpacing/>
              <w:jc w:val="both"/>
              <w:rPr>
                <w:rFonts w:ascii="Times New Roman" w:hAnsi="Times New Roman" w:cs="Times New Roman"/>
                <w:sz w:val="20"/>
                <w:szCs w:val="20"/>
              </w:rPr>
            </w:pPr>
            <w:r w:rsidRPr="000F7DFE">
              <w:rPr>
                <w:rFonts w:ascii="Times New Roman" w:hAnsi="Times New Roman" w:cs="Times New Roman"/>
                <w:sz w:val="20"/>
                <w:szCs w:val="20"/>
              </w:rPr>
              <w:lastRenderedPageBreak/>
              <w:t xml:space="preserve">2.1. The organisation shall have procedures and arrangements in place to </w:t>
            </w:r>
          </w:p>
          <w:p w14:paraId="0CA84F58" w14:textId="77777777" w:rsidR="000F7DFE" w:rsidRPr="000F7DFE" w:rsidRDefault="000F7DFE" w:rsidP="000F7DFE">
            <w:pPr>
              <w:spacing w:line="240" w:lineRule="auto"/>
              <w:contextualSpacing/>
              <w:jc w:val="both"/>
              <w:rPr>
                <w:rFonts w:ascii="Times New Roman" w:hAnsi="Times New Roman" w:cs="Times New Roman"/>
                <w:sz w:val="20"/>
                <w:szCs w:val="20"/>
              </w:rPr>
            </w:pPr>
            <w:r w:rsidRPr="000F7DFE">
              <w:rPr>
                <w:rFonts w:ascii="Times New Roman" w:hAnsi="Times New Roman" w:cs="Times New Roman"/>
                <w:sz w:val="20"/>
                <w:szCs w:val="20"/>
              </w:rPr>
              <w:t xml:space="preserve">recognise the need and commitment to </w:t>
            </w:r>
            <w:r w:rsidRPr="000F7DFE">
              <w:rPr>
                <w:rFonts w:ascii="Times New Roman" w:hAnsi="Times New Roman" w:cs="Times New Roman"/>
                <w:sz w:val="20"/>
                <w:szCs w:val="20"/>
              </w:rPr>
              <w:lastRenderedPageBreak/>
              <w:t xml:space="preserve">collaborate with keepers, railway </w:t>
            </w:r>
          </w:p>
          <w:p w14:paraId="2FF89579" w14:textId="77777777" w:rsidR="000F7DFE" w:rsidRPr="000F7DFE" w:rsidRDefault="000F7DFE" w:rsidP="000F7DFE">
            <w:pPr>
              <w:spacing w:line="240" w:lineRule="auto"/>
              <w:contextualSpacing/>
              <w:jc w:val="both"/>
              <w:rPr>
                <w:rFonts w:ascii="Times New Roman" w:hAnsi="Times New Roman" w:cs="Times New Roman"/>
                <w:sz w:val="20"/>
                <w:szCs w:val="20"/>
              </w:rPr>
            </w:pPr>
            <w:r w:rsidRPr="000F7DFE">
              <w:rPr>
                <w:rFonts w:ascii="Times New Roman" w:hAnsi="Times New Roman" w:cs="Times New Roman"/>
                <w:sz w:val="20"/>
                <w:szCs w:val="20"/>
              </w:rPr>
              <w:t xml:space="preserve">undertakings, infrastructure managers, designers and manufacturers of </w:t>
            </w:r>
          </w:p>
          <w:p w14:paraId="6CD805D1" w14:textId="6E8B06C4" w:rsidR="00D748AD" w:rsidRPr="000F7DFE" w:rsidRDefault="000F7DFE" w:rsidP="000F7DFE">
            <w:pPr>
              <w:spacing w:line="240" w:lineRule="auto"/>
              <w:contextualSpacing/>
              <w:jc w:val="both"/>
              <w:rPr>
                <w:rFonts w:ascii="Times New Roman" w:hAnsi="Times New Roman" w:cs="Times New Roman"/>
                <w:sz w:val="20"/>
                <w:szCs w:val="20"/>
              </w:rPr>
            </w:pPr>
            <w:r w:rsidRPr="000F7DFE">
              <w:rPr>
                <w:rFonts w:ascii="Times New Roman" w:hAnsi="Times New Roman" w:cs="Times New Roman"/>
                <w:sz w:val="20"/>
                <w:szCs w:val="20"/>
              </w:rPr>
              <w:t>vehicles and components or other interested parties.</w:t>
            </w:r>
          </w:p>
        </w:tc>
        <w:tc>
          <w:tcPr>
            <w:tcW w:w="863" w:type="pct"/>
            <w:tcBorders>
              <w:top w:val="single" w:sz="4" w:space="0" w:color="auto"/>
              <w:left w:val="single" w:sz="4" w:space="0" w:color="auto"/>
              <w:bottom w:val="single" w:sz="4" w:space="0" w:color="auto"/>
              <w:right w:val="single" w:sz="4" w:space="0" w:color="auto"/>
            </w:tcBorders>
          </w:tcPr>
          <w:p w14:paraId="36642381" w14:textId="129B5FA7" w:rsidR="00D748AD" w:rsidRPr="00D748AD" w:rsidRDefault="00D748AD" w:rsidP="000F7DFE">
            <w:pPr>
              <w:spacing w:line="240" w:lineRule="auto"/>
              <w:contextualSpacing/>
              <w:jc w:val="both"/>
              <w:rPr>
                <w:rFonts w:ascii="Times New Roman" w:eastAsia="Times New Roman" w:hAnsi="Times New Roman" w:cs="Times New Roman"/>
                <w:color w:val="000000"/>
                <w:sz w:val="20"/>
                <w:szCs w:val="20"/>
                <w:lang w:eastAsia="en-GB"/>
              </w:rPr>
            </w:pPr>
            <w:r w:rsidRPr="00D748AD">
              <w:rPr>
                <w:rFonts w:ascii="Times New Roman" w:eastAsia="Times New Roman" w:hAnsi="Times New Roman" w:cs="Times New Roman"/>
                <w:color w:val="000000"/>
                <w:sz w:val="20"/>
                <w:szCs w:val="20"/>
                <w:lang w:eastAsia="en-GB"/>
              </w:rPr>
              <w:lastRenderedPageBreak/>
              <w:t xml:space="preserve">2.1. Organizația deține proceduri și acorduri stabilite pentru a recunoaște necesitatea și angajamentul de a colabora cu deținători, întreprinderi </w:t>
            </w:r>
            <w:r w:rsidRPr="00D748AD">
              <w:rPr>
                <w:rFonts w:ascii="Times New Roman" w:eastAsia="Times New Roman" w:hAnsi="Times New Roman" w:cs="Times New Roman"/>
                <w:color w:val="000000"/>
                <w:sz w:val="20"/>
                <w:szCs w:val="20"/>
                <w:lang w:eastAsia="en-GB"/>
              </w:rPr>
              <w:lastRenderedPageBreak/>
              <w:t>feroviare, administratori de infrastructură, proiectanți și producători de vehicule și componente sau cu alte părți interesate.</w:t>
            </w:r>
          </w:p>
        </w:tc>
        <w:tc>
          <w:tcPr>
            <w:tcW w:w="773" w:type="pct"/>
            <w:tcBorders>
              <w:top w:val="single" w:sz="4" w:space="0" w:color="auto"/>
              <w:left w:val="single" w:sz="4" w:space="0" w:color="auto"/>
              <w:bottom w:val="single" w:sz="4" w:space="0" w:color="auto"/>
              <w:right w:val="single" w:sz="4" w:space="0" w:color="auto"/>
            </w:tcBorders>
          </w:tcPr>
          <w:p w14:paraId="3AB2DA04" w14:textId="77777777" w:rsidR="00D748AD" w:rsidRPr="00B05583" w:rsidRDefault="00D748AD"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5C399681" w14:textId="77777777" w:rsidR="000E3215" w:rsidRPr="00B05583" w:rsidRDefault="000E3215" w:rsidP="000E3215">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Compatibil</w:t>
            </w:r>
          </w:p>
          <w:p w14:paraId="7A62903C" w14:textId="77777777" w:rsidR="00D748AD" w:rsidRPr="00B05583" w:rsidRDefault="00D748AD"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635" w:type="pct"/>
            <w:tcBorders>
              <w:top w:val="single" w:sz="4" w:space="0" w:color="auto"/>
              <w:left w:val="single" w:sz="4" w:space="0" w:color="auto"/>
              <w:bottom w:val="single" w:sz="4" w:space="0" w:color="auto"/>
              <w:right w:val="single" w:sz="4" w:space="0" w:color="auto"/>
            </w:tcBorders>
          </w:tcPr>
          <w:p w14:paraId="32444442" w14:textId="77777777" w:rsidR="00D748AD" w:rsidRPr="00B05583" w:rsidRDefault="00D748AD"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7FFB788E" w14:textId="77777777" w:rsidR="00D748AD" w:rsidRPr="00B05583" w:rsidRDefault="00D748AD" w:rsidP="000F7DFE">
            <w:pPr>
              <w:spacing w:line="240" w:lineRule="auto"/>
              <w:contextualSpacing/>
              <w:jc w:val="both"/>
              <w:rPr>
                <w:rFonts w:ascii="Times New Roman" w:hAnsi="Times New Roman" w:cs="Times New Roman"/>
                <w:b/>
              </w:rPr>
            </w:pPr>
          </w:p>
        </w:tc>
      </w:tr>
      <w:tr w:rsidR="00D748AD" w:rsidRPr="00B05583" w14:paraId="1078ED14" w14:textId="77777777" w:rsidTr="00D748AD">
        <w:trPr>
          <w:trHeight w:val="1160"/>
          <w:jc w:val="center"/>
        </w:trPr>
        <w:tc>
          <w:tcPr>
            <w:tcW w:w="815" w:type="pct"/>
            <w:tcBorders>
              <w:top w:val="single" w:sz="4" w:space="0" w:color="auto"/>
              <w:left w:val="single" w:sz="4" w:space="0" w:color="auto"/>
              <w:bottom w:val="single" w:sz="4" w:space="0" w:color="auto"/>
              <w:right w:val="single" w:sz="4" w:space="0" w:color="auto"/>
            </w:tcBorders>
          </w:tcPr>
          <w:p w14:paraId="1BD58D47" w14:textId="7C7E9F27" w:rsidR="00D748AD" w:rsidRPr="00D748AD" w:rsidRDefault="00D748AD" w:rsidP="000F7DFE">
            <w:pPr>
              <w:spacing w:line="240" w:lineRule="auto"/>
              <w:contextualSpacing/>
              <w:jc w:val="both"/>
              <w:rPr>
                <w:rFonts w:ascii="Times New Roman" w:eastAsia="Times New Roman" w:hAnsi="Times New Roman" w:cs="Times New Roman"/>
                <w:color w:val="000000"/>
                <w:sz w:val="20"/>
                <w:szCs w:val="20"/>
                <w:lang w:eastAsia="en-GB"/>
              </w:rPr>
            </w:pPr>
            <w:r w:rsidRPr="00D748AD">
              <w:rPr>
                <w:rFonts w:ascii="Times New Roman" w:eastAsia="Times New Roman" w:hAnsi="Times New Roman" w:cs="Times New Roman"/>
                <w:color w:val="000000"/>
                <w:sz w:val="20"/>
                <w:szCs w:val="20"/>
                <w:lang w:eastAsia="en-GB"/>
              </w:rPr>
              <w:t>2.2. Organizația dispune de proceduri de gestionare a riscurilor pentru a gestiona modificările aduse dosarului de întreținere, inclusiv planurilor de întreținere, echipamentelor, procedurilor, organizării, personalului sau interfețelor și a aplica metodele comune de siguranță referitoare la metodele de evaluare a riscurilor, astfel cum au fost adoptate în temeiul articolului 6 alineatul (1) litera (a) din Directiva (UE) 2016/798.</w:t>
            </w:r>
          </w:p>
        </w:tc>
        <w:tc>
          <w:tcPr>
            <w:tcW w:w="726" w:type="pct"/>
            <w:tcBorders>
              <w:top w:val="single" w:sz="4" w:space="0" w:color="auto"/>
              <w:left w:val="single" w:sz="4" w:space="0" w:color="auto"/>
              <w:bottom w:val="single" w:sz="4" w:space="0" w:color="auto"/>
              <w:right w:val="single" w:sz="4" w:space="0" w:color="auto"/>
            </w:tcBorders>
          </w:tcPr>
          <w:p w14:paraId="03625331" w14:textId="77777777" w:rsidR="000F7DFE" w:rsidRPr="000F7DFE" w:rsidRDefault="000F7DFE" w:rsidP="000F7DFE">
            <w:pPr>
              <w:spacing w:line="240" w:lineRule="auto"/>
              <w:contextualSpacing/>
              <w:jc w:val="both"/>
              <w:rPr>
                <w:rFonts w:ascii="Times New Roman" w:hAnsi="Times New Roman" w:cs="Times New Roman"/>
                <w:sz w:val="20"/>
                <w:szCs w:val="20"/>
              </w:rPr>
            </w:pPr>
            <w:r w:rsidRPr="000F7DFE">
              <w:rPr>
                <w:rFonts w:ascii="Times New Roman" w:hAnsi="Times New Roman" w:cs="Times New Roman"/>
                <w:sz w:val="20"/>
                <w:szCs w:val="20"/>
              </w:rPr>
              <w:t xml:space="preserve">2.2. The organisation shall have risk management procedures to manage changes </w:t>
            </w:r>
          </w:p>
          <w:p w14:paraId="6E1E43BB" w14:textId="77777777" w:rsidR="000F7DFE" w:rsidRPr="000F7DFE" w:rsidRDefault="000F7DFE" w:rsidP="000F7DFE">
            <w:pPr>
              <w:spacing w:line="240" w:lineRule="auto"/>
              <w:contextualSpacing/>
              <w:jc w:val="both"/>
              <w:rPr>
                <w:rFonts w:ascii="Times New Roman" w:hAnsi="Times New Roman" w:cs="Times New Roman"/>
                <w:sz w:val="20"/>
                <w:szCs w:val="20"/>
              </w:rPr>
            </w:pPr>
            <w:r w:rsidRPr="000F7DFE">
              <w:rPr>
                <w:rFonts w:ascii="Times New Roman" w:hAnsi="Times New Roman" w:cs="Times New Roman"/>
                <w:sz w:val="20"/>
                <w:szCs w:val="20"/>
              </w:rPr>
              <w:t xml:space="preserve">in </w:t>
            </w:r>
          </w:p>
          <w:p w14:paraId="1A196156" w14:textId="77777777" w:rsidR="000F7DFE" w:rsidRPr="000F7DFE" w:rsidRDefault="000F7DFE" w:rsidP="000F7DFE">
            <w:pPr>
              <w:spacing w:line="240" w:lineRule="auto"/>
              <w:contextualSpacing/>
              <w:jc w:val="both"/>
              <w:rPr>
                <w:rFonts w:ascii="Times New Roman" w:hAnsi="Times New Roman" w:cs="Times New Roman"/>
                <w:sz w:val="20"/>
                <w:szCs w:val="20"/>
              </w:rPr>
            </w:pPr>
            <w:r w:rsidRPr="000F7DFE">
              <w:rPr>
                <w:rFonts w:ascii="Times New Roman" w:hAnsi="Times New Roman" w:cs="Times New Roman"/>
                <w:sz w:val="20"/>
                <w:szCs w:val="20"/>
              </w:rPr>
              <w:t xml:space="preserve">the maintenance file, including maintenance plans, equipment, </w:t>
            </w:r>
          </w:p>
          <w:p w14:paraId="5AB7D238" w14:textId="77777777" w:rsidR="000F7DFE" w:rsidRPr="000F7DFE" w:rsidRDefault="000F7DFE" w:rsidP="000F7DFE">
            <w:pPr>
              <w:spacing w:line="240" w:lineRule="auto"/>
              <w:contextualSpacing/>
              <w:jc w:val="both"/>
              <w:rPr>
                <w:rFonts w:ascii="Times New Roman" w:hAnsi="Times New Roman" w:cs="Times New Roman"/>
                <w:sz w:val="20"/>
                <w:szCs w:val="20"/>
              </w:rPr>
            </w:pPr>
            <w:r w:rsidRPr="000F7DFE">
              <w:rPr>
                <w:rFonts w:ascii="Times New Roman" w:hAnsi="Times New Roman" w:cs="Times New Roman"/>
                <w:sz w:val="20"/>
                <w:szCs w:val="20"/>
              </w:rPr>
              <w:t xml:space="preserve">procedures, organisation, staffing or interfaces, and to apply the common </w:t>
            </w:r>
          </w:p>
          <w:p w14:paraId="59088E1A" w14:textId="77777777" w:rsidR="000F7DFE" w:rsidRPr="000F7DFE" w:rsidRDefault="000F7DFE" w:rsidP="000F7DFE">
            <w:pPr>
              <w:spacing w:line="240" w:lineRule="auto"/>
              <w:contextualSpacing/>
              <w:jc w:val="both"/>
              <w:rPr>
                <w:rFonts w:ascii="Times New Roman" w:hAnsi="Times New Roman" w:cs="Times New Roman"/>
                <w:sz w:val="20"/>
                <w:szCs w:val="20"/>
              </w:rPr>
            </w:pPr>
            <w:r w:rsidRPr="000F7DFE">
              <w:rPr>
                <w:rFonts w:ascii="Times New Roman" w:hAnsi="Times New Roman" w:cs="Times New Roman"/>
                <w:sz w:val="20"/>
                <w:szCs w:val="20"/>
              </w:rPr>
              <w:t xml:space="preserve">safety methods related to the risk evaluation and assessment methods as </w:t>
            </w:r>
          </w:p>
          <w:p w14:paraId="6A99AE63" w14:textId="38405A88" w:rsidR="00D748AD" w:rsidRPr="000F7DFE" w:rsidRDefault="000F7DFE" w:rsidP="000F7DFE">
            <w:pPr>
              <w:spacing w:line="240" w:lineRule="auto"/>
              <w:contextualSpacing/>
              <w:jc w:val="both"/>
              <w:rPr>
                <w:rFonts w:ascii="Times New Roman" w:hAnsi="Times New Roman" w:cs="Times New Roman"/>
                <w:sz w:val="20"/>
                <w:szCs w:val="20"/>
              </w:rPr>
            </w:pPr>
            <w:r w:rsidRPr="000F7DFE">
              <w:rPr>
                <w:rFonts w:ascii="Times New Roman" w:hAnsi="Times New Roman" w:cs="Times New Roman"/>
                <w:sz w:val="20"/>
                <w:szCs w:val="20"/>
              </w:rPr>
              <w:t>adopted pursuant to point (a) of Article 6(1) of Directive (EU) 2016/798.</w:t>
            </w:r>
          </w:p>
        </w:tc>
        <w:tc>
          <w:tcPr>
            <w:tcW w:w="863" w:type="pct"/>
            <w:tcBorders>
              <w:top w:val="single" w:sz="4" w:space="0" w:color="auto"/>
              <w:left w:val="single" w:sz="4" w:space="0" w:color="auto"/>
              <w:bottom w:val="single" w:sz="4" w:space="0" w:color="auto"/>
              <w:right w:val="single" w:sz="4" w:space="0" w:color="auto"/>
            </w:tcBorders>
          </w:tcPr>
          <w:p w14:paraId="24C404C0" w14:textId="0AFAB1F8" w:rsidR="00D748AD" w:rsidRPr="00D748AD" w:rsidRDefault="00D748AD" w:rsidP="000F7DFE">
            <w:pPr>
              <w:spacing w:line="240" w:lineRule="auto"/>
              <w:contextualSpacing/>
              <w:jc w:val="both"/>
              <w:rPr>
                <w:rFonts w:ascii="Times New Roman" w:eastAsia="Times New Roman" w:hAnsi="Times New Roman" w:cs="Times New Roman"/>
                <w:color w:val="000000"/>
                <w:sz w:val="20"/>
                <w:szCs w:val="20"/>
                <w:lang w:eastAsia="en-GB"/>
              </w:rPr>
            </w:pPr>
            <w:r w:rsidRPr="00D748AD">
              <w:rPr>
                <w:rFonts w:ascii="Times New Roman" w:eastAsia="Times New Roman" w:hAnsi="Times New Roman" w:cs="Times New Roman"/>
                <w:color w:val="000000"/>
                <w:sz w:val="20"/>
                <w:szCs w:val="20"/>
                <w:lang w:eastAsia="en-GB"/>
              </w:rPr>
              <w:t>2.2. Organizația dispune de proceduri de gestionare a riscurilor pentru a gestiona modificările aduse dosarului de întreținere, inclusiv planurilor de întreținere, echipamentelor, procedurilor, organizării, personalului sau interfețelor și a aplica metoda de siguranță pentru aprecierea și evaluarea riscurilor, în temeiul pct. 60 din Regulamentul de interoperabilitate a sistemului feroviar, aprobat prin Hotărârea Guvernului nr.725/2024.</w:t>
            </w:r>
          </w:p>
        </w:tc>
        <w:tc>
          <w:tcPr>
            <w:tcW w:w="773" w:type="pct"/>
            <w:tcBorders>
              <w:top w:val="single" w:sz="4" w:space="0" w:color="auto"/>
              <w:left w:val="single" w:sz="4" w:space="0" w:color="auto"/>
              <w:bottom w:val="single" w:sz="4" w:space="0" w:color="auto"/>
              <w:right w:val="single" w:sz="4" w:space="0" w:color="auto"/>
            </w:tcBorders>
          </w:tcPr>
          <w:p w14:paraId="0EF70C19" w14:textId="77777777" w:rsidR="00D748AD" w:rsidRPr="00B05583" w:rsidRDefault="00D748AD"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284FC189" w14:textId="77777777" w:rsidR="000E3215" w:rsidRPr="00B05583" w:rsidRDefault="000E3215" w:rsidP="000E3215">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Compatibil</w:t>
            </w:r>
          </w:p>
          <w:p w14:paraId="3697E676" w14:textId="77777777" w:rsidR="00D748AD" w:rsidRPr="00B05583" w:rsidRDefault="00D748AD"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635" w:type="pct"/>
            <w:tcBorders>
              <w:top w:val="single" w:sz="4" w:space="0" w:color="auto"/>
              <w:left w:val="single" w:sz="4" w:space="0" w:color="auto"/>
              <w:bottom w:val="single" w:sz="4" w:space="0" w:color="auto"/>
              <w:right w:val="single" w:sz="4" w:space="0" w:color="auto"/>
            </w:tcBorders>
          </w:tcPr>
          <w:p w14:paraId="7C710C5D" w14:textId="77777777" w:rsidR="00D748AD" w:rsidRPr="00B05583" w:rsidRDefault="00D748AD"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17F44147" w14:textId="77777777" w:rsidR="00D748AD" w:rsidRPr="00B05583" w:rsidRDefault="00D748AD" w:rsidP="000F7DFE">
            <w:pPr>
              <w:spacing w:line="240" w:lineRule="auto"/>
              <w:contextualSpacing/>
              <w:jc w:val="both"/>
              <w:rPr>
                <w:rFonts w:ascii="Times New Roman" w:hAnsi="Times New Roman" w:cs="Times New Roman"/>
                <w:b/>
              </w:rPr>
            </w:pPr>
          </w:p>
        </w:tc>
      </w:tr>
      <w:tr w:rsidR="00D748AD" w:rsidRPr="00B05583" w14:paraId="61BCF96E" w14:textId="77777777" w:rsidTr="008527DA">
        <w:trPr>
          <w:trHeight w:val="890"/>
          <w:jc w:val="center"/>
        </w:trPr>
        <w:tc>
          <w:tcPr>
            <w:tcW w:w="815" w:type="pct"/>
            <w:tcBorders>
              <w:top w:val="single" w:sz="4" w:space="0" w:color="auto"/>
              <w:left w:val="single" w:sz="4" w:space="0" w:color="auto"/>
              <w:bottom w:val="single" w:sz="4" w:space="0" w:color="auto"/>
              <w:right w:val="single" w:sz="4" w:space="0" w:color="auto"/>
            </w:tcBorders>
          </w:tcPr>
          <w:p w14:paraId="7FA9BF6D" w14:textId="23A5908E" w:rsidR="00D748AD" w:rsidRPr="00D748AD" w:rsidRDefault="00D748AD" w:rsidP="000F7DFE">
            <w:pPr>
              <w:spacing w:line="240" w:lineRule="auto"/>
              <w:contextualSpacing/>
              <w:jc w:val="both"/>
              <w:rPr>
                <w:rFonts w:ascii="Times New Roman" w:eastAsia="Times New Roman" w:hAnsi="Times New Roman" w:cs="Times New Roman"/>
                <w:color w:val="000000"/>
                <w:sz w:val="20"/>
                <w:szCs w:val="20"/>
                <w:lang w:eastAsia="en-GB"/>
              </w:rPr>
            </w:pPr>
            <w:r w:rsidRPr="00D748AD">
              <w:rPr>
                <w:rFonts w:ascii="Times New Roman" w:eastAsia="Times New Roman" w:hAnsi="Times New Roman" w:cs="Times New Roman"/>
                <w:color w:val="000000"/>
                <w:sz w:val="20"/>
                <w:szCs w:val="20"/>
                <w:lang w:eastAsia="en-GB"/>
              </w:rPr>
              <w:t>2.3. Când evaluează riscurile, organizația dispune de proceduri pentru a ține cont de nevoia de a institui, oferi și susține un mediu de lucru corespunzător care să respecte legislația UE și națională, în special Directiva 89/391/CEE a Consiliului ( 5 ).</w:t>
            </w:r>
          </w:p>
        </w:tc>
        <w:tc>
          <w:tcPr>
            <w:tcW w:w="726" w:type="pct"/>
            <w:tcBorders>
              <w:top w:val="single" w:sz="4" w:space="0" w:color="auto"/>
              <w:left w:val="single" w:sz="4" w:space="0" w:color="auto"/>
              <w:bottom w:val="single" w:sz="4" w:space="0" w:color="auto"/>
              <w:right w:val="single" w:sz="4" w:space="0" w:color="auto"/>
            </w:tcBorders>
          </w:tcPr>
          <w:p w14:paraId="771DFA45" w14:textId="77777777" w:rsidR="000F7DFE" w:rsidRPr="000F7DFE" w:rsidRDefault="000F7DFE" w:rsidP="000F7DFE">
            <w:pPr>
              <w:spacing w:line="240" w:lineRule="auto"/>
              <w:contextualSpacing/>
              <w:jc w:val="both"/>
              <w:rPr>
                <w:rFonts w:ascii="Times New Roman" w:hAnsi="Times New Roman" w:cs="Times New Roman"/>
                <w:sz w:val="20"/>
                <w:szCs w:val="20"/>
              </w:rPr>
            </w:pPr>
            <w:r w:rsidRPr="000F7DFE">
              <w:rPr>
                <w:rFonts w:ascii="Times New Roman" w:hAnsi="Times New Roman" w:cs="Times New Roman"/>
                <w:sz w:val="20"/>
                <w:szCs w:val="20"/>
              </w:rPr>
              <w:t xml:space="preserve">2.3. When assessing risk, an organisation shall have procedures to take into </w:t>
            </w:r>
          </w:p>
          <w:p w14:paraId="54171D34" w14:textId="77777777" w:rsidR="000F7DFE" w:rsidRPr="000F7DFE" w:rsidRDefault="000F7DFE" w:rsidP="000F7DFE">
            <w:pPr>
              <w:spacing w:line="240" w:lineRule="auto"/>
              <w:contextualSpacing/>
              <w:jc w:val="both"/>
              <w:rPr>
                <w:rFonts w:ascii="Times New Roman" w:hAnsi="Times New Roman" w:cs="Times New Roman"/>
                <w:sz w:val="20"/>
                <w:szCs w:val="20"/>
              </w:rPr>
            </w:pPr>
            <w:r w:rsidRPr="000F7DFE">
              <w:rPr>
                <w:rFonts w:ascii="Times New Roman" w:hAnsi="Times New Roman" w:cs="Times New Roman"/>
                <w:sz w:val="20"/>
                <w:szCs w:val="20"/>
              </w:rPr>
              <w:t xml:space="preserve">account the need to determine, provide and sustain an appropriate </w:t>
            </w:r>
          </w:p>
          <w:p w14:paraId="15C842B6" w14:textId="77777777" w:rsidR="000F7DFE" w:rsidRPr="000F7DFE" w:rsidRDefault="000F7DFE" w:rsidP="000F7DFE">
            <w:pPr>
              <w:spacing w:line="240" w:lineRule="auto"/>
              <w:contextualSpacing/>
              <w:jc w:val="both"/>
              <w:rPr>
                <w:rFonts w:ascii="Times New Roman" w:hAnsi="Times New Roman" w:cs="Times New Roman"/>
                <w:sz w:val="20"/>
                <w:szCs w:val="20"/>
              </w:rPr>
            </w:pPr>
            <w:r w:rsidRPr="000F7DFE">
              <w:rPr>
                <w:rFonts w:ascii="Times New Roman" w:hAnsi="Times New Roman" w:cs="Times New Roman"/>
                <w:sz w:val="20"/>
                <w:szCs w:val="20"/>
              </w:rPr>
              <w:t xml:space="preserve">working environment which conforms to Union and national legislation, </w:t>
            </w:r>
          </w:p>
          <w:p w14:paraId="2E21BC19" w14:textId="3EB40C65" w:rsidR="00D748AD" w:rsidRPr="000F7DFE" w:rsidRDefault="000F7DFE" w:rsidP="000F7DFE">
            <w:pPr>
              <w:spacing w:line="240" w:lineRule="auto"/>
              <w:contextualSpacing/>
              <w:jc w:val="both"/>
              <w:rPr>
                <w:rFonts w:ascii="Times New Roman" w:hAnsi="Times New Roman" w:cs="Times New Roman"/>
                <w:sz w:val="20"/>
                <w:szCs w:val="20"/>
              </w:rPr>
            </w:pPr>
            <w:r w:rsidRPr="000F7DFE">
              <w:rPr>
                <w:rFonts w:ascii="Times New Roman" w:hAnsi="Times New Roman" w:cs="Times New Roman"/>
                <w:sz w:val="20"/>
                <w:szCs w:val="20"/>
              </w:rPr>
              <w:t>in particular Council Directive 89/391/EEC ( 1 ).</w:t>
            </w:r>
          </w:p>
        </w:tc>
        <w:tc>
          <w:tcPr>
            <w:tcW w:w="863" w:type="pct"/>
            <w:tcBorders>
              <w:top w:val="single" w:sz="4" w:space="0" w:color="auto"/>
              <w:left w:val="single" w:sz="4" w:space="0" w:color="auto"/>
              <w:bottom w:val="single" w:sz="4" w:space="0" w:color="auto"/>
              <w:right w:val="single" w:sz="4" w:space="0" w:color="auto"/>
            </w:tcBorders>
          </w:tcPr>
          <w:p w14:paraId="5F39DC87" w14:textId="28F7B237" w:rsidR="00D748AD" w:rsidRPr="00D748AD" w:rsidRDefault="00D748AD" w:rsidP="000F7DFE">
            <w:pPr>
              <w:spacing w:line="240" w:lineRule="auto"/>
              <w:contextualSpacing/>
              <w:jc w:val="both"/>
              <w:rPr>
                <w:rFonts w:ascii="Times New Roman" w:eastAsia="Times New Roman" w:hAnsi="Times New Roman" w:cs="Times New Roman"/>
                <w:color w:val="000000"/>
                <w:sz w:val="20"/>
                <w:szCs w:val="20"/>
                <w:lang w:eastAsia="en-GB"/>
              </w:rPr>
            </w:pPr>
            <w:r w:rsidRPr="00D748AD">
              <w:rPr>
                <w:rFonts w:ascii="Times New Roman" w:eastAsia="Times New Roman" w:hAnsi="Times New Roman" w:cs="Times New Roman"/>
                <w:color w:val="000000"/>
                <w:sz w:val="20"/>
                <w:szCs w:val="20"/>
                <w:lang w:eastAsia="en-GB"/>
              </w:rPr>
              <w:t>2.3. Când evaluează riscurile, organizația dispune de proceduri pentru a ține cont de nevoia de a institui, oferi și susține un mediu de lucru corespunzător care să respecte legislația națională, în special Legea securității și sănătății în muncă nr. 186/2008.</w:t>
            </w:r>
          </w:p>
        </w:tc>
        <w:tc>
          <w:tcPr>
            <w:tcW w:w="773" w:type="pct"/>
            <w:tcBorders>
              <w:top w:val="single" w:sz="4" w:space="0" w:color="auto"/>
              <w:left w:val="single" w:sz="4" w:space="0" w:color="auto"/>
              <w:bottom w:val="single" w:sz="4" w:space="0" w:color="auto"/>
              <w:right w:val="single" w:sz="4" w:space="0" w:color="auto"/>
            </w:tcBorders>
          </w:tcPr>
          <w:p w14:paraId="49CE11E4" w14:textId="77777777" w:rsidR="00D748AD" w:rsidRPr="00B05583" w:rsidRDefault="00D748AD"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16C0631D" w14:textId="77777777" w:rsidR="000E3215" w:rsidRPr="00B05583" w:rsidRDefault="000E3215" w:rsidP="000E3215">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Compatibil</w:t>
            </w:r>
          </w:p>
          <w:p w14:paraId="0191326C" w14:textId="77777777" w:rsidR="00D748AD" w:rsidRPr="00B05583" w:rsidRDefault="00D748AD"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635" w:type="pct"/>
            <w:tcBorders>
              <w:top w:val="single" w:sz="4" w:space="0" w:color="auto"/>
              <w:left w:val="single" w:sz="4" w:space="0" w:color="auto"/>
              <w:bottom w:val="single" w:sz="4" w:space="0" w:color="auto"/>
              <w:right w:val="single" w:sz="4" w:space="0" w:color="auto"/>
            </w:tcBorders>
          </w:tcPr>
          <w:p w14:paraId="3A47FD80" w14:textId="77777777" w:rsidR="00D748AD" w:rsidRPr="00B05583" w:rsidRDefault="00D748AD"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76D4EE0A" w14:textId="77777777" w:rsidR="00D748AD" w:rsidRPr="00B05583" w:rsidRDefault="00D748AD" w:rsidP="000F7DFE">
            <w:pPr>
              <w:spacing w:line="240" w:lineRule="auto"/>
              <w:contextualSpacing/>
              <w:jc w:val="both"/>
              <w:rPr>
                <w:rFonts w:ascii="Times New Roman" w:hAnsi="Times New Roman" w:cs="Times New Roman"/>
                <w:b/>
              </w:rPr>
            </w:pPr>
          </w:p>
        </w:tc>
      </w:tr>
      <w:tr w:rsidR="008527DA" w:rsidRPr="00B05583" w14:paraId="46FAE02C" w14:textId="77777777" w:rsidTr="008527DA">
        <w:trPr>
          <w:trHeight w:val="890"/>
          <w:jc w:val="center"/>
        </w:trPr>
        <w:tc>
          <w:tcPr>
            <w:tcW w:w="815" w:type="pct"/>
            <w:tcBorders>
              <w:top w:val="single" w:sz="4" w:space="0" w:color="auto"/>
              <w:left w:val="single" w:sz="4" w:space="0" w:color="auto"/>
              <w:bottom w:val="single" w:sz="4" w:space="0" w:color="auto"/>
              <w:right w:val="single" w:sz="4" w:space="0" w:color="auto"/>
            </w:tcBorders>
          </w:tcPr>
          <w:p w14:paraId="7E2FD1E5" w14:textId="16B4A1B8" w:rsidR="008527DA" w:rsidRPr="00D748AD" w:rsidRDefault="008527DA" w:rsidP="000F7DFE">
            <w:pPr>
              <w:spacing w:line="240" w:lineRule="auto"/>
              <w:contextualSpacing/>
              <w:jc w:val="both"/>
              <w:rPr>
                <w:rFonts w:ascii="Times New Roman" w:eastAsia="Times New Roman" w:hAnsi="Times New Roman" w:cs="Times New Roman"/>
                <w:color w:val="000000"/>
                <w:sz w:val="20"/>
                <w:szCs w:val="20"/>
                <w:lang w:eastAsia="en-GB"/>
              </w:rPr>
            </w:pPr>
            <w:r w:rsidRPr="008527DA">
              <w:rPr>
                <w:rFonts w:ascii="Times New Roman" w:eastAsia="Times New Roman" w:hAnsi="Times New Roman" w:cs="Times New Roman"/>
                <w:color w:val="000000"/>
                <w:sz w:val="20"/>
                <w:szCs w:val="20"/>
                <w:lang w:eastAsia="en-GB"/>
              </w:rPr>
              <w:lastRenderedPageBreak/>
              <w:t>3.    Monitorizare – o abordare structurată pentru a garanta faptul că sunt aplicate măsuri de control al riscurilor, acestea funcționând corect și îndeplinind obiectivele organizației</w:t>
            </w:r>
          </w:p>
        </w:tc>
        <w:tc>
          <w:tcPr>
            <w:tcW w:w="726" w:type="pct"/>
            <w:tcBorders>
              <w:top w:val="single" w:sz="4" w:space="0" w:color="auto"/>
              <w:left w:val="single" w:sz="4" w:space="0" w:color="auto"/>
              <w:bottom w:val="single" w:sz="4" w:space="0" w:color="auto"/>
              <w:right w:val="single" w:sz="4" w:space="0" w:color="auto"/>
            </w:tcBorders>
          </w:tcPr>
          <w:p w14:paraId="30C7BEC6" w14:textId="4E8640F9" w:rsidR="000F7DFE" w:rsidRPr="000F7DFE" w:rsidRDefault="000F7DFE" w:rsidP="000F7DFE">
            <w:pPr>
              <w:spacing w:line="240" w:lineRule="auto"/>
              <w:contextualSpacing/>
              <w:jc w:val="both"/>
              <w:rPr>
                <w:rFonts w:ascii="Times New Roman" w:hAnsi="Times New Roman" w:cs="Times New Roman"/>
                <w:sz w:val="20"/>
                <w:szCs w:val="20"/>
              </w:rPr>
            </w:pPr>
            <w:r w:rsidRPr="000F7DFE">
              <w:rPr>
                <w:rFonts w:ascii="Times New Roman" w:hAnsi="Times New Roman" w:cs="Times New Roman"/>
                <w:sz w:val="20"/>
                <w:szCs w:val="20"/>
              </w:rPr>
              <w:t xml:space="preserve">3. Monitoring — a structured approach to ensure that risk control measures </w:t>
            </w:r>
          </w:p>
          <w:p w14:paraId="0B943542" w14:textId="79EE858C" w:rsidR="008527DA" w:rsidRPr="00B05583" w:rsidRDefault="000F7DFE" w:rsidP="000F7DFE">
            <w:pPr>
              <w:spacing w:line="240" w:lineRule="auto"/>
              <w:contextualSpacing/>
              <w:jc w:val="both"/>
              <w:rPr>
                <w:rFonts w:ascii="Times New Roman" w:hAnsi="Times New Roman" w:cs="Times New Roman"/>
              </w:rPr>
            </w:pPr>
            <w:r w:rsidRPr="000F7DFE">
              <w:rPr>
                <w:rFonts w:ascii="Times New Roman" w:hAnsi="Times New Roman" w:cs="Times New Roman"/>
                <w:sz w:val="20"/>
                <w:szCs w:val="20"/>
              </w:rPr>
              <w:t>are in place, working correctly and achieving the organisation's objectives</w:t>
            </w:r>
          </w:p>
        </w:tc>
        <w:tc>
          <w:tcPr>
            <w:tcW w:w="863" w:type="pct"/>
            <w:tcBorders>
              <w:top w:val="single" w:sz="4" w:space="0" w:color="auto"/>
              <w:left w:val="single" w:sz="4" w:space="0" w:color="auto"/>
              <w:bottom w:val="single" w:sz="4" w:space="0" w:color="auto"/>
              <w:right w:val="single" w:sz="4" w:space="0" w:color="auto"/>
            </w:tcBorders>
          </w:tcPr>
          <w:p w14:paraId="4FCBCA37" w14:textId="7FD371E2" w:rsidR="008527DA" w:rsidRPr="00D748AD" w:rsidRDefault="008527DA" w:rsidP="000F7DFE">
            <w:pPr>
              <w:spacing w:line="240" w:lineRule="auto"/>
              <w:contextualSpacing/>
              <w:jc w:val="both"/>
              <w:rPr>
                <w:rFonts w:ascii="Times New Roman" w:eastAsia="Times New Roman" w:hAnsi="Times New Roman" w:cs="Times New Roman"/>
                <w:color w:val="000000"/>
                <w:sz w:val="20"/>
                <w:szCs w:val="20"/>
                <w:lang w:eastAsia="en-GB"/>
              </w:rPr>
            </w:pPr>
            <w:r w:rsidRPr="008527DA">
              <w:rPr>
                <w:rFonts w:ascii="Times New Roman" w:eastAsia="Times New Roman" w:hAnsi="Times New Roman" w:cs="Times New Roman"/>
                <w:color w:val="000000"/>
                <w:sz w:val="20"/>
                <w:szCs w:val="20"/>
                <w:lang w:eastAsia="en-GB"/>
              </w:rPr>
              <w:t>3. Monitorizare – o abordare structurată pentru a garanta faptul că sunt aplicate măsuri de control al riscurilor, acestea funcționând corect și îndeplinind obiectivele organizației</w:t>
            </w:r>
          </w:p>
        </w:tc>
        <w:tc>
          <w:tcPr>
            <w:tcW w:w="773" w:type="pct"/>
            <w:tcBorders>
              <w:top w:val="single" w:sz="4" w:space="0" w:color="auto"/>
              <w:left w:val="single" w:sz="4" w:space="0" w:color="auto"/>
              <w:bottom w:val="single" w:sz="4" w:space="0" w:color="auto"/>
              <w:right w:val="single" w:sz="4" w:space="0" w:color="auto"/>
            </w:tcBorders>
          </w:tcPr>
          <w:p w14:paraId="58198462" w14:textId="77777777" w:rsidR="008527DA" w:rsidRPr="00B05583" w:rsidRDefault="008527DA"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6DA707CE" w14:textId="77777777" w:rsidR="000E3215" w:rsidRPr="00B05583" w:rsidRDefault="000E3215" w:rsidP="000E3215">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Compatibil</w:t>
            </w:r>
          </w:p>
          <w:p w14:paraId="65F88CB9" w14:textId="77777777" w:rsidR="008527DA" w:rsidRPr="00B05583" w:rsidRDefault="008527DA"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635" w:type="pct"/>
            <w:tcBorders>
              <w:top w:val="single" w:sz="4" w:space="0" w:color="auto"/>
              <w:left w:val="single" w:sz="4" w:space="0" w:color="auto"/>
              <w:bottom w:val="single" w:sz="4" w:space="0" w:color="auto"/>
              <w:right w:val="single" w:sz="4" w:space="0" w:color="auto"/>
            </w:tcBorders>
          </w:tcPr>
          <w:p w14:paraId="0B3B8F58" w14:textId="77777777" w:rsidR="008527DA" w:rsidRPr="00B05583" w:rsidRDefault="008527DA"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06F6D94C" w14:textId="77777777" w:rsidR="008527DA" w:rsidRPr="00B05583" w:rsidRDefault="008527DA" w:rsidP="000F7DFE">
            <w:pPr>
              <w:spacing w:line="240" w:lineRule="auto"/>
              <w:contextualSpacing/>
              <w:jc w:val="both"/>
              <w:rPr>
                <w:rFonts w:ascii="Times New Roman" w:hAnsi="Times New Roman" w:cs="Times New Roman"/>
                <w:b/>
              </w:rPr>
            </w:pPr>
          </w:p>
        </w:tc>
      </w:tr>
      <w:tr w:rsidR="008527DA" w:rsidRPr="00B05583" w14:paraId="2AD75217" w14:textId="77777777" w:rsidTr="008527DA">
        <w:trPr>
          <w:trHeight w:val="890"/>
          <w:jc w:val="center"/>
        </w:trPr>
        <w:tc>
          <w:tcPr>
            <w:tcW w:w="815" w:type="pct"/>
            <w:tcBorders>
              <w:top w:val="single" w:sz="4" w:space="0" w:color="auto"/>
              <w:left w:val="single" w:sz="4" w:space="0" w:color="auto"/>
              <w:bottom w:val="single" w:sz="4" w:space="0" w:color="auto"/>
              <w:right w:val="single" w:sz="4" w:space="0" w:color="auto"/>
            </w:tcBorders>
          </w:tcPr>
          <w:p w14:paraId="40274BB2" w14:textId="77777777" w:rsidR="008527DA" w:rsidRPr="008527DA" w:rsidRDefault="008527DA" w:rsidP="000F7DFE">
            <w:pPr>
              <w:spacing w:line="240" w:lineRule="auto"/>
              <w:contextualSpacing/>
              <w:jc w:val="both"/>
              <w:rPr>
                <w:rFonts w:ascii="Times New Roman" w:eastAsia="Times New Roman" w:hAnsi="Times New Roman" w:cs="Times New Roman"/>
                <w:color w:val="000000"/>
                <w:sz w:val="20"/>
                <w:szCs w:val="20"/>
                <w:lang w:eastAsia="en-GB"/>
              </w:rPr>
            </w:pPr>
            <w:r w:rsidRPr="008527DA">
              <w:rPr>
                <w:rFonts w:ascii="Times New Roman" w:eastAsia="Times New Roman" w:hAnsi="Times New Roman" w:cs="Times New Roman"/>
                <w:color w:val="000000"/>
                <w:sz w:val="20"/>
                <w:szCs w:val="20"/>
                <w:lang w:eastAsia="en-GB"/>
              </w:rPr>
              <w:t>3.1. Organizația deține o procedură aplicată pentru a colecta, monitoriza și analiza permanent datele relevante privind siguranța, inclusiv:</w:t>
            </w:r>
          </w:p>
          <w:p w14:paraId="3E8FC92D" w14:textId="77777777" w:rsidR="008527DA" w:rsidRPr="008527DA" w:rsidRDefault="008527DA" w:rsidP="000F7DFE">
            <w:pPr>
              <w:spacing w:line="240" w:lineRule="auto"/>
              <w:contextualSpacing/>
              <w:jc w:val="both"/>
              <w:rPr>
                <w:rFonts w:ascii="Times New Roman" w:eastAsia="Times New Roman" w:hAnsi="Times New Roman" w:cs="Times New Roman"/>
                <w:color w:val="000000"/>
                <w:sz w:val="20"/>
                <w:szCs w:val="20"/>
                <w:lang w:eastAsia="en-GB"/>
              </w:rPr>
            </w:pPr>
            <w:r w:rsidRPr="008527DA">
              <w:rPr>
                <w:rFonts w:ascii="Times New Roman" w:eastAsia="Times New Roman" w:hAnsi="Times New Roman" w:cs="Times New Roman"/>
                <w:color w:val="000000"/>
                <w:sz w:val="20"/>
                <w:szCs w:val="20"/>
                <w:lang w:eastAsia="en-GB"/>
              </w:rPr>
              <w:t>(a) prestațiile procedurilor relevante;</w:t>
            </w:r>
          </w:p>
          <w:p w14:paraId="2D259133" w14:textId="77777777" w:rsidR="008527DA" w:rsidRPr="008527DA" w:rsidRDefault="008527DA" w:rsidP="000F7DFE">
            <w:pPr>
              <w:spacing w:line="240" w:lineRule="auto"/>
              <w:contextualSpacing/>
              <w:jc w:val="both"/>
              <w:rPr>
                <w:rFonts w:ascii="Times New Roman" w:eastAsia="Times New Roman" w:hAnsi="Times New Roman" w:cs="Times New Roman"/>
                <w:color w:val="000000"/>
                <w:sz w:val="20"/>
                <w:szCs w:val="20"/>
                <w:lang w:eastAsia="en-GB"/>
              </w:rPr>
            </w:pPr>
            <w:r w:rsidRPr="008527DA">
              <w:rPr>
                <w:rFonts w:ascii="Times New Roman" w:eastAsia="Times New Roman" w:hAnsi="Times New Roman" w:cs="Times New Roman"/>
                <w:color w:val="000000"/>
                <w:sz w:val="20"/>
                <w:szCs w:val="20"/>
                <w:lang w:eastAsia="en-GB"/>
              </w:rPr>
              <w:t>(b) rezultatele procedurilor (inclusiv toate serviciile și produsele contractate);</w:t>
            </w:r>
          </w:p>
          <w:p w14:paraId="154020CE" w14:textId="77777777" w:rsidR="008527DA" w:rsidRPr="008527DA" w:rsidRDefault="008527DA" w:rsidP="000F7DFE">
            <w:pPr>
              <w:spacing w:line="240" w:lineRule="auto"/>
              <w:contextualSpacing/>
              <w:jc w:val="both"/>
              <w:rPr>
                <w:rFonts w:ascii="Times New Roman" w:eastAsia="Times New Roman" w:hAnsi="Times New Roman" w:cs="Times New Roman"/>
                <w:color w:val="000000"/>
                <w:sz w:val="20"/>
                <w:szCs w:val="20"/>
                <w:lang w:eastAsia="en-GB"/>
              </w:rPr>
            </w:pPr>
            <w:r w:rsidRPr="008527DA">
              <w:rPr>
                <w:rFonts w:ascii="Times New Roman" w:eastAsia="Times New Roman" w:hAnsi="Times New Roman" w:cs="Times New Roman"/>
                <w:color w:val="000000"/>
                <w:sz w:val="20"/>
                <w:szCs w:val="20"/>
                <w:lang w:eastAsia="en-GB"/>
              </w:rPr>
              <w:t>(c) eficacitatea măsurilor de control al riscurilor;</w:t>
            </w:r>
          </w:p>
          <w:p w14:paraId="6504D425" w14:textId="5837390E" w:rsidR="008527DA" w:rsidRPr="00D748AD" w:rsidRDefault="008527DA" w:rsidP="000F7DFE">
            <w:pPr>
              <w:spacing w:line="240" w:lineRule="auto"/>
              <w:contextualSpacing/>
              <w:jc w:val="both"/>
              <w:rPr>
                <w:rFonts w:ascii="Times New Roman" w:eastAsia="Times New Roman" w:hAnsi="Times New Roman" w:cs="Times New Roman"/>
                <w:color w:val="000000"/>
                <w:sz w:val="20"/>
                <w:szCs w:val="20"/>
                <w:lang w:eastAsia="en-GB"/>
              </w:rPr>
            </w:pPr>
            <w:r w:rsidRPr="008527DA">
              <w:rPr>
                <w:rFonts w:ascii="Times New Roman" w:eastAsia="Times New Roman" w:hAnsi="Times New Roman" w:cs="Times New Roman"/>
                <w:color w:val="000000"/>
                <w:sz w:val="20"/>
                <w:szCs w:val="20"/>
                <w:lang w:eastAsia="en-GB"/>
              </w:rPr>
              <w:t>(d) informațiile privind experiența, disfuncțiile, defectele și reparațiile generate de exploatarea și întreținerea zilnice.</w:t>
            </w:r>
          </w:p>
        </w:tc>
        <w:tc>
          <w:tcPr>
            <w:tcW w:w="726" w:type="pct"/>
            <w:tcBorders>
              <w:top w:val="single" w:sz="4" w:space="0" w:color="auto"/>
              <w:left w:val="single" w:sz="4" w:space="0" w:color="auto"/>
              <w:bottom w:val="single" w:sz="4" w:space="0" w:color="auto"/>
              <w:right w:val="single" w:sz="4" w:space="0" w:color="auto"/>
            </w:tcBorders>
          </w:tcPr>
          <w:p w14:paraId="331AFDF4" w14:textId="77777777" w:rsidR="000F7DFE" w:rsidRPr="000F7DFE" w:rsidRDefault="000F7DFE" w:rsidP="000F7DFE">
            <w:pPr>
              <w:spacing w:line="240" w:lineRule="auto"/>
              <w:contextualSpacing/>
              <w:jc w:val="both"/>
              <w:rPr>
                <w:rFonts w:ascii="Times New Roman" w:hAnsi="Times New Roman" w:cs="Times New Roman"/>
                <w:sz w:val="20"/>
                <w:szCs w:val="20"/>
              </w:rPr>
            </w:pPr>
            <w:r w:rsidRPr="000F7DFE">
              <w:rPr>
                <w:rFonts w:ascii="Times New Roman" w:hAnsi="Times New Roman" w:cs="Times New Roman"/>
                <w:sz w:val="20"/>
                <w:szCs w:val="20"/>
              </w:rPr>
              <w:t xml:space="preserve">3.1. The organisation shall have a procedure to regularly collect, monitor and </w:t>
            </w:r>
          </w:p>
          <w:p w14:paraId="2D8D45FE" w14:textId="77777777" w:rsidR="000F7DFE" w:rsidRPr="000F7DFE" w:rsidRDefault="000F7DFE" w:rsidP="000F7DFE">
            <w:pPr>
              <w:spacing w:line="240" w:lineRule="auto"/>
              <w:contextualSpacing/>
              <w:jc w:val="both"/>
              <w:rPr>
                <w:rFonts w:ascii="Times New Roman" w:hAnsi="Times New Roman" w:cs="Times New Roman"/>
                <w:sz w:val="20"/>
                <w:szCs w:val="20"/>
              </w:rPr>
            </w:pPr>
            <w:r w:rsidRPr="000F7DFE">
              <w:rPr>
                <w:rFonts w:ascii="Times New Roman" w:hAnsi="Times New Roman" w:cs="Times New Roman"/>
                <w:sz w:val="20"/>
                <w:szCs w:val="20"/>
              </w:rPr>
              <w:t xml:space="preserve">analyse relevant safety data, including: </w:t>
            </w:r>
          </w:p>
          <w:p w14:paraId="1FC2FEA3" w14:textId="77777777" w:rsidR="000F7DFE" w:rsidRPr="000F7DFE" w:rsidRDefault="000F7DFE" w:rsidP="000F7DFE">
            <w:pPr>
              <w:spacing w:line="240" w:lineRule="auto"/>
              <w:contextualSpacing/>
              <w:jc w:val="both"/>
              <w:rPr>
                <w:rFonts w:ascii="Times New Roman" w:hAnsi="Times New Roman" w:cs="Times New Roman"/>
                <w:sz w:val="20"/>
                <w:szCs w:val="20"/>
              </w:rPr>
            </w:pPr>
            <w:r w:rsidRPr="000F7DFE">
              <w:rPr>
                <w:rFonts w:ascii="Times New Roman" w:hAnsi="Times New Roman" w:cs="Times New Roman"/>
                <w:sz w:val="20"/>
                <w:szCs w:val="20"/>
              </w:rPr>
              <w:t xml:space="preserve">(a) the performance of relevant processes; </w:t>
            </w:r>
          </w:p>
          <w:p w14:paraId="16AF7322" w14:textId="77777777" w:rsidR="000F7DFE" w:rsidRPr="000F7DFE" w:rsidRDefault="000F7DFE" w:rsidP="000F7DFE">
            <w:pPr>
              <w:spacing w:line="240" w:lineRule="auto"/>
              <w:contextualSpacing/>
              <w:jc w:val="both"/>
              <w:rPr>
                <w:rFonts w:ascii="Times New Roman" w:hAnsi="Times New Roman" w:cs="Times New Roman"/>
                <w:sz w:val="20"/>
                <w:szCs w:val="20"/>
              </w:rPr>
            </w:pPr>
            <w:r w:rsidRPr="000F7DFE">
              <w:rPr>
                <w:rFonts w:ascii="Times New Roman" w:hAnsi="Times New Roman" w:cs="Times New Roman"/>
                <w:sz w:val="20"/>
                <w:szCs w:val="20"/>
              </w:rPr>
              <w:t xml:space="preserve">(b) the results of processes (including all contracted services and products); </w:t>
            </w:r>
          </w:p>
          <w:p w14:paraId="63E09081" w14:textId="77777777" w:rsidR="000F7DFE" w:rsidRPr="000F7DFE" w:rsidRDefault="000F7DFE" w:rsidP="000F7DFE">
            <w:pPr>
              <w:spacing w:line="240" w:lineRule="auto"/>
              <w:contextualSpacing/>
              <w:jc w:val="both"/>
              <w:rPr>
                <w:rFonts w:ascii="Times New Roman" w:hAnsi="Times New Roman" w:cs="Times New Roman"/>
                <w:sz w:val="20"/>
                <w:szCs w:val="20"/>
              </w:rPr>
            </w:pPr>
            <w:r w:rsidRPr="000F7DFE">
              <w:rPr>
                <w:rFonts w:ascii="Times New Roman" w:hAnsi="Times New Roman" w:cs="Times New Roman"/>
                <w:sz w:val="20"/>
                <w:szCs w:val="20"/>
              </w:rPr>
              <w:t xml:space="preserve">(c) the effectiveness of risk control arrangements; </w:t>
            </w:r>
          </w:p>
          <w:p w14:paraId="391484B3" w14:textId="77777777" w:rsidR="000F7DFE" w:rsidRPr="000F7DFE" w:rsidRDefault="000F7DFE" w:rsidP="000F7DFE">
            <w:pPr>
              <w:spacing w:line="240" w:lineRule="auto"/>
              <w:contextualSpacing/>
              <w:jc w:val="both"/>
              <w:rPr>
                <w:rFonts w:ascii="Times New Roman" w:hAnsi="Times New Roman" w:cs="Times New Roman"/>
                <w:sz w:val="20"/>
                <w:szCs w:val="20"/>
              </w:rPr>
            </w:pPr>
            <w:r w:rsidRPr="000F7DFE">
              <w:rPr>
                <w:rFonts w:ascii="Times New Roman" w:hAnsi="Times New Roman" w:cs="Times New Roman"/>
                <w:sz w:val="20"/>
                <w:szCs w:val="20"/>
              </w:rPr>
              <w:t xml:space="preserve">(d) information on experience, malfunctions, defects and repairs arising </w:t>
            </w:r>
          </w:p>
          <w:p w14:paraId="054B7F9D" w14:textId="633386B7" w:rsidR="008527DA" w:rsidRPr="000F7DFE" w:rsidRDefault="000F7DFE" w:rsidP="000F7DFE">
            <w:pPr>
              <w:spacing w:line="240" w:lineRule="auto"/>
              <w:contextualSpacing/>
              <w:jc w:val="both"/>
              <w:rPr>
                <w:rFonts w:ascii="Times New Roman" w:hAnsi="Times New Roman" w:cs="Times New Roman"/>
                <w:sz w:val="20"/>
                <w:szCs w:val="20"/>
              </w:rPr>
            </w:pPr>
            <w:r w:rsidRPr="000F7DFE">
              <w:rPr>
                <w:rFonts w:ascii="Times New Roman" w:hAnsi="Times New Roman" w:cs="Times New Roman"/>
                <w:sz w:val="20"/>
                <w:szCs w:val="20"/>
              </w:rPr>
              <w:t>from day-to-day operation and maintenance.</w:t>
            </w:r>
          </w:p>
        </w:tc>
        <w:tc>
          <w:tcPr>
            <w:tcW w:w="863" w:type="pct"/>
            <w:tcBorders>
              <w:top w:val="single" w:sz="4" w:space="0" w:color="auto"/>
              <w:left w:val="single" w:sz="4" w:space="0" w:color="auto"/>
              <w:bottom w:val="single" w:sz="4" w:space="0" w:color="auto"/>
              <w:right w:val="single" w:sz="4" w:space="0" w:color="auto"/>
            </w:tcBorders>
          </w:tcPr>
          <w:p w14:paraId="4CAEE028" w14:textId="77777777" w:rsidR="008527DA" w:rsidRPr="008527DA" w:rsidRDefault="008527DA" w:rsidP="000F7DFE">
            <w:pPr>
              <w:spacing w:line="240" w:lineRule="auto"/>
              <w:contextualSpacing/>
              <w:jc w:val="both"/>
              <w:rPr>
                <w:rFonts w:ascii="Times New Roman" w:eastAsia="Times New Roman" w:hAnsi="Times New Roman" w:cs="Times New Roman"/>
                <w:color w:val="000000"/>
                <w:sz w:val="20"/>
                <w:szCs w:val="20"/>
                <w:lang w:eastAsia="en-GB"/>
              </w:rPr>
            </w:pPr>
            <w:r w:rsidRPr="008527DA">
              <w:rPr>
                <w:rFonts w:ascii="Times New Roman" w:eastAsia="Times New Roman" w:hAnsi="Times New Roman" w:cs="Times New Roman"/>
                <w:color w:val="000000"/>
                <w:sz w:val="20"/>
                <w:szCs w:val="20"/>
                <w:lang w:eastAsia="en-GB"/>
              </w:rPr>
              <w:t>3.1. Organizația deține o procedură aplicată pentru a colecta, monitoriza și analiza permanent datele relevante privind siguranța, inclusiv:</w:t>
            </w:r>
          </w:p>
          <w:p w14:paraId="6BDA42EF" w14:textId="77777777" w:rsidR="008527DA" w:rsidRPr="008527DA" w:rsidRDefault="008527DA" w:rsidP="000F7DFE">
            <w:pPr>
              <w:spacing w:line="240" w:lineRule="auto"/>
              <w:contextualSpacing/>
              <w:jc w:val="both"/>
              <w:rPr>
                <w:rFonts w:ascii="Times New Roman" w:eastAsia="Times New Roman" w:hAnsi="Times New Roman" w:cs="Times New Roman"/>
                <w:color w:val="000000"/>
                <w:sz w:val="20"/>
                <w:szCs w:val="20"/>
                <w:lang w:eastAsia="en-GB"/>
              </w:rPr>
            </w:pPr>
            <w:r w:rsidRPr="008527DA">
              <w:rPr>
                <w:rFonts w:ascii="Times New Roman" w:eastAsia="Times New Roman" w:hAnsi="Times New Roman" w:cs="Times New Roman"/>
                <w:color w:val="000000"/>
                <w:sz w:val="20"/>
                <w:szCs w:val="20"/>
                <w:lang w:eastAsia="en-GB"/>
              </w:rPr>
              <w:t>3.1.1.  prestațiile procedurilor relevante;</w:t>
            </w:r>
          </w:p>
          <w:p w14:paraId="2F46B3F3" w14:textId="77777777" w:rsidR="008527DA" w:rsidRPr="008527DA" w:rsidRDefault="008527DA" w:rsidP="000F7DFE">
            <w:pPr>
              <w:spacing w:line="240" w:lineRule="auto"/>
              <w:contextualSpacing/>
              <w:jc w:val="both"/>
              <w:rPr>
                <w:rFonts w:ascii="Times New Roman" w:eastAsia="Times New Roman" w:hAnsi="Times New Roman" w:cs="Times New Roman"/>
                <w:color w:val="000000"/>
                <w:sz w:val="20"/>
                <w:szCs w:val="20"/>
                <w:lang w:eastAsia="en-GB"/>
              </w:rPr>
            </w:pPr>
            <w:r w:rsidRPr="008527DA">
              <w:rPr>
                <w:rFonts w:ascii="Times New Roman" w:eastAsia="Times New Roman" w:hAnsi="Times New Roman" w:cs="Times New Roman"/>
                <w:color w:val="000000"/>
                <w:sz w:val="20"/>
                <w:szCs w:val="20"/>
                <w:lang w:eastAsia="en-GB"/>
              </w:rPr>
              <w:t>3.1.2.  rezultatele procedurilor (inclusiv toate serviciile și produsele contractate);</w:t>
            </w:r>
          </w:p>
          <w:p w14:paraId="4672451F" w14:textId="77777777" w:rsidR="008527DA" w:rsidRPr="008527DA" w:rsidRDefault="008527DA" w:rsidP="000F7DFE">
            <w:pPr>
              <w:spacing w:line="240" w:lineRule="auto"/>
              <w:contextualSpacing/>
              <w:jc w:val="both"/>
              <w:rPr>
                <w:rFonts w:ascii="Times New Roman" w:eastAsia="Times New Roman" w:hAnsi="Times New Roman" w:cs="Times New Roman"/>
                <w:color w:val="000000"/>
                <w:sz w:val="20"/>
                <w:szCs w:val="20"/>
                <w:lang w:eastAsia="en-GB"/>
              </w:rPr>
            </w:pPr>
            <w:r w:rsidRPr="008527DA">
              <w:rPr>
                <w:rFonts w:ascii="Times New Roman" w:eastAsia="Times New Roman" w:hAnsi="Times New Roman" w:cs="Times New Roman"/>
                <w:color w:val="000000"/>
                <w:sz w:val="20"/>
                <w:szCs w:val="20"/>
                <w:lang w:eastAsia="en-GB"/>
              </w:rPr>
              <w:t>3.1.3.  eficacitatea măsurilor de control al riscurilor;</w:t>
            </w:r>
          </w:p>
          <w:p w14:paraId="3C6B5A4A" w14:textId="28D299EB" w:rsidR="008527DA" w:rsidRPr="00D748AD" w:rsidRDefault="008527DA" w:rsidP="000F7DFE">
            <w:pPr>
              <w:spacing w:line="240" w:lineRule="auto"/>
              <w:contextualSpacing/>
              <w:jc w:val="both"/>
              <w:rPr>
                <w:rFonts w:ascii="Times New Roman" w:eastAsia="Times New Roman" w:hAnsi="Times New Roman" w:cs="Times New Roman"/>
                <w:color w:val="000000"/>
                <w:sz w:val="20"/>
                <w:szCs w:val="20"/>
                <w:lang w:eastAsia="en-GB"/>
              </w:rPr>
            </w:pPr>
            <w:r w:rsidRPr="008527DA">
              <w:rPr>
                <w:rFonts w:ascii="Times New Roman" w:eastAsia="Times New Roman" w:hAnsi="Times New Roman" w:cs="Times New Roman"/>
                <w:color w:val="000000"/>
                <w:sz w:val="20"/>
                <w:szCs w:val="20"/>
                <w:lang w:eastAsia="en-GB"/>
              </w:rPr>
              <w:t>3.1.4.  informațiile privind experiența, disfuncțiile, defectele și reparațiile generate de exploatarea și întreținerea zilnice.</w:t>
            </w:r>
          </w:p>
        </w:tc>
        <w:tc>
          <w:tcPr>
            <w:tcW w:w="773" w:type="pct"/>
            <w:tcBorders>
              <w:top w:val="single" w:sz="4" w:space="0" w:color="auto"/>
              <w:left w:val="single" w:sz="4" w:space="0" w:color="auto"/>
              <w:bottom w:val="single" w:sz="4" w:space="0" w:color="auto"/>
              <w:right w:val="single" w:sz="4" w:space="0" w:color="auto"/>
            </w:tcBorders>
          </w:tcPr>
          <w:p w14:paraId="7D73A1D2" w14:textId="77777777" w:rsidR="008527DA" w:rsidRPr="00B05583" w:rsidRDefault="008527DA"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3BE3537C" w14:textId="77777777" w:rsidR="000E3215" w:rsidRPr="00B05583" w:rsidRDefault="000E3215" w:rsidP="000E3215">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Compatibil</w:t>
            </w:r>
          </w:p>
          <w:p w14:paraId="5813E66E" w14:textId="77777777" w:rsidR="008527DA" w:rsidRPr="00B05583" w:rsidRDefault="008527DA"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635" w:type="pct"/>
            <w:tcBorders>
              <w:top w:val="single" w:sz="4" w:space="0" w:color="auto"/>
              <w:left w:val="single" w:sz="4" w:space="0" w:color="auto"/>
              <w:bottom w:val="single" w:sz="4" w:space="0" w:color="auto"/>
              <w:right w:val="single" w:sz="4" w:space="0" w:color="auto"/>
            </w:tcBorders>
          </w:tcPr>
          <w:p w14:paraId="0E7BEE98" w14:textId="77777777" w:rsidR="008527DA" w:rsidRPr="00B05583" w:rsidRDefault="008527DA"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437CEE86" w14:textId="77777777" w:rsidR="008527DA" w:rsidRPr="00B05583" w:rsidRDefault="008527DA" w:rsidP="000F7DFE">
            <w:pPr>
              <w:spacing w:line="240" w:lineRule="auto"/>
              <w:contextualSpacing/>
              <w:jc w:val="both"/>
              <w:rPr>
                <w:rFonts w:ascii="Times New Roman" w:hAnsi="Times New Roman" w:cs="Times New Roman"/>
                <w:b/>
              </w:rPr>
            </w:pPr>
          </w:p>
        </w:tc>
      </w:tr>
      <w:tr w:rsidR="008527DA" w:rsidRPr="00B05583" w14:paraId="752BD38E" w14:textId="77777777" w:rsidTr="008527DA">
        <w:trPr>
          <w:trHeight w:val="890"/>
          <w:jc w:val="center"/>
        </w:trPr>
        <w:tc>
          <w:tcPr>
            <w:tcW w:w="815" w:type="pct"/>
            <w:tcBorders>
              <w:top w:val="single" w:sz="4" w:space="0" w:color="auto"/>
              <w:left w:val="single" w:sz="4" w:space="0" w:color="auto"/>
              <w:bottom w:val="single" w:sz="4" w:space="0" w:color="auto"/>
              <w:right w:val="single" w:sz="4" w:space="0" w:color="auto"/>
            </w:tcBorders>
          </w:tcPr>
          <w:p w14:paraId="404961CE" w14:textId="4E5E925F" w:rsidR="008527DA" w:rsidRPr="00D748AD" w:rsidRDefault="008527DA" w:rsidP="000F7DFE">
            <w:pPr>
              <w:spacing w:line="240" w:lineRule="auto"/>
              <w:contextualSpacing/>
              <w:jc w:val="both"/>
              <w:rPr>
                <w:rFonts w:ascii="Times New Roman" w:eastAsia="Times New Roman" w:hAnsi="Times New Roman" w:cs="Times New Roman"/>
                <w:color w:val="000000"/>
                <w:sz w:val="20"/>
                <w:szCs w:val="20"/>
                <w:lang w:eastAsia="en-GB"/>
              </w:rPr>
            </w:pPr>
            <w:r w:rsidRPr="008527DA">
              <w:rPr>
                <w:rFonts w:ascii="Times New Roman" w:eastAsia="Times New Roman" w:hAnsi="Times New Roman" w:cs="Times New Roman"/>
                <w:color w:val="000000"/>
                <w:sz w:val="20"/>
                <w:szCs w:val="20"/>
                <w:lang w:eastAsia="en-GB"/>
              </w:rPr>
              <w:t>3.2. Organizația deține proceduri pe care le utilizează pentru a se asigura că accidentele, incidentele, incidentele evitate la limită și alte evenimente periculoase sunt raportate, înregistrate, investigate și analizate.</w:t>
            </w:r>
          </w:p>
        </w:tc>
        <w:tc>
          <w:tcPr>
            <w:tcW w:w="726" w:type="pct"/>
            <w:tcBorders>
              <w:top w:val="single" w:sz="4" w:space="0" w:color="auto"/>
              <w:left w:val="single" w:sz="4" w:space="0" w:color="auto"/>
              <w:bottom w:val="single" w:sz="4" w:space="0" w:color="auto"/>
              <w:right w:val="single" w:sz="4" w:space="0" w:color="auto"/>
            </w:tcBorders>
          </w:tcPr>
          <w:p w14:paraId="712E1539" w14:textId="77777777" w:rsidR="000F7DFE" w:rsidRPr="000F7DFE" w:rsidRDefault="000F7DFE" w:rsidP="000F7DFE">
            <w:pPr>
              <w:spacing w:line="240" w:lineRule="auto"/>
              <w:contextualSpacing/>
              <w:jc w:val="both"/>
              <w:rPr>
                <w:rFonts w:ascii="Times New Roman" w:hAnsi="Times New Roman" w:cs="Times New Roman"/>
                <w:sz w:val="20"/>
                <w:szCs w:val="20"/>
              </w:rPr>
            </w:pPr>
            <w:r w:rsidRPr="000F7DFE">
              <w:rPr>
                <w:rFonts w:ascii="Times New Roman" w:hAnsi="Times New Roman" w:cs="Times New Roman"/>
                <w:sz w:val="20"/>
                <w:szCs w:val="20"/>
              </w:rPr>
              <w:t xml:space="preserve">3.2. The organisation shall have procedures to ensure that accidents, incidents, </w:t>
            </w:r>
          </w:p>
          <w:p w14:paraId="0FF10F37" w14:textId="77777777" w:rsidR="000F7DFE" w:rsidRPr="000F7DFE" w:rsidRDefault="000F7DFE" w:rsidP="000F7DFE">
            <w:pPr>
              <w:spacing w:line="240" w:lineRule="auto"/>
              <w:contextualSpacing/>
              <w:jc w:val="both"/>
              <w:rPr>
                <w:rFonts w:ascii="Times New Roman" w:hAnsi="Times New Roman" w:cs="Times New Roman"/>
                <w:sz w:val="20"/>
                <w:szCs w:val="20"/>
              </w:rPr>
            </w:pPr>
            <w:r w:rsidRPr="000F7DFE">
              <w:rPr>
                <w:rFonts w:ascii="Times New Roman" w:hAnsi="Times New Roman" w:cs="Times New Roman"/>
                <w:sz w:val="20"/>
                <w:szCs w:val="20"/>
              </w:rPr>
              <w:t>near-misses and other dangerous occurrences are reported, logged, inves</w:t>
            </w:r>
          </w:p>
          <w:p w14:paraId="5A39E4AA" w14:textId="2DE16CD9" w:rsidR="008527DA" w:rsidRPr="00B05583" w:rsidRDefault="000F7DFE" w:rsidP="000F7DFE">
            <w:pPr>
              <w:spacing w:line="240" w:lineRule="auto"/>
              <w:contextualSpacing/>
              <w:jc w:val="both"/>
              <w:rPr>
                <w:rFonts w:ascii="Times New Roman" w:hAnsi="Times New Roman" w:cs="Times New Roman"/>
              </w:rPr>
            </w:pPr>
            <w:r w:rsidRPr="000F7DFE">
              <w:rPr>
                <w:rFonts w:ascii="Times New Roman" w:hAnsi="Times New Roman" w:cs="Times New Roman"/>
                <w:sz w:val="20"/>
                <w:szCs w:val="20"/>
              </w:rPr>
              <w:t>tigated and analysed.</w:t>
            </w:r>
          </w:p>
        </w:tc>
        <w:tc>
          <w:tcPr>
            <w:tcW w:w="863" w:type="pct"/>
            <w:tcBorders>
              <w:top w:val="single" w:sz="4" w:space="0" w:color="auto"/>
              <w:left w:val="single" w:sz="4" w:space="0" w:color="auto"/>
              <w:bottom w:val="single" w:sz="4" w:space="0" w:color="auto"/>
              <w:right w:val="single" w:sz="4" w:space="0" w:color="auto"/>
            </w:tcBorders>
          </w:tcPr>
          <w:p w14:paraId="7A063CE0" w14:textId="778650DC" w:rsidR="008527DA" w:rsidRPr="00D748AD" w:rsidRDefault="008527DA" w:rsidP="000F7DFE">
            <w:pPr>
              <w:spacing w:line="240" w:lineRule="auto"/>
              <w:contextualSpacing/>
              <w:jc w:val="both"/>
              <w:rPr>
                <w:rFonts w:ascii="Times New Roman" w:eastAsia="Times New Roman" w:hAnsi="Times New Roman" w:cs="Times New Roman"/>
                <w:color w:val="000000"/>
                <w:sz w:val="20"/>
                <w:szCs w:val="20"/>
                <w:lang w:eastAsia="en-GB"/>
              </w:rPr>
            </w:pPr>
            <w:r w:rsidRPr="008527DA">
              <w:rPr>
                <w:rFonts w:ascii="Times New Roman" w:eastAsia="Times New Roman" w:hAnsi="Times New Roman" w:cs="Times New Roman"/>
                <w:color w:val="000000"/>
                <w:sz w:val="20"/>
                <w:szCs w:val="20"/>
                <w:lang w:eastAsia="en-GB"/>
              </w:rPr>
              <w:t>3.2. Organizația deține proceduri pe care le utilizează pentru a se asigura că accidentele, incidentele, incidentele evitate la limită și alte evenimente periculoase sunt raportate, înregistrate, investigate și analizate.</w:t>
            </w:r>
          </w:p>
        </w:tc>
        <w:tc>
          <w:tcPr>
            <w:tcW w:w="773" w:type="pct"/>
            <w:tcBorders>
              <w:top w:val="single" w:sz="4" w:space="0" w:color="auto"/>
              <w:left w:val="single" w:sz="4" w:space="0" w:color="auto"/>
              <w:bottom w:val="single" w:sz="4" w:space="0" w:color="auto"/>
              <w:right w:val="single" w:sz="4" w:space="0" w:color="auto"/>
            </w:tcBorders>
          </w:tcPr>
          <w:p w14:paraId="5C5A4586" w14:textId="77777777" w:rsidR="008527DA" w:rsidRPr="00B05583" w:rsidRDefault="008527DA"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1B069A62" w14:textId="77777777" w:rsidR="000E3215" w:rsidRPr="00B05583" w:rsidRDefault="000E3215" w:rsidP="000E3215">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Compatibil</w:t>
            </w:r>
          </w:p>
          <w:p w14:paraId="0E2A121B" w14:textId="77777777" w:rsidR="008527DA" w:rsidRPr="00B05583" w:rsidRDefault="008527DA"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635" w:type="pct"/>
            <w:tcBorders>
              <w:top w:val="single" w:sz="4" w:space="0" w:color="auto"/>
              <w:left w:val="single" w:sz="4" w:space="0" w:color="auto"/>
              <w:bottom w:val="single" w:sz="4" w:space="0" w:color="auto"/>
              <w:right w:val="single" w:sz="4" w:space="0" w:color="auto"/>
            </w:tcBorders>
          </w:tcPr>
          <w:p w14:paraId="7F0542E9" w14:textId="77777777" w:rsidR="008527DA" w:rsidRPr="00B05583" w:rsidRDefault="008527DA"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07E4F230" w14:textId="77777777" w:rsidR="008527DA" w:rsidRPr="00B05583" w:rsidRDefault="008527DA" w:rsidP="000F7DFE">
            <w:pPr>
              <w:spacing w:line="240" w:lineRule="auto"/>
              <w:contextualSpacing/>
              <w:jc w:val="both"/>
              <w:rPr>
                <w:rFonts w:ascii="Times New Roman" w:hAnsi="Times New Roman" w:cs="Times New Roman"/>
                <w:b/>
              </w:rPr>
            </w:pPr>
          </w:p>
        </w:tc>
      </w:tr>
      <w:tr w:rsidR="008527DA" w:rsidRPr="00B05583" w14:paraId="0B4418A0" w14:textId="77777777" w:rsidTr="008527DA">
        <w:trPr>
          <w:trHeight w:val="890"/>
          <w:jc w:val="center"/>
        </w:trPr>
        <w:tc>
          <w:tcPr>
            <w:tcW w:w="815" w:type="pct"/>
            <w:tcBorders>
              <w:top w:val="single" w:sz="4" w:space="0" w:color="auto"/>
              <w:left w:val="single" w:sz="4" w:space="0" w:color="auto"/>
              <w:bottom w:val="single" w:sz="4" w:space="0" w:color="auto"/>
              <w:right w:val="single" w:sz="4" w:space="0" w:color="auto"/>
            </w:tcBorders>
          </w:tcPr>
          <w:p w14:paraId="2EC55F38" w14:textId="77777777" w:rsidR="008527DA" w:rsidRPr="008527DA" w:rsidRDefault="008527DA" w:rsidP="000F7DFE">
            <w:pPr>
              <w:spacing w:line="240" w:lineRule="auto"/>
              <w:contextualSpacing/>
              <w:jc w:val="both"/>
              <w:rPr>
                <w:rFonts w:ascii="Times New Roman" w:eastAsia="Times New Roman" w:hAnsi="Times New Roman" w:cs="Times New Roman"/>
                <w:color w:val="000000"/>
                <w:sz w:val="20"/>
                <w:szCs w:val="20"/>
                <w:lang w:eastAsia="en-GB"/>
              </w:rPr>
            </w:pPr>
            <w:r w:rsidRPr="008527DA">
              <w:rPr>
                <w:rFonts w:ascii="Times New Roman" w:eastAsia="Times New Roman" w:hAnsi="Times New Roman" w:cs="Times New Roman"/>
                <w:color w:val="000000"/>
                <w:sz w:val="20"/>
                <w:szCs w:val="20"/>
                <w:lang w:eastAsia="en-GB"/>
              </w:rPr>
              <w:lastRenderedPageBreak/>
              <w:t>3.3. Pentru revizuirea periodică a tuturor procedurilor, organizația posedă un sistem de audit intern independent, imparțial și care acționează în mod transparent. Acest sistem trebuie să includă proceduri aplicabile pentru:</w:t>
            </w:r>
          </w:p>
          <w:p w14:paraId="64E2BBDC" w14:textId="77777777" w:rsidR="008527DA" w:rsidRPr="008527DA" w:rsidRDefault="008527DA" w:rsidP="000F7DFE">
            <w:pPr>
              <w:spacing w:line="240" w:lineRule="auto"/>
              <w:contextualSpacing/>
              <w:jc w:val="both"/>
              <w:rPr>
                <w:rFonts w:ascii="Times New Roman" w:eastAsia="Times New Roman" w:hAnsi="Times New Roman" w:cs="Times New Roman"/>
                <w:color w:val="000000"/>
                <w:sz w:val="20"/>
                <w:szCs w:val="20"/>
                <w:lang w:eastAsia="en-GB"/>
              </w:rPr>
            </w:pPr>
            <w:r w:rsidRPr="008527DA">
              <w:rPr>
                <w:rFonts w:ascii="Times New Roman" w:eastAsia="Times New Roman" w:hAnsi="Times New Roman" w:cs="Times New Roman"/>
                <w:color w:val="000000"/>
                <w:sz w:val="20"/>
                <w:szCs w:val="20"/>
                <w:lang w:eastAsia="en-GB"/>
              </w:rPr>
              <w:t>(a) a elabora un plan de audit intern, care poate fi revizuit în funcție de rezultatele auditurilor anterioare și ale monitorizării performanței;</w:t>
            </w:r>
          </w:p>
          <w:p w14:paraId="71BFA31A" w14:textId="77777777" w:rsidR="008527DA" w:rsidRDefault="008527DA" w:rsidP="000F7DFE">
            <w:pPr>
              <w:spacing w:line="240" w:lineRule="auto"/>
              <w:contextualSpacing/>
              <w:jc w:val="both"/>
              <w:rPr>
                <w:rFonts w:ascii="Times New Roman" w:eastAsia="Times New Roman" w:hAnsi="Times New Roman" w:cs="Times New Roman"/>
                <w:color w:val="000000"/>
                <w:sz w:val="20"/>
                <w:szCs w:val="20"/>
                <w:lang w:eastAsia="en-GB"/>
              </w:rPr>
            </w:pPr>
            <w:r w:rsidRPr="008527DA">
              <w:rPr>
                <w:rFonts w:ascii="Times New Roman" w:eastAsia="Times New Roman" w:hAnsi="Times New Roman" w:cs="Times New Roman"/>
                <w:color w:val="000000"/>
                <w:sz w:val="20"/>
                <w:szCs w:val="20"/>
                <w:lang w:eastAsia="en-GB"/>
              </w:rPr>
              <w:t>(b) a analiza și a evalua rezultatele auditurilor;</w:t>
            </w:r>
          </w:p>
          <w:p w14:paraId="3162B6AF" w14:textId="77777777" w:rsidR="008527DA" w:rsidRPr="008527DA" w:rsidRDefault="008527DA" w:rsidP="000F7DFE">
            <w:pPr>
              <w:spacing w:line="240" w:lineRule="auto"/>
              <w:contextualSpacing/>
              <w:jc w:val="both"/>
              <w:rPr>
                <w:rFonts w:ascii="Times New Roman" w:eastAsia="Times New Roman" w:hAnsi="Times New Roman" w:cs="Times New Roman"/>
                <w:color w:val="000000"/>
                <w:sz w:val="20"/>
                <w:szCs w:val="20"/>
                <w:lang w:eastAsia="en-GB"/>
              </w:rPr>
            </w:pPr>
            <w:r w:rsidRPr="008527DA">
              <w:rPr>
                <w:rFonts w:ascii="Times New Roman" w:eastAsia="Times New Roman" w:hAnsi="Times New Roman" w:cs="Times New Roman"/>
                <w:color w:val="000000"/>
                <w:sz w:val="20"/>
                <w:szCs w:val="20"/>
                <w:lang w:eastAsia="en-GB"/>
              </w:rPr>
              <w:t>(c) a propune și a pune în aplicare măsuri sau acțiuni corective specifice;</w:t>
            </w:r>
          </w:p>
          <w:p w14:paraId="4106FD34" w14:textId="3307129E" w:rsidR="008527DA" w:rsidRPr="00D748AD" w:rsidRDefault="008527DA" w:rsidP="000F7DFE">
            <w:pPr>
              <w:spacing w:line="240" w:lineRule="auto"/>
              <w:contextualSpacing/>
              <w:jc w:val="both"/>
              <w:rPr>
                <w:rFonts w:ascii="Times New Roman" w:eastAsia="Times New Roman" w:hAnsi="Times New Roman" w:cs="Times New Roman"/>
                <w:color w:val="000000"/>
                <w:sz w:val="20"/>
                <w:szCs w:val="20"/>
                <w:lang w:eastAsia="en-GB"/>
              </w:rPr>
            </w:pPr>
            <w:r w:rsidRPr="008527DA">
              <w:rPr>
                <w:rFonts w:ascii="Times New Roman" w:eastAsia="Times New Roman" w:hAnsi="Times New Roman" w:cs="Times New Roman"/>
                <w:color w:val="000000"/>
                <w:sz w:val="20"/>
                <w:szCs w:val="20"/>
                <w:lang w:eastAsia="en-GB"/>
              </w:rPr>
              <w:t>(d) a verifica eficacitatea măsurilor sau acțiunilor anterioare.</w:t>
            </w:r>
          </w:p>
        </w:tc>
        <w:tc>
          <w:tcPr>
            <w:tcW w:w="726" w:type="pct"/>
            <w:tcBorders>
              <w:top w:val="single" w:sz="4" w:space="0" w:color="auto"/>
              <w:left w:val="single" w:sz="4" w:space="0" w:color="auto"/>
              <w:bottom w:val="single" w:sz="4" w:space="0" w:color="auto"/>
              <w:right w:val="single" w:sz="4" w:space="0" w:color="auto"/>
            </w:tcBorders>
          </w:tcPr>
          <w:p w14:paraId="68945E9A" w14:textId="77777777" w:rsidR="000F7DFE" w:rsidRPr="000F7DFE" w:rsidRDefault="000F7DFE" w:rsidP="000F7DFE">
            <w:pPr>
              <w:spacing w:line="240" w:lineRule="auto"/>
              <w:contextualSpacing/>
              <w:jc w:val="both"/>
              <w:rPr>
                <w:rFonts w:ascii="Times New Roman" w:hAnsi="Times New Roman" w:cs="Times New Roman"/>
                <w:sz w:val="20"/>
                <w:szCs w:val="20"/>
              </w:rPr>
            </w:pPr>
            <w:r w:rsidRPr="000F7DFE">
              <w:rPr>
                <w:rFonts w:ascii="Times New Roman" w:hAnsi="Times New Roman" w:cs="Times New Roman"/>
                <w:sz w:val="20"/>
                <w:szCs w:val="20"/>
              </w:rPr>
              <w:t xml:space="preserve">3.3. For a periodic review of all processes, the organisation shall have an internal </w:t>
            </w:r>
          </w:p>
          <w:p w14:paraId="1EFE276B" w14:textId="77777777" w:rsidR="000F7DFE" w:rsidRPr="000F7DFE" w:rsidRDefault="000F7DFE" w:rsidP="000F7DFE">
            <w:pPr>
              <w:spacing w:line="240" w:lineRule="auto"/>
              <w:contextualSpacing/>
              <w:jc w:val="both"/>
              <w:rPr>
                <w:rFonts w:ascii="Times New Roman" w:hAnsi="Times New Roman" w:cs="Times New Roman"/>
                <w:sz w:val="20"/>
                <w:szCs w:val="20"/>
              </w:rPr>
            </w:pPr>
            <w:r w:rsidRPr="000F7DFE">
              <w:rPr>
                <w:rFonts w:ascii="Times New Roman" w:hAnsi="Times New Roman" w:cs="Times New Roman"/>
                <w:sz w:val="20"/>
                <w:szCs w:val="20"/>
              </w:rPr>
              <w:t xml:space="preserve">auditing system which is independent, impartial and acts in a transparent </w:t>
            </w:r>
          </w:p>
          <w:p w14:paraId="173AF5D0" w14:textId="77777777" w:rsidR="000F7DFE" w:rsidRPr="000F7DFE" w:rsidRDefault="000F7DFE" w:rsidP="000F7DFE">
            <w:pPr>
              <w:spacing w:line="240" w:lineRule="auto"/>
              <w:contextualSpacing/>
              <w:jc w:val="both"/>
              <w:rPr>
                <w:rFonts w:ascii="Times New Roman" w:hAnsi="Times New Roman" w:cs="Times New Roman"/>
                <w:sz w:val="20"/>
                <w:szCs w:val="20"/>
              </w:rPr>
            </w:pPr>
            <w:r w:rsidRPr="000F7DFE">
              <w:rPr>
                <w:rFonts w:ascii="Times New Roman" w:hAnsi="Times New Roman" w:cs="Times New Roman"/>
                <w:sz w:val="20"/>
                <w:szCs w:val="20"/>
              </w:rPr>
              <w:t xml:space="preserve">way. This system shall have procedures in place to: </w:t>
            </w:r>
          </w:p>
          <w:p w14:paraId="4BF4DA0B" w14:textId="77777777" w:rsidR="000F7DFE" w:rsidRPr="000F7DFE" w:rsidRDefault="000F7DFE" w:rsidP="000F7DFE">
            <w:pPr>
              <w:spacing w:line="240" w:lineRule="auto"/>
              <w:contextualSpacing/>
              <w:jc w:val="both"/>
              <w:rPr>
                <w:rFonts w:ascii="Times New Roman" w:hAnsi="Times New Roman" w:cs="Times New Roman"/>
                <w:sz w:val="20"/>
                <w:szCs w:val="20"/>
              </w:rPr>
            </w:pPr>
            <w:r w:rsidRPr="000F7DFE">
              <w:rPr>
                <w:rFonts w:ascii="Times New Roman" w:hAnsi="Times New Roman" w:cs="Times New Roman"/>
                <w:sz w:val="20"/>
                <w:szCs w:val="20"/>
              </w:rPr>
              <w:t xml:space="preserve">(a) develop an internal audit plan, which may be revised depending on the </w:t>
            </w:r>
          </w:p>
          <w:p w14:paraId="0B5DBBA7" w14:textId="77777777" w:rsidR="000F7DFE" w:rsidRPr="000F7DFE" w:rsidRDefault="000F7DFE" w:rsidP="000F7DFE">
            <w:pPr>
              <w:spacing w:line="240" w:lineRule="auto"/>
              <w:contextualSpacing/>
              <w:jc w:val="both"/>
              <w:rPr>
                <w:rFonts w:ascii="Times New Roman" w:hAnsi="Times New Roman" w:cs="Times New Roman"/>
                <w:sz w:val="20"/>
                <w:szCs w:val="20"/>
              </w:rPr>
            </w:pPr>
            <w:r w:rsidRPr="000F7DFE">
              <w:rPr>
                <w:rFonts w:ascii="Times New Roman" w:hAnsi="Times New Roman" w:cs="Times New Roman"/>
                <w:sz w:val="20"/>
                <w:szCs w:val="20"/>
              </w:rPr>
              <w:t xml:space="preserve">results of previous audits and monitoring of performance; </w:t>
            </w:r>
          </w:p>
          <w:p w14:paraId="25F4BF79" w14:textId="77777777" w:rsidR="000F7DFE" w:rsidRPr="000F7DFE" w:rsidRDefault="000F7DFE" w:rsidP="000F7DFE">
            <w:pPr>
              <w:spacing w:line="240" w:lineRule="auto"/>
              <w:contextualSpacing/>
              <w:jc w:val="both"/>
              <w:rPr>
                <w:rFonts w:ascii="Times New Roman" w:hAnsi="Times New Roman" w:cs="Times New Roman"/>
                <w:sz w:val="20"/>
                <w:szCs w:val="20"/>
              </w:rPr>
            </w:pPr>
            <w:r w:rsidRPr="000F7DFE">
              <w:rPr>
                <w:rFonts w:ascii="Times New Roman" w:hAnsi="Times New Roman" w:cs="Times New Roman"/>
                <w:sz w:val="20"/>
                <w:szCs w:val="20"/>
              </w:rPr>
              <w:t xml:space="preserve">(b) analyse and evaluate the results of the audits; </w:t>
            </w:r>
          </w:p>
          <w:p w14:paraId="39625B93" w14:textId="77777777" w:rsidR="000F7DFE" w:rsidRPr="000F7DFE" w:rsidRDefault="000F7DFE" w:rsidP="000F7DFE">
            <w:pPr>
              <w:spacing w:line="240" w:lineRule="auto"/>
              <w:contextualSpacing/>
              <w:jc w:val="both"/>
              <w:rPr>
                <w:rFonts w:ascii="Times New Roman" w:hAnsi="Times New Roman" w:cs="Times New Roman"/>
                <w:sz w:val="20"/>
                <w:szCs w:val="20"/>
              </w:rPr>
            </w:pPr>
            <w:r w:rsidRPr="000F7DFE">
              <w:rPr>
                <w:rFonts w:ascii="Times New Roman" w:hAnsi="Times New Roman" w:cs="Times New Roman"/>
                <w:sz w:val="20"/>
                <w:szCs w:val="20"/>
              </w:rPr>
              <w:t xml:space="preserve">(c) propose and implement specific corrective measures or actions; </w:t>
            </w:r>
          </w:p>
          <w:p w14:paraId="442C9227" w14:textId="0D5FEF58" w:rsidR="008527DA" w:rsidRPr="00B05583" w:rsidRDefault="000F7DFE" w:rsidP="000F7DFE">
            <w:pPr>
              <w:spacing w:line="240" w:lineRule="auto"/>
              <w:contextualSpacing/>
              <w:jc w:val="both"/>
              <w:rPr>
                <w:rFonts w:ascii="Times New Roman" w:hAnsi="Times New Roman" w:cs="Times New Roman"/>
              </w:rPr>
            </w:pPr>
            <w:r w:rsidRPr="000F7DFE">
              <w:rPr>
                <w:rFonts w:ascii="Times New Roman" w:hAnsi="Times New Roman" w:cs="Times New Roman"/>
                <w:sz w:val="20"/>
                <w:szCs w:val="20"/>
              </w:rPr>
              <w:t>(d) verify the effectiveness of previous measures or actions.</w:t>
            </w:r>
          </w:p>
        </w:tc>
        <w:tc>
          <w:tcPr>
            <w:tcW w:w="863" w:type="pct"/>
            <w:tcBorders>
              <w:top w:val="single" w:sz="4" w:space="0" w:color="auto"/>
              <w:left w:val="single" w:sz="4" w:space="0" w:color="auto"/>
              <w:bottom w:val="single" w:sz="4" w:space="0" w:color="auto"/>
              <w:right w:val="single" w:sz="4" w:space="0" w:color="auto"/>
            </w:tcBorders>
          </w:tcPr>
          <w:p w14:paraId="17ED133B" w14:textId="77777777" w:rsidR="008527DA" w:rsidRPr="008527DA" w:rsidRDefault="008527DA" w:rsidP="000F7DFE">
            <w:pPr>
              <w:spacing w:line="240" w:lineRule="auto"/>
              <w:contextualSpacing/>
              <w:jc w:val="both"/>
              <w:rPr>
                <w:rFonts w:ascii="Times New Roman" w:eastAsia="Times New Roman" w:hAnsi="Times New Roman" w:cs="Times New Roman"/>
                <w:color w:val="000000"/>
                <w:sz w:val="20"/>
                <w:szCs w:val="20"/>
                <w:lang w:eastAsia="en-GB"/>
              </w:rPr>
            </w:pPr>
            <w:r w:rsidRPr="008527DA">
              <w:rPr>
                <w:rFonts w:ascii="Times New Roman" w:eastAsia="Times New Roman" w:hAnsi="Times New Roman" w:cs="Times New Roman"/>
                <w:color w:val="000000"/>
                <w:sz w:val="20"/>
                <w:szCs w:val="20"/>
                <w:lang w:eastAsia="en-GB"/>
              </w:rPr>
              <w:t>3.3. Pentru revizuirea periodică a tuturor procedurilor, organizația posedă un sistem de audit intern independent, imparțial și care acționează în mod transparent. Acest sistem trebuie să includă proceduri aplicabile pentru:</w:t>
            </w:r>
          </w:p>
          <w:p w14:paraId="7D07756D" w14:textId="77777777" w:rsidR="008527DA" w:rsidRPr="008527DA" w:rsidRDefault="008527DA" w:rsidP="000F7DFE">
            <w:pPr>
              <w:spacing w:line="240" w:lineRule="auto"/>
              <w:contextualSpacing/>
              <w:jc w:val="both"/>
              <w:rPr>
                <w:rFonts w:ascii="Times New Roman" w:eastAsia="Times New Roman" w:hAnsi="Times New Roman" w:cs="Times New Roman"/>
                <w:color w:val="000000"/>
                <w:sz w:val="20"/>
                <w:szCs w:val="20"/>
                <w:lang w:eastAsia="en-GB"/>
              </w:rPr>
            </w:pPr>
            <w:r w:rsidRPr="008527DA">
              <w:rPr>
                <w:rFonts w:ascii="Times New Roman" w:eastAsia="Times New Roman" w:hAnsi="Times New Roman" w:cs="Times New Roman"/>
                <w:color w:val="000000"/>
                <w:sz w:val="20"/>
                <w:szCs w:val="20"/>
                <w:lang w:eastAsia="en-GB"/>
              </w:rPr>
              <w:t>3.3.1.  a elabora un plan de audit intern, care poate fi revizuit în funcție de rezultatele auditurilor anterioare și ale monitorizării performanței;</w:t>
            </w:r>
          </w:p>
          <w:p w14:paraId="0261168E" w14:textId="77777777" w:rsidR="008527DA" w:rsidRDefault="008527DA" w:rsidP="000F7DFE">
            <w:pPr>
              <w:spacing w:line="240" w:lineRule="auto"/>
              <w:contextualSpacing/>
              <w:jc w:val="both"/>
              <w:rPr>
                <w:rFonts w:ascii="Times New Roman" w:eastAsia="Times New Roman" w:hAnsi="Times New Roman" w:cs="Times New Roman"/>
                <w:color w:val="000000"/>
                <w:sz w:val="20"/>
                <w:szCs w:val="20"/>
                <w:lang w:eastAsia="en-GB"/>
              </w:rPr>
            </w:pPr>
            <w:r w:rsidRPr="008527DA">
              <w:rPr>
                <w:rFonts w:ascii="Times New Roman" w:eastAsia="Times New Roman" w:hAnsi="Times New Roman" w:cs="Times New Roman"/>
                <w:color w:val="000000"/>
                <w:sz w:val="20"/>
                <w:szCs w:val="20"/>
                <w:lang w:eastAsia="en-GB"/>
              </w:rPr>
              <w:t>3.3.2.  a analiza și a evalua rezultatele auditurilor;</w:t>
            </w:r>
          </w:p>
          <w:p w14:paraId="5A34A6BF" w14:textId="77777777" w:rsidR="008527DA" w:rsidRPr="008527DA" w:rsidRDefault="008527DA" w:rsidP="000F7DFE">
            <w:pPr>
              <w:spacing w:line="240" w:lineRule="auto"/>
              <w:contextualSpacing/>
              <w:jc w:val="both"/>
              <w:rPr>
                <w:rFonts w:ascii="Times New Roman" w:eastAsia="Times New Roman" w:hAnsi="Times New Roman" w:cs="Times New Roman"/>
                <w:color w:val="000000"/>
                <w:sz w:val="20"/>
                <w:szCs w:val="20"/>
                <w:lang w:eastAsia="en-GB"/>
              </w:rPr>
            </w:pPr>
            <w:r w:rsidRPr="008527DA">
              <w:rPr>
                <w:rFonts w:ascii="Times New Roman" w:eastAsia="Times New Roman" w:hAnsi="Times New Roman" w:cs="Times New Roman"/>
                <w:color w:val="000000"/>
                <w:sz w:val="20"/>
                <w:szCs w:val="20"/>
                <w:lang w:eastAsia="en-GB"/>
              </w:rPr>
              <w:t>3.3.3.  a propune și a pune în aplicare măsuri sau acțiuni corective specifice;</w:t>
            </w:r>
          </w:p>
          <w:p w14:paraId="7CEFA8F9" w14:textId="30EDC31B" w:rsidR="008527DA" w:rsidRPr="00D748AD" w:rsidRDefault="008527DA" w:rsidP="000F7DFE">
            <w:pPr>
              <w:spacing w:line="240" w:lineRule="auto"/>
              <w:contextualSpacing/>
              <w:jc w:val="both"/>
              <w:rPr>
                <w:rFonts w:ascii="Times New Roman" w:eastAsia="Times New Roman" w:hAnsi="Times New Roman" w:cs="Times New Roman"/>
                <w:color w:val="000000"/>
                <w:sz w:val="20"/>
                <w:szCs w:val="20"/>
                <w:lang w:eastAsia="en-GB"/>
              </w:rPr>
            </w:pPr>
            <w:r w:rsidRPr="008527DA">
              <w:rPr>
                <w:rFonts w:ascii="Times New Roman" w:eastAsia="Times New Roman" w:hAnsi="Times New Roman" w:cs="Times New Roman"/>
                <w:color w:val="000000"/>
                <w:sz w:val="20"/>
                <w:szCs w:val="20"/>
                <w:lang w:eastAsia="en-GB"/>
              </w:rPr>
              <w:t>3.3.4.  a verifica eficacitatea măsurilor sau acțiunilor anterioare.</w:t>
            </w:r>
          </w:p>
        </w:tc>
        <w:tc>
          <w:tcPr>
            <w:tcW w:w="773" w:type="pct"/>
            <w:tcBorders>
              <w:top w:val="single" w:sz="4" w:space="0" w:color="auto"/>
              <w:left w:val="single" w:sz="4" w:space="0" w:color="auto"/>
              <w:bottom w:val="single" w:sz="4" w:space="0" w:color="auto"/>
              <w:right w:val="single" w:sz="4" w:space="0" w:color="auto"/>
            </w:tcBorders>
          </w:tcPr>
          <w:p w14:paraId="11324B40" w14:textId="77777777" w:rsidR="008527DA" w:rsidRPr="00B05583" w:rsidRDefault="008527DA"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675D6F60" w14:textId="77777777" w:rsidR="000E3215" w:rsidRPr="00B05583" w:rsidRDefault="000E3215" w:rsidP="000E3215">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Compatibil</w:t>
            </w:r>
          </w:p>
          <w:p w14:paraId="517D9437" w14:textId="77777777" w:rsidR="008527DA" w:rsidRPr="00B05583" w:rsidRDefault="008527DA"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635" w:type="pct"/>
            <w:tcBorders>
              <w:top w:val="single" w:sz="4" w:space="0" w:color="auto"/>
              <w:left w:val="single" w:sz="4" w:space="0" w:color="auto"/>
              <w:bottom w:val="single" w:sz="4" w:space="0" w:color="auto"/>
              <w:right w:val="single" w:sz="4" w:space="0" w:color="auto"/>
            </w:tcBorders>
          </w:tcPr>
          <w:p w14:paraId="59ABE423" w14:textId="77777777" w:rsidR="008527DA" w:rsidRPr="00B05583" w:rsidRDefault="008527DA"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325BEA9B" w14:textId="77777777" w:rsidR="008527DA" w:rsidRPr="00B05583" w:rsidRDefault="008527DA" w:rsidP="000F7DFE">
            <w:pPr>
              <w:spacing w:line="240" w:lineRule="auto"/>
              <w:contextualSpacing/>
              <w:jc w:val="both"/>
              <w:rPr>
                <w:rFonts w:ascii="Times New Roman" w:hAnsi="Times New Roman" w:cs="Times New Roman"/>
                <w:b/>
              </w:rPr>
            </w:pPr>
          </w:p>
        </w:tc>
      </w:tr>
      <w:tr w:rsidR="00D748AD" w:rsidRPr="00B05583" w14:paraId="3C6EBA4E" w14:textId="77777777" w:rsidTr="00D748AD">
        <w:trPr>
          <w:trHeight w:val="1160"/>
          <w:jc w:val="center"/>
        </w:trPr>
        <w:tc>
          <w:tcPr>
            <w:tcW w:w="815" w:type="pct"/>
            <w:tcBorders>
              <w:top w:val="single" w:sz="4" w:space="0" w:color="auto"/>
              <w:left w:val="single" w:sz="4" w:space="0" w:color="auto"/>
              <w:bottom w:val="single" w:sz="4" w:space="0" w:color="auto"/>
              <w:right w:val="single" w:sz="4" w:space="0" w:color="auto"/>
            </w:tcBorders>
          </w:tcPr>
          <w:p w14:paraId="132EB33B" w14:textId="267BE283" w:rsidR="00D748AD" w:rsidRPr="00D748AD" w:rsidRDefault="008527DA" w:rsidP="000F7DFE">
            <w:pPr>
              <w:spacing w:line="240" w:lineRule="auto"/>
              <w:contextualSpacing/>
              <w:jc w:val="both"/>
              <w:rPr>
                <w:rFonts w:ascii="Times New Roman" w:eastAsia="Times New Roman" w:hAnsi="Times New Roman" w:cs="Times New Roman"/>
                <w:color w:val="000000"/>
                <w:sz w:val="20"/>
                <w:szCs w:val="20"/>
                <w:lang w:eastAsia="en-GB"/>
              </w:rPr>
            </w:pPr>
            <w:r w:rsidRPr="008527DA">
              <w:rPr>
                <w:rFonts w:ascii="Times New Roman" w:eastAsia="Times New Roman" w:hAnsi="Times New Roman" w:cs="Times New Roman"/>
                <w:color w:val="000000"/>
                <w:sz w:val="20"/>
                <w:szCs w:val="20"/>
                <w:lang w:eastAsia="en-GB"/>
              </w:rPr>
              <w:t xml:space="preserve">3.4. Procedurile menționate la punctele 3.1, 3.2 și 3.3 din prezenta secțiune sunt în conformitate cu metodele comune de siguranță astfel cum au fost adoptate în temeiul articolului 6 alineatul (1) litera (a) din Directiva (UE) 2016/798 și cu metodele de evaluare a nivelului de siguranță și a performanței în materie de siguranță a operatorilor feroviari la nivel național și </w:t>
            </w:r>
            <w:r w:rsidRPr="008527DA">
              <w:rPr>
                <w:rFonts w:ascii="Times New Roman" w:eastAsia="Times New Roman" w:hAnsi="Times New Roman" w:cs="Times New Roman"/>
                <w:color w:val="000000"/>
                <w:sz w:val="20"/>
                <w:szCs w:val="20"/>
                <w:lang w:eastAsia="en-GB"/>
              </w:rPr>
              <w:lastRenderedPageBreak/>
              <w:t>la nivelul Uniunii astfel cum au fost adoptate în temeiul articolului 6 alineatul (1) din directiva respectivă.</w:t>
            </w:r>
          </w:p>
        </w:tc>
        <w:tc>
          <w:tcPr>
            <w:tcW w:w="726" w:type="pct"/>
            <w:tcBorders>
              <w:top w:val="single" w:sz="4" w:space="0" w:color="auto"/>
              <w:left w:val="single" w:sz="4" w:space="0" w:color="auto"/>
              <w:bottom w:val="single" w:sz="4" w:space="0" w:color="auto"/>
              <w:right w:val="single" w:sz="4" w:space="0" w:color="auto"/>
            </w:tcBorders>
          </w:tcPr>
          <w:p w14:paraId="1021EAB6" w14:textId="77777777" w:rsidR="00352D48" w:rsidRPr="00352D48" w:rsidRDefault="00352D48" w:rsidP="00352D48">
            <w:pPr>
              <w:spacing w:line="240" w:lineRule="auto"/>
              <w:contextualSpacing/>
              <w:jc w:val="both"/>
              <w:rPr>
                <w:rFonts w:ascii="Times New Roman" w:hAnsi="Times New Roman" w:cs="Times New Roman"/>
                <w:sz w:val="20"/>
                <w:szCs w:val="20"/>
              </w:rPr>
            </w:pPr>
            <w:r w:rsidRPr="00352D48">
              <w:rPr>
                <w:rFonts w:ascii="Times New Roman" w:hAnsi="Times New Roman" w:cs="Times New Roman"/>
                <w:sz w:val="20"/>
                <w:szCs w:val="20"/>
              </w:rPr>
              <w:lastRenderedPageBreak/>
              <w:t xml:space="preserve">3.4. The procedures mentioned in points 3.1, 3.2 and 3.3 of this Section shall </w:t>
            </w:r>
          </w:p>
          <w:p w14:paraId="0035F06F" w14:textId="77777777" w:rsidR="00352D48" w:rsidRPr="00352D48" w:rsidRDefault="00352D48" w:rsidP="00352D48">
            <w:pPr>
              <w:spacing w:line="240" w:lineRule="auto"/>
              <w:contextualSpacing/>
              <w:jc w:val="both"/>
              <w:rPr>
                <w:rFonts w:ascii="Times New Roman" w:hAnsi="Times New Roman" w:cs="Times New Roman"/>
                <w:sz w:val="20"/>
                <w:szCs w:val="20"/>
              </w:rPr>
            </w:pPr>
            <w:r w:rsidRPr="00352D48">
              <w:rPr>
                <w:rFonts w:ascii="Times New Roman" w:hAnsi="Times New Roman" w:cs="Times New Roman"/>
                <w:sz w:val="20"/>
                <w:szCs w:val="20"/>
              </w:rPr>
              <w:t xml:space="preserve">comply with the common safety methods related to the risk evaluation and </w:t>
            </w:r>
          </w:p>
          <w:p w14:paraId="30557B29" w14:textId="77777777" w:rsidR="00352D48" w:rsidRPr="00352D48" w:rsidRDefault="00352D48" w:rsidP="00352D48">
            <w:pPr>
              <w:spacing w:line="240" w:lineRule="auto"/>
              <w:contextualSpacing/>
              <w:jc w:val="both"/>
              <w:rPr>
                <w:rFonts w:ascii="Times New Roman" w:hAnsi="Times New Roman" w:cs="Times New Roman"/>
                <w:sz w:val="20"/>
                <w:szCs w:val="20"/>
              </w:rPr>
            </w:pPr>
            <w:r w:rsidRPr="00352D48">
              <w:rPr>
                <w:rFonts w:ascii="Times New Roman" w:hAnsi="Times New Roman" w:cs="Times New Roman"/>
                <w:sz w:val="20"/>
                <w:szCs w:val="20"/>
              </w:rPr>
              <w:t xml:space="preserve">assessment methods as adopted pursuant to point (a) of Article 6(1) of </w:t>
            </w:r>
          </w:p>
          <w:p w14:paraId="5A62AD82" w14:textId="77777777" w:rsidR="00352D48" w:rsidRPr="00352D48" w:rsidRDefault="00352D48" w:rsidP="00352D48">
            <w:pPr>
              <w:spacing w:line="240" w:lineRule="auto"/>
              <w:contextualSpacing/>
              <w:jc w:val="both"/>
              <w:rPr>
                <w:rFonts w:ascii="Times New Roman" w:hAnsi="Times New Roman" w:cs="Times New Roman"/>
                <w:sz w:val="20"/>
                <w:szCs w:val="20"/>
              </w:rPr>
            </w:pPr>
            <w:r w:rsidRPr="00352D48">
              <w:rPr>
                <w:rFonts w:ascii="Times New Roman" w:hAnsi="Times New Roman" w:cs="Times New Roman"/>
                <w:sz w:val="20"/>
                <w:szCs w:val="20"/>
              </w:rPr>
              <w:t xml:space="preserve">Directive (EU) 2016/798 and to the methods for assessing the safety level </w:t>
            </w:r>
          </w:p>
          <w:p w14:paraId="16A745BF" w14:textId="77777777" w:rsidR="00352D48" w:rsidRPr="00352D48" w:rsidRDefault="00352D48" w:rsidP="00352D48">
            <w:pPr>
              <w:spacing w:line="240" w:lineRule="auto"/>
              <w:contextualSpacing/>
              <w:jc w:val="both"/>
              <w:rPr>
                <w:rFonts w:ascii="Times New Roman" w:hAnsi="Times New Roman" w:cs="Times New Roman"/>
                <w:sz w:val="20"/>
                <w:szCs w:val="20"/>
              </w:rPr>
            </w:pPr>
            <w:r w:rsidRPr="00352D48">
              <w:rPr>
                <w:rFonts w:ascii="Times New Roman" w:hAnsi="Times New Roman" w:cs="Times New Roman"/>
                <w:sz w:val="20"/>
                <w:szCs w:val="20"/>
              </w:rPr>
              <w:lastRenderedPageBreak/>
              <w:t xml:space="preserve">and the safety performance of railway operators at national and Union level </w:t>
            </w:r>
          </w:p>
          <w:p w14:paraId="019EAACA" w14:textId="2A2B6AFB" w:rsidR="00D748AD" w:rsidRPr="00352D48" w:rsidRDefault="00352D48" w:rsidP="00352D48">
            <w:pPr>
              <w:spacing w:line="240" w:lineRule="auto"/>
              <w:contextualSpacing/>
              <w:jc w:val="both"/>
              <w:rPr>
                <w:rFonts w:ascii="Times New Roman" w:hAnsi="Times New Roman" w:cs="Times New Roman"/>
                <w:sz w:val="20"/>
                <w:szCs w:val="20"/>
              </w:rPr>
            </w:pPr>
            <w:r w:rsidRPr="00352D48">
              <w:rPr>
                <w:rFonts w:ascii="Times New Roman" w:hAnsi="Times New Roman" w:cs="Times New Roman"/>
                <w:sz w:val="20"/>
                <w:szCs w:val="20"/>
              </w:rPr>
              <w:t>as adopted pursuant to point (d) of Article 6(1) of that Directive.</w:t>
            </w:r>
          </w:p>
        </w:tc>
        <w:tc>
          <w:tcPr>
            <w:tcW w:w="863" w:type="pct"/>
            <w:tcBorders>
              <w:top w:val="single" w:sz="4" w:space="0" w:color="auto"/>
              <w:left w:val="single" w:sz="4" w:space="0" w:color="auto"/>
              <w:bottom w:val="single" w:sz="4" w:space="0" w:color="auto"/>
              <w:right w:val="single" w:sz="4" w:space="0" w:color="auto"/>
            </w:tcBorders>
          </w:tcPr>
          <w:p w14:paraId="3F0ABE61" w14:textId="1CA16DBE" w:rsidR="00D748AD" w:rsidRPr="00D748AD" w:rsidRDefault="008527DA" w:rsidP="000F7DFE">
            <w:pPr>
              <w:spacing w:line="240" w:lineRule="auto"/>
              <w:contextualSpacing/>
              <w:jc w:val="both"/>
              <w:rPr>
                <w:rFonts w:ascii="Times New Roman" w:eastAsia="Times New Roman" w:hAnsi="Times New Roman" w:cs="Times New Roman"/>
                <w:color w:val="000000"/>
                <w:sz w:val="20"/>
                <w:szCs w:val="20"/>
                <w:lang w:eastAsia="en-GB"/>
              </w:rPr>
            </w:pPr>
            <w:r w:rsidRPr="008527DA">
              <w:rPr>
                <w:rFonts w:ascii="Times New Roman" w:eastAsia="Times New Roman" w:hAnsi="Times New Roman" w:cs="Times New Roman"/>
                <w:color w:val="000000"/>
                <w:sz w:val="20"/>
                <w:szCs w:val="20"/>
                <w:lang w:eastAsia="en-GB"/>
              </w:rPr>
              <w:lastRenderedPageBreak/>
              <w:t xml:space="preserve">3.4. Procedurile menționate la punctele 3.1, 3.2 și 3.3 din prezenta secțiune sunt în conformitate cu procedurile de identificare, evaluare și gestionare a riscurilor, precum și cu procedurile de monitorizare și evaluare a nivelului de siguranță și a performanței în materie de siguranță, în temeiul în temeiul art. 91 alin. (1), (10) și (11) din Codul transportului feroviar al Republicii Moldova nr. </w:t>
            </w:r>
            <w:r w:rsidRPr="008527DA">
              <w:rPr>
                <w:rFonts w:ascii="Times New Roman" w:eastAsia="Times New Roman" w:hAnsi="Times New Roman" w:cs="Times New Roman"/>
                <w:color w:val="000000"/>
                <w:sz w:val="20"/>
                <w:szCs w:val="20"/>
                <w:lang w:eastAsia="en-GB"/>
              </w:rPr>
              <w:lastRenderedPageBreak/>
              <w:t>19/2022, al pct. 14 din Regulamentul privind siguranța feroviară, aprobat prin Hotărârea Guvernului nr. 725/2024.</w:t>
            </w:r>
          </w:p>
        </w:tc>
        <w:tc>
          <w:tcPr>
            <w:tcW w:w="773" w:type="pct"/>
            <w:tcBorders>
              <w:top w:val="single" w:sz="4" w:space="0" w:color="auto"/>
              <w:left w:val="single" w:sz="4" w:space="0" w:color="auto"/>
              <w:bottom w:val="single" w:sz="4" w:space="0" w:color="auto"/>
              <w:right w:val="single" w:sz="4" w:space="0" w:color="auto"/>
            </w:tcBorders>
          </w:tcPr>
          <w:p w14:paraId="1A367585" w14:textId="77777777" w:rsidR="00D748AD" w:rsidRPr="00B05583" w:rsidRDefault="00D748AD"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0686A48C" w14:textId="77777777" w:rsidR="000E3215" w:rsidRPr="00B05583" w:rsidRDefault="000E3215" w:rsidP="000E3215">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Compatibil</w:t>
            </w:r>
          </w:p>
          <w:p w14:paraId="36472BEF" w14:textId="77777777" w:rsidR="00D748AD" w:rsidRPr="00B05583" w:rsidRDefault="00D748AD"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635" w:type="pct"/>
            <w:tcBorders>
              <w:top w:val="single" w:sz="4" w:space="0" w:color="auto"/>
              <w:left w:val="single" w:sz="4" w:space="0" w:color="auto"/>
              <w:bottom w:val="single" w:sz="4" w:space="0" w:color="auto"/>
              <w:right w:val="single" w:sz="4" w:space="0" w:color="auto"/>
            </w:tcBorders>
          </w:tcPr>
          <w:p w14:paraId="636D47A3" w14:textId="77777777" w:rsidR="00D748AD" w:rsidRPr="00B05583" w:rsidRDefault="00D748AD"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726233EB" w14:textId="77777777" w:rsidR="00D748AD" w:rsidRPr="00B05583" w:rsidRDefault="00D748AD" w:rsidP="000F7DFE">
            <w:pPr>
              <w:spacing w:line="240" w:lineRule="auto"/>
              <w:contextualSpacing/>
              <w:jc w:val="both"/>
              <w:rPr>
                <w:rFonts w:ascii="Times New Roman" w:hAnsi="Times New Roman" w:cs="Times New Roman"/>
                <w:b/>
              </w:rPr>
            </w:pPr>
          </w:p>
        </w:tc>
      </w:tr>
      <w:tr w:rsidR="008527DA" w:rsidRPr="00B05583" w14:paraId="0E75648D" w14:textId="77777777" w:rsidTr="00D748AD">
        <w:trPr>
          <w:trHeight w:val="1160"/>
          <w:jc w:val="center"/>
        </w:trPr>
        <w:tc>
          <w:tcPr>
            <w:tcW w:w="815" w:type="pct"/>
            <w:tcBorders>
              <w:top w:val="single" w:sz="4" w:space="0" w:color="auto"/>
              <w:left w:val="single" w:sz="4" w:space="0" w:color="auto"/>
              <w:bottom w:val="single" w:sz="4" w:space="0" w:color="auto"/>
              <w:right w:val="single" w:sz="4" w:space="0" w:color="auto"/>
            </w:tcBorders>
          </w:tcPr>
          <w:p w14:paraId="5D1428B2" w14:textId="77777777" w:rsidR="008527DA" w:rsidRPr="008527DA" w:rsidRDefault="008527DA" w:rsidP="000F7DFE">
            <w:pPr>
              <w:spacing w:line="240" w:lineRule="auto"/>
              <w:contextualSpacing/>
              <w:jc w:val="both"/>
              <w:rPr>
                <w:rFonts w:ascii="Times New Roman" w:eastAsia="Times New Roman" w:hAnsi="Times New Roman" w:cs="Times New Roman"/>
                <w:color w:val="000000"/>
                <w:sz w:val="20"/>
                <w:szCs w:val="20"/>
                <w:lang w:eastAsia="en-GB"/>
              </w:rPr>
            </w:pPr>
            <w:r w:rsidRPr="008527DA">
              <w:rPr>
                <w:rFonts w:ascii="Times New Roman" w:eastAsia="Times New Roman" w:hAnsi="Times New Roman" w:cs="Times New Roman"/>
                <w:color w:val="000000"/>
                <w:sz w:val="20"/>
                <w:szCs w:val="20"/>
                <w:lang w:eastAsia="en-GB"/>
              </w:rPr>
              <w:t>4.    Îmbunătățire continuă – o abordare structurată în scopul de a analiza informațiile colectate în urma monitorizării regulate, a auditurilor sau din alte surse relevante și în scopul de a utiliza rezultatele în vederea tragerii de învățăminte și a adoptării unor măsuri preventive sau corective pentru menținerea sau îmbunătățirea nivelului de siguranță</w:t>
            </w:r>
          </w:p>
          <w:p w14:paraId="696A1CF6" w14:textId="77777777" w:rsidR="008527DA" w:rsidRPr="008527DA" w:rsidRDefault="008527DA" w:rsidP="000F7DFE">
            <w:pPr>
              <w:spacing w:line="240" w:lineRule="auto"/>
              <w:contextualSpacing/>
              <w:jc w:val="both"/>
              <w:rPr>
                <w:rFonts w:ascii="Times New Roman" w:eastAsia="Times New Roman" w:hAnsi="Times New Roman" w:cs="Times New Roman"/>
                <w:color w:val="000000"/>
                <w:sz w:val="20"/>
                <w:szCs w:val="20"/>
                <w:lang w:eastAsia="en-GB"/>
              </w:rPr>
            </w:pPr>
            <w:r w:rsidRPr="008527DA">
              <w:rPr>
                <w:rFonts w:ascii="Times New Roman" w:eastAsia="Times New Roman" w:hAnsi="Times New Roman" w:cs="Times New Roman"/>
                <w:color w:val="000000"/>
                <w:sz w:val="20"/>
                <w:szCs w:val="20"/>
                <w:lang w:eastAsia="en-GB"/>
              </w:rPr>
              <w:t>Întreprinderea deține proceduri pentru a se asigura că:</w:t>
            </w:r>
          </w:p>
          <w:p w14:paraId="42A120A7" w14:textId="77777777" w:rsidR="008527DA" w:rsidRDefault="008527DA" w:rsidP="000F7DFE">
            <w:pPr>
              <w:spacing w:line="240" w:lineRule="auto"/>
              <w:contextualSpacing/>
              <w:jc w:val="both"/>
              <w:rPr>
                <w:rFonts w:ascii="Times New Roman" w:eastAsia="Times New Roman" w:hAnsi="Times New Roman" w:cs="Times New Roman"/>
                <w:color w:val="000000"/>
                <w:sz w:val="20"/>
                <w:szCs w:val="20"/>
                <w:lang w:eastAsia="en-GB"/>
              </w:rPr>
            </w:pPr>
            <w:r w:rsidRPr="008527DA">
              <w:rPr>
                <w:rFonts w:ascii="Times New Roman" w:eastAsia="Times New Roman" w:hAnsi="Times New Roman" w:cs="Times New Roman"/>
                <w:color w:val="000000"/>
                <w:sz w:val="20"/>
                <w:szCs w:val="20"/>
                <w:lang w:eastAsia="en-GB"/>
              </w:rPr>
              <w:t>(a) deficiențele identificate sunt remediate;</w:t>
            </w:r>
          </w:p>
          <w:p w14:paraId="34C1CB5F" w14:textId="77777777" w:rsidR="008527DA" w:rsidRPr="008527DA" w:rsidRDefault="008527DA" w:rsidP="000F7DFE">
            <w:pPr>
              <w:spacing w:line="240" w:lineRule="auto"/>
              <w:contextualSpacing/>
              <w:jc w:val="both"/>
              <w:rPr>
                <w:rFonts w:ascii="Times New Roman" w:eastAsia="Times New Roman" w:hAnsi="Times New Roman" w:cs="Times New Roman"/>
                <w:color w:val="000000"/>
                <w:sz w:val="20"/>
                <w:szCs w:val="20"/>
                <w:lang w:eastAsia="en-GB"/>
              </w:rPr>
            </w:pPr>
            <w:r w:rsidRPr="008527DA">
              <w:rPr>
                <w:rFonts w:ascii="Times New Roman" w:eastAsia="Times New Roman" w:hAnsi="Times New Roman" w:cs="Times New Roman"/>
                <w:color w:val="000000"/>
                <w:sz w:val="20"/>
                <w:szCs w:val="20"/>
                <w:lang w:eastAsia="en-GB"/>
              </w:rPr>
              <w:t>(b) sunt puse în aplicare noile îmbunătățiri în materie de siguranță;</w:t>
            </w:r>
          </w:p>
          <w:p w14:paraId="09A3BE6D" w14:textId="77777777" w:rsidR="008527DA" w:rsidRPr="008527DA" w:rsidRDefault="008527DA" w:rsidP="000F7DFE">
            <w:pPr>
              <w:spacing w:line="240" w:lineRule="auto"/>
              <w:contextualSpacing/>
              <w:jc w:val="both"/>
              <w:rPr>
                <w:rFonts w:ascii="Times New Roman" w:eastAsia="Times New Roman" w:hAnsi="Times New Roman" w:cs="Times New Roman"/>
                <w:color w:val="000000"/>
                <w:sz w:val="20"/>
                <w:szCs w:val="20"/>
                <w:lang w:eastAsia="en-GB"/>
              </w:rPr>
            </w:pPr>
            <w:r w:rsidRPr="008527DA">
              <w:rPr>
                <w:rFonts w:ascii="Times New Roman" w:eastAsia="Times New Roman" w:hAnsi="Times New Roman" w:cs="Times New Roman"/>
                <w:color w:val="000000"/>
                <w:sz w:val="20"/>
                <w:szCs w:val="20"/>
                <w:lang w:eastAsia="en-GB"/>
              </w:rPr>
              <w:t>(c) concluziile auditului intern sunt utilizate pentru a îmbunătăți sistemul;</w:t>
            </w:r>
          </w:p>
          <w:p w14:paraId="45EB4469" w14:textId="77777777" w:rsidR="008527DA" w:rsidRDefault="008527DA" w:rsidP="000F7DFE">
            <w:pPr>
              <w:spacing w:line="240" w:lineRule="auto"/>
              <w:contextualSpacing/>
              <w:jc w:val="both"/>
              <w:rPr>
                <w:rFonts w:ascii="Times New Roman" w:eastAsia="Times New Roman" w:hAnsi="Times New Roman" w:cs="Times New Roman"/>
                <w:color w:val="000000"/>
                <w:sz w:val="20"/>
                <w:szCs w:val="20"/>
                <w:lang w:eastAsia="en-GB"/>
              </w:rPr>
            </w:pPr>
            <w:r w:rsidRPr="008527DA">
              <w:rPr>
                <w:rFonts w:ascii="Times New Roman" w:eastAsia="Times New Roman" w:hAnsi="Times New Roman" w:cs="Times New Roman"/>
                <w:color w:val="000000"/>
                <w:sz w:val="20"/>
                <w:szCs w:val="20"/>
                <w:lang w:eastAsia="en-GB"/>
              </w:rPr>
              <w:t xml:space="preserve">(d) sunt puse în aplicare acțiuni preventive sau corective, atunci când este necesar, pentru a asigura conformitatea sistemului feroviar cu standardele și alte cerințe de-a lungul întregului </w:t>
            </w:r>
            <w:r w:rsidRPr="008527DA">
              <w:rPr>
                <w:rFonts w:ascii="Times New Roman" w:eastAsia="Times New Roman" w:hAnsi="Times New Roman" w:cs="Times New Roman"/>
                <w:color w:val="000000"/>
                <w:sz w:val="20"/>
                <w:szCs w:val="20"/>
                <w:lang w:eastAsia="en-GB"/>
              </w:rPr>
              <w:lastRenderedPageBreak/>
              <w:t>ciclu de viață al echipamentelor și operațiunilor;</w:t>
            </w:r>
          </w:p>
          <w:p w14:paraId="01640A8A" w14:textId="77777777" w:rsidR="008527DA" w:rsidRDefault="008527DA" w:rsidP="000F7DFE">
            <w:pPr>
              <w:spacing w:line="240" w:lineRule="auto"/>
              <w:contextualSpacing/>
              <w:jc w:val="both"/>
              <w:rPr>
                <w:rFonts w:ascii="Times New Roman" w:eastAsia="Times New Roman" w:hAnsi="Times New Roman" w:cs="Times New Roman"/>
                <w:color w:val="000000"/>
                <w:sz w:val="20"/>
                <w:szCs w:val="20"/>
                <w:lang w:eastAsia="en-GB"/>
              </w:rPr>
            </w:pPr>
            <w:r w:rsidRPr="008527DA">
              <w:rPr>
                <w:rFonts w:ascii="Times New Roman" w:eastAsia="Times New Roman" w:hAnsi="Times New Roman" w:cs="Times New Roman"/>
                <w:color w:val="000000"/>
                <w:sz w:val="20"/>
                <w:szCs w:val="20"/>
                <w:lang w:eastAsia="en-GB"/>
              </w:rPr>
              <w:t>(e) informațiile relevante referitoare la investigarea și cauzele accidentelor, incidentelor, incidentelor evitate la limită și ale altor evenimente periculoase sunt utilizate pentru a trage învățăminte și, atunci când este necesar, pentru a adopta măsuri în vederea îmbunătățirii nivelului de siguranță;</w:t>
            </w:r>
          </w:p>
          <w:p w14:paraId="757F5352" w14:textId="77777777" w:rsidR="008527DA" w:rsidRPr="008527DA" w:rsidRDefault="008527DA" w:rsidP="000F7DFE">
            <w:pPr>
              <w:spacing w:line="240" w:lineRule="auto"/>
              <w:contextualSpacing/>
              <w:jc w:val="both"/>
              <w:rPr>
                <w:rFonts w:ascii="Times New Roman" w:eastAsia="Times New Roman" w:hAnsi="Times New Roman" w:cs="Times New Roman"/>
                <w:color w:val="000000"/>
                <w:sz w:val="20"/>
                <w:szCs w:val="20"/>
                <w:lang w:eastAsia="en-GB"/>
              </w:rPr>
            </w:pPr>
            <w:r w:rsidRPr="008527DA">
              <w:rPr>
                <w:rFonts w:ascii="Times New Roman" w:eastAsia="Times New Roman" w:hAnsi="Times New Roman" w:cs="Times New Roman"/>
                <w:color w:val="000000"/>
                <w:sz w:val="20"/>
                <w:szCs w:val="20"/>
                <w:lang w:eastAsia="en-GB"/>
              </w:rPr>
              <w:t>(f) recomandările relevante ale autorității naționale de siguranță, ale organismului național de anchetă și cele care rezultă din investigațiile interne sau ale sectorului sunt evaluate și puse în aplicare, dacă este cazul;</w:t>
            </w:r>
          </w:p>
          <w:p w14:paraId="13096A1C" w14:textId="30AC7650" w:rsidR="008527DA" w:rsidRPr="008527DA" w:rsidRDefault="008527DA" w:rsidP="000F7DFE">
            <w:pPr>
              <w:spacing w:line="240" w:lineRule="auto"/>
              <w:contextualSpacing/>
              <w:jc w:val="both"/>
              <w:rPr>
                <w:rFonts w:ascii="Times New Roman" w:eastAsia="Times New Roman" w:hAnsi="Times New Roman" w:cs="Times New Roman"/>
                <w:color w:val="000000"/>
                <w:sz w:val="20"/>
                <w:szCs w:val="20"/>
                <w:lang w:eastAsia="en-GB"/>
              </w:rPr>
            </w:pPr>
            <w:r w:rsidRPr="008527DA">
              <w:rPr>
                <w:rFonts w:ascii="Times New Roman" w:eastAsia="Times New Roman" w:hAnsi="Times New Roman" w:cs="Times New Roman"/>
                <w:color w:val="000000"/>
                <w:sz w:val="20"/>
                <w:szCs w:val="20"/>
                <w:lang w:eastAsia="en-GB"/>
              </w:rPr>
              <w:t>(g) rapoartele/informațiile relevante primite de la întreprinderile feroviare/administratorii de infrastructură, deținători sau din alte surse relevante sunt analizate și luate în considerare.</w:t>
            </w:r>
          </w:p>
        </w:tc>
        <w:tc>
          <w:tcPr>
            <w:tcW w:w="726" w:type="pct"/>
            <w:tcBorders>
              <w:top w:val="single" w:sz="4" w:space="0" w:color="auto"/>
              <w:left w:val="single" w:sz="4" w:space="0" w:color="auto"/>
              <w:bottom w:val="single" w:sz="4" w:space="0" w:color="auto"/>
              <w:right w:val="single" w:sz="4" w:space="0" w:color="auto"/>
            </w:tcBorders>
          </w:tcPr>
          <w:p w14:paraId="4A07BA88" w14:textId="3A36A26C" w:rsidR="00352D48" w:rsidRPr="00352D48" w:rsidRDefault="00352D48" w:rsidP="00352D48">
            <w:pPr>
              <w:spacing w:line="240" w:lineRule="auto"/>
              <w:contextualSpacing/>
              <w:jc w:val="both"/>
              <w:rPr>
                <w:rFonts w:ascii="Times New Roman" w:hAnsi="Times New Roman" w:cs="Times New Roman"/>
                <w:sz w:val="20"/>
                <w:szCs w:val="20"/>
              </w:rPr>
            </w:pPr>
            <w:r w:rsidRPr="00352D48">
              <w:rPr>
                <w:rFonts w:ascii="Times New Roman" w:hAnsi="Times New Roman" w:cs="Times New Roman"/>
                <w:sz w:val="20"/>
                <w:szCs w:val="20"/>
              </w:rPr>
              <w:lastRenderedPageBreak/>
              <w:t xml:space="preserve">4. Continuous improvement — a structured approach to analyse the </w:t>
            </w:r>
          </w:p>
          <w:p w14:paraId="258BD7D0" w14:textId="77777777" w:rsidR="00352D48" w:rsidRPr="00352D48" w:rsidRDefault="00352D48" w:rsidP="00352D48">
            <w:pPr>
              <w:spacing w:line="240" w:lineRule="auto"/>
              <w:contextualSpacing/>
              <w:jc w:val="both"/>
              <w:rPr>
                <w:rFonts w:ascii="Times New Roman" w:hAnsi="Times New Roman" w:cs="Times New Roman"/>
                <w:sz w:val="20"/>
                <w:szCs w:val="20"/>
              </w:rPr>
            </w:pPr>
            <w:r w:rsidRPr="00352D48">
              <w:rPr>
                <w:rFonts w:ascii="Times New Roman" w:hAnsi="Times New Roman" w:cs="Times New Roman"/>
                <w:sz w:val="20"/>
                <w:szCs w:val="20"/>
              </w:rPr>
              <w:t xml:space="preserve">information gathered through regular monitoring, auditing, or other </w:t>
            </w:r>
          </w:p>
          <w:p w14:paraId="00E30954" w14:textId="77777777" w:rsidR="00352D48" w:rsidRPr="00352D48" w:rsidRDefault="00352D48" w:rsidP="00352D48">
            <w:pPr>
              <w:spacing w:line="240" w:lineRule="auto"/>
              <w:contextualSpacing/>
              <w:jc w:val="both"/>
              <w:rPr>
                <w:rFonts w:ascii="Times New Roman" w:hAnsi="Times New Roman" w:cs="Times New Roman"/>
                <w:sz w:val="20"/>
                <w:szCs w:val="20"/>
              </w:rPr>
            </w:pPr>
            <w:r w:rsidRPr="00352D48">
              <w:rPr>
                <w:rFonts w:ascii="Times New Roman" w:hAnsi="Times New Roman" w:cs="Times New Roman"/>
                <w:sz w:val="20"/>
                <w:szCs w:val="20"/>
              </w:rPr>
              <w:t xml:space="preserve">relevant sources and to use the results to learn and to adopt preventive </w:t>
            </w:r>
          </w:p>
          <w:p w14:paraId="2C615240" w14:textId="77777777" w:rsidR="008527DA" w:rsidRPr="00352D48" w:rsidRDefault="00352D48" w:rsidP="00352D48">
            <w:pPr>
              <w:spacing w:line="240" w:lineRule="auto"/>
              <w:contextualSpacing/>
              <w:jc w:val="both"/>
              <w:rPr>
                <w:rFonts w:ascii="Times New Roman" w:hAnsi="Times New Roman" w:cs="Times New Roman"/>
                <w:sz w:val="20"/>
                <w:szCs w:val="20"/>
              </w:rPr>
            </w:pPr>
            <w:r w:rsidRPr="00352D48">
              <w:rPr>
                <w:rFonts w:ascii="Times New Roman" w:hAnsi="Times New Roman" w:cs="Times New Roman"/>
                <w:sz w:val="20"/>
                <w:szCs w:val="20"/>
              </w:rPr>
              <w:t>or corrective measures in order to maintain or improve the level of safety</w:t>
            </w:r>
          </w:p>
          <w:p w14:paraId="2FD2F029" w14:textId="77777777" w:rsidR="00352D48" w:rsidRPr="00352D48" w:rsidRDefault="00352D48" w:rsidP="00352D48">
            <w:pPr>
              <w:spacing w:line="240" w:lineRule="auto"/>
              <w:contextualSpacing/>
              <w:jc w:val="both"/>
              <w:rPr>
                <w:rFonts w:ascii="Times New Roman" w:hAnsi="Times New Roman" w:cs="Times New Roman"/>
                <w:sz w:val="20"/>
                <w:szCs w:val="20"/>
              </w:rPr>
            </w:pPr>
            <w:r w:rsidRPr="00352D48">
              <w:rPr>
                <w:rFonts w:ascii="Times New Roman" w:hAnsi="Times New Roman" w:cs="Times New Roman"/>
                <w:sz w:val="20"/>
                <w:szCs w:val="20"/>
              </w:rPr>
              <w:t xml:space="preserve">The organisation shall have procedures to ensure that: </w:t>
            </w:r>
          </w:p>
          <w:p w14:paraId="4A5419D4" w14:textId="77777777" w:rsidR="00352D48" w:rsidRPr="00352D48" w:rsidRDefault="00352D48" w:rsidP="00352D48">
            <w:pPr>
              <w:spacing w:line="240" w:lineRule="auto"/>
              <w:contextualSpacing/>
              <w:jc w:val="both"/>
              <w:rPr>
                <w:rFonts w:ascii="Times New Roman" w:hAnsi="Times New Roman" w:cs="Times New Roman"/>
                <w:sz w:val="20"/>
                <w:szCs w:val="20"/>
              </w:rPr>
            </w:pPr>
            <w:r w:rsidRPr="00352D48">
              <w:rPr>
                <w:rFonts w:ascii="Times New Roman" w:hAnsi="Times New Roman" w:cs="Times New Roman"/>
                <w:sz w:val="20"/>
                <w:szCs w:val="20"/>
              </w:rPr>
              <w:t xml:space="preserve">(a) identified shortcomings are rectified; </w:t>
            </w:r>
          </w:p>
          <w:p w14:paraId="176FB80E" w14:textId="77777777" w:rsidR="00352D48" w:rsidRPr="00352D48" w:rsidRDefault="00352D48" w:rsidP="00352D48">
            <w:pPr>
              <w:spacing w:line="240" w:lineRule="auto"/>
              <w:contextualSpacing/>
              <w:jc w:val="both"/>
              <w:rPr>
                <w:rFonts w:ascii="Times New Roman" w:hAnsi="Times New Roman" w:cs="Times New Roman"/>
                <w:sz w:val="20"/>
                <w:szCs w:val="20"/>
              </w:rPr>
            </w:pPr>
            <w:r w:rsidRPr="00352D48">
              <w:rPr>
                <w:rFonts w:ascii="Times New Roman" w:hAnsi="Times New Roman" w:cs="Times New Roman"/>
                <w:sz w:val="20"/>
                <w:szCs w:val="20"/>
              </w:rPr>
              <w:t xml:space="preserve">(b) new safety developments are implemented; </w:t>
            </w:r>
          </w:p>
          <w:p w14:paraId="33F4A2FD" w14:textId="77777777" w:rsidR="00352D48" w:rsidRPr="00352D48" w:rsidRDefault="00352D48" w:rsidP="00352D48">
            <w:pPr>
              <w:spacing w:line="240" w:lineRule="auto"/>
              <w:contextualSpacing/>
              <w:jc w:val="both"/>
              <w:rPr>
                <w:rFonts w:ascii="Times New Roman" w:hAnsi="Times New Roman" w:cs="Times New Roman"/>
                <w:sz w:val="20"/>
                <w:szCs w:val="20"/>
              </w:rPr>
            </w:pPr>
            <w:r w:rsidRPr="00352D48">
              <w:rPr>
                <w:rFonts w:ascii="Times New Roman" w:hAnsi="Times New Roman" w:cs="Times New Roman"/>
                <w:sz w:val="20"/>
                <w:szCs w:val="20"/>
              </w:rPr>
              <w:t xml:space="preserve">(c) internal audit findings are used to bring about improvement in the </w:t>
            </w:r>
          </w:p>
          <w:p w14:paraId="17F25E28" w14:textId="77777777" w:rsidR="00352D48" w:rsidRPr="00352D48" w:rsidRDefault="00352D48" w:rsidP="00352D48">
            <w:pPr>
              <w:spacing w:line="240" w:lineRule="auto"/>
              <w:contextualSpacing/>
              <w:jc w:val="both"/>
              <w:rPr>
                <w:rFonts w:ascii="Times New Roman" w:hAnsi="Times New Roman" w:cs="Times New Roman"/>
                <w:sz w:val="20"/>
                <w:szCs w:val="20"/>
              </w:rPr>
            </w:pPr>
            <w:r w:rsidRPr="00352D48">
              <w:rPr>
                <w:rFonts w:ascii="Times New Roman" w:hAnsi="Times New Roman" w:cs="Times New Roman"/>
                <w:sz w:val="20"/>
                <w:szCs w:val="20"/>
              </w:rPr>
              <w:t>system;</w:t>
            </w:r>
          </w:p>
          <w:p w14:paraId="2D0757A9" w14:textId="77777777" w:rsidR="00352D48" w:rsidRPr="00352D48" w:rsidRDefault="00352D48" w:rsidP="00352D48">
            <w:pPr>
              <w:spacing w:line="240" w:lineRule="auto"/>
              <w:contextualSpacing/>
              <w:jc w:val="both"/>
              <w:rPr>
                <w:rFonts w:ascii="Times New Roman" w:hAnsi="Times New Roman" w:cs="Times New Roman"/>
                <w:sz w:val="20"/>
                <w:szCs w:val="20"/>
              </w:rPr>
            </w:pPr>
            <w:r w:rsidRPr="00352D48">
              <w:rPr>
                <w:rFonts w:ascii="Times New Roman" w:hAnsi="Times New Roman" w:cs="Times New Roman"/>
                <w:sz w:val="20"/>
                <w:szCs w:val="20"/>
              </w:rPr>
              <w:t xml:space="preserve">(d) preventive or corrective actions are implemented, when needed, to </w:t>
            </w:r>
          </w:p>
          <w:p w14:paraId="0DBAB7C1" w14:textId="77777777" w:rsidR="00352D48" w:rsidRPr="00352D48" w:rsidRDefault="00352D48" w:rsidP="00352D48">
            <w:pPr>
              <w:spacing w:line="240" w:lineRule="auto"/>
              <w:contextualSpacing/>
              <w:jc w:val="both"/>
              <w:rPr>
                <w:rFonts w:ascii="Times New Roman" w:hAnsi="Times New Roman" w:cs="Times New Roman"/>
                <w:sz w:val="20"/>
                <w:szCs w:val="20"/>
              </w:rPr>
            </w:pPr>
            <w:r w:rsidRPr="00352D48">
              <w:rPr>
                <w:rFonts w:ascii="Times New Roman" w:hAnsi="Times New Roman" w:cs="Times New Roman"/>
                <w:sz w:val="20"/>
                <w:szCs w:val="20"/>
              </w:rPr>
              <w:lastRenderedPageBreak/>
              <w:t xml:space="preserve">ensure compliance of the railway system with standards and other </w:t>
            </w:r>
          </w:p>
          <w:p w14:paraId="4F2813EB" w14:textId="77777777" w:rsidR="00352D48" w:rsidRPr="00352D48" w:rsidRDefault="00352D48" w:rsidP="00352D48">
            <w:pPr>
              <w:spacing w:line="240" w:lineRule="auto"/>
              <w:contextualSpacing/>
              <w:jc w:val="both"/>
              <w:rPr>
                <w:rFonts w:ascii="Times New Roman" w:hAnsi="Times New Roman" w:cs="Times New Roman"/>
                <w:sz w:val="20"/>
                <w:szCs w:val="20"/>
              </w:rPr>
            </w:pPr>
            <w:r w:rsidRPr="00352D48">
              <w:rPr>
                <w:rFonts w:ascii="Times New Roman" w:hAnsi="Times New Roman" w:cs="Times New Roman"/>
                <w:sz w:val="20"/>
                <w:szCs w:val="20"/>
              </w:rPr>
              <w:t xml:space="preserve">requirements throughout the lifecycle of equipment and operations; </w:t>
            </w:r>
          </w:p>
          <w:p w14:paraId="4F911009" w14:textId="77777777" w:rsidR="00352D48" w:rsidRPr="00352D48" w:rsidRDefault="00352D48" w:rsidP="00352D48">
            <w:pPr>
              <w:spacing w:line="240" w:lineRule="auto"/>
              <w:contextualSpacing/>
              <w:jc w:val="both"/>
              <w:rPr>
                <w:rFonts w:ascii="Times New Roman" w:hAnsi="Times New Roman" w:cs="Times New Roman"/>
                <w:sz w:val="20"/>
                <w:szCs w:val="20"/>
              </w:rPr>
            </w:pPr>
            <w:r w:rsidRPr="00352D48">
              <w:rPr>
                <w:rFonts w:ascii="Times New Roman" w:hAnsi="Times New Roman" w:cs="Times New Roman"/>
                <w:sz w:val="20"/>
                <w:szCs w:val="20"/>
              </w:rPr>
              <w:t xml:space="preserve">(e) relevant information relating to the investigation and causes of </w:t>
            </w:r>
          </w:p>
          <w:p w14:paraId="0B21182B" w14:textId="77777777" w:rsidR="00352D48" w:rsidRPr="00352D48" w:rsidRDefault="00352D48" w:rsidP="00352D48">
            <w:pPr>
              <w:spacing w:line="240" w:lineRule="auto"/>
              <w:contextualSpacing/>
              <w:jc w:val="both"/>
              <w:rPr>
                <w:rFonts w:ascii="Times New Roman" w:hAnsi="Times New Roman" w:cs="Times New Roman"/>
                <w:sz w:val="20"/>
                <w:szCs w:val="20"/>
              </w:rPr>
            </w:pPr>
            <w:r w:rsidRPr="00352D48">
              <w:rPr>
                <w:rFonts w:ascii="Times New Roman" w:hAnsi="Times New Roman" w:cs="Times New Roman"/>
                <w:sz w:val="20"/>
                <w:szCs w:val="20"/>
              </w:rPr>
              <w:t xml:space="preserve">accidents, incidents, near-misses and other dangerous occurrences is </w:t>
            </w:r>
          </w:p>
          <w:p w14:paraId="0FA8D682" w14:textId="77777777" w:rsidR="00352D48" w:rsidRPr="00352D48" w:rsidRDefault="00352D48" w:rsidP="00352D48">
            <w:pPr>
              <w:spacing w:line="240" w:lineRule="auto"/>
              <w:contextualSpacing/>
              <w:jc w:val="both"/>
              <w:rPr>
                <w:rFonts w:ascii="Times New Roman" w:hAnsi="Times New Roman" w:cs="Times New Roman"/>
                <w:sz w:val="20"/>
                <w:szCs w:val="20"/>
              </w:rPr>
            </w:pPr>
            <w:r w:rsidRPr="00352D48">
              <w:rPr>
                <w:rFonts w:ascii="Times New Roman" w:hAnsi="Times New Roman" w:cs="Times New Roman"/>
                <w:sz w:val="20"/>
                <w:szCs w:val="20"/>
              </w:rPr>
              <w:t xml:space="preserve">used to learn and, where necessary, to adopt measures in order to </w:t>
            </w:r>
          </w:p>
          <w:p w14:paraId="5B39E522" w14:textId="77777777" w:rsidR="00352D48" w:rsidRPr="00352D48" w:rsidRDefault="00352D48" w:rsidP="00352D48">
            <w:pPr>
              <w:spacing w:line="240" w:lineRule="auto"/>
              <w:contextualSpacing/>
              <w:jc w:val="both"/>
              <w:rPr>
                <w:rFonts w:ascii="Times New Roman" w:hAnsi="Times New Roman" w:cs="Times New Roman"/>
                <w:sz w:val="20"/>
                <w:szCs w:val="20"/>
              </w:rPr>
            </w:pPr>
            <w:r w:rsidRPr="00352D48">
              <w:rPr>
                <w:rFonts w:ascii="Times New Roman" w:hAnsi="Times New Roman" w:cs="Times New Roman"/>
                <w:sz w:val="20"/>
                <w:szCs w:val="20"/>
              </w:rPr>
              <w:t xml:space="preserve">improve the level of safety; </w:t>
            </w:r>
          </w:p>
          <w:p w14:paraId="57183420" w14:textId="77777777" w:rsidR="00352D48" w:rsidRPr="00352D48" w:rsidRDefault="00352D48" w:rsidP="00352D48">
            <w:pPr>
              <w:spacing w:line="240" w:lineRule="auto"/>
              <w:contextualSpacing/>
              <w:jc w:val="both"/>
              <w:rPr>
                <w:rFonts w:ascii="Times New Roman" w:hAnsi="Times New Roman" w:cs="Times New Roman"/>
                <w:sz w:val="20"/>
                <w:szCs w:val="20"/>
              </w:rPr>
            </w:pPr>
            <w:r w:rsidRPr="00352D48">
              <w:rPr>
                <w:rFonts w:ascii="Times New Roman" w:hAnsi="Times New Roman" w:cs="Times New Roman"/>
                <w:sz w:val="20"/>
                <w:szCs w:val="20"/>
              </w:rPr>
              <w:t xml:space="preserve">(f) relevant recommendations from the national safety authority, from the </w:t>
            </w:r>
          </w:p>
          <w:p w14:paraId="5694833E" w14:textId="77777777" w:rsidR="00352D48" w:rsidRPr="00352D48" w:rsidRDefault="00352D48" w:rsidP="00352D48">
            <w:pPr>
              <w:spacing w:line="240" w:lineRule="auto"/>
              <w:contextualSpacing/>
              <w:jc w:val="both"/>
              <w:rPr>
                <w:rFonts w:ascii="Times New Roman" w:hAnsi="Times New Roman" w:cs="Times New Roman"/>
                <w:sz w:val="20"/>
                <w:szCs w:val="20"/>
              </w:rPr>
            </w:pPr>
            <w:r w:rsidRPr="00352D48">
              <w:rPr>
                <w:rFonts w:ascii="Times New Roman" w:hAnsi="Times New Roman" w:cs="Times New Roman"/>
                <w:sz w:val="20"/>
                <w:szCs w:val="20"/>
              </w:rPr>
              <w:t xml:space="preserve">national investigation body and from industry or internal investigations </w:t>
            </w:r>
          </w:p>
          <w:p w14:paraId="1A7BD6A4" w14:textId="77777777" w:rsidR="00352D48" w:rsidRPr="00352D48" w:rsidRDefault="00352D48" w:rsidP="00352D48">
            <w:pPr>
              <w:spacing w:line="240" w:lineRule="auto"/>
              <w:contextualSpacing/>
              <w:jc w:val="both"/>
              <w:rPr>
                <w:rFonts w:ascii="Times New Roman" w:hAnsi="Times New Roman" w:cs="Times New Roman"/>
                <w:sz w:val="20"/>
                <w:szCs w:val="20"/>
              </w:rPr>
            </w:pPr>
            <w:r w:rsidRPr="00352D48">
              <w:rPr>
                <w:rFonts w:ascii="Times New Roman" w:hAnsi="Times New Roman" w:cs="Times New Roman"/>
                <w:sz w:val="20"/>
                <w:szCs w:val="20"/>
              </w:rPr>
              <w:t xml:space="preserve">are evaluated and implemented if appropriate; </w:t>
            </w:r>
          </w:p>
          <w:p w14:paraId="1BE60163" w14:textId="77777777" w:rsidR="00352D48" w:rsidRPr="00352D48" w:rsidRDefault="00352D48" w:rsidP="00352D48">
            <w:pPr>
              <w:spacing w:line="240" w:lineRule="auto"/>
              <w:contextualSpacing/>
              <w:jc w:val="both"/>
              <w:rPr>
                <w:rFonts w:ascii="Times New Roman" w:hAnsi="Times New Roman" w:cs="Times New Roman"/>
                <w:sz w:val="20"/>
                <w:szCs w:val="20"/>
              </w:rPr>
            </w:pPr>
            <w:r w:rsidRPr="00352D48">
              <w:rPr>
                <w:rFonts w:ascii="Times New Roman" w:hAnsi="Times New Roman" w:cs="Times New Roman"/>
                <w:sz w:val="20"/>
                <w:szCs w:val="20"/>
              </w:rPr>
              <w:t xml:space="preserve">(g) relevant reports or information from railway undertakings/infrastructure </w:t>
            </w:r>
          </w:p>
          <w:p w14:paraId="61CFE218" w14:textId="77777777" w:rsidR="00352D48" w:rsidRPr="00352D48" w:rsidRDefault="00352D48" w:rsidP="00352D48">
            <w:pPr>
              <w:spacing w:line="240" w:lineRule="auto"/>
              <w:contextualSpacing/>
              <w:jc w:val="both"/>
              <w:rPr>
                <w:rFonts w:ascii="Times New Roman" w:hAnsi="Times New Roman" w:cs="Times New Roman"/>
                <w:sz w:val="20"/>
                <w:szCs w:val="20"/>
              </w:rPr>
            </w:pPr>
            <w:r w:rsidRPr="00352D48">
              <w:rPr>
                <w:rFonts w:ascii="Times New Roman" w:hAnsi="Times New Roman" w:cs="Times New Roman"/>
                <w:sz w:val="20"/>
                <w:szCs w:val="20"/>
              </w:rPr>
              <w:t xml:space="preserve">managers, keepers or other relevant sources are considered and taken </w:t>
            </w:r>
          </w:p>
          <w:p w14:paraId="6B3861F3" w14:textId="7F219638" w:rsidR="00352D48" w:rsidRPr="00352D48" w:rsidRDefault="00352D48" w:rsidP="00352D48">
            <w:pPr>
              <w:spacing w:line="240" w:lineRule="auto"/>
              <w:contextualSpacing/>
              <w:jc w:val="both"/>
              <w:rPr>
                <w:rFonts w:ascii="Times New Roman" w:hAnsi="Times New Roman" w:cs="Times New Roman"/>
                <w:sz w:val="20"/>
                <w:szCs w:val="20"/>
              </w:rPr>
            </w:pPr>
            <w:r w:rsidRPr="00352D48">
              <w:rPr>
                <w:rFonts w:ascii="Times New Roman" w:hAnsi="Times New Roman" w:cs="Times New Roman"/>
                <w:sz w:val="20"/>
                <w:szCs w:val="20"/>
              </w:rPr>
              <w:t>into account.</w:t>
            </w:r>
          </w:p>
        </w:tc>
        <w:tc>
          <w:tcPr>
            <w:tcW w:w="863" w:type="pct"/>
            <w:tcBorders>
              <w:top w:val="single" w:sz="4" w:space="0" w:color="auto"/>
              <w:left w:val="single" w:sz="4" w:space="0" w:color="auto"/>
              <w:bottom w:val="single" w:sz="4" w:space="0" w:color="auto"/>
              <w:right w:val="single" w:sz="4" w:space="0" w:color="auto"/>
            </w:tcBorders>
          </w:tcPr>
          <w:p w14:paraId="2CC1CEE9" w14:textId="77777777" w:rsidR="008527DA" w:rsidRPr="008527DA" w:rsidRDefault="008527DA" w:rsidP="000F7DFE">
            <w:pPr>
              <w:spacing w:line="240" w:lineRule="auto"/>
              <w:contextualSpacing/>
              <w:jc w:val="both"/>
              <w:rPr>
                <w:rFonts w:ascii="Times New Roman" w:eastAsia="Times New Roman" w:hAnsi="Times New Roman" w:cs="Times New Roman"/>
                <w:color w:val="000000"/>
                <w:sz w:val="20"/>
                <w:szCs w:val="20"/>
                <w:lang w:eastAsia="en-GB"/>
              </w:rPr>
            </w:pPr>
            <w:r w:rsidRPr="008527DA">
              <w:rPr>
                <w:rFonts w:ascii="Times New Roman" w:eastAsia="Times New Roman" w:hAnsi="Times New Roman" w:cs="Times New Roman"/>
                <w:color w:val="000000"/>
                <w:sz w:val="20"/>
                <w:szCs w:val="20"/>
                <w:lang w:eastAsia="en-GB"/>
              </w:rPr>
              <w:lastRenderedPageBreak/>
              <w:t>4. Îmbunătățire continuă – o abordare structurată în scopul de a analiza informațiile colectate în urma monitorizării regulate, a auditurilor sau din alte surse relevante și în scopul de a utiliza rezultatele în vederea tragerii de învățăminte și a adoptării unor măsuri preventive sau corective pentru menținerea sau îmbunătățirea nivelului de siguranță</w:t>
            </w:r>
          </w:p>
          <w:p w14:paraId="222B7B04" w14:textId="77777777" w:rsidR="008527DA" w:rsidRPr="008527DA" w:rsidRDefault="008527DA" w:rsidP="000F7DFE">
            <w:pPr>
              <w:spacing w:line="240" w:lineRule="auto"/>
              <w:contextualSpacing/>
              <w:jc w:val="both"/>
              <w:rPr>
                <w:rFonts w:ascii="Times New Roman" w:eastAsia="Times New Roman" w:hAnsi="Times New Roman" w:cs="Times New Roman"/>
                <w:color w:val="000000"/>
                <w:sz w:val="20"/>
                <w:szCs w:val="20"/>
                <w:lang w:eastAsia="en-GB"/>
              </w:rPr>
            </w:pPr>
            <w:r w:rsidRPr="008527DA">
              <w:rPr>
                <w:rFonts w:ascii="Times New Roman" w:eastAsia="Times New Roman" w:hAnsi="Times New Roman" w:cs="Times New Roman"/>
                <w:color w:val="000000"/>
                <w:sz w:val="20"/>
                <w:szCs w:val="20"/>
                <w:lang w:eastAsia="en-GB"/>
              </w:rPr>
              <w:t>Întreprinderea deține proceduri pentru a se asigura că:</w:t>
            </w:r>
          </w:p>
          <w:p w14:paraId="1746EDB0" w14:textId="77777777" w:rsidR="008527DA" w:rsidRDefault="008527DA" w:rsidP="000F7DFE">
            <w:pPr>
              <w:spacing w:line="240" w:lineRule="auto"/>
              <w:contextualSpacing/>
              <w:jc w:val="both"/>
              <w:rPr>
                <w:rFonts w:ascii="Times New Roman" w:eastAsia="Times New Roman" w:hAnsi="Times New Roman" w:cs="Times New Roman"/>
                <w:color w:val="000000"/>
                <w:sz w:val="20"/>
                <w:szCs w:val="20"/>
                <w:lang w:eastAsia="en-GB"/>
              </w:rPr>
            </w:pPr>
            <w:r w:rsidRPr="008527DA">
              <w:rPr>
                <w:rFonts w:ascii="Times New Roman" w:eastAsia="Times New Roman" w:hAnsi="Times New Roman" w:cs="Times New Roman"/>
                <w:color w:val="000000"/>
                <w:sz w:val="20"/>
                <w:szCs w:val="20"/>
                <w:lang w:eastAsia="en-GB"/>
              </w:rPr>
              <w:t>4.1. deficiențele identificate sunt remediate;</w:t>
            </w:r>
          </w:p>
          <w:p w14:paraId="3F4CCB05" w14:textId="77777777" w:rsidR="008527DA" w:rsidRPr="008527DA" w:rsidRDefault="008527DA" w:rsidP="000F7DFE">
            <w:pPr>
              <w:spacing w:line="240" w:lineRule="auto"/>
              <w:contextualSpacing/>
              <w:jc w:val="both"/>
              <w:rPr>
                <w:rFonts w:ascii="Times New Roman" w:eastAsia="Times New Roman" w:hAnsi="Times New Roman" w:cs="Times New Roman"/>
                <w:color w:val="000000"/>
                <w:sz w:val="20"/>
                <w:szCs w:val="20"/>
                <w:lang w:eastAsia="en-GB"/>
              </w:rPr>
            </w:pPr>
            <w:r w:rsidRPr="008527DA">
              <w:rPr>
                <w:rFonts w:ascii="Times New Roman" w:eastAsia="Times New Roman" w:hAnsi="Times New Roman" w:cs="Times New Roman"/>
                <w:color w:val="000000"/>
                <w:sz w:val="20"/>
                <w:szCs w:val="20"/>
                <w:lang w:eastAsia="en-GB"/>
              </w:rPr>
              <w:t>4.2. sunt puse în aplicare noile îmbunătățiri în materie de siguranță;</w:t>
            </w:r>
          </w:p>
          <w:p w14:paraId="0015427B" w14:textId="77777777" w:rsidR="008527DA" w:rsidRPr="008527DA" w:rsidRDefault="008527DA" w:rsidP="000F7DFE">
            <w:pPr>
              <w:spacing w:line="240" w:lineRule="auto"/>
              <w:contextualSpacing/>
              <w:jc w:val="both"/>
              <w:rPr>
                <w:rFonts w:ascii="Times New Roman" w:eastAsia="Times New Roman" w:hAnsi="Times New Roman" w:cs="Times New Roman"/>
                <w:color w:val="000000"/>
                <w:sz w:val="20"/>
                <w:szCs w:val="20"/>
                <w:lang w:eastAsia="en-GB"/>
              </w:rPr>
            </w:pPr>
            <w:r w:rsidRPr="008527DA">
              <w:rPr>
                <w:rFonts w:ascii="Times New Roman" w:eastAsia="Times New Roman" w:hAnsi="Times New Roman" w:cs="Times New Roman"/>
                <w:color w:val="000000"/>
                <w:sz w:val="20"/>
                <w:szCs w:val="20"/>
                <w:lang w:eastAsia="en-GB"/>
              </w:rPr>
              <w:t>4.3. concluziile auditului intern sunt utilizate pentru a îmbunătăți sistemul;</w:t>
            </w:r>
          </w:p>
          <w:p w14:paraId="383C5455" w14:textId="77777777" w:rsidR="008527DA" w:rsidRDefault="008527DA" w:rsidP="000F7DFE">
            <w:pPr>
              <w:spacing w:line="240" w:lineRule="auto"/>
              <w:contextualSpacing/>
              <w:jc w:val="both"/>
              <w:rPr>
                <w:rFonts w:ascii="Times New Roman" w:eastAsia="Times New Roman" w:hAnsi="Times New Roman" w:cs="Times New Roman"/>
                <w:color w:val="000000"/>
                <w:sz w:val="20"/>
                <w:szCs w:val="20"/>
                <w:lang w:eastAsia="en-GB"/>
              </w:rPr>
            </w:pPr>
            <w:r w:rsidRPr="008527DA">
              <w:rPr>
                <w:rFonts w:ascii="Times New Roman" w:eastAsia="Times New Roman" w:hAnsi="Times New Roman" w:cs="Times New Roman"/>
                <w:color w:val="000000"/>
                <w:sz w:val="20"/>
                <w:szCs w:val="20"/>
                <w:lang w:eastAsia="en-GB"/>
              </w:rPr>
              <w:t>4.4. sunt puse în aplicare acțiuni preventive sau corective, atunci când este necesar, pentru a asigura conformitatea sistemului feroviar cu standardele și alte cerințe de-a lungul întregului ciclu de viață al echipamentelor și operațiunilor;</w:t>
            </w:r>
          </w:p>
          <w:p w14:paraId="2088D8F3" w14:textId="77777777" w:rsidR="008527DA" w:rsidRPr="008527DA" w:rsidRDefault="008527DA" w:rsidP="000F7DFE">
            <w:pPr>
              <w:spacing w:line="240" w:lineRule="auto"/>
              <w:contextualSpacing/>
              <w:jc w:val="both"/>
              <w:rPr>
                <w:rFonts w:ascii="Times New Roman" w:eastAsia="Times New Roman" w:hAnsi="Times New Roman" w:cs="Times New Roman"/>
                <w:color w:val="000000"/>
                <w:sz w:val="20"/>
                <w:szCs w:val="20"/>
                <w:lang w:eastAsia="en-GB"/>
              </w:rPr>
            </w:pPr>
            <w:r w:rsidRPr="008527DA">
              <w:rPr>
                <w:rFonts w:ascii="Times New Roman" w:eastAsia="Times New Roman" w:hAnsi="Times New Roman" w:cs="Times New Roman"/>
                <w:color w:val="000000"/>
                <w:sz w:val="20"/>
                <w:szCs w:val="20"/>
                <w:lang w:eastAsia="en-GB"/>
              </w:rPr>
              <w:lastRenderedPageBreak/>
              <w:t>4.5. informațiile relevante referitoare la investigarea și cauzele accidentelor, incidentelor, incidentelor evitate la limită și ale altor evenimente periculoase sunt utilizate pentru a trage învățăminte și, atunci când este necesar, pentru a adopta măsuri în vederea îmbunătățirii nivelului de siguranță;</w:t>
            </w:r>
          </w:p>
          <w:p w14:paraId="1AD5AABC" w14:textId="77777777" w:rsidR="008527DA" w:rsidRDefault="008527DA" w:rsidP="000F7DFE">
            <w:pPr>
              <w:spacing w:line="240" w:lineRule="auto"/>
              <w:contextualSpacing/>
              <w:jc w:val="both"/>
              <w:rPr>
                <w:rFonts w:ascii="Times New Roman" w:eastAsia="Times New Roman" w:hAnsi="Times New Roman" w:cs="Times New Roman"/>
                <w:color w:val="000000"/>
                <w:sz w:val="20"/>
                <w:szCs w:val="20"/>
                <w:lang w:eastAsia="en-GB"/>
              </w:rPr>
            </w:pPr>
            <w:r w:rsidRPr="008527DA">
              <w:rPr>
                <w:rFonts w:ascii="Times New Roman" w:eastAsia="Times New Roman" w:hAnsi="Times New Roman" w:cs="Times New Roman"/>
                <w:color w:val="000000"/>
                <w:sz w:val="20"/>
                <w:szCs w:val="20"/>
                <w:lang w:eastAsia="en-GB"/>
              </w:rPr>
              <w:t>4.6. recomandările relevante ale autorității naționale de siguranță, ale organismului național de anchetă și cele care rezultă din investigațiile interne sau ale sectorului sunt evaluate și puse în aplicare, dacă este cazul;</w:t>
            </w:r>
          </w:p>
          <w:p w14:paraId="6D12A6CE" w14:textId="1AE21E61" w:rsidR="008527DA" w:rsidRPr="008527DA" w:rsidRDefault="008527DA" w:rsidP="000F7DFE">
            <w:pPr>
              <w:spacing w:line="240" w:lineRule="auto"/>
              <w:contextualSpacing/>
              <w:jc w:val="both"/>
              <w:rPr>
                <w:rFonts w:ascii="Times New Roman" w:eastAsia="Times New Roman" w:hAnsi="Times New Roman" w:cs="Times New Roman"/>
                <w:color w:val="000000"/>
                <w:sz w:val="20"/>
                <w:szCs w:val="20"/>
                <w:lang w:eastAsia="en-GB"/>
              </w:rPr>
            </w:pPr>
            <w:r w:rsidRPr="008527DA">
              <w:rPr>
                <w:rFonts w:ascii="Times New Roman" w:eastAsia="Times New Roman" w:hAnsi="Times New Roman" w:cs="Times New Roman"/>
                <w:color w:val="000000"/>
                <w:sz w:val="20"/>
                <w:szCs w:val="20"/>
                <w:lang w:eastAsia="en-GB"/>
              </w:rPr>
              <w:t>4.7. rapoartele/informațiile relevante primite de la întreprinderile feroviare/administratorii de infrastructură, deținători sau din alte surse relevante sunt analizate și luate în considerare.</w:t>
            </w:r>
          </w:p>
        </w:tc>
        <w:tc>
          <w:tcPr>
            <w:tcW w:w="773" w:type="pct"/>
            <w:tcBorders>
              <w:top w:val="single" w:sz="4" w:space="0" w:color="auto"/>
              <w:left w:val="single" w:sz="4" w:space="0" w:color="auto"/>
              <w:bottom w:val="single" w:sz="4" w:space="0" w:color="auto"/>
              <w:right w:val="single" w:sz="4" w:space="0" w:color="auto"/>
            </w:tcBorders>
          </w:tcPr>
          <w:p w14:paraId="7F960CAA" w14:textId="77777777" w:rsidR="008527DA" w:rsidRPr="00B05583" w:rsidRDefault="008527DA"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76634D32" w14:textId="77777777" w:rsidR="000E3215" w:rsidRPr="00B05583" w:rsidRDefault="000E3215" w:rsidP="000E3215">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Compatibil</w:t>
            </w:r>
          </w:p>
          <w:p w14:paraId="3A70E240" w14:textId="77777777" w:rsidR="008527DA" w:rsidRPr="00B05583" w:rsidRDefault="008527DA"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635" w:type="pct"/>
            <w:tcBorders>
              <w:top w:val="single" w:sz="4" w:space="0" w:color="auto"/>
              <w:left w:val="single" w:sz="4" w:space="0" w:color="auto"/>
              <w:bottom w:val="single" w:sz="4" w:space="0" w:color="auto"/>
              <w:right w:val="single" w:sz="4" w:space="0" w:color="auto"/>
            </w:tcBorders>
          </w:tcPr>
          <w:p w14:paraId="17A47AE8" w14:textId="77777777" w:rsidR="008527DA" w:rsidRPr="00B05583" w:rsidRDefault="008527DA"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1C0BDEF7" w14:textId="77777777" w:rsidR="008527DA" w:rsidRPr="00B05583" w:rsidRDefault="008527DA" w:rsidP="000F7DFE">
            <w:pPr>
              <w:spacing w:line="240" w:lineRule="auto"/>
              <w:contextualSpacing/>
              <w:jc w:val="both"/>
              <w:rPr>
                <w:rFonts w:ascii="Times New Roman" w:hAnsi="Times New Roman" w:cs="Times New Roman"/>
                <w:b/>
              </w:rPr>
            </w:pPr>
          </w:p>
        </w:tc>
      </w:tr>
      <w:tr w:rsidR="008527DA" w:rsidRPr="00B05583" w14:paraId="78B2558E" w14:textId="77777777" w:rsidTr="00D748AD">
        <w:trPr>
          <w:trHeight w:val="1160"/>
          <w:jc w:val="center"/>
        </w:trPr>
        <w:tc>
          <w:tcPr>
            <w:tcW w:w="815" w:type="pct"/>
            <w:tcBorders>
              <w:top w:val="single" w:sz="4" w:space="0" w:color="auto"/>
              <w:left w:val="single" w:sz="4" w:space="0" w:color="auto"/>
              <w:bottom w:val="single" w:sz="4" w:space="0" w:color="auto"/>
              <w:right w:val="single" w:sz="4" w:space="0" w:color="auto"/>
            </w:tcBorders>
          </w:tcPr>
          <w:p w14:paraId="6D20FA6A" w14:textId="77777777" w:rsidR="00883719" w:rsidRPr="00883719" w:rsidRDefault="00883719" w:rsidP="000F7DFE">
            <w:pPr>
              <w:spacing w:line="240" w:lineRule="auto"/>
              <w:contextualSpacing/>
              <w:jc w:val="both"/>
              <w:rPr>
                <w:rFonts w:ascii="Times New Roman" w:eastAsia="Times New Roman" w:hAnsi="Times New Roman" w:cs="Times New Roman"/>
                <w:color w:val="000000"/>
                <w:sz w:val="20"/>
                <w:szCs w:val="20"/>
                <w:lang w:eastAsia="en-GB"/>
              </w:rPr>
            </w:pPr>
            <w:r w:rsidRPr="00883719">
              <w:rPr>
                <w:rFonts w:ascii="Times New Roman" w:eastAsia="Times New Roman" w:hAnsi="Times New Roman" w:cs="Times New Roman"/>
                <w:color w:val="000000"/>
                <w:sz w:val="20"/>
                <w:szCs w:val="20"/>
                <w:lang w:eastAsia="en-GB"/>
              </w:rPr>
              <w:lastRenderedPageBreak/>
              <w:t>5.    Structură și responsabilitate – o abordare structurată pentru definirea responsabilităților persoanelor și echipelor în scopul îndeplinirii certe a obiectivelor de siguranță ale organizației</w:t>
            </w:r>
          </w:p>
          <w:p w14:paraId="7AE02F9F" w14:textId="77777777" w:rsidR="008527DA" w:rsidRDefault="00883719" w:rsidP="000F7DFE">
            <w:pPr>
              <w:spacing w:line="240" w:lineRule="auto"/>
              <w:contextualSpacing/>
              <w:jc w:val="both"/>
              <w:rPr>
                <w:rFonts w:ascii="Times New Roman" w:eastAsia="Times New Roman" w:hAnsi="Times New Roman" w:cs="Times New Roman"/>
                <w:color w:val="000000"/>
                <w:sz w:val="20"/>
                <w:szCs w:val="20"/>
                <w:lang w:eastAsia="en-GB"/>
              </w:rPr>
            </w:pPr>
            <w:r w:rsidRPr="00883719">
              <w:rPr>
                <w:rFonts w:ascii="Times New Roman" w:eastAsia="Times New Roman" w:hAnsi="Times New Roman" w:cs="Times New Roman"/>
                <w:color w:val="000000"/>
                <w:sz w:val="20"/>
                <w:szCs w:val="20"/>
                <w:lang w:eastAsia="en-GB"/>
              </w:rPr>
              <w:t>5.1. Organizația deține proceduri în vederea atribuirii responsabilităților pentru toate procesele relevante din întreaga organizație.</w:t>
            </w:r>
          </w:p>
          <w:p w14:paraId="334423FE" w14:textId="77777777" w:rsidR="00883719" w:rsidRDefault="00883719" w:rsidP="000F7DFE">
            <w:pPr>
              <w:spacing w:line="240" w:lineRule="auto"/>
              <w:contextualSpacing/>
              <w:jc w:val="both"/>
              <w:rPr>
                <w:rFonts w:ascii="Times New Roman" w:eastAsia="Times New Roman" w:hAnsi="Times New Roman" w:cs="Times New Roman"/>
                <w:color w:val="000000"/>
                <w:sz w:val="20"/>
                <w:szCs w:val="20"/>
                <w:lang w:eastAsia="en-GB"/>
              </w:rPr>
            </w:pPr>
            <w:r w:rsidRPr="00883719">
              <w:rPr>
                <w:rFonts w:ascii="Times New Roman" w:eastAsia="Times New Roman" w:hAnsi="Times New Roman" w:cs="Times New Roman"/>
                <w:color w:val="000000"/>
                <w:sz w:val="20"/>
                <w:szCs w:val="20"/>
                <w:lang w:eastAsia="en-GB"/>
              </w:rPr>
              <w:t>5.2. Organizația deține proceduri pentru a defini clar domeniile de responsabilitate legate de siguranță și împărțirea responsabilităților între funcțiile specifice asociate lor, precum și interfețelor acestora. Acestea includ procedurile indicate la punctul 2.1 de mai sus, dintre organizație și deținători și, dacă este cazul, dintre întreprinderile feroviare și administratorii de infrastructură.</w:t>
            </w:r>
          </w:p>
          <w:p w14:paraId="53912ABB" w14:textId="77777777" w:rsidR="00883719" w:rsidRPr="00883719" w:rsidRDefault="00883719" w:rsidP="000F7DFE">
            <w:pPr>
              <w:spacing w:line="240" w:lineRule="auto"/>
              <w:contextualSpacing/>
              <w:jc w:val="both"/>
              <w:rPr>
                <w:rFonts w:ascii="Times New Roman" w:eastAsia="Times New Roman" w:hAnsi="Times New Roman" w:cs="Times New Roman"/>
                <w:color w:val="000000"/>
                <w:sz w:val="20"/>
                <w:szCs w:val="20"/>
                <w:lang w:eastAsia="en-GB"/>
              </w:rPr>
            </w:pPr>
            <w:r w:rsidRPr="00883719">
              <w:rPr>
                <w:rFonts w:ascii="Times New Roman" w:eastAsia="Times New Roman" w:hAnsi="Times New Roman" w:cs="Times New Roman"/>
                <w:color w:val="000000"/>
                <w:sz w:val="20"/>
                <w:szCs w:val="20"/>
                <w:lang w:eastAsia="en-GB"/>
              </w:rPr>
              <w:t xml:space="preserve">5.3. Organizația deține proceduri pentru a se asigura că membrii personalului cărora li s-au delegat responsabilități în cadrul organizației dețin autoritatea, competența și resursele adecvate pentru îndeplinirea sarcinilor care le revin. Responsabilitatea și </w:t>
            </w:r>
            <w:r w:rsidRPr="00883719">
              <w:rPr>
                <w:rFonts w:ascii="Times New Roman" w:eastAsia="Times New Roman" w:hAnsi="Times New Roman" w:cs="Times New Roman"/>
                <w:color w:val="000000"/>
                <w:sz w:val="20"/>
                <w:szCs w:val="20"/>
                <w:lang w:eastAsia="en-GB"/>
              </w:rPr>
              <w:lastRenderedPageBreak/>
              <w:t>competența este conformă și compatibilă cu rolul atribuit, iar delegarea trebuie să se facă în scris.</w:t>
            </w:r>
          </w:p>
          <w:p w14:paraId="3D3D07E5" w14:textId="77777777" w:rsidR="00883719" w:rsidRDefault="00883719" w:rsidP="000F7DFE">
            <w:pPr>
              <w:spacing w:line="240" w:lineRule="auto"/>
              <w:contextualSpacing/>
              <w:jc w:val="both"/>
              <w:rPr>
                <w:rFonts w:ascii="Times New Roman" w:eastAsia="Times New Roman" w:hAnsi="Times New Roman" w:cs="Times New Roman"/>
                <w:color w:val="000000"/>
                <w:sz w:val="20"/>
                <w:szCs w:val="20"/>
                <w:lang w:eastAsia="en-GB"/>
              </w:rPr>
            </w:pPr>
            <w:r w:rsidRPr="00883719">
              <w:rPr>
                <w:rFonts w:ascii="Times New Roman" w:eastAsia="Times New Roman" w:hAnsi="Times New Roman" w:cs="Times New Roman"/>
                <w:color w:val="000000"/>
                <w:sz w:val="20"/>
                <w:szCs w:val="20"/>
                <w:lang w:eastAsia="en-GB"/>
              </w:rPr>
              <w:t>5.4. Organizația deține proceduri pentru a asigura coordonarea activităților legate de procedurile relevante din cadrul întregii organizații.</w:t>
            </w:r>
          </w:p>
          <w:p w14:paraId="327EF2D1" w14:textId="70CB26FC" w:rsidR="00883719" w:rsidRPr="008527DA" w:rsidRDefault="00883719" w:rsidP="000F7DFE">
            <w:pPr>
              <w:spacing w:line="240" w:lineRule="auto"/>
              <w:contextualSpacing/>
              <w:jc w:val="both"/>
              <w:rPr>
                <w:rFonts w:ascii="Times New Roman" w:eastAsia="Times New Roman" w:hAnsi="Times New Roman" w:cs="Times New Roman"/>
                <w:color w:val="000000"/>
                <w:sz w:val="20"/>
                <w:szCs w:val="20"/>
                <w:lang w:eastAsia="en-GB"/>
              </w:rPr>
            </w:pPr>
            <w:r w:rsidRPr="00883719">
              <w:rPr>
                <w:rFonts w:ascii="Times New Roman" w:eastAsia="Times New Roman" w:hAnsi="Times New Roman" w:cs="Times New Roman"/>
                <w:color w:val="000000"/>
                <w:sz w:val="20"/>
                <w:szCs w:val="20"/>
                <w:lang w:eastAsia="en-GB"/>
              </w:rPr>
              <w:t>5.5. Organizația deține proceduri prin care persoanele care dețin un rol în managementul siguranței să fie ținute răspunzătoare pentru prestațiile lor.</w:t>
            </w:r>
          </w:p>
        </w:tc>
        <w:tc>
          <w:tcPr>
            <w:tcW w:w="726" w:type="pct"/>
            <w:tcBorders>
              <w:top w:val="single" w:sz="4" w:space="0" w:color="auto"/>
              <w:left w:val="single" w:sz="4" w:space="0" w:color="auto"/>
              <w:bottom w:val="single" w:sz="4" w:space="0" w:color="auto"/>
              <w:right w:val="single" w:sz="4" w:space="0" w:color="auto"/>
            </w:tcBorders>
          </w:tcPr>
          <w:p w14:paraId="32D01E15" w14:textId="786A05DA" w:rsidR="00352D48" w:rsidRPr="00352D48" w:rsidRDefault="00352D48" w:rsidP="00352D48">
            <w:pPr>
              <w:spacing w:line="240" w:lineRule="auto"/>
              <w:contextualSpacing/>
              <w:jc w:val="both"/>
              <w:rPr>
                <w:rFonts w:ascii="Times New Roman" w:hAnsi="Times New Roman" w:cs="Times New Roman"/>
                <w:sz w:val="20"/>
                <w:szCs w:val="20"/>
              </w:rPr>
            </w:pPr>
            <w:r w:rsidRPr="00352D48">
              <w:rPr>
                <w:rFonts w:ascii="Times New Roman" w:hAnsi="Times New Roman" w:cs="Times New Roman"/>
                <w:sz w:val="20"/>
                <w:szCs w:val="20"/>
              </w:rPr>
              <w:lastRenderedPageBreak/>
              <w:t xml:space="preserve">5. Structure and responsibility — a structured approach to define the </w:t>
            </w:r>
          </w:p>
          <w:p w14:paraId="751ECBB1" w14:textId="77777777" w:rsidR="00352D48" w:rsidRPr="00352D48" w:rsidRDefault="00352D48" w:rsidP="00352D48">
            <w:pPr>
              <w:spacing w:line="240" w:lineRule="auto"/>
              <w:contextualSpacing/>
              <w:jc w:val="both"/>
              <w:rPr>
                <w:rFonts w:ascii="Times New Roman" w:hAnsi="Times New Roman" w:cs="Times New Roman"/>
                <w:sz w:val="20"/>
                <w:szCs w:val="20"/>
              </w:rPr>
            </w:pPr>
            <w:r w:rsidRPr="00352D48">
              <w:rPr>
                <w:rFonts w:ascii="Times New Roman" w:hAnsi="Times New Roman" w:cs="Times New Roman"/>
                <w:sz w:val="20"/>
                <w:szCs w:val="20"/>
              </w:rPr>
              <w:t>responsibilities of individuals and teams for secure delivery of the organi</w:t>
            </w:r>
          </w:p>
          <w:p w14:paraId="4C4C5AAA" w14:textId="77777777" w:rsidR="008527DA" w:rsidRDefault="00352D48" w:rsidP="00352D48">
            <w:pPr>
              <w:spacing w:line="240" w:lineRule="auto"/>
              <w:contextualSpacing/>
              <w:jc w:val="both"/>
              <w:rPr>
                <w:rFonts w:ascii="Times New Roman" w:hAnsi="Times New Roman" w:cs="Times New Roman"/>
                <w:sz w:val="20"/>
                <w:szCs w:val="20"/>
              </w:rPr>
            </w:pPr>
            <w:r w:rsidRPr="00352D48">
              <w:rPr>
                <w:rFonts w:ascii="Times New Roman" w:hAnsi="Times New Roman" w:cs="Times New Roman"/>
                <w:sz w:val="20"/>
                <w:szCs w:val="20"/>
              </w:rPr>
              <w:t>sation's safety objectives</w:t>
            </w:r>
          </w:p>
          <w:p w14:paraId="23568DD5" w14:textId="77777777" w:rsidR="00352D48" w:rsidRPr="00352D48" w:rsidRDefault="00352D48" w:rsidP="00352D48">
            <w:pPr>
              <w:spacing w:line="240" w:lineRule="auto"/>
              <w:contextualSpacing/>
              <w:jc w:val="both"/>
              <w:rPr>
                <w:rFonts w:ascii="Times New Roman" w:hAnsi="Times New Roman" w:cs="Times New Roman"/>
                <w:sz w:val="20"/>
                <w:szCs w:val="20"/>
              </w:rPr>
            </w:pPr>
            <w:r w:rsidRPr="00352D48">
              <w:rPr>
                <w:rFonts w:ascii="Times New Roman" w:hAnsi="Times New Roman" w:cs="Times New Roman"/>
                <w:sz w:val="20"/>
                <w:szCs w:val="20"/>
              </w:rPr>
              <w:t xml:space="preserve">5.1. The organisation shall have procedures to allocate responsibilities for all </w:t>
            </w:r>
          </w:p>
          <w:p w14:paraId="4A8BF839" w14:textId="77777777" w:rsidR="00352D48" w:rsidRPr="00352D48" w:rsidRDefault="00352D48" w:rsidP="00352D48">
            <w:pPr>
              <w:spacing w:line="240" w:lineRule="auto"/>
              <w:contextualSpacing/>
              <w:jc w:val="both"/>
              <w:rPr>
                <w:rFonts w:ascii="Times New Roman" w:hAnsi="Times New Roman" w:cs="Times New Roman"/>
                <w:sz w:val="20"/>
                <w:szCs w:val="20"/>
              </w:rPr>
            </w:pPr>
            <w:r w:rsidRPr="00352D48">
              <w:rPr>
                <w:rFonts w:ascii="Times New Roman" w:hAnsi="Times New Roman" w:cs="Times New Roman"/>
                <w:sz w:val="20"/>
                <w:szCs w:val="20"/>
              </w:rPr>
              <w:t xml:space="preserve">relevant processes throughout the organisation. </w:t>
            </w:r>
          </w:p>
          <w:p w14:paraId="76BE865C" w14:textId="77777777" w:rsidR="00352D48" w:rsidRPr="00352D48" w:rsidRDefault="00352D48" w:rsidP="00352D48">
            <w:pPr>
              <w:spacing w:line="240" w:lineRule="auto"/>
              <w:contextualSpacing/>
              <w:jc w:val="both"/>
              <w:rPr>
                <w:rFonts w:ascii="Times New Roman" w:hAnsi="Times New Roman" w:cs="Times New Roman"/>
                <w:sz w:val="20"/>
                <w:szCs w:val="20"/>
              </w:rPr>
            </w:pPr>
            <w:r w:rsidRPr="00352D48">
              <w:rPr>
                <w:rFonts w:ascii="Times New Roman" w:hAnsi="Times New Roman" w:cs="Times New Roman"/>
                <w:sz w:val="20"/>
                <w:szCs w:val="20"/>
              </w:rPr>
              <w:t xml:space="preserve">5.2. The organisation shall have procedures to clearly define safety-related areas </w:t>
            </w:r>
          </w:p>
          <w:p w14:paraId="06356798" w14:textId="77777777" w:rsidR="00352D48" w:rsidRPr="00352D48" w:rsidRDefault="00352D48" w:rsidP="00352D48">
            <w:pPr>
              <w:spacing w:line="240" w:lineRule="auto"/>
              <w:contextualSpacing/>
              <w:jc w:val="both"/>
              <w:rPr>
                <w:rFonts w:ascii="Times New Roman" w:hAnsi="Times New Roman" w:cs="Times New Roman"/>
                <w:sz w:val="20"/>
                <w:szCs w:val="20"/>
              </w:rPr>
            </w:pPr>
            <w:r w:rsidRPr="00352D48">
              <w:rPr>
                <w:rFonts w:ascii="Times New Roman" w:hAnsi="Times New Roman" w:cs="Times New Roman"/>
                <w:sz w:val="20"/>
                <w:szCs w:val="20"/>
              </w:rPr>
              <w:t xml:space="preserve">of responsibility and the distribution of responsibilities to specific functions </w:t>
            </w:r>
          </w:p>
          <w:p w14:paraId="49D3E28C" w14:textId="77777777" w:rsidR="00352D48" w:rsidRPr="00352D48" w:rsidRDefault="00352D48" w:rsidP="00352D48">
            <w:pPr>
              <w:spacing w:line="240" w:lineRule="auto"/>
              <w:contextualSpacing/>
              <w:jc w:val="both"/>
              <w:rPr>
                <w:rFonts w:ascii="Times New Roman" w:hAnsi="Times New Roman" w:cs="Times New Roman"/>
                <w:sz w:val="20"/>
                <w:szCs w:val="20"/>
              </w:rPr>
            </w:pPr>
            <w:r w:rsidRPr="00352D48">
              <w:rPr>
                <w:rFonts w:ascii="Times New Roman" w:hAnsi="Times New Roman" w:cs="Times New Roman"/>
                <w:sz w:val="20"/>
                <w:szCs w:val="20"/>
              </w:rPr>
              <w:t xml:space="preserve">associated with them as well as their interfaces. Those include the </w:t>
            </w:r>
          </w:p>
          <w:p w14:paraId="60A6F4C4" w14:textId="77777777" w:rsidR="00352D48" w:rsidRPr="00352D48" w:rsidRDefault="00352D48" w:rsidP="00352D48">
            <w:pPr>
              <w:spacing w:line="240" w:lineRule="auto"/>
              <w:contextualSpacing/>
              <w:jc w:val="both"/>
              <w:rPr>
                <w:rFonts w:ascii="Times New Roman" w:hAnsi="Times New Roman" w:cs="Times New Roman"/>
                <w:sz w:val="20"/>
                <w:szCs w:val="20"/>
              </w:rPr>
            </w:pPr>
            <w:r w:rsidRPr="00352D48">
              <w:rPr>
                <w:rFonts w:ascii="Times New Roman" w:hAnsi="Times New Roman" w:cs="Times New Roman"/>
                <w:sz w:val="20"/>
                <w:szCs w:val="20"/>
              </w:rPr>
              <w:t xml:space="preserve">procedures indicated in point 2.1 above between the organisation and the </w:t>
            </w:r>
          </w:p>
          <w:p w14:paraId="0008F03A" w14:textId="77777777" w:rsidR="00352D48" w:rsidRPr="00352D48" w:rsidRDefault="00352D48" w:rsidP="00352D48">
            <w:pPr>
              <w:spacing w:line="240" w:lineRule="auto"/>
              <w:contextualSpacing/>
              <w:jc w:val="both"/>
              <w:rPr>
                <w:rFonts w:ascii="Times New Roman" w:hAnsi="Times New Roman" w:cs="Times New Roman"/>
                <w:sz w:val="20"/>
                <w:szCs w:val="20"/>
              </w:rPr>
            </w:pPr>
            <w:r w:rsidRPr="00352D48">
              <w:rPr>
                <w:rFonts w:ascii="Times New Roman" w:hAnsi="Times New Roman" w:cs="Times New Roman"/>
                <w:sz w:val="20"/>
                <w:szCs w:val="20"/>
              </w:rPr>
              <w:t xml:space="preserve">keepers and, where appropriate, railway undertakings and infrastructure </w:t>
            </w:r>
          </w:p>
          <w:p w14:paraId="71F49F8F" w14:textId="77777777" w:rsidR="00352D48" w:rsidRPr="00352D48" w:rsidRDefault="00352D48" w:rsidP="00352D48">
            <w:pPr>
              <w:spacing w:line="240" w:lineRule="auto"/>
              <w:contextualSpacing/>
              <w:jc w:val="both"/>
              <w:rPr>
                <w:rFonts w:ascii="Times New Roman" w:hAnsi="Times New Roman" w:cs="Times New Roman"/>
                <w:sz w:val="20"/>
                <w:szCs w:val="20"/>
              </w:rPr>
            </w:pPr>
            <w:r w:rsidRPr="00352D48">
              <w:rPr>
                <w:rFonts w:ascii="Times New Roman" w:hAnsi="Times New Roman" w:cs="Times New Roman"/>
                <w:sz w:val="20"/>
                <w:szCs w:val="20"/>
              </w:rPr>
              <w:t xml:space="preserve">managers. </w:t>
            </w:r>
          </w:p>
          <w:p w14:paraId="509A1D85" w14:textId="77777777" w:rsidR="00352D48" w:rsidRPr="00352D48" w:rsidRDefault="00352D48" w:rsidP="00352D48">
            <w:pPr>
              <w:spacing w:line="240" w:lineRule="auto"/>
              <w:contextualSpacing/>
              <w:jc w:val="both"/>
              <w:rPr>
                <w:rFonts w:ascii="Times New Roman" w:hAnsi="Times New Roman" w:cs="Times New Roman"/>
                <w:sz w:val="20"/>
                <w:szCs w:val="20"/>
              </w:rPr>
            </w:pPr>
            <w:r w:rsidRPr="00352D48">
              <w:rPr>
                <w:rFonts w:ascii="Times New Roman" w:hAnsi="Times New Roman" w:cs="Times New Roman"/>
                <w:sz w:val="20"/>
                <w:szCs w:val="20"/>
              </w:rPr>
              <w:t xml:space="preserve">5.3. The organisation shall have procedures to ensure that staff with delegated </w:t>
            </w:r>
          </w:p>
          <w:p w14:paraId="436B666F" w14:textId="77777777" w:rsidR="00352D48" w:rsidRPr="00352D48" w:rsidRDefault="00352D48" w:rsidP="00352D48">
            <w:pPr>
              <w:spacing w:line="240" w:lineRule="auto"/>
              <w:contextualSpacing/>
              <w:jc w:val="both"/>
              <w:rPr>
                <w:rFonts w:ascii="Times New Roman" w:hAnsi="Times New Roman" w:cs="Times New Roman"/>
                <w:sz w:val="20"/>
                <w:szCs w:val="20"/>
              </w:rPr>
            </w:pPr>
            <w:r w:rsidRPr="00352D48">
              <w:rPr>
                <w:rFonts w:ascii="Times New Roman" w:hAnsi="Times New Roman" w:cs="Times New Roman"/>
                <w:sz w:val="20"/>
                <w:szCs w:val="20"/>
              </w:rPr>
              <w:lastRenderedPageBreak/>
              <w:t xml:space="preserve">responsibilities within the organisation have the authority, competence and </w:t>
            </w:r>
          </w:p>
          <w:p w14:paraId="0A45987A" w14:textId="77777777" w:rsidR="00352D48" w:rsidRPr="00352D48" w:rsidRDefault="00352D48" w:rsidP="00352D48">
            <w:pPr>
              <w:spacing w:line="240" w:lineRule="auto"/>
              <w:contextualSpacing/>
              <w:jc w:val="both"/>
              <w:rPr>
                <w:rFonts w:ascii="Times New Roman" w:hAnsi="Times New Roman" w:cs="Times New Roman"/>
                <w:sz w:val="20"/>
                <w:szCs w:val="20"/>
              </w:rPr>
            </w:pPr>
            <w:r w:rsidRPr="00352D48">
              <w:rPr>
                <w:rFonts w:ascii="Times New Roman" w:hAnsi="Times New Roman" w:cs="Times New Roman"/>
                <w:sz w:val="20"/>
                <w:szCs w:val="20"/>
              </w:rPr>
              <w:t xml:space="preserve">appropriate resources to perform their functions. Responsibility and </w:t>
            </w:r>
          </w:p>
          <w:p w14:paraId="2AF7463B" w14:textId="77777777" w:rsidR="00352D48" w:rsidRPr="00352D48" w:rsidRDefault="00352D48" w:rsidP="00352D48">
            <w:pPr>
              <w:spacing w:line="240" w:lineRule="auto"/>
              <w:contextualSpacing/>
              <w:jc w:val="both"/>
              <w:rPr>
                <w:rFonts w:ascii="Times New Roman" w:hAnsi="Times New Roman" w:cs="Times New Roman"/>
                <w:sz w:val="20"/>
                <w:szCs w:val="20"/>
              </w:rPr>
            </w:pPr>
            <w:r w:rsidRPr="00352D48">
              <w:rPr>
                <w:rFonts w:ascii="Times New Roman" w:hAnsi="Times New Roman" w:cs="Times New Roman"/>
                <w:sz w:val="20"/>
                <w:szCs w:val="20"/>
              </w:rPr>
              <w:t xml:space="preserve">competence shall be coherent and compatible with the given role, and </w:t>
            </w:r>
          </w:p>
          <w:p w14:paraId="6B4E0AF7" w14:textId="77777777" w:rsidR="00352D48" w:rsidRPr="00352D48" w:rsidRDefault="00352D48" w:rsidP="00352D48">
            <w:pPr>
              <w:spacing w:line="240" w:lineRule="auto"/>
              <w:contextualSpacing/>
              <w:jc w:val="both"/>
              <w:rPr>
                <w:rFonts w:ascii="Times New Roman" w:hAnsi="Times New Roman" w:cs="Times New Roman"/>
                <w:sz w:val="20"/>
                <w:szCs w:val="20"/>
              </w:rPr>
            </w:pPr>
            <w:r w:rsidRPr="00352D48">
              <w:rPr>
                <w:rFonts w:ascii="Times New Roman" w:hAnsi="Times New Roman" w:cs="Times New Roman"/>
                <w:sz w:val="20"/>
                <w:szCs w:val="20"/>
              </w:rPr>
              <w:t xml:space="preserve">delegations shall be in writing. </w:t>
            </w:r>
          </w:p>
          <w:p w14:paraId="2C079526" w14:textId="77777777" w:rsidR="00352D48" w:rsidRPr="00352D48" w:rsidRDefault="00352D48" w:rsidP="00352D48">
            <w:pPr>
              <w:spacing w:line="240" w:lineRule="auto"/>
              <w:contextualSpacing/>
              <w:jc w:val="both"/>
              <w:rPr>
                <w:rFonts w:ascii="Times New Roman" w:hAnsi="Times New Roman" w:cs="Times New Roman"/>
                <w:sz w:val="20"/>
                <w:szCs w:val="20"/>
              </w:rPr>
            </w:pPr>
            <w:r w:rsidRPr="00352D48">
              <w:rPr>
                <w:rFonts w:ascii="Times New Roman" w:hAnsi="Times New Roman" w:cs="Times New Roman"/>
                <w:sz w:val="20"/>
                <w:szCs w:val="20"/>
              </w:rPr>
              <w:t xml:space="preserve">5.4. The organisation shall have procedures to ensure the coordination of </w:t>
            </w:r>
          </w:p>
          <w:p w14:paraId="39F1B08A" w14:textId="77777777" w:rsidR="00352D48" w:rsidRPr="00352D48" w:rsidRDefault="00352D48" w:rsidP="00352D48">
            <w:pPr>
              <w:spacing w:line="240" w:lineRule="auto"/>
              <w:contextualSpacing/>
              <w:jc w:val="both"/>
              <w:rPr>
                <w:rFonts w:ascii="Times New Roman" w:hAnsi="Times New Roman" w:cs="Times New Roman"/>
                <w:sz w:val="20"/>
                <w:szCs w:val="20"/>
              </w:rPr>
            </w:pPr>
            <w:r w:rsidRPr="00352D48">
              <w:rPr>
                <w:rFonts w:ascii="Times New Roman" w:hAnsi="Times New Roman" w:cs="Times New Roman"/>
                <w:sz w:val="20"/>
                <w:szCs w:val="20"/>
              </w:rPr>
              <w:t xml:space="preserve">activities related to relevant processes across the organisation. </w:t>
            </w:r>
          </w:p>
          <w:p w14:paraId="080E80E4" w14:textId="77777777" w:rsidR="00352D48" w:rsidRPr="00352D48" w:rsidRDefault="00352D48" w:rsidP="00352D48">
            <w:pPr>
              <w:spacing w:line="240" w:lineRule="auto"/>
              <w:contextualSpacing/>
              <w:jc w:val="both"/>
              <w:rPr>
                <w:rFonts w:ascii="Times New Roman" w:hAnsi="Times New Roman" w:cs="Times New Roman"/>
                <w:sz w:val="20"/>
                <w:szCs w:val="20"/>
              </w:rPr>
            </w:pPr>
            <w:r w:rsidRPr="00352D48">
              <w:rPr>
                <w:rFonts w:ascii="Times New Roman" w:hAnsi="Times New Roman" w:cs="Times New Roman"/>
                <w:sz w:val="20"/>
                <w:szCs w:val="20"/>
              </w:rPr>
              <w:t xml:space="preserve">5.5. The organisation shall have procedures to hold those with a role in the </w:t>
            </w:r>
          </w:p>
          <w:p w14:paraId="4B360009" w14:textId="2F736DBE" w:rsidR="00352D48" w:rsidRPr="00B05583" w:rsidRDefault="00352D48" w:rsidP="00352D48">
            <w:pPr>
              <w:spacing w:line="240" w:lineRule="auto"/>
              <w:contextualSpacing/>
              <w:jc w:val="both"/>
              <w:rPr>
                <w:rFonts w:ascii="Times New Roman" w:hAnsi="Times New Roman" w:cs="Times New Roman"/>
              </w:rPr>
            </w:pPr>
            <w:r w:rsidRPr="00352D48">
              <w:rPr>
                <w:rFonts w:ascii="Times New Roman" w:hAnsi="Times New Roman" w:cs="Times New Roman"/>
                <w:sz w:val="20"/>
                <w:szCs w:val="20"/>
              </w:rPr>
              <w:t>management of safety accountable for their performance.</w:t>
            </w:r>
          </w:p>
        </w:tc>
        <w:tc>
          <w:tcPr>
            <w:tcW w:w="863" w:type="pct"/>
            <w:tcBorders>
              <w:top w:val="single" w:sz="4" w:space="0" w:color="auto"/>
              <w:left w:val="single" w:sz="4" w:space="0" w:color="auto"/>
              <w:bottom w:val="single" w:sz="4" w:space="0" w:color="auto"/>
              <w:right w:val="single" w:sz="4" w:space="0" w:color="auto"/>
            </w:tcBorders>
          </w:tcPr>
          <w:p w14:paraId="715D92E2" w14:textId="77777777" w:rsidR="00883719" w:rsidRPr="00883719" w:rsidRDefault="00883719" w:rsidP="000F7DFE">
            <w:pPr>
              <w:spacing w:line="240" w:lineRule="auto"/>
              <w:contextualSpacing/>
              <w:jc w:val="both"/>
              <w:rPr>
                <w:rFonts w:ascii="Times New Roman" w:eastAsia="Times New Roman" w:hAnsi="Times New Roman" w:cs="Times New Roman"/>
                <w:color w:val="000000"/>
                <w:sz w:val="20"/>
                <w:szCs w:val="20"/>
                <w:lang w:eastAsia="en-GB"/>
              </w:rPr>
            </w:pPr>
            <w:r w:rsidRPr="00883719">
              <w:rPr>
                <w:rFonts w:ascii="Times New Roman" w:eastAsia="Times New Roman" w:hAnsi="Times New Roman" w:cs="Times New Roman"/>
                <w:color w:val="000000"/>
                <w:sz w:val="20"/>
                <w:szCs w:val="20"/>
                <w:lang w:eastAsia="en-GB"/>
              </w:rPr>
              <w:lastRenderedPageBreak/>
              <w:t>5. Structură și responsabilitate – o abordare structurată pentru definirea responsabilităților persoanelor și echipelor în scopul îndeplinirii certe a obiectivelor de siguranță ale organizației</w:t>
            </w:r>
          </w:p>
          <w:p w14:paraId="114ABC2E" w14:textId="77777777" w:rsidR="008527DA" w:rsidRDefault="00883719" w:rsidP="000F7DFE">
            <w:pPr>
              <w:spacing w:line="240" w:lineRule="auto"/>
              <w:contextualSpacing/>
              <w:jc w:val="both"/>
              <w:rPr>
                <w:rFonts w:ascii="Times New Roman" w:eastAsia="Times New Roman" w:hAnsi="Times New Roman" w:cs="Times New Roman"/>
                <w:color w:val="000000"/>
                <w:sz w:val="20"/>
                <w:szCs w:val="20"/>
                <w:lang w:eastAsia="en-GB"/>
              </w:rPr>
            </w:pPr>
            <w:r w:rsidRPr="00883719">
              <w:rPr>
                <w:rFonts w:ascii="Times New Roman" w:eastAsia="Times New Roman" w:hAnsi="Times New Roman" w:cs="Times New Roman"/>
                <w:color w:val="000000"/>
                <w:sz w:val="20"/>
                <w:szCs w:val="20"/>
                <w:lang w:eastAsia="en-GB"/>
              </w:rPr>
              <w:t>5.1. Organizația deține proceduri în vederea atribuirii responsabilităților pentru toate procesele relevante din întreaga organizație.</w:t>
            </w:r>
          </w:p>
          <w:p w14:paraId="013B4352" w14:textId="77777777" w:rsidR="00883719" w:rsidRDefault="00883719" w:rsidP="000F7DFE">
            <w:pPr>
              <w:spacing w:line="240" w:lineRule="auto"/>
              <w:contextualSpacing/>
              <w:jc w:val="both"/>
              <w:rPr>
                <w:rFonts w:ascii="Times New Roman" w:eastAsia="Times New Roman" w:hAnsi="Times New Roman" w:cs="Times New Roman"/>
                <w:color w:val="000000"/>
                <w:sz w:val="20"/>
                <w:szCs w:val="20"/>
                <w:lang w:eastAsia="en-GB"/>
              </w:rPr>
            </w:pPr>
            <w:r w:rsidRPr="00883719">
              <w:rPr>
                <w:rFonts w:ascii="Times New Roman" w:eastAsia="Times New Roman" w:hAnsi="Times New Roman" w:cs="Times New Roman"/>
                <w:color w:val="000000"/>
                <w:sz w:val="20"/>
                <w:szCs w:val="20"/>
                <w:lang w:eastAsia="en-GB"/>
              </w:rPr>
              <w:t>5.2. Organizația deține proceduri pentru a defini clar domeniile de responsabilitate legate de siguranță și împărțirea responsabilităților între funcțiile specifice asociate lor, precum și interfețelor acestora. Acestea includ procedurile indicate la punctul 2.1 de mai sus, dintre organizație și deținători și, dacă este cazul, dintre întreprinderile feroviare și administratorii de infrastructură.</w:t>
            </w:r>
          </w:p>
          <w:p w14:paraId="76A49F0D" w14:textId="77777777" w:rsidR="00883719" w:rsidRPr="00883719" w:rsidRDefault="00883719" w:rsidP="000F7DFE">
            <w:pPr>
              <w:spacing w:line="240" w:lineRule="auto"/>
              <w:contextualSpacing/>
              <w:jc w:val="both"/>
              <w:rPr>
                <w:rFonts w:ascii="Times New Roman" w:eastAsia="Times New Roman" w:hAnsi="Times New Roman" w:cs="Times New Roman"/>
                <w:color w:val="000000"/>
                <w:sz w:val="20"/>
                <w:szCs w:val="20"/>
                <w:lang w:eastAsia="en-GB"/>
              </w:rPr>
            </w:pPr>
            <w:r w:rsidRPr="00883719">
              <w:rPr>
                <w:rFonts w:ascii="Times New Roman" w:eastAsia="Times New Roman" w:hAnsi="Times New Roman" w:cs="Times New Roman"/>
                <w:color w:val="000000"/>
                <w:sz w:val="20"/>
                <w:szCs w:val="20"/>
                <w:lang w:eastAsia="en-GB"/>
              </w:rPr>
              <w:t xml:space="preserve">5.3. Organizația deține proceduri pentru a se asigura că membrii personalului cărora li s-au delegat responsabilități în cadrul organizației dețin autoritatea, competența și resursele adecvate pentru îndeplinirea sarcinilor care le revin. Responsabilitatea și competența este conformă și compatibilă cu rolul atribuit, </w:t>
            </w:r>
            <w:r w:rsidRPr="00883719">
              <w:rPr>
                <w:rFonts w:ascii="Times New Roman" w:eastAsia="Times New Roman" w:hAnsi="Times New Roman" w:cs="Times New Roman"/>
                <w:color w:val="000000"/>
                <w:sz w:val="20"/>
                <w:szCs w:val="20"/>
                <w:lang w:eastAsia="en-GB"/>
              </w:rPr>
              <w:lastRenderedPageBreak/>
              <w:t>iar delegarea trebuie să se facă în scris.</w:t>
            </w:r>
          </w:p>
          <w:p w14:paraId="3CF076FD" w14:textId="77777777" w:rsidR="00883719" w:rsidRDefault="00883719" w:rsidP="000F7DFE">
            <w:pPr>
              <w:spacing w:line="240" w:lineRule="auto"/>
              <w:contextualSpacing/>
              <w:jc w:val="both"/>
              <w:rPr>
                <w:rFonts w:ascii="Times New Roman" w:eastAsia="Times New Roman" w:hAnsi="Times New Roman" w:cs="Times New Roman"/>
                <w:color w:val="000000"/>
                <w:sz w:val="20"/>
                <w:szCs w:val="20"/>
                <w:lang w:eastAsia="en-GB"/>
              </w:rPr>
            </w:pPr>
            <w:r w:rsidRPr="00883719">
              <w:rPr>
                <w:rFonts w:ascii="Times New Roman" w:eastAsia="Times New Roman" w:hAnsi="Times New Roman" w:cs="Times New Roman"/>
                <w:color w:val="000000"/>
                <w:sz w:val="20"/>
                <w:szCs w:val="20"/>
                <w:lang w:eastAsia="en-GB"/>
              </w:rPr>
              <w:t>5.4. Organizația deține proceduri pentru a asigura coordonarea activităților legate de procedurile relevante din cadrul întregii organizații.</w:t>
            </w:r>
          </w:p>
          <w:p w14:paraId="71AC3760" w14:textId="39024234" w:rsidR="00883719" w:rsidRPr="008527DA" w:rsidRDefault="003659AE" w:rsidP="000F7DFE">
            <w:pPr>
              <w:spacing w:line="240" w:lineRule="auto"/>
              <w:contextualSpacing/>
              <w:jc w:val="both"/>
              <w:rPr>
                <w:rFonts w:ascii="Times New Roman" w:eastAsia="Times New Roman" w:hAnsi="Times New Roman" w:cs="Times New Roman"/>
                <w:color w:val="000000"/>
                <w:sz w:val="20"/>
                <w:szCs w:val="20"/>
                <w:lang w:eastAsia="en-GB"/>
              </w:rPr>
            </w:pPr>
            <w:r w:rsidRPr="003659AE">
              <w:rPr>
                <w:rFonts w:ascii="Times New Roman" w:eastAsia="Times New Roman" w:hAnsi="Times New Roman" w:cs="Times New Roman"/>
                <w:color w:val="000000"/>
                <w:sz w:val="20"/>
                <w:szCs w:val="20"/>
                <w:lang w:eastAsia="en-GB"/>
              </w:rPr>
              <w:t>5.5. Organizația deține proceduri prin care persoanele care dețin un rol în managementul siguranței să fie ținute răspunzătoare pentru prestațiile lor.</w:t>
            </w:r>
          </w:p>
        </w:tc>
        <w:tc>
          <w:tcPr>
            <w:tcW w:w="773" w:type="pct"/>
            <w:tcBorders>
              <w:top w:val="single" w:sz="4" w:space="0" w:color="auto"/>
              <w:left w:val="single" w:sz="4" w:space="0" w:color="auto"/>
              <w:bottom w:val="single" w:sz="4" w:space="0" w:color="auto"/>
              <w:right w:val="single" w:sz="4" w:space="0" w:color="auto"/>
            </w:tcBorders>
          </w:tcPr>
          <w:p w14:paraId="76D56378" w14:textId="77777777" w:rsidR="008527DA" w:rsidRPr="00B05583" w:rsidRDefault="008527DA"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5A957C29" w14:textId="77777777" w:rsidR="000E3215" w:rsidRPr="00B05583" w:rsidRDefault="000E3215" w:rsidP="000E3215">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Compatibil</w:t>
            </w:r>
          </w:p>
          <w:p w14:paraId="7355EDB3" w14:textId="77777777" w:rsidR="008527DA" w:rsidRPr="00B05583" w:rsidRDefault="008527DA"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635" w:type="pct"/>
            <w:tcBorders>
              <w:top w:val="single" w:sz="4" w:space="0" w:color="auto"/>
              <w:left w:val="single" w:sz="4" w:space="0" w:color="auto"/>
              <w:bottom w:val="single" w:sz="4" w:space="0" w:color="auto"/>
              <w:right w:val="single" w:sz="4" w:space="0" w:color="auto"/>
            </w:tcBorders>
          </w:tcPr>
          <w:p w14:paraId="428CD6A7" w14:textId="77777777" w:rsidR="008527DA" w:rsidRPr="00B05583" w:rsidRDefault="008527DA"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30138A6D" w14:textId="77777777" w:rsidR="008527DA" w:rsidRPr="00B05583" w:rsidRDefault="008527DA" w:rsidP="000F7DFE">
            <w:pPr>
              <w:spacing w:line="240" w:lineRule="auto"/>
              <w:contextualSpacing/>
              <w:jc w:val="both"/>
              <w:rPr>
                <w:rFonts w:ascii="Times New Roman" w:hAnsi="Times New Roman" w:cs="Times New Roman"/>
                <w:b/>
              </w:rPr>
            </w:pPr>
          </w:p>
        </w:tc>
      </w:tr>
      <w:tr w:rsidR="008527DA" w:rsidRPr="00B05583" w14:paraId="039A27C6" w14:textId="77777777" w:rsidTr="00D748AD">
        <w:trPr>
          <w:trHeight w:val="1160"/>
          <w:jc w:val="center"/>
        </w:trPr>
        <w:tc>
          <w:tcPr>
            <w:tcW w:w="815" w:type="pct"/>
            <w:tcBorders>
              <w:top w:val="single" w:sz="4" w:space="0" w:color="auto"/>
              <w:left w:val="single" w:sz="4" w:space="0" w:color="auto"/>
              <w:bottom w:val="single" w:sz="4" w:space="0" w:color="auto"/>
              <w:right w:val="single" w:sz="4" w:space="0" w:color="auto"/>
            </w:tcBorders>
          </w:tcPr>
          <w:p w14:paraId="3CDF8A7E" w14:textId="77777777" w:rsidR="008527DA" w:rsidRDefault="00363D03" w:rsidP="000F7DFE">
            <w:pPr>
              <w:spacing w:line="240" w:lineRule="auto"/>
              <w:contextualSpacing/>
              <w:jc w:val="both"/>
              <w:rPr>
                <w:rFonts w:ascii="Times New Roman" w:eastAsia="Times New Roman" w:hAnsi="Times New Roman" w:cs="Times New Roman"/>
                <w:color w:val="000000"/>
                <w:sz w:val="20"/>
                <w:szCs w:val="20"/>
                <w:lang w:eastAsia="en-GB"/>
              </w:rPr>
            </w:pPr>
            <w:r w:rsidRPr="00363D03">
              <w:rPr>
                <w:rFonts w:ascii="Times New Roman" w:eastAsia="Times New Roman" w:hAnsi="Times New Roman" w:cs="Times New Roman"/>
                <w:color w:val="000000"/>
                <w:sz w:val="20"/>
                <w:szCs w:val="20"/>
                <w:lang w:eastAsia="en-GB"/>
              </w:rPr>
              <w:t>6.    Gestionarea competențelor – o abordare structurată pentru a garanta faptul că angajații au competențele necesare în vederea îndeplinirii obiectivelor organizației în mod sigur, eficace și eficient în toate circumstanțele</w:t>
            </w:r>
          </w:p>
          <w:p w14:paraId="22F9BB70" w14:textId="77777777" w:rsidR="00363D03" w:rsidRPr="00363D03" w:rsidRDefault="00363D03" w:rsidP="000F7DFE">
            <w:pPr>
              <w:spacing w:line="240" w:lineRule="auto"/>
              <w:contextualSpacing/>
              <w:jc w:val="both"/>
              <w:rPr>
                <w:rFonts w:ascii="Times New Roman" w:eastAsia="Times New Roman" w:hAnsi="Times New Roman" w:cs="Times New Roman"/>
                <w:color w:val="000000"/>
                <w:sz w:val="20"/>
                <w:szCs w:val="20"/>
                <w:lang w:eastAsia="en-GB"/>
              </w:rPr>
            </w:pPr>
            <w:r w:rsidRPr="00363D03">
              <w:rPr>
                <w:rFonts w:ascii="Times New Roman" w:eastAsia="Times New Roman" w:hAnsi="Times New Roman" w:cs="Times New Roman"/>
                <w:color w:val="000000"/>
                <w:sz w:val="20"/>
                <w:szCs w:val="20"/>
                <w:lang w:eastAsia="en-GB"/>
              </w:rPr>
              <w:t>6.1. Organizația instituie un sistem de gestionare a competențelor, prin care prevede:</w:t>
            </w:r>
          </w:p>
          <w:p w14:paraId="61987E0B" w14:textId="77777777" w:rsidR="00363D03" w:rsidRPr="00363D03" w:rsidRDefault="00363D03" w:rsidP="000F7DFE">
            <w:pPr>
              <w:spacing w:line="240" w:lineRule="auto"/>
              <w:contextualSpacing/>
              <w:jc w:val="both"/>
              <w:rPr>
                <w:rFonts w:ascii="Times New Roman" w:eastAsia="Times New Roman" w:hAnsi="Times New Roman" w:cs="Times New Roman"/>
                <w:color w:val="000000"/>
                <w:sz w:val="20"/>
                <w:szCs w:val="20"/>
                <w:lang w:eastAsia="en-GB"/>
              </w:rPr>
            </w:pPr>
            <w:r w:rsidRPr="00363D03">
              <w:rPr>
                <w:rFonts w:ascii="Times New Roman" w:eastAsia="Times New Roman" w:hAnsi="Times New Roman" w:cs="Times New Roman"/>
                <w:color w:val="000000"/>
                <w:sz w:val="20"/>
                <w:szCs w:val="20"/>
                <w:lang w:eastAsia="en-GB"/>
              </w:rPr>
              <w:lastRenderedPageBreak/>
              <w:t>(a) identificarea posturilor cu responsabilitate privind aplicarea în cadrul sistemului a tuturor procedurilor necesare pentru îndeplinirea cerințelor din prezenta anexă;</w:t>
            </w:r>
          </w:p>
          <w:p w14:paraId="6B5FDF4F" w14:textId="77777777" w:rsidR="00363D03" w:rsidRDefault="00363D03" w:rsidP="000F7DFE">
            <w:pPr>
              <w:spacing w:line="240" w:lineRule="auto"/>
              <w:contextualSpacing/>
              <w:jc w:val="both"/>
              <w:rPr>
                <w:rFonts w:ascii="Times New Roman" w:eastAsia="Times New Roman" w:hAnsi="Times New Roman" w:cs="Times New Roman"/>
                <w:color w:val="000000"/>
                <w:sz w:val="20"/>
                <w:szCs w:val="20"/>
                <w:lang w:eastAsia="en-GB"/>
              </w:rPr>
            </w:pPr>
            <w:r w:rsidRPr="00363D03">
              <w:rPr>
                <w:rFonts w:ascii="Times New Roman" w:eastAsia="Times New Roman" w:hAnsi="Times New Roman" w:cs="Times New Roman"/>
                <w:color w:val="000000"/>
                <w:sz w:val="20"/>
                <w:szCs w:val="20"/>
                <w:lang w:eastAsia="en-GB"/>
              </w:rPr>
              <w:t>(b) identificarea posturilor care implică sarcini privind siguranța;</w:t>
            </w:r>
          </w:p>
          <w:p w14:paraId="5A65CAE4" w14:textId="77777777" w:rsidR="00363D03" w:rsidRPr="00363D03" w:rsidRDefault="00363D03" w:rsidP="000F7DFE">
            <w:pPr>
              <w:spacing w:line="240" w:lineRule="auto"/>
              <w:contextualSpacing/>
              <w:jc w:val="both"/>
              <w:rPr>
                <w:rFonts w:ascii="Times New Roman" w:eastAsia="Times New Roman" w:hAnsi="Times New Roman" w:cs="Times New Roman"/>
                <w:color w:val="000000"/>
                <w:sz w:val="20"/>
                <w:szCs w:val="20"/>
                <w:lang w:eastAsia="en-GB"/>
              </w:rPr>
            </w:pPr>
            <w:r w:rsidRPr="00363D03">
              <w:rPr>
                <w:rFonts w:ascii="Times New Roman" w:eastAsia="Times New Roman" w:hAnsi="Times New Roman" w:cs="Times New Roman"/>
                <w:color w:val="000000"/>
                <w:sz w:val="20"/>
                <w:szCs w:val="20"/>
                <w:lang w:eastAsia="en-GB"/>
              </w:rPr>
              <w:t>(c) desemnarea membrilor personalului care dețin competențele adecvate pentru sarcinile corespunzătoare.</w:t>
            </w:r>
          </w:p>
          <w:p w14:paraId="46C84E64" w14:textId="77777777" w:rsidR="00363D03" w:rsidRDefault="00363D03" w:rsidP="000F7DFE">
            <w:pPr>
              <w:spacing w:line="240" w:lineRule="auto"/>
              <w:contextualSpacing/>
              <w:jc w:val="both"/>
              <w:rPr>
                <w:rFonts w:ascii="Times New Roman" w:eastAsia="Times New Roman" w:hAnsi="Times New Roman" w:cs="Times New Roman"/>
                <w:color w:val="000000"/>
                <w:sz w:val="20"/>
                <w:szCs w:val="20"/>
                <w:lang w:eastAsia="en-GB"/>
              </w:rPr>
            </w:pPr>
            <w:r w:rsidRPr="00363D03">
              <w:rPr>
                <w:rFonts w:ascii="Times New Roman" w:eastAsia="Times New Roman" w:hAnsi="Times New Roman" w:cs="Times New Roman"/>
                <w:color w:val="000000"/>
                <w:sz w:val="20"/>
                <w:szCs w:val="20"/>
                <w:lang w:eastAsia="en-GB"/>
              </w:rPr>
              <w:t>6.2. În cadrul sistemului de gestionare a competențelor al organizației există proceduri pentru gestionarea competențelor personalului care cuprind cel puțin:</w:t>
            </w:r>
          </w:p>
          <w:p w14:paraId="5C7D2BB2" w14:textId="77777777" w:rsidR="00363D03" w:rsidRPr="00363D03" w:rsidRDefault="00363D03" w:rsidP="000F7DFE">
            <w:pPr>
              <w:spacing w:line="240" w:lineRule="auto"/>
              <w:contextualSpacing/>
              <w:jc w:val="both"/>
              <w:rPr>
                <w:rFonts w:ascii="Times New Roman" w:eastAsia="Times New Roman" w:hAnsi="Times New Roman" w:cs="Times New Roman"/>
                <w:color w:val="000000"/>
                <w:sz w:val="20"/>
                <w:szCs w:val="20"/>
                <w:lang w:eastAsia="en-GB"/>
              </w:rPr>
            </w:pPr>
            <w:r w:rsidRPr="00363D03">
              <w:rPr>
                <w:rFonts w:ascii="Times New Roman" w:eastAsia="Times New Roman" w:hAnsi="Times New Roman" w:cs="Times New Roman"/>
                <w:color w:val="000000"/>
                <w:sz w:val="20"/>
                <w:szCs w:val="20"/>
                <w:lang w:eastAsia="en-GB"/>
              </w:rPr>
              <w:t>(a) identificarea cunoștințelor, abilităților și experienței necesare pentru îndeplinirea sarcinilor legate de siguranță care corespund responsabilităților respective;</w:t>
            </w:r>
          </w:p>
          <w:p w14:paraId="49023CF5" w14:textId="77777777" w:rsidR="00363D03" w:rsidRPr="00363D03" w:rsidRDefault="00363D03" w:rsidP="000F7DFE">
            <w:pPr>
              <w:spacing w:line="240" w:lineRule="auto"/>
              <w:contextualSpacing/>
              <w:jc w:val="both"/>
              <w:rPr>
                <w:rFonts w:ascii="Times New Roman" w:eastAsia="Times New Roman" w:hAnsi="Times New Roman" w:cs="Times New Roman"/>
                <w:color w:val="000000"/>
                <w:sz w:val="20"/>
                <w:szCs w:val="20"/>
                <w:lang w:eastAsia="en-GB"/>
              </w:rPr>
            </w:pPr>
            <w:r w:rsidRPr="00363D03">
              <w:rPr>
                <w:rFonts w:ascii="Times New Roman" w:eastAsia="Times New Roman" w:hAnsi="Times New Roman" w:cs="Times New Roman"/>
                <w:color w:val="000000"/>
                <w:sz w:val="20"/>
                <w:szCs w:val="20"/>
                <w:lang w:eastAsia="en-GB"/>
              </w:rPr>
              <w:t>(b) principiile de selecție, inclusiv nivelul de educație de bază, aptitudinile mentale și fizice;</w:t>
            </w:r>
          </w:p>
          <w:p w14:paraId="184FBF14" w14:textId="77777777" w:rsidR="00363D03" w:rsidRDefault="00363D03" w:rsidP="000F7DFE">
            <w:pPr>
              <w:spacing w:line="240" w:lineRule="auto"/>
              <w:contextualSpacing/>
              <w:jc w:val="both"/>
              <w:rPr>
                <w:rFonts w:ascii="Times New Roman" w:eastAsia="Times New Roman" w:hAnsi="Times New Roman" w:cs="Times New Roman"/>
                <w:color w:val="000000"/>
                <w:sz w:val="20"/>
                <w:szCs w:val="20"/>
                <w:lang w:eastAsia="en-GB"/>
              </w:rPr>
            </w:pPr>
            <w:r w:rsidRPr="00363D03">
              <w:rPr>
                <w:rFonts w:ascii="Times New Roman" w:eastAsia="Times New Roman" w:hAnsi="Times New Roman" w:cs="Times New Roman"/>
                <w:color w:val="000000"/>
                <w:sz w:val="20"/>
                <w:szCs w:val="20"/>
                <w:lang w:eastAsia="en-GB"/>
              </w:rPr>
              <w:t>(c) formarea și calificarea inițiale sau certificarea competențelor și abilităților dobândite;</w:t>
            </w:r>
          </w:p>
          <w:p w14:paraId="596931C9" w14:textId="77777777" w:rsidR="00363D03" w:rsidRPr="00363D03" w:rsidRDefault="00363D03" w:rsidP="000F7DFE">
            <w:pPr>
              <w:spacing w:line="240" w:lineRule="auto"/>
              <w:contextualSpacing/>
              <w:jc w:val="both"/>
              <w:rPr>
                <w:rFonts w:ascii="Times New Roman" w:eastAsia="Times New Roman" w:hAnsi="Times New Roman" w:cs="Times New Roman"/>
                <w:color w:val="000000"/>
                <w:sz w:val="20"/>
                <w:szCs w:val="20"/>
                <w:lang w:eastAsia="en-GB"/>
              </w:rPr>
            </w:pPr>
            <w:r w:rsidRPr="00363D03">
              <w:rPr>
                <w:rFonts w:ascii="Times New Roman" w:eastAsia="Times New Roman" w:hAnsi="Times New Roman" w:cs="Times New Roman"/>
                <w:color w:val="000000"/>
                <w:sz w:val="20"/>
                <w:szCs w:val="20"/>
                <w:lang w:eastAsia="en-GB"/>
              </w:rPr>
              <w:t xml:space="preserve">(d) asigurarea faptului că toți membrii personalului cunosc relevanța și importanța </w:t>
            </w:r>
            <w:r w:rsidRPr="00363D03">
              <w:rPr>
                <w:rFonts w:ascii="Times New Roman" w:eastAsia="Times New Roman" w:hAnsi="Times New Roman" w:cs="Times New Roman"/>
                <w:color w:val="000000"/>
                <w:sz w:val="20"/>
                <w:szCs w:val="20"/>
                <w:lang w:eastAsia="en-GB"/>
              </w:rPr>
              <w:lastRenderedPageBreak/>
              <w:t>activităților lor și modul în care fiecare contribuie la îndeplinirea obiectivelor de siguranță;</w:t>
            </w:r>
          </w:p>
          <w:p w14:paraId="33A7D1FF" w14:textId="77777777" w:rsidR="00363D03" w:rsidRPr="00363D03" w:rsidRDefault="00363D03" w:rsidP="000F7DFE">
            <w:pPr>
              <w:spacing w:line="240" w:lineRule="auto"/>
              <w:contextualSpacing/>
              <w:jc w:val="both"/>
              <w:rPr>
                <w:rFonts w:ascii="Times New Roman" w:eastAsia="Times New Roman" w:hAnsi="Times New Roman" w:cs="Times New Roman"/>
                <w:color w:val="000000"/>
                <w:sz w:val="20"/>
                <w:szCs w:val="20"/>
                <w:lang w:eastAsia="en-GB"/>
              </w:rPr>
            </w:pPr>
            <w:r w:rsidRPr="00363D03">
              <w:rPr>
                <w:rFonts w:ascii="Times New Roman" w:eastAsia="Times New Roman" w:hAnsi="Times New Roman" w:cs="Times New Roman"/>
                <w:color w:val="000000"/>
                <w:sz w:val="20"/>
                <w:szCs w:val="20"/>
                <w:lang w:eastAsia="en-GB"/>
              </w:rPr>
              <w:t>(e) formarea continuă și actualizarea periodică a cunoștințelor și abilităților existente;</w:t>
            </w:r>
          </w:p>
          <w:p w14:paraId="65A6B9BE" w14:textId="77777777" w:rsidR="00363D03" w:rsidRDefault="00363D03" w:rsidP="000F7DFE">
            <w:pPr>
              <w:spacing w:line="240" w:lineRule="auto"/>
              <w:contextualSpacing/>
              <w:jc w:val="both"/>
              <w:rPr>
                <w:rFonts w:ascii="Times New Roman" w:eastAsia="Times New Roman" w:hAnsi="Times New Roman" w:cs="Times New Roman"/>
                <w:color w:val="000000"/>
                <w:sz w:val="20"/>
                <w:szCs w:val="20"/>
                <w:lang w:eastAsia="en-GB"/>
              </w:rPr>
            </w:pPr>
            <w:r w:rsidRPr="00363D03">
              <w:rPr>
                <w:rFonts w:ascii="Times New Roman" w:eastAsia="Times New Roman" w:hAnsi="Times New Roman" w:cs="Times New Roman"/>
                <w:color w:val="000000"/>
                <w:sz w:val="20"/>
                <w:szCs w:val="20"/>
                <w:lang w:eastAsia="en-GB"/>
              </w:rPr>
              <w:t>(f) verificările periodice ale competenței și ale aptitudinilor mentale și fizice, dacă este cazul;</w:t>
            </w:r>
          </w:p>
          <w:p w14:paraId="2A46DDCE" w14:textId="441569CD" w:rsidR="00363D03" w:rsidRPr="008527DA" w:rsidRDefault="00363D03" w:rsidP="000F7DFE">
            <w:pPr>
              <w:spacing w:line="240" w:lineRule="auto"/>
              <w:contextualSpacing/>
              <w:jc w:val="both"/>
              <w:rPr>
                <w:rFonts w:ascii="Times New Roman" w:eastAsia="Times New Roman" w:hAnsi="Times New Roman" w:cs="Times New Roman"/>
                <w:color w:val="000000"/>
                <w:sz w:val="20"/>
                <w:szCs w:val="20"/>
                <w:lang w:eastAsia="en-GB"/>
              </w:rPr>
            </w:pPr>
            <w:r w:rsidRPr="00363D03">
              <w:rPr>
                <w:rFonts w:ascii="Times New Roman" w:eastAsia="Times New Roman" w:hAnsi="Times New Roman" w:cs="Times New Roman"/>
                <w:color w:val="000000"/>
                <w:sz w:val="20"/>
                <w:szCs w:val="20"/>
                <w:lang w:eastAsia="en-GB"/>
              </w:rPr>
              <w:t>(g) măsurile speciale aplicabile în cazul unor accidente/incidente sau al unor absențe de lungă durată din serviciu, dacă este necesar.</w:t>
            </w:r>
          </w:p>
        </w:tc>
        <w:tc>
          <w:tcPr>
            <w:tcW w:w="726" w:type="pct"/>
            <w:tcBorders>
              <w:top w:val="single" w:sz="4" w:space="0" w:color="auto"/>
              <w:left w:val="single" w:sz="4" w:space="0" w:color="auto"/>
              <w:bottom w:val="single" w:sz="4" w:space="0" w:color="auto"/>
              <w:right w:val="single" w:sz="4" w:space="0" w:color="auto"/>
            </w:tcBorders>
          </w:tcPr>
          <w:p w14:paraId="56B08B0A" w14:textId="6EFD7BB3" w:rsidR="00352D48" w:rsidRPr="00352D48" w:rsidRDefault="00352D48" w:rsidP="00352D48">
            <w:pPr>
              <w:spacing w:line="240" w:lineRule="auto"/>
              <w:contextualSpacing/>
              <w:jc w:val="both"/>
              <w:rPr>
                <w:rFonts w:ascii="Times New Roman" w:hAnsi="Times New Roman" w:cs="Times New Roman"/>
                <w:sz w:val="20"/>
                <w:szCs w:val="20"/>
              </w:rPr>
            </w:pPr>
            <w:r w:rsidRPr="00352D48">
              <w:rPr>
                <w:rFonts w:ascii="Times New Roman" w:hAnsi="Times New Roman" w:cs="Times New Roman"/>
                <w:sz w:val="20"/>
                <w:szCs w:val="20"/>
              </w:rPr>
              <w:lastRenderedPageBreak/>
              <w:t xml:space="preserve">6. Competence management — a structured approach to ensure that </w:t>
            </w:r>
          </w:p>
          <w:p w14:paraId="4DD2F1F2" w14:textId="77777777" w:rsidR="00352D48" w:rsidRPr="00352D48" w:rsidRDefault="00352D48" w:rsidP="00352D48">
            <w:pPr>
              <w:spacing w:line="240" w:lineRule="auto"/>
              <w:contextualSpacing/>
              <w:jc w:val="both"/>
              <w:rPr>
                <w:rFonts w:ascii="Times New Roman" w:hAnsi="Times New Roman" w:cs="Times New Roman"/>
                <w:sz w:val="20"/>
                <w:szCs w:val="20"/>
              </w:rPr>
            </w:pPr>
            <w:r w:rsidRPr="00352D48">
              <w:rPr>
                <w:rFonts w:ascii="Times New Roman" w:hAnsi="Times New Roman" w:cs="Times New Roman"/>
                <w:sz w:val="20"/>
                <w:szCs w:val="20"/>
              </w:rPr>
              <w:t>employees have the competences required in order to achieve the organi</w:t>
            </w:r>
          </w:p>
          <w:p w14:paraId="6FCDC1F0" w14:textId="77777777" w:rsidR="008527DA" w:rsidRDefault="00352D48" w:rsidP="00352D48">
            <w:pPr>
              <w:spacing w:line="240" w:lineRule="auto"/>
              <w:contextualSpacing/>
              <w:jc w:val="both"/>
              <w:rPr>
                <w:rFonts w:ascii="Times New Roman" w:hAnsi="Times New Roman" w:cs="Times New Roman"/>
                <w:sz w:val="20"/>
                <w:szCs w:val="20"/>
              </w:rPr>
            </w:pPr>
            <w:r w:rsidRPr="00352D48">
              <w:rPr>
                <w:rFonts w:ascii="Times New Roman" w:hAnsi="Times New Roman" w:cs="Times New Roman"/>
                <w:sz w:val="20"/>
                <w:szCs w:val="20"/>
              </w:rPr>
              <w:t>sation's objectives safely, effectively and efficiently in all circumstances</w:t>
            </w:r>
          </w:p>
          <w:p w14:paraId="2B88F348" w14:textId="77777777" w:rsidR="00352D48" w:rsidRPr="00352D48" w:rsidRDefault="00352D48" w:rsidP="00352D48">
            <w:pPr>
              <w:spacing w:line="240" w:lineRule="auto"/>
              <w:contextualSpacing/>
              <w:jc w:val="both"/>
              <w:rPr>
                <w:rFonts w:ascii="Times New Roman" w:hAnsi="Times New Roman" w:cs="Times New Roman"/>
                <w:sz w:val="20"/>
                <w:szCs w:val="20"/>
              </w:rPr>
            </w:pPr>
            <w:r w:rsidRPr="00352D48">
              <w:rPr>
                <w:rFonts w:ascii="Times New Roman" w:hAnsi="Times New Roman" w:cs="Times New Roman"/>
                <w:sz w:val="20"/>
                <w:szCs w:val="20"/>
              </w:rPr>
              <w:t xml:space="preserve">6.1. The organisation shall set up a competence </w:t>
            </w:r>
            <w:r w:rsidRPr="00352D48">
              <w:rPr>
                <w:rFonts w:ascii="Times New Roman" w:hAnsi="Times New Roman" w:cs="Times New Roman"/>
                <w:sz w:val="20"/>
                <w:szCs w:val="20"/>
              </w:rPr>
              <w:lastRenderedPageBreak/>
              <w:t xml:space="preserve">management system providing </w:t>
            </w:r>
          </w:p>
          <w:p w14:paraId="3FE9D6EA" w14:textId="77777777" w:rsidR="00352D48" w:rsidRPr="00352D48" w:rsidRDefault="00352D48" w:rsidP="00352D48">
            <w:pPr>
              <w:spacing w:line="240" w:lineRule="auto"/>
              <w:contextualSpacing/>
              <w:jc w:val="both"/>
              <w:rPr>
                <w:rFonts w:ascii="Times New Roman" w:hAnsi="Times New Roman" w:cs="Times New Roman"/>
                <w:sz w:val="20"/>
                <w:szCs w:val="20"/>
              </w:rPr>
            </w:pPr>
            <w:r w:rsidRPr="00352D48">
              <w:rPr>
                <w:rFonts w:ascii="Times New Roman" w:hAnsi="Times New Roman" w:cs="Times New Roman"/>
                <w:sz w:val="20"/>
                <w:szCs w:val="20"/>
              </w:rPr>
              <w:t xml:space="preserve">for: </w:t>
            </w:r>
          </w:p>
          <w:p w14:paraId="08E6ACF9" w14:textId="77777777" w:rsidR="00352D48" w:rsidRPr="00352D48" w:rsidRDefault="00352D48" w:rsidP="00352D48">
            <w:pPr>
              <w:spacing w:line="240" w:lineRule="auto"/>
              <w:contextualSpacing/>
              <w:jc w:val="both"/>
              <w:rPr>
                <w:rFonts w:ascii="Times New Roman" w:hAnsi="Times New Roman" w:cs="Times New Roman"/>
                <w:sz w:val="20"/>
                <w:szCs w:val="20"/>
              </w:rPr>
            </w:pPr>
            <w:r w:rsidRPr="00352D48">
              <w:rPr>
                <w:rFonts w:ascii="Times New Roman" w:hAnsi="Times New Roman" w:cs="Times New Roman"/>
                <w:sz w:val="20"/>
                <w:szCs w:val="20"/>
              </w:rPr>
              <w:t xml:space="preserve">(a) the identification of posts with responsibility for performing within the </w:t>
            </w:r>
          </w:p>
          <w:p w14:paraId="14867765" w14:textId="77777777" w:rsidR="00352D48" w:rsidRPr="00352D48" w:rsidRDefault="00352D48" w:rsidP="00352D48">
            <w:pPr>
              <w:spacing w:line="240" w:lineRule="auto"/>
              <w:contextualSpacing/>
              <w:jc w:val="both"/>
              <w:rPr>
                <w:rFonts w:ascii="Times New Roman" w:hAnsi="Times New Roman" w:cs="Times New Roman"/>
                <w:sz w:val="20"/>
                <w:szCs w:val="20"/>
              </w:rPr>
            </w:pPr>
            <w:r w:rsidRPr="00352D48">
              <w:rPr>
                <w:rFonts w:ascii="Times New Roman" w:hAnsi="Times New Roman" w:cs="Times New Roman"/>
                <w:sz w:val="20"/>
                <w:szCs w:val="20"/>
              </w:rPr>
              <w:t xml:space="preserve">system all the processes necessary for compliance with the requirements </w:t>
            </w:r>
          </w:p>
          <w:p w14:paraId="059F143E" w14:textId="77777777" w:rsidR="00352D48" w:rsidRPr="00352D48" w:rsidRDefault="00352D48" w:rsidP="00352D48">
            <w:pPr>
              <w:spacing w:line="240" w:lineRule="auto"/>
              <w:contextualSpacing/>
              <w:jc w:val="both"/>
              <w:rPr>
                <w:rFonts w:ascii="Times New Roman" w:hAnsi="Times New Roman" w:cs="Times New Roman"/>
                <w:sz w:val="20"/>
                <w:szCs w:val="20"/>
              </w:rPr>
            </w:pPr>
            <w:r w:rsidRPr="00352D48">
              <w:rPr>
                <w:rFonts w:ascii="Times New Roman" w:hAnsi="Times New Roman" w:cs="Times New Roman"/>
                <w:sz w:val="20"/>
                <w:szCs w:val="20"/>
              </w:rPr>
              <w:t xml:space="preserve">of this Annex; </w:t>
            </w:r>
          </w:p>
          <w:p w14:paraId="42D84AFE" w14:textId="77777777" w:rsidR="00352D48" w:rsidRPr="00352D48" w:rsidRDefault="00352D48" w:rsidP="00352D48">
            <w:pPr>
              <w:spacing w:line="240" w:lineRule="auto"/>
              <w:contextualSpacing/>
              <w:jc w:val="both"/>
              <w:rPr>
                <w:rFonts w:ascii="Times New Roman" w:hAnsi="Times New Roman" w:cs="Times New Roman"/>
                <w:sz w:val="20"/>
                <w:szCs w:val="20"/>
              </w:rPr>
            </w:pPr>
            <w:r w:rsidRPr="00352D48">
              <w:rPr>
                <w:rFonts w:ascii="Times New Roman" w:hAnsi="Times New Roman" w:cs="Times New Roman"/>
                <w:sz w:val="20"/>
                <w:szCs w:val="20"/>
              </w:rPr>
              <w:t xml:space="preserve">(b) the identification of posts involving safety tasks; </w:t>
            </w:r>
          </w:p>
          <w:p w14:paraId="09BC1E03" w14:textId="77777777" w:rsidR="00352D48" w:rsidRDefault="00352D48" w:rsidP="00352D48">
            <w:pPr>
              <w:spacing w:line="240" w:lineRule="auto"/>
              <w:contextualSpacing/>
              <w:jc w:val="both"/>
              <w:rPr>
                <w:rFonts w:ascii="Times New Roman" w:hAnsi="Times New Roman" w:cs="Times New Roman"/>
                <w:sz w:val="20"/>
                <w:szCs w:val="20"/>
              </w:rPr>
            </w:pPr>
            <w:r w:rsidRPr="00352D48">
              <w:rPr>
                <w:rFonts w:ascii="Times New Roman" w:hAnsi="Times New Roman" w:cs="Times New Roman"/>
                <w:sz w:val="20"/>
                <w:szCs w:val="20"/>
              </w:rPr>
              <w:t>(c) the allocation of staff with the appropriate competence to relevant tasks.</w:t>
            </w:r>
          </w:p>
          <w:p w14:paraId="3F4B9BF8" w14:textId="77777777" w:rsidR="00352D48" w:rsidRPr="00352D48" w:rsidRDefault="00352D48" w:rsidP="00352D48">
            <w:pPr>
              <w:spacing w:line="240" w:lineRule="auto"/>
              <w:contextualSpacing/>
              <w:jc w:val="both"/>
              <w:rPr>
                <w:rFonts w:ascii="Times New Roman" w:hAnsi="Times New Roman" w:cs="Times New Roman"/>
                <w:sz w:val="20"/>
                <w:szCs w:val="20"/>
              </w:rPr>
            </w:pPr>
            <w:r w:rsidRPr="00352D48">
              <w:rPr>
                <w:rFonts w:ascii="Times New Roman" w:hAnsi="Times New Roman" w:cs="Times New Roman"/>
                <w:sz w:val="20"/>
                <w:szCs w:val="20"/>
              </w:rPr>
              <w:t xml:space="preserve">6.2. Within the organisation's competence management system, there shall be </w:t>
            </w:r>
          </w:p>
          <w:p w14:paraId="52AB51E2" w14:textId="77777777" w:rsidR="00352D48" w:rsidRPr="00352D48" w:rsidRDefault="00352D48" w:rsidP="00352D48">
            <w:pPr>
              <w:spacing w:line="240" w:lineRule="auto"/>
              <w:contextualSpacing/>
              <w:jc w:val="both"/>
              <w:rPr>
                <w:rFonts w:ascii="Times New Roman" w:hAnsi="Times New Roman" w:cs="Times New Roman"/>
                <w:sz w:val="20"/>
                <w:szCs w:val="20"/>
              </w:rPr>
            </w:pPr>
            <w:r w:rsidRPr="00352D48">
              <w:rPr>
                <w:rFonts w:ascii="Times New Roman" w:hAnsi="Times New Roman" w:cs="Times New Roman"/>
                <w:sz w:val="20"/>
                <w:szCs w:val="20"/>
              </w:rPr>
              <w:t xml:space="preserve">procedures to manage the competence of staff, including at least: </w:t>
            </w:r>
          </w:p>
          <w:p w14:paraId="11712E4F" w14:textId="77777777" w:rsidR="00352D48" w:rsidRPr="00352D48" w:rsidRDefault="00352D48" w:rsidP="00352D48">
            <w:pPr>
              <w:spacing w:line="240" w:lineRule="auto"/>
              <w:contextualSpacing/>
              <w:jc w:val="both"/>
              <w:rPr>
                <w:rFonts w:ascii="Times New Roman" w:hAnsi="Times New Roman" w:cs="Times New Roman"/>
                <w:sz w:val="20"/>
                <w:szCs w:val="20"/>
              </w:rPr>
            </w:pPr>
            <w:r w:rsidRPr="00352D48">
              <w:rPr>
                <w:rFonts w:ascii="Times New Roman" w:hAnsi="Times New Roman" w:cs="Times New Roman"/>
                <w:sz w:val="20"/>
                <w:szCs w:val="20"/>
              </w:rPr>
              <w:t xml:space="preserve">(a) identification of the knowledge, skills and experience required for </w:t>
            </w:r>
          </w:p>
          <w:p w14:paraId="6D2565A7" w14:textId="77777777" w:rsidR="00352D48" w:rsidRDefault="00352D48" w:rsidP="00352D48">
            <w:pPr>
              <w:spacing w:line="240" w:lineRule="auto"/>
              <w:contextualSpacing/>
              <w:jc w:val="both"/>
              <w:rPr>
                <w:rFonts w:ascii="Times New Roman" w:hAnsi="Times New Roman" w:cs="Times New Roman"/>
                <w:sz w:val="20"/>
                <w:szCs w:val="20"/>
              </w:rPr>
            </w:pPr>
            <w:r w:rsidRPr="00352D48">
              <w:rPr>
                <w:rFonts w:ascii="Times New Roman" w:hAnsi="Times New Roman" w:cs="Times New Roman"/>
                <w:sz w:val="20"/>
                <w:szCs w:val="20"/>
              </w:rPr>
              <w:t>safety-related tasks as appropriate for the responsibilities;</w:t>
            </w:r>
          </w:p>
          <w:p w14:paraId="51E4E575" w14:textId="77777777" w:rsidR="00352D48" w:rsidRPr="00352D48" w:rsidRDefault="00352D48" w:rsidP="00352D48">
            <w:pPr>
              <w:spacing w:line="240" w:lineRule="auto"/>
              <w:contextualSpacing/>
              <w:jc w:val="both"/>
              <w:rPr>
                <w:rFonts w:ascii="Times New Roman" w:hAnsi="Times New Roman" w:cs="Times New Roman"/>
                <w:sz w:val="20"/>
                <w:szCs w:val="20"/>
              </w:rPr>
            </w:pPr>
            <w:r w:rsidRPr="00352D48">
              <w:rPr>
                <w:rFonts w:ascii="Times New Roman" w:hAnsi="Times New Roman" w:cs="Times New Roman"/>
                <w:sz w:val="20"/>
                <w:szCs w:val="20"/>
              </w:rPr>
              <w:t xml:space="preserve">(b) selection principles, including basic educational level, mental aptitude </w:t>
            </w:r>
          </w:p>
          <w:p w14:paraId="554392E4" w14:textId="77777777" w:rsidR="00352D48" w:rsidRPr="00352D48" w:rsidRDefault="00352D48" w:rsidP="00352D48">
            <w:pPr>
              <w:spacing w:line="240" w:lineRule="auto"/>
              <w:contextualSpacing/>
              <w:jc w:val="both"/>
              <w:rPr>
                <w:rFonts w:ascii="Times New Roman" w:hAnsi="Times New Roman" w:cs="Times New Roman"/>
                <w:sz w:val="20"/>
                <w:szCs w:val="20"/>
              </w:rPr>
            </w:pPr>
            <w:r w:rsidRPr="00352D48">
              <w:rPr>
                <w:rFonts w:ascii="Times New Roman" w:hAnsi="Times New Roman" w:cs="Times New Roman"/>
                <w:sz w:val="20"/>
                <w:szCs w:val="20"/>
              </w:rPr>
              <w:t xml:space="preserve">and physical fitness; </w:t>
            </w:r>
          </w:p>
          <w:p w14:paraId="1C67296B" w14:textId="77777777" w:rsidR="00352D48" w:rsidRPr="00352D48" w:rsidRDefault="00352D48" w:rsidP="00352D48">
            <w:pPr>
              <w:spacing w:line="240" w:lineRule="auto"/>
              <w:contextualSpacing/>
              <w:jc w:val="both"/>
              <w:rPr>
                <w:rFonts w:ascii="Times New Roman" w:hAnsi="Times New Roman" w:cs="Times New Roman"/>
                <w:sz w:val="20"/>
                <w:szCs w:val="20"/>
              </w:rPr>
            </w:pPr>
            <w:r w:rsidRPr="00352D48">
              <w:rPr>
                <w:rFonts w:ascii="Times New Roman" w:hAnsi="Times New Roman" w:cs="Times New Roman"/>
                <w:sz w:val="20"/>
                <w:szCs w:val="20"/>
              </w:rPr>
              <w:t xml:space="preserve">(c) initial training and qualification or certification of acquired competence </w:t>
            </w:r>
          </w:p>
          <w:p w14:paraId="3CACB9A0" w14:textId="77777777" w:rsidR="00352D48" w:rsidRPr="00352D48" w:rsidRDefault="00352D48" w:rsidP="00352D48">
            <w:pPr>
              <w:spacing w:line="240" w:lineRule="auto"/>
              <w:contextualSpacing/>
              <w:jc w:val="both"/>
              <w:rPr>
                <w:rFonts w:ascii="Times New Roman" w:hAnsi="Times New Roman" w:cs="Times New Roman"/>
                <w:sz w:val="20"/>
                <w:szCs w:val="20"/>
              </w:rPr>
            </w:pPr>
            <w:r w:rsidRPr="00352D48">
              <w:rPr>
                <w:rFonts w:ascii="Times New Roman" w:hAnsi="Times New Roman" w:cs="Times New Roman"/>
                <w:sz w:val="20"/>
                <w:szCs w:val="20"/>
              </w:rPr>
              <w:lastRenderedPageBreak/>
              <w:t xml:space="preserve">and skills; </w:t>
            </w:r>
          </w:p>
          <w:p w14:paraId="4959FB1A" w14:textId="77777777" w:rsidR="00352D48" w:rsidRPr="00352D48" w:rsidRDefault="00352D48" w:rsidP="00352D48">
            <w:pPr>
              <w:spacing w:line="240" w:lineRule="auto"/>
              <w:contextualSpacing/>
              <w:jc w:val="both"/>
              <w:rPr>
                <w:rFonts w:ascii="Times New Roman" w:hAnsi="Times New Roman" w:cs="Times New Roman"/>
                <w:sz w:val="20"/>
                <w:szCs w:val="20"/>
              </w:rPr>
            </w:pPr>
            <w:r w:rsidRPr="00352D48">
              <w:rPr>
                <w:rFonts w:ascii="Times New Roman" w:hAnsi="Times New Roman" w:cs="Times New Roman"/>
                <w:sz w:val="20"/>
                <w:szCs w:val="20"/>
              </w:rPr>
              <w:t xml:space="preserve">(d) assurance that all staff are aware of the relevance and importance of </w:t>
            </w:r>
          </w:p>
          <w:p w14:paraId="1C02F555" w14:textId="77777777" w:rsidR="00352D48" w:rsidRPr="00352D48" w:rsidRDefault="00352D48" w:rsidP="00352D48">
            <w:pPr>
              <w:spacing w:line="240" w:lineRule="auto"/>
              <w:contextualSpacing/>
              <w:jc w:val="both"/>
              <w:rPr>
                <w:rFonts w:ascii="Times New Roman" w:hAnsi="Times New Roman" w:cs="Times New Roman"/>
                <w:sz w:val="20"/>
                <w:szCs w:val="20"/>
              </w:rPr>
            </w:pPr>
            <w:r w:rsidRPr="00352D48">
              <w:rPr>
                <w:rFonts w:ascii="Times New Roman" w:hAnsi="Times New Roman" w:cs="Times New Roman"/>
                <w:sz w:val="20"/>
                <w:szCs w:val="20"/>
              </w:rPr>
              <w:t xml:space="preserve">their activities and how they contribute to the achievement of safety </w:t>
            </w:r>
          </w:p>
          <w:p w14:paraId="388A6C09" w14:textId="77777777" w:rsidR="00352D48" w:rsidRPr="00352D48" w:rsidRDefault="00352D48" w:rsidP="00352D48">
            <w:pPr>
              <w:spacing w:line="240" w:lineRule="auto"/>
              <w:contextualSpacing/>
              <w:jc w:val="both"/>
              <w:rPr>
                <w:rFonts w:ascii="Times New Roman" w:hAnsi="Times New Roman" w:cs="Times New Roman"/>
                <w:sz w:val="20"/>
                <w:szCs w:val="20"/>
              </w:rPr>
            </w:pPr>
            <w:r w:rsidRPr="00352D48">
              <w:rPr>
                <w:rFonts w:ascii="Times New Roman" w:hAnsi="Times New Roman" w:cs="Times New Roman"/>
                <w:sz w:val="20"/>
                <w:szCs w:val="20"/>
              </w:rPr>
              <w:t xml:space="preserve">objectives; </w:t>
            </w:r>
          </w:p>
          <w:p w14:paraId="315F6AEA" w14:textId="77777777" w:rsidR="00352D48" w:rsidRPr="00352D48" w:rsidRDefault="00352D48" w:rsidP="00352D48">
            <w:pPr>
              <w:spacing w:line="240" w:lineRule="auto"/>
              <w:contextualSpacing/>
              <w:jc w:val="both"/>
              <w:rPr>
                <w:rFonts w:ascii="Times New Roman" w:hAnsi="Times New Roman" w:cs="Times New Roman"/>
                <w:sz w:val="20"/>
                <w:szCs w:val="20"/>
              </w:rPr>
            </w:pPr>
            <w:r w:rsidRPr="00352D48">
              <w:rPr>
                <w:rFonts w:ascii="Times New Roman" w:hAnsi="Times New Roman" w:cs="Times New Roman"/>
                <w:sz w:val="20"/>
                <w:szCs w:val="20"/>
              </w:rPr>
              <w:t xml:space="preserve">(e) ongoing training and periodical updating of existing knowledge and </w:t>
            </w:r>
          </w:p>
          <w:p w14:paraId="34955E16" w14:textId="77777777" w:rsidR="00352D48" w:rsidRPr="00352D48" w:rsidRDefault="00352D48" w:rsidP="00352D48">
            <w:pPr>
              <w:spacing w:line="240" w:lineRule="auto"/>
              <w:contextualSpacing/>
              <w:jc w:val="both"/>
              <w:rPr>
                <w:rFonts w:ascii="Times New Roman" w:hAnsi="Times New Roman" w:cs="Times New Roman"/>
                <w:sz w:val="20"/>
                <w:szCs w:val="20"/>
              </w:rPr>
            </w:pPr>
            <w:r w:rsidRPr="00352D48">
              <w:rPr>
                <w:rFonts w:ascii="Times New Roman" w:hAnsi="Times New Roman" w:cs="Times New Roman"/>
                <w:sz w:val="20"/>
                <w:szCs w:val="20"/>
              </w:rPr>
              <w:t xml:space="preserve">skills; </w:t>
            </w:r>
          </w:p>
          <w:p w14:paraId="61474BFB" w14:textId="77777777" w:rsidR="00352D48" w:rsidRPr="00352D48" w:rsidRDefault="00352D48" w:rsidP="00352D48">
            <w:pPr>
              <w:spacing w:line="240" w:lineRule="auto"/>
              <w:contextualSpacing/>
              <w:jc w:val="both"/>
              <w:rPr>
                <w:rFonts w:ascii="Times New Roman" w:hAnsi="Times New Roman" w:cs="Times New Roman"/>
                <w:sz w:val="20"/>
                <w:szCs w:val="20"/>
              </w:rPr>
            </w:pPr>
            <w:r w:rsidRPr="00352D48">
              <w:rPr>
                <w:rFonts w:ascii="Times New Roman" w:hAnsi="Times New Roman" w:cs="Times New Roman"/>
                <w:sz w:val="20"/>
                <w:szCs w:val="20"/>
              </w:rPr>
              <w:t xml:space="preserve">(f) periodic checks of competence, mental aptitude and physical fitness </w:t>
            </w:r>
          </w:p>
          <w:p w14:paraId="073ABBCC" w14:textId="77777777" w:rsidR="00352D48" w:rsidRPr="00352D48" w:rsidRDefault="00352D48" w:rsidP="00352D48">
            <w:pPr>
              <w:spacing w:line="240" w:lineRule="auto"/>
              <w:contextualSpacing/>
              <w:jc w:val="both"/>
              <w:rPr>
                <w:rFonts w:ascii="Times New Roman" w:hAnsi="Times New Roman" w:cs="Times New Roman"/>
                <w:sz w:val="20"/>
                <w:szCs w:val="20"/>
              </w:rPr>
            </w:pPr>
            <w:r w:rsidRPr="00352D48">
              <w:rPr>
                <w:rFonts w:ascii="Times New Roman" w:hAnsi="Times New Roman" w:cs="Times New Roman"/>
                <w:sz w:val="20"/>
                <w:szCs w:val="20"/>
              </w:rPr>
              <w:t xml:space="preserve">where appropriate; </w:t>
            </w:r>
          </w:p>
          <w:p w14:paraId="73432BE4" w14:textId="77777777" w:rsidR="00352D48" w:rsidRPr="00352D48" w:rsidRDefault="00352D48" w:rsidP="00352D48">
            <w:pPr>
              <w:spacing w:line="240" w:lineRule="auto"/>
              <w:contextualSpacing/>
              <w:jc w:val="both"/>
              <w:rPr>
                <w:rFonts w:ascii="Times New Roman" w:hAnsi="Times New Roman" w:cs="Times New Roman"/>
                <w:sz w:val="20"/>
                <w:szCs w:val="20"/>
              </w:rPr>
            </w:pPr>
            <w:r w:rsidRPr="00352D48">
              <w:rPr>
                <w:rFonts w:ascii="Times New Roman" w:hAnsi="Times New Roman" w:cs="Times New Roman"/>
                <w:sz w:val="20"/>
                <w:szCs w:val="20"/>
              </w:rPr>
              <w:t xml:space="preserve">(g) special measures in the case of accidents/incidents or long absences </w:t>
            </w:r>
          </w:p>
          <w:p w14:paraId="7BB7F396" w14:textId="72F7BF2A" w:rsidR="00352D48" w:rsidRPr="00352D48" w:rsidRDefault="00352D48" w:rsidP="00352D48">
            <w:pPr>
              <w:spacing w:line="240" w:lineRule="auto"/>
              <w:contextualSpacing/>
              <w:jc w:val="both"/>
              <w:rPr>
                <w:rFonts w:ascii="Times New Roman" w:hAnsi="Times New Roman" w:cs="Times New Roman"/>
                <w:sz w:val="20"/>
                <w:szCs w:val="20"/>
              </w:rPr>
            </w:pPr>
            <w:r w:rsidRPr="00352D48">
              <w:rPr>
                <w:rFonts w:ascii="Times New Roman" w:hAnsi="Times New Roman" w:cs="Times New Roman"/>
                <w:sz w:val="20"/>
                <w:szCs w:val="20"/>
              </w:rPr>
              <w:t>from work, as required.</w:t>
            </w:r>
          </w:p>
        </w:tc>
        <w:tc>
          <w:tcPr>
            <w:tcW w:w="863" w:type="pct"/>
            <w:tcBorders>
              <w:top w:val="single" w:sz="4" w:space="0" w:color="auto"/>
              <w:left w:val="single" w:sz="4" w:space="0" w:color="auto"/>
              <w:bottom w:val="single" w:sz="4" w:space="0" w:color="auto"/>
              <w:right w:val="single" w:sz="4" w:space="0" w:color="auto"/>
            </w:tcBorders>
          </w:tcPr>
          <w:p w14:paraId="53E134B7" w14:textId="77777777" w:rsidR="00363D03" w:rsidRPr="00363D03" w:rsidRDefault="00363D03" w:rsidP="000F7DFE">
            <w:pPr>
              <w:spacing w:line="240" w:lineRule="auto"/>
              <w:contextualSpacing/>
              <w:jc w:val="both"/>
              <w:rPr>
                <w:rFonts w:ascii="Times New Roman" w:eastAsia="Times New Roman" w:hAnsi="Times New Roman" w:cs="Times New Roman"/>
                <w:color w:val="000000"/>
                <w:sz w:val="20"/>
                <w:szCs w:val="20"/>
                <w:lang w:eastAsia="en-GB"/>
              </w:rPr>
            </w:pPr>
            <w:r w:rsidRPr="00363D03">
              <w:rPr>
                <w:rFonts w:ascii="Times New Roman" w:eastAsia="Times New Roman" w:hAnsi="Times New Roman" w:cs="Times New Roman"/>
                <w:color w:val="000000"/>
                <w:sz w:val="20"/>
                <w:szCs w:val="20"/>
                <w:lang w:eastAsia="en-GB"/>
              </w:rPr>
              <w:lastRenderedPageBreak/>
              <w:t>6. Gestionarea competențelor – o abordare structurată pentru a garanta faptul că angajații au competențele necesare în vederea îndeplinirii obiectivelor organizației în mod sigur, eficace și eficient în toate circumstanțele</w:t>
            </w:r>
            <w:r w:rsidRPr="00363D03">
              <w:rPr>
                <w:rFonts w:ascii="Times New Roman" w:eastAsia="Times New Roman" w:hAnsi="Times New Roman" w:cs="Times New Roman"/>
                <w:color w:val="000000"/>
                <w:sz w:val="20"/>
                <w:szCs w:val="20"/>
                <w:lang w:eastAsia="en-GB"/>
              </w:rPr>
              <w:tab/>
            </w:r>
          </w:p>
          <w:p w14:paraId="01B03AE2" w14:textId="77777777" w:rsidR="00363D03" w:rsidRPr="00363D03" w:rsidRDefault="00363D03" w:rsidP="000F7DFE">
            <w:pPr>
              <w:spacing w:line="240" w:lineRule="auto"/>
              <w:contextualSpacing/>
              <w:jc w:val="both"/>
              <w:rPr>
                <w:rFonts w:ascii="Times New Roman" w:eastAsia="Times New Roman" w:hAnsi="Times New Roman" w:cs="Times New Roman"/>
                <w:color w:val="000000"/>
                <w:sz w:val="20"/>
                <w:szCs w:val="20"/>
                <w:lang w:eastAsia="en-GB"/>
              </w:rPr>
            </w:pPr>
            <w:r w:rsidRPr="00363D03">
              <w:rPr>
                <w:rFonts w:ascii="Times New Roman" w:eastAsia="Times New Roman" w:hAnsi="Times New Roman" w:cs="Times New Roman"/>
                <w:color w:val="000000"/>
                <w:sz w:val="20"/>
                <w:szCs w:val="20"/>
                <w:lang w:eastAsia="en-GB"/>
              </w:rPr>
              <w:t>6.1. Organizația instituie un sistem de gestionare a competențelor, prin care prevede:</w:t>
            </w:r>
          </w:p>
          <w:p w14:paraId="0271DAA4" w14:textId="77777777" w:rsidR="008527DA" w:rsidRDefault="00363D03" w:rsidP="000F7DFE">
            <w:pPr>
              <w:spacing w:line="240" w:lineRule="auto"/>
              <w:contextualSpacing/>
              <w:jc w:val="both"/>
              <w:rPr>
                <w:rFonts w:ascii="Times New Roman" w:eastAsia="Times New Roman" w:hAnsi="Times New Roman" w:cs="Times New Roman"/>
                <w:color w:val="000000"/>
                <w:sz w:val="20"/>
                <w:szCs w:val="20"/>
                <w:lang w:eastAsia="en-GB"/>
              </w:rPr>
            </w:pPr>
            <w:r w:rsidRPr="00363D03">
              <w:rPr>
                <w:rFonts w:ascii="Times New Roman" w:eastAsia="Times New Roman" w:hAnsi="Times New Roman" w:cs="Times New Roman"/>
                <w:color w:val="000000"/>
                <w:sz w:val="20"/>
                <w:szCs w:val="20"/>
                <w:lang w:eastAsia="en-GB"/>
              </w:rPr>
              <w:lastRenderedPageBreak/>
              <w:t>6.1.1.  identificarea posturilor cu responsabilitate privind aplicarea în cadrul sistemului a tuturor procedurilor necesare pentru îndeplinirea cerințelor din prezenta anexă;</w:t>
            </w:r>
          </w:p>
          <w:p w14:paraId="455225DA" w14:textId="77777777" w:rsidR="00363D03" w:rsidRPr="00363D03" w:rsidRDefault="00363D03" w:rsidP="000F7DFE">
            <w:pPr>
              <w:spacing w:line="240" w:lineRule="auto"/>
              <w:contextualSpacing/>
              <w:jc w:val="both"/>
              <w:rPr>
                <w:rFonts w:ascii="Times New Roman" w:eastAsia="Times New Roman" w:hAnsi="Times New Roman" w:cs="Times New Roman"/>
                <w:color w:val="000000"/>
                <w:sz w:val="20"/>
                <w:szCs w:val="20"/>
                <w:lang w:eastAsia="en-GB"/>
              </w:rPr>
            </w:pPr>
            <w:r w:rsidRPr="00363D03">
              <w:rPr>
                <w:rFonts w:ascii="Times New Roman" w:eastAsia="Times New Roman" w:hAnsi="Times New Roman" w:cs="Times New Roman"/>
                <w:color w:val="000000"/>
                <w:sz w:val="20"/>
                <w:szCs w:val="20"/>
                <w:lang w:eastAsia="en-GB"/>
              </w:rPr>
              <w:t>6.1.2.  identificarea posturilor care implică sarcini privind siguranța;</w:t>
            </w:r>
          </w:p>
          <w:p w14:paraId="7B82F7AE" w14:textId="77777777" w:rsidR="00363D03" w:rsidRPr="00363D03" w:rsidRDefault="00363D03" w:rsidP="000F7DFE">
            <w:pPr>
              <w:spacing w:line="240" w:lineRule="auto"/>
              <w:contextualSpacing/>
              <w:jc w:val="both"/>
              <w:rPr>
                <w:rFonts w:ascii="Times New Roman" w:eastAsia="Times New Roman" w:hAnsi="Times New Roman" w:cs="Times New Roman"/>
                <w:color w:val="000000"/>
                <w:sz w:val="20"/>
                <w:szCs w:val="20"/>
                <w:lang w:eastAsia="en-GB"/>
              </w:rPr>
            </w:pPr>
            <w:r w:rsidRPr="00363D03">
              <w:rPr>
                <w:rFonts w:ascii="Times New Roman" w:eastAsia="Times New Roman" w:hAnsi="Times New Roman" w:cs="Times New Roman"/>
                <w:color w:val="000000"/>
                <w:sz w:val="20"/>
                <w:szCs w:val="20"/>
                <w:lang w:eastAsia="en-GB"/>
              </w:rPr>
              <w:t>6.1.3.  desemnarea membrilor personalului care dețin competențele adecvate pentru sarcinile corespunzătoare.</w:t>
            </w:r>
          </w:p>
          <w:p w14:paraId="0DECF63D" w14:textId="77777777" w:rsidR="00363D03" w:rsidRDefault="00363D03" w:rsidP="000F7DFE">
            <w:pPr>
              <w:spacing w:line="240" w:lineRule="auto"/>
              <w:contextualSpacing/>
              <w:jc w:val="both"/>
              <w:rPr>
                <w:rFonts w:ascii="Times New Roman" w:eastAsia="Times New Roman" w:hAnsi="Times New Roman" w:cs="Times New Roman"/>
                <w:color w:val="000000"/>
                <w:sz w:val="20"/>
                <w:szCs w:val="20"/>
                <w:lang w:eastAsia="en-GB"/>
              </w:rPr>
            </w:pPr>
            <w:r w:rsidRPr="00363D03">
              <w:rPr>
                <w:rFonts w:ascii="Times New Roman" w:eastAsia="Times New Roman" w:hAnsi="Times New Roman" w:cs="Times New Roman"/>
                <w:color w:val="000000"/>
                <w:sz w:val="20"/>
                <w:szCs w:val="20"/>
                <w:lang w:eastAsia="en-GB"/>
              </w:rPr>
              <w:t>6.2. În cadrul sistemului de gestionare a competențelor al organizației există proceduri pentru gestionarea competențelor personalului care cuprind cel puțin:</w:t>
            </w:r>
          </w:p>
          <w:p w14:paraId="327A5EDF" w14:textId="77777777" w:rsidR="00363D03" w:rsidRPr="00363D03" w:rsidRDefault="00363D03" w:rsidP="000F7DFE">
            <w:pPr>
              <w:spacing w:line="240" w:lineRule="auto"/>
              <w:contextualSpacing/>
              <w:jc w:val="both"/>
              <w:rPr>
                <w:rFonts w:ascii="Times New Roman" w:eastAsia="Times New Roman" w:hAnsi="Times New Roman" w:cs="Times New Roman"/>
                <w:color w:val="000000"/>
                <w:sz w:val="20"/>
                <w:szCs w:val="20"/>
                <w:lang w:eastAsia="en-GB"/>
              </w:rPr>
            </w:pPr>
            <w:r w:rsidRPr="00363D03">
              <w:rPr>
                <w:rFonts w:ascii="Times New Roman" w:eastAsia="Times New Roman" w:hAnsi="Times New Roman" w:cs="Times New Roman"/>
                <w:color w:val="000000"/>
                <w:sz w:val="20"/>
                <w:szCs w:val="20"/>
                <w:lang w:eastAsia="en-GB"/>
              </w:rPr>
              <w:t>6.2.1.  identificarea cunoștințelor, abilităților și experienței necesare pentru îndeplinirea sarcinilor legate de siguranță care corespund responsabilităților respective;</w:t>
            </w:r>
          </w:p>
          <w:p w14:paraId="1B9652CD" w14:textId="77777777" w:rsidR="00363D03" w:rsidRPr="00363D03" w:rsidRDefault="00363D03" w:rsidP="000F7DFE">
            <w:pPr>
              <w:spacing w:line="240" w:lineRule="auto"/>
              <w:contextualSpacing/>
              <w:jc w:val="both"/>
              <w:rPr>
                <w:rFonts w:ascii="Times New Roman" w:eastAsia="Times New Roman" w:hAnsi="Times New Roman" w:cs="Times New Roman"/>
                <w:color w:val="000000"/>
                <w:sz w:val="20"/>
                <w:szCs w:val="20"/>
                <w:lang w:eastAsia="en-GB"/>
              </w:rPr>
            </w:pPr>
            <w:r w:rsidRPr="00363D03">
              <w:rPr>
                <w:rFonts w:ascii="Times New Roman" w:eastAsia="Times New Roman" w:hAnsi="Times New Roman" w:cs="Times New Roman"/>
                <w:color w:val="000000"/>
                <w:sz w:val="20"/>
                <w:szCs w:val="20"/>
                <w:lang w:eastAsia="en-GB"/>
              </w:rPr>
              <w:t>6.2.2.  principiile de selecție, inclusiv nivelul de educație de bază, aptitudinile mentale și fizice;</w:t>
            </w:r>
          </w:p>
          <w:p w14:paraId="0A9510C6" w14:textId="77777777" w:rsidR="00363D03" w:rsidRDefault="00363D03" w:rsidP="000F7DFE">
            <w:pPr>
              <w:spacing w:line="240" w:lineRule="auto"/>
              <w:contextualSpacing/>
              <w:jc w:val="both"/>
              <w:rPr>
                <w:rFonts w:ascii="Times New Roman" w:eastAsia="Times New Roman" w:hAnsi="Times New Roman" w:cs="Times New Roman"/>
                <w:color w:val="000000"/>
                <w:sz w:val="20"/>
                <w:szCs w:val="20"/>
                <w:lang w:eastAsia="en-GB"/>
              </w:rPr>
            </w:pPr>
            <w:r w:rsidRPr="00363D03">
              <w:rPr>
                <w:rFonts w:ascii="Times New Roman" w:eastAsia="Times New Roman" w:hAnsi="Times New Roman" w:cs="Times New Roman"/>
                <w:color w:val="000000"/>
                <w:sz w:val="20"/>
                <w:szCs w:val="20"/>
                <w:lang w:eastAsia="en-GB"/>
              </w:rPr>
              <w:t>6.2.3.  formarea și calificarea inițiale sau certificarea competențelor și abilităților dobândite;</w:t>
            </w:r>
          </w:p>
          <w:p w14:paraId="3F5A444D" w14:textId="77777777" w:rsidR="00363D03" w:rsidRPr="00363D03" w:rsidRDefault="00363D03" w:rsidP="000F7DFE">
            <w:pPr>
              <w:spacing w:line="240" w:lineRule="auto"/>
              <w:contextualSpacing/>
              <w:jc w:val="both"/>
              <w:rPr>
                <w:rFonts w:ascii="Times New Roman" w:eastAsia="Times New Roman" w:hAnsi="Times New Roman" w:cs="Times New Roman"/>
                <w:color w:val="000000"/>
                <w:sz w:val="20"/>
                <w:szCs w:val="20"/>
                <w:lang w:eastAsia="en-GB"/>
              </w:rPr>
            </w:pPr>
            <w:r w:rsidRPr="00363D03">
              <w:rPr>
                <w:rFonts w:ascii="Times New Roman" w:eastAsia="Times New Roman" w:hAnsi="Times New Roman" w:cs="Times New Roman"/>
                <w:color w:val="000000"/>
                <w:sz w:val="20"/>
                <w:szCs w:val="20"/>
                <w:lang w:eastAsia="en-GB"/>
              </w:rPr>
              <w:t xml:space="preserve">6.2.4.  asigurarea faptului că toți membrii personalului cunosc relevanța și importanța activităților lor și modul în care fiecare contribuie la </w:t>
            </w:r>
            <w:r w:rsidRPr="00363D03">
              <w:rPr>
                <w:rFonts w:ascii="Times New Roman" w:eastAsia="Times New Roman" w:hAnsi="Times New Roman" w:cs="Times New Roman"/>
                <w:color w:val="000000"/>
                <w:sz w:val="20"/>
                <w:szCs w:val="20"/>
                <w:lang w:eastAsia="en-GB"/>
              </w:rPr>
              <w:lastRenderedPageBreak/>
              <w:t>îndeplinirea obiectivelor de siguranță;</w:t>
            </w:r>
          </w:p>
          <w:p w14:paraId="04FB20CF" w14:textId="77777777" w:rsidR="00363D03" w:rsidRPr="00363D03" w:rsidRDefault="00363D03" w:rsidP="000F7DFE">
            <w:pPr>
              <w:spacing w:line="240" w:lineRule="auto"/>
              <w:contextualSpacing/>
              <w:jc w:val="both"/>
              <w:rPr>
                <w:rFonts w:ascii="Times New Roman" w:eastAsia="Times New Roman" w:hAnsi="Times New Roman" w:cs="Times New Roman"/>
                <w:color w:val="000000"/>
                <w:sz w:val="20"/>
                <w:szCs w:val="20"/>
                <w:lang w:eastAsia="en-GB"/>
              </w:rPr>
            </w:pPr>
            <w:r w:rsidRPr="00363D03">
              <w:rPr>
                <w:rFonts w:ascii="Times New Roman" w:eastAsia="Times New Roman" w:hAnsi="Times New Roman" w:cs="Times New Roman"/>
                <w:color w:val="000000"/>
                <w:sz w:val="20"/>
                <w:szCs w:val="20"/>
                <w:lang w:eastAsia="en-GB"/>
              </w:rPr>
              <w:t>6.2.5.  formarea continuă și actualizarea periodică a cunoștințelor și abilităților existente;</w:t>
            </w:r>
          </w:p>
          <w:p w14:paraId="354C63CA" w14:textId="77777777" w:rsidR="00363D03" w:rsidRDefault="00363D03" w:rsidP="000F7DFE">
            <w:pPr>
              <w:spacing w:line="240" w:lineRule="auto"/>
              <w:contextualSpacing/>
              <w:jc w:val="both"/>
              <w:rPr>
                <w:rFonts w:ascii="Times New Roman" w:eastAsia="Times New Roman" w:hAnsi="Times New Roman" w:cs="Times New Roman"/>
                <w:color w:val="000000"/>
                <w:sz w:val="20"/>
                <w:szCs w:val="20"/>
                <w:lang w:eastAsia="en-GB"/>
              </w:rPr>
            </w:pPr>
            <w:r w:rsidRPr="00363D03">
              <w:rPr>
                <w:rFonts w:ascii="Times New Roman" w:eastAsia="Times New Roman" w:hAnsi="Times New Roman" w:cs="Times New Roman"/>
                <w:color w:val="000000"/>
                <w:sz w:val="20"/>
                <w:szCs w:val="20"/>
                <w:lang w:eastAsia="en-GB"/>
              </w:rPr>
              <w:t>6.2.6.  verificările periodice ale competenței și ale aptitudinilor mentale și fizice, dacă este cazul;</w:t>
            </w:r>
          </w:p>
          <w:p w14:paraId="5B08B3D5" w14:textId="21A69ACE" w:rsidR="00363D03" w:rsidRPr="008527DA" w:rsidRDefault="00363D03" w:rsidP="000F7DFE">
            <w:pPr>
              <w:spacing w:line="240" w:lineRule="auto"/>
              <w:contextualSpacing/>
              <w:jc w:val="both"/>
              <w:rPr>
                <w:rFonts w:ascii="Times New Roman" w:eastAsia="Times New Roman" w:hAnsi="Times New Roman" w:cs="Times New Roman"/>
                <w:color w:val="000000"/>
                <w:sz w:val="20"/>
                <w:szCs w:val="20"/>
                <w:lang w:eastAsia="en-GB"/>
              </w:rPr>
            </w:pPr>
            <w:r w:rsidRPr="00363D03">
              <w:rPr>
                <w:rFonts w:ascii="Times New Roman" w:eastAsia="Times New Roman" w:hAnsi="Times New Roman" w:cs="Times New Roman"/>
                <w:color w:val="000000"/>
                <w:sz w:val="20"/>
                <w:szCs w:val="20"/>
                <w:lang w:eastAsia="en-GB"/>
              </w:rPr>
              <w:t>6.2.7. măsurile speciale aplicabile în cazul unor accidente/incidente sau al unor absențe de lungă durată din serviciu, dacă este necesar.</w:t>
            </w:r>
          </w:p>
        </w:tc>
        <w:tc>
          <w:tcPr>
            <w:tcW w:w="773" w:type="pct"/>
            <w:tcBorders>
              <w:top w:val="single" w:sz="4" w:space="0" w:color="auto"/>
              <w:left w:val="single" w:sz="4" w:space="0" w:color="auto"/>
              <w:bottom w:val="single" w:sz="4" w:space="0" w:color="auto"/>
              <w:right w:val="single" w:sz="4" w:space="0" w:color="auto"/>
            </w:tcBorders>
          </w:tcPr>
          <w:p w14:paraId="77E7D368" w14:textId="77777777" w:rsidR="008527DA" w:rsidRPr="00B05583" w:rsidRDefault="008527DA"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33C91A9F" w14:textId="77777777" w:rsidR="000E3215" w:rsidRPr="00B05583" w:rsidRDefault="000E3215" w:rsidP="000E3215">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Compatibil</w:t>
            </w:r>
          </w:p>
          <w:p w14:paraId="13A6459A" w14:textId="77777777" w:rsidR="008527DA" w:rsidRPr="00B05583" w:rsidRDefault="008527DA"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635" w:type="pct"/>
            <w:tcBorders>
              <w:top w:val="single" w:sz="4" w:space="0" w:color="auto"/>
              <w:left w:val="single" w:sz="4" w:space="0" w:color="auto"/>
              <w:bottom w:val="single" w:sz="4" w:space="0" w:color="auto"/>
              <w:right w:val="single" w:sz="4" w:space="0" w:color="auto"/>
            </w:tcBorders>
          </w:tcPr>
          <w:p w14:paraId="6CC8F27E" w14:textId="77777777" w:rsidR="008527DA" w:rsidRPr="00B05583" w:rsidRDefault="008527DA"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740BCBE6" w14:textId="77777777" w:rsidR="008527DA" w:rsidRPr="00B05583" w:rsidRDefault="008527DA" w:rsidP="000F7DFE">
            <w:pPr>
              <w:spacing w:line="240" w:lineRule="auto"/>
              <w:contextualSpacing/>
              <w:jc w:val="both"/>
              <w:rPr>
                <w:rFonts w:ascii="Times New Roman" w:hAnsi="Times New Roman" w:cs="Times New Roman"/>
                <w:b/>
              </w:rPr>
            </w:pPr>
          </w:p>
        </w:tc>
      </w:tr>
      <w:tr w:rsidR="008527DA" w:rsidRPr="00B05583" w14:paraId="48D1B398" w14:textId="77777777" w:rsidTr="00D748AD">
        <w:trPr>
          <w:trHeight w:val="1160"/>
          <w:jc w:val="center"/>
        </w:trPr>
        <w:tc>
          <w:tcPr>
            <w:tcW w:w="815" w:type="pct"/>
            <w:tcBorders>
              <w:top w:val="single" w:sz="4" w:space="0" w:color="auto"/>
              <w:left w:val="single" w:sz="4" w:space="0" w:color="auto"/>
              <w:bottom w:val="single" w:sz="4" w:space="0" w:color="auto"/>
              <w:right w:val="single" w:sz="4" w:space="0" w:color="auto"/>
            </w:tcBorders>
          </w:tcPr>
          <w:p w14:paraId="15452D38" w14:textId="77777777" w:rsidR="008527DA" w:rsidRDefault="00221C02" w:rsidP="000F7DFE">
            <w:pPr>
              <w:spacing w:line="240" w:lineRule="auto"/>
              <w:contextualSpacing/>
              <w:jc w:val="both"/>
              <w:rPr>
                <w:rFonts w:ascii="Times New Roman" w:eastAsia="Times New Roman" w:hAnsi="Times New Roman" w:cs="Times New Roman"/>
                <w:color w:val="000000"/>
                <w:sz w:val="20"/>
                <w:szCs w:val="20"/>
                <w:lang w:eastAsia="en-GB"/>
              </w:rPr>
            </w:pPr>
            <w:r w:rsidRPr="00221C02">
              <w:rPr>
                <w:rFonts w:ascii="Times New Roman" w:eastAsia="Times New Roman" w:hAnsi="Times New Roman" w:cs="Times New Roman"/>
                <w:color w:val="000000"/>
                <w:sz w:val="20"/>
                <w:szCs w:val="20"/>
                <w:lang w:eastAsia="en-GB"/>
              </w:rPr>
              <w:lastRenderedPageBreak/>
              <w:t>7. Informații – o abordare structurată pentru a garanta faptul că informațiile importante sunt disponibile pentru cei care analizează și iau decizii la toate nivelurile organizației</w:t>
            </w:r>
          </w:p>
          <w:p w14:paraId="3DC4D74E" w14:textId="77777777" w:rsidR="00221C02" w:rsidRDefault="00221C02" w:rsidP="000F7DFE">
            <w:pPr>
              <w:spacing w:line="240" w:lineRule="auto"/>
              <w:contextualSpacing/>
              <w:jc w:val="both"/>
              <w:rPr>
                <w:rFonts w:ascii="Times New Roman" w:eastAsia="Times New Roman" w:hAnsi="Times New Roman" w:cs="Times New Roman"/>
                <w:color w:val="000000"/>
                <w:sz w:val="20"/>
                <w:szCs w:val="20"/>
                <w:lang w:eastAsia="en-GB"/>
              </w:rPr>
            </w:pPr>
            <w:r w:rsidRPr="00221C02">
              <w:rPr>
                <w:rFonts w:ascii="Times New Roman" w:eastAsia="Times New Roman" w:hAnsi="Times New Roman" w:cs="Times New Roman"/>
                <w:color w:val="000000"/>
                <w:sz w:val="20"/>
                <w:szCs w:val="20"/>
                <w:lang w:eastAsia="en-GB"/>
              </w:rPr>
              <w:t xml:space="preserve">7.1. Organizația deține proceduri pentru a defini canalele de raportare, astfel încât să se garanteze faptul că, în cadrul entității și în relațiile ei cu alte părți, inclusiv cu administratorii de infrastructură, întreprinderile feroviare, deținătorii și proiectanții sau producătorii </w:t>
            </w:r>
            <w:r w:rsidRPr="00221C02">
              <w:rPr>
                <w:rFonts w:ascii="Times New Roman" w:eastAsia="Times New Roman" w:hAnsi="Times New Roman" w:cs="Times New Roman"/>
                <w:color w:val="000000"/>
                <w:sz w:val="20"/>
                <w:szCs w:val="20"/>
                <w:lang w:eastAsia="en-GB"/>
              </w:rPr>
              <w:lastRenderedPageBreak/>
              <w:t>de vehicule sau componente sau ambii, au loc schimburi adecvate de informații privind toate procedurile relevante, aceste informații fiind comunicate clar și cu promptitudine persoanei care are rolul potrivit atât în cadrul propriei organizații, cât și în cadrul altor organizații.</w:t>
            </w:r>
          </w:p>
          <w:p w14:paraId="716303D1" w14:textId="77777777" w:rsidR="00221C02" w:rsidRPr="00221C02" w:rsidRDefault="00221C02" w:rsidP="000F7DFE">
            <w:pPr>
              <w:spacing w:line="240" w:lineRule="auto"/>
              <w:contextualSpacing/>
              <w:jc w:val="both"/>
              <w:rPr>
                <w:rFonts w:ascii="Times New Roman" w:eastAsia="Times New Roman" w:hAnsi="Times New Roman" w:cs="Times New Roman"/>
                <w:color w:val="000000"/>
                <w:sz w:val="20"/>
                <w:szCs w:val="20"/>
                <w:lang w:eastAsia="en-GB"/>
              </w:rPr>
            </w:pPr>
            <w:r w:rsidRPr="00221C02">
              <w:rPr>
                <w:rFonts w:ascii="Times New Roman" w:eastAsia="Times New Roman" w:hAnsi="Times New Roman" w:cs="Times New Roman"/>
                <w:color w:val="000000"/>
                <w:sz w:val="20"/>
                <w:szCs w:val="20"/>
                <w:lang w:eastAsia="en-GB"/>
              </w:rPr>
              <w:t>7.2. Pentru a asigura un schimb adecvat de informații, organizația deține proceduri pentru:</w:t>
            </w:r>
          </w:p>
          <w:p w14:paraId="7E965D10" w14:textId="77777777" w:rsidR="00221C02" w:rsidRPr="00221C02" w:rsidRDefault="00221C02" w:rsidP="000F7DFE">
            <w:pPr>
              <w:spacing w:line="240" w:lineRule="auto"/>
              <w:contextualSpacing/>
              <w:jc w:val="both"/>
              <w:rPr>
                <w:rFonts w:ascii="Times New Roman" w:eastAsia="Times New Roman" w:hAnsi="Times New Roman" w:cs="Times New Roman"/>
                <w:color w:val="000000"/>
                <w:sz w:val="20"/>
                <w:szCs w:val="20"/>
                <w:lang w:eastAsia="en-GB"/>
              </w:rPr>
            </w:pPr>
            <w:r w:rsidRPr="00221C02">
              <w:rPr>
                <w:rFonts w:ascii="Times New Roman" w:eastAsia="Times New Roman" w:hAnsi="Times New Roman" w:cs="Times New Roman"/>
                <w:color w:val="000000"/>
                <w:sz w:val="20"/>
                <w:szCs w:val="20"/>
                <w:lang w:eastAsia="en-GB"/>
              </w:rPr>
              <w:t>(a) primirea și prelucrarea unor informații specifice;</w:t>
            </w:r>
          </w:p>
          <w:p w14:paraId="697D1DA1" w14:textId="77777777" w:rsidR="00221C02" w:rsidRPr="00221C02" w:rsidRDefault="00221C02" w:rsidP="000F7DFE">
            <w:pPr>
              <w:spacing w:line="240" w:lineRule="auto"/>
              <w:contextualSpacing/>
              <w:jc w:val="both"/>
              <w:rPr>
                <w:rFonts w:ascii="Times New Roman" w:eastAsia="Times New Roman" w:hAnsi="Times New Roman" w:cs="Times New Roman"/>
                <w:color w:val="000000"/>
                <w:sz w:val="20"/>
                <w:szCs w:val="20"/>
                <w:lang w:eastAsia="en-GB"/>
              </w:rPr>
            </w:pPr>
            <w:r w:rsidRPr="00221C02">
              <w:rPr>
                <w:rFonts w:ascii="Times New Roman" w:eastAsia="Times New Roman" w:hAnsi="Times New Roman" w:cs="Times New Roman"/>
                <w:color w:val="000000"/>
                <w:sz w:val="20"/>
                <w:szCs w:val="20"/>
                <w:lang w:eastAsia="en-GB"/>
              </w:rPr>
              <w:t>(b) identificarea, generarea și diseminarea unor informații specifice;</w:t>
            </w:r>
          </w:p>
          <w:p w14:paraId="13C401AE" w14:textId="77777777" w:rsidR="00221C02" w:rsidRDefault="00221C02" w:rsidP="000F7DFE">
            <w:pPr>
              <w:spacing w:line="240" w:lineRule="auto"/>
              <w:contextualSpacing/>
              <w:jc w:val="both"/>
              <w:rPr>
                <w:rFonts w:ascii="Times New Roman" w:eastAsia="Times New Roman" w:hAnsi="Times New Roman" w:cs="Times New Roman"/>
                <w:color w:val="000000"/>
                <w:sz w:val="20"/>
                <w:szCs w:val="20"/>
                <w:lang w:eastAsia="en-GB"/>
              </w:rPr>
            </w:pPr>
            <w:r w:rsidRPr="00221C02">
              <w:rPr>
                <w:rFonts w:ascii="Times New Roman" w:eastAsia="Times New Roman" w:hAnsi="Times New Roman" w:cs="Times New Roman"/>
                <w:color w:val="000000"/>
                <w:sz w:val="20"/>
                <w:szCs w:val="20"/>
                <w:lang w:eastAsia="en-GB"/>
              </w:rPr>
              <w:t>(c) a pune la dispoziție informații fiabile și actualizate.</w:t>
            </w:r>
          </w:p>
          <w:p w14:paraId="58E30CC2" w14:textId="77777777" w:rsidR="00221C02" w:rsidRPr="00221C02" w:rsidRDefault="00221C02" w:rsidP="000F7DFE">
            <w:pPr>
              <w:spacing w:line="240" w:lineRule="auto"/>
              <w:contextualSpacing/>
              <w:jc w:val="both"/>
              <w:rPr>
                <w:rFonts w:ascii="Times New Roman" w:eastAsia="Times New Roman" w:hAnsi="Times New Roman" w:cs="Times New Roman"/>
                <w:color w:val="000000"/>
                <w:sz w:val="20"/>
                <w:szCs w:val="20"/>
                <w:lang w:eastAsia="en-GB"/>
              </w:rPr>
            </w:pPr>
            <w:r w:rsidRPr="00221C02">
              <w:rPr>
                <w:rFonts w:ascii="Times New Roman" w:eastAsia="Times New Roman" w:hAnsi="Times New Roman" w:cs="Times New Roman"/>
                <w:color w:val="000000"/>
                <w:sz w:val="20"/>
                <w:szCs w:val="20"/>
                <w:lang w:eastAsia="en-GB"/>
              </w:rPr>
              <w:t>7.3. Organizația deține proceduri pentru a se asigura că informațiile operaționale esențiale sunt:</w:t>
            </w:r>
          </w:p>
          <w:p w14:paraId="196D6551" w14:textId="77777777" w:rsidR="00221C02" w:rsidRPr="00221C02" w:rsidRDefault="00221C02" w:rsidP="000F7DFE">
            <w:pPr>
              <w:spacing w:line="240" w:lineRule="auto"/>
              <w:contextualSpacing/>
              <w:jc w:val="both"/>
              <w:rPr>
                <w:rFonts w:ascii="Times New Roman" w:eastAsia="Times New Roman" w:hAnsi="Times New Roman" w:cs="Times New Roman"/>
                <w:color w:val="000000"/>
                <w:sz w:val="20"/>
                <w:szCs w:val="20"/>
                <w:lang w:eastAsia="en-GB"/>
              </w:rPr>
            </w:pPr>
            <w:r w:rsidRPr="00221C02">
              <w:rPr>
                <w:rFonts w:ascii="Times New Roman" w:eastAsia="Times New Roman" w:hAnsi="Times New Roman" w:cs="Times New Roman"/>
                <w:color w:val="000000"/>
                <w:sz w:val="20"/>
                <w:szCs w:val="20"/>
                <w:lang w:eastAsia="en-GB"/>
              </w:rPr>
              <w:t>(a) pertinente și valabile;</w:t>
            </w:r>
          </w:p>
          <w:p w14:paraId="14D48B0D" w14:textId="77777777" w:rsidR="00221C02" w:rsidRPr="00221C02" w:rsidRDefault="00221C02" w:rsidP="000F7DFE">
            <w:pPr>
              <w:spacing w:line="240" w:lineRule="auto"/>
              <w:contextualSpacing/>
              <w:jc w:val="both"/>
              <w:rPr>
                <w:rFonts w:ascii="Times New Roman" w:eastAsia="Times New Roman" w:hAnsi="Times New Roman" w:cs="Times New Roman"/>
                <w:color w:val="000000"/>
                <w:sz w:val="20"/>
                <w:szCs w:val="20"/>
                <w:lang w:eastAsia="en-GB"/>
              </w:rPr>
            </w:pPr>
            <w:r w:rsidRPr="00221C02">
              <w:rPr>
                <w:rFonts w:ascii="Times New Roman" w:eastAsia="Times New Roman" w:hAnsi="Times New Roman" w:cs="Times New Roman"/>
                <w:color w:val="000000"/>
                <w:sz w:val="20"/>
                <w:szCs w:val="20"/>
                <w:lang w:eastAsia="en-GB"/>
              </w:rPr>
              <w:t>(b) exacte;</w:t>
            </w:r>
          </w:p>
          <w:p w14:paraId="38E73529" w14:textId="77777777" w:rsidR="00221C02" w:rsidRPr="00221C02" w:rsidRDefault="00221C02" w:rsidP="000F7DFE">
            <w:pPr>
              <w:spacing w:line="240" w:lineRule="auto"/>
              <w:contextualSpacing/>
              <w:jc w:val="both"/>
              <w:rPr>
                <w:rFonts w:ascii="Times New Roman" w:eastAsia="Times New Roman" w:hAnsi="Times New Roman" w:cs="Times New Roman"/>
                <w:color w:val="000000"/>
                <w:sz w:val="20"/>
                <w:szCs w:val="20"/>
                <w:lang w:eastAsia="en-GB"/>
              </w:rPr>
            </w:pPr>
            <w:r w:rsidRPr="00221C02">
              <w:rPr>
                <w:rFonts w:ascii="Times New Roman" w:eastAsia="Times New Roman" w:hAnsi="Times New Roman" w:cs="Times New Roman"/>
                <w:color w:val="000000"/>
                <w:sz w:val="20"/>
                <w:szCs w:val="20"/>
                <w:lang w:eastAsia="en-GB"/>
              </w:rPr>
              <w:t>(c) complete;</w:t>
            </w:r>
          </w:p>
          <w:p w14:paraId="18EF2BA8" w14:textId="77777777" w:rsidR="00221C02" w:rsidRPr="00221C02" w:rsidRDefault="00221C02" w:rsidP="000F7DFE">
            <w:pPr>
              <w:spacing w:line="240" w:lineRule="auto"/>
              <w:contextualSpacing/>
              <w:jc w:val="both"/>
              <w:rPr>
                <w:rFonts w:ascii="Times New Roman" w:eastAsia="Times New Roman" w:hAnsi="Times New Roman" w:cs="Times New Roman"/>
                <w:color w:val="000000"/>
                <w:sz w:val="20"/>
                <w:szCs w:val="20"/>
                <w:lang w:eastAsia="en-GB"/>
              </w:rPr>
            </w:pPr>
            <w:r w:rsidRPr="00221C02">
              <w:rPr>
                <w:rFonts w:ascii="Times New Roman" w:eastAsia="Times New Roman" w:hAnsi="Times New Roman" w:cs="Times New Roman"/>
                <w:color w:val="000000"/>
                <w:sz w:val="20"/>
                <w:szCs w:val="20"/>
                <w:lang w:eastAsia="en-GB"/>
              </w:rPr>
              <w:t>(d) actualizate în mod corespunzător;</w:t>
            </w:r>
          </w:p>
          <w:p w14:paraId="2A6A83A1" w14:textId="77777777" w:rsidR="00221C02" w:rsidRPr="00221C02" w:rsidRDefault="00221C02" w:rsidP="000F7DFE">
            <w:pPr>
              <w:spacing w:line="240" w:lineRule="auto"/>
              <w:contextualSpacing/>
              <w:jc w:val="both"/>
              <w:rPr>
                <w:rFonts w:ascii="Times New Roman" w:eastAsia="Times New Roman" w:hAnsi="Times New Roman" w:cs="Times New Roman"/>
                <w:color w:val="000000"/>
                <w:sz w:val="20"/>
                <w:szCs w:val="20"/>
                <w:lang w:eastAsia="en-GB"/>
              </w:rPr>
            </w:pPr>
            <w:r w:rsidRPr="00221C02">
              <w:rPr>
                <w:rFonts w:ascii="Times New Roman" w:eastAsia="Times New Roman" w:hAnsi="Times New Roman" w:cs="Times New Roman"/>
                <w:color w:val="000000"/>
                <w:sz w:val="20"/>
                <w:szCs w:val="20"/>
                <w:lang w:eastAsia="en-GB"/>
              </w:rPr>
              <w:t>(e) verificate;</w:t>
            </w:r>
          </w:p>
          <w:p w14:paraId="534888C9" w14:textId="77777777" w:rsidR="00221C02" w:rsidRPr="00221C02" w:rsidRDefault="00221C02" w:rsidP="000F7DFE">
            <w:pPr>
              <w:spacing w:line="240" w:lineRule="auto"/>
              <w:contextualSpacing/>
              <w:jc w:val="both"/>
              <w:rPr>
                <w:rFonts w:ascii="Times New Roman" w:eastAsia="Times New Roman" w:hAnsi="Times New Roman" w:cs="Times New Roman"/>
                <w:color w:val="000000"/>
                <w:sz w:val="20"/>
                <w:szCs w:val="20"/>
                <w:lang w:eastAsia="en-GB"/>
              </w:rPr>
            </w:pPr>
            <w:r w:rsidRPr="00221C02">
              <w:rPr>
                <w:rFonts w:ascii="Times New Roman" w:eastAsia="Times New Roman" w:hAnsi="Times New Roman" w:cs="Times New Roman"/>
                <w:color w:val="000000"/>
                <w:sz w:val="20"/>
                <w:szCs w:val="20"/>
                <w:lang w:eastAsia="en-GB"/>
              </w:rPr>
              <w:t>(f) coerente și ușor de înțeles (inclusiv limbajul utilizat);</w:t>
            </w:r>
          </w:p>
          <w:p w14:paraId="20B463EF" w14:textId="77777777" w:rsidR="00221C02" w:rsidRPr="00221C02" w:rsidRDefault="00221C02" w:rsidP="000F7DFE">
            <w:pPr>
              <w:spacing w:line="240" w:lineRule="auto"/>
              <w:contextualSpacing/>
              <w:jc w:val="both"/>
              <w:rPr>
                <w:rFonts w:ascii="Times New Roman" w:eastAsia="Times New Roman" w:hAnsi="Times New Roman" w:cs="Times New Roman"/>
                <w:color w:val="000000"/>
                <w:sz w:val="20"/>
                <w:szCs w:val="20"/>
                <w:lang w:eastAsia="en-GB"/>
              </w:rPr>
            </w:pPr>
            <w:r w:rsidRPr="00221C02">
              <w:rPr>
                <w:rFonts w:ascii="Times New Roman" w:eastAsia="Times New Roman" w:hAnsi="Times New Roman" w:cs="Times New Roman"/>
                <w:color w:val="000000"/>
                <w:sz w:val="20"/>
                <w:szCs w:val="20"/>
                <w:lang w:eastAsia="en-GB"/>
              </w:rPr>
              <w:t>(g) aduse la cunoștința personalului în conformitate cu responsabilitățile care îi revin, înainte de a fi aplicate;</w:t>
            </w:r>
          </w:p>
          <w:p w14:paraId="11EBD837" w14:textId="77777777" w:rsidR="00221C02" w:rsidRDefault="00221C02" w:rsidP="000F7DFE">
            <w:pPr>
              <w:spacing w:line="240" w:lineRule="auto"/>
              <w:contextualSpacing/>
              <w:jc w:val="both"/>
              <w:rPr>
                <w:rFonts w:ascii="Times New Roman" w:eastAsia="Times New Roman" w:hAnsi="Times New Roman" w:cs="Times New Roman"/>
                <w:color w:val="000000"/>
                <w:sz w:val="20"/>
                <w:szCs w:val="20"/>
                <w:lang w:eastAsia="en-GB"/>
              </w:rPr>
            </w:pPr>
            <w:r w:rsidRPr="00221C02">
              <w:rPr>
                <w:rFonts w:ascii="Times New Roman" w:eastAsia="Times New Roman" w:hAnsi="Times New Roman" w:cs="Times New Roman"/>
                <w:color w:val="000000"/>
                <w:sz w:val="20"/>
                <w:szCs w:val="20"/>
                <w:lang w:eastAsia="en-GB"/>
              </w:rPr>
              <w:lastRenderedPageBreak/>
              <w:t>(h) ușor accesibile pentru personal, acestuia fiindu-i distribuite copii atunci când este necesar.</w:t>
            </w:r>
          </w:p>
          <w:p w14:paraId="0B7D7D5B" w14:textId="77777777" w:rsidR="00221C02" w:rsidRPr="00221C02" w:rsidRDefault="00221C02" w:rsidP="000F7DFE">
            <w:pPr>
              <w:spacing w:line="240" w:lineRule="auto"/>
              <w:contextualSpacing/>
              <w:jc w:val="both"/>
              <w:rPr>
                <w:rFonts w:ascii="Times New Roman" w:eastAsia="Times New Roman" w:hAnsi="Times New Roman" w:cs="Times New Roman"/>
                <w:color w:val="000000"/>
                <w:sz w:val="20"/>
                <w:szCs w:val="20"/>
                <w:lang w:eastAsia="en-GB"/>
              </w:rPr>
            </w:pPr>
            <w:r w:rsidRPr="00221C02">
              <w:rPr>
                <w:rFonts w:ascii="Times New Roman" w:eastAsia="Times New Roman" w:hAnsi="Times New Roman" w:cs="Times New Roman"/>
                <w:color w:val="000000"/>
                <w:sz w:val="20"/>
                <w:szCs w:val="20"/>
                <w:lang w:eastAsia="en-GB"/>
              </w:rPr>
              <w:t>7.4. Cerințele prevăzute la punctele 7.1, 7.2 și 7.3 se aplică în special următoarelor informații operaționale:</w:t>
            </w:r>
          </w:p>
          <w:p w14:paraId="683ED3EA" w14:textId="77777777" w:rsidR="00221C02" w:rsidRPr="00221C02" w:rsidRDefault="00221C02" w:rsidP="000F7DFE">
            <w:pPr>
              <w:spacing w:line="240" w:lineRule="auto"/>
              <w:contextualSpacing/>
              <w:jc w:val="both"/>
              <w:rPr>
                <w:rFonts w:ascii="Times New Roman" w:eastAsia="Times New Roman" w:hAnsi="Times New Roman" w:cs="Times New Roman"/>
                <w:color w:val="000000"/>
                <w:sz w:val="20"/>
                <w:szCs w:val="20"/>
                <w:lang w:eastAsia="en-GB"/>
              </w:rPr>
            </w:pPr>
            <w:r w:rsidRPr="00221C02">
              <w:rPr>
                <w:rFonts w:ascii="Times New Roman" w:eastAsia="Times New Roman" w:hAnsi="Times New Roman" w:cs="Times New Roman"/>
                <w:color w:val="000000"/>
                <w:sz w:val="20"/>
                <w:szCs w:val="20"/>
                <w:lang w:eastAsia="en-GB"/>
              </w:rPr>
              <w:t>(a) verificări privind exactitatea și caracterul complet al registrelor naționale ale vehiculelor (RNV) în ceea ce privește identificarea (inclusiv mijloacele) și înmatricularea vehiculelor pe care le întreține organizația;</w:t>
            </w:r>
          </w:p>
          <w:p w14:paraId="49CC36A3" w14:textId="77777777" w:rsidR="00221C02" w:rsidRDefault="00221C02" w:rsidP="000F7DFE">
            <w:pPr>
              <w:spacing w:line="240" w:lineRule="auto"/>
              <w:contextualSpacing/>
              <w:jc w:val="both"/>
              <w:rPr>
                <w:rFonts w:ascii="Times New Roman" w:eastAsia="Times New Roman" w:hAnsi="Times New Roman" w:cs="Times New Roman"/>
                <w:color w:val="000000"/>
                <w:sz w:val="20"/>
                <w:szCs w:val="20"/>
                <w:lang w:eastAsia="en-GB"/>
              </w:rPr>
            </w:pPr>
            <w:r w:rsidRPr="00221C02">
              <w:rPr>
                <w:rFonts w:ascii="Times New Roman" w:eastAsia="Times New Roman" w:hAnsi="Times New Roman" w:cs="Times New Roman"/>
                <w:color w:val="000000"/>
                <w:sz w:val="20"/>
                <w:szCs w:val="20"/>
                <w:lang w:eastAsia="en-GB"/>
              </w:rPr>
              <w:t>(b) documentația privind întreținerea;</w:t>
            </w:r>
          </w:p>
          <w:p w14:paraId="0B79F2E1" w14:textId="77777777" w:rsidR="00221C02" w:rsidRPr="00221C02" w:rsidRDefault="00221C02" w:rsidP="000F7DFE">
            <w:pPr>
              <w:spacing w:line="240" w:lineRule="auto"/>
              <w:contextualSpacing/>
              <w:jc w:val="both"/>
              <w:rPr>
                <w:rFonts w:ascii="Times New Roman" w:eastAsia="Times New Roman" w:hAnsi="Times New Roman" w:cs="Times New Roman"/>
                <w:color w:val="000000"/>
                <w:sz w:val="20"/>
                <w:szCs w:val="20"/>
                <w:lang w:eastAsia="en-GB"/>
              </w:rPr>
            </w:pPr>
            <w:r w:rsidRPr="00221C02">
              <w:rPr>
                <w:rFonts w:ascii="Times New Roman" w:eastAsia="Times New Roman" w:hAnsi="Times New Roman" w:cs="Times New Roman"/>
                <w:color w:val="000000"/>
                <w:sz w:val="20"/>
                <w:szCs w:val="20"/>
                <w:lang w:eastAsia="en-GB"/>
              </w:rPr>
              <w:t>(c) informațiile referitoare la asistența acordată deținătorilor și, după caz, altor părți, inclusiv întreprinderilor feroviare/administratorilor de infrastructură;</w:t>
            </w:r>
          </w:p>
          <w:p w14:paraId="606753DD" w14:textId="77777777" w:rsidR="00221C02" w:rsidRPr="00221C02" w:rsidRDefault="00221C02" w:rsidP="000F7DFE">
            <w:pPr>
              <w:spacing w:line="240" w:lineRule="auto"/>
              <w:contextualSpacing/>
              <w:jc w:val="both"/>
              <w:rPr>
                <w:rFonts w:ascii="Times New Roman" w:eastAsia="Times New Roman" w:hAnsi="Times New Roman" w:cs="Times New Roman"/>
                <w:color w:val="000000"/>
                <w:sz w:val="20"/>
                <w:szCs w:val="20"/>
                <w:lang w:eastAsia="en-GB"/>
              </w:rPr>
            </w:pPr>
            <w:r w:rsidRPr="00221C02">
              <w:rPr>
                <w:rFonts w:ascii="Times New Roman" w:eastAsia="Times New Roman" w:hAnsi="Times New Roman" w:cs="Times New Roman"/>
                <w:color w:val="000000"/>
                <w:sz w:val="20"/>
                <w:szCs w:val="20"/>
                <w:lang w:eastAsia="en-GB"/>
              </w:rPr>
              <w:t>(d) informațiile referitoare la calificarea personalului și supervizarea ulterioară de pe parcursul dezvoltării întreținerii;</w:t>
            </w:r>
          </w:p>
          <w:p w14:paraId="07BC3A1A" w14:textId="77777777" w:rsidR="00221C02" w:rsidRDefault="00221C02" w:rsidP="000F7DFE">
            <w:pPr>
              <w:spacing w:line="240" w:lineRule="auto"/>
              <w:contextualSpacing/>
              <w:jc w:val="both"/>
              <w:rPr>
                <w:rFonts w:ascii="Times New Roman" w:eastAsia="Times New Roman" w:hAnsi="Times New Roman" w:cs="Times New Roman"/>
                <w:color w:val="000000"/>
                <w:sz w:val="20"/>
                <w:szCs w:val="20"/>
                <w:lang w:eastAsia="en-GB"/>
              </w:rPr>
            </w:pPr>
            <w:r w:rsidRPr="00221C02">
              <w:rPr>
                <w:rFonts w:ascii="Times New Roman" w:eastAsia="Times New Roman" w:hAnsi="Times New Roman" w:cs="Times New Roman"/>
                <w:color w:val="000000"/>
                <w:sz w:val="20"/>
                <w:szCs w:val="20"/>
                <w:lang w:eastAsia="en-GB"/>
              </w:rPr>
              <w:t xml:space="preserve">(e) informațiile referitoare la operațiunile (inclusiv kilometrajul, tipul și amploarea activităților, incidentele sau accidentele) și solicitările întreprinderilor feroviare, ale deținătorilor și </w:t>
            </w:r>
            <w:r w:rsidRPr="00221C02">
              <w:rPr>
                <w:rFonts w:ascii="Times New Roman" w:eastAsia="Times New Roman" w:hAnsi="Times New Roman" w:cs="Times New Roman"/>
                <w:color w:val="000000"/>
                <w:sz w:val="20"/>
                <w:szCs w:val="20"/>
                <w:lang w:eastAsia="en-GB"/>
              </w:rPr>
              <w:lastRenderedPageBreak/>
              <w:t>ale administratorilor de infrastructură;</w:t>
            </w:r>
          </w:p>
          <w:p w14:paraId="177AB100" w14:textId="77777777" w:rsidR="00221C02" w:rsidRPr="00221C02" w:rsidRDefault="00221C02" w:rsidP="000F7DFE">
            <w:pPr>
              <w:spacing w:line="240" w:lineRule="auto"/>
              <w:contextualSpacing/>
              <w:jc w:val="both"/>
              <w:rPr>
                <w:rFonts w:ascii="Times New Roman" w:eastAsia="Times New Roman" w:hAnsi="Times New Roman" w:cs="Times New Roman"/>
                <w:color w:val="000000"/>
                <w:sz w:val="20"/>
                <w:szCs w:val="20"/>
                <w:lang w:eastAsia="en-GB"/>
              </w:rPr>
            </w:pPr>
            <w:r w:rsidRPr="00221C02">
              <w:rPr>
                <w:rFonts w:ascii="Times New Roman" w:eastAsia="Times New Roman" w:hAnsi="Times New Roman" w:cs="Times New Roman"/>
                <w:color w:val="000000"/>
                <w:sz w:val="20"/>
                <w:szCs w:val="20"/>
                <w:lang w:eastAsia="en-GB"/>
              </w:rPr>
              <w:t>(f) înregistrările referitoare la activitățile de întreținere desfășurate, inclusiv informațiile privind deficiențele constatate în timpul inspecțiilor și măsurile corective luate de întreprinderile feroviare sau de administratorii de infrastructură, precum inspecțiile și monitorizarea întreprinse înaintea plecării trenului sau pe traseu;</w:t>
            </w:r>
          </w:p>
          <w:p w14:paraId="58E50079" w14:textId="77777777" w:rsidR="00221C02" w:rsidRPr="00221C02" w:rsidRDefault="00221C02" w:rsidP="000F7DFE">
            <w:pPr>
              <w:spacing w:line="240" w:lineRule="auto"/>
              <w:contextualSpacing/>
              <w:jc w:val="both"/>
              <w:rPr>
                <w:rFonts w:ascii="Times New Roman" w:eastAsia="Times New Roman" w:hAnsi="Times New Roman" w:cs="Times New Roman"/>
                <w:color w:val="000000"/>
                <w:sz w:val="20"/>
                <w:szCs w:val="20"/>
                <w:lang w:eastAsia="en-GB"/>
              </w:rPr>
            </w:pPr>
            <w:r w:rsidRPr="00221C02">
              <w:rPr>
                <w:rFonts w:ascii="Times New Roman" w:eastAsia="Times New Roman" w:hAnsi="Times New Roman" w:cs="Times New Roman"/>
                <w:color w:val="000000"/>
                <w:sz w:val="20"/>
                <w:szCs w:val="20"/>
                <w:lang w:eastAsia="en-GB"/>
              </w:rPr>
              <w:t>(g) documentația de redare în exploatare și repunere în funcțiune;</w:t>
            </w:r>
          </w:p>
          <w:p w14:paraId="17938DFC" w14:textId="77777777" w:rsidR="00221C02" w:rsidRDefault="00221C02" w:rsidP="000F7DFE">
            <w:pPr>
              <w:spacing w:line="240" w:lineRule="auto"/>
              <w:contextualSpacing/>
              <w:jc w:val="both"/>
              <w:rPr>
                <w:rFonts w:ascii="Times New Roman" w:eastAsia="Times New Roman" w:hAnsi="Times New Roman" w:cs="Times New Roman"/>
                <w:color w:val="000000"/>
                <w:sz w:val="20"/>
                <w:szCs w:val="20"/>
                <w:lang w:eastAsia="en-GB"/>
              </w:rPr>
            </w:pPr>
            <w:r w:rsidRPr="00221C02">
              <w:rPr>
                <w:rFonts w:ascii="Times New Roman" w:eastAsia="Times New Roman" w:hAnsi="Times New Roman" w:cs="Times New Roman"/>
                <w:color w:val="000000"/>
                <w:sz w:val="20"/>
                <w:szCs w:val="20"/>
                <w:lang w:eastAsia="en-GB"/>
              </w:rPr>
              <w:t>(h) comenzile de întreținere;</w:t>
            </w:r>
          </w:p>
          <w:p w14:paraId="7A50F94C" w14:textId="77777777" w:rsidR="00221C02" w:rsidRPr="00221C02" w:rsidRDefault="00221C02" w:rsidP="000F7DFE">
            <w:pPr>
              <w:spacing w:line="240" w:lineRule="auto"/>
              <w:contextualSpacing/>
              <w:jc w:val="both"/>
              <w:rPr>
                <w:rFonts w:ascii="Times New Roman" w:eastAsia="Times New Roman" w:hAnsi="Times New Roman" w:cs="Times New Roman"/>
                <w:color w:val="000000"/>
                <w:sz w:val="20"/>
                <w:szCs w:val="20"/>
                <w:lang w:eastAsia="en-GB"/>
              </w:rPr>
            </w:pPr>
            <w:r w:rsidRPr="00221C02">
              <w:rPr>
                <w:rFonts w:ascii="Times New Roman" w:eastAsia="Times New Roman" w:hAnsi="Times New Roman" w:cs="Times New Roman"/>
                <w:color w:val="000000"/>
                <w:sz w:val="20"/>
                <w:szCs w:val="20"/>
                <w:lang w:eastAsia="en-GB"/>
              </w:rPr>
              <w:t>(i) informațiile tehnice care trebuie să fie furnizate întreprinderilor feroviare/administratorilor de infrastructură și deținătorilor ca instrucțiuni de întreținere;</w:t>
            </w:r>
          </w:p>
          <w:p w14:paraId="0EF13FC4" w14:textId="77777777" w:rsidR="00221C02" w:rsidRDefault="00221C02" w:rsidP="000F7DFE">
            <w:pPr>
              <w:spacing w:line="240" w:lineRule="auto"/>
              <w:contextualSpacing/>
              <w:jc w:val="both"/>
              <w:rPr>
                <w:rFonts w:ascii="Times New Roman" w:eastAsia="Times New Roman" w:hAnsi="Times New Roman" w:cs="Times New Roman"/>
                <w:color w:val="000000"/>
                <w:sz w:val="20"/>
                <w:szCs w:val="20"/>
                <w:lang w:eastAsia="en-GB"/>
              </w:rPr>
            </w:pPr>
            <w:r w:rsidRPr="00221C02">
              <w:rPr>
                <w:rFonts w:ascii="Times New Roman" w:eastAsia="Times New Roman" w:hAnsi="Times New Roman" w:cs="Times New Roman"/>
                <w:color w:val="000000"/>
                <w:sz w:val="20"/>
                <w:szCs w:val="20"/>
                <w:lang w:eastAsia="en-GB"/>
              </w:rPr>
              <w:t>(j) informațiile de urgență legate de situațiile în care este compromisă starea sigură de funcționare, informații care ar putea consta în:</w:t>
            </w:r>
          </w:p>
          <w:p w14:paraId="0767932E" w14:textId="77777777" w:rsidR="00221C02" w:rsidRDefault="00221C02" w:rsidP="000F7DFE">
            <w:pPr>
              <w:spacing w:line="240" w:lineRule="auto"/>
              <w:contextualSpacing/>
              <w:jc w:val="both"/>
              <w:rPr>
                <w:rFonts w:ascii="Times New Roman" w:eastAsia="Times New Roman" w:hAnsi="Times New Roman" w:cs="Times New Roman"/>
                <w:color w:val="000000"/>
                <w:sz w:val="20"/>
                <w:szCs w:val="20"/>
                <w:lang w:eastAsia="en-GB"/>
              </w:rPr>
            </w:pPr>
            <w:r w:rsidRPr="00221C02">
              <w:rPr>
                <w:rFonts w:ascii="Times New Roman" w:eastAsia="Times New Roman" w:hAnsi="Times New Roman" w:cs="Times New Roman"/>
                <w:color w:val="000000"/>
                <w:sz w:val="20"/>
                <w:szCs w:val="20"/>
                <w:lang w:eastAsia="en-GB"/>
              </w:rPr>
              <w:t xml:space="preserve">(i) impunerea unor restricții de utilizare sau a unor condiții de exploatare specifice în cazul vehiculelor pe care le întreține organizația sau al altor vehicule din aceeași serie, </w:t>
            </w:r>
            <w:r w:rsidRPr="00221C02">
              <w:rPr>
                <w:rFonts w:ascii="Times New Roman" w:eastAsia="Times New Roman" w:hAnsi="Times New Roman" w:cs="Times New Roman"/>
                <w:color w:val="000000"/>
                <w:sz w:val="20"/>
                <w:szCs w:val="20"/>
                <w:lang w:eastAsia="en-GB"/>
              </w:rPr>
              <w:lastRenderedPageBreak/>
              <w:t>chiar dacă acestea sunt întreținute de alte entități responsabile cu întreținerea, caz în care aceste informații sunt comunicate, de asemenea, tuturor părților implicate;</w:t>
            </w:r>
          </w:p>
          <w:p w14:paraId="69CEA148" w14:textId="77777777" w:rsidR="00221C02" w:rsidRPr="00221C02" w:rsidRDefault="00221C02" w:rsidP="000F7DFE">
            <w:pPr>
              <w:spacing w:line="240" w:lineRule="auto"/>
              <w:contextualSpacing/>
              <w:jc w:val="both"/>
              <w:rPr>
                <w:rFonts w:ascii="Times New Roman" w:eastAsia="Times New Roman" w:hAnsi="Times New Roman" w:cs="Times New Roman"/>
                <w:color w:val="000000"/>
                <w:sz w:val="20"/>
                <w:szCs w:val="20"/>
                <w:lang w:eastAsia="en-GB"/>
              </w:rPr>
            </w:pPr>
            <w:r w:rsidRPr="00221C02">
              <w:rPr>
                <w:rFonts w:ascii="Times New Roman" w:eastAsia="Times New Roman" w:hAnsi="Times New Roman" w:cs="Times New Roman"/>
                <w:color w:val="000000"/>
                <w:sz w:val="20"/>
                <w:szCs w:val="20"/>
                <w:lang w:eastAsia="en-GB"/>
              </w:rPr>
              <w:t>(ii) informații de urgență privind problemele legate de siguranță identificate pe parcursul întreținerii, precum deficiențe detectate în cazul unei componente comune pentru mai multe categorii sau serii de vehicule;</w:t>
            </w:r>
          </w:p>
          <w:p w14:paraId="11F9883F" w14:textId="370E372D" w:rsidR="00221C02" w:rsidRPr="008527DA" w:rsidRDefault="00221C02" w:rsidP="000F7DFE">
            <w:pPr>
              <w:spacing w:line="240" w:lineRule="auto"/>
              <w:contextualSpacing/>
              <w:jc w:val="both"/>
              <w:rPr>
                <w:rFonts w:ascii="Times New Roman" w:eastAsia="Times New Roman" w:hAnsi="Times New Roman" w:cs="Times New Roman"/>
                <w:color w:val="000000"/>
                <w:sz w:val="20"/>
                <w:szCs w:val="20"/>
                <w:lang w:eastAsia="en-GB"/>
              </w:rPr>
            </w:pPr>
            <w:r w:rsidRPr="00221C02">
              <w:rPr>
                <w:rFonts w:ascii="Times New Roman" w:eastAsia="Times New Roman" w:hAnsi="Times New Roman" w:cs="Times New Roman"/>
                <w:color w:val="000000"/>
                <w:sz w:val="20"/>
                <w:szCs w:val="20"/>
                <w:lang w:eastAsia="en-GB"/>
              </w:rPr>
              <w:t>(k) toate informațiile sau datele relevante necesare în vederea transmiterii raportului anual privind întreținerea către organismul de certificare și către clienții în cauză (inclusiv deținătorii), acest raport fiind pus la dispoziție, la cerere, autorităților naționale de siguranță.</w:t>
            </w:r>
          </w:p>
        </w:tc>
        <w:tc>
          <w:tcPr>
            <w:tcW w:w="726" w:type="pct"/>
            <w:tcBorders>
              <w:top w:val="single" w:sz="4" w:space="0" w:color="auto"/>
              <w:left w:val="single" w:sz="4" w:space="0" w:color="auto"/>
              <w:bottom w:val="single" w:sz="4" w:space="0" w:color="auto"/>
              <w:right w:val="single" w:sz="4" w:space="0" w:color="auto"/>
            </w:tcBorders>
          </w:tcPr>
          <w:p w14:paraId="6935E091" w14:textId="60D79048" w:rsidR="00352D48" w:rsidRPr="00E06592" w:rsidRDefault="00352D48" w:rsidP="00352D48">
            <w:pPr>
              <w:spacing w:line="240" w:lineRule="auto"/>
              <w:contextualSpacing/>
              <w:jc w:val="both"/>
              <w:rPr>
                <w:rFonts w:ascii="Times New Roman" w:hAnsi="Times New Roman" w:cs="Times New Roman"/>
                <w:sz w:val="20"/>
                <w:szCs w:val="20"/>
              </w:rPr>
            </w:pPr>
            <w:r w:rsidRPr="00E06592">
              <w:rPr>
                <w:rFonts w:ascii="Times New Roman" w:hAnsi="Times New Roman" w:cs="Times New Roman"/>
                <w:sz w:val="20"/>
                <w:szCs w:val="20"/>
              </w:rPr>
              <w:lastRenderedPageBreak/>
              <w:t xml:space="preserve">7. Information — a structured approach to ensure that important information </w:t>
            </w:r>
          </w:p>
          <w:p w14:paraId="623028E0" w14:textId="77777777" w:rsidR="008527DA" w:rsidRPr="00E06592" w:rsidRDefault="00352D48" w:rsidP="00352D48">
            <w:pPr>
              <w:spacing w:line="240" w:lineRule="auto"/>
              <w:contextualSpacing/>
              <w:jc w:val="both"/>
              <w:rPr>
                <w:rFonts w:ascii="Times New Roman" w:hAnsi="Times New Roman" w:cs="Times New Roman"/>
                <w:sz w:val="20"/>
                <w:szCs w:val="20"/>
              </w:rPr>
            </w:pPr>
            <w:r w:rsidRPr="00E06592">
              <w:rPr>
                <w:rFonts w:ascii="Times New Roman" w:hAnsi="Times New Roman" w:cs="Times New Roman"/>
                <w:sz w:val="20"/>
                <w:szCs w:val="20"/>
              </w:rPr>
              <w:t>is available to those making judgments and decisions at all levels of the organisation</w:t>
            </w:r>
          </w:p>
          <w:p w14:paraId="6F330488" w14:textId="77777777" w:rsidR="00352D48" w:rsidRPr="00E06592" w:rsidRDefault="00352D48" w:rsidP="00352D48">
            <w:pPr>
              <w:spacing w:line="240" w:lineRule="auto"/>
              <w:contextualSpacing/>
              <w:jc w:val="both"/>
              <w:rPr>
                <w:rFonts w:ascii="Times New Roman" w:hAnsi="Times New Roman" w:cs="Times New Roman"/>
                <w:sz w:val="20"/>
                <w:szCs w:val="20"/>
              </w:rPr>
            </w:pPr>
            <w:r w:rsidRPr="00E06592">
              <w:rPr>
                <w:rFonts w:ascii="Times New Roman" w:hAnsi="Times New Roman" w:cs="Times New Roman"/>
                <w:sz w:val="20"/>
                <w:szCs w:val="20"/>
              </w:rPr>
              <w:t xml:space="preserve">7.1. The organisation shall have procedures to define reporting channels to </w:t>
            </w:r>
          </w:p>
          <w:p w14:paraId="1341DAB5" w14:textId="77777777" w:rsidR="00352D48" w:rsidRPr="00E06592" w:rsidRDefault="00352D48" w:rsidP="00352D48">
            <w:pPr>
              <w:spacing w:line="240" w:lineRule="auto"/>
              <w:contextualSpacing/>
              <w:jc w:val="both"/>
              <w:rPr>
                <w:rFonts w:ascii="Times New Roman" w:hAnsi="Times New Roman" w:cs="Times New Roman"/>
                <w:sz w:val="20"/>
                <w:szCs w:val="20"/>
              </w:rPr>
            </w:pPr>
            <w:r w:rsidRPr="00E06592">
              <w:rPr>
                <w:rFonts w:ascii="Times New Roman" w:hAnsi="Times New Roman" w:cs="Times New Roman"/>
                <w:sz w:val="20"/>
                <w:szCs w:val="20"/>
              </w:rPr>
              <w:t xml:space="preserve">ensure that, within the entity itself and in its dealings with other actors, </w:t>
            </w:r>
          </w:p>
          <w:p w14:paraId="60700A9F" w14:textId="77777777" w:rsidR="00352D48" w:rsidRPr="00E06592" w:rsidRDefault="00352D48" w:rsidP="00352D48">
            <w:pPr>
              <w:spacing w:line="240" w:lineRule="auto"/>
              <w:contextualSpacing/>
              <w:jc w:val="both"/>
              <w:rPr>
                <w:rFonts w:ascii="Times New Roman" w:hAnsi="Times New Roman" w:cs="Times New Roman"/>
                <w:sz w:val="20"/>
                <w:szCs w:val="20"/>
              </w:rPr>
            </w:pPr>
            <w:r w:rsidRPr="00E06592">
              <w:rPr>
                <w:rFonts w:ascii="Times New Roman" w:hAnsi="Times New Roman" w:cs="Times New Roman"/>
                <w:sz w:val="20"/>
                <w:szCs w:val="20"/>
              </w:rPr>
              <w:lastRenderedPageBreak/>
              <w:t xml:space="preserve">including infrastructure managers, railways undertakings, keepers and </w:t>
            </w:r>
          </w:p>
          <w:p w14:paraId="455470CB" w14:textId="77777777" w:rsidR="00352D48" w:rsidRPr="00E06592" w:rsidRDefault="00352D48" w:rsidP="00352D48">
            <w:pPr>
              <w:spacing w:line="240" w:lineRule="auto"/>
              <w:contextualSpacing/>
              <w:jc w:val="both"/>
              <w:rPr>
                <w:rFonts w:ascii="Times New Roman" w:hAnsi="Times New Roman" w:cs="Times New Roman"/>
                <w:sz w:val="20"/>
                <w:szCs w:val="20"/>
              </w:rPr>
            </w:pPr>
            <w:r w:rsidRPr="00E06592">
              <w:rPr>
                <w:rFonts w:ascii="Times New Roman" w:hAnsi="Times New Roman" w:cs="Times New Roman"/>
                <w:sz w:val="20"/>
                <w:szCs w:val="20"/>
              </w:rPr>
              <w:t>designers or manufacturers of vehicles or components, or both, when appro</w:t>
            </w:r>
          </w:p>
          <w:p w14:paraId="5377FF53" w14:textId="77777777" w:rsidR="00352D48" w:rsidRPr="00E06592" w:rsidRDefault="00352D48" w:rsidP="00352D48">
            <w:pPr>
              <w:spacing w:line="240" w:lineRule="auto"/>
              <w:contextualSpacing/>
              <w:jc w:val="both"/>
              <w:rPr>
                <w:rFonts w:ascii="Times New Roman" w:hAnsi="Times New Roman" w:cs="Times New Roman"/>
                <w:sz w:val="20"/>
                <w:szCs w:val="20"/>
              </w:rPr>
            </w:pPr>
            <w:r w:rsidRPr="00E06592">
              <w:rPr>
                <w:rFonts w:ascii="Times New Roman" w:hAnsi="Times New Roman" w:cs="Times New Roman"/>
                <w:sz w:val="20"/>
                <w:szCs w:val="20"/>
              </w:rPr>
              <w:t xml:space="preserve">priate, information on all relevant processes is duly exchanged and </w:t>
            </w:r>
          </w:p>
          <w:p w14:paraId="3D8AFC5A" w14:textId="77777777" w:rsidR="00352D48" w:rsidRPr="00E06592" w:rsidRDefault="00352D48" w:rsidP="00352D48">
            <w:pPr>
              <w:spacing w:line="240" w:lineRule="auto"/>
              <w:contextualSpacing/>
              <w:jc w:val="both"/>
              <w:rPr>
                <w:rFonts w:ascii="Times New Roman" w:hAnsi="Times New Roman" w:cs="Times New Roman"/>
                <w:sz w:val="20"/>
                <w:szCs w:val="20"/>
              </w:rPr>
            </w:pPr>
            <w:r w:rsidRPr="00E06592">
              <w:rPr>
                <w:rFonts w:ascii="Times New Roman" w:hAnsi="Times New Roman" w:cs="Times New Roman"/>
                <w:sz w:val="20"/>
                <w:szCs w:val="20"/>
              </w:rPr>
              <w:t>submitted to the person having the right role both within its own organis</w:t>
            </w:r>
          </w:p>
          <w:p w14:paraId="74808620" w14:textId="77777777" w:rsidR="00352D48" w:rsidRPr="00E06592" w:rsidRDefault="00352D48" w:rsidP="00352D48">
            <w:pPr>
              <w:spacing w:line="240" w:lineRule="auto"/>
              <w:contextualSpacing/>
              <w:jc w:val="both"/>
              <w:rPr>
                <w:rFonts w:ascii="Times New Roman" w:hAnsi="Times New Roman" w:cs="Times New Roman"/>
                <w:sz w:val="20"/>
                <w:szCs w:val="20"/>
              </w:rPr>
            </w:pPr>
            <w:r w:rsidRPr="00E06592">
              <w:rPr>
                <w:rFonts w:ascii="Times New Roman" w:hAnsi="Times New Roman" w:cs="Times New Roman"/>
                <w:sz w:val="20"/>
                <w:szCs w:val="20"/>
              </w:rPr>
              <w:t>ation and in other organisations, in a prompt and clear way.</w:t>
            </w:r>
          </w:p>
          <w:p w14:paraId="34AA05B2" w14:textId="77777777" w:rsidR="00352D48" w:rsidRPr="00E06592" w:rsidRDefault="00352D48" w:rsidP="00352D48">
            <w:pPr>
              <w:spacing w:line="240" w:lineRule="auto"/>
              <w:contextualSpacing/>
              <w:jc w:val="both"/>
              <w:rPr>
                <w:rFonts w:ascii="Times New Roman" w:hAnsi="Times New Roman" w:cs="Times New Roman"/>
                <w:sz w:val="20"/>
                <w:szCs w:val="20"/>
              </w:rPr>
            </w:pPr>
            <w:r w:rsidRPr="00E06592">
              <w:rPr>
                <w:rFonts w:ascii="Times New Roman" w:hAnsi="Times New Roman" w:cs="Times New Roman"/>
                <w:sz w:val="20"/>
                <w:szCs w:val="20"/>
              </w:rPr>
              <w:t xml:space="preserve">7.2. To ensure an adequate exchange of information, the organisation shall have </w:t>
            </w:r>
          </w:p>
          <w:p w14:paraId="79A94A16" w14:textId="77777777" w:rsidR="00352D48" w:rsidRPr="00E06592" w:rsidRDefault="00352D48" w:rsidP="00352D48">
            <w:pPr>
              <w:spacing w:line="240" w:lineRule="auto"/>
              <w:contextualSpacing/>
              <w:jc w:val="both"/>
              <w:rPr>
                <w:rFonts w:ascii="Times New Roman" w:hAnsi="Times New Roman" w:cs="Times New Roman"/>
                <w:sz w:val="20"/>
                <w:szCs w:val="20"/>
              </w:rPr>
            </w:pPr>
            <w:r w:rsidRPr="00E06592">
              <w:rPr>
                <w:rFonts w:ascii="Times New Roman" w:hAnsi="Times New Roman" w:cs="Times New Roman"/>
                <w:sz w:val="20"/>
                <w:szCs w:val="20"/>
              </w:rPr>
              <w:t xml:space="preserve">procedures for: </w:t>
            </w:r>
          </w:p>
          <w:p w14:paraId="6E8C38AF" w14:textId="77777777" w:rsidR="00352D48" w:rsidRPr="00E06592" w:rsidRDefault="00352D48" w:rsidP="00352D48">
            <w:pPr>
              <w:spacing w:line="240" w:lineRule="auto"/>
              <w:contextualSpacing/>
              <w:jc w:val="both"/>
              <w:rPr>
                <w:rFonts w:ascii="Times New Roman" w:hAnsi="Times New Roman" w:cs="Times New Roman"/>
                <w:sz w:val="20"/>
                <w:szCs w:val="20"/>
              </w:rPr>
            </w:pPr>
            <w:r w:rsidRPr="00E06592">
              <w:rPr>
                <w:rFonts w:ascii="Times New Roman" w:hAnsi="Times New Roman" w:cs="Times New Roman"/>
                <w:sz w:val="20"/>
                <w:szCs w:val="20"/>
              </w:rPr>
              <w:t xml:space="preserve">(a) the receipt and processing of specific information; </w:t>
            </w:r>
          </w:p>
          <w:p w14:paraId="146773CF" w14:textId="77777777" w:rsidR="00352D48" w:rsidRPr="00E06592" w:rsidRDefault="00352D48" w:rsidP="00352D48">
            <w:pPr>
              <w:spacing w:line="240" w:lineRule="auto"/>
              <w:contextualSpacing/>
              <w:jc w:val="both"/>
              <w:rPr>
                <w:rFonts w:ascii="Times New Roman" w:hAnsi="Times New Roman" w:cs="Times New Roman"/>
                <w:sz w:val="20"/>
                <w:szCs w:val="20"/>
              </w:rPr>
            </w:pPr>
            <w:r w:rsidRPr="00E06592">
              <w:rPr>
                <w:rFonts w:ascii="Times New Roman" w:hAnsi="Times New Roman" w:cs="Times New Roman"/>
                <w:sz w:val="20"/>
                <w:szCs w:val="20"/>
              </w:rPr>
              <w:t xml:space="preserve">(b) the identification, generation and dissemination of specific information; </w:t>
            </w:r>
          </w:p>
          <w:p w14:paraId="6824A545" w14:textId="77777777" w:rsidR="00352D48" w:rsidRPr="00E06592" w:rsidRDefault="00352D48" w:rsidP="00352D48">
            <w:pPr>
              <w:spacing w:line="240" w:lineRule="auto"/>
              <w:contextualSpacing/>
              <w:jc w:val="both"/>
              <w:rPr>
                <w:rFonts w:ascii="Times New Roman" w:hAnsi="Times New Roman" w:cs="Times New Roman"/>
                <w:sz w:val="20"/>
                <w:szCs w:val="20"/>
              </w:rPr>
            </w:pPr>
            <w:r w:rsidRPr="00E06592">
              <w:rPr>
                <w:rFonts w:ascii="Times New Roman" w:hAnsi="Times New Roman" w:cs="Times New Roman"/>
                <w:sz w:val="20"/>
                <w:szCs w:val="20"/>
              </w:rPr>
              <w:t>(c) making available reliable and up-to-date information.</w:t>
            </w:r>
          </w:p>
          <w:p w14:paraId="4DC68822" w14:textId="77777777" w:rsidR="00352D48" w:rsidRPr="00E06592" w:rsidRDefault="00352D48" w:rsidP="00352D48">
            <w:pPr>
              <w:spacing w:line="240" w:lineRule="auto"/>
              <w:contextualSpacing/>
              <w:jc w:val="both"/>
              <w:rPr>
                <w:rFonts w:ascii="Times New Roman" w:hAnsi="Times New Roman" w:cs="Times New Roman"/>
                <w:sz w:val="20"/>
                <w:szCs w:val="20"/>
              </w:rPr>
            </w:pPr>
            <w:r w:rsidRPr="00E06592">
              <w:rPr>
                <w:rFonts w:ascii="Times New Roman" w:hAnsi="Times New Roman" w:cs="Times New Roman"/>
                <w:sz w:val="20"/>
                <w:szCs w:val="20"/>
              </w:rPr>
              <w:t xml:space="preserve">7.3. The organisation shall have procedures to ensure that key operational </w:t>
            </w:r>
          </w:p>
          <w:p w14:paraId="54616428" w14:textId="77777777" w:rsidR="00352D48" w:rsidRPr="00E06592" w:rsidRDefault="00352D48" w:rsidP="00352D48">
            <w:pPr>
              <w:spacing w:line="240" w:lineRule="auto"/>
              <w:contextualSpacing/>
              <w:jc w:val="both"/>
              <w:rPr>
                <w:rFonts w:ascii="Times New Roman" w:hAnsi="Times New Roman" w:cs="Times New Roman"/>
                <w:sz w:val="20"/>
                <w:szCs w:val="20"/>
              </w:rPr>
            </w:pPr>
            <w:r w:rsidRPr="00E06592">
              <w:rPr>
                <w:rFonts w:ascii="Times New Roman" w:hAnsi="Times New Roman" w:cs="Times New Roman"/>
                <w:sz w:val="20"/>
                <w:szCs w:val="20"/>
              </w:rPr>
              <w:t xml:space="preserve">information is: </w:t>
            </w:r>
          </w:p>
          <w:p w14:paraId="374C2A46" w14:textId="77777777" w:rsidR="00352D48" w:rsidRPr="00E06592" w:rsidRDefault="00352D48" w:rsidP="00352D48">
            <w:pPr>
              <w:spacing w:line="240" w:lineRule="auto"/>
              <w:contextualSpacing/>
              <w:jc w:val="both"/>
              <w:rPr>
                <w:rFonts w:ascii="Times New Roman" w:hAnsi="Times New Roman" w:cs="Times New Roman"/>
                <w:sz w:val="20"/>
                <w:szCs w:val="20"/>
              </w:rPr>
            </w:pPr>
            <w:r w:rsidRPr="00E06592">
              <w:rPr>
                <w:rFonts w:ascii="Times New Roman" w:hAnsi="Times New Roman" w:cs="Times New Roman"/>
                <w:sz w:val="20"/>
                <w:szCs w:val="20"/>
              </w:rPr>
              <w:t xml:space="preserve">(a) relevant and valid; </w:t>
            </w:r>
          </w:p>
          <w:p w14:paraId="7FFE8DCD" w14:textId="77777777" w:rsidR="00352D48" w:rsidRPr="00E06592" w:rsidRDefault="00352D48" w:rsidP="00352D48">
            <w:pPr>
              <w:spacing w:line="240" w:lineRule="auto"/>
              <w:contextualSpacing/>
              <w:jc w:val="both"/>
              <w:rPr>
                <w:rFonts w:ascii="Times New Roman" w:hAnsi="Times New Roman" w:cs="Times New Roman"/>
                <w:sz w:val="20"/>
                <w:szCs w:val="20"/>
              </w:rPr>
            </w:pPr>
            <w:r w:rsidRPr="00E06592">
              <w:rPr>
                <w:rFonts w:ascii="Times New Roman" w:hAnsi="Times New Roman" w:cs="Times New Roman"/>
                <w:sz w:val="20"/>
                <w:szCs w:val="20"/>
              </w:rPr>
              <w:t xml:space="preserve">(b) accurate; </w:t>
            </w:r>
          </w:p>
          <w:p w14:paraId="6392F186" w14:textId="77777777" w:rsidR="00352D48" w:rsidRPr="00E06592" w:rsidRDefault="00352D48" w:rsidP="00352D48">
            <w:pPr>
              <w:spacing w:line="240" w:lineRule="auto"/>
              <w:contextualSpacing/>
              <w:jc w:val="both"/>
              <w:rPr>
                <w:rFonts w:ascii="Times New Roman" w:hAnsi="Times New Roman" w:cs="Times New Roman"/>
                <w:sz w:val="20"/>
                <w:szCs w:val="20"/>
              </w:rPr>
            </w:pPr>
            <w:r w:rsidRPr="00E06592">
              <w:rPr>
                <w:rFonts w:ascii="Times New Roman" w:hAnsi="Times New Roman" w:cs="Times New Roman"/>
                <w:sz w:val="20"/>
                <w:szCs w:val="20"/>
              </w:rPr>
              <w:lastRenderedPageBreak/>
              <w:t xml:space="preserve">(c) complete; </w:t>
            </w:r>
          </w:p>
          <w:p w14:paraId="17488BDB" w14:textId="77777777" w:rsidR="00352D48" w:rsidRPr="00E06592" w:rsidRDefault="00352D48" w:rsidP="00352D48">
            <w:pPr>
              <w:spacing w:line="240" w:lineRule="auto"/>
              <w:contextualSpacing/>
              <w:jc w:val="both"/>
              <w:rPr>
                <w:rFonts w:ascii="Times New Roman" w:hAnsi="Times New Roman" w:cs="Times New Roman"/>
                <w:sz w:val="20"/>
                <w:szCs w:val="20"/>
              </w:rPr>
            </w:pPr>
            <w:r w:rsidRPr="00E06592">
              <w:rPr>
                <w:rFonts w:ascii="Times New Roman" w:hAnsi="Times New Roman" w:cs="Times New Roman"/>
                <w:sz w:val="20"/>
                <w:szCs w:val="20"/>
              </w:rPr>
              <w:t xml:space="preserve">(d) appropriately updated; </w:t>
            </w:r>
          </w:p>
          <w:p w14:paraId="552A12CB" w14:textId="77777777" w:rsidR="00352D48" w:rsidRPr="00E06592" w:rsidRDefault="00352D48" w:rsidP="00352D48">
            <w:pPr>
              <w:spacing w:line="240" w:lineRule="auto"/>
              <w:contextualSpacing/>
              <w:jc w:val="both"/>
              <w:rPr>
                <w:rFonts w:ascii="Times New Roman" w:hAnsi="Times New Roman" w:cs="Times New Roman"/>
                <w:sz w:val="20"/>
                <w:szCs w:val="20"/>
              </w:rPr>
            </w:pPr>
            <w:r w:rsidRPr="00E06592">
              <w:rPr>
                <w:rFonts w:ascii="Times New Roman" w:hAnsi="Times New Roman" w:cs="Times New Roman"/>
                <w:sz w:val="20"/>
                <w:szCs w:val="20"/>
              </w:rPr>
              <w:t xml:space="preserve">(e) verified; </w:t>
            </w:r>
          </w:p>
          <w:p w14:paraId="4A1FE577" w14:textId="77777777" w:rsidR="00352D48" w:rsidRPr="00E06592" w:rsidRDefault="00352D48" w:rsidP="00352D48">
            <w:pPr>
              <w:spacing w:line="240" w:lineRule="auto"/>
              <w:contextualSpacing/>
              <w:jc w:val="both"/>
              <w:rPr>
                <w:rFonts w:ascii="Times New Roman" w:hAnsi="Times New Roman" w:cs="Times New Roman"/>
                <w:sz w:val="20"/>
                <w:szCs w:val="20"/>
              </w:rPr>
            </w:pPr>
            <w:r w:rsidRPr="00E06592">
              <w:rPr>
                <w:rFonts w:ascii="Times New Roman" w:hAnsi="Times New Roman" w:cs="Times New Roman"/>
                <w:sz w:val="20"/>
                <w:szCs w:val="20"/>
              </w:rPr>
              <w:t xml:space="preserve">(f) consistent and easy to understand (including the language used); </w:t>
            </w:r>
          </w:p>
          <w:p w14:paraId="44B2D967" w14:textId="77777777" w:rsidR="00352D48" w:rsidRPr="00E06592" w:rsidRDefault="00352D48" w:rsidP="00352D48">
            <w:pPr>
              <w:spacing w:line="240" w:lineRule="auto"/>
              <w:contextualSpacing/>
              <w:jc w:val="both"/>
              <w:rPr>
                <w:rFonts w:ascii="Times New Roman" w:hAnsi="Times New Roman" w:cs="Times New Roman"/>
                <w:sz w:val="20"/>
                <w:szCs w:val="20"/>
              </w:rPr>
            </w:pPr>
            <w:r w:rsidRPr="00E06592">
              <w:rPr>
                <w:rFonts w:ascii="Times New Roman" w:hAnsi="Times New Roman" w:cs="Times New Roman"/>
                <w:sz w:val="20"/>
                <w:szCs w:val="20"/>
              </w:rPr>
              <w:t xml:space="preserve">(g) made known to staff in accordance with their responsibilities, before it </w:t>
            </w:r>
          </w:p>
          <w:p w14:paraId="1C4B0FB9" w14:textId="77777777" w:rsidR="00352D48" w:rsidRPr="00E06592" w:rsidRDefault="00352D48" w:rsidP="00352D48">
            <w:pPr>
              <w:spacing w:line="240" w:lineRule="auto"/>
              <w:contextualSpacing/>
              <w:jc w:val="both"/>
              <w:rPr>
                <w:rFonts w:ascii="Times New Roman" w:hAnsi="Times New Roman" w:cs="Times New Roman"/>
                <w:sz w:val="20"/>
                <w:szCs w:val="20"/>
              </w:rPr>
            </w:pPr>
            <w:r w:rsidRPr="00E06592">
              <w:rPr>
                <w:rFonts w:ascii="Times New Roman" w:hAnsi="Times New Roman" w:cs="Times New Roman"/>
                <w:sz w:val="20"/>
                <w:szCs w:val="20"/>
              </w:rPr>
              <w:t xml:space="preserve">is applied; </w:t>
            </w:r>
          </w:p>
          <w:p w14:paraId="1BD99B8E" w14:textId="77777777" w:rsidR="00352D48" w:rsidRPr="00E06592" w:rsidRDefault="00352D48" w:rsidP="00352D48">
            <w:pPr>
              <w:spacing w:line="240" w:lineRule="auto"/>
              <w:contextualSpacing/>
              <w:jc w:val="both"/>
              <w:rPr>
                <w:rFonts w:ascii="Times New Roman" w:hAnsi="Times New Roman" w:cs="Times New Roman"/>
                <w:sz w:val="20"/>
                <w:szCs w:val="20"/>
              </w:rPr>
            </w:pPr>
            <w:r w:rsidRPr="00E06592">
              <w:rPr>
                <w:rFonts w:ascii="Times New Roman" w:hAnsi="Times New Roman" w:cs="Times New Roman"/>
                <w:sz w:val="20"/>
                <w:szCs w:val="20"/>
              </w:rPr>
              <w:t>(h) easily accessible to staff, with copies provided to them where required.</w:t>
            </w:r>
          </w:p>
          <w:p w14:paraId="6C37F17E" w14:textId="77777777" w:rsidR="00352D48" w:rsidRPr="00E06592" w:rsidRDefault="00352D48" w:rsidP="00352D48">
            <w:pPr>
              <w:spacing w:line="240" w:lineRule="auto"/>
              <w:contextualSpacing/>
              <w:jc w:val="both"/>
              <w:rPr>
                <w:rFonts w:ascii="Times New Roman" w:hAnsi="Times New Roman" w:cs="Times New Roman"/>
                <w:sz w:val="20"/>
                <w:szCs w:val="20"/>
              </w:rPr>
            </w:pPr>
            <w:r w:rsidRPr="00E06592">
              <w:rPr>
                <w:rFonts w:ascii="Times New Roman" w:hAnsi="Times New Roman" w:cs="Times New Roman"/>
                <w:sz w:val="20"/>
                <w:szCs w:val="20"/>
              </w:rPr>
              <w:t xml:space="preserve">7.4. The requirements set out in points 7.1, 7.2 and 7.3 apply in particular to the </w:t>
            </w:r>
          </w:p>
          <w:p w14:paraId="39386E87" w14:textId="77777777" w:rsidR="00352D48" w:rsidRPr="00E06592" w:rsidRDefault="00352D48" w:rsidP="00352D48">
            <w:pPr>
              <w:spacing w:line="240" w:lineRule="auto"/>
              <w:contextualSpacing/>
              <w:jc w:val="both"/>
              <w:rPr>
                <w:rFonts w:ascii="Times New Roman" w:hAnsi="Times New Roman" w:cs="Times New Roman"/>
                <w:sz w:val="20"/>
                <w:szCs w:val="20"/>
              </w:rPr>
            </w:pPr>
            <w:r w:rsidRPr="00E06592">
              <w:rPr>
                <w:rFonts w:ascii="Times New Roman" w:hAnsi="Times New Roman" w:cs="Times New Roman"/>
                <w:sz w:val="20"/>
                <w:szCs w:val="20"/>
              </w:rPr>
              <w:t xml:space="preserve">following operational information: </w:t>
            </w:r>
          </w:p>
          <w:p w14:paraId="44F4FF58" w14:textId="77777777" w:rsidR="00352D48" w:rsidRPr="00E06592" w:rsidRDefault="00352D48" w:rsidP="00352D48">
            <w:pPr>
              <w:spacing w:line="240" w:lineRule="auto"/>
              <w:contextualSpacing/>
              <w:jc w:val="both"/>
              <w:rPr>
                <w:rFonts w:ascii="Times New Roman" w:hAnsi="Times New Roman" w:cs="Times New Roman"/>
                <w:sz w:val="20"/>
                <w:szCs w:val="20"/>
              </w:rPr>
            </w:pPr>
            <w:r w:rsidRPr="00E06592">
              <w:rPr>
                <w:rFonts w:ascii="Times New Roman" w:hAnsi="Times New Roman" w:cs="Times New Roman"/>
                <w:sz w:val="20"/>
                <w:szCs w:val="20"/>
              </w:rPr>
              <w:t xml:space="preserve">(a) checks of the accuracy and completeness of national vehicle registers </w:t>
            </w:r>
          </w:p>
          <w:p w14:paraId="05F4A5B2" w14:textId="77777777" w:rsidR="00352D48" w:rsidRPr="00E06592" w:rsidRDefault="00352D48" w:rsidP="00352D48">
            <w:pPr>
              <w:spacing w:line="240" w:lineRule="auto"/>
              <w:contextualSpacing/>
              <w:jc w:val="both"/>
              <w:rPr>
                <w:rFonts w:ascii="Times New Roman" w:hAnsi="Times New Roman" w:cs="Times New Roman"/>
                <w:sz w:val="20"/>
                <w:szCs w:val="20"/>
              </w:rPr>
            </w:pPr>
            <w:r w:rsidRPr="00E06592">
              <w:rPr>
                <w:rFonts w:ascii="Times New Roman" w:hAnsi="Times New Roman" w:cs="Times New Roman"/>
                <w:sz w:val="20"/>
                <w:szCs w:val="20"/>
              </w:rPr>
              <w:t xml:space="preserve">regarding the identification (including means) and registration of the </w:t>
            </w:r>
          </w:p>
          <w:p w14:paraId="0729377F" w14:textId="77777777" w:rsidR="00352D48" w:rsidRPr="00E06592" w:rsidRDefault="00352D48" w:rsidP="00352D48">
            <w:pPr>
              <w:spacing w:line="240" w:lineRule="auto"/>
              <w:contextualSpacing/>
              <w:jc w:val="both"/>
              <w:rPr>
                <w:rFonts w:ascii="Times New Roman" w:hAnsi="Times New Roman" w:cs="Times New Roman"/>
                <w:sz w:val="20"/>
                <w:szCs w:val="20"/>
              </w:rPr>
            </w:pPr>
            <w:r w:rsidRPr="00E06592">
              <w:rPr>
                <w:rFonts w:ascii="Times New Roman" w:hAnsi="Times New Roman" w:cs="Times New Roman"/>
                <w:sz w:val="20"/>
                <w:szCs w:val="20"/>
              </w:rPr>
              <w:t>vehicles maintained by the organisation;</w:t>
            </w:r>
          </w:p>
          <w:p w14:paraId="3B808EF9" w14:textId="77777777" w:rsidR="00E06592" w:rsidRPr="00E06592" w:rsidRDefault="00E06592" w:rsidP="00E06592">
            <w:pPr>
              <w:spacing w:line="240" w:lineRule="auto"/>
              <w:contextualSpacing/>
              <w:jc w:val="both"/>
              <w:rPr>
                <w:rFonts w:ascii="Times New Roman" w:hAnsi="Times New Roman" w:cs="Times New Roman"/>
                <w:sz w:val="20"/>
                <w:szCs w:val="20"/>
              </w:rPr>
            </w:pPr>
            <w:r w:rsidRPr="00E06592">
              <w:rPr>
                <w:rFonts w:ascii="Times New Roman" w:hAnsi="Times New Roman" w:cs="Times New Roman"/>
                <w:sz w:val="20"/>
                <w:szCs w:val="20"/>
              </w:rPr>
              <w:t xml:space="preserve">(b) maintenance documentation; </w:t>
            </w:r>
          </w:p>
          <w:p w14:paraId="4DF9BF52" w14:textId="77777777" w:rsidR="00E06592" w:rsidRPr="00E06592" w:rsidRDefault="00E06592" w:rsidP="00E06592">
            <w:pPr>
              <w:spacing w:line="240" w:lineRule="auto"/>
              <w:contextualSpacing/>
              <w:jc w:val="both"/>
              <w:rPr>
                <w:rFonts w:ascii="Times New Roman" w:hAnsi="Times New Roman" w:cs="Times New Roman"/>
                <w:sz w:val="20"/>
                <w:szCs w:val="20"/>
              </w:rPr>
            </w:pPr>
            <w:r w:rsidRPr="00E06592">
              <w:rPr>
                <w:rFonts w:ascii="Times New Roman" w:hAnsi="Times New Roman" w:cs="Times New Roman"/>
                <w:sz w:val="20"/>
                <w:szCs w:val="20"/>
              </w:rPr>
              <w:t xml:space="preserve">(c) information on support provided to keepers and, where appropriate, to </w:t>
            </w:r>
          </w:p>
          <w:p w14:paraId="012D96F7" w14:textId="77777777" w:rsidR="00E06592" w:rsidRPr="00E06592" w:rsidRDefault="00E06592" w:rsidP="00E06592">
            <w:pPr>
              <w:spacing w:line="240" w:lineRule="auto"/>
              <w:contextualSpacing/>
              <w:jc w:val="both"/>
              <w:rPr>
                <w:rFonts w:ascii="Times New Roman" w:hAnsi="Times New Roman" w:cs="Times New Roman"/>
                <w:sz w:val="20"/>
                <w:szCs w:val="20"/>
              </w:rPr>
            </w:pPr>
            <w:r w:rsidRPr="00E06592">
              <w:rPr>
                <w:rFonts w:ascii="Times New Roman" w:hAnsi="Times New Roman" w:cs="Times New Roman"/>
                <w:sz w:val="20"/>
                <w:szCs w:val="20"/>
              </w:rPr>
              <w:t xml:space="preserve">other parties, including railway </w:t>
            </w:r>
            <w:r w:rsidRPr="00E06592">
              <w:rPr>
                <w:rFonts w:ascii="Times New Roman" w:hAnsi="Times New Roman" w:cs="Times New Roman"/>
                <w:sz w:val="20"/>
                <w:szCs w:val="20"/>
              </w:rPr>
              <w:lastRenderedPageBreak/>
              <w:t xml:space="preserve">undertakings/infrastructure managers; </w:t>
            </w:r>
          </w:p>
          <w:p w14:paraId="4D0543F7" w14:textId="77777777" w:rsidR="00E06592" w:rsidRPr="00E06592" w:rsidRDefault="00E06592" w:rsidP="00E06592">
            <w:pPr>
              <w:spacing w:line="240" w:lineRule="auto"/>
              <w:contextualSpacing/>
              <w:jc w:val="both"/>
              <w:rPr>
                <w:rFonts w:ascii="Times New Roman" w:hAnsi="Times New Roman" w:cs="Times New Roman"/>
                <w:sz w:val="20"/>
                <w:szCs w:val="20"/>
              </w:rPr>
            </w:pPr>
            <w:r w:rsidRPr="00E06592">
              <w:rPr>
                <w:rFonts w:ascii="Times New Roman" w:hAnsi="Times New Roman" w:cs="Times New Roman"/>
                <w:sz w:val="20"/>
                <w:szCs w:val="20"/>
              </w:rPr>
              <w:t xml:space="preserve">(d) information on the qualification of staff and subsequent supervision </w:t>
            </w:r>
          </w:p>
          <w:p w14:paraId="5E0D4A73" w14:textId="77777777" w:rsidR="00E06592" w:rsidRPr="00E06592" w:rsidRDefault="00E06592" w:rsidP="00E06592">
            <w:pPr>
              <w:spacing w:line="240" w:lineRule="auto"/>
              <w:contextualSpacing/>
              <w:jc w:val="both"/>
              <w:rPr>
                <w:rFonts w:ascii="Times New Roman" w:hAnsi="Times New Roman" w:cs="Times New Roman"/>
                <w:sz w:val="20"/>
                <w:szCs w:val="20"/>
              </w:rPr>
            </w:pPr>
            <w:r w:rsidRPr="00E06592">
              <w:rPr>
                <w:rFonts w:ascii="Times New Roman" w:hAnsi="Times New Roman" w:cs="Times New Roman"/>
                <w:sz w:val="20"/>
                <w:szCs w:val="20"/>
              </w:rPr>
              <w:t xml:space="preserve">during maintenance development; </w:t>
            </w:r>
          </w:p>
          <w:p w14:paraId="3EEDFC6A" w14:textId="77777777" w:rsidR="00E06592" w:rsidRPr="00E06592" w:rsidRDefault="00E06592" w:rsidP="00E06592">
            <w:pPr>
              <w:spacing w:line="240" w:lineRule="auto"/>
              <w:contextualSpacing/>
              <w:jc w:val="both"/>
              <w:rPr>
                <w:rFonts w:ascii="Times New Roman" w:hAnsi="Times New Roman" w:cs="Times New Roman"/>
                <w:sz w:val="20"/>
                <w:szCs w:val="20"/>
              </w:rPr>
            </w:pPr>
            <w:r w:rsidRPr="00E06592">
              <w:rPr>
                <w:rFonts w:ascii="Times New Roman" w:hAnsi="Times New Roman" w:cs="Times New Roman"/>
                <w:sz w:val="20"/>
                <w:szCs w:val="20"/>
              </w:rPr>
              <w:t>(e) information on operations (including mileage, type and extent of activ</w:t>
            </w:r>
          </w:p>
          <w:p w14:paraId="4AF931CB" w14:textId="77777777" w:rsidR="00E06592" w:rsidRPr="00E06592" w:rsidRDefault="00E06592" w:rsidP="00E06592">
            <w:pPr>
              <w:spacing w:line="240" w:lineRule="auto"/>
              <w:contextualSpacing/>
              <w:jc w:val="both"/>
              <w:rPr>
                <w:rFonts w:ascii="Times New Roman" w:hAnsi="Times New Roman" w:cs="Times New Roman"/>
                <w:sz w:val="20"/>
                <w:szCs w:val="20"/>
              </w:rPr>
            </w:pPr>
            <w:r w:rsidRPr="00E06592">
              <w:rPr>
                <w:rFonts w:ascii="Times New Roman" w:hAnsi="Times New Roman" w:cs="Times New Roman"/>
                <w:sz w:val="20"/>
                <w:szCs w:val="20"/>
              </w:rPr>
              <w:t xml:space="preserve">ities, incidents or accidents) and requests of railway undertakings, </w:t>
            </w:r>
          </w:p>
          <w:p w14:paraId="54F816EE" w14:textId="77777777" w:rsidR="00E06592" w:rsidRPr="00E06592" w:rsidRDefault="00E06592" w:rsidP="00E06592">
            <w:pPr>
              <w:spacing w:line="240" w:lineRule="auto"/>
              <w:contextualSpacing/>
              <w:jc w:val="both"/>
              <w:rPr>
                <w:rFonts w:ascii="Times New Roman" w:hAnsi="Times New Roman" w:cs="Times New Roman"/>
                <w:sz w:val="20"/>
                <w:szCs w:val="20"/>
              </w:rPr>
            </w:pPr>
            <w:r w:rsidRPr="00E06592">
              <w:rPr>
                <w:rFonts w:ascii="Times New Roman" w:hAnsi="Times New Roman" w:cs="Times New Roman"/>
                <w:sz w:val="20"/>
                <w:szCs w:val="20"/>
              </w:rPr>
              <w:t xml:space="preserve">keepers and infrastructure managers; </w:t>
            </w:r>
          </w:p>
          <w:p w14:paraId="4C948EAA" w14:textId="77777777" w:rsidR="00E06592" w:rsidRPr="00E06592" w:rsidRDefault="00E06592" w:rsidP="00E06592">
            <w:pPr>
              <w:spacing w:line="240" w:lineRule="auto"/>
              <w:contextualSpacing/>
              <w:jc w:val="both"/>
              <w:rPr>
                <w:rFonts w:ascii="Times New Roman" w:hAnsi="Times New Roman" w:cs="Times New Roman"/>
                <w:sz w:val="20"/>
                <w:szCs w:val="20"/>
              </w:rPr>
            </w:pPr>
            <w:r w:rsidRPr="00E06592">
              <w:rPr>
                <w:rFonts w:ascii="Times New Roman" w:hAnsi="Times New Roman" w:cs="Times New Roman"/>
                <w:sz w:val="20"/>
                <w:szCs w:val="20"/>
              </w:rPr>
              <w:t xml:space="preserve">(f) records of maintenance performed, including information on deficiencies </w:t>
            </w:r>
          </w:p>
          <w:p w14:paraId="7A31E04D" w14:textId="77777777" w:rsidR="00E06592" w:rsidRPr="00E06592" w:rsidRDefault="00E06592" w:rsidP="00E06592">
            <w:pPr>
              <w:spacing w:line="240" w:lineRule="auto"/>
              <w:contextualSpacing/>
              <w:jc w:val="both"/>
              <w:rPr>
                <w:rFonts w:ascii="Times New Roman" w:hAnsi="Times New Roman" w:cs="Times New Roman"/>
                <w:sz w:val="20"/>
                <w:szCs w:val="20"/>
              </w:rPr>
            </w:pPr>
            <w:r w:rsidRPr="00E06592">
              <w:rPr>
                <w:rFonts w:ascii="Times New Roman" w:hAnsi="Times New Roman" w:cs="Times New Roman"/>
                <w:sz w:val="20"/>
                <w:szCs w:val="20"/>
              </w:rPr>
              <w:t xml:space="preserve">detected during inspections and corrective actions taken by railway </w:t>
            </w:r>
          </w:p>
          <w:p w14:paraId="6676F44A" w14:textId="77777777" w:rsidR="00E06592" w:rsidRPr="00E06592" w:rsidRDefault="00E06592" w:rsidP="00E06592">
            <w:pPr>
              <w:spacing w:line="240" w:lineRule="auto"/>
              <w:contextualSpacing/>
              <w:jc w:val="both"/>
              <w:rPr>
                <w:rFonts w:ascii="Times New Roman" w:hAnsi="Times New Roman" w:cs="Times New Roman"/>
                <w:sz w:val="20"/>
                <w:szCs w:val="20"/>
              </w:rPr>
            </w:pPr>
            <w:r w:rsidRPr="00E06592">
              <w:rPr>
                <w:rFonts w:ascii="Times New Roman" w:hAnsi="Times New Roman" w:cs="Times New Roman"/>
                <w:sz w:val="20"/>
                <w:szCs w:val="20"/>
              </w:rPr>
              <w:t xml:space="preserve">undertakings or by infrastructure managers such as inspections and </w:t>
            </w:r>
          </w:p>
          <w:p w14:paraId="7C86A0B5" w14:textId="77777777" w:rsidR="00E06592" w:rsidRPr="00E06592" w:rsidRDefault="00E06592" w:rsidP="00E06592">
            <w:pPr>
              <w:spacing w:line="240" w:lineRule="auto"/>
              <w:contextualSpacing/>
              <w:jc w:val="both"/>
              <w:rPr>
                <w:rFonts w:ascii="Times New Roman" w:hAnsi="Times New Roman" w:cs="Times New Roman"/>
                <w:sz w:val="20"/>
                <w:szCs w:val="20"/>
              </w:rPr>
            </w:pPr>
            <w:r w:rsidRPr="00E06592">
              <w:rPr>
                <w:rFonts w:ascii="Times New Roman" w:hAnsi="Times New Roman" w:cs="Times New Roman"/>
                <w:sz w:val="20"/>
                <w:szCs w:val="20"/>
              </w:rPr>
              <w:t xml:space="preserve">monitoring undertaken before the departure of the train or en route; </w:t>
            </w:r>
          </w:p>
          <w:p w14:paraId="53D03A30" w14:textId="77777777" w:rsidR="00E06592" w:rsidRPr="00E06592" w:rsidRDefault="00E06592" w:rsidP="00E06592">
            <w:pPr>
              <w:spacing w:line="240" w:lineRule="auto"/>
              <w:contextualSpacing/>
              <w:jc w:val="both"/>
              <w:rPr>
                <w:rFonts w:ascii="Times New Roman" w:hAnsi="Times New Roman" w:cs="Times New Roman"/>
                <w:sz w:val="20"/>
                <w:szCs w:val="20"/>
              </w:rPr>
            </w:pPr>
            <w:r w:rsidRPr="00E06592">
              <w:rPr>
                <w:rFonts w:ascii="Times New Roman" w:hAnsi="Times New Roman" w:cs="Times New Roman"/>
                <w:sz w:val="20"/>
                <w:szCs w:val="20"/>
              </w:rPr>
              <w:t xml:space="preserve">(g) release to service and return to operation; </w:t>
            </w:r>
          </w:p>
          <w:p w14:paraId="765515C8" w14:textId="77777777" w:rsidR="00E06592" w:rsidRPr="00E06592" w:rsidRDefault="00E06592" w:rsidP="00E06592">
            <w:pPr>
              <w:spacing w:line="240" w:lineRule="auto"/>
              <w:contextualSpacing/>
              <w:jc w:val="both"/>
              <w:rPr>
                <w:rFonts w:ascii="Times New Roman" w:hAnsi="Times New Roman" w:cs="Times New Roman"/>
                <w:sz w:val="20"/>
                <w:szCs w:val="20"/>
              </w:rPr>
            </w:pPr>
            <w:r w:rsidRPr="00E06592">
              <w:rPr>
                <w:rFonts w:ascii="Times New Roman" w:hAnsi="Times New Roman" w:cs="Times New Roman"/>
                <w:sz w:val="20"/>
                <w:szCs w:val="20"/>
              </w:rPr>
              <w:t xml:space="preserve">(h) maintenance orders; </w:t>
            </w:r>
          </w:p>
          <w:p w14:paraId="39318B66" w14:textId="77777777" w:rsidR="00E06592" w:rsidRPr="00E06592" w:rsidRDefault="00E06592" w:rsidP="00E06592">
            <w:pPr>
              <w:spacing w:line="240" w:lineRule="auto"/>
              <w:contextualSpacing/>
              <w:jc w:val="both"/>
              <w:rPr>
                <w:rFonts w:ascii="Times New Roman" w:hAnsi="Times New Roman" w:cs="Times New Roman"/>
                <w:sz w:val="20"/>
                <w:szCs w:val="20"/>
              </w:rPr>
            </w:pPr>
            <w:r w:rsidRPr="00E06592">
              <w:rPr>
                <w:rFonts w:ascii="Times New Roman" w:hAnsi="Times New Roman" w:cs="Times New Roman"/>
                <w:sz w:val="20"/>
                <w:szCs w:val="20"/>
              </w:rPr>
              <w:t>(i) technical information to be provided to railway undertakings/infra</w:t>
            </w:r>
          </w:p>
          <w:p w14:paraId="34B1798C" w14:textId="77777777" w:rsidR="00E06592" w:rsidRPr="00E06592" w:rsidRDefault="00E06592" w:rsidP="00E06592">
            <w:pPr>
              <w:spacing w:line="240" w:lineRule="auto"/>
              <w:contextualSpacing/>
              <w:jc w:val="both"/>
              <w:rPr>
                <w:rFonts w:ascii="Times New Roman" w:hAnsi="Times New Roman" w:cs="Times New Roman"/>
                <w:sz w:val="20"/>
                <w:szCs w:val="20"/>
              </w:rPr>
            </w:pPr>
            <w:r w:rsidRPr="00E06592">
              <w:rPr>
                <w:rFonts w:ascii="Times New Roman" w:hAnsi="Times New Roman" w:cs="Times New Roman"/>
                <w:sz w:val="20"/>
                <w:szCs w:val="20"/>
              </w:rPr>
              <w:t>structure managers and keepers for maintenance instructions;</w:t>
            </w:r>
          </w:p>
          <w:p w14:paraId="231F2235" w14:textId="77777777" w:rsidR="00E06592" w:rsidRPr="00E06592" w:rsidRDefault="00E06592" w:rsidP="00E06592">
            <w:pPr>
              <w:spacing w:line="240" w:lineRule="auto"/>
              <w:contextualSpacing/>
              <w:jc w:val="both"/>
              <w:rPr>
                <w:rFonts w:ascii="Times New Roman" w:hAnsi="Times New Roman" w:cs="Times New Roman"/>
                <w:sz w:val="20"/>
                <w:szCs w:val="20"/>
              </w:rPr>
            </w:pPr>
            <w:r w:rsidRPr="00E06592">
              <w:rPr>
                <w:rFonts w:ascii="Times New Roman" w:hAnsi="Times New Roman" w:cs="Times New Roman"/>
                <w:sz w:val="20"/>
                <w:szCs w:val="20"/>
              </w:rPr>
              <w:lastRenderedPageBreak/>
              <w:t xml:space="preserve">(j) emergency information concerning situations where the safe state of </w:t>
            </w:r>
          </w:p>
          <w:p w14:paraId="7C701102" w14:textId="77777777" w:rsidR="00E06592" w:rsidRPr="00E06592" w:rsidRDefault="00E06592" w:rsidP="00E06592">
            <w:pPr>
              <w:spacing w:line="240" w:lineRule="auto"/>
              <w:contextualSpacing/>
              <w:jc w:val="both"/>
              <w:rPr>
                <w:rFonts w:ascii="Times New Roman" w:hAnsi="Times New Roman" w:cs="Times New Roman"/>
                <w:sz w:val="20"/>
                <w:szCs w:val="20"/>
              </w:rPr>
            </w:pPr>
            <w:r w:rsidRPr="00E06592">
              <w:rPr>
                <w:rFonts w:ascii="Times New Roman" w:hAnsi="Times New Roman" w:cs="Times New Roman"/>
                <w:sz w:val="20"/>
                <w:szCs w:val="20"/>
              </w:rPr>
              <w:t xml:space="preserve">running is impaired, which may consist of: </w:t>
            </w:r>
          </w:p>
          <w:p w14:paraId="72497E0C" w14:textId="77777777" w:rsidR="00E06592" w:rsidRPr="00E06592" w:rsidRDefault="00E06592" w:rsidP="00E06592">
            <w:pPr>
              <w:spacing w:line="240" w:lineRule="auto"/>
              <w:contextualSpacing/>
              <w:jc w:val="both"/>
              <w:rPr>
                <w:rFonts w:ascii="Times New Roman" w:hAnsi="Times New Roman" w:cs="Times New Roman"/>
                <w:sz w:val="20"/>
                <w:szCs w:val="20"/>
              </w:rPr>
            </w:pPr>
            <w:r w:rsidRPr="00E06592">
              <w:rPr>
                <w:rFonts w:ascii="Times New Roman" w:hAnsi="Times New Roman" w:cs="Times New Roman"/>
                <w:sz w:val="20"/>
                <w:szCs w:val="20"/>
              </w:rPr>
              <w:t xml:space="preserve">(i) </w:t>
            </w:r>
          </w:p>
          <w:p w14:paraId="08758A2C" w14:textId="77777777" w:rsidR="00E06592" w:rsidRPr="00E06592" w:rsidRDefault="00E06592" w:rsidP="00E06592">
            <w:pPr>
              <w:spacing w:line="240" w:lineRule="auto"/>
              <w:contextualSpacing/>
              <w:jc w:val="both"/>
              <w:rPr>
                <w:rFonts w:ascii="Times New Roman" w:hAnsi="Times New Roman" w:cs="Times New Roman"/>
                <w:sz w:val="20"/>
                <w:szCs w:val="20"/>
              </w:rPr>
            </w:pPr>
            <w:r w:rsidRPr="00E06592">
              <w:rPr>
                <w:rFonts w:ascii="Times New Roman" w:hAnsi="Times New Roman" w:cs="Times New Roman"/>
                <w:sz w:val="20"/>
                <w:szCs w:val="20"/>
              </w:rPr>
              <w:t xml:space="preserve">the imposition of restrictions of use or specific operating conditions </w:t>
            </w:r>
          </w:p>
          <w:p w14:paraId="20427E8C" w14:textId="77777777" w:rsidR="00E06592" w:rsidRPr="00E06592" w:rsidRDefault="00E06592" w:rsidP="00E06592">
            <w:pPr>
              <w:spacing w:line="240" w:lineRule="auto"/>
              <w:contextualSpacing/>
              <w:jc w:val="both"/>
              <w:rPr>
                <w:rFonts w:ascii="Times New Roman" w:hAnsi="Times New Roman" w:cs="Times New Roman"/>
                <w:sz w:val="20"/>
                <w:szCs w:val="20"/>
              </w:rPr>
            </w:pPr>
            <w:r w:rsidRPr="00E06592">
              <w:rPr>
                <w:rFonts w:ascii="Times New Roman" w:hAnsi="Times New Roman" w:cs="Times New Roman"/>
                <w:sz w:val="20"/>
                <w:szCs w:val="20"/>
              </w:rPr>
              <w:t xml:space="preserve">for the vehicles maintained by the organisation or other vehicles of </w:t>
            </w:r>
          </w:p>
          <w:p w14:paraId="31FD7C0E" w14:textId="77777777" w:rsidR="00E06592" w:rsidRPr="00E06592" w:rsidRDefault="00E06592" w:rsidP="00E06592">
            <w:pPr>
              <w:spacing w:line="240" w:lineRule="auto"/>
              <w:contextualSpacing/>
              <w:jc w:val="both"/>
              <w:rPr>
                <w:rFonts w:ascii="Times New Roman" w:hAnsi="Times New Roman" w:cs="Times New Roman"/>
                <w:sz w:val="20"/>
                <w:szCs w:val="20"/>
              </w:rPr>
            </w:pPr>
            <w:r w:rsidRPr="00E06592">
              <w:rPr>
                <w:rFonts w:ascii="Times New Roman" w:hAnsi="Times New Roman" w:cs="Times New Roman"/>
                <w:sz w:val="20"/>
                <w:szCs w:val="20"/>
              </w:rPr>
              <w:t xml:space="preserve">the same series even if maintained by other entities in charge of </w:t>
            </w:r>
          </w:p>
          <w:p w14:paraId="648CEB97" w14:textId="77777777" w:rsidR="00E06592" w:rsidRPr="00E06592" w:rsidRDefault="00E06592" w:rsidP="00E06592">
            <w:pPr>
              <w:spacing w:line="240" w:lineRule="auto"/>
              <w:contextualSpacing/>
              <w:jc w:val="both"/>
              <w:rPr>
                <w:rFonts w:ascii="Times New Roman" w:hAnsi="Times New Roman" w:cs="Times New Roman"/>
                <w:sz w:val="20"/>
                <w:szCs w:val="20"/>
              </w:rPr>
            </w:pPr>
            <w:r w:rsidRPr="00E06592">
              <w:rPr>
                <w:rFonts w:ascii="Times New Roman" w:hAnsi="Times New Roman" w:cs="Times New Roman"/>
                <w:sz w:val="20"/>
                <w:szCs w:val="20"/>
              </w:rPr>
              <w:t xml:space="preserve">maintenance, whereby this information shall also be shared with all </w:t>
            </w:r>
          </w:p>
          <w:p w14:paraId="0D36FD24" w14:textId="77777777" w:rsidR="00E06592" w:rsidRPr="00E06592" w:rsidRDefault="00E06592" w:rsidP="00E06592">
            <w:pPr>
              <w:spacing w:line="240" w:lineRule="auto"/>
              <w:contextualSpacing/>
              <w:jc w:val="both"/>
              <w:rPr>
                <w:rFonts w:ascii="Times New Roman" w:hAnsi="Times New Roman" w:cs="Times New Roman"/>
                <w:sz w:val="20"/>
                <w:szCs w:val="20"/>
              </w:rPr>
            </w:pPr>
            <w:r w:rsidRPr="00E06592">
              <w:rPr>
                <w:rFonts w:ascii="Times New Roman" w:hAnsi="Times New Roman" w:cs="Times New Roman"/>
                <w:sz w:val="20"/>
                <w:szCs w:val="20"/>
              </w:rPr>
              <w:t xml:space="preserve">involved parties; </w:t>
            </w:r>
          </w:p>
          <w:p w14:paraId="1199F62B" w14:textId="77777777" w:rsidR="00E06592" w:rsidRPr="00E06592" w:rsidRDefault="00E06592" w:rsidP="00E06592">
            <w:pPr>
              <w:spacing w:line="240" w:lineRule="auto"/>
              <w:contextualSpacing/>
              <w:jc w:val="both"/>
              <w:rPr>
                <w:rFonts w:ascii="Times New Roman" w:hAnsi="Times New Roman" w:cs="Times New Roman"/>
                <w:sz w:val="20"/>
                <w:szCs w:val="20"/>
              </w:rPr>
            </w:pPr>
            <w:r w:rsidRPr="00E06592">
              <w:rPr>
                <w:rFonts w:ascii="Times New Roman" w:hAnsi="Times New Roman" w:cs="Times New Roman"/>
                <w:sz w:val="20"/>
                <w:szCs w:val="20"/>
              </w:rPr>
              <w:t>(ii) urgent information on safety-related issues identified during main</w:t>
            </w:r>
          </w:p>
          <w:p w14:paraId="5A8589EA" w14:textId="77777777" w:rsidR="00E06592" w:rsidRPr="00E06592" w:rsidRDefault="00E06592" w:rsidP="00E06592">
            <w:pPr>
              <w:spacing w:line="240" w:lineRule="auto"/>
              <w:contextualSpacing/>
              <w:jc w:val="both"/>
              <w:rPr>
                <w:rFonts w:ascii="Times New Roman" w:hAnsi="Times New Roman" w:cs="Times New Roman"/>
                <w:sz w:val="20"/>
                <w:szCs w:val="20"/>
              </w:rPr>
            </w:pPr>
            <w:r w:rsidRPr="00E06592">
              <w:rPr>
                <w:rFonts w:ascii="Times New Roman" w:hAnsi="Times New Roman" w:cs="Times New Roman"/>
                <w:sz w:val="20"/>
                <w:szCs w:val="20"/>
              </w:rPr>
              <w:t xml:space="preserve">tenance, such as deficiencies detected in a component common to </w:t>
            </w:r>
          </w:p>
          <w:p w14:paraId="4EEFD58A" w14:textId="77777777" w:rsidR="00E06592" w:rsidRDefault="00E06592" w:rsidP="00E06592">
            <w:pPr>
              <w:spacing w:line="240" w:lineRule="auto"/>
              <w:contextualSpacing/>
              <w:jc w:val="both"/>
              <w:rPr>
                <w:rFonts w:ascii="Times New Roman" w:hAnsi="Times New Roman" w:cs="Times New Roman"/>
                <w:sz w:val="20"/>
                <w:szCs w:val="20"/>
              </w:rPr>
            </w:pPr>
            <w:r w:rsidRPr="00E06592">
              <w:rPr>
                <w:rFonts w:ascii="Times New Roman" w:hAnsi="Times New Roman" w:cs="Times New Roman"/>
                <w:sz w:val="20"/>
                <w:szCs w:val="20"/>
              </w:rPr>
              <w:t>several categories or series of vehicles;</w:t>
            </w:r>
          </w:p>
          <w:p w14:paraId="7D820A92" w14:textId="77777777" w:rsidR="00E06592" w:rsidRPr="00E06592" w:rsidRDefault="00E06592" w:rsidP="00E06592">
            <w:pPr>
              <w:spacing w:line="240" w:lineRule="auto"/>
              <w:contextualSpacing/>
              <w:jc w:val="both"/>
              <w:rPr>
                <w:rFonts w:ascii="Times New Roman" w:hAnsi="Times New Roman" w:cs="Times New Roman"/>
                <w:sz w:val="20"/>
                <w:szCs w:val="20"/>
              </w:rPr>
            </w:pPr>
            <w:r w:rsidRPr="00E06592">
              <w:rPr>
                <w:rFonts w:ascii="Times New Roman" w:hAnsi="Times New Roman" w:cs="Times New Roman"/>
                <w:sz w:val="20"/>
                <w:szCs w:val="20"/>
              </w:rPr>
              <w:t>(k) all relevant information or data needed to submit the annual main</w:t>
            </w:r>
          </w:p>
          <w:p w14:paraId="00DC8711" w14:textId="77777777" w:rsidR="00E06592" w:rsidRPr="00E06592" w:rsidRDefault="00E06592" w:rsidP="00E06592">
            <w:pPr>
              <w:spacing w:line="240" w:lineRule="auto"/>
              <w:contextualSpacing/>
              <w:jc w:val="both"/>
              <w:rPr>
                <w:rFonts w:ascii="Times New Roman" w:hAnsi="Times New Roman" w:cs="Times New Roman"/>
                <w:sz w:val="20"/>
                <w:szCs w:val="20"/>
              </w:rPr>
            </w:pPr>
            <w:r w:rsidRPr="00E06592">
              <w:rPr>
                <w:rFonts w:ascii="Times New Roman" w:hAnsi="Times New Roman" w:cs="Times New Roman"/>
                <w:sz w:val="20"/>
                <w:szCs w:val="20"/>
              </w:rPr>
              <w:t xml:space="preserve">tenance report to the certification body and to the relevant customers </w:t>
            </w:r>
          </w:p>
          <w:p w14:paraId="27364CC0" w14:textId="77777777" w:rsidR="00E06592" w:rsidRPr="00E06592" w:rsidRDefault="00E06592" w:rsidP="00E06592">
            <w:pPr>
              <w:spacing w:line="240" w:lineRule="auto"/>
              <w:contextualSpacing/>
              <w:jc w:val="both"/>
              <w:rPr>
                <w:rFonts w:ascii="Times New Roman" w:hAnsi="Times New Roman" w:cs="Times New Roman"/>
                <w:sz w:val="20"/>
                <w:szCs w:val="20"/>
              </w:rPr>
            </w:pPr>
            <w:r w:rsidRPr="00E06592">
              <w:rPr>
                <w:rFonts w:ascii="Times New Roman" w:hAnsi="Times New Roman" w:cs="Times New Roman"/>
                <w:sz w:val="20"/>
                <w:szCs w:val="20"/>
              </w:rPr>
              <w:lastRenderedPageBreak/>
              <w:t xml:space="preserve">(including keepers), whereby this report shall also be made available </w:t>
            </w:r>
          </w:p>
          <w:p w14:paraId="2CEC9146" w14:textId="692B36B8" w:rsidR="00E06592" w:rsidRPr="00E06592" w:rsidRDefault="00E06592" w:rsidP="00E06592">
            <w:pPr>
              <w:spacing w:line="240" w:lineRule="auto"/>
              <w:contextualSpacing/>
              <w:jc w:val="both"/>
              <w:rPr>
                <w:rFonts w:ascii="Times New Roman" w:hAnsi="Times New Roman" w:cs="Times New Roman"/>
                <w:sz w:val="20"/>
                <w:szCs w:val="20"/>
              </w:rPr>
            </w:pPr>
            <w:r w:rsidRPr="00E06592">
              <w:rPr>
                <w:rFonts w:ascii="Times New Roman" w:hAnsi="Times New Roman" w:cs="Times New Roman"/>
                <w:sz w:val="20"/>
                <w:szCs w:val="20"/>
              </w:rPr>
              <w:t>upon request to national safety authorities.</w:t>
            </w:r>
          </w:p>
        </w:tc>
        <w:tc>
          <w:tcPr>
            <w:tcW w:w="863" w:type="pct"/>
            <w:tcBorders>
              <w:top w:val="single" w:sz="4" w:space="0" w:color="auto"/>
              <w:left w:val="single" w:sz="4" w:space="0" w:color="auto"/>
              <w:bottom w:val="single" w:sz="4" w:space="0" w:color="auto"/>
              <w:right w:val="single" w:sz="4" w:space="0" w:color="auto"/>
            </w:tcBorders>
          </w:tcPr>
          <w:p w14:paraId="658D10BF" w14:textId="77777777" w:rsidR="008527DA" w:rsidRDefault="00221C02" w:rsidP="000F7DFE">
            <w:pPr>
              <w:spacing w:line="240" w:lineRule="auto"/>
              <w:contextualSpacing/>
              <w:jc w:val="both"/>
              <w:rPr>
                <w:rFonts w:ascii="Times New Roman" w:eastAsia="Times New Roman" w:hAnsi="Times New Roman" w:cs="Times New Roman"/>
                <w:color w:val="000000"/>
                <w:sz w:val="20"/>
                <w:szCs w:val="20"/>
                <w:lang w:eastAsia="en-GB"/>
              </w:rPr>
            </w:pPr>
            <w:r w:rsidRPr="00221C02">
              <w:rPr>
                <w:rFonts w:ascii="Times New Roman" w:eastAsia="Times New Roman" w:hAnsi="Times New Roman" w:cs="Times New Roman"/>
                <w:color w:val="000000"/>
                <w:sz w:val="20"/>
                <w:szCs w:val="20"/>
                <w:lang w:eastAsia="en-GB"/>
              </w:rPr>
              <w:lastRenderedPageBreak/>
              <w:t>7. Informații – o abordare structurată pentru a garanta faptul că informațiile importante sunt disponibile pentru cei care analizează și iau decizii la toate nivelurile organizației</w:t>
            </w:r>
          </w:p>
          <w:p w14:paraId="4C7CF95E" w14:textId="77777777" w:rsidR="00221C02" w:rsidRDefault="00221C02" w:rsidP="000F7DFE">
            <w:pPr>
              <w:spacing w:line="240" w:lineRule="auto"/>
              <w:contextualSpacing/>
              <w:jc w:val="both"/>
              <w:rPr>
                <w:rFonts w:ascii="Times New Roman" w:eastAsia="Times New Roman" w:hAnsi="Times New Roman" w:cs="Times New Roman"/>
                <w:color w:val="000000"/>
                <w:sz w:val="20"/>
                <w:szCs w:val="20"/>
                <w:lang w:eastAsia="en-GB"/>
              </w:rPr>
            </w:pPr>
            <w:r w:rsidRPr="00221C02">
              <w:rPr>
                <w:rFonts w:ascii="Times New Roman" w:eastAsia="Times New Roman" w:hAnsi="Times New Roman" w:cs="Times New Roman"/>
                <w:color w:val="000000"/>
                <w:sz w:val="20"/>
                <w:szCs w:val="20"/>
                <w:lang w:eastAsia="en-GB"/>
              </w:rPr>
              <w:t xml:space="preserve">7.1. Organizația deține proceduri pentru a defini canalele de raportare, astfel încât să se garanteze faptul că, în cadrul entității și în relațiile ei cu alte părți, inclusiv cu administratorii de infrastructură, întreprinderile feroviare, deținătorii și proiectanții sau producătorii de </w:t>
            </w:r>
            <w:r w:rsidRPr="00221C02">
              <w:rPr>
                <w:rFonts w:ascii="Times New Roman" w:eastAsia="Times New Roman" w:hAnsi="Times New Roman" w:cs="Times New Roman"/>
                <w:color w:val="000000"/>
                <w:sz w:val="20"/>
                <w:szCs w:val="20"/>
                <w:lang w:eastAsia="en-GB"/>
              </w:rPr>
              <w:lastRenderedPageBreak/>
              <w:t>vehicule sau componente sau ambii, au loc schimburi adecvate de informații privind toate procedurile relevante, aceste informații fiind comunicate clar și cu promptitudine persoanei care are rolul potrivit atât în cadrul propriei organizații, cât și în cadrul altor organizații.</w:t>
            </w:r>
          </w:p>
          <w:p w14:paraId="2E76DD97" w14:textId="77777777" w:rsidR="003D405B" w:rsidRPr="003D405B" w:rsidRDefault="003D405B" w:rsidP="000F7DFE">
            <w:pPr>
              <w:spacing w:line="240" w:lineRule="auto"/>
              <w:contextualSpacing/>
              <w:jc w:val="both"/>
              <w:rPr>
                <w:rFonts w:ascii="Times New Roman" w:eastAsia="Times New Roman" w:hAnsi="Times New Roman" w:cs="Times New Roman"/>
                <w:color w:val="000000"/>
                <w:sz w:val="20"/>
                <w:szCs w:val="20"/>
                <w:lang w:eastAsia="en-GB"/>
              </w:rPr>
            </w:pPr>
            <w:r w:rsidRPr="003D405B">
              <w:rPr>
                <w:rFonts w:ascii="Times New Roman" w:eastAsia="Times New Roman" w:hAnsi="Times New Roman" w:cs="Times New Roman"/>
                <w:color w:val="000000"/>
                <w:sz w:val="20"/>
                <w:szCs w:val="20"/>
                <w:lang w:eastAsia="en-GB"/>
              </w:rPr>
              <w:t>7.2. Pentru a asigura un schimb adecvat de informații, organizația deține proceduri pentru:</w:t>
            </w:r>
          </w:p>
          <w:p w14:paraId="211FB469" w14:textId="77777777" w:rsidR="003D405B" w:rsidRPr="003D405B" w:rsidRDefault="003D405B" w:rsidP="000F7DFE">
            <w:pPr>
              <w:spacing w:line="240" w:lineRule="auto"/>
              <w:contextualSpacing/>
              <w:jc w:val="both"/>
              <w:rPr>
                <w:rFonts w:ascii="Times New Roman" w:eastAsia="Times New Roman" w:hAnsi="Times New Roman" w:cs="Times New Roman"/>
                <w:color w:val="000000"/>
                <w:sz w:val="20"/>
                <w:szCs w:val="20"/>
                <w:lang w:eastAsia="en-GB"/>
              </w:rPr>
            </w:pPr>
            <w:r w:rsidRPr="003D405B">
              <w:rPr>
                <w:rFonts w:ascii="Times New Roman" w:eastAsia="Times New Roman" w:hAnsi="Times New Roman" w:cs="Times New Roman"/>
                <w:color w:val="000000"/>
                <w:sz w:val="20"/>
                <w:szCs w:val="20"/>
                <w:lang w:eastAsia="en-GB"/>
              </w:rPr>
              <w:t>7.2.1.  primirea și prelucrarea unor informații specifice;</w:t>
            </w:r>
          </w:p>
          <w:p w14:paraId="5858EFB8" w14:textId="77777777" w:rsidR="003D405B" w:rsidRPr="003D405B" w:rsidRDefault="003D405B" w:rsidP="000F7DFE">
            <w:pPr>
              <w:spacing w:line="240" w:lineRule="auto"/>
              <w:contextualSpacing/>
              <w:jc w:val="both"/>
              <w:rPr>
                <w:rFonts w:ascii="Times New Roman" w:eastAsia="Times New Roman" w:hAnsi="Times New Roman" w:cs="Times New Roman"/>
                <w:color w:val="000000"/>
                <w:sz w:val="20"/>
                <w:szCs w:val="20"/>
                <w:lang w:eastAsia="en-GB"/>
              </w:rPr>
            </w:pPr>
            <w:r w:rsidRPr="003D405B">
              <w:rPr>
                <w:rFonts w:ascii="Times New Roman" w:eastAsia="Times New Roman" w:hAnsi="Times New Roman" w:cs="Times New Roman"/>
                <w:color w:val="000000"/>
                <w:sz w:val="20"/>
                <w:szCs w:val="20"/>
                <w:lang w:eastAsia="en-GB"/>
              </w:rPr>
              <w:t>7.2.2.  identificarea, generarea și diseminarea unor informații specifice;</w:t>
            </w:r>
          </w:p>
          <w:p w14:paraId="66F13BEF" w14:textId="77777777" w:rsidR="003D405B" w:rsidRPr="003D405B" w:rsidRDefault="003D405B" w:rsidP="000F7DFE">
            <w:pPr>
              <w:spacing w:line="240" w:lineRule="auto"/>
              <w:contextualSpacing/>
              <w:jc w:val="both"/>
              <w:rPr>
                <w:rFonts w:ascii="Times New Roman" w:eastAsia="Times New Roman" w:hAnsi="Times New Roman" w:cs="Times New Roman"/>
                <w:color w:val="000000"/>
                <w:sz w:val="20"/>
                <w:szCs w:val="20"/>
                <w:lang w:eastAsia="en-GB"/>
              </w:rPr>
            </w:pPr>
            <w:r w:rsidRPr="003D405B">
              <w:rPr>
                <w:rFonts w:ascii="Times New Roman" w:eastAsia="Times New Roman" w:hAnsi="Times New Roman" w:cs="Times New Roman"/>
                <w:color w:val="000000"/>
                <w:sz w:val="20"/>
                <w:szCs w:val="20"/>
                <w:lang w:eastAsia="en-GB"/>
              </w:rPr>
              <w:t>7.2.3.  a pune la dispoziție informații fiabile și actualizate.</w:t>
            </w:r>
          </w:p>
          <w:p w14:paraId="00C61CAD" w14:textId="77777777" w:rsidR="003D405B" w:rsidRDefault="003D405B" w:rsidP="000F7DFE">
            <w:pPr>
              <w:spacing w:line="240" w:lineRule="auto"/>
              <w:contextualSpacing/>
              <w:jc w:val="both"/>
              <w:rPr>
                <w:rFonts w:ascii="Times New Roman" w:eastAsia="Times New Roman" w:hAnsi="Times New Roman" w:cs="Times New Roman"/>
                <w:color w:val="000000"/>
                <w:sz w:val="20"/>
                <w:szCs w:val="20"/>
                <w:lang w:eastAsia="en-GB"/>
              </w:rPr>
            </w:pPr>
            <w:r w:rsidRPr="003D405B">
              <w:rPr>
                <w:rFonts w:ascii="Times New Roman" w:eastAsia="Times New Roman" w:hAnsi="Times New Roman" w:cs="Times New Roman"/>
                <w:color w:val="000000"/>
                <w:sz w:val="20"/>
                <w:szCs w:val="20"/>
                <w:lang w:eastAsia="en-GB"/>
              </w:rPr>
              <w:t>7.3. Organizația deține proceduri pentru a se asigura că informațiile operaționale esențiale sunt:</w:t>
            </w:r>
          </w:p>
          <w:p w14:paraId="1725D27D" w14:textId="77777777" w:rsidR="003D405B" w:rsidRPr="003D405B" w:rsidRDefault="003D405B" w:rsidP="000F7DFE">
            <w:pPr>
              <w:spacing w:line="240" w:lineRule="auto"/>
              <w:contextualSpacing/>
              <w:jc w:val="both"/>
              <w:rPr>
                <w:rFonts w:ascii="Times New Roman" w:eastAsia="Times New Roman" w:hAnsi="Times New Roman" w:cs="Times New Roman"/>
                <w:color w:val="000000"/>
                <w:sz w:val="20"/>
                <w:szCs w:val="20"/>
                <w:lang w:eastAsia="en-GB"/>
              </w:rPr>
            </w:pPr>
            <w:r w:rsidRPr="003D405B">
              <w:rPr>
                <w:rFonts w:ascii="Times New Roman" w:eastAsia="Times New Roman" w:hAnsi="Times New Roman" w:cs="Times New Roman"/>
                <w:color w:val="000000"/>
                <w:sz w:val="20"/>
                <w:szCs w:val="20"/>
                <w:lang w:eastAsia="en-GB"/>
              </w:rPr>
              <w:t>7.3.1. pertinente și valabile;</w:t>
            </w:r>
          </w:p>
          <w:p w14:paraId="2108BFB5" w14:textId="77777777" w:rsidR="003D405B" w:rsidRPr="003D405B" w:rsidRDefault="003D405B" w:rsidP="000F7DFE">
            <w:pPr>
              <w:spacing w:line="240" w:lineRule="auto"/>
              <w:contextualSpacing/>
              <w:jc w:val="both"/>
              <w:rPr>
                <w:rFonts w:ascii="Times New Roman" w:eastAsia="Times New Roman" w:hAnsi="Times New Roman" w:cs="Times New Roman"/>
                <w:color w:val="000000"/>
                <w:sz w:val="20"/>
                <w:szCs w:val="20"/>
                <w:lang w:eastAsia="en-GB"/>
              </w:rPr>
            </w:pPr>
            <w:r w:rsidRPr="003D405B">
              <w:rPr>
                <w:rFonts w:ascii="Times New Roman" w:eastAsia="Times New Roman" w:hAnsi="Times New Roman" w:cs="Times New Roman"/>
                <w:color w:val="000000"/>
                <w:sz w:val="20"/>
                <w:szCs w:val="20"/>
                <w:lang w:eastAsia="en-GB"/>
              </w:rPr>
              <w:t>7.3.2. exacte;</w:t>
            </w:r>
          </w:p>
          <w:p w14:paraId="67AF425E" w14:textId="77777777" w:rsidR="003D405B" w:rsidRPr="003D405B" w:rsidRDefault="003D405B" w:rsidP="000F7DFE">
            <w:pPr>
              <w:spacing w:line="240" w:lineRule="auto"/>
              <w:contextualSpacing/>
              <w:jc w:val="both"/>
              <w:rPr>
                <w:rFonts w:ascii="Times New Roman" w:eastAsia="Times New Roman" w:hAnsi="Times New Roman" w:cs="Times New Roman"/>
                <w:color w:val="000000"/>
                <w:sz w:val="20"/>
                <w:szCs w:val="20"/>
                <w:lang w:eastAsia="en-GB"/>
              </w:rPr>
            </w:pPr>
            <w:r w:rsidRPr="003D405B">
              <w:rPr>
                <w:rFonts w:ascii="Times New Roman" w:eastAsia="Times New Roman" w:hAnsi="Times New Roman" w:cs="Times New Roman"/>
                <w:color w:val="000000"/>
                <w:sz w:val="20"/>
                <w:szCs w:val="20"/>
                <w:lang w:eastAsia="en-GB"/>
              </w:rPr>
              <w:t>7.3.3. complete;</w:t>
            </w:r>
          </w:p>
          <w:p w14:paraId="4991F228" w14:textId="77777777" w:rsidR="003D405B" w:rsidRPr="003D405B" w:rsidRDefault="003D405B" w:rsidP="000F7DFE">
            <w:pPr>
              <w:spacing w:line="240" w:lineRule="auto"/>
              <w:contextualSpacing/>
              <w:jc w:val="both"/>
              <w:rPr>
                <w:rFonts w:ascii="Times New Roman" w:eastAsia="Times New Roman" w:hAnsi="Times New Roman" w:cs="Times New Roman"/>
                <w:color w:val="000000"/>
                <w:sz w:val="20"/>
                <w:szCs w:val="20"/>
                <w:lang w:eastAsia="en-GB"/>
              </w:rPr>
            </w:pPr>
            <w:r w:rsidRPr="003D405B">
              <w:rPr>
                <w:rFonts w:ascii="Times New Roman" w:eastAsia="Times New Roman" w:hAnsi="Times New Roman" w:cs="Times New Roman"/>
                <w:color w:val="000000"/>
                <w:sz w:val="20"/>
                <w:szCs w:val="20"/>
                <w:lang w:eastAsia="en-GB"/>
              </w:rPr>
              <w:t>7.3.4. actualizate în mod corespunzător;</w:t>
            </w:r>
          </w:p>
          <w:p w14:paraId="7F03B27B" w14:textId="77777777" w:rsidR="003D405B" w:rsidRPr="003D405B" w:rsidRDefault="003D405B" w:rsidP="000F7DFE">
            <w:pPr>
              <w:spacing w:line="240" w:lineRule="auto"/>
              <w:contextualSpacing/>
              <w:jc w:val="both"/>
              <w:rPr>
                <w:rFonts w:ascii="Times New Roman" w:eastAsia="Times New Roman" w:hAnsi="Times New Roman" w:cs="Times New Roman"/>
                <w:color w:val="000000"/>
                <w:sz w:val="20"/>
                <w:szCs w:val="20"/>
                <w:lang w:eastAsia="en-GB"/>
              </w:rPr>
            </w:pPr>
            <w:r w:rsidRPr="003D405B">
              <w:rPr>
                <w:rFonts w:ascii="Times New Roman" w:eastAsia="Times New Roman" w:hAnsi="Times New Roman" w:cs="Times New Roman"/>
                <w:color w:val="000000"/>
                <w:sz w:val="20"/>
                <w:szCs w:val="20"/>
                <w:lang w:eastAsia="en-GB"/>
              </w:rPr>
              <w:t>7.3.5. verificate;</w:t>
            </w:r>
          </w:p>
          <w:p w14:paraId="4BE3239A" w14:textId="77777777" w:rsidR="003D405B" w:rsidRPr="003D405B" w:rsidRDefault="003D405B" w:rsidP="000F7DFE">
            <w:pPr>
              <w:spacing w:line="240" w:lineRule="auto"/>
              <w:contextualSpacing/>
              <w:jc w:val="both"/>
              <w:rPr>
                <w:rFonts w:ascii="Times New Roman" w:eastAsia="Times New Roman" w:hAnsi="Times New Roman" w:cs="Times New Roman"/>
                <w:color w:val="000000"/>
                <w:sz w:val="20"/>
                <w:szCs w:val="20"/>
                <w:lang w:eastAsia="en-GB"/>
              </w:rPr>
            </w:pPr>
            <w:r w:rsidRPr="003D405B">
              <w:rPr>
                <w:rFonts w:ascii="Times New Roman" w:eastAsia="Times New Roman" w:hAnsi="Times New Roman" w:cs="Times New Roman"/>
                <w:color w:val="000000"/>
                <w:sz w:val="20"/>
                <w:szCs w:val="20"/>
                <w:lang w:eastAsia="en-GB"/>
              </w:rPr>
              <w:t>7.3.6. coerente și ușor de înțeles (inclusiv limbajul utilizat);</w:t>
            </w:r>
          </w:p>
          <w:p w14:paraId="63D99BCB" w14:textId="77777777" w:rsidR="003D405B" w:rsidRPr="003D405B" w:rsidRDefault="003D405B" w:rsidP="000F7DFE">
            <w:pPr>
              <w:spacing w:line="240" w:lineRule="auto"/>
              <w:contextualSpacing/>
              <w:jc w:val="both"/>
              <w:rPr>
                <w:rFonts w:ascii="Times New Roman" w:eastAsia="Times New Roman" w:hAnsi="Times New Roman" w:cs="Times New Roman"/>
                <w:color w:val="000000"/>
                <w:sz w:val="20"/>
                <w:szCs w:val="20"/>
                <w:lang w:eastAsia="en-GB"/>
              </w:rPr>
            </w:pPr>
            <w:r w:rsidRPr="003D405B">
              <w:rPr>
                <w:rFonts w:ascii="Times New Roman" w:eastAsia="Times New Roman" w:hAnsi="Times New Roman" w:cs="Times New Roman"/>
                <w:color w:val="000000"/>
                <w:sz w:val="20"/>
                <w:szCs w:val="20"/>
                <w:lang w:eastAsia="en-GB"/>
              </w:rPr>
              <w:t>7.3.7. aduse la cunoștința personalului în conformitate cu responsabilitățile care îi revin, înainte de a fi aplicate;</w:t>
            </w:r>
          </w:p>
          <w:p w14:paraId="1AD169DE" w14:textId="77777777" w:rsidR="003D405B" w:rsidRDefault="003D405B" w:rsidP="000F7DFE">
            <w:pPr>
              <w:spacing w:line="240" w:lineRule="auto"/>
              <w:contextualSpacing/>
              <w:jc w:val="both"/>
              <w:rPr>
                <w:rFonts w:ascii="Times New Roman" w:eastAsia="Times New Roman" w:hAnsi="Times New Roman" w:cs="Times New Roman"/>
                <w:color w:val="000000"/>
                <w:sz w:val="20"/>
                <w:szCs w:val="20"/>
                <w:lang w:eastAsia="en-GB"/>
              </w:rPr>
            </w:pPr>
            <w:r w:rsidRPr="003D405B">
              <w:rPr>
                <w:rFonts w:ascii="Times New Roman" w:eastAsia="Times New Roman" w:hAnsi="Times New Roman" w:cs="Times New Roman"/>
                <w:color w:val="000000"/>
                <w:sz w:val="20"/>
                <w:szCs w:val="20"/>
                <w:lang w:eastAsia="en-GB"/>
              </w:rPr>
              <w:lastRenderedPageBreak/>
              <w:t>7.3.8. ușor accesibile pentru personal, acestuia fiindu-i distribuite copii atunci când este necesar.</w:t>
            </w:r>
          </w:p>
          <w:p w14:paraId="10211521" w14:textId="77777777" w:rsidR="003D405B" w:rsidRPr="003D405B" w:rsidRDefault="003D405B" w:rsidP="000F7DFE">
            <w:pPr>
              <w:spacing w:line="240" w:lineRule="auto"/>
              <w:contextualSpacing/>
              <w:jc w:val="both"/>
              <w:rPr>
                <w:rFonts w:ascii="Times New Roman" w:eastAsia="Times New Roman" w:hAnsi="Times New Roman" w:cs="Times New Roman"/>
                <w:color w:val="000000"/>
                <w:sz w:val="20"/>
                <w:szCs w:val="20"/>
                <w:lang w:eastAsia="en-GB"/>
              </w:rPr>
            </w:pPr>
            <w:r w:rsidRPr="003D405B">
              <w:rPr>
                <w:rFonts w:ascii="Times New Roman" w:eastAsia="Times New Roman" w:hAnsi="Times New Roman" w:cs="Times New Roman"/>
                <w:color w:val="000000"/>
                <w:sz w:val="20"/>
                <w:szCs w:val="20"/>
                <w:lang w:eastAsia="en-GB"/>
              </w:rPr>
              <w:t>7.4. Cerințele prevăzute la punctele 7.1, 7.2 și 7.3 se aplică în special următoarelor informații operaționale:</w:t>
            </w:r>
          </w:p>
          <w:p w14:paraId="603455E6" w14:textId="77777777" w:rsidR="003D405B" w:rsidRPr="003D405B" w:rsidRDefault="003D405B" w:rsidP="000F7DFE">
            <w:pPr>
              <w:spacing w:line="240" w:lineRule="auto"/>
              <w:contextualSpacing/>
              <w:jc w:val="both"/>
              <w:rPr>
                <w:rFonts w:ascii="Times New Roman" w:eastAsia="Times New Roman" w:hAnsi="Times New Roman" w:cs="Times New Roman"/>
                <w:color w:val="000000"/>
                <w:sz w:val="20"/>
                <w:szCs w:val="20"/>
                <w:lang w:eastAsia="en-GB"/>
              </w:rPr>
            </w:pPr>
            <w:r w:rsidRPr="003D405B">
              <w:rPr>
                <w:rFonts w:ascii="Times New Roman" w:eastAsia="Times New Roman" w:hAnsi="Times New Roman" w:cs="Times New Roman"/>
                <w:color w:val="000000"/>
                <w:sz w:val="20"/>
                <w:szCs w:val="20"/>
                <w:lang w:eastAsia="en-GB"/>
              </w:rPr>
              <w:t>7.4.1. verificări privind exactitatea și caracterul complet al registrelor naționale ale vehiculelor (RNV) în ceea ce privește identificarea (inclusiv mijloacele) și înmatricularea vehiculelor pe care le întreține organizația;</w:t>
            </w:r>
          </w:p>
          <w:p w14:paraId="52D03A43" w14:textId="77777777" w:rsidR="003D405B" w:rsidRPr="003D405B" w:rsidRDefault="003D405B" w:rsidP="000F7DFE">
            <w:pPr>
              <w:spacing w:line="240" w:lineRule="auto"/>
              <w:contextualSpacing/>
              <w:jc w:val="both"/>
              <w:rPr>
                <w:rFonts w:ascii="Times New Roman" w:eastAsia="Times New Roman" w:hAnsi="Times New Roman" w:cs="Times New Roman"/>
                <w:color w:val="000000"/>
                <w:sz w:val="20"/>
                <w:szCs w:val="20"/>
                <w:lang w:eastAsia="en-GB"/>
              </w:rPr>
            </w:pPr>
            <w:r w:rsidRPr="003D405B">
              <w:rPr>
                <w:rFonts w:ascii="Times New Roman" w:eastAsia="Times New Roman" w:hAnsi="Times New Roman" w:cs="Times New Roman"/>
                <w:color w:val="000000"/>
                <w:sz w:val="20"/>
                <w:szCs w:val="20"/>
                <w:lang w:eastAsia="en-GB"/>
              </w:rPr>
              <w:t>7.4.2. documentația privind întreținerea;</w:t>
            </w:r>
          </w:p>
          <w:p w14:paraId="04B439B0" w14:textId="77777777" w:rsidR="003D405B" w:rsidRDefault="003D405B" w:rsidP="000F7DFE">
            <w:pPr>
              <w:spacing w:line="240" w:lineRule="auto"/>
              <w:contextualSpacing/>
              <w:jc w:val="both"/>
              <w:rPr>
                <w:rFonts w:ascii="Times New Roman" w:eastAsia="Times New Roman" w:hAnsi="Times New Roman" w:cs="Times New Roman"/>
                <w:color w:val="000000"/>
                <w:sz w:val="20"/>
                <w:szCs w:val="20"/>
                <w:lang w:eastAsia="en-GB"/>
              </w:rPr>
            </w:pPr>
            <w:r w:rsidRPr="003D405B">
              <w:rPr>
                <w:rFonts w:ascii="Times New Roman" w:eastAsia="Times New Roman" w:hAnsi="Times New Roman" w:cs="Times New Roman"/>
                <w:color w:val="000000"/>
                <w:sz w:val="20"/>
                <w:szCs w:val="20"/>
                <w:lang w:eastAsia="en-GB"/>
              </w:rPr>
              <w:t>7.4.3. informațiile referitoare la asistența acordată deținătorilor și, după caz, altor părți, inclusiv întreprinderilor feroviare/administratorilor de infrastructură;</w:t>
            </w:r>
          </w:p>
          <w:p w14:paraId="778EE2A2" w14:textId="77777777" w:rsidR="003D405B" w:rsidRPr="003D405B" w:rsidRDefault="003D405B" w:rsidP="000F7DFE">
            <w:pPr>
              <w:spacing w:line="240" w:lineRule="auto"/>
              <w:contextualSpacing/>
              <w:jc w:val="both"/>
              <w:rPr>
                <w:rFonts w:ascii="Times New Roman" w:eastAsia="Times New Roman" w:hAnsi="Times New Roman" w:cs="Times New Roman"/>
                <w:color w:val="000000"/>
                <w:sz w:val="20"/>
                <w:szCs w:val="20"/>
                <w:lang w:eastAsia="en-GB"/>
              </w:rPr>
            </w:pPr>
            <w:r w:rsidRPr="003D405B">
              <w:rPr>
                <w:rFonts w:ascii="Times New Roman" w:eastAsia="Times New Roman" w:hAnsi="Times New Roman" w:cs="Times New Roman"/>
                <w:color w:val="000000"/>
                <w:sz w:val="20"/>
                <w:szCs w:val="20"/>
                <w:lang w:eastAsia="en-GB"/>
              </w:rPr>
              <w:t>7.4.4. informațiile referitoare la calificarea personalului și supervizarea ulterioară de pe parcursul dezvoltării întreținerii;</w:t>
            </w:r>
          </w:p>
          <w:p w14:paraId="4A8D1975" w14:textId="77777777" w:rsidR="003D405B" w:rsidRDefault="003D405B" w:rsidP="000F7DFE">
            <w:pPr>
              <w:spacing w:line="240" w:lineRule="auto"/>
              <w:contextualSpacing/>
              <w:jc w:val="both"/>
              <w:rPr>
                <w:rFonts w:ascii="Times New Roman" w:eastAsia="Times New Roman" w:hAnsi="Times New Roman" w:cs="Times New Roman"/>
                <w:color w:val="000000"/>
                <w:sz w:val="20"/>
                <w:szCs w:val="20"/>
                <w:lang w:eastAsia="en-GB"/>
              </w:rPr>
            </w:pPr>
            <w:r w:rsidRPr="003D405B">
              <w:rPr>
                <w:rFonts w:ascii="Times New Roman" w:eastAsia="Times New Roman" w:hAnsi="Times New Roman" w:cs="Times New Roman"/>
                <w:color w:val="000000"/>
                <w:sz w:val="20"/>
                <w:szCs w:val="20"/>
                <w:lang w:eastAsia="en-GB"/>
              </w:rPr>
              <w:t>7.4.5. informațiile referitoare la operațiunile (inclusiv kilometrajul, tipul și amploarea activităților, incidentele sau accidentele) și solicitările întreprinderilor feroviare, ale deținătorilor și ale administratorilor de infrastructură;</w:t>
            </w:r>
          </w:p>
          <w:p w14:paraId="4FFA3B5A" w14:textId="77777777" w:rsidR="003D405B" w:rsidRPr="003D405B" w:rsidRDefault="003D405B" w:rsidP="000F7DFE">
            <w:pPr>
              <w:spacing w:line="240" w:lineRule="auto"/>
              <w:contextualSpacing/>
              <w:jc w:val="both"/>
              <w:rPr>
                <w:rFonts w:ascii="Times New Roman" w:eastAsia="Times New Roman" w:hAnsi="Times New Roman" w:cs="Times New Roman"/>
                <w:color w:val="000000"/>
                <w:sz w:val="20"/>
                <w:szCs w:val="20"/>
                <w:lang w:eastAsia="en-GB"/>
              </w:rPr>
            </w:pPr>
            <w:r w:rsidRPr="003D405B">
              <w:rPr>
                <w:rFonts w:ascii="Times New Roman" w:eastAsia="Times New Roman" w:hAnsi="Times New Roman" w:cs="Times New Roman"/>
                <w:color w:val="000000"/>
                <w:sz w:val="20"/>
                <w:szCs w:val="20"/>
                <w:lang w:eastAsia="en-GB"/>
              </w:rPr>
              <w:lastRenderedPageBreak/>
              <w:t>7.4.6. înregistrările referitoare la activitățile de întreținere desfășurate, inclusiv informațiile privind deficiențele constatate în timpul inspecțiilor și măsurile corective luate de întreprinderile feroviare sau de administratorii de infrastructură, precum inspecțiile și monitorizarea întreprinse înaintea plecării trenului sau pe traseu;</w:t>
            </w:r>
          </w:p>
          <w:p w14:paraId="4DC3D9EA" w14:textId="77777777" w:rsidR="003D405B" w:rsidRPr="003D405B" w:rsidRDefault="003D405B" w:rsidP="000F7DFE">
            <w:pPr>
              <w:spacing w:line="240" w:lineRule="auto"/>
              <w:contextualSpacing/>
              <w:jc w:val="both"/>
              <w:rPr>
                <w:rFonts w:ascii="Times New Roman" w:eastAsia="Times New Roman" w:hAnsi="Times New Roman" w:cs="Times New Roman"/>
                <w:color w:val="000000"/>
                <w:sz w:val="20"/>
                <w:szCs w:val="20"/>
                <w:lang w:eastAsia="en-GB"/>
              </w:rPr>
            </w:pPr>
            <w:r w:rsidRPr="003D405B">
              <w:rPr>
                <w:rFonts w:ascii="Times New Roman" w:eastAsia="Times New Roman" w:hAnsi="Times New Roman" w:cs="Times New Roman"/>
                <w:color w:val="000000"/>
                <w:sz w:val="20"/>
                <w:szCs w:val="20"/>
                <w:lang w:eastAsia="en-GB"/>
              </w:rPr>
              <w:t>7.4.7. documentația de redare în exploatare și repunere în funcțiune;</w:t>
            </w:r>
          </w:p>
          <w:p w14:paraId="0A535682" w14:textId="77777777" w:rsidR="003D405B" w:rsidRDefault="003D405B" w:rsidP="000F7DFE">
            <w:pPr>
              <w:spacing w:line="240" w:lineRule="auto"/>
              <w:contextualSpacing/>
              <w:jc w:val="both"/>
              <w:rPr>
                <w:rFonts w:ascii="Times New Roman" w:eastAsia="Times New Roman" w:hAnsi="Times New Roman" w:cs="Times New Roman"/>
                <w:color w:val="000000"/>
                <w:sz w:val="20"/>
                <w:szCs w:val="20"/>
                <w:lang w:eastAsia="en-GB"/>
              </w:rPr>
            </w:pPr>
            <w:r w:rsidRPr="003D405B">
              <w:rPr>
                <w:rFonts w:ascii="Times New Roman" w:eastAsia="Times New Roman" w:hAnsi="Times New Roman" w:cs="Times New Roman"/>
                <w:color w:val="000000"/>
                <w:sz w:val="20"/>
                <w:szCs w:val="20"/>
                <w:lang w:eastAsia="en-GB"/>
              </w:rPr>
              <w:t>7.4.8. comenzile de întreținere;</w:t>
            </w:r>
          </w:p>
          <w:p w14:paraId="375B2227" w14:textId="77777777" w:rsidR="003D405B" w:rsidRPr="003D405B" w:rsidRDefault="003D405B" w:rsidP="000F7DFE">
            <w:pPr>
              <w:spacing w:line="240" w:lineRule="auto"/>
              <w:contextualSpacing/>
              <w:jc w:val="both"/>
              <w:rPr>
                <w:rFonts w:ascii="Times New Roman" w:eastAsia="Times New Roman" w:hAnsi="Times New Roman" w:cs="Times New Roman"/>
                <w:color w:val="000000"/>
                <w:sz w:val="20"/>
                <w:szCs w:val="20"/>
                <w:lang w:eastAsia="en-GB"/>
              </w:rPr>
            </w:pPr>
            <w:r w:rsidRPr="003D405B">
              <w:rPr>
                <w:rFonts w:ascii="Times New Roman" w:eastAsia="Times New Roman" w:hAnsi="Times New Roman" w:cs="Times New Roman"/>
                <w:color w:val="000000"/>
                <w:sz w:val="20"/>
                <w:szCs w:val="20"/>
                <w:lang w:eastAsia="en-GB"/>
              </w:rPr>
              <w:t>7.4.9. informațiile tehnice care trebuie să fie furnizate întreprinderilor feroviare/administratorilor de infrastructură și deținătorilor ca instrucțiuni de întreținere;</w:t>
            </w:r>
          </w:p>
          <w:p w14:paraId="06E90AD0" w14:textId="77777777" w:rsidR="003D405B" w:rsidRDefault="003D405B" w:rsidP="000F7DFE">
            <w:pPr>
              <w:spacing w:line="240" w:lineRule="auto"/>
              <w:contextualSpacing/>
              <w:jc w:val="both"/>
              <w:rPr>
                <w:rFonts w:ascii="Times New Roman" w:eastAsia="Times New Roman" w:hAnsi="Times New Roman" w:cs="Times New Roman"/>
                <w:color w:val="000000"/>
                <w:sz w:val="20"/>
                <w:szCs w:val="20"/>
                <w:lang w:eastAsia="en-GB"/>
              </w:rPr>
            </w:pPr>
            <w:r w:rsidRPr="003D405B">
              <w:rPr>
                <w:rFonts w:ascii="Times New Roman" w:eastAsia="Times New Roman" w:hAnsi="Times New Roman" w:cs="Times New Roman"/>
                <w:color w:val="000000"/>
                <w:sz w:val="20"/>
                <w:szCs w:val="20"/>
                <w:lang w:eastAsia="en-GB"/>
              </w:rPr>
              <w:t>7.4.10. informațiile de urgență legate de situațiile în care este compromisă starea sigură de funcționare, informații care ar putea consta în:</w:t>
            </w:r>
          </w:p>
          <w:p w14:paraId="37F9905A" w14:textId="77777777" w:rsidR="003D405B" w:rsidRDefault="003D405B" w:rsidP="000F7DFE">
            <w:pPr>
              <w:spacing w:line="240" w:lineRule="auto"/>
              <w:contextualSpacing/>
              <w:jc w:val="both"/>
              <w:rPr>
                <w:rFonts w:ascii="Times New Roman" w:eastAsia="Times New Roman" w:hAnsi="Times New Roman" w:cs="Times New Roman"/>
                <w:color w:val="000000"/>
                <w:sz w:val="20"/>
                <w:szCs w:val="20"/>
                <w:lang w:eastAsia="en-GB"/>
              </w:rPr>
            </w:pPr>
            <w:r w:rsidRPr="003D405B">
              <w:rPr>
                <w:rFonts w:ascii="Times New Roman" w:eastAsia="Times New Roman" w:hAnsi="Times New Roman" w:cs="Times New Roman"/>
                <w:color w:val="000000"/>
                <w:sz w:val="20"/>
                <w:szCs w:val="20"/>
                <w:lang w:eastAsia="en-GB"/>
              </w:rPr>
              <w:t xml:space="preserve">7.4.10.1.  impunerea unor restricții de utilizare sau a unor condiții de exploatare specifice în cazul vehiculelor pe care le întreține organizația sau al altor vehicule din aceeași serie, chiar dacă acestea sunt întreținute de alte entități responsabile cu întreținerea, caz în care aceste informații </w:t>
            </w:r>
            <w:r w:rsidRPr="003D405B">
              <w:rPr>
                <w:rFonts w:ascii="Times New Roman" w:eastAsia="Times New Roman" w:hAnsi="Times New Roman" w:cs="Times New Roman"/>
                <w:color w:val="000000"/>
                <w:sz w:val="20"/>
                <w:szCs w:val="20"/>
                <w:lang w:eastAsia="en-GB"/>
              </w:rPr>
              <w:lastRenderedPageBreak/>
              <w:t>sunt comunicate, de asemenea, tuturor părților implicate;</w:t>
            </w:r>
          </w:p>
          <w:p w14:paraId="59598B86" w14:textId="77777777" w:rsidR="003D405B" w:rsidRPr="003D405B" w:rsidRDefault="003D405B" w:rsidP="000F7DFE">
            <w:pPr>
              <w:spacing w:line="240" w:lineRule="auto"/>
              <w:contextualSpacing/>
              <w:jc w:val="both"/>
              <w:rPr>
                <w:rFonts w:ascii="Times New Roman" w:eastAsia="Times New Roman" w:hAnsi="Times New Roman" w:cs="Times New Roman"/>
                <w:color w:val="000000"/>
                <w:sz w:val="20"/>
                <w:szCs w:val="20"/>
                <w:lang w:eastAsia="en-GB"/>
              </w:rPr>
            </w:pPr>
            <w:r w:rsidRPr="003D405B">
              <w:rPr>
                <w:rFonts w:ascii="Times New Roman" w:eastAsia="Times New Roman" w:hAnsi="Times New Roman" w:cs="Times New Roman"/>
                <w:color w:val="000000"/>
                <w:sz w:val="20"/>
                <w:szCs w:val="20"/>
                <w:lang w:eastAsia="en-GB"/>
              </w:rPr>
              <w:t>7.4.10.2. informații de urgență privind problemele legate de siguranță identificate pe parcursul întreținerii, precum deficiențe detectate în cazul unei componente comune pentru mai multe categorii sau serii de vehicule;</w:t>
            </w:r>
          </w:p>
          <w:p w14:paraId="0A8DE4FD" w14:textId="5B4A7D2D" w:rsidR="003D405B" w:rsidRPr="008527DA" w:rsidRDefault="003D405B" w:rsidP="000F7DFE">
            <w:pPr>
              <w:spacing w:line="240" w:lineRule="auto"/>
              <w:contextualSpacing/>
              <w:jc w:val="both"/>
              <w:rPr>
                <w:rFonts w:ascii="Times New Roman" w:eastAsia="Times New Roman" w:hAnsi="Times New Roman" w:cs="Times New Roman"/>
                <w:color w:val="000000"/>
                <w:sz w:val="20"/>
                <w:szCs w:val="20"/>
                <w:lang w:eastAsia="en-GB"/>
              </w:rPr>
            </w:pPr>
            <w:r w:rsidRPr="003D405B">
              <w:rPr>
                <w:rFonts w:ascii="Times New Roman" w:eastAsia="Times New Roman" w:hAnsi="Times New Roman" w:cs="Times New Roman"/>
                <w:color w:val="000000"/>
                <w:sz w:val="20"/>
                <w:szCs w:val="20"/>
                <w:lang w:eastAsia="en-GB"/>
              </w:rPr>
              <w:t>7.4.11. toate informațiile sau datele relevante necesare în vederea transmiterii raportului anual privind întreținerea către organismul de certificare și către clienții în cauză (inclusiv deținătorii), acest raport fiind pus la dispoziție, la cerere, autorităților naționale de siguranță.</w:t>
            </w:r>
          </w:p>
        </w:tc>
        <w:tc>
          <w:tcPr>
            <w:tcW w:w="773" w:type="pct"/>
            <w:tcBorders>
              <w:top w:val="single" w:sz="4" w:space="0" w:color="auto"/>
              <w:left w:val="single" w:sz="4" w:space="0" w:color="auto"/>
              <w:bottom w:val="single" w:sz="4" w:space="0" w:color="auto"/>
              <w:right w:val="single" w:sz="4" w:space="0" w:color="auto"/>
            </w:tcBorders>
          </w:tcPr>
          <w:p w14:paraId="009682BC" w14:textId="77777777" w:rsidR="008527DA" w:rsidRPr="00B05583" w:rsidRDefault="008527DA"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450F048D" w14:textId="77777777" w:rsidR="000E3215" w:rsidRPr="00B05583" w:rsidRDefault="000E3215" w:rsidP="000E3215">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Compatibil</w:t>
            </w:r>
          </w:p>
          <w:p w14:paraId="292226B3" w14:textId="77777777" w:rsidR="008527DA" w:rsidRPr="00B05583" w:rsidRDefault="008527DA"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635" w:type="pct"/>
            <w:tcBorders>
              <w:top w:val="single" w:sz="4" w:space="0" w:color="auto"/>
              <w:left w:val="single" w:sz="4" w:space="0" w:color="auto"/>
              <w:bottom w:val="single" w:sz="4" w:space="0" w:color="auto"/>
              <w:right w:val="single" w:sz="4" w:space="0" w:color="auto"/>
            </w:tcBorders>
          </w:tcPr>
          <w:p w14:paraId="1E336C4C" w14:textId="77777777" w:rsidR="008527DA" w:rsidRPr="00B05583" w:rsidRDefault="008527DA"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35CE5CFA" w14:textId="77777777" w:rsidR="008527DA" w:rsidRPr="00B05583" w:rsidRDefault="008527DA" w:rsidP="000F7DFE">
            <w:pPr>
              <w:spacing w:line="240" w:lineRule="auto"/>
              <w:contextualSpacing/>
              <w:jc w:val="both"/>
              <w:rPr>
                <w:rFonts w:ascii="Times New Roman" w:hAnsi="Times New Roman" w:cs="Times New Roman"/>
                <w:b/>
              </w:rPr>
            </w:pPr>
          </w:p>
        </w:tc>
      </w:tr>
      <w:tr w:rsidR="008527DA" w:rsidRPr="00B05583" w14:paraId="43F1F69A" w14:textId="77777777" w:rsidTr="00D748AD">
        <w:trPr>
          <w:trHeight w:val="1160"/>
          <w:jc w:val="center"/>
        </w:trPr>
        <w:tc>
          <w:tcPr>
            <w:tcW w:w="815" w:type="pct"/>
            <w:tcBorders>
              <w:top w:val="single" w:sz="4" w:space="0" w:color="auto"/>
              <w:left w:val="single" w:sz="4" w:space="0" w:color="auto"/>
              <w:bottom w:val="single" w:sz="4" w:space="0" w:color="auto"/>
              <w:right w:val="single" w:sz="4" w:space="0" w:color="auto"/>
            </w:tcBorders>
          </w:tcPr>
          <w:p w14:paraId="0263ED57" w14:textId="77777777" w:rsidR="0025249C" w:rsidRPr="0025249C" w:rsidRDefault="0025249C" w:rsidP="000F7DFE">
            <w:pPr>
              <w:spacing w:line="240" w:lineRule="auto"/>
              <w:contextualSpacing/>
              <w:jc w:val="both"/>
              <w:rPr>
                <w:rFonts w:ascii="Times New Roman" w:eastAsia="Times New Roman" w:hAnsi="Times New Roman" w:cs="Times New Roman"/>
                <w:color w:val="000000"/>
                <w:sz w:val="20"/>
                <w:szCs w:val="20"/>
                <w:lang w:eastAsia="en-GB"/>
              </w:rPr>
            </w:pPr>
            <w:r w:rsidRPr="0025249C">
              <w:rPr>
                <w:rFonts w:ascii="Times New Roman" w:eastAsia="Times New Roman" w:hAnsi="Times New Roman" w:cs="Times New Roman"/>
                <w:color w:val="000000"/>
                <w:sz w:val="20"/>
                <w:szCs w:val="20"/>
                <w:lang w:eastAsia="en-GB"/>
              </w:rPr>
              <w:lastRenderedPageBreak/>
              <w:t>8.    Documentație – o abordare structurată pentru a se asigura trasabilitatea tuturor informațiilor relevante</w:t>
            </w:r>
          </w:p>
          <w:p w14:paraId="4E94C991" w14:textId="77777777" w:rsidR="0025249C" w:rsidRPr="0025249C" w:rsidRDefault="0025249C" w:rsidP="000F7DFE">
            <w:pPr>
              <w:spacing w:line="240" w:lineRule="auto"/>
              <w:contextualSpacing/>
              <w:jc w:val="both"/>
              <w:rPr>
                <w:rFonts w:ascii="Times New Roman" w:eastAsia="Times New Roman" w:hAnsi="Times New Roman" w:cs="Times New Roman"/>
                <w:color w:val="000000"/>
                <w:sz w:val="20"/>
                <w:szCs w:val="20"/>
                <w:lang w:eastAsia="en-GB"/>
              </w:rPr>
            </w:pPr>
            <w:r w:rsidRPr="0025249C">
              <w:rPr>
                <w:rFonts w:ascii="Times New Roman" w:eastAsia="Times New Roman" w:hAnsi="Times New Roman" w:cs="Times New Roman"/>
                <w:color w:val="000000"/>
                <w:sz w:val="20"/>
                <w:szCs w:val="20"/>
                <w:lang w:eastAsia="en-GB"/>
              </w:rPr>
              <w:t>8.1. Organizația deține proceduri adecvate pentru a se asigura că toate procedurile relevante sunt documentate corespunzător.</w:t>
            </w:r>
          </w:p>
          <w:p w14:paraId="3D05AAE7" w14:textId="77777777" w:rsidR="0025249C" w:rsidRPr="0025249C" w:rsidRDefault="0025249C" w:rsidP="000F7DFE">
            <w:pPr>
              <w:spacing w:line="240" w:lineRule="auto"/>
              <w:contextualSpacing/>
              <w:jc w:val="both"/>
              <w:rPr>
                <w:rFonts w:ascii="Times New Roman" w:eastAsia="Times New Roman" w:hAnsi="Times New Roman" w:cs="Times New Roman"/>
                <w:color w:val="000000"/>
                <w:sz w:val="20"/>
                <w:szCs w:val="20"/>
                <w:lang w:eastAsia="en-GB"/>
              </w:rPr>
            </w:pPr>
            <w:r w:rsidRPr="0025249C">
              <w:rPr>
                <w:rFonts w:ascii="Times New Roman" w:eastAsia="Times New Roman" w:hAnsi="Times New Roman" w:cs="Times New Roman"/>
                <w:color w:val="000000"/>
                <w:sz w:val="20"/>
                <w:szCs w:val="20"/>
                <w:lang w:eastAsia="en-GB"/>
              </w:rPr>
              <w:t>8.2. Organizația deține proceduri adecvate stabilite pentru:</w:t>
            </w:r>
          </w:p>
          <w:p w14:paraId="1D7A27A0" w14:textId="77777777" w:rsidR="0025249C" w:rsidRPr="0025249C" w:rsidRDefault="0025249C" w:rsidP="000F7DFE">
            <w:pPr>
              <w:spacing w:line="240" w:lineRule="auto"/>
              <w:contextualSpacing/>
              <w:jc w:val="both"/>
              <w:rPr>
                <w:rFonts w:ascii="Times New Roman" w:eastAsia="Times New Roman" w:hAnsi="Times New Roman" w:cs="Times New Roman"/>
                <w:color w:val="000000"/>
                <w:sz w:val="20"/>
                <w:szCs w:val="20"/>
                <w:lang w:eastAsia="en-GB"/>
              </w:rPr>
            </w:pPr>
            <w:r w:rsidRPr="0025249C">
              <w:rPr>
                <w:rFonts w:ascii="Times New Roman" w:eastAsia="Times New Roman" w:hAnsi="Times New Roman" w:cs="Times New Roman"/>
                <w:color w:val="000000"/>
                <w:sz w:val="20"/>
                <w:szCs w:val="20"/>
                <w:lang w:eastAsia="en-GB"/>
              </w:rPr>
              <w:t>(a) a monitoriza și actualiza regulat toată documentația relevantă;</w:t>
            </w:r>
          </w:p>
          <w:p w14:paraId="7B721B64" w14:textId="77777777" w:rsidR="008527DA" w:rsidRDefault="0025249C" w:rsidP="000F7DFE">
            <w:pPr>
              <w:spacing w:line="240" w:lineRule="auto"/>
              <w:contextualSpacing/>
              <w:jc w:val="both"/>
              <w:rPr>
                <w:rFonts w:ascii="Times New Roman" w:eastAsia="Times New Roman" w:hAnsi="Times New Roman" w:cs="Times New Roman"/>
                <w:color w:val="000000"/>
                <w:sz w:val="20"/>
                <w:szCs w:val="20"/>
                <w:lang w:eastAsia="en-GB"/>
              </w:rPr>
            </w:pPr>
            <w:r w:rsidRPr="0025249C">
              <w:rPr>
                <w:rFonts w:ascii="Times New Roman" w:eastAsia="Times New Roman" w:hAnsi="Times New Roman" w:cs="Times New Roman"/>
                <w:color w:val="000000"/>
                <w:sz w:val="20"/>
                <w:szCs w:val="20"/>
                <w:lang w:eastAsia="en-GB"/>
              </w:rPr>
              <w:t>(b) a configura, a genera, a distribui și a controla schimbările aduse întregii documentații relevante;</w:t>
            </w:r>
          </w:p>
          <w:p w14:paraId="41920594" w14:textId="2D77B51E" w:rsidR="0025249C" w:rsidRPr="008527DA" w:rsidRDefault="0025249C" w:rsidP="000F7DFE">
            <w:pPr>
              <w:spacing w:line="240" w:lineRule="auto"/>
              <w:contextualSpacing/>
              <w:jc w:val="both"/>
              <w:rPr>
                <w:rFonts w:ascii="Times New Roman" w:eastAsia="Times New Roman" w:hAnsi="Times New Roman" w:cs="Times New Roman"/>
                <w:color w:val="000000"/>
                <w:sz w:val="20"/>
                <w:szCs w:val="20"/>
                <w:lang w:eastAsia="en-GB"/>
              </w:rPr>
            </w:pPr>
            <w:r w:rsidRPr="0025249C">
              <w:rPr>
                <w:rFonts w:ascii="Times New Roman" w:eastAsia="Times New Roman" w:hAnsi="Times New Roman" w:cs="Times New Roman"/>
                <w:color w:val="000000"/>
                <w:sz w:val="20"/>
                <w:szCs w:val="20"/>
                <w:lang w:eastAsia="en-GB"/>
              </w:rPr>
              <w:t>(c) a primi, a colecta și a arhiva întreaga documentație relevantă.</w:t>
            </w:r>
          </w:p>
        </w:tc>
        <w:tc>
          <w:tcPr>
            <w:tcW w:w="726" w:type="pct"/>
            <w:tcBorders>
              <w:top w:val="single" w:sz="4" w:space="0" w:color="auto"/>
              <w:left w:val="single" w:sz="4" w:space="0" w:color="auto"/>
              <w:bottom w:val="single" w:sz="4" w:space="0" w:color="auto"/>
              <w:right w:val="single" w:sz="4" w:space="0" w:color="auto"/>
            </w:tcBorders>
          </w:tcPr>
          <w:p w14:paraId="24B03E89" w14:textId="77777777" w:rsidR="008527DA" w:rsidRPr="00852A4F" w:rsidRDefault="00852A4F" w:rsidP="00852A4F">
            <w:pPr>
              <w:spacing w:line="240" w:lineRule="auto"/>
              <w:contextualSpacing/>
              <w:jc w:val="both"/>
              <w:rPr>
                <w:rFonts w:ascii="Times New Roman" w:hAnsi="Times New Roman" w:cs="Times New Roman"/>
                <w:sz w:val="20"/>
                <w:szCs w:val="20"/>
              </w:rPr>
            </w:pPr>
            <w:r w:rsidRPr="00852A4F">
              <w:rPr>
                <w:rFonts w:ascii="Times New Roman" w:hAnsi="Times New Roman" w:cs="Times New Roman"/>
                <w:sz w:val="20"/>
                <w:szCs w:val="20"/>
              </w:rPr>
              <w:t>8. Documentation — a structured approach to ensure the traceability of all relevant information</w:t>
            </w:r>
          </w:p>
          <w:p w14:paraId="39F6ED39" w14:textId="77777777" w:rsidR="00852A4F" w:rsidRPr="00852A4F" w:rsidRDefault="00852A4F" w:rsidP="00852A4F">
            <w:pPr>
              <w:spacing w:line="240" w:lineRule="auto"/>
              <w:contextualSpacing/>
              <w:jc w:val="both"/>
              <w:rPr>
                <w:rFonts w:ascii="Times New Roman" w:hAnsi="Times New Roman" w:cs="Times New Roman"/>
                <w:sz w:val="20"/>
                <w:szCs w:val="20"/>
              </w:rPr>
            </w:pPr>
            <w:r w:rsidRPr="00852A4F">
              <w:rPr>
                <w:rFonts w:ascii="Times New Roman" w:hAnsi="Times New Roman" w:cs="Times New Roman"/>
                <w:sz w:val="20"/>
                <w:szCs w:val="20"/>
              </w:rPr>
              <w:t xml:space="preserve">8.1. The organisation shall have adequate procedures in place to ensure that all </w:t>
            </w:r>
          </w:p>
          <w:p w14:paraId="46F29B4C" w14:textId="77777777" w:rsidR="00852A4F" w:rsidRDefault="00852A4F" w:rsidP="00852A4F">
            <w:pPr>
              <w:spacing w:line="240" w:lineRule="auto"/>
              <w:contextualSpacing/>
              <w:jc w:val="both"/>
              <w:rPr>
                <w:rFonts w:ascii="Times New Roman" w:hAnsi="Times New Roman" w:cs="Times New Roman"/>
                <w:sz w:val="20"/>
                <w:szCs w:val="20"/>
              </w:rPr>
            </w:pPr>
            <w:r w:rsidRPr="00852A4F">
              <w:rPr>
                <w:rFonts w:ascii="Times New Roman" w:hAnsi="Times New Roman" w:cs="Times New Roman"/>
                <w:sz w:val="20"/>
                <w:szCs w:val="20"/>
              </w:rPr>
              <w:t>relevant processes are duly documented.</w:t>
            </w:r>
          </w:p>
          <w:p w14:paraId="73DB0A1E" w14:textId="77777777" w:rsidR="00050BE6" w:rsidRPr="00AA326B" w:rsidRDefault="00050BE6" w:rsidP="00050BE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0"/>
                <w:szCs w:val="20"/>
                <w:lang w:val="en-US"/>
              </w:rPr>
            </w:pPr>
            <w:r w:rsidRPr="00AA326B">
              <w:rPr>
                <w:rFonts w:ascii="Times New Roman" w:hAnsi="Times New Roman" w:cs="Times New Roman"/>
                <w:color w:val="000000"/>
                <w:sz w:val="20"/>
                <w:szCs w:val="20"/>
                <w:lang w:val="en-US"/>
              </w:rPr>
              <w:t xml:space="preserve">8.2. The </w:t>
            </w:r>
            <w:proofErr w:type="spellStart"/>
            <w:r w:rsidRPr="00AA326B">
              <w:rPr>
                <w:rFonts w:ascii="Times New Roman" w:hAnsi="Times New Roman" w:cs="Times New Roman"/>
                <w:color w:val="000000"/>
                <w:sz w:val="20"/>
                <w:szCs w:val="20"/>
                <w:lang w:val="en-US"/>
              </w:rPr>
              <w:t>organisation</w:t>
            </w:r>
            <w:proofErr w:type="spellEnd"/>
            <w:r w:rsidRPr="00AA326B">
              <w:rPr>
                <w:rFonts w:ascii="Times New Roman" w:hAnsi="Times New Roman" w:cs="Times New Roman"/>
                <w:color w:val="000000"/>
                <w:sz w:val="20"/>
                <w:szCs w:val="20"/>
                <w:lang w:val="en-US"/>
              </w:rPr>
              <w:t xml:space="preserve"> shall have adequate procedures in place to:</w:t>
            </w:r>
          </w:p>
          <w:p w14:paraId="35200B86" w14:textId="77777777" w:rsidR="00050BE6" w:rsidRPr="00AA326B" w:rsidRDefault="00050BE6" w:rsidP="00050BE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0"/>
                <w:szCs w:val="20"/>
                <w:lang w:val="en-US"/>
              </w:rPr>
            </w:pPr>
            <w:r w:rsidRPr="00AA326B">
              <w:rPr>
                <w:rFonts w:ascii="Times New Roman" w:hAnsi="Times New Roman" w:cs="Times New Roman"/>
                <w:color w:val="000000"/>
                <w:sz w:val="20"/>
                <w:szCs w:val="20"/>
                <w:lang w:val="en-US"/>
              </w:rPr>
              <w:t>(a) regularly monitor and update all relevant documentation;</w:t>
            </w:r>
          </w:p>
          <w:p w14:paraId="2966D971" w14:textId="77777777" w:rsidR="00050BE6" w:rsidRPr="00AA326B" w:rsidRDefault="00050BE6" w:rsidP="00050BE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0"/>
                <w:szCs w:val="20"/>
                <w:lang w:val="en-US"/>
              </w:rPr>
            </w:pPr>
            <w:r w:rsidRPr="00AA326B">
              <w:rPr>
                <w:rFonts w:ascii="Times New Roman" w:hAnsi="Times New Roman" w:cs="Times New Roman"/>
                <w:color w:val="000000"/>
                <w:sz w:val="20"/>
                <w:szCs w:val="20"/>
                <w:lang w:val="en-US"/>
              </w:rPr>
              <w:t>(b) format, generate, distribute and verify changes to all relevant documentation;</w:t>
            </w:r>
          </w:p>
          <w:p w14:paraId="19ECD469" w14:textId="69B07BA5" w:rsidR="00852A4F" w:rsidRPr="00852A4F" w:rsidRDefault="00050BE6" w:rsidP="00050BE6">
            <w:pPr>
              <w:spacing w:line="240" w:lineRule="auto"/>
              <w:contextualSpacing/>
              <w:jc w:val="both"/>
              <w:rPr>
                <w:rFonts w:ascii="Times New Roman" w:hAnsi="Times New Roman" w:cs="Times New Roman"/>
                <w:sz w:val="20"/>
                <w:szCs w:val="20"/>
              </w:rPr>
            </w:pPr>
            <w:r w:rsidRPr="00AA326B">
              <w:rPr>
                <w:rFonts w:ascii="Times New Roman" w:hAnsi="Times New Roman" w:cs="Times New Roman"/>
                <w:color w:val="000000"/>
                <w:sz w:val="20"/>
                <w:szCs w:val="20"/>
                <w:lang w:val="en-US"/>
              </w:rPr>
              <w:t>(c) receive, collect and archive all relevant documentation.</w:t>
            </w:r>
          </w:p>
        </w:tc>
        <w:tc>
          <w:tcPr>
            <w:tcW w:w="863" w:type="pct"/>
            <w:tcBorders>
              <w:top w:val="single" w:sz="4" w:space="0" w:color="auto"/>
              <w:left w:val="single" w:sz="4" w:space="0" w:color="auto"/>
              <w:bottom w:val="single" w:sz="4" w:space="0" w:color="auto"/>
              <w:right w:val="single" w:sz="4" w:space="0" w:color="auto"/>
            </w:tcBorders>
          </w:tcPr>
          <w:p w14:paraId="63322222" w14:textId="77777777" w:rsidR="0025249C" w:rsidRPr="0025249C" w:rsidRDefault="0025249C" w:rsidP="000F7DFE">
            <w:pPr>
              <w:spacing w:line="240" w:lineRule="auto"/>
              <w:contextualSpacing/>
              <w:jc w:val="both"/>
              <w:rPr>
                <w:rFonts w:ascii="Times New Roman" w:eastAsia="Times New Roman" w:hAnsi="Times New Roman" w:cs="Times New Roman"/>
                <w:color w:val="000000"/>
                <w:sz w:val="20"/>
                <w:szCs w:val="20"/>
                <w:lang w:eastAsia="en-GB"/>
              </w:rPr>
            </w:pPr>
            <w:r w:rsidRPr="0025249C">
              <w:rPr>
                <w:rFonts w:ascii="Times New Roman" w:eastAsia="Times New Roman" w:hAnsi="Times New Roman" w:cs="Times New Roman"/>
                <w:color w:val="000000"/>
                <w:sz w:val="20"/>
                <w:szCs w:val="20"/>
                <w:lang w:eastAsia="en-GB"/>
              </w:rPr>
              <w:t>8. Documentație – o abordare structurată pentru a se asigura trasabilitatea tuturor informațiilor relevante</w:t>
            </w:r>
          </w:p>
          <w:p w14:paraId="1554587B" w14:textId="77777777" w:rsidR="0025249C" w:rsidRPr="0025249C" w:rsidRDefault="0025249C" w:rsidP="000F7DFE">
            <w:pPr>
              <w:spacing w:line="240" w:lineRule="auto"/>
              <w:contextualSpacing/>
              <w:jc w:val="both"/>
              <w:rPr>
                <w:rFonts w:ascii="Times New Roman" w:eastAsia="Times New Roman" w:hAnsi="Times New Roman" w:cs="Times New Roman"/>
                <w:color w:val="000000"/>
                <w:sz w:val="20"/>
                <w:szCs w:val="20"/>
                <w:lang w:eastAsia="en-GB"/>
              </w:rPr>
            </w:pPr>
            <w:r w:rsidRPr="0025249C">
              <w:rPr>
                <w:rFonts w:ascii="Times New Roman" w:eastAsia="Times New Roman" w:hAnsi="Times New Roman" w:cs="Times New Roman"/>
                <w:color w:val="000000"/>
                <w:sz w:val="20"/>
                <w:szCs w:val="20"/>
                <w:lang w:eastAsia="en-GB"/>
              </w:rPr>
              <w:t>8.1. Organizația deține proceduri adecvate pentru a se asigura că toate procedurile relevante sunt documentate corespunzător.</w:t>
            </w:r>
          </w:p>
          <w:p w14:paraId="5FD33043" w14:textId="77777777" w:rsidR="0025249C" w:rsidRPr="0025249C" w:rsidRDefault="0025249C" w:rsidP="000F7DFE">
            <w:pPr>
              <w:spacing w:line="240" w:lineRule="auto"/>
              <w:contextualSpacing/>
              <w:jc w:val="both"/>
              <w:rPr>
                <w:rFonts w:ascii="Times New Roman" w:eastAsia="Times New Roman" w:hAnsi="Times New Roman" w:cs="Times New Roman"/>
                <w:color w:val="000000"/>
                <w:sz w:val="20"/>
                <w:szCs w:val="20"/>
                <w:lang w:eastAsia="en-GB"/>
              </w:rPr>
            </w:pPr>
            <w:r w:rsidRPr="0025249C">
              <w:rPr>
                <w:rFonts w:ascii="Times New Roman" w:eastAsia="Times New Roman" w:hAnsi="Times New Roman" w:cs="Times New Roman"/>
                <w:color w:val="000000"/>
                <w:sz w:val="20"/>
                <w:szCs w:val="20"/>
                <w:lang w:eastAsia="en-GB"/>
              </w:rPr>
              <w:t>8.2. Organizația deține proceduri adecvate stabilite pentru:</w:t>
            </w:r>
          </w:p>
          <w:p w14:paraId="43EF626A" w14:textId="77777777" w:rsidR="0025249C" w:rsidRPr="0025249C" w:rsidRDefault="0025249C" w:rsidP="000F7DFE">
            <w:pPr>
              <w:spacing w:line="240" w:lineRule="auto"/>
              <w:contextualSpacing/>
              <w:jc w:val="both"/>
              <w:rPr>
                <w:rFonts w:ascii="Times New Roman" w:eastAsia="Times New Roman" w:hAnsi="Times New Roman" w:cs="Times New Roman"/>
                <w:color w:val="000000"/>
                <w:sz w:val="20"/>
                <w:szCs w:val="20"/>
                <w:lang w:eastAsia="en-GB"/>
              </w:rPr>
            </w:pPr>
            <w:r w:rsidRPr="0025249C">
              <w:rPr>
                <w:rFonts w:ascii="Times New Roman" w:eastAsia="Times New Roman" w:hAnsi="Times New Roman" w:cs="Times New Roman"/>
                <w:color w:val="000000"/>
                <w:sz w:val="20"/>
                <w:szCs w:val="20"/>
                <w:lang w:eastAsia="en-GB"/>
              </w:rPr>
              <w:t>8.2.1. a monitoriza și actualiza regulat toată documentația relevantă;</w:t>
            </w:r>
          </w:p>
          <w:p w14:paraId="39B6625D" w14:textId="77777777" w:rsidR="008527DA" w:rsidRDefault="0025249C" w:rsidP="000F7DFE">
            <w:pPr>
              <w:spacing w:line="240" w:lineRule="auto"/>
              <w:contextualSpacing/>
              <w:jc w:val="both"/>
              <w:rPr>
                <w:rFonts w:ascii="Times New Roman" w:eastAsia="Times New Roman" w:hAnsi="Times New Roman" w:cs="Times New Roman"/>
                <w:color w:val="000000"/>
                <w:sz w:val="20"/>
                <w:szCs w:val="20"/>
                <w:lang w:eastAsia="en-GB"/>
              </w:rPr>
            </w:pPr>
            <w:r w:rsidRPr="0025249C">
              <w:rPr>
                <w:rFonts w:ascii="Times New Roman" w:eastAsia="Times New Roman" w:hAnsi="Times New Roman" w:cs="Times New Roman"/>
                <w:color w:val="000000"/>
                <w:sz w:val="20"/>
                <w:szCs w:val="20"/>
                <w:lang w:eastAsia="en-GB"/>
              </w:rPr>
              <w:t>8.2.2. a configura, a genera, a distribui și a controla schimbările aduse întregii documentații relevante;</w:t>
            </w:r>
          </w:p>
          <w:p w14:paraId="2D9D8B39" w14:textId="0F1F2722" w:rsidR="0025249C" w:rsidRPr="008527DA" w:rsidRDefault="0025249C" w:rsidP="000F7DFE">
            <w:pPr>
              <w:spacing w:line="240" w:lineRule="auto"/>
              <w:contextualSpacing/>
              <w:jc w:val="both"/>
              <w:rPr>
                <w:rFonts w:ascii="Times New Roman" w:eastAsia="Times New Roman" w:hAnsi="Times New Roman" w:cs="Times New Roman"/>
                <w:color w:val="000000"/>
                <w:sz w:val="20"/>
                <w:szCs w:val="20"/>
                <w:lang w:eastAsia="en-GB"/>
              </w:rPr>
            </w:pPr>
            <w:r w:rsidRPr="0025249C">
              <w:rPr>
                <w:rFonts w:ascii="Times New Roman" w:eastAsia="Times New Roman" w:hAnsi="Times New Roman" w:cs="Times New Roman"/>
                <w:color w:val="000000"/>
                <w:sz w:val="20"/>
                <w:szCs w:val="20"/>
                <w:lang w:eastAsia="en-GB"/>
              </w:rPr>
              <w:t>8.2.3. a primi, a colecta și a arhiva întreaga documentație relevantă.</w:t>
            </w:r>
          </w:p>
        </w:tc>
        <w:tc>
          <w:tcPr>
            <w:tcW w:w="773" w:type="pct"/>
            <w:tcBorders>
              <w:top w:val="single" w:sz="4" w:space="0" w:color="auto"/>
              <w:left w:val="single" w:sz="4" w:space="0" w:color="auto"/>
              <w:bottom w:val="single" w:sz="4" w:space="0" w:color="auto"/>
              <w:right w:val="single" w:sz="4" w:space="0" w:color="auto"/>
            </w:tcBorders>
          </w:tcPr>
          <w:p w14:paraId="0FF2E3B3" w14:textId="77777777" w:rsidR="008527DA" w:rsidRPr="00B05583" w:rsidRDefault="008527DA"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6C2E774D" w14:textId="77777777" w:rsidR="000E3215" w:rsidRPr="00B05583" w:rsidRDefault="000E3215" w:rsidP="000E3215">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Compatibil</w:t>
            </w:r>
          </w:p>
          <w:p w14:paraId="74160345" w14:textId="77777777" w:rsidR="008527DA" w:rsidRPr="00B05583" w:rsidRDefault="008527DA"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635" w:type="pct"/>
            <w:tcBorders>
              <w:top w:val="single" w:sz="4" w:space="0" w:color="auto"/>
              <w:left w:val="single" w:sz="4" w:space="0" w:color="auto"/>
              <w:bottom w:val="single" w:sz="4" w:space="0" w:color="auto"/>
              <w:right w:val="single" w:sz="4" w:space="0" w:color="auto"/>
            </w:tcBorders>
          </w:tcPr>
          <w:p w14:paraId="0B886595" w14:textId="77777777" w:rsidR="008527DA" w:rsidRPr="00B05583" w:rsidRDefault="008527DA"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0AADADD2" w14:textId="77777777" w:rsidR="008527DA" w:rsidRPr="00B05583" w:rsidRDefault="008527DA" w:rsidP="000F7DFE">
            <w:pPr>
              <w:spacing w:line="240" w:lineRule="auto"/>
              <w:contextualSpacing/>
              <w:jc w:val="both"/>
              <w:rPr>
                <w:rFonts w:ascii="Times New Roman" w:hAnsi="Times New Roman" w:cs="Times New Roman"/>
                <w:b/>
              </w:rPr>
            </w:pPr>
          </w:p>
        </w:tc>
      </w:tr>
      <w:tr w:rsidR="008527DA" w:rsidRPr="00B05583" w14:paraId="3F3B45FA" w14:textId="77777777" w:rsidTr="00D748AD">
        <w:trPr>
          <w:trHeight w:val="1160"/>
          <w:jc w:val="center"/>
        </w:trPr>
        <w:tc>
          <w:tcPr>
            <w:tcW w:w="815" w:type="pct"/>
            <w:tcBorders>
              <w:top w:val="single" w:sz="4" w:space="0" w:color="auto"/>
              <w:left w:val="single" w:sz="4" w:space="0" w:color="auto"/>
              <w:bottom w:val="single" w:sz="4" w:space="0" w:color="auto"/>
              <w:right w:val="single" w:sz="4" w:space="0" w:color="auto"/>
            </w:tcBorders>
          </w:tcPr>
          <w:p w14:paraId="7926F6B2" w14:textId="77777777" w:rsidR="0025249C" w:rsidRPr="0025249C" w:rsidRDefault="0025249C" w:rsidP="000F7DFE">
            <w:pPr>
              <w:spacing w:line="240" w:lineRule="auto"/>
              <w:contextualSpacing/>
              <w:jc w:val="both"/>
              <w:rPr>
                <w:rFonts w:ascii="Times New Roman" w:eastAsia="Times New Roman" w:hAnsi="Times New Roman" w:cs="Times New Roman"/>
                <w:color w:val="000000"/>
                <w:sz w:val="20"/>
                <w:szCs w:val="20"/>
                <w:lang w:eastAsia="en-GB"/>
              </w:rPr>
            </w:pPr>
            <w:r w:rsidRPr="0025249C">
              <w:rPr>
                <w:rFonts w:ascii="Times New Roman" w:eastAsia="Times New Roman" w:hAnsi="Times New Roman" w:cs="Times New Roman"/>
                <w:color w:val="000000"/>
                <w:sz w:val="20"/>
                <w:szCs w:val="20"/>
                <w:lang w:eastAsia="en-GB"/>
              </w:rPr>
              <w:t>9.    Activități de contractare – o abordare structurată pentru a garanta faptul că activitățile subcontractate sunt gestionate în mod adecvat, astfel încât să fie îndeplinite obiectivele organizației</w:t>
            </w:r>
          </w:p>
          <w:p w14:paraId="66D2F1B0" w14:textId="77777777" w:rsidR="0025249C" w:rsidRPr="0025249C" w:rsidRDefault="0025249C" w:rsidP="000F7DFE">
            <w:pPr>
              <w:spacing w:line="240" w:lineRule="auto"/>
              <w:contextualSpacing/>
              <w:jc w:val="both"/>
              <w:rPr>
                <w:rFonts w:ascii="Times New Roman" w:eastAsia="Times New Roman" w:hAnsi="Times New Roman" w:cs="Times New Roman"/>
                <w:color w:val="000000"/>
                <w:sz w:val="20"/>
                <w:szCs w:val="20"/>
                <w:lang w:eastAsia="en-GB"/>
              </w:rPr>
            </w:pPr>
            <w:r w:rsidRPr="0025249C">
              <w:rPr>
                <w:rFonts w:ascii="Times New Roman" w:eastAsia="Times New Roman" w:hAnsi="Times New Roman" w:cs="Times New Roman"/>
                <w:color w:val="000000"/>
                <w:sz w:val="20"/>
                <w:szCs w:val="20"/>
                <w:lang w:eastAsia="en-GB"/>
              </w:rPr>
              <w:t xml:space="preserve">9.1. Organizația deține proceduri care au rolul de a asigura identificarea </w:t>
            </w:r>
            <w:r w:rsidRPr="0025249C">
              <w:rPr>
                <w:rFonts w:ascii="Times New Roman" w:eastAsia="Times New Roman" w:hAnsi="Times New Roman" w:cs="Times New Roman"/>
                <w:color w:val="000000"/>
                <w:sz w:val="20"/>
                <w:szCs w:val="20"/>
                <w:lang w:eastAsia="en-GB"/>
              </w:rPr>
              <w:lastRenderedPageBreak/>
              <w:t>produselor și serviciilor de siguranță conexe.</w:t>
            </w:r>
          </w:p>
          <w:p w14:paraId="4C051355" w14:textId="77777777" w:rsidR="008527DA" w:rsidRDefault="0025249C" w:rsidP="000F7DFE">
            <w:pPr>
              <w:spacing w:line="240" w:lineRule="auto"/>
              <w:contextualSpacing/>
              <w:jc w:val="both"/>
              <w:rPr>
                <w:rFonts w:ascii="Times New Roman" w:eastAsia="Times New Roman" w:hAnsi="Times New Roman" w:cs="Times New Roman"/>
                <w:color w:val="000000"/>
                <w:sz w:val="20"/>
                <w:szCs w:val="20"/>
                <w:lang w:eastAsia="en-GB"/>
              </w:rPr>
            </w:pPr>
            <w:r w:rsidRPr="0025249C">
              <w:rPr>
                <w:rFonts w:ascii="Times New Roman" w:eastAsia="Times New Roman" w:hAnsi="Times New Roman" w:cs="Times New Roman"/>
                <w:color w:val="000000"/>
                <w:sz w:val="20"/>
                <w:szCs w:val="20"/>
                <w:lang w:eastAsia="en-GB"/>
              </w:rPr>
              <w:t>9.2. Când recurge la contractanți sau la furnizori sau la ambii pentru produse și servicii de siguranță conexe, organizația deține proceduri stabilite pentru a verifica, la momentul selecției, că:</w:t>
            </w:r>
          </w:p>
          <w:p w14:paraId="46FD7B98" w14:textId="77777777" w:rsidR="0025249C" w:rsidRPr="0025249C" w:rsidRDefault="0025249C" w:rsidP="000F7DFE">
            <w:pPr>
              <w:spacing w:line="240" w:lineRule="auto"/>
              <w:contextualSpacing/>
              <w:jc w:val="both"/>
              <w:rPr>
                <w:rFonts w:ascii="Times New Roman" w:eastAsia="Times New Roman" w:hAnsi="Times New Roman" w:cs="Times New Roman"/>
                <w:color w:val="000000"/>
                <w:sz w:val="20"/>
                <w:szCs w:val="20"/>
                <w:lang w:eastAsia="en-GB"/>
              </w:rPr>
            </w:pPr>
            <w:r w:rsidRPr="0025249C">
              <w:rPr>
                <w:rFonts w:ascii="Times New Roman" w:eastAsia="Times New Roman" w:hAnsi="Times New Roman" w:cs="Times New Roman"/>
                <w:color w:val="000000"/>
                <w:sz w:val="20"/>
                <w:szCs w:val="20"/>
                <w:lang w:eastAsia="en-GB"/>
              </w:rPr>
              <w:t>(a) contractanții, subcontractanții și furnizorii sunt competenți;</w:t>
            </w:r>
          </w:p>
          <w:p w14:paraId="6B4FE909" w14:textId="77777777" w:rsidR="0025249C" w:rsidRDefault="0025249C" w:rsidP="000F7DFE">
            <w:pPr>
              <w:spacing w:line="240" w:lineRule="auto"/>
              <w:contextualSpacing/>
              <w:jc w:val="both"/>
              <w:rPr>
                <w:rFonts w:ascii="Times New Roman" w:eastAsia="Times New Roman" w:hAnsi="Times New Roman" w:cs="Times New Roman"/>
                <w:color w:val="000000"/>
                <w:sz w:val="20"/>
                <w:szCs w:val="20"/>
                <w:lang w:eastAsia="en-GB"/>
              </w:rPr>
            </w:pPr>
            <w:r w:rsidRPr="0025249C">
              <w:rPr>
                <w:rFonts w:ascii="Times New Roman" w:eastAsia="Times New Roman" w:hAnsi="Times New Roman" w:cs="Times New Roman"/>
                <w:color w:val="000000"/>
                <w:sz w:val="20"/>
                <w:szCs w:val="20"/>
                <w:lang w:eastAsia="en-GB"/>
              </w:rPr>
              <w:t>(b) contractanții, subcontractanții și furnizorii au un sistem de întreținere și gestionare adecvat și documentat.</w:t>
            </w:r>
          </w:p>
          <w:p w14:paraId="27BC6E60" w14:textId="77777777" w:rsidR="0025249C" w:rsidRPr="0025249C" w:rsidRDefault="0025249C" w:rsidP="000F7DFE">
            <w:pPr>
              <w:spacing w:line="240" w:lineRule="auto"/>
              <w:contextualSpacing/>
              <w:jc w:val="both"/>
              <w:rPr>
                <w:rFonts w:ascii="Times New Roman" w:eastAsia="Times New Roman" w:hAnsi="Times New Roman" w:cs="Times New Roman"/>
                <w:color w:val="000000"/>
                <w:sz w:val="20"/>
                <w:szCs w:val="20"/>
                <w:lang w:eastAsia="en-GB"/>
              </w:rPr>
            </w:pPr>
            <w:r w:rsidRPr="0025249C">
              <w:rPr>
                <w:rFonts w:ascii="Times New Roman" w:eastAsia="Times New Roman" w:hAnsi="Times New Roman" w:cs="Times New Roman"/>
                <w:color w:val="000000"/>
                <w:sz w:val="20"/>
                <w:szCs w:val="20"/>
                <w:lang w:eastAsia="en-GB"/>
              </w:rPr>
              <w:t>9.3. Organizația deține o procedură pentru definirea cerințelor pe care trebuie să le îndeplinească respectivii contractanți și furnizori.</w:t>
            </w:r>
          </w:p>
          <w:p w14:paraId="482A6123" w14:textId="77777777" w:rsidR="0025249C" w:rsidRDefault="0025249C" w:rsidP="000F7DFE">
            <w:pPr>
              <w:spacing w:line="240" w:lineRule="auto"/>
              <w:contextualSpacing/>
              <w:jc w:val="both"/>
              <w:rPr>
                <w:rFonts w:ascii="Times New Roman" w:eastAsia="Times New Roman" w:hAnsi="Times New Roman" w:cs="Times New Roman"/>
                <w:color w:val="000000"/>
                <w:sz w:val="20"/>
                <w:szCs w:val="20"/>
                <w:lang w:eastAsia="en-GB"/>
              </w:rPr>
            </w:pPr>
            <w:r w:rsidRPr="0025249C">
              <w:rPr>
                <w:rFonts w:ascii="Times New Roman" w:eastAsia="Times New Roman" w:hAnsi="Times New Roman" w:cs="Times New Roman"/>
                <w:color w:val="000000"/>
                <w:sz w:val="20"/>
                <w:szCs w:val="20"/>
                <w:lang w:eastAsia="en-GB"/>
              </w:rPr>
              <w:t>9.4. Organizația deține proceduri pentru a monitoriza conștientizarea de către furnizori și/sau contractanți a riscurilor pe care ei le reprezintă pentru operațiunile organizației.</w:t>
            </w:r>
          </w:p>
          <w:p w14:paraId="6E5C1E65" w14:textId="77777777" w:rsidR="0025249C" w:rsidRPr="0025249C" w:rsidRDefault="0025249C" w:rsidP="000F7DFE">
            <w:pPr>
              <w:spacing w:line="240" w:lineRule="auto"/>
              <w:contextualSpacing/>
              <w:jc w:val="both"/>
              <w:rPr>
                <w:rFonts w:ascii="Times New Roman" w:eastAsia="Times New Roman" w:hAnsi="Times New Roman" w:cs="Times New Roman"/>
                <w:color w:val="000000"/>
                <w:sz w:val="20"/>
                <w:szCs w:val="20"/>
                <w:lang w:eastAsia="en-GB"/>
              </w:rPr>
            </w:pPr>
            <w:r w:rsidRPr="0025249C">
              <w:rPr>
                <w:rFonts w:ascii="Times New Roman" w:eastAsia="Times New Roman" w:hAnsi="Times New Roman" w:cs="Times New Roman"/>
                <w:color w:val="000000"/>
                <w:sz w:val="20"/>
                <w:szCs w:val="20"/>
                <w:lang w:eastAsia="en-GB"/>
              </w:rPr>
              <w:t xml:space="preserve">9.5. În cazul în care sistemul de întreținere sau de gestionare al unui contractor sau furnizor este certificat, procedura de monitorizare descrisă la punctul 3 poate fi limitată la rezultatele proceselor operaționale </w:t>
            </w:r>
            <w:r w:rsidRPr="0025249C">
              <w:rPr>
                <w:rFonts w:ascii="Times New Roman" w:eastAsia="Times New Roman" w:hAnsi="Times New Roman" w:cs="Times New Roman"/>
                <w:color w:val="000000"/>
                <w:sz w:val="20"/>
                <w:szCs w:val="20"/>
                <w:lang w:eastAsia="en-GB"/>
              </w:rPr>
              <w:lastRenderedPageBreak/>
              <w:t>subcontractate menționate la punctul 3.1 litera (b).</w:t>
            </w:r>
          </w:p>
          <w:p w14:paraId="30DD5A29" w14:textId="77777777" w:rsidR="0025249C" w:rsidRDefault="0025249C" w:rsidP="000F7DFE">
            <w:pPr>
              <w:spacing w:line="240" w:lineRule="auto"/>
              <w:contextualSpacing/>
              <w:jc w:val="both"/>
              <w:rPr>
                <w:rFonts w:ascii="Times New Roman" w:eastAsia="Times New Roman" w:hAnsi="Times New Roman" w:cs="Times New Roman"/>
                <w:color w:val="000000"/>
                <w:sz w:val="20"/>
                <w:szCs w:val="20"/>
                <w:lang w:eastAsia="en-GB"/>
              </w:rPr>
            </w:pPr>
            <w:r w:rsidRPr="0025249C">
              <w:rPr>
                <w:rFonts w:ascii="Times New Roman" w:eastAsia="Times New Roman" w:hAnsi="Times New Roman" w:cs="Times New Roman"/>
                <w:color w:val="000000"/>
                <w:sz w:val="20"/>
                <w:szCs w:val="20"/>
                <w:lang w:eastAsia="en-GB"/>
              </w:rPr>
              <w:t>9.6. Cel puțin principiile de bază ale următoarelor proceduri sunt definite clar, cunoscute și specificate în contractul dintre părțile contractante:</w:t>
            </w:r>
          </w:p>
          <w:p w14:paraId="463FB79B" w14:textId="77777777" w:rsidR="0025249C" w:rsidRPr="0025249C" w:rsidRDefault="0025249C" w:rsidP="000F7DFE">
            <w:pPr>
              <w:spacing w:line="240" w:lineRule="auto"/>
              <w:contextualSpacing/>
              <w:jc w:val="both"/>
              <w:rPr>
                <w:rFonts w:ascii="Times New Roman" w:eastAsia="Times New Roman" w:hAnsi="Times New Roman" w:cs="Times New Roman"/>
                <w:color w:val="000000"/>
                <w:sz w:val="20"/>
                <w:szCs w:val="20"/>
                <w:lang w:eastAsia="en-GB"/>
              </w:rPr>
            </w:pPr>
            <w:r w:rsidRPr="0025249C">
              <w:rPr>
                <w:rFonts w:ascii="Times New Roman" w:eastAsia="Times New Roman" w:hAnsi="Times New Roman" w:cs="Times New Roman"/>
                <w:color w:val="000000"/>
                <w:sz w:val="20"/>
                <w:szCs w:val="20"/>
                <w:lang w:eastAsia="en-GB"/>
              </w:rPr>
              <w:t>(a) responsabilitățile și sarcinile legate de aspectele privind siguranța feroviară;</w:t>
            </w:r>
          </w:p>
          <w:p w14:paraId="157387CF" w14:textId="77777777" w:rsidR="0025249C" w:rsidRPr="0025249C" w:rsidRDefault="0025249C" w:rsidP="000F7DFE">
            <w:pPr>
              <w:spacing w:line="240" w:lineRule="auto"/>
              <w:contextualSpacing/>
              <w:jc w:val="both"/>
              <w:rPr>
                <w:rFonts w:ascii="Times New Roman" w:eastAsia="Times New Roman" w:hAnsi="Times New Roman" w:cs="Times New Roman"/>
                <w:color w:val="000000"/>
                <w:sz w:val="20"/>
                <w:szCs w:val="20"/>
                <w:lang w:eastAsia="en-GB"/>
              </w:rPr>
            </w:pPr>
            <w:r w:rsidRPr="0025249C">
              <w:rPr>
                <w:rFonts w:ascii="Times New Roman" w:eastAsia="Times New Roman" w:hAnsi="Times New Roman" w:cs="Times New Roman"/>
                <w:color w:val="000000"/>
                <w:sz w:val="20"/>
                <w:szCs w:val="20"/>
                <w:lang w:eastAsia="en-GB"/>
              </w:rPr>
              <w:t>(b) obligațiile legate de transferul informațiilor relevante între cele două părți;</w:t>
            </w:r>
          </w:p>
          <w:p w14:paraId="39B28632" w14:textId="0C2DC327" w:rsidR="0025249C" w:rsidRPr="008527DA" w:rsidRDefault="0025249C" w:rsidP="000F7DFE">
            <w:pPr>
              <w:spacing w:line="240" w:lineRule="auto"/>
              <w:contextualSpacing/>
              <w:jc w:val="both"/>
              <w:rPr>
                <w:rFonts w:ascii="Times New Roman" w:eastAsia="Times New Roman" w:hAnsi="Times New Roman" w:cs="Times New Roman"/>
                <w:color w:val="000000"/>
                <w:sz w:val="20"/>
                <w:szCs w:val="20"/>
                <w:lang w:eastAsia="en-GB"/>
              </w:rPr>
            </w:pPr>
            <w:r w:rsidRPr="0025249C">
              <w:rPr>
                <w:rFonts w:ascii="Times New Roman" w:eastAsia="Times New Roman" w:hAnsi="Times New Roman" w:cs="Times New Roman"/>
                <w:color w:val="000000"/>
                <w:sz w:val="20"/>
                <w:szCs w:val="20"/>
                <w:lang w:eastAsia="en-GB"/>
              </w:rPr>
              <w:t>(c) trasabilitatea documentelor legate de siguranță.</w:t>
            </w:r>
          </w:p>
        </w:tc>
        <w:tc>
          <w:tcPr>
            <w:tcW w:w="726" w:type="pct"/>
            <w:tcBorders>
              <w:top w:val="single" w:sz="4" w:space="0" w:color="auto"/>
              <w:left w:val="single" w:sz="4" w:space="0" w:color="auto"/>
              <w:bottom w:val="single" w:sz="4" w:space="0" w:color="auto"/>
              <w:right w:val="single" w:sz="4" w:space="0" w:color="auto"/>
            </w:tcBorders>
          </w:tcPr>
          <w:p w14:paraId="511C4FFE" w14:textId="77777777" w:rsidR="008527DA" w:rsidRPr="00AA326B" w:rsidRDefault="00AA326B" w:rsidP="000F7DFE">
            <w:pPr>
              <w:spacing w:line="240" w:lineRule="auto"/>
              <w:contextualSpacing/>
              <w:jc w:val="both"/>
              <w:rPr>
                <w:rFonts w:ascii="Times New Roman" w:hAnsi="Times New Roman" w:cs="Times New Roman"/>
                <w:i/>
                <w:iCs/>
                <w:color w:val="000000"/>
                <w:sz w:val="20"/>
                <w:szCs w:val="20"/>
                <w:lang w:val="en-US"/>
              </w:rPr>
            </w:pPr>
            <w:r w:rsidRPr="00AA326B">
              <w:rPr>
                <w:rFonts w:ascii="Times New Roman" w:hAnsi="Times New Roman" w:cs="Times New Roman"/>
                <w:color w:val="000000"/>
                <w:sz w:val="20"/>
                <w:szCs w:val="20"/>
                <w:lang w:val="en-US"/>
              </w:rPr>
              <w:lastRenderedPageBreak/>
              <w:t xml:space="preserve">9. </w:t>
            </w:r>
            <w:r w:rsidRPr="00AA326B">
              <w:rPr>
                <w:rFonts w:ascii="Times New Roman" w:hAnsi="Times New Roman" w:cs="Times New Roman"/>
                <w:b/>
                <w:bCs/>
                <w:color w:val="000000"/>
                <w:sz w:val="20"/>
                <w:szCs w:val="20"/>
                <w:lang w:val="en-US"/>
              </w:rPr>
              <w:t xml:space="preserve">Contracting activities </w:t>
            </w:r>
            <w:r w:rsidRPr="00AA326B">
              <w:rPr>
                <w:rFonts w:ascii="Times New Roman" w:hAnsi="Times New Roman" w:cs="Times New Roman"/>
                <w:color w:val="000000"/>
                <w:sz w:val="20"/>
                <w:szCs w:val="20"/>
                <w:lang w:val="en-US"/>
              </w:rPr>
              <w:t xml:space="preserve">— </w:t>
            </w:r>
            <w:r w:rsidRPr="00AA326B">
              <w:rPr>
                <w:rFonts w:ascii="Times New Roman" w:hAnsi="Times New Roman" w:cs="Times New Roman"/>
                <w:i/>
                <w:iCs/>
                <w:color w:val="000000"/>
                <w:sz w:val="20"/>
                <w:szCs w:val="20"/>
                <w:lang w:val="en-US"/>
              </w:rPr>
              <w:t xml:space="preserve">a structured approach to ensure that subcon­ </w:t>
            </w:r>
            <w:proofErr w:type="spellStart"/>
            <w:r w:rsidRPr="00AA326B">
              <w:rPr>
                <w:rFonts w:ascii="Times New Roman" w:hAnsi="Times New Roman" w:cs="Times New Roman"/>
                <w:i/>
                <w:iCs/>
                <w:color w:val="000000"/>
                <w:sz w:val="20"/>
                <w:szCs w:val="20"/>
                <w:lang w:val="en-US"/>
              </w:rPr>
              <w:t>tracted</w:t>
            </w:r>
            <w:proofErr w:type="spellEnd"/>
            <w:r w:rsidRPr="00AA326B">
              <w:rPr>
                <w:rFonts w:ascii="Times New Roman" w:hAnsi="Times New Roman" w:cs="Times New Roman"/>
                <w:i/>
                <w:iCs/>
                <w:color w:val="000000"/>
                <w:sz w:val="20"/>
                <w:szCs w:val="20"/>
                <w:lang w:val="en-US"/>
              </w:rPr>
              <w:t xml:space="preserve"> activities are managed appropriately in order for the </w:t>
            </w:r>
            <w:proofErr w:type="spellStart"/>
            <w:r w:rsidRPr="00AA326B">
              <w:rPr>
                <w:rFonts w:ascii="Times New Roman" w:hAnsi="Times New Roman" w:cs="Times New Roman"/>
                <w:i/>
                <w:iCs/>
                <w:color w:val="000000"/>
                <w:sz w:val="20"/>
                <w:szCs w:val="20"/>
                <w:lang w:val="en-US"/>
              </w:rPr>
              <w:t>organisation's</w:t>
            </w:r>
            <w:proofErr w:type="spellEnd"/>
            <w:r w:rsidRPr="00AA326B">
              <w:rPr>
                <w:rFonts w:ascii="Times New Roman" w:hAnsi="Times New Roman" w:cs="Times New Roman"/>
                <w:i/>
                <w:iCs/>
                <w:color w:val="000000"/>
                <w:sz w:val="20"/>
                <w:szCs w:val="20"/>
                <w:lang w:val="en-US"/>
              </w:rPr>
              <w:t xml:space="preserve"> objectives to be achieved</w:t>
            </w:r>
          </w:p>
          <w:p w14:paraId="68FA048E" w14:textId="77777777" w:rsidR="00AA326B" w:rsidRPr="00AA326B" w:rsidRDefault="00AA326B" w:rsidP="000F7DFE">
            <w:pPr>
              <w:spacing w:line="240" w:lineRule="auto"/>
              <w:contextualSpacing/>
              <w:jc w:val="both"/>
              <w:rPr>
                <w:rFonts w:ascii="Times New Roman" w:hAnsi="Times New Roman" w:cs="Times New Roman"/>
                <w:color w:val="000000"/>
                <w:sz w:val="20"/>
                <w:szCs w:val="20"/>
                <w:lang w:val="en-US"/>
              </w:rPr>
            </w:pPr>
            <w:r w:rsidRPr="00AA326B">
              <w:rPr>
                <w:rFonts w:ascii="Times New Roman" w:hAnsi="Times New Roman" w:cs="Times New Roman"/>
                <w:color w:val="000000"/>
                <w:sz w:val="20"/>
                <w:szCs w:val="20"/>
                <w:lang w:val="en-US"/>
              </w:rPr>
              <w:t xml:space="preserve">9.1. The </w:t>
            </w:r>
            <w:proofErr w:type="spellStart"/>
            <w:r w:rsidRPr="00AA326B">
              <w:rPr>
                <w:rFonts w:ascii="Times New Roman" w:hAnsi="Times New Roman" w:cs="Times New Roman"/>
                <w:color w:val="000000"/>
                <w:sz w:val="20"/>
                <w:szCs w:val="20"/>
                <w:lang w:val="en-US"/>
              </w:rPr>
              <w:t>organisation</w:t>
            </w:r>
            <w:proofErr w:type="spellEnd"/>
            <w:r w:rsidRPr="00AA326B">
              <w:rPr>
                <w:rFonts w:ascii="Times New Roman" w:hAnsi="Times New Roman" w:cs="Times New Roman"/>
                <w:color w:val="000000"/>
                <w:sz w:val="20"/>
                <w:szCs w:val="20"/>
                <w:lang w:val="en-US"/>
              </w:rPr>
              <w:t xml:space="preserve"> shall have procedures in place to ensure that </w:t>
            </w:r>
            <w:r w:rsidRPr="00AA326B">
              <w:rPr>
                <w:rFonts w:ascii="Times New Roman" w:hAnsi="Times New Roman" w:cs="Times New Roman"/>
                <w:color w:val="000000"/>
                <w:sz w:val="20"/>
                <w:szCs w:val="20"/>
                <w:lang w:val="en-US"/>
              </w:rPr>
              <w:lastRenderedPageBreak/>
              <w:t>safety-related products and services are identified.</w:t>
            </w:r>
          </w:p>
          <w:p w14:paraId="6B00DE68" w14:textId="77777777" w:rsidR="00AA326B" w:rsidRPr="00AA326B" w:rsidRDefault="00AA326B" w:rsidP="00AA326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0"/>
                <w:szCs w:val="20"/>
                <w:lang w:val="en-US"/>
              </w:rPr>
            </w:pPr>
            <w:r w:rsidRPr="00AA326B">
              <w:rPr>
                <w:rFonts w:ascii="Times New Roman" w:hAnsi="Times New Roman" w:cs="Times New Roman"/>
                <w:color w:val="000000"/>
                <w:sz w:val="20"/>
                <w:szCs w:val="20"/>
                <w:lang w:val="en-US"/>
              </w:rPr>
              <w:t xml:space="preserve">9.2. When making use of contractors or suppliers, or both, for safety-related products and services, the </w:t>
            </w:r>
            <w:proofErr w:type="spellStart"/>
            <w:r w:rsidRPr="00AA326B">
              <w:rPr>
                <w:rFonts w:ascii="Times New Roman" w:hAnsi="Times New Roman" w:cs="Times New Roman"/>
                <w:color w:val="000000"/>
                <w:sz w:val="20"/>
                <w:szCs w:val="20"/>
                <w:lang w:val="en-US"/>
              </w:rPr>
              <w:t>organisation</w:t>
            </w:r>
            <w:proofErr w:type="spellEnd"/>
            <w:r w:rsidRPr="00AA326B">
              <w:rPr>
                <w:rFonts w:ascii="Times New Roman" w:hAnsi="Times New Roman" w:cs="Times New Roman"/>
                <w:color w:val="000000"/>
                <w:sz w:val="20"/>
                <w:szCs w:val="20"/>
                <w:lang w:val="en-US"/>
              </w:rPr>
              <w:t xml:space="preserve"> shall have procedures in place to verify at the time of selection that:</w:t>
            </w:r>
          </w:p>
          <w:p w14:paraId="1B6137B7" w14:textId="77777777" w:rsidR="00AA326B" w:rsidRPr="00AA326B" w:rsidRDefault="00AA326B" w:rsidP="00AA326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0"/>
                <w:szCs w:val="20"/>
                <w:lang w:val="en-US"/>
              </w:rPr>
            </w:pPr>
            <w:r w:rsidRPr="00AA326B">
              <w:rPr>
                <w:rFonts w:ascii="Times New Roman" w:hAnsi="Times New Roman" w:cs="Times New Roman"/>
                <w:color w:val="000000"/>
                <w:sz w:val="20"/>
                <w:szCs w:val="20"/>
                <w:lang w:val="en-US"/>
              </w:rPr>
              <w:t>(a) contractors, subcontractors and suppliers are competent;</w:t>
            </w:r>
          </w:p>
          <w:p w14:paraId="37333FE5" w14:textId="77777777" w:rsidR="00AA326B" w:rsidRPr="00AA326B" w:rsidRDefault="00AA326B" w:rsidP="00AA326B">
            <w:pPr>
              <w:spacing w:line="240" w:lineRule="auto"/>
              <w:contextualSpacing/>
              <w:jc w:val="both"/>
              <w:rPr>
                <w:rFonts w:ascii="Times New Roman" w:hAnsi="Times New Roman" w:cs="Times New Roman"/>
                <w:color w:val="000000"/>
                <w:sz w:val="20"/>
                <w:szCs w:val="20"/>
                <w:lang w:val="en-US"/>
              </w:rPr>
            </w:pPr>
            <w:r w:rsidRPr="00AA326B">
              <w:rPr>
                <w:rFonts w:ascii="Times New Roman" w:hAnsi="Times New Roman" w:cs="Times New Roman"/>
                <w:color w:val="000000"/>
                <w:sz w:val="20"/>
                <w:szCs w:val="20"/>
                <w:lang w:val="en-US"/>
              </w:rPr>
              <w:t>(b) contractors, subcontractors and suppliers have a maintenance and management system that is adequate and documented.</w:t>
            </w:r>
          </w:p>
          <w:p w14:paraId="1FFD1A89" w14:textId="77777777" w:rsidR="00AA326B" w:rsidRPr="00AA326B" w:rsidRDefault="00AA326B" w:rsidP="00AA326B">
            <w:pPr>
              <w:spacing w:line="240" w:lineRule="auto"/>
              <w:contextualSpacing/>
              <w:jc w:val="both"/>
              <w:rPr>
                <w:rFonts w:ascii="Times New Roman" w:hAnsi="Times New Roman" w:cs="Times New Roman"/>
                <w:color w:val="000000"/>
                <w:sz w:val="20"/>
                <w:szCs w:val="20"/>
                <w:lang w:val="en-US"/>
              </w:rPr>
            </w:pPr>
            <w:r w:rsidRPr="00AA326B">
              <w:rPr>
                <w:rFonts w:ascii="Times New Roman" w:hAnsi="Times New Roman" w:cs="Times New Roman"/>
                <w:color w:val="000000"/>
                <w:sz w:val="20"/>
                <w:szCs w:val="20"/>
                <w:lang w:val="en-US"/>
              </w:rPr>
              <w:t xml:space="preserve">9.3. The </w:t>
            </w:r>
            <w:proofErr w:type="spellStart"/>
            <w:r w:rsidRPr="00AA326B">
              <w:rPr>
                <w:rFonts w:ascii="Times New Roman" w:hAnsi="Times New Roman" w:cs="Times New Roman"/>
                <w:color w:val="000000"/>
                <w:sz w:val="20"/>
                <w:szCs w:val="20"/>
                <w:lang w:val="en-US"/>
              </w:rPr>
              <w:t>organisation</w:t>
            </w:r>
            <w:proofErr w:type="spellEnd"/>
            <w:r w:rsidRPr="00AA326B">
              <w:rPr>
                <w:rFonts w:ascii="Times New Roman" w:hAnsi="Times New Roman" w:cs="Times New Roman"/>
                <w:color w:val="000000"/>
                <w:sz w:val="20"/>
                <w:szCs w:val="20"/>
                <w:lang w:val="en-US"/>
              </w:rPr>
              <w:t xml:space="preserve"> shall have a procedure to define the requirements that such contractors and suppliers have to meet.</w:t>
            </w:r>
          </w:p>
          <w:p w14:paraId="4AC9A53E" w14:textId="77777777" w:rsidR="00AA326B" w:rsidRPr="00AA326B" w:rsidRDefault="00AA326B" w:rsidP="00AA326B">
            <w:pPr>
              <w:spacing w:line="240" w:lineRule="auto"/>
              <w:contextualSpacing/>
              <w:jc w:val="both"/>
              <w:rPr>
                <w:rFonts w:ascii="Times New Roman" w:hAnsi="Times New Roman" w:cs="Times New Roman"/>
                <w:color w:val="000000"/>
                <w:sz w:val="20"/>
                <w:szCs w:val="20"/>
                <w:lang w:val="en-US"/>
              </w:rPr>
            </w:pPr>
            <w:r w:rsidRPr="00AA326B">
              <w:rPr>
                <w:rFonts w:ascii="Times New Roman" w:hAnsi="Times New Roman" w:cs="Times New Roman"/>
                <w:color w:val="000000"/>
                <w:sz w:val="20"/>
                <w:szCs w:val="20"/>
                <w:lang w:val="en-US"/>
              </w:rPr>
              <w:t xml:space="preserve">9.4. The </w:t>
            </w:r>
            <w:proofErr w:type="spellStart"/>
            <w:r w:rsidRPr="00AA326B">
              <w:rPr>
                <w:rFonts w:ascii="Times New Roman" w:hAnsi="Times New Roman" w:cs="Times New Roman"/>
                <w:color w:val="000000"/>
                <w:sz w:val="20"/>
                <w:szCs w:val="20"/>
                <w:lang w:val="en-US"/>
              </w:rPr>
              <w:t>organisation</w:t>
            </w:r>
            <w:proofErr w:type="spellEnd"/>
            <w:r w:rsidRPr="00AA326B">
              <w:rPr>
                <w:rFonts w:ascii="Times New Roman" w:hAnsi="Times New Roman" w:cs="Times New Roman"/>
                <w:color w:val="000000"/>
                <w:sz w:val="20"/>
                <w:szCs w:val="20"/>
                <w:lang w:val="en-US"/>
              </w:rPr>
              <w:t xml:space="preserve"> shall have procedures to monitor the awareness of suppliers and/or contractors of risks they entail to the </w:t>
            </w:r>
            <w:proofErr w:type="spellStart"/>
            <w:r w:rsidRPr="00AA326B">
              <w:rPr>
                <w:rFonts w:ascii="Times New Roman" w:hAnsi="Times New Roman" w:cs="Times New Roman"/>
                <w:color w:val="000000"/>
                <w:sz w:val="20"/>
                <w:szCs w:val="20"/>
                <w:lang w:val="en-US"/>
              </w:rPr>
              <w:t>organisation's</w:t>
            </w:r>
            <w:proofErr w:type="spellEnd"/>
            <w:r w:rsidRPr="00AA326B">
              <w:rPr>
                <w:rFonts w:ascii="Times New Roman" w:hAnsi="Times New Roman" w:cs="Times New Roman"/>
                <w:color w:val="000000"/>
                <w:sz w:val="20"/>
                <w:szCs w:val="20"/>
                <w:lang w:val="en-US"/>
              </w:rPr>
              <w:t xml:space="preserve"> operations.</w:t>
            </w:r>
          </w:p>
          <w:p w14:paraId="0A372ACF" w14:textId="77777777" w:rsidR="00AA326B" w:rsidRPr="00AA326B" w:rsidRDefault="00AA326B" w:rsidP="00AA326B">
            <w:pPr>
              <w:spacing w:line="240" w:lineRule="auto"/>
              <w:contextualSpacing/>
              <w:jc w:val="both"/>
              <w:rPr>
                <w:rFonts w:ascii="Times New Roman" w:hAnsi="Times New Roman" w:cs="Times New Roman"/>
                <w:color w:val="000000"/>
                <w:sz w:val="20"/>
                <w:szCs w:val="20"/>
                <w:lang w:val="en-US"/>
              </w:rPr>
            </w:pPr>
            <w:r w:rsidRPr="00AA326B">
              <w:rPr>
                <w:rFonts w:ascii="Times New Roman" w:hAnsi="Times New Roman" w:cs="Times New Roman"/>
                <w:color w:val="000000"/>
                <w:sz w:val="20"/>
                <w:szCs w:val="20"/>
                <w:lang w:val="en-US"/>
              </w:rPr>
              <w:t xml:space="preserve">9.5. When the maintenance or management system of a contractor or supplier is certified, the monitoring process described in point </w:t>
            </w:r>
            <w:r w:rsidRPr="00AA326B">
              <w:rPr>
                <w:rFonts w:ascii="Times New Roman" w:hAnsi="Times New Roman" w:cs="Times New Roman"/>
                <w:color w:val="000000"/>
                <w:sz w:val="20"/>
                <w:szCs w:val="20"/>
                <w:lang w:val="en-US"/>
              </w:rPr>
              <w:lastRenderedPageBreak/>
              <w:t>3 may be limited to the results of the contracted operational processes referred to in point 3.1(b).</w:t>
            </w:r>
          </w:p>
          <w:p w14:paraId="17C8A5D3" w14:textId="77777777" w:rsidR="00AA326B" w:rsidRPr="00AA326B" w:rsidRDefault="00AA326B" w:rsidP="00AA326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0"/>
                <w:szCs w:val="20"/>
                <w:lang w:val="en-US"/>
              </w:rPr>
            </w:pPr>
            <w:r w:rsidRPr="00AA326B">
              <w:rPr>
                <w:rFonts w:ascii="Times New Roman" w:hAnsi="Times New Roman" w:cs="Times New Roman"/>
                <w:color w:val="000000"/>
                <w:sz w:val="20"/>
                <w:szCs w:val="20"/>
                <w:lang w:val="en-US"/>
              </w:rPr>
              <w:t>.6. At least the basic principles for the following processes shall be clearly defined, known and allocated in the contract between the contracting parties:</w:t>
            </w:r>
          </w:p>
          <w:p w14:paraId="078E57E3" w14:textId="77777777" w:rsidR="00AA326B" w:rsidRPr="00AA326B" w:rsidRDefault="00AA326B" w:rsidP="00AA326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0"/>
                <w:szCs w:val="20"/>
                <w:lang w:val="en-US"/>
              </w:rPr>
            </w:pPr>
            <w:r w:rsidRPr="00AA326B">
              <w:rPr>
                <w:rFonts w:ascii="Times New Roman" w:hAnsi="Times New Roman" w:cs="Times New Roman"/>
                <w:color w:val="000000"/>
                <w:sz w:val="20"/>
                <w:szCs w:val="20"/>
                <w:lang w:val="en-US"/>
              </w:rPr>
              <w:t>(a) responsibilities and tasks relating to railway safety issues;</w:t>
            </w:r>
          </w:p>
          <w:p w14:paraId="7ACE56D5" w14:textId="77777777" w:rsidR="00AA326B" w:rsidRPr="00AA326B" w:rsidRDefault="00AA326B" w:rsidP="00AA326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0"/>
                <w:szCs w:val="20"/>
                <w:lang w:val="en-US"/>
              </w:rPr>
            </w:pPr>
            <w:r w:rsidRPr="00AA326B">
              <w:rPr>
                <w:rFonts w:ascii="Times New Roman" w:hAnsi="Times New Roman" w:cs="Times New Roman"/>
                <w:color w:val="000000"/>
                <w:sz w:val="20"/>
                <w:szCs w:val="20"/>
                <w:lang w:val="en-US"/>
              </w:rPr>
              <w:t>(b) obligations relating to the transfer of relevant information between both parties;</w:t>
            </w:r>
          </w:p>
          <w:p w14:paraId="58E6327F" w14:textId="77777777" w:rsidR="00AA326B" w:rsidRPr="00AA326B" w:rsidRDefault="00AA326B" w:rsidP="00AA326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0"/>
                <w:szCs w:val="20"/>
                <w:lang w:val="en-US"/>
              </w:rPr>
            </w:pPr>
            <w:r w:rsidRPr="00AA326B">
              <w:rPr>
                <w:rFonts w:ascii="Times New Roman" w:hAnsi="Times New Roman" w:cs="Times New Roman"/>
                <w:color w:val="000000"/>
                <w:sz w:val="20"/>
                <w:szCs w:val="20"/>
                <w:lang w:val="en-US"/>
              </w:rPr>
              <w:t>(c) the traceability of safety-related documents.</w:t>
            </w:r>
          </w:p>
          <w:p w14:paraId="10D31178" w14:textId="6BA77937" w:rsidR="00AA326B" w:rsidRPr="00AA326B" w:rsidRDefault="00AA326B" w:rsidP="00AA326B">
            <w:pPr>
              <w:spacing w:line="240" w:lineRule="auto"/>
              <w:contextualSpacing/>
              <w:jc w:val="both"/>
              <w:rPr>
                <w:rFonts w:ascii="Times New Roman" w:hAnsi="Times New Roman" w:cs="Times New Roman"/>
                <w:sz w:val="20"/>
                <w:szCs w:val="20"/>
                <w:lang w:val="en-US"/>
              </w:rPr>
            </w:pPr>
          </w:p>
        </w:tc>
        <w:tc>
          <w:tcPr>
            <w:tcW w:w="863" w:type="pct"/>
            <w:tcBorders>
              <w:top w:val="single" w:sz="4" w:space="0" w:color="auto"/>
              <w:left w:val="single" w:sz="4" w:space="0" w:color="auto"/>
              <w:bottom w:val="single" w:sz="4" w:space="0" w:color="auto"/>
              <w:right w:val="single" w:sz="4" w:space="0" w:color="auto"/>
            </w:tcBorders>
          </w:tcPr>
          <w:p w14:paraId="0B15CC46" w14:textId="77777777" w:rsidR="0025249C" w:rsidRPr="0025249C" w:rsidRDefault="0025249C" w:rsidP="000F7DFE">
            <w:pPr>
              <w:spacing w:line="240" w:lineRule="auto"/>
              <w:contextualSpacing/>
              <w:jc w:val="both"/>
              <w:rPr>
                <w:rFonts w:ascii="Times New Roman" w:eastAsia="Times New Roman" w:hAnsi="Times New Roman" w:cs="Times New Roman"/>
                <w:color w:val="000000"/>
                <w:sz w:val="20"/>
                <w:szCs w:val="20"/>
                <w:lang w:eastAsia="en-GB"/>
              </w:rPr>
            </w:pPr>
            <w:r w:rsidRPr="0025249C">
              <w:rPr>
                <w:rFonts w:ascii="Times New Roman" w:eastAsia="Times New Roman" w:hAnsi="Times New Roman" w:cs="Times New Roman"/>
                <w:color w:val="000000"/>
                <w:sz w:val="20"/>
                <w:szCs w:val="20"/>
                <w:lang w:eastAsia="en-GB"/>
              </w:rPr>
              <w:lastRenderedPageBreak/>
              <w:t>9. Activități de contractare – o abordare structurată pentru a garanta faptul că activitățile subcontractate sunt gestionate în mod adecvat, astfel încât să fie îndeplinite obiectivele organizației</w:t>
            </w:r>
          </w:p>
          <w:p w14:paraId="5E4A5F09" w14:textId="77777777" w:rsidR="0025249C" w:rsidRPr="0025249C" w:rsidRDefault="0025249C" w:rsidP="000F7DFE">
            <w:pPr>
              <w:spacing w:line="240" w:lineRule="auto"/>
              <w:contextualSpacing/>
              <w:jc w:val="both"/>
              <w:rPr>
                <w:rFonts w:ascii="Times New Roman" w:eastAsia="Times New Roman" w:hAnsi="Times New Roman" w:cs="Times New Roman"/>
                <w:color w:val="000000"/>
                <w:sz w:val="20"/>
                <w:szCs w:val="20"/>
                <w:lang w:eastAsia="en-GB"/>
              </w:rPr>
            </w:pPr>
            <w:r w:rsidRPr="0025249C">
              <w:rPr>
                <w:rFonts w:ascii="Times New Roman" w:eastAsia="Times New Roman" w:hAnsi="Times New Roman" w:cs="Times New Roman"/>
                <w:color w:val="000000"/>
                <w:sz w:val="20"/>
                <w:szCs w:val="20"/>
                <w:lang w:eastAsia="en-GB"/>
              </w:rPr>
              <w:t xml:space="preserve">9.1. Organizația deține proceduri care au rolul de a asigura identificarea </w:t>
            </w:r>
            <w:r w:rsidRPr="0025249C">
              <w:rPr>
                <w:rFonts w:ascii="Times New Roman" w:eastAsia="Times New Roman" w:hAnsi="Times New Roman" w:cs="Times New Roman"/>
                <w:color w:val="000000"/>
                <w:sz w:val="20"/>
                <w:szCs w:val="20"/>
                <w:lang w:eastAsia="en-GB"/>
              </w:rPr>
              <w:lastRenderedPageBreak/>
              <w:t>produselor și serviciilor de siguranță conexe.</w:t>
            </w:r>
          </w:p>
          <w:p w14:paraId="1B11CD34" w14:textId="77777777" w:rsidR="008527DA" w:rsidRDefault="0025249C" w:rsidP="000F7DFE">
            <w:pPr>
              <w:spacing w:line="240" w:lineRule="auto"/>
              <w:contextualSpacing/>
              <w:jc w:val="both"/>
              <w:rPr>
                <w:rFonts w:ascii="Times New Roman" w:eastAsia="Times New Roman" w:hAnsi="Times New Roman" w:cs="Times New Roman"/>
                <w:color w:val="000000"/>
                <w:sz w:val="20"/>
                <w:szCs w:val="20"/>
                <w:lang w:eastAsia="en-GB"/>
              </w:rPr>
            </w:pPr>
            <w:r w:rsidRPr="0025249C">
              <w:rPr>
                <w:rFonts w:ascii="Times New Roman" w:eastAsia="Times New Roman" w:hAnsi="Times New Roman" w:cs="Times New Roman"/>
                <w:color w:val="000000"/>
                <w:sz w:val="20"/>
                <w:szCs w:val="20"/>
                <w:lang w:eastAsia="en-GB"/>
              </w:rPr>
              <w:t>9.2. Când recurge la contractanți sau la furnizori sau la ambii pentru produse și servicii de siguranță conexe, organizația deține proceduri stabilite pentru a verifica, la momentul selecției, că:</w:t>
            </w:r>
          </w:p>
          <w:p w14:paraId="4D72238A" w14:textId="77777777" w:rsidR="0025249C" w:rsidRPr="0025249C" w:rsidRDefault="0025249C" w:rsidP="000F7DFE">
            <w:pPr>
              <w:spacing w:line="240" w:lineRule="auto"/>
              <w:contextualSpacing/>
              <w:jc w:val="both"/>
              <w:rPr>
                <w:rFonts w:ascii="Times New Roman" w:eastAsia="Times New Roman" w:hAnsi="Times New Roman" w:cs="Times New Roman"/>
                <w:color w:val="000000"/>
                <w:sz w:val="20"/>
                <w:szCs w:val="20"/>
                <w:lang w:eastAsia="en-GB"/>
              </w:rPr>
            </w:pPr>
            <w:r w:rsidRPr="0025249C">
              <w:rPr>
                <w:rFonts w:ascii="Times New Roman" w:eastAsia="Times New Roman" w:hAnsi="Times New Roman" w:cs="Times New Roman"/>
                <w:color w:val="000000"/>
                <w:sz w:val="20"/>
                <w:szCs w:val="20"/>
                <w:lang w:eastAsia="en-GB"/>
              </w:rPr>
              <w:t>9.2.1. contractanții, subcontractanții și furnizorii sunt competenți;</w:t>
            </w:r>
          </w:p>
          <w:p w14:paraId="2ECA47E4" w14:textId="77777777" w:rsidR="0025249C" w:rsidRPr="0025249C" w:rsidRDefault="0025249C" w:rsidP="000F7DFE">
            <w:pPr>
              <w:spacing w:line="240" w:lineRule="auto"/>
              <w:contextualSpacing/>
              <w:jc w:val="both"/>
              <w:rPr>
                <w:rFonts w:ascii="Times New Roman" w:eastAsia="Times New Roman" w:hAnsi="Times New Roman" w:cs="Times New Roman"/>
                <w:color w:val="000000"/>
                <w:sz w:val="20"/>
                <w:szCs w:val="20"/>
                <w:lang w:eastAsia="en-GB"/>
              </w:rPr>
            </w:pPr>
            <w:r w:rsidRPr="0025249C">
              <w:rPr>
                <w:rFonts w:ascii="Times New Roman" w:eastAsia="Times New Roman" w:hAnsi="Times New Roman" w:cs="Times New Roman"/>
                <w:color w:val="000000"/>
                <w:sz w:val="20"/>
                <w:szCs w:val="20"/>
                <w:lang w:eastAsia="en-GB"/>
              </w:rPr>
              <w:t>9.2.2. contractanții, subcontractanții și furnizorii au un sistem de întreținere și gestionare adecvat și documentat.</w:t>
            </w:r>
          </w:p>
          <w:p w14:paraId="2134B8BE" w14:textId="77777777" w:rsidR="0025249C" w:rsidRPr="0025249C" w:rsidRDefault="0025249C" w:rsidP="000F7DFE">
            <w:pPr>
              <w:spacing w:line="240" w:lineRule="auto"/>
              <w:contextualSpacing/>
              <w:jc w:val="both"/>
              <w:rPr>
                <w:rFonts w:ascii="Times New Roman" w:eastAsia="Times New Roman" w:hAnsi="Times New Roman" w:cs="Times New Roman"/>
                <w:color w:val="000000"/>
                <w:sz w:val="20"/>
                <w:szCs w:val="20"/>
                <w:lang w:eastAsia="en-GB"/>
              </w:rPr>
            </w:pPr>
            <w:r w:rsidRPr="0025249C">
              <w:rPr>
                <w:rFonts w:ascii="Times New Roman" w:eastAsia="Times New Roman" w:hAnsi="Times New Roman" w:cs="Times New Roman"/>
                <w:color w:val="000000"/>
                <w:sz w:val="20"/>
                <w:szCs w:val="20"/>
                <w:lang w:eastAsia="en-GB"/>
              </w:rPr>
              <w:t>9.3. Organizația deține o procedură pentru definirea cerințelor pe care trebuie să le îndeplinească respectivii contractanți și furnizori.</w:t>
            </w:r>
          </w:p>
          <w:p w14:paraId="59063AFB" w14:textId="77777777" w:rsidR="0025249C" w:rsidRDefault="0025249C" w:rsidP="000F7DFE">
            <w:pPr>
              <w:spacing w:line="240" w:lineRule="auto"/>
              <w:contextualSpacing/>
              <w:jc w:val="both"/>
              <w:rPr>
                <w:rFonts w:ascii="Times New Roman" w:eastAsia="Times New Roman" w:hAnsi="Times New Roman" w:cs="Times New Roman"/>
                <w:color w:val="000000"/>
                <w:sz w:val="20"/>
                <w:szCs w:val="20"/>
                <w:lang w:eastAsia="en-GB"/>
              </w:rPr>
            </w:pPr>
            <w:r w:rsidRPr="0025249C">
              <w:rPr>
                <w:rFonts w:ascii="Times New Roman" w:eastAsia="Times New Roman" w:hAnsi="Times New Roman" w:cs="Times New Roman"/>
                <w:color w:val="000000"/>
                <w:sz w:val="20"/>
                <w:szCs w:val="20"/>
                <w:lang w:eastAsia="en-GB"/>
              </w:rPr>
              <w:t>9.4. Organizația deține proceduri pentru a monitoriza conștientizarea de către furnizori și/sau contractanți a riscurilor pe care ei le reprezintă pentru operațiunile organizației.</w:t>
            </w:r>
          </w:p>
          <w:p w14:paraId="6FDC3557" w14:textId="77777777" w:rsidR="0025249C" w:rsidRPr="0025249C" w:rsidRDefault="0025249C" w:rsidP="000F7DFE">
            <w:pPr>
              <w:spacing w:line="240" w:lineRule="auto"/>
              <w:contextualSpacing/>
              <w:jc w:val="both"/>
              <w:rPr>
                <w:rFonts w:ascii="Times New Roman" w:eastAsia="Times New Roman" w:hAnsi="Times New Roman" w:cs="Times New Roman"/>
                <w:color w:val="000000"/>
                <w:sz w:val="20"/>
                <w:szCs w:val="20"/>
                <w:lang w:eastAsia="en-GB"/>
              </w:rPr>
            </w:pPr>
            <w:r w:rsidRPr="0025249C">
              <w:rPr>
                <w:rFonts w:ascii="Times New Roman" w:eastAsia="Times New Roman" w:hAnsi="Times New Roman" w:cs="Times New Roman"/>
                <w:color w:val="000000"/>
                <w:sz w:val="20"/>
                <w:szCs w:val="20"/>
                <w:lang w:eastAsia="en-GB"/>
              </w:rPr>
              <w:t>9.5. În cazul în care sistemul de întreținere sau de gestionare al unui contractor sau furnizor este certificat, procedura de monitorizare descrisă la punctul 3 poate fi limitată la rezultatele proceselor operaționale subcontractate menționate la punctul 3 subpunctul 3.1.2.</w:t>
            </w:r>
          </w:p>
          <w:p w14:paraId="47EC0584" w14:textId="77777777" w:rsidR="0025249C" w:rsidRDefault="0025249C" w:rsidP="000F7DFE">
            <w:pPr>
              <w:spacing w:line="240" w:lineRule="auto"/>
              <w:contextualSpacing/>
              <w:jc w:val="both"/>
              <w:rPr>
                <w:rFonts w:ascii="Times New Roman" w:eastAsia="Times New Roman" w:hAnsi="Times New Roman" w:cs="Times New Roman"/>
                <w:color w:val="000000"/>
                <w:sz w:val="20"/>
                <w:szCs w:val="20"/>
                <w:lang w:eastAsia="en-GB"/>
              </w:rPr>
            </w:pPr>
            <w:r w:rsidRPr="0025249C">
              <w:rPr>
                <w:rFonts w:ascii="Times New Roman" w:eastAsia="Times New Roman" w:hAnsi="Times New Roman" w:cs="Times New Roman"/>
                <w:color w:val="000000"/>
                <w:sz w:val="20"/>
                <w:szCs w:val="20"/>
                <w:lang w:eastAsia="en-GB"/>
              </w:rPr>
              <w:lastRenderedPageBreak/>
              <w:t>9.6. Cel puțin principiile de bază ale următoarelor proceduri sunt definite clar, cunoscute și specificate în contractul dintre părțile contractante:</w:t>
            </w:r>
          </w:p>
          <w:p w14:paraId="73330EF4" w14:textId="77777777" w:rsidR="0025249C" w:rsidRPr="0025249C" w:rsidRDefault="0025249C" w:rsidP="000F7DFE">
            <w:pPr>
              <w:spacing w:line="240" w:lineRule="auto"/>
              <w:contextualSpacing/>
              <w:jc w:val="both"/>
              <w:rPr>
                <w:rFonts w:ascii="Times New Roman" w:eastAsia="Times New Roman" w:hAnsi="Times New Roman" w:cs="Times New Roman"/>
                <w:color w:val="000000"/>
                <w:sz w:val="20"/>
                <w:szCs w:val="20"/>
                <w:lang w:eastAsia="en-GB"/>
              </w:rPr>
            </w:pPr>
            <w:r w:rsidRPr="0025249C">
              <w:rPr>
                <w:rFonts w:ascii="Times New Roman" w:eastAsia="Times New Roman" w:hAnsi="Times New Roman" w:cs="Times New Roman"/>
                <w:color w:val="000000"/>
                <w:sz w:val="20"/>
                <w:szCs w:val="20"/>
                <w:lang w:eastAsia="en-GB"/>
              </w:rPr>
              <w:t>9.6.1.  responsabilitățile și sarcinile legate de aspectele privind siguranța feroviară;</w:t>
            </w:r>
          </w:p>
          <w:p w14:paraId="08D19C35" w14:textId="77777777" w:rsidR="0025249C" w:rsidRPr="0025249C" w:rsidRDefault="0025249C" w:rsidP="000F7DFE">
            <w:pPr>
              <w:spacing w:line="240" w:lineRule="auto"/>
              <w:contextualSpacing/>
              <w:jc w:val="both"/>
              <w:rPr>
                <w:rFonts w:ascii="Times New Roman" w:eastAsia="Times New Roman" w:hAnsi="Times New Roman" w:cs="Times New Roman"/>
                <w:color w:val="000000"/>
                <w:sz w:val="20"/>
                <w:szCs w:val="20"/>
                <w:lang w:eastAsia="en-GB"/>
              </w:rPr>
            </w:pPr>
            <w:r w:rsidRPr="0025249C">
              <w:rPr>
                <w:rFonts w:ascii="Times New Roman" w:eastAsia="Times New Roman" w:hAnsi="Times New Roman" w:cs="Times New Roman"/>
                <w:color w:val="000000"/>
                <w:sz w:val="20"/>
                <w:szCs w:val="20"/>
                <w:lang w:eastAsia="en-GB"/>
              </w:rPr>
              <w:t>9.6.2.  obligațiile legate de transferul informațiilor relevante între cele două părți;</w:t>
            </w:r>
          </w:p>
          <w:p w14:paraId="0C51F240" w14:textId="6C625094" w:rsidR="0025249C" w:rsidRPr="008527DA" w:rsidRDefault="0025249C" w:rsidP="000F7DFE">
            <w:pPr>
              <w:spacing w:line="240" w:lineRule="auto"/>
              <w:contextualSpacing/>
              <w:jc w:val="both"/>
              <w:rPr>
                <w:rFonts w:ascii="Times New Roman" w:eastAsia="Times New Roman" w:hAnsi="Times New Roman" w:cs="Times New Roman"/>
                <w:color w:val="000000"/>
                <w:sz w:val="20"/>
                <w:szCs w:val="20"/>
                <w:lang w:eastAsia="en-GB"/>
              </w:rPr>
            </w:pPr>
            <w:r w:rsidRPr="0025249C">
              <w:rPr>
                <w:rFonts w:ascii="Times New Roman" w:eastAsia="Times New Roman" w:hAnsi="Times New Roman" w:cs="Times New Roman"/>
                <w:color w:val="000000"/>
                <w:sz w:val="20"/>
                <w:szCs w:val="20"/>
                <w:lang w:eastAsia="en-GB"/>
              </w:rPr>
              <w:t>9.6.3. trasabilitatea documentelor legate de siguranță.</w:t>
            </w:r>
          </w:p>
        </w:tc>
        <w:tc>
          <w:tcPr>
            <w:tcW w:w="773" w:type="pct"/>
            <w:tcBorders>
              <w:top w:val="single" w:sz="4" w:space="0" w:color="auto"/>
              <w:left w:val="single" w:sz="4" w:space="0" w:color="auto"/>
              <w:bottom w:val="single" w:sz="4" w:space="0" w:color="auto"/>
              <w:right w:val="single" w:sz="4" w:space="0" w:color="auto"/>
            </w:tcBorders>
          </w:tcPr>
          <w:p w14:paraId="3EC749EE" w14:textId="77777777" w:rsidR="008527DA" w:rsidRPr="00B05583" w:rsidRDefault="008527DA"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4DA3BC42" w14:textId="77777777" w:rsidR="000E3215" w:rsidRPr="00B05583" w:rsidRDefault="000E3215" w:rsidP="000E3215">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Compatibil</w:t>
            </w:r>
          </w:p>
          <w:p w14:paraId="7E6C10A4" w14:textId="77777777" w:rsidR="008527DA" w:rsidRPr="00B05583" w:rsidRDefault="008527DA"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635" w:type="pct"/>
            <w:tcBorders>
              <w:top w:val="single" w:sz="4" w:space="0" w:color="auto"/>
              <w:left w:val="single" w:sz="4" w:space="0" w:color="auto"/>
              <w:bottom w:val="single" w:sz="4" w:space="0" w:color="auto"/>
              <w:right w:val="single" w:sz="4" w:space="0" w:color="auto"/>
            </w:tcBorders>
          </w:tcPr>
          <w:p w14:paraId="12C753F9" w14:textId="77777777" w:rsidR="008527DA" w:rsidRPr="00B05583" w:rsidRDefault="008527DA"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03ED3C9F" w14:textId="77777777" w:rsidR="008527DA" w:rsidRPr="00B05583" w:rsidRDefault="008527DA" w:rsidP="000F7DFE">
            <w:pPr>
              <w:spacing w:line="240" w:lineRule="auto"/>
              <w:contextualSpacing/>
              <w:jc w:val="both"/>
              <w:rPr>
                <w:rFonts w:ascii="Times New Roman" w:hAnsi="Times New Roman" w:cs="Times New Roman"/>
                <w:b/>
              </w:rPr>
            </w:pPr>
          </w:p>
        </w:tc>
      </w:tr>
      <w:tr w:rsidR="008527DA" w:rsidRPr="00B05583" w14:paraId="32AC670A" w14:textId="77777777" w:rsidTr="00D748AD">
        <w:trPr>
          <w:trHeight w:val="1160"/>
          <w:jc w:val="center"/>
        </w:trPr>
        <w:tc>
          <w:tcPr>
            <w:tcW w:w="815" w:type="pct"/>
            <w:tcBorders>
              <w:top w:val="single" w:sz="4" w:space="0" w:color="auto"/>
              <w:left w:val="single" w:sz="4" w:space="0" w:color="auto"/>
              <w:bottom w:val="single" w:sz="4" w:space="0" w:color="auto"/>
              <w:right w:val="single" w:sz="4" w:space="0" w:color="auto"/>
            </w:tcBorders>
          </w:tcPr>
          <w:p w14:paraId="13890F65" w14:textId="77777777" w:rsidR="00086903" w:rsidRPr="00086903" w:rsidRDefault="00086903" w:rsidP="000F7DFE">
            <w:pPr>
              <w:spacing w:line="240" w:lineRule="auto"/>
              <w:contextualSpacing/>
              <w:jc w:val="both"/>
              <w:rPr>
                <w:rFonts w:ascii="Times New Roman" w:eastAsia="Times New Roman" w:hAnsi="Times New Roman" w:cs="Times New Roman"/>
                <w:color w:val="000000"/>
                <w:sz w:val="20"/>
                <w:szCs w:val="20"/>
                <w:lang w:eastAsia="en-GB"/>
              </w:rPr>
            </w:pPr>
            <w:r w:rsidRPr="00086903">
              <w:rPr>
                <w:rFonts w:ascii="Times New Roman" w:eastAsia="Times New Roman" w:hAnsi="Times New Roman" w:cs="Times New Roman"/>
                <w:color w:val="000000"/>
                <w:sz w:val="20"/>
                <w:szCs w:val="20"/>
                <w:lang w:eastAsia="en-GB"/>
              </w:rPr>
              <w:lastRenderedPageBreak/>
              <w:t>II.    Cerințe și criterii de evaluare pentru funcția de dezvoltare a întreținerii</w:t>
            </w:r>
          </w:p>
          <w:p w14:paraId="0C205AEE" w14:textId="77777777" w:rsidR="00086903" w:rsidRPr="00086903" w:rsidRDefault="00086903" w:rsidP="000F7DFE">
            <w:pPr>
              <w:spacing w:line="240" w:lineRule="auto"/>
              <w:contextualSpacing/>
              <w:jc w:val="both"/>
              <w:rPr>
                <w:rFonts w:ascii="Times New Roman" w:eastAsia="Times New Roman" w:hAnsi="Times New Roman" w:cs="Times New Roman"/>
                <w:color w:val="000000"/>
                <w:sz w:val="20"/>
                <w:szCs w:val="20"/>
                <w:lang w:eastAsia="en-GB"/>
              </w:rPr>
            </w:pPr>
            <w:r w:rsidRPr="00086903">
              <w:rPr>
                <w:rFonts w:ascii="Times New Roman" w:eastAsia="Times New Roman" w:hAnsi="Times New Roman" w:cs="Times New Roman"/>
                <w:color w:val="000000"/>
                <w:sz w:val="20"/>
                <w:szCs w:val="20"/>
                <w:lang w:eastAsia="en-GB"/>
              </w:rPr>
              <w:t>1. Organizația deține o procedură pentru a identifica și gestiona:</w:t>
            </w:r>
          </w:p>
          <w:p w14:paraId="504D09A4" w14:textId="77777777" w:rsidR="00086903" w:rsidRPr="00086903" w:rsidRDefault="00086903" w:rsidP="000F7DFE">
            <w:pPr>
              <w:spacing w:line="240" w:lineRule="auto"/>
              <w:contextualSpacing/>
              <w:jc w:val="both"/>
              <w:rPr>
                <w:rFonts w:ascii="Times New Roman" w:eastAsia="Times New Roman" w:hAnsi="Times New Roman" w:cs="Times New Roman"/>
                <w:color w:val="000000"/>
                <w:sz w:val="20"/>
                <w:szCs w:val="20"/>
                <w:lang w:eastAsia="en-GB"/>
              </w:rPr>
            </w:pPr>
            <w:r w:rsidRPr="00086903">
              <w:rPr>
                <w:rFonts w:ascii="Times New Roman" w:eastAsia="Times New Roman" w:hAnsi="Times New Roman" w:cs="Times New Roman"/>
                <w:color w:val="000000"/>
                <w:sz w:val="20"/>
                <w:szCs w:val="20"/>
                <w:lang w:eastAsia="en-GB"/>
              </w:rPr>
              <w:t>(a) toate activitățile de întreținere care afectează siguranța;</w:t>
            </w:r>
          </w:p>
          <w:p w14:paraId="3B8FB393" w14:textId="3677C6B9" w:rsidR="008527DA" w:rsidRPr="008527DA" w:rsidRDefault="00086903" w:rsidP="000F7DFE">
            <w:pPr>
              <w:spacing w:line="240" w:lineRule="auto"/>
              <w:contextualSpacing/>
              <w:jc w:val="both"/>
              <w:rPr>
                <w:rFonts w:ascii="Times New Roman" w:eastAsia="Times New Roman" w:hAnsi="Times New Roman" w:cs="Times New Roman"/>
                <w:color w:val="000000"/>
                <w:sz w:val="20"/>
                <w:szCs w:val="20"/>
                <w:lang w:eastAsia="en-GB"/>
              </w:rPr>
            </w:pPr>
            <w:r w:rsidRPr="00086903">
              <w:rPr>
                <w:rFonts w:ascii="Times New Roman" w:eastAsia="Times New Roman" w:hAnsi="Times New Roman" w:cs="Times New Roman"/>
                <w:color w:val="000000"/>
                <w:sz w:val="20"/>
                <w:szCs w:val="20"/>
                <w:lang w:eastAsia="en-GB"/>
              </w:rPr>
              <w:t>(b) toate componentele critice pentru siguranță.</w:t>
            </w:r>
          </w:p>
        </w:tc>
        <w:tc>
          <w:tcPr>
            <w:tcW w:w="726" w:type="pct"/>
            <w:tcBorders>
              <w:top w:val="single" w:sz="4" w:space="0" w:color="auto"/>
              <w:left w:val="single" w:sz="4" w:space="0" w:color="auto"/>
              <w:bottom w:val="single" w:sz="4" w:space="0" w:color="auto"/>
              <w:right w:val="single" w:sz="4" w:space="0" w:color="auto"/>
            </w:tcBorders>
          </w:tcPr>
          <w:p w14:paraId="756FCB13" w14:textId="77777777" w:rsidR="00001DCD" w:rsidRPr="00001DCD" w:rsidRDefault="00001DCD" w:rsidP="00001D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b/>
                <w:bCs/>
                <w:color w:val="000000"/>
                <w:sz w:val="20"/>
                <w:szCs w:val="20"/>
                <w:lang w:val="en-US"/>
              </w:rPr>
            </w:pPr>
            <w:r w:rsidRPr="00001DCD">
              <w:rPr>
                <w:rFonts w:ascii="Times New Roman" w:hAnsi="Times New Roman" w:cs="Times New Roman"/>
                <w:color w:val="000000"/>
                <w:sz w:val="20"/>
                <w:szCs w:val="20"/>
                <w:lang w:val="en-US"/>
              </w:rPr>
              <w:t xml:space="preserve">II. </w:t>
            </w:r>
            <w:r w:rsidRPr="00001DCD">
              <w:rPr>
                <w:rFonts w:ascii="Times New Roman" w:hAnsi="Times New Roman" w:cs="Times New Roman"/>
                <w:b/>
                <w:bCs/>
                <w:color w:val="000000"/>
                <w:sz w:val="20"/>
                <w:szCs w:val="20"/>
                <w:lang w:val="en-US"/>
              </w:rPr>
              <w:t>Requirements and assessment criteria for the maintenance development</w:t>
            </w:r>
          </w:p>
          <w:p w14:paraId="254EF27A" w14:textId="33C42D35" w:rsidR="008527DA" w:rsidRPr="00001DCD" w:rsidRDefault="00001DCD" w:rsidP="00001DCD">
            <w:pPr>
              <w:spacing w:line="240" w:lineRule="auto"/>
              <w:contextualSpacing/>
              <w:jc w:val="both"/>
              <w:rPr>
                <w:rFonts w:ascii="Times New Roman" w:hAnsi="Times New Roman" w:cs="Times New Roman"/>
                <w:b/>
                <w:bCs/>
                <w:color w:val="000000"/>
                <w:sz w:val="20"/>
                <w:szCs w:val="20"/>
                <w:lang w:val="en-US"/>
              </w:rPr>
            </w:pPr>
            <w:r w:rsidRPr="00001DCD">
              <w:rPr>
                <w:rFonts w:ascii="Times New Roman" w:hAnsi="Times New Roman" w:cs="Times New Roman"/>
                <w:b/>
                <w:bCs/>
                <w:color w:val="000000"/>
                <w:sz w:val="20"/>
                <w:szCs w:val="20"/>
                <w:lang w:val="en-US"/>
              </w:rPr>
              <w:t>Function</w:t>
            </w:r>
          </w:p>
          <w:p w14:paraId="6A60E86E" w14:textId="2B4D3568" w:rsidR="00001DCD" w:rsidRPr="00001DCD" w:rsidRDefault="00001DCD" w:rsidP="00001D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0"/>
                <w:szCs w:val="20"/>
                <w:lang w:val="en-US"/>
              </w:rPr>
            </w:pPr>
            <w:r w:rsidRPr="00001DCD">
              <w:rPr>
                <w:rFonts w:ascii="Times New Roman" w:hAnsi="Times New Roman" w:cs="Times New Roman"/>
                <w:color w:val="000000"/>
                <w:sz w:val="20"/>
                <w:szCs w:val="20"/>
                <w:lang w:val="en-US"/>
              </w:rPr>
              <w:t>1. The</w:t>
            </w:r>
            <w:r>
              <w:rPr>
                <w:rFonts w:ascii="Times New Roman" w:hAnsi="Times New Roman" w:cs="Times New Roman"/>
                <w:color w:val="000000"/>
                <w:sz w:val="20"/>
                <w:szCs w:val="20"/>
                <w:lang w:val="en-US"/>
              </w:rPr>
              <w:t xml:space="preserve"> organization </w:t>
            </w:r>
            <w:r w:rsidRPr="00001DCD">
              <w:rPr>
                <w:rFonts w:ascii="Times New Roman" w:hAnsi="Times New Roman" w:cs="Times New Roman"/>
                <w:color w:val="000000"/>
                <w:sz w:val="20"/>
                <w:szCs w:val="20"/>
                <w:lang w:val="en-US"/>
              </w:rPr>
              <w:t>shall</w:t>
            </w:r>
            <w:r>
              <w:rPr>
                <w:rFonts w:ascii="Times New Roman" w:hAnsi="Times New Roman" w:cs="Times New Roman"/>
                <w:color w:val="000000"/>
                <w:sz w:val="20"/>
                <w:szCs w:val="20"/>
                <w:lang w:val="en-US"/>
              </w:rPr>
              <w:t xml:space="preserve"> </w:t>
            </w:r>
            <w:r w:rsidRPr="00001DCD">
              <w:rPr>
                <w:rFonts w:ascii="Times New Roman" w:hAnsi="Times New Roman" w:cs="Times New Roman"/>
                <w:color w:val="000000"/>
                <w:sz w:val="20"/>
                <w:szCs w:val="20"/>
                <w:lang w:val="en-US"/>
              </w:rPr>
              <w:t>have</w:t>
            </w:r>
            <w:r>
              <w:rPr>
                <w:rFonts w:ascii="Times New Roman" w:hAnsi="Times New Roman" w:cs="Times New Roman"/>
                <w:color w:val="000000"/>
                <w:sz w:val="20"/>
                <w:szCs w:val="20"/>
                <w:lang w:val="en-US"/>
              </w:rPr>
              <w:t xml:space="preserve"> </w:t>
            </w:r>
            <w:r w:rsidRPr="00001DCD">
              <w:rPr>
                <w:rFonts w:ascii="Times New Roman" w:hAnsi="Times New Roman" w:cs="Times New Roman"/>
                <w:color w:val="000000"/>
                <w:sz w:val="20"/>
                <w:szCs w:val="20"/>
                <w:lang w:val="en-US"/>
              </w:rPr>
              <w:t>a</w:t>
            </w:r>
            <w:r>
              <w:rPr>
                <w:rFonts w:ascii="Times New Roman" w:hAnsi="Times New Roman" w:cs="Times New Roman"/>
                <w:color w:val="000000"/>
                <w:sz w:val="20"/>
                <w:szCs w:val="20"/>
                <w:lang w:val="en-US"/>
              </w:rPr>
              <w:t xml:space="preserve"> </w:t>
            </w:r>
            <w:r w:rsidRPr="00001DCD">
              <w:rPr>
                <w:rFonts w:ascii="Times New Roman" w:hAnsi="Times New Roman" w:cs="Times New Roman"/>
                <w:color w:val="000000"/>
                <w:sz w:val="20"/>
                <w:szCs w:val="20"/>
                <w:lang w:val="en-US"/>
              </w:rPr>
              <w:t>procedure</w:t>
            </w:r>
            <w:r>
              <w:rPr>
                <w:rFonts w:ascii="Times New Roman" w:hAnsi="Times New Roman" w:cs="Times New Roman"/>
                <w:color w:val="000000"/>
                <w:sz w:val="20"/>
                <w:szCs w:val="20"/>
                <w:lang w:val="en-US"/>
              </w:rPr>
              <w:t xml:space="preserve"> </w:t>
            </w:r>
            <w:r w:rsidRPr="00001DCD">
              <w:rPr>
                <w:rFonts w:ascii="Times New Roman" w:hAnsi="Times New Roman" w:cs="Times New Roman"/>
                <w:color w:val="000000"/>
                <w:sz w:val="20"/>
                <w:szCs w:val="20"/>
                <w:lang w:val="en-US"/>
              </w:rPr>
              <w:t>to</w:t>
            </w:r>
            <w:r>
              <w:rPr>
                <w:rFonts w:ascii="Times New Roman" w:hAnsi="Times New Roman" w:cs="Times New Roman"/>
                <w:color w:val="000000"/>
                <w:sz w:val="20"/>
                <w:szCs w:val="20"/>
                <w:lang w:val="en-US"/>
              </w:rPr>
              <w:t xml:space="preserve"> </w:t>
            </w:r>
            <w:r w:rsidRPr="00001DCD">
              <w:rPr>
                <w:rFonts w:ascii="Times New Roman" w:hAnsi="Times New Roman" w:cs="Times New Roman"/>
                <w:color w:val="000000"/>
                <w:sz w:val="20"/>
                <w:szCs w:val="20"/>
                <w:lang w:val="en-US"/>
              </w:rPr>
              <w:t>identify</w:t>
            </w:r>
            <w:r>
              <w:rPr>
                <w:rFonts w:ascii="Times New Roman" w:hAnsi="Times New Roman" w:cs="Times New Roman"/>
                <w:color w:val="000000"/>
                <w:sz w:val="20"/>
                <w:szCs w:val="20"/>
                <w:lang w:val="en-US"/>
              </w:rPr>
              <w:t xml:space="preserve"> </w:t>
            </w:r>
            <w:r w:rsidRPr="00001DCD">
              <w:rPr>
                <w:rFonts w:ascii="Times New Roman" w:hAnsi="Times New Roman" w:cs="Times New Roman"/>
                <w:color w:val="000000"/>
                <w:sz w:val="20"/>
                <w:szCs w:val="20"/>
                <w:lang w:val="en-US"/>
              </w:rPr>
              <w:t>and</w:t>
            </w:r>
            <w:r>
              <w:rPr>
                <w:rFonts w:ascii="Times New Roman" w:hAnsi="Times New Roman" w:cs="Times New Roman"/>
                <w:color w:val="000000"/>
                <w:sz w:val="20"/>
                <w:szCs w:val="20"/>
                <w:lang w:val="en-US"/>
              </w:rPr>
              <w:t xml:space="preserve"> </w:t>
            </w:r>
            <w:r w:rsidRPr="00001DCD">
              <w:rPr>
                <w:rFonts w:ascii="Times New Roman" w:hAnsi="Times New Roman" w:cs="Times New Roman"/>
                <w:color w:val="000000"/>
                <w:sz w:val="20"/>
                <w:szCs w:val="20"/>
                <w:lang w:val="en-US"/>
              </w:rPr>
              <w:t>manage: (a) all maintenance activities affecting safety;</w:t>
            </w:r>
          </w:p>
          <w:p w14:paraId="12E8D151" w14:textId="22C1AD9D" w:rsidR="00001DCD" w:rsidRPr="00001DCD" w:rsidRDefault="00001DCD" w:rsidP="00001DCD">
            <w:pPr>
              <w:spacing w:line="240" w:lineRule="auto"/>
              <w:contextualSpacing/>
              <w:jc w:val="both"/>
              <w:rPr>
                <w:rFonts w:ascii="Times New Roman" w:hAnsi="Times New Roman" w:cs="Times New Roman"/>
              </w:rPr>
            </w:pPr>
            <w:r w:rsidRPr="00001DCD">
              <w:rPr>
                <w:rFonts w:ascii="Times New Roman" w:hAnsi="Times New Roman" w:cs="Times New Roman"/>
                <w:color w:val="000000"/>
                <w:sz w:val="20"/>
                <w:szCs w:val="20"/>
                <w:lang w:val="en-US"/>
              </w:rPr>
              <w:t>(b) all safety-critical components.</w:t>
            </w:r>
          </w:p>
        </w:tc>
        <w:tc>
          <w:tcPr>
            <w:tcW w:w="863" w:type="pct"/>
            <w:tcBorders>
              <w:top w:val="single" w:sz="4" w:space="0" w:color="auto"/>
              <w:left w:val="single" w:sz="4" w:space="0" w:color="auto"/>
              <w:bottom w:val="single" w:sz="4" w:space="0" w:color="auto"/>
              <w:right w:val="single" w:sz="4" w:space="0" w:color="auto"/>
            </w:tcBorders>
          </w:tcPr>
          <w:p w14:paraId="0C7244DA" w14:textId="77777777" w:rsidR="00086903" w:rsidRPr="00086903" w:rsidRDefault="00086903" w:rsidP="000F7DFE">
            <w:pPr>
              <w:spacing w:line="240" w:lineRule="auto"/>
              <w:contextualSpacing/>
              <w:jc w:val="both"/>
              <w:rPr>
                <w:rFonts w:ascii="Times New Roman" w:eastAsia="Times New Roman" w:hAnsi="Times New Roman" w:cs="Times New Roman"/>
                <w:color w:val="000000"/>
                <w:sz w:val="20"/>
                <w:szCs w:val="20"/>
                <w:lang w:eastAsia="en-GB"/>
              </w:rPr>
            </w:pPr>
            <w:r w:rsidRPr="00086903">
              <w:rPr>
                <w:rFonts w:ascii="Times New Roman" w:eastAsia="Times New Roman" w:hAnsi="Times New Roman" w:cs="Times New Roman"/>
                <w:color w:val="000000"/>
                <w:sz w:val="20"/>
                <w:szCs w:val="20"/>
                <w:lang w:eastAsia="en-GB"/>
              </w:rPr>
              <w:t>II.    Cerințe și criterii de evaluare pentru funcția de dezvoltare a întreținerii</w:t>
            </w:r>
          </w:p>
          <w:p w14:paraId="16C80663" w14:textId="77777777" w:rsidR="00086903" w:rsidRPr="00086903" w:rsidRDefault="00086903" w:rsidP="000F7DFE">
            <w:pPr>
              <w:spacing w:line="240" w:lineRule="auto"/>
              <w:contextualSpacing/>
              <w:jc w:val="both"/>
              <w:rPr>
                <w:rFonts w:ascii="Times New Roman" w:eastAsia="Times New Roman" w:hAnsi="Times New Roman" w:cs="Times New Roman"/>
                <w:color w:val="000000"/>
                <w:sz w:val="20"/>
                <w:szCs w:val="20"/>
                <w:lang w:eastAsia="en-GB"/>
              </w:rPr>
            </w:pPr>
            <w:r w:rsidRPr="00086903">
              <w:rPr>
                <w:rFonts w:ascii="Times New Roman" w:eastAsia="Times New Roman" w:hAnsi="Times New Roman" w:cs="Times New Roman"/>
                <w:color w:val="000000"/>
                <w:sz w:val="20"/>
                <w:szCs w:val="20"/>
                <w:lang w:eastAsia="en-GB"/>
              </w:rPr>
              <w:t>10. Organizația deține o procedură pentru a identifica și gestiona:</w:t>
            </w:r>
          </w:p>
          <w:p w14:paraId="12A9B75E" w14:textId="77777777" w:rsidR="00086903" w:rsidRPr="00086903" w:rsidRDefault="00086903" w:rsidP="000F7DFE">
            <w:pPr>
              <w:spacing w:line="240" w:lineRule="auto"/>
              <w:contextualSpacing/>
              <w:jc w:val="both"/>
              <w:rPr>
                <w:rFonts w:ascii="Times New Roman" w:eastAsia="Times New Roman" w:hAnsi="Times New Roman" w:cs="Times New Roman"/>
                <w:color w:val="000000"/>
                <w:sz w:val="20"/>
                <w:szCs w:val="20"/>
                <w:lang w:eastAsia="en-GB"/>
              </w:rPr>
            </w:pPr>
            <w:r w:rsidRPr="00086903">
              <w:rPr>
                <w:rFonts w:ascii="Times New Roman" w:eastAsia="Times New Roman" w:hAnsi="Times New Roman" w:cs="Times New Roman"/>
                <w:color w:val="000000"/>
                <w:sz w:val="20"/>
                <w:szCs w:val="20"/>
                <w:lang w:eastAsia="en-GB"/>
              </w:rPr>
              <w:t>10.1. toate activitățile de întreținere care afectează siguranța;</w:t>
            </w:r>
          </w:p>
          <w:p w14:paraId="08B2CBC6" w14:textId="13EC5BDB" w:rsidR="008527DA" w:rsidRPr="008527DA" w:rsidRDefault="00086903" w:rsidP="000F7DFE">
            <w:pPr>
              <w:spacing w:line="240" w:lineRule="auto"/>
              <w:contextualSpacing/>
              <w:jc w:val="both"/>
              <w:rPr>
                <w:rFonts w:ascii="Times New Roman" w:eastAsia="Times New Roman" w:hAnsi="Times New Roman" w:cs="Times New Roman"/>
                <w:color w:val="000000"/>
                <w:sz w:val="20"/>
                <w:szCs w:val="20"/>
                <w:lang w:eastAsia="en-GB"/>
              </w:rPr>
            </w:pPr>
            <w:r w:rsidRPr="00086903">
              <w:rPr>
                <w:rFonts w:ascii="Times New Roman" w:eastAsia="Times New Roman" w:hAnsi="Times New Roman" w:cs="Times New Roman"/>
                <w:color w:val="000000"/>
                <w:sz w:val="20"/>
                <w:szCs w:val="20"/>
                <w:lang w:eastAsia="en-GB"/>
              </w:rPr>
              <w:t>10.2. toate componentele critice pentru siguranță.</w:t>
            </w:r>
          </w:p>
        </w:tc>
        <w:tc>
          <w:tcPr>
            <w:tcW w:w="773" w:type="pct"/>
            <w:tcBorders>
              <w:top w:val="single" w:sz="4" w:space="0" w:color="auto"/>
              <w:left w:val="single" w:sz="4" w:space="0" w:color="auto"/>
              <w:bottom w:val="single" w:sz="4" w:space="0" w:color="auto"/>
              <w:right w:val="single" w:sz="4" w:space="0" w:color="auto"/>
            </w:tcBorders>
          </w:tcPr>
          <w:p w14:paraId="4E401903" w14:textId="77777777" w:rsidR="008527DA" w:rsidRPr="00B05583" w:rsidRDefault="008527DA"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1D7A1069" w14:textId="77777777" w:rsidR="000E3215" w:rsidRPr="00B05583" w:rsidRDefault="000E3215" w:rsidP="000E3215">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Compatibil</w:t>
            </w:r>
          </w:p>
          <w:p w14:paraId="0C0C56C5" w14:textId="77777777" w:rsidR="008527DA" w:rsidRPr="00B05583" w:rsidRDefault="008527DA"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635" w:type="pct"/>
            <w:tcBorders>
              <w:top w:val="single" w:sz="4" w:space="0" w:color="auto"/>
              <w:left w:val="single" w:sz="4" w:space="0" w:color="auto"/>
              <w:bottom w:val="single" w:sz="4" w:space="0" w:color="auto"/>
              <w:right w:val="single" w:sz="4" w:space="0" w:color="auto"/>
            </w:tcBorders>
          </w:tcPr>
          <w:p w14:paraId="50696C67" w14:textId="77777777" w:rsidR="008527DA" w:rsidRPr="00B05583" w:rsidRDefault="008527DA"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77708507" w14:textId="77777777" w:rsidR="008527DA" w:rsidRPr="00B05583" w:rsidRDefault="008527DA" w:rsidP="000F7DFE">
            <w:pPr>
              <w:spacing w:line="240" w:lineRule="auto"/>
              <w:contextualSpacing/>
              <w:jc w:val="both"/>
              <w:rPr>
                <w:rFonts w:ascii="Times New Roman" w:hAnsi="Times New Roman" w:cs="Times New Roman"/>
                <w:b/>
              </w:rPr>
            </w:pPr>
          </w:p>
        </w:tc>
      </w:tr>
      <w:tr w:rsidR="008527DA" w:rsidRPr="00B05583" w14:paraId="687642FD" w14:textId="77777777" w:rsidTr="00D748AD">
        <w:trPr>
          <w:trHeight w:val="1160"/>
          <w:jc w:val="center"/>
        </w:trPr>
        <w:tc>
          <w:tcPr>
            <w:tcW w:w="815" w:type="pct"/>
            <w:tcBorders>
              <w:top w:val="single" w:sz="4" w:space="0" w:color="auto"/>
              <w:left w:val="single" w:sz="4" w:space="0" w:color="auto"/>
              <w:bottom w:val="single" w:sz="4" w:space="0" w:color="auto"/>
              <w:right w:val="single" w:sz="4" w:space="0" w:color="auto"/>
            </w:tcBorders>
          </w:tcPr>
          <w:p w14:paraId="6AA5F9CF" w14:textId="77777777" w:rsidR="00086903" w:rsidRPr="00086903" w:rsidRDefault="00086903" w:rsidP="000F7DFE">
            <w:pPr>
              <w:spacing w:line="240" w:lineRule="auto"/>
              <w:contextualSpacing/>
              <w:jc w:val="both"/>
              <w:rPr>
                <w:rFonts w:ascii="Times New Roman" w:eastAsia="Times New Roman" w:hAnsi="Times New Roman" w:cs="Times New Roman"/>
                <w:color w:val="000000"/>
                <w:sz w:val="20"/>
                <w:szCs w:val="20"/>
                <w:lang w:eastAsia="en-GB"/>
              </w:rPr>
            </w:pPr>
            <w:r w:rsidRPr="00086903">
              <w:rPr>
                <w:rFonts w:ascii="Times New Roman" w:eastAsia="Times New Roman" w:hAnsi="Times New Roman" w:cs="Times New Roman"/>
                <w:color w:val="000000"/>
                <w:sz w:val="20"/>
                <w:szCs w:val="20"/>
                <w:lang w:eastAsia="en-GB"/>
              </w:rPr>
              <w:t xml:space="preserve">2. Organizația deține proceduri pentru a garanta îndeplinirea cerințelor esențiale referitoare la interoperabilitate, inclusiv în </w:t>
            </w:r>
            <w:r w:rsidRPr="00086903">
              <w:rPr>
                <w:rFonts w:ascii="Times New Roman" w:eastAsia="Times New Roman" w:hAnsi="Times New Roman" w:cs="Times New Roman"/>
                <w:color w:val="000000"/>
                <w:sz w:val="20"/>
                <w:szCs w:val="20"/>
                <w:lang w:eastAsia="en-GB"/>
              </w:rPr>
              <w:lastRenderedPageBreak/>
              <w:t>ceea ce privește actualizările pe parcursul întregului ciclu de viață, prin:</w:t>
            </w:r>
          </w:p>
          <w:p w14:paraId="43BCE442" w14:textId="77777777" w:rsidR="008527DA" w:rsidRDefault="00086903" w:rsidP="000F7DFE">
            <w:pPr>
              <w:spacing w:line="240" w:lineRule="auto"/>
              <w:contextualSpacing/>
              <w:jc w:val="both"/>
              <w:rPr>
                <w:rFonts w:ascii="Times New Roman" w:eastAsia="Times New Roman" w:hAnsi="Times New Roman" w:cs="Times New Roman"/>
                <w:color w:val="000000"/>
                <w:sz w:val="20"/>
                <w:szCs w:val="20"/>
                <w:lang w:eastAsia="en-GB"/>
              </w:rPr>
            </w:pPr>
            <w:r w:rsidRPr="00086903">
              <w:rPr>
                <w:rFonts w:ascii="Times New Roman" w:eastAsia="Times New Roman" w:hAnsi="Times New Roman" w:cs="Times New Roman"/>
                <w:color w:val="000000"/>
                <w:sz w:val="20"/>
                <w:szCs w:val="20"/>
                <w:lang w:eastAsia="en-GB"/>
              </w:rPr>
              <w:t>(a) asigurarea respectării specificațiilor referitoare la parametrii de bază pentru interoperabilitate, astfel cum sunt prevăzuți în specificațiile tehnice pentru interoperabilitate (STI-uri) relevante;</w:t>
            </w:r>
          </w:p>
          <w:p w14:paraId="7FDC4A93" w14:textId="77777777" w:rsidR="00086903" w:rsidRDefault="00086903" w:rsidP="000F7DFE">
            <w:pPr>
              <w:spacing w:line="240" w:lineRule="auto"/>
              <w:contextualSpacing/>
              <w:jc w:val="both"/>
              <w:rPr>
                <w:rFonts w:ascii="Times New Roman" w:eastAsia="Times New Roman" w:hAnsi="Times New Roman" w:cs="Times New Roman"/>
                <w:color w:val="000000"/>
                <w:sz w:val="20"/>
                <w:szCs w:val="20"/>
                <w:lang w:eastAsia="en-GB"/>
              </w:rPr>
            </w:pPr>
            <w:r w:rsidRPr="00086903">
              <w:rPr>
                <w:rFonts w:ascii="Times New Roman" w:eastAsia="Times New Roman" w:hAnsi="Times New Roman" w:cs="Times New Roman"/>
                <w:color w:val="000000"/>
                <w:sz w:val="20"/>
                <w:szCs w:val="20"/>
                <w:lang w:eastAsia="en-GB"/>
              </w:rPr>
              <w:t>(b) verificarea în toate circumstanțele a coerenței dosarului de întreținere cu autorizația aferentă vehiculului (inclusiv orice cerințe naționale de siguranță), inclusiv a conformității cu dosarul tehnic și cu tipul de evidențe astfel cum sunt prevăzute în Registrul european pentru tipurile de vehicule autorizate (ERATV);</w:t>
            </w:r>
          </w:p>
          <w:p w14:paraId="48B5F4AE" w14:textId="77777777" w:rsidR="00086903" w:rsidRPr="00086903" w:rsidRDefault="00086903" w:rsidP="000F7DFE">
            <w:pPr>
              <w:spacing w:line="240" w:lineRule="auto"/>
              <w:contextualSpacing/>
              <w:jc w:val="both"/>
              <w:rPr>
                <w:rFonts w:ascii="Times New Roman" w:eastAsia="Times New Roman" w:hAnsi="Times New Roman" w:cs="Times New Roman"/>
                <w:color w:val="000000"/>
                <w:sz w:val="20"/>
                <w:szCs w:val="20"/>
                <w:lang w:eastAsia="en-GB"/>
              </w:rPr>
            </w:pPr>
            <w:r w:rsidRPr="00086903">
              <w:rPr>
                <w:rFonts w:ascii="Times New Roman" w:eastAsia="Times New Roman" w:hAnsi="Times New Roman" w:cs="Times New Roman"/>
                <w:color w:val="000000"/>
                <w:sz w:val="20"/>
                <w:szCs w:val="20"/>
                <w:lang w:eastAsia="en-GB"/>
              </w:rPr>
              <w:t>(c) gestionarea și înlocuirea în cadrul întreținerii;</w:t>
            </w:r>
          </w:p>
          <w:p w14:paraId="07788A89" w14:textId="77777777" w:rsidR="00086903" w:rsidRPr="00086903" w:rsidRDefault="00086903" w:rsidP="000F7DFE">
            <w:pPr>
              <w:spacing w:line="240" w:lineRule="auto"/>
              <w:contextualSpacing/>
              <w:jc w:val="both"/>
              <w:rPr>
                <w:rFonts w:ascii="Times New Roman" w:eastAsia="Times New Roman" w:hAnsi="Times New Roman" w:cs="Times New Roman"/>
                <w:color w:val="000000"/>
                <w:sz w:val="20"/>
                <w:szCs w:val="20"/>
                <w:lang w:eastAsia="en-GB"/>
              </w:rPr>
            </w:pPr>
            <w:r w:rsidRPr="00086903">
              <w:rPr>
                <w:rFonts w:ascii="Times New Roman" w:eastAsia="Times New Roman" w:hAnsi="Times New Roman" w:cs="Times New Roman"/>
                <w:color w:val="000000"/>
                <w:sz w:val="20"/>
                <w:szCs w:val="20"/>
                <w:lang w:eastAsia="en-GB"/>
              </w:rPr>
              <w:t>(d) identificarea necesității unei evaluări a riscurilor cu privire la impactul potențial al schimbării în cauză asupra siguranței sistemului feroviar, prin aplicarea metodelor comune de siguranță legate de metodele de evaluare a riscurilor adoptate în conformitate cu articolului 6 alineatul (1) litera (a) din Directiva (UE) 2016/798;</w:t>
            </w:r>
          </w:p>
          <w:p w14:paraId="12A1B4C5" w14:textId="3667681C" w:rsidR="00086903" w:rsidRPr="008527DA" w:rsidRDefault="00086903" w:rsidP="000F7DFE">
            <w:pPr>
              <w:spacing w:line="240" w:lineRule="auto"/>
              <w:contextualSpacing/>
              <w:jc w:val="both"/>
              <w:rPr>
                <w:rFonts w:ascii="Times New Roman" w:eastAsia="Times New Roman" w:hAnsi="Times New Roman" w:cs="Times New Roman"/>
                <w:color w:val="000000"/>
                <w:sz w:val="20"/>
                <w:szCs w:val="20"/>
                <w:lang w:eastAsia="en-GB"/>
              </w:rPr>
            </w:pPr>
            <w:r w:rsidRPr="00086903">
              <w:rPr>
                <w:rFonts w:ascii="Times New Roman" w:eastAsia="Times New Roman" w:hAnsi="Times New Roman" w:cs="Times New Roman"/>
                <w:color w:val="000000"/>
                <w:sz w:val="20"/>
                <w:szCs w:val="20"/>
                <w:lang w:eastAsia="en-GB"/>
              </w:rPr>
              <w:lastRenderedPageBreak/>
              <w:t>(e) gestionarea configurării tuturor schimbărilor tehnice care afectează integritatea sistemului vehiculului.</w:t>
            </w:r>
          </w:p>
        </w:tc>
        <w:tc>
          <w:tcPr>
            <w:tcW w:w="726" w:type="pct"/>
            <w:tcBorders>
              <w:top w:val="single" w:sz="4" w:space="0" w:color="auto"/>
              <w:left w:val="single" w:sz="4" w:space="0" w:color="auto"/>
              <w:bottom w:val="single" w:sz="4" w:space="0" w:color="auto"/>
              <w:right w:val="single" w:sz="4" w:space="0" w:color="auto"/>
            </w:tcBorders>
          </w:tcPr>
          <w:p w14:paraId="7E9677C5" w14:textId="30292124" w:rsidR="001A1357" w:rsidRPr="001A1357" w:rsidRDefault="001A1357" w:rsidP="001A135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0"/>
                <w:szCs w:val="20"/>
                <w:lang w:val="en-US"/>
              </w:rPr>
            </w:pPr>
            <w:r w:rsidRPr="001A1357">
              <w:rPr>
                <w:rFonts w:ascii="Times New Roman" w:hAnsi="Times New Roman" w:cs="Times New Roman"/>
                <w:color w:val="000000"/>
                <w:sz w:val="20"/>
                <w:szCs w:val="20"/>
                <w:lang w:val="en-US"/>
              </w:rPr>
              <w:lastRenderedPageBreak/>
              <w:t xml:space="preserve">2. The </w:t>
            </w:r>
            <w:r>
              <w:rPr>
                <w:rFonts w:ascii="Times New Roman" w:hAnsi="Times New Roman" w:cs="Times New Roman"/>
                <w:color w:val="000000"/>
                <w:sz w:val="20"/>
                <w:szCs w:val="20"/>
                <w:lang w:val="en-US"/>
              </w:rPr>
              <w:t xml:space="preserve">organization </w:t>
            </w:r>
            <w:r w:rsidRPr="001A1357">
              <w:rPr>
                <w:rFonts w:ascii="Times New Roman" w:hAnsi="Times New Roman" w:cs="Times New Roman"/>
                <w:color w:val="000000"/>
                <w:sz w:val="20"/>
                <w:szCs w:val="20"/>
                <w:lang w:val="en-US"/>
              </w:rPr>
              <w:t>shall</w:t>
            </w:r>
            <w:r>
              <w:rPr>
                <w:rFonts w:ascii="Times New Roman" w:hAnsi="Times New Roman" w:cs="Times New Roman"/>
                <w:color w:val="000000"/>
                <w:sz w:val="20"/>
                <w:szCs w:val="20"/>
                <w:lang w:val="en-US"/>
              </w:rPr>
              <w:t xml:space="preserve"> </w:t>
            </w:r>
            <w:r w:rsidRPr="001A1357">
              <w:rPr>
                <w:rFonts w:ascii="Times New Roman" w:hAnsi="Times New Roman" w:cs="Times New Roman"/>
                <w:color w:val="000000"/>
                <w:sz w:val="20"/>
                <w:szCs w:val="20"/>
                <w:lang w:val="en-US"/>
              </w:rPr>
              <w:t>have</w:t>
            </w:r>
            <w:r>
              <w:rPr>
                <w:rFonts w:ascii="Times New Roman" w:hAnsi="Times New Roman" w:cs="Times New Roman"/>
                <w:color w:val="000000"/>
                <w:sz w:val="20"/>
                <w:szCs w:val="20"/>
                <w:lang w:val="en-US"/>
              </w:rPr>
              <w:t xml:space="preserve"> </w:t>
            </w:r>
            <w:r w:rsidRPr="001A1357">
              <w:rPr>
                <w:rFonts w:ascii="Times New Roman" w:hAnsi="Times New Roman" w:cs="Times New Roman"/>
                <w:color w:val="000000"/>
                <w:sz w:val="20"/>
                <w:szCs w:val="20"/>
                <w:lang w:val="en-US"/>
              </w:rPr>
              <w:t>procedures</w:t>
            </w:r>
            <w:r>
              <w:rPr>
                <w:rFonts w:ascii="Times New Roman" w:hAnsi="Times New Roman" w:cs="Times New Roman"/>
                <w:color w:val="000000"/>
                <w:sz w:val="20"/>
                <w:szCs w:val="20"/>
                <w:lang w:val="en-US"/>
              </w:rPr>
              <w:t xml:space="preserve"> </w:t>
            </w:r>
            <w:r w:rsidRPr="001A1357">
              <w:rPr>
                <w:rFonts w:ascii="Times New Roman" w:hAnsi="Times New Roman" w:cs="Times New Roman"/>
                <w:color w:val="000000"/>
                <w:sz w:val="20"/>
                <w:szCs w:val="20"/>
                <w:lang w:val="en-US"/>
              </w:rPr>
              <w:t>to</w:t>
            </w:r>
            <w:r>
              <w:rPr>
                <w:rFonts w:ascii="Times New Roman" w:hAnsi="Times New Roman" w:cs="Times New Roman"/>
                <w:color w:val="000000"/>
                <w:sz w:val="20"/>
                <w:szCs w:val="20"/>
                <w:lang w:val="en-US"/>
              </w:rPr>
              <w:t xml:space="preserve"> </w:t>
            </w:r>
            <w:r w:rsidRPr="001A1357">
              <w:rPr>
                <w:rFonts w:ascii="Times New Roman" w:hAnsi="Times New Roman" w:cs="Times New Roman"/>
                <w:color w:val="000000"/>
                <w:sz w:val="20"/>
                <w:szCs w:val="20"/>
                <w:lang w:val="en-US"/>
              </w:rPr>
              <w:t>guarantee</w:t>
            </w:r>
            <w:r>
              <w:rPr>
                <w:rFonts w:ascii="Times New Roman" w:hAnsi="Times New Roman" w:cs="Times New Roman"/>
                <w:color w:val="000000"/>
                <w:sz w:val="20"/>
                <w:szCs w:val="20"/>
                <w:lang w:val="en-US"/>
              </w:rPr>
              <w:t xml:space="preserve"> </w:t>
            </w:r>
            <w:r w:rsidRPr="001A1357">
              <w:rPr>
                <w:rFonts w:ascii="Times New Roman" w:hAnsi="Times New Roman" w:cs="Times New Roman"/>
                <w:color w:val="000000"/>
                <w:sz w:val="20"/>
                <w:szCs w:val="20"/>
                <w:lang w:val="en-US"/>
              </w:rPr>
              <w:t>conformity</w:t>
            </w:r>
            <w:r>
              <w:rPr>
                <w:rFonts w:ascii="Times New Roman" w:hAnsi="Times New Roman" w:cs="Times New Roman"/>
                <w:color w:val="000000"/>
                <w:sz w:val="20"/>
                <w:szCs w:val="20"/>
                <w:lang w:val="en-US"/>
              </w:rPr>
              <w:t xml:space="preserve"> </w:t>
            </w:r>
            <w:r w:rsidRPr="001A1357">
              <w:rPr>
                <w:rFonts w:ascii="Times New Roman" w:hAnsi="Times New Roman" w:cs="Times New Roman"/>
                <w:color w:val="000000"/>
                <w:sz w:val="20"/>
                <w:szCs w:val="20"/>
                <w:lang w:val="en-US"/>
              </w:rPr>
              <w:t>with</w:t>
            </w:r>
            <w:r>
              <w:rPr>
                <w:rFonts w:ascii="Times New Roman" w:hAnsi="Times New Roman" w:cs="Times New Roman"/>
                <w:color w:val="000000"/>
                <w:sz w:val="20"/>
                <w:szCs w:val="20"/>
                <w:lang w:val="en-US"/>
              </w:rPr>
              <w:t xml:space="preserve"> </w:t>
            </w:r>
            <w:r w:rsidRPr="001A1357">
              <w:rPr>
                <w:rFonts w:ascii="Times New Roman" w:hAnsi="Times New Roman" w:cs="Times New Roman"/>
                <w:color w:val="000000"/>
                <w:sz w:val="20"/>
                <w:szCs w:val="20"/>
                <w:lang w:val="en-US"/>
              </w:rPr>
              <w:t xml:space="preserve">the essential requirements for </w:t>
            </w:r>
            <w:r w:rsidRPr="001A1357">
              <w:rPr>
                <w:rFonts w:ascii="Times New Roman" w:hAnsi="Times New Roman" w:cs="Times New Roman"/>
                <w:color w:val="000000"/>
                <w:sz w:val="20"/>
                <w:szCs w:val="20"/>
                <w:lang w:val="en-US"/>
              </w:rPr>
              <w:lastRenderedPageBreak/>
              <w:t>interoperability, including updates throughout</w:t>
            </w:r>
          </w:p>
          <w:p w14:paraId="0E2DD94F" w14:textId="77777777" w:rsidR="008527DA" w:rsidRPr="0099158E" w:rsidRDefault="001A1357" w:rsidP="001A1357">
            <w:pPr>
              <w:spacing w:line="240" w:lineRule="auto"/>
              <w:contextualSpacing/>
              <w:jc w:val="both"/>
              <w:rPr>
                <w:rFonts w:ascii="Times New Roman" w:hAnsi="Times New Roman" w:cs="Times New Roman"/>
                <w:color w:val="000000"/>
                <w:sz w:val="20"/>
                <w:szCs w:val="20"/>
                <w:lang w:val="en-US"/>
              </w:rPr>
            </w:pPr>
            <w:r w:rsidRPr="0099158E">
              <w:rPr>
                <w:rFonts w:ascii="Times New Roman" w:hAnsi="Times New Roman" w:cs="Times New Roman"/>
                <w:color w:val="000000"/>
                <w:sz w:val="20"/>
                <w:szCs w:val="20"/>
                <w:lang w:val="en-US"/>
              </w:rPr>
              <w:t>the lifecycle, by:</w:t>
            </w:r>
          </w:p>
          <w:p w14:paraId="6CB593A5" w14:textId="77777777" w:rsidR="001A1357" w:rsidRPr="001A1357" w:rsidRDefault="001A1357" w:rsidP="001A135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0"/>
                <w:szCs w:val="20"/>
                <w:lang w:val="en-US"/>
              </w:rPr>
            </w:pPr>
            <w:r w:rsidRPr="001A1357">
              <w:rPr>
                <w:rFonts w:ascii="Times New Roman" w:hAnsi="Times New Roman" w:cs="Times New Roman"/>
                <w:color w:val="000000"/>
                <w:sz w:val="20"/>
                <w:szCs w:val="20"/>
                <w:lang w:val="en-US"/>
              </w:rPr>
              <w:t xml:space="preserve">(a) ensuring compliance with the specifications related to the basic parameters for interoperability as set out in the relevant technical spec­ </w:t>
            </w:r>
            <w:proofErr w:type="spellStart"/>
            <w:r w:rsidRPr="001A1357">
              <w:rPr>
                <w:rFonts w:ascii="Times New Roman" w:hAnsi="Times New Roman" w:cs="Times New Roman"/>
                <w:color w:val="000000"/>
                <w:sz w:val="20"/>
                <w:szCs w:val="20"/>
                <w:lang w:val="en-US"/>
              </w:rPr>
              <w:t>ifications</w:t>
            </w:r>
            <w:proofErr w:type="spellEnd"/>
            <w:r w:rsidRPr="001A1357">
              <w:rPr>
                <w:rFonts w:ascii="Times New Roman" w:hAnsi="Times New Roman" w:cs="Times New Roman"/>
                <w:color w:val="000000"/>
                <w:sz w:val="20"/>
                <w:szCs w:val="20"/>
                <w:lang w:val="en-US"/>
              </w:rPr>
              <w:t xml:space="preserve"> for interoperability (TSIs);</w:t>
            </w:r>
          </w:p>
          <w:p w14:paraId="6A51B775" w14:textId="77777777" w:rsidR="001A1357" w:rsidRPr="001A1357" w:rsidRDefault="001A1357" w:rsidP="001A1357">
            <w:pPr>
              <w:spacing w:line="240" w:lineRule="auto"/>
              <w:contextualSpacing/>
              <w:jc w:val="both"/>
              <w:rPr>
                <w:rFonts w:ascii="Times New Roman" w:hAnsi="Times New Roman" w:cs="Times New Roman"/>
                <w:color w:val="000000"/>
                <w:sz w:val="20"/>
                <w:szCs w:val="20"/>
                <w:lang w:val="en-US"/>
              </w:rPr>
            </w:pPr>
            <w:r w:rsidRPr="001A1357">
              <w:rPr>
                <w:rFonts w:ascii="Times New Roman" w:hAnsi="Times New Roman" w:cs="Times New Roman"/>
                <w:color w:val="000000"/>
                <w:sz w:val="20"/>
                <w:szCs w:val="20"/>
                <w:lang w:val="en-US"/>
              </w:rPr>
              <w:t xml:space="preserve">(b) verifying in all circumstances the consistency of the maintenance file with the </w:t>
            </w:r>
            <w:proofErr w:type="spellStart"/>
            <w:r w:rsidRPr="001A1357">
              <w:rPr>
                <w:rFonts w:ascii="Times New Roman" w:hAnsi="Times New Roman" w:cs="Times New Roman"/>
                <w:color w:val="000000"/>
                <w:sz w:val="20"/>
                <w:szCs w:val="20"/>
                <w:lang w:val="en-US"/>
              </w:rPr>
              <w:t>authorisation</w:t>
            </w:r>
            <w:proofErr w:type="spellEnd"/>
            <w:r w:rsidRPr="001A1357">
              <w:rPr>
                <w:rFonts w:ascii="Times New Roman" w:hAnsi="Times New Roman" w:cs="Times New Roman"/>
                <w:color w:val="000000"/>
                <w:sz w:val="20"/>
                <w:szCs w:val="20"/>
                <w:lang w:val="en-US"/>
              </w:rPr>
              <w:t xml:space="preserve"> related to the vehicle (including any national safety requirements), including the conformity to the technical file and the type of records as in the European Register of </w:t>
            </w:r>
            <w:proofErr w:type="spellStart"/>
            <w:r w:rsidRPr="001A1357">
              <w:rPr>
                <w:rFonts w:ascii="Times New Roman" w:hAnsi="Times New Roman" w:cs="Times New Roman"/>
                <w:color w:val="000000"/>
                <w:sz w:val="20"/>
                <w:szCs w:val="20"/>
                <w:lang w:val="en-US"/>
              </w:rPr>
              <w:t>Authorised</w:t>
            </w:r>
            <w:proofErr w:type="spellEnd"/>
            <w:r w:rsidRPr="001A1357">
              <w:rPr>
                <w:rFonts w:ascii="Times New Roman" w:hAnsi="Times New Roman" w:cs="Times New Roman"/>
                <w:color w:val="000000"/>
                <w:sz w:val="20"/>
                <w:szCs w:val="20"/>
                <w:lang w:val="en-US"/>
              </w:rPr>
              <w:t xml:space="preserve"> Types of Vehicles (ERATV);</w:t>
            </w:r>
          </w:p>
          <w:p w14:paraId="33BC127D" w14:textId="77777777" w:rsidR="001A1357" w:rsidRPr="001A1357" w:rsidRDefault="001A1357" w:rsidP="001A1357">
            <w:pPr>
              <w:spacing w:line="240" w:lineRule="auto"/>
              <w:contextualSpacing/>
              <w:jc w:val="both"/>
              <w:rPr>
                <w:rFonts w:ascii="Times New Roman" w:hAnsi="Times New Roman" w:cs="Times New Roman"/>
                <w:color w:val="000000"/>
                <w:sz w:val="20"/>
                <w:szCs w:val="20"/>
                <w:lang w:val="en-US"/>
              </w:rPr>
            </w:pPr>
            <w:r w:rsidRPr="001A1357">
              <w:rPr>
                <w:rFonts w:ascii="Times New Roman" w:hAnsi="Times New Roman" w:cs="Times New Roman"/>
                <w:color w:val="000000"/>
                <w:sz w:val="20"/>
                <w:szCs w:val="20"/>
                <w:lang w:val="en-US"/>
              </w:rPr>
              <w:t>(c) managing any substitution in the framework of maintenance;</w:t>
            </w:r>
          </w:p>
          <w:p w14:paraId="7ED32DA2" w14:textId="77777777" w:rsidR="001A1357" w:rsidRPr="001A1357" w:rsidRDefault="001A1357" w:rsidP="001A1357">
            <w:pPr>
              <w:spacing w:line="240" w:lineRule="auto"/>
              <w:contextualSpacing/>
              <w:jc w:val="both"/>
              <w:rPr>
                <w:rFonts w:ascii="Times New Roman" w:hAnsi="Times New Roman" w:cs="Times New Roman"/>
                <w:color w:val="000000"/>
                <w:sz w:val="20"/>
                <w:szCs w:val="20"/>
                <w:lang w:val="en-US"/>
              </w:rPr>
            </w:pPr>
            <w:r w:rsidRPr="001A1357">
              <w:rPr>
                <w:rFonts w:ascii="Times New Roman" w:hAnsi="Times New Roman" w:cs="Times New Roman"/>
                <w:color w:val="000000"/>
                <w:sz w:val="20"/>
                <w:szCs w:val="20"/>
                <w:lang w:val="en-US"/>
              </w:rPr>
              <w:t xml:space="preserve">(d) identifying the need for risk assessment of the potential impact of the change in question on the safety of the railway system, by application of the common safety methods related to the risk evaluation and </w:t>
            </w:r>
            <w:r w:rsidRPr="001A1357">
              <w:rPr>
                <w:rFonts w:ascii="Times New Roman" w:hAnsi="Times New Roman" w:cs="Times New Roman"/>
                <w:color w:val="000000"/>
                <w:sz w:val="20"/>
                <w:szCs w:val="20"/>
                <w:lang w:val="en-US"/>
              </w:rPr>
              <w:lastRenderedPageBreak/>
              <w:t>assessment methods as adopted pursuant to point (a) of Article 6(1) of Directive (EU) 2016/798;</w:t>
            </w:r>
          </w:p>
          <w:p w14:paraId="60A0B697" w14:textId="107E3B93" w:rsidR="001A1357" w:rsidRPr="001A1357" w:rsidRDefault="001A1357" w:rsidP="001A1357">
            <w:pPr>
              <w:spacing w:line="240" w:lineRule="auto"/>
              <w:contextualSpacing/>
              <w:jc w:val="both"/>
              <w:rPr>
                <w:rFonts w:ascii="Times New Roman" w:hAnsi="Times New Roman" w:cs="Times New Roman"/>
                <w:sz w:val="20"/>
                <w:szCs w:val="20"/>
                <w:lang w:val="en-US"/>
              </w:rPr>
            </w:pPr>
            <w:r w:rsidRPr="001A1357">
              <w:rPr>
                <w:rFonts w:ascii="Times New Roman" w:hAnsi="Times New Roman" w:cs="Times New Roman"/>
                <w:color w:val="000000"/>
                <w:sz w:val="20"/>
                <w:szCs w:val="20"/>
                <w:lang w:val="en-US"/>
              </w:rPr>
              <w:t>(e) managing the configuration of all technical changes affecting the system integrity of the vehicle.</w:t>
            </w:r>
          </w:p>
        </w:tc>
        <w:tc>
          <w:tcPr>
            <w:tcW w:w="863" w:type="pct"/>
            <w:tcBorders>
              <w:top w:val="single" w:sz="4" w:space="0" w:color="auto"/>
              <w:left w:val="single" w:sz="4" w:space="0" w:color="auto"/>
              <w:bottom w:val="single" w:sz="4" w:space="0" w:color="auto"/>
              <w:right w:val="single" w:sz="4" w:space="0" w:color="auto"/>
            </w:tcBorders>
          </w:tcPr>
          <w:p w14:paraId="2C266D29" w14:textId="77777777" w:rsidR="00086903" w:rsidRPr="00086903" w:rsidRDefault="00086903" w:rsidP="000F7DFE">
            <w:pPr>
              <w:spacing w:line="240" w:lineRule="auto"/>
              <w:contextualSpacing/>
              <w:jc w:val="both"/>
              <w:rPr>
                <w:rFonts w:ascii="Times New Roman" w:eastAsia="Times New Roman" w:hAnsi="Times New Roman" w:cs="Times New Roman"/>
                <w:color w:val="000000"/>
                <w:sz w:val="20"/>
                <w:szCs w:val="20"/>
                <w:lang w:eastAsia="en-GB"/>
              </w:rPr>
            </w:pPr>
            <w:r w:rsidRPr="00086903">
              <w:rPr>
                <w:rFonts w:ascii="Times New Roman" w:eastAsia="Times New Roman" w:hAnsi="Times New Roman" w:cs="Times New Roman"/>
                <w:color w:val="000000"/>
                <w:sz w:val="20"/>
                <w:szCs w:val="20"/>
                <w:lang w:eastAsia="en-GB"/>
              </w:rPr>
              <w:lastRenderedPageBreak/>
              <w:t xml:space="preserve">11. Organizația deține proceduri pentru a garanta îndeplinirea cerințelor esențiale referitoare la interoperabilitate, inclusiv în </w:t>
            </w:r>
            <w:r w:rsidRPr="00086903">
              <w:rPr>
                <w:rFonts w:ascii="Times New Roman" w:eastAsia="Times New Roman" w:hAnsi="Times New Roman" w:cs="Times New Roman"/>
                <w:color w:val="000000"/>
                <w:sz w:val="20"/>
                <w:szCs w:val="20"/>
                <w:lang w:eastAsia="en-GB"/>
              </w:rPr>
              <w:lastRenderedPageBreak/>
              <w:t>ceea ce privește actualizările pe parcursul întregului ciclu de viață, prin:</w:t>
            </w:r>
          </w:p>
          <w:p w14:paraId="395B64C4" w14:textId="77777777" w:rsidR="008527DA" w:rsidRDefault="00086903" w:rsidP="000F7DFE">
            <w:pPr>
              <w:spacing w:line="240" w:lineRule="auto"/>
              <w:contextualSpacing/>
              <w:jc w:val="both"/>
              <w:rPr>
                <w:rFonts w:ascii="Times New Roman" w:eastAsia="Times New Roman" w:hAnsi="Times New Roman" w:cs="Times New Roman"/>
                <w:color w:val="000000"/>
                <w:sz w:val="20"/>
                <w:szCs w:val="20"/>
                <w:lang w:eastAsia="en-GB"/>
              </w:rPr>
            </w:pPr>
            <w:r w:rsidRPr="00086903">
              <w:rPr>
                <w:rFonts w:ascii="Times New Roman" w:eastAsia="Times New Roman" w:hAnsi="Times New Roman" w:cs="Times New Roman"/>
                <w:color w:val="000000"/>
                <w:sz w:val="20"/>
                <w:szCs w:val="20"/>
                <w:lang w:eastAsia="en-GB"/>
              </w:rPr>
              <w:t>11.1. asigurarea respectării specificațiilor referitoare la parametrii de bază pentru interoperabilitate, astfel cum sunt prevăzuți în specificațiile tehnice pentru interoperabilitate (STI-uri) relevante;</w:t>
            </w:r>
          </w:p>
          <w:p w14:paraId="0BA16955" w14:textId="77777777" w:rsidR="00086903" w:rsidRPr="00086903" w:rsidRDefault="00086903" w:rsidP="000F7DFE">
            <w:pPr>
              <w:spacing w:line="240" w:lineRule="auto"/>
              <w:contextualSpacing/>
              <w:jc w:val="both"/>
              <w:rPr>
                <w:rFonts w:ascii="Times New Roman" w:eastAsia="Times New Roman" w:hAnsi="Times New Roman" w:cs="Times New Roman"/>
                <w:color w:val="000000"/>
                <w:sz w:val="20"/>
                <w:szCs w:val="20"/>
                <w:lang w:eastAsia="en-GB"/>
              </w:rPr>
            </w:pPr>
            <w:r w:rsidRPr="00086903">
              <w:rPr>
                <w:rFonts w:ascii="Times New Roman" w:eastAsia="Times New Roman" w:hAnsi="Times New Roman" w:cs="Times New Roman"/>
                <w:color w:val="000000"/>
                <w:sz w:val="20"/>
                <w:szCs w:val="20"/>
                <w:lang w:eastAsia="en-GB"/>
              </w:rPr>
              <w:t>11.2. verificarea în toate circumstanțele a coerenței dosarului de întreținere cu autorizația aferentă vehiculului (inclusiv orice cerințe naționale de siguranță), inclusiv a conformității cu dosarul tehnic și cu tipul de evidențe astfel cum sunt prevăzute în Registrul european pentru tipurile de vehicule autorizate (ERATV);</w:t>
            </w:r>
          </w:p>
          <w:p w14:paraId="06C723AC" w14:textId="77777777" w:rsidR="00086903" w:rsidRDefault="00086903" w:rsidP="000F7DFE">
            <w:pPr>
              <w:spacing w:line="240" w:lineRule="auto"/>
              <w:contextualSpacing/>
              <w:jc w:val="both"/>
              <w:rPr>
                <w:rFonts w:ascii="Times New Roman" w:eastAsia="Times New Roman" w:hAnsi="Times New Roman" w:cs="Times New Roman"/>
                <w:color w:val="000000"/>
                <w:sz w:val="20"/>
                <w:szCs w:val="20"/>
                <w:lang w:eastAsia="en-GB"/>
              </w:rPr>
            </w:pPr>
            <w:r w:rsidRPr="00086903">
              <w:rPr>
                <w:rFonts w:ascii="Times New Roman" w:eastAsia="Times New Roman" w:hAnsi="Times New Roman" w:cs="Times New Roman"/>
                <w:color w:val="000000"/>
                <w:sz w:val="20"/>
                <w:szCs w:val="20"/>
                <w:lang w:eastAsia="en-GB"/>
              </w:rPr>
              <w:t>11.3. gestionarea și înlocuirea în cadrul întreținerii;</w:t>
            </w:r>
          </w:p>
          <w:p w14:paraId="31B679D6" w14:textId="667CCEFF" w:rsidR="00086903" w:rsidRDefault="00086903" w:rsidP="000F7DFE">
            <w:pPr>
              <w:spacing w:line="240" w:lineRule="auto"/>
              <w:contextualSpacing/>
              <w:jc w:val="both"/>
              <w:rPr>
                <w:rFonts w:ascii="Times New Roman" w:eastAsia="Times New Roman" w:hAnsi="Times New Roman" w:cs="Times New Roman"/>
                <w:color w:val="000000"/>
                <w:sz w:val="20"/>
                <w:szCs w:val="20"/>
                <w:lang w:eastAsia="en-GB"/>
              </w:rPr>
            </w:pPr>
            <w:r w:rsidRPr="00086903">
              <w:rPr>
                <w:rFonts w:ascii="Times New Roman" w:eastAsia="Times New Roman" w:hAnsi="Times New Roman" w:cs="Times New Roman"/>
                <w:color w:val="000000"/>
                <w:sz w:val="20"/>
                <w:szCs w:val="20"/>
                <w:lang w:eastAsia="en-GB"/>
              </w:rPr>
              <w:t xml:space="preserve">11.4. identificarea necesității unei evaluări a riscurilor cu privire la impactul potențial al schimbării în cauză asupra siguranței sistemului feroviar, prin aplicarea procedurilor de identificare, evaluare și gestionare a riscurilor, în temeiul art. 91 alin. (1), (10) și (11) din Codul transportului feroviar al Republicii Moldova nr. 19/2022, pct. 14 din Regulamentul privind siguranța feroviară, aprobat </w:t>
            </w:r>
            <w:r w:rsidRPr="00086903">
              <w:rPr>
                <w:rFonts w:ascii="Times New Roman" w:eastAsia="Times New Roman" w:hAnsi="Times New Roman" w:cs="Times New Roman"/>
                <w:color w:val="000000"/>
                <w:sz w:val="20"/>
                <w:szCs w:val="20"/>
                <w:lang w:eastAsia="en-GB"/>
              </w:rPr>
              <w:lastRenderedPageBreak/>
              <w:t>prin Hotărârea Guvernului nr. 725/2024,;</w:t>
            </w:r>
          </w:p>
          <w:p w14:paraId="1089B492" w14:textId="2C1C4338" w:rsidR="00086903" w:rsidRPr="008527DA" w:rsidRDefault="00086903" w:rsidP="000F7DFE">
            <w:pPr>
              <w:spacing w:line="240" w:lineRule="auto"/>
              <w:contextualSpacing/>
              <w:jc w:val="both"/>
              <w:rPr>
                <w:rFonts w:ascii="Times New Roman" w:eastAsia="Times New Roman" w:hAnsi="Times New Roman" w:cs="Times New Roman"/>
                <w:color w:val="000000"/>
                <w:sz w:val="20"/>
                <w:szCs w:val="20"/>
                <w:lang w:eastAsia="en-GB"/>
              </w:rPr>
            </w:pPr>
            <w:r w:rsidRPr="00086903">
              <w:rPr>
                <w:rFonts w:ascii="Times New Roman" w:eastAsia="Times New Roman" w:hAnsi="Times New Roman" w:cs="Times New Roman"/>
                <w:color w:val="000000"/>
                <w:sz w:val="20"/>
                <w:szCs w:val="20"/>
                <w:lang w:eastAsia="en-GB"/>
              </w:rPr>
              <w:t>11.5. gestionarea configurării tuturor schimbărilor tehnice care afectează integritatea sistemului vehiculului.</w:t>
            </w:r>
          </w:p>
        </w:tc>
        <w:tc>
          <w:tcPr>
            <w:tcW w:w="773" w:type="pct"/>
            <w:tcBorders>
              <w:top w:val="single" w:sz="4" w:space="0" w:color="auto"/>
              <w:left w:val="single" w:sz="4" w:space="0" w:color="auto"/>
              <w:bottom w:val="single" w:sz="4" w:space="0" w:color="auto"/>
              <w:right w:val="single" w:sz="4" w:space="0" w:color="auto"/>
            </w:tcBorders>
          </w:tcPr>
          <w:p w14:paraId="0DE1063B" w14:textId="77777777" w:rsidR="008527DA" w:rsidRPr="00B05583" w:rsidRDefault="008527DA"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6ED45D37" w14:textId="77777777" w:rsidR="000E3215" w:rsidRPr="00B05583" w:rsidRDefault="000E3215" w:rsidP="000E3215">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Compatibil</w:t>
            </w:r>
          </w:p>
          <w:p w14:paraId="0CB8B9F6" w14:textId="77777777" w:rsidR="008527DA" w:rsidRPr="00B05583" w:rsidRDefault="008527DA"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635" w:type="pct"/>
            <w:tcBorders>
              <w:top w:val="single" w:sz="4" w:space="0" w:color="auto"/>
              <w:left w:val="single" w:sz="4" w:space="0" w:color="auto"/>
              <w:bottom w:val="single" w:sz="4" w:space="0" w:color="auto"/>
              <w:right w:val="single" w:sz="4" w:space="0" w:color="auto"/>
            </w:tcBorders>
          </w:tcPr>
          <w:p w14:paraId="25C2D282" w14:textId="77777777" w:rsidR="008527DA" w:rsidRPr="00B05583" w:rsidRDefault="008527DA"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3E128B49" w14:textId="77777777" w:rsidR="008527DA" w:rsidRPr="00B05583" w:rsidRDefault="008527DA" w:rsidP="000F7DFE">
            <w:pPr>
              <w:spacing w:line="240" w:lineRule="auto"/>
              <w:contextualSpacing/>
              <w:jc w:val="both"/>
              <w:rPr>
                <w:rFonts w:ascii="Times New Roman" w:hAnsi="Times New Roman" w:cs="Times New Roman"/>
                <w:b/>
              </w:rPr>
            </w:pPr>
          </w:p>
        </w:tc>
      </w:tr>
      <w:tr w:rsidR="00086903" w:rsidRPr="00B05583" w14:paraId="77920026" w14:textId="77777777" w:rsidTr="00D748AD">
        <w:trPr>
          <w:trHeight w:val="1160"/>
          <w:jc w:val="center"/>
        </w:trPr>
        <w:tc>
          <w:tcPr>
            <w:tcW w:w="815" w:type="pct"/>
            <w:tcBorders>
              <w:top w:val="single" w:sz="4" w:space="0" w:color="auto"/>
              <w:left w:val="single" w:sz="4" w:space="0" w:color="auto"/>
              <w:bottom w:val="single" w:sz="4" w:space="0" w:color="auto"/>
              <w:right w:val="single" w:sz="4" w:space="0" w:color="auto"/>
            </w:tcBorders>
          </w:tcPr>
          <w:p w14:paraId="54D6A791" w14:textId="29C55660" w:rsidR="00086903" w:rsidRPr="00086903" w:rsidRDefault="00086903" w:rsidP="000F7DFE">
            <w:pPr>
              <w:spacing w:line="240" w:lineRule="auto"/>
              <w:contextualSpacing/>
              <w:jc w:val="both"/>
              <w:rPr>
                <w:rFonts w:ascii="Times New Roman" w:eastAsia="Times New Roman" w:hAnsi="Times New Roman" w:cs="Times New Roman"/>
                <w:color w:val="000000"/>
                <w:sz w:val="20"/>
                <w:szCs w:val="20"/>
                <w:lang w:eastAsia="en-GB"/>
              </w:rPr>
            </w:pPr>
            <w:r w:rsidRPr="00086903">
              <w:rPr>
                <w:rFonts w:ascii="Times New Roman" w:eastAsia="Times New Roman" w:hAnsi="Times New Roman" w:cs="Times New Roman"/>
                <w:color w:val="000000"/>
                <w:sz w:val="20"/>
                <w:szCs w:val="20"/>
                <w:lang w:eastAsia="en-GB"/>
              </w:rPr>
              <w:lastRenderedPageBreak/>
              <w:t>3. Organizația deține o procedură pentru a proiecta și a sprijini punerea în funcțiune a dotărilor, echipamentelor și uneltelor de întreținere dezvoltate în acest scop și necesare pentru efectuarea întreținerii. Organizația deține o procedură pentru a verifica utilizarea, depozitarea și întreținerea acestor dotări, echipamente și unelte potrivit programului lor de întreținere și în conformitate cu cerințele privind întreținerea lor.</w:t>
            </w:r>
          </w:p>
        </w:tc>
        <w:tc>
          <w:tcPr>
            <w:tcW w:w="726" w:type="pct"/>
            <w:tcBorders>
              <w:top w:val="single" w:sz="4" w:space="0" w:color="auto"/>
              <w:left w:val="single" w:sz="4" w:space="0" w:color="auto"/>
              <w:bottom w:val="single" w:sz="4" w:space="0" w:color="auto"/>
              <w:right w:val="single" w:sz="4" w:space="0" w:color="auto"/>
            </w:tcBorders>
          </w:tcPr>
          <w:p w14:paraId="49E7510C" w14:textId="7E095D2A" w:rsidR="00086903" w:rsidRPr="006E7CC7" w:rsidRDefault="001A1357" w:rsidP="000F7DFE">
            <w:pPr>
              <w:spacing w:line="240" w:lineRule="auto"/>
              <w:contextualSpacing/>
              <w:jc w:val="both"/>
              <w:rPr>
                <w:rFonts w:ascii="Times New Roman" w:hAnsi="Times New Roman" w:cs="Times New Roman"/>
                <w:sz w:val="20"/>
                <w:szCs w:val="20"/>
                <w:lang w:val="en-US"/>
              </w:rPr>
            </w:pPr>
            <w:r w:rsidRPr="006E7CC7">
              <w:rPr>
                <w:rFonts w:ascii="Times New Roman" w:hAnsi="Times New Roman" w:cs="Times New Roman"/>
                <w:color w:val="000000"/>
                <w:sz w:val="20"/>
                <w:szCs w:val="20"/>
                <w:lang w:val="en-US"/>
              </w:rPr>
              <w:t>3. The</w:t>
            </w:r>
            <w:r w:rsidR="006E7CC7" w:rsidRPr="006E7CC7">
              <w:rPr>
                <w:rFonts w:ascii="Times New Roman" w:hAnsi="Times New Roman" w:cs="Times New Roman"/>
                <w:color w:val="000000"/>
                <w:sz w:val="20"/>
                <w:szCs w:val="20"/>
                <w:lang w:val="en-US"/>
              </w:rPr>
              <w:t xml:space="preserve"> organization </w:t>
            </w:r>
            <w:r w:rsidRPr="006E7CC7">
              <w:rPr>
                <w:rFonts w:ascii="Times New Roman" w:hAnsi="Times New Roman" w:cs="Times New Roman"/>
                <w:color w:val="000000"/>
                <w:sz w:val="20"/>
                <w:szCs w:val="20"/>
                <w:lang w:val="en-US"/>
              </w:rPr>
              <w:t>shall</w:t>
            </w:r>
            <w:r w:rsidR="006E7CC7" w:rsidRPr="006E7CC7">
              <w:rPr>
                <w:rFonts w:ascii="Times New Roman" w:hAnsi="Times New Roman" w:cs="Times New Roman"/>
                <w:color w:val="000000"/>
                <w:sz w:val="20"/>
                <w:szCs w:val="20"/>
                <w:lang w:val="en-US"/>
              </w:rPr>
              <w:t xml:space="preserve"> </w:t>
            </w:r>
            <w:r w:rsidRPr="006E7CC7">
              <w:rPr>
                <w:rFonts w:ascii="Times New Roman" w:hAnsi="Times New Roman" w:cs="Times New Roman"/>
                <w:color w:val="000000"/>
                <w:sz w:val="20"/>
                <w:szCs w:val="20"/>
                <w:lang w:val="en-US"/>
              </w:rPr>
              <w:t>have</w:t>
            </w:r>
            <w:r w:rsidR="006E7CC7" w:rsidRPr="006E7CC7">
              <w:rPr>
                <w:rFonts w:ascii="Times New Roman" w:hAnsi="Times New Roman" w:cs="Times New Roman"/>
                <w:color w:val="000000"/>
                <w:sz w:val="20"/>
                <w:szCs w:val="20"/>
                <w:lang w:val="en-US"/>
              </w:rPr>
              <w:t xml:space="preserve"> </w:t>
            </w:r>
            <w:r w:rsidRPr="006E7CC7">
              <w:rPr>
                <w:rFonts w:ascii="Times New Roman" w:hAnsi="Times New Roman" w:cs="Times New Roman"/>
                <w:color w:val="000000"/>
                <w:sz w:val="20"/>
                <w:szCs w:val="20"/>
                <w:lang w:val="en-US"/>
              </w:rPr>
              <w:t>a</w:t>
            </w:r>
            <w:r w:rsidR="006E7CC7" w:rsidRPr="006E7CC7">
              <w:rPr>
                <w:rFonts w:ascii="Times New Roman" w:hAnsi="Times New Roman" w:cs="Times New Roman"/>
                <w:color w:val="000000"/>
                <w:sz w:val="20"/>
                <w:szCs w:val="20"/>
                <w:lang w:val="en-US"/>
              </w:rPr>
              <w:t xml:space="preserve"> </w:t>
            </w:r>
            <w:r w:rsidRPr="006E7CC7">
              <w:rPr>
                <w:rFonts w:ascii="Times New Roman" w:hAnsi="Times New Roman" w:cs="Times New Roman"/>
                <w:color w:val="000000"/>
                <w:sz w:val="20"/>
                <w:szCs w:val="20"/>
                <w:lang w:val="en-US"/>
              </w:rPr>
              <w:t>procedure</w:t>
            </w:r>
            <w:r w:rsidR="006E7CC7" w:rsidRPr="006E7CC7">
              <w:rPr>
                <w:rFonts w:ascii="Times New Roman" w:hAnsi="Times New Roman" w:cs="Times New Roman"/>
                <w:color w:val="000000"/>
                <w:sz w:val="20"/>
                <w:szCs w:val="20"/>
                <w:lang w:val="en-US"/>
              </w:rPr>
              <w:t xml:space="preserve"> </w:t>
            </w:r>
            <w:r w:rsidRPr="006E7CC7">
              <w:rPr>
                <w:rFonts w:ascii="Times New Roman" w:hAnsi="Times New Roman" w:cs="Times New Roman"/>
                <w:color w:val="000000"/>
                <w:sz w:val="20"/>
                <w:szCs w:val="20"/>
                <w:lang w:val="en-US"/>
              </w:rPr>
              <w:t>to</w:t>
            </w:r>
            <w:r w:rsidR="006E7CC7" w:rsidRPr="006E7CC7">
              <w:rPr>
                <w:rFonts w:ascii="Times New Roman" w:hAnsi="Times New Roman" w:cs="Times New Roman"/>
                <w:color w:val="000000"/>
                <w:sz w:val="20"/>
                <w:szCs w:val="20"/>
                <w:lang w:val="en-US"/>
              </w:rPr>
              <w:t xml:space="preserve"> </w:t>
            </w:r>
            <w:r w:rsidRPr="006E7CC7">
              <w:rPr>
                <w:rFonts w:ascii="Times New Roman" w:hAnsi="Times New Roman" w:cs="Times New Roman"/>
                <w:color w:val="000000"/>
                <w:sz w:val="20"/>
                <w:szCs w:val="20"/>
                <w:lang w:val="en-US"/>
              </w:rPr>
              <w:t>design</w:t>
            </w:r>
            <w:r w:rsidR="006E7CC7" w:rsidRPr="006E7CC7">
              <w:rPr>
                <w:rFonts w:ascii="Times New Roman" w:hAnsi="Times New Roman" w:cs="Times New Roman"/>
                <w:color w:val="000000"/>
                <w:sz w:val="20"/>
                <w:szCs w:val="20"/>
                <w:lang w:val="en-US"/>
              </w:rPr>
              <w:t xml:space="preserve"> </w:t>
            </w:r>
            <w:r w:rsidRPr="006E7CC7">
              <w:rPr>
                <w:rFonts w:ascii="Times New Roman" w:hAnsi="Times New Roman" w:cs="Times New Roman"/>
                <w:color w:val="000000"/>
                <w:sz w:val="20"/>
                <w:szCs w:val="20"/>
                <w:lang w:val="en-US"/>
              </w:rPr>
              <w:t>and</w:t>
            </w:r>
            <w:r w:rsidR="006E7CC7" w:rsidRPr="006E7CC7">
              <w:rPr>
                <w:rFonts w:ascii="Times New Roman" w:hAnsi="Times New Roman" w:cs="Times New Roman"/>
                <w:color w:val="000000"/>
                <w:sz w:val="20"/>
                <w:szCs w:val="20"/>
                <w:lang w:val="en-US"/>
              </w:rPr>
              <w:t xml:space="preserve"> </w:t>
            </w:r>
            <w:r w:rsidRPr="006E7CC7">
              <w:rPr>
                <w:rFonts w:ascii="Times New Roman" w:hAnsi="Times New Roman" w:cs="Times New Roman"/>
                <w:color w:val="000000"/>
                <w:sz w:val="20"/>
                <w:szCs w:val="20"/>
                <w:lang w:val="en-US"/>
              </w:rPr>
              <w:t>support</w:t>
            </w:r>
            <w:r w:rsidR="006E7CC7" w:rsidRPr="006E7CC7">
              <w:rPr>
                <w:rFonts w:ascii="Times New Roman" w:hAnsi="Times New Roman" w:cs="Times New Roman"/>
                <w:color w:val="000000"/>
                <w:sz w:val="20"/>
                <w:szCs w:val="20"/>
                <w:lang w:val="en-US"/>
              </w:rPr>
              <w:t xml:space="preserve"> </w:t>
            </w:r>
            <w:r w:rsidRPr="006E7CC7">
              <w:rPr>
                <w:rFonts w:ascii="Times New Roman" w:hAnsi="Times New Roman" w:cs="Times New Roman"/>
                <w:color w:val="000000"/>
                <w:sz w:val="20"/>
                <w:szCs w:val="20"/>
                <w:lang w:val="en-US"/>
              </w:rPr>
              <w:t>the</w:t>
            </w:r>
            <w:r w:rsidR="006E7CC7" w:rsidRPr="006E7CC7">
              <w:rPr>
                <w:rFonts w:ascii="Times New Roman" w:hAnsi="Times New Roman" w:cs="Times New Roman"/>
                <w:color w:val="000000"/>
                <w:sz w:val="20"/>
                <w:szCs w:val="20"/>
                <w:lang w:val="en-US"/>
              </w:rPr>
              <w:t xml:space="preserve"> </w:t>
            </w:r>
            <w:r w:rsidRPr="006E7CC7">
              <w:rPr>
                <w:rFonts w:ascii="Times New Roman" w:hAnsi="Times New Roman" w:cs="Times New Roman"/>
                <w:color w:val="000000"/>
                <w:sz w:val="20"/>
                <w:szCs w:val="20"/>
                <w:lang w:val="en-US"/>
              </w:rPr>
              <w:t xml:space="preserve">implementation of maintenance facilities, equipment and tools specifically developed and required for maintenance delivery. The </w:t>
            </w:r>
            <w:proofErr w:type="spellStart"/>
            <w:r w:rsidRPr="006E7CC7">
              <w:rPr>
                <w:rFonts w:ascii="Times New Roman" w:hAnsi="Times New Roman" w:cs="Times New Roman"/>
                <w:color w:val="000000"/>
                <w:sz w:val="20"/>
                <w:szCs w:val="20"/>
                <w:lang w:val="en-US"/>
              </w:rPr>
              <w:t>organisation</w:t>
            </w:r>
            <w:proofErr w:type="spellEnd"/>
            <w:r w:rsidRPr="006E7CC7">
              <w:rPr>
                <w:rFonts w:ascii="Times New Roman" w:hAnsi="Times New Roman" w:cs="Times New Roman"/>
                <w:color w:val="000000"/>
                <w:sz w:val="20"/>
                <w:szCs w:val="20"/>
                <w:lang w:val="en-US"/>
              </w:rPr>
              <w:t xml:space="preserve"> shall have a procedure to check that these facilities, equipment and tools are used, stored and maintained according to their maintenance schedule and in conformity with their maintenance requirements.</w:t>
            </w:r>
          </w:p>
        </w:tc>
        <w:tc>
          <w:tcPr>
            <w:tcW w:w="863" w:type="pct"/>
            <w:tcBorders>
              <w:top w:val="single" w:sz="4" w:space="0" w:color="auto"/>
              <w:left w:val="single" w:sz="4" w:space="0" w:color="auto"/>
              <w:bottom w:val="single" w:sz="4" w:space="0" w:color="auto"/>
              <w:right w:val="single" w:sz="4" w:space="0" w:color="auto"/>
            </w:tcBorders>
          </w:tcPr>
          <w:p w14:paraId="4A1D1E5D" w14:textId="198639A1" w:rsidR="00086903" w:rsidRPr="00086903" w:rsidRDefault="00086903" w:rsidP="000F7DFE">
            <w:pPr>
              <w:spacing w:line="240" w:lineRule="auto"/>
              <w:contextualSpacing/>
              <w:jc w:val="both"/>
              <w:rPr>
                <w:rFonts w:ascii="Times New Roman" w:eastAsia="Times New Roman" w:hAnsi="Times New Roman" w:cs="Times New Roman"/>
                <w:color w:val="000000"/>
                <w:sz w:val="20"/>
                <w:szCs w:val="20"/>
                <w:lang w:eastAsia="en-GB"/>
              </w:rPr>
            </w:pPr>
            <w:r w:rsidRPr="00086903">
              <w:rPr>
                <w:rFonts w:ascii="Times New Roman" w:eastAsia="Times New Roman" w:hAnsi="Times New Roman" w:cs="Times New Roman"/>
                <w:color w:val="000000"/>
                <w:sz w:val="20"/>
                <w:szCs w:val="20"/>
                <w:lang w:eastAsia="en-GB"/>
              </w:rPr>
              <w:t>12. Organizația deține o procedură pentru a proiecta și a sprijini punerea în funcțiune a dotărilor, echipamentelor și uneltelor de întreținere dezvoltate în acest scop și necesare pentru efectuarea întreținerii. Organizația deține o procedură pentru a verifica utilizarea, depozitarea și întreținerea acestor dotări, echipamente și unelte potrivit programului lor de întreținere și în conformitate cu cerințele privind întreținerea lor.</w:t>
            </w:r>
          </w:p>
        </w:tc>
        <w:tc>
          <w:tcPr>
            <w:tcW w:w="773" w:type="pct"/>
            <w:tcBorders>
              <w:top w:val="single" w:sz="4" w:space="0" w:color="auto"/>
              <w:left w:val="single" w:sz="4" w:space="0" w:color="auto"/>
              <w:bottom w:val="single" w:sz="4" w:space="0" w:color="auto"/>
              <w:right w:val="single" w:sz="4" w:space="0" w:color="auto"/>
            </w:tcBorders>
          </w:tcPr>
          <w:p w14:paraId="5A22A9EE" w14:textId="77777777" w:rsidR="00086903" w:rsidRPr="00B05583" w:rsidRDefault="00086903"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6408F559" w14:textId="77777777" w:rsidR="000E3215" w:rsidRPr="00B05583" w:rsidRDefault="000E3215" w:rsidP="000E3215">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Compatibil</w:t>
            </w:r>
          </w:p>
          <w:p w14:paraId="7EDDE89F" w14:textId="77777777" w:rsidR="00086903" w:rsidRPr="00B05583" w:rsidRDefault="00086903"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635" w:type="pct"/>
            <w:tcBorders>
              <w:top w:val="single" w:sz="4" w:space="0" w:color="auto"/>
              <w:left w:val="single" w:sz="4" w:space="0" w:color="auto"/>
              <w:bottom w:val="single" w:sz="4" w:space="0" w:color="auto"/>
              <w:right w:val="single" w:sz="4" w:space="0" w:color="auto"/>
            </w:tcBorders>
          </w:tcPr>
          <w:p w14:paraId="223221D0" w14:textId="77777777" w:rsidR="00086903" w:rsidRPr="00B05583" w:rsidRDefault="00086903"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7847DA63" w14:textId="77777777" w:rsidR="00086903" w:rsidRPr="00B05583" w:rsidRDefault="00086903" w:rsidP="000F7DFE">
            <w:pPr>
              <w:spacing w:line="240" w:lineRule="auto"/>
              <w:contextualSpacing/>
              <w:jc w:val="both"/>
              <w:rPr>
                <w:rFonts w:ascii="Times New Roman" w:hAnsi="Times New Roman" w:cs="Times New Roman"/>
                <w:b/>
              </w:rPr>
            </w:pPr>
          </w:p>
        </w:tc>
      </w:tr>
      <w:tr w:rsidR="00086903" w:rsidRPr="00B05583" w14:paraId="04477434" w14:textId="77777777" w:rsidTr="00D748AD">
        <w:trPr>
          <w:trHeight w:val="1160"/>
          <w:jc w:val="center"/>
        </w:trPr>
        <w:tc>
          <w:tcPr>
            <w:tcW w:w="815" w:type="pct"/>
            <w:tcBorders>
              <w:top w:val="single" w:sz="4" w:space="0" w:color="auto"/>
              <w:left w:val="single" w:sz="4" w:space="0" w:color="auto"/>
              <w:bottom w:val="single" w:sz="4" w:space="0" w:color="auto"/>
              <w:right w:val="single" w:sz="4" w:space="0" w:color="auto"/>
            </w:tcBorders>
          </w:tcPr>
          <w:p w14:paraId="4980F6FE" w14:textId="77777777" w:rsidR="00086903" w:rsidRPr="00086903" w:rsidRDefault="00086903" w:rsidP="000F7DFE">
            <w:pPr>
              <w:spacing w:line="240" w:lineRule="auto"/>
              <w:contextualSpacing/>
              <w:jc w:val="both"/>
              <w:rPr>
                <w:rFonts w:ascii="Times New Roman" w:eastAsia="Times New Roman" w:hAnsi="Times New Roman" w:cs="Times New Roman"/>
                <w:color w:val="000000"/>
                <w:sz w:val="20"/>
                <w:szCs w:val="20"/>
                <w:lang w:eastAsia="en-GB"/>
              </w:rPr>
            </w:pPr>
            <w:r w:rsidRPr="00086903">
              <w:rPr>
                <w:rFonts w:ascii="Times New Roman" w:eastAsia="Times New Roman" w:hAnsi="Times New Roman" w:cs="Times New Roman"/>
                <w:color w:val="000000"/>
                <w:sz w:val="20"/>
                <w:szCs w:val="20"/>
                <w:lang w:eastAsia="en-GB"/>
              </w:rPr>
              <w:t>4. Când vagoanele de marfă sunt puse în exploatare, organizația deține proceduri pentru:</w:t>
            </w:r>
          </w:p>
          <w:p w14:paraId="7F328B71" w14:textId="77777777" w:rsidR="00086903" w:rsidRDefault="00086903" w:rsidP="000F7DFE">
            <w:pPr>
              <w:spacing w:line="240" w:lineRule="auto"/>
              <w:contextualSpacing/>
              <w:jc w:val="both"/>
              <w:rPr>
                <w:rFonts w:ascii="Times New Roman" w:eastAsia="Times New Roman" w:hAnsi="Times New Roman" w:cs="Times New Roman"/>
                <w:color w:val="000000"/>
                <w:sz w:val="20"/>
                <w:szCs w:val="20"/>
                <w:lang w:eastAsia="en-GB"/>
              </w:rPr>
            </w:pPr>
            <w:r w:rsidRPr="00086903">
              <w:rPr>
                <w:rFonts w:ascii="Times New Roman" w:eastAsia="Times New Roman" w:hAnsi="Times New Roman" w:cs="Times New Roman"/>
                <w:color w:val="000000"/>
                <w:sz w:val="20"/>
                <w:szCs w:val="20"/>
                <w:lang w:eastAsia="en-GB"/>
              </w:rPr>
              <w:t xml:space="preserve">(a) a obține acces la recomandările privind întreținerea precizate în documentația inițială și a colecta suficiente informații </w:t>
            </w:r>
            <w:r w:rsidRPr="00086903">
              <w:rPr>
                <w:rFonts w:ascii="Times New Roman" w:eastAsia="Times New Roman" w:hAnsi="Times New Roman" w:cs="Times New Roman"/>
                <w:color w:val="000000"/>
                <w:sz w:val="20"/>
                <w:szCs w:val="20"/>
                <w:lang w:eastAsia="en-GB"/>
              </w:rPr>
              <w:lastRenderedPageBreak/>
              <w:t>cu privire la operațiunile planificate;</w:t>
            </w:r>
          </w:p>
          <w:p w14:paraId="0AEED615" w14:textId="77777777" w:rsidR="00086903" w:rsidRPr="00086903" w:rsidRDefault="00086903" w:rsidP="000F7DFE">
            <w:pPr>
              <w:spacing w:line="240" w:lineRule="auto"/>
              <w:contextualSpacing/>
              <w:jc w:val="both"/>
              <w:rPr>
                <w:rFonts w:ascii="Times New Roman" w:eastAsia="Times New Roman" w:hAnsi="Times New Roman" w:cs="Times New Roman"/>
                <w:color w:val="000000"/>
                <w:sz w:val="20"/>
                <w:szCs w:val="20"/>
                <w:lang w:eastAsia="en-GB"/>
              </w:rPr>
            </w:pPr>
            <w:r w:rsidRPr="00086903">
              <w:rPr>
                <w:rFonts w:ascii="Times New Roman" w:eastAsia="Times New Roman" w:hAnsi="Times New Roman" w:cs="Times New Roman"/>
                <w:color w:val="000000"/>
                <w:sz w:val="20"/>
                <w:szCs w:val="20"/>
                <w:lang w:eastAsia="en-GB"/>
              </w:rPr>
              <w:t>(b) a analiza recomandările de întreținere din documentația originală și a furniza, prin aplicarea metodelor de siguranță comune legate de metodele de evaluare a riscurilor adoptate în temeiul articolului 6 alineatul (1) litera (a) din Directiva (UE) 2016/798, primul dosar de întreținere, luând în considerare, de asemenea, informațiile conținute în orice garanții asociate;</w:t>
            </w:r>
          </w:p>
          <w:p w14:paraId="2FF9E341" w14:textId="0797989B" w:rsidR="00086903" w:rsidRPr="00086903" w:rsidRDefault="00086903" w:rsidP="000F7DFE">
            <w:pPr>
              <w:spacing w:line="240" w:lineRule="auto"/>
              <w:contextualSpacing/>
              <w:jc w:val="both"/>
              <w:rPr>
                <w:rFonts w:ascii="Times New Roman" w:eastAsia="Times New Roman" w:hAnsi="Times New Roman" w:cs="Times New Roman"/>
                <w:color w:val="000000"/>
                <w:sz w:val="20"/>
                <w:szCs w:val="20"/>
                <w:lang w:eastAsia="en-GB"/>
              </w:rPr>
            </w:pPr>
            <w:r w:rsidRPr="00086903">
              <w:rPr>
                <w:rFonts w:ascii="Times New Roman" w:eastAsia="Times New Roman" w:hAnsi="Times New Roman" w:cs="Times New Roman"/>
                <w:color w:val="000000"/>
                <w:sz w:val="20"/>
                <w:szCs w:val="20"/>
                <w:lang w:eastAsia="en-GB"/>
              </w:rPr>
              <w:t>(c) a se asigura că primul dosar de întreținere este pus în aplicare în mod adecvat.</w:t>
            </w:r>
          </w:p>
        </w:tc>
        <w:tc>
          <w:tcPr>
            <w:tcW w:w="726" w:type="pct"/>
            <w:tcBorders>
              <w:top w:val="single" w:sz="4" w:space="0" w:color="auto"/>
              <w:left w:val="single" w:sz="4" w:space="0" w:color="auto"/>
              <w:bottom w:val="single" w:sz="4" w:space="0" w:color="auto"/>
              <w:right w:val="single" w:sz="4" w:space="0" w:color="auto"/>
            </w:tcBorders>
          </w:tcPr>
          <w:p w14:paraId="36CDEA65" w14:textId="526DB292" w:rsidR="006E7CC7" w:rsidRPr="006E7CC7" w:rsidRDefault="006E7CC7" w:rsidP="006E7CC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0"/>
                <w:szCs w:val="20"/>
                <w:lang w:val="en-US"/>
              </w:rPr>
            </w:pPr>
            <w:r w:rsidRPr="006E7CC7">
              <w:rPr>
                <w:rFonts w:ascii="Times New Roman" w:hAnsi="Times New Roman" w:cs="Times New Roman"/>
                <w:color w:val="000000"/>
                <w:sz w:val="20"/>
                <w:szCs w:val="20"/>
                <w:lang w:val="en-US"/>
              </w:rPr>
              <w:lastRenderedPageBreak/>
              <w:t>4. When</w:t>
            </w:r>
            <w:r>
              <w:rPr>
                <w:rFonts w:ascii="Times New Roman" w:hAnsi="Times New Roman" w:cs="Times New Roman"/>
                <w:color w:val="000000"/>
                <w:sz w:val="20"/>
                <w:szCs w:val="20"/>
                <w:lang w:val="en-US"/>
              </w:rPr>
              <w:t xml:space="preserve"> </w:t>
            </w:r>
            <w:r w:rsidRPr="006E7CC7">
              <w:rPr>
                <w:rFonts w:ascii="Times New Roman" w:hAnsi="Times New Roman" w:cs="Times New Roman"/>
                <w:color w:val="000000"/>
                <w:sz w:val="20"/>
                <w:szCs w:val="20"/>
                <w:lang w:val="en-US"/>
              </w:rPr>
              <w:t>vehicles</w:t>
            </w:r>
            <w:r>
              <w:rPr>
                <w:rFonts w:ascii="Times New Roman" w:hAnsi="Times New Roman" w:cs="Times New Roman"/>
                <w:color w:val="000000"/>
                <w:sz w:val="20"/>
                <w:szCs w:val="20"/>
                <w:lang w:val="en-US"/>
              </w:rPr>
              <w:t xml:space="preserve"> </w:t>
            </w:r>
            <w:r w:rsidRPr="006E7CC7">
              <w:rPr>
                <w:rFonts w:ascii="Times New Roman" w:hAnsi="Times New Roman" w:cs="Times New Roman"/>
                <w:color w:val="000000"/>
                <w:sz w:val="20"/>
                <w:szCs w:val="20"/>
                <w:lang w:val="en-US"/>
              </w:rPr>
              <w:t>start</w:t>
            </w:r>
            <w:r>
              <w:rPr>
                <w:rFonts w:ascii="Times New Roman" w:hAnsi="Times New Roman" w:cs="Times New Roman"/>
                <w:color w:val="000000"/>
                <w:sz w:val="20"/>
                <w:szCs w:val="20"/>
                <w:lang w:val="en-US"/>
              </w:rPr>
              <w:t xml:space="preserve"> </w:t>
            </w:r>
            <w:r w:rsidRPr="006E7CC7">
              <w:rPr>
                <w:rFonts w:ascii="Times New Roman" w:hAnsi="Times New Roman" w:cs="Times New Roman"/>
                <w:color w:val="000000"/>
                <w:sz w:val="20"/>
                <w:szCs w:val="20"/>
                <w:lang w:val="en-US"/>
              </w:rPr>
              <w:t>operations,</w:t>
            </w:r>
            <w:r>
              <w:rPr>
                <w:rFonts w:ascii="Times New Roman" w:hAnsi="Times New Roman" w:cs="Times New Roman"/>
                <w:color w:val="000000"/>
                <w:sz w:val="20"/>
                <w:szCs w:val="20"/>
                <w:lang w:val="en-US"/>
              </w:rPr>
              <w:t xml:space="preserve"> </w:t>
            </w:r>
            <w:r w:rsidRPr="006E7CC7">
              <w:rPr>
                <w:rFonts w:ascii="Times New Roman" w:hAnsi="Times New Roman" w:cs="Times New Roman"/>
                <w:color w:val="000000"/>
                <w:sz w:val="20"/>
                <w:szCs w:val="20"/>
                <w:lang w:val="en-US"/>
              </w:rPr>
              <w:t>the</w:t>
            </w:r>
            <w:r>
              <w:rPr>
                <w:rFonts w:ascii="Times New Roman" w:hAnsi="Times New Roman" w:cs="Times New Roman"/>
                <w:color w:val="000000"/>
                <w:sz w:val="20"/>
                <w:szCs w:val="20"/>
                <w:lang w:val="en-US"/>
              </w:rPr>
              <w:t xml:space="preserve"> </w:t>
            </w:r>
            <w:proofErr w:type="spellStart"/>
            <w:r w:rsidRPr="006E7CC7">
              <w:rPr>
                <w:rFonts w:ascii="Times New Roman" w:hAnsi="Times New Roman" w:cs="Times New Roman"/>
                <w:color w:val="000000"/>
                <w:sz w:val="20"/>
                <w:szCs w:val="20"/>
                <w:lang w:val="en-US"/>
              </w:rPr>
              <w:t>organisation</w:t>
            </w:r>
            <w:proofErr w:type="spellEnd"/>
            <w:r>
              <w:rPr>
                <w:rFonts w:ascii="Times New Roman" w:hAnsi="Times New Roman" w:cs="Times New Roman"/>
                <w:color w:val="000000"/>
                <w:sz w:val="20"/>
                <w:szCs w:val="20"/>
                <w:lang w:val="en-US"/>
              </w:rPr>
              <w:t xml:space="preserve"> </w:t>
            </w:r>
            <w:r w:rsidRPr="006E7CC7">
              <w:rPr>
                <w:rFonts w:ascii="Times New Roman" w:hAnsi="Times New Roman" w:cs="Times New Roman"/>
                <w:color w:val="000000"/>
                <w:sz w:val="20"/>
                <w:szCs w:val="20"/>
                <w:lang w:val="en-US"/>
              </w:rPr>
              <w:t>shall</w:t>
            </w:r>
            <w:r>
              <w:rPr>
                <w:rFonts w:ascii="Times New Roman" w:hAnsi="Times New Roman" w:cs="Times New Roman"/>
                <w:color w:val="000000"/>
                <w:sz w:val="20"/>
                <w:szCs w:val="20"/>
                <w:lang w:val="en-US"/>
              </w:rPr>
              <w:t xml:space="preserve"> </w:t>
            </w:r>
            <w:r w:rsidRPr="006E7CC7">
              <w:rPr>
                <w:rFonts w:ascii="Times New Roman" w:hAnsi="Times New Roman" w:cs="Times New Roman"/>
                <w:color w:val="000000"/>
                <w:sz w:val="20"/>
                <w:szCs w:val="20"/>
                <w:lang w:val="en-US"/>
              </w:rPr>
              <w:t>have</w:t>
            </w:r>
            <w:r>
              <w:rPr>
                <w:rFonts w:ascii="Times New Roman" w:hAnsi="Times New Roman" w:cs="Times New Roman"/>
                <w:color w:val="000000"/>
                <w:sz w:val="20"/>
                <w:szCs w:val="20"/>
                <w:lang w:val="en-US"/>
              </w:rPr>
              <w:t xml:space="preserve"> </w:t>
            </w:r>
            <w:r w:rsidRPr="006E7CC7">
              <w:rPr>
                <w:rFonts w:ascii="Times New Roman" w:hAnsi="Times New Roman" w:cs="Times New Roman"/>
                <w:color w:val="000000"/>
                <w:sz w:val="20"/>
                <w:szCs w:val="20"/>
                <w:lang w:val="en-US"/>
              </w:rPr>
              <w:t>procedures</w:t>
            </w:r>
            <w:r>
              <w:rPr>
                <w:rFonts w:ascii="Times New Roman" w:hAnsi="Times New Roman" w:cs="Times New Roman"/>
                <w:color w:val="000000"/>
                <w:sz w:val="20"/>
                <w:szCs w:val="20"/>
                <w:lang w:val="en-US"/>
              </w:rPr>
              <w:t xml:space="preserve"> </w:t>
            </w:r>
            <w:r w:rsidRPr="006E7CC7">
              <w:rPr>
                <w:rFonts w:ascii="Times New Roman" w:hAnsi="Times New Roman" w:cs="Times New Roman"/>
                <w:color w:val="000000"/>
                <w:sz w:val="20"/>
                <w:szCs w:val="20"/>
                <w:lang w:val="en-US"/>
              </w:rPr>
              <w:t>to:</w:t>
            </w:r>
          </w:p>
          <w:p w14:paraId="7F63F53E" w14:textId="77777777" w:rsidR="00086903" w:rsidRPr="006E7CC7" w:rsidRDefault="006E7CC7" w:rsidP="006E7CC7">
            <w:pPr>
              <w:spacing w:line="240" w:lineRule="auto"/>
              <w:contextualSpacing/>
              <w:jc w:val="both"/>
              <w:rPr>
                <w:rFonts w:ascii="Times New Roman" w:hAnsi="Times New Roman" w:cs="Times New Roman"/>
                <w:color w:val="000000"/>
                <w:sz w:val="20"/>
                <w:szCs w:val="20"/>
                <w:lang w:val="en-US"/>
              </w:rPr>
            </w:pPr>
            <w:r w:rsidRPr="006E7CC7">
              <w:rPr>
                <w:rFonts w:ascii="Times New Roman" w:hAnsi="Times New Roman" w:cs="Times New Roman"/>
                <w:color w:val="000000"/>
                <w:sz w:val="20"/>
                <w:szCs w:val="20"/>
                <w:lang w:val="en-US"/>
              </w:rPr>
              <w:t xml:space="preserve">(a) obtain access to the recommendations for maintenance of the initial documentation and to collect sufficient </w:t>
            </w:r>
            <w:r w:rsidRPr="006E7CC7">
              <w:rPr>
                <w:rFonts w:ascii="Times New Roman" w:hAnsi="Times New Roman" w:cs="Times New Roman"/>
                <w:color w:val="000000"/>
                <w:sz w:val="20"/>
                <w:szCs w:val="20"/>
                <w:lang w:val="en-US"/>
              </w:rPr>
              <w:lastRenderedPageBreak/>
              <w:t>information on planned operations;</w:t>
            </w:r>
          </w:p>
          <w:p w14:paraId="6547FFFE" w14:textId="77777777" w:rsidR="006E7CC7" w:rsidRPr="006E7CC7" w:rsidRDefault="006E7CC7" w:rsidP="006E7CC7">
            <w:pPr>
              <w:spacing w:line="240" w:lineRule="auto"/>
              <w:contextualSpacing/>
              <w:jc w:val="both"/>
              <w:rPr>
                <w:rFonts w:ascii="Times New Roman" w:hAnsi="Times New Roman" w:cs="Times New Roman"/>
                <w:color w:val="000000"/>
                <w:sz w:val="20"/>
                <w:szCs w:val="20"/>
                <w:lang w:val="en-US"/>
              </w:rPr>
            </w:pPr>
            <w:r w:rsidRPr="006E7CC7">
              <w:rPr>
                <w:rFonts w:ascii="Times New Roman" w:hAnsi="Times New Roman" w:cs="Times New Roman"/>
                <w:color w:val="000000"/>
                <w:sz w:val="20"/>
                <w:szCs w:val="20"/>
                <w:lang w:val="en-US"/>
              </w:rPr>
              <w:t xml:space="preserve">(b) </w:t>
            </w:r>
            <w:proofErr w:type="spellStart"/>
            <w:r w:rsidRPr="006E7CC7">
              <w:rPr>
                <w:rFonts w:ascii="Times New Roman" w:hAnsi="Times New Roman" w:cs="Times New Roman"/>
                <w:color w:val="000000"/>
                <w:sz w:val="20"/>
                <w:szCs w:val="20"/>
                <w:lang w:val="en-US"/>
              </w:rPr>
              <w:t>analyse</w:t>
            </w:r>
            <w:proofErr w:type="spellEnd"/>
            <w:r w:rsidRPr="006E7CC7">
              <w:rPr>
                <w:rFonts w:ascii="Times New Roman" w:hAnsi="Times New Roman" w:cs="Times New Roman"/>
                <w:color w:val="000000"/>
                <w:sz w:val="20"/>
                <w:szCs w:val="20"/>
                <w:lang w:val="en-US"/>
              </w:rPr>
              <w:t xml:space="preserve"> those recommendations for maintenance of the initial </w:t>
            </w:r>
            <w:proofErr w:type="spellStart"/>
            <w:r w:rsidRPr="006E7CC7">
              <w:rPr>
                <w:rFonts w:ascii="Times New Roman" w:hAnsi="Times New Roman" w:cs="Times New Roman"/>
                <w:color w:val="000000"/>
                <w:sz w:val="20"/>
                <w:szCs w:val="20"/>
                <w:lang w:val="en-US"/>
              </w:rPr>
              <w:t>documen­</w:t>
            </w:r>
            <w:proofErr w:type="spellEnd"/>
            <w:r w:rsidRPr="006E7CC7">
              <w:rPr>
                <w:rFonts w:ascii="Times New Roman" w:hAnsi="Times New Roman" w:cs="Times New Roman"/>
                <w:color w:val="000000"/>
                <w:sz w:val="20"/>
                <w:szCs w:val="20"/>
                <w:lang w:val="en-US"/>
              </w:rPr>
              <w:t xml:space="preserve"> </w:t>
            </w:r>
            <w:proofErr w:type="spellStart"/>
            <w:r w:rsidRPr="006E7CC7">
              <w:rPr>
                <w:rFonts w:ascii="Times New Roman" w:hAnsi="Times New Roman" w:cs="Times New Roman"/>
                <w:color w:val="000000"/>
                <w:sz w:val="20"/>
                <w:szCs w:val="20"/>
                <w:lang w:val="en-US"/>
              </w:rPr>
              <w:t>tation</w:t>
            </w:r>
            <w:proofErr w:type="spellEnd"/>
            <w:r w:rsidRPr="006E7CC7">
              <w:rPr>
                <w:rFonts w:ascii="Times New Roman" w:hAnsi="Times New Roman" w:cs="Times New Roman"/>
                <w:color w:val="000000"/>
                <w:sz w:val="20"/>
                <w:szCs w:val="20"/>
                <w:lang w:val="en-US"/>
              </w:rPr>
              <w:t xml:space="preserve"> and to provide, by application of the common safety methods related to the risk evaluation and assessment methods as adopted pursuant to point (a) of Article 6(1) of Directive (EU) 2016/798, the first maintenance file, also taking into account the information contained in any associated guarantees;</w:t>
            </w:r>
          </w:p>
          <w:p w14:paraId="20900FBA" w14:textId="7C46BE7A" w:rsidR="006E7CC7" w:rsidRPr="006E7CC7" w:rsidRDefault="006E7CC7" w:rsidP="006E7CC7">
            <w:pPr>
              <w:spacing w:line="240" w:lineRule="auto"/>
              <w:contextualSpacing/>
              <w:jc w:val="both"/>
              <w:rPr>
                <w:rFonts w:ascii="Times New Roman" w:hAnsi="Times New Roman" w:cs="Times New Roman"/>
                <w:sz w:val="20"/>
                <w:szCs w:val="20"/>
                <w:lang w:val="en-US"/>
              </w:rPr>
            </w:pPr>
            <w:r w:rsidRPr="006E7CC7">
              <w:rPr>
                <w:rFonts w:ascii="Times New Roman" w:hAnsi="Times New Roman" w:cs="Times New Roman"/>
                <w:color w:val="000000"/>
                <w:sz w:val="20"/>
                <w:szCs w:val="20"/>
                <w:lang w:val="en-US"/>
              </w:rPr>
              <w:t>(c) ensure that the implementation of the first maintenance file is done accordingly.</w:t>
            </w:r>
          </w:p>
        </w:tc>
        <w:tc>
          <w:tcPr>
            <w:tcW w:w="863" w:type="pct"/>
            <w:tcBorders>
              <w:top w:val="single" w:sz="4" w:space="0" w:color="auto"/>
              <w:left w:val="single" w:sz="4" w:space="0" w:color="auto"/>
              <w:bottom w:val="single" w:sz="4" w:space="0" w:color="auto"/>
              <w:right w:val="single" w:sz="4" w:space="0" w:color="auto"/>
            </w:tcBorders>
          </w:tcPr>
          <w:p w14:paraId="68FBBC30" w14:textId="77777777" w:rsidR="00086903" w:rsidRPr="00086903" w:rsidRDefault="00086903" w:rsidP="000F7DFE">
            <w:pPr>
              <w:spacing w:line="240" w:lineRule="auto"/>
              <w:contextualSpacing/>
              <w:jc w:val="both"/>
              <w:rPr>
                <w:rFonts w:ascii="Times New Roman" w:eastAsia="Times New Roman" w:hAnsi="Times New Roman" w:cs="Times New Roman"/>
                <w:color w:val="000000"/>
                <w:sz w:val="20"/>
                <w:szCs w:val="20"/>
                <w:lang w:eastAsia="en-GB"/>
              </w:rPr>
            </w:pPr>
            <w:r w:rsidRPr="00086903">
              <w:rPr>
                <w:rFonts w:ascii="Times New Roman" w:eastAsia="Times New Roman" w:hAnsi="Times New Roman" w:cs="Times New Roman"/>
                <w:color w:val="000000"/>
                <w:sz w:val="20"/>
                <w:szCs w:val="20"/>
                <w:lang w:eastAsia="en-GB"/>
              </w:rPr>
              <w:lastRenderedPageBreak/>
              <w:t>13. Când vagoanele de marfă sunt puse în exploatare, organizația deține proceduri pentru:</w:t>
            </w:r>
          </w:p>
          <w:p w14:paraId="04287D31" w14:textId="77777777" w:rsidR="00086903" w:rsidRDefault="00086903" w:rsidP="000F7DFE">
            <w:pPr>
              <w:spacing w:line="240" w:lineRule="auto"/>
              <w:contextualSpacing/>
              <w:jc w:val="both"/>
              <w:rPr>
                <w:rFonts w:ascii="Times New Roman" w:eastAsia="Times New Roman" w:hAnsi="Times New Roman" w:cs="Times New Roman"/>
                <w:color w:val="000000"/>
                <w:sz w:val="20"/>
                <w:szCs w:val="20"/>
                <w:lang w:eastAsia="en-GB"/>
              </w:rPr>
            </w:pPr>
            <w:r w:rsidRPr="00086903">
              <w:rPr>
                <w:rFonts w:ascii="Times New Roman" w:eastAsia="Times New Roman" w:hAnsi="Times New Roman" w:cs="Times New Roman"/>
                <w:color w:val="000000"/>
                <w:sz w:val="20"/>
                <w:szCs w:val="20"/>
                <w:lang w:eastAsia="en-GB"/>
              </w:rPr>
              <w:t xml:space="preserve">13.1. a obține acces la recomandările privind întreținerea precizate în documentația inițială și a colecta suficiente informații cu </w:t>
            </w:r>
            <w:r w:rsidRPr="00086903">
              <w:rPr>
                <w:rFonts w:ascii="Times New Roman" w:eastAsia="Times New Roman" w:hAnsi="Times New Roman" w:cs="Times New Roman"/>
                <w:color w:val="000000"/>
                <w:sz w:val="20"/>
                <w:szCs w:val="20"/>
                <w:lang w:eastAsia="en-GB"/>
              </w:rPr>
              <w:lastRenderedPageBreak/>
              <w:t>privire la operațiunile planificate;</w:t>
            </w:r>
          </w:p>
          <w:p w14:paraId="009F8F82" w14:textId="7033058A" w:rsidR="00086903" w:rsidRDefault="00086903" w:rsidP="000F7DFE">
            <w:pPr>
              <w:spacing w:line="240" w:lineRule="auto"/>
              <w:contextualSpacing/>
              <w:jc w:val="both"/>
              <w:rPr>
                <w:rFonts w:ascii="Times New Roman" w:eastAsia="Times New Roman" w:hAnsi="Times New Roman" w:cs="Times New Roman"/>
                <w:color w:val="000000"/>
                <w:sz w:val="20"/>
                <w:szCs w:val="20"/>
                <w:lang w:eastAsia="en-GB"/>
              </w:rPr>
            </w:pPr>
            <w:r w:rsidRPr="00086903">
              <w:rPr>
                <w:rFonts w:ascii="Times New Roman" w:eastAsia="Times New Roman" w:hAnsi="Times New Roman" w:cs="Times New Roman"/>
                <w:color w:val="000000"/>
                <w:sz w:val="20"/>
                <w:szCs w:val="20"/>
                <w:lang w:eastAsia="en-GB"/>
              </w:rPr>
              <w:t>13.2. a analiza recomandările de întreținere din documentația originală și a furniza, prin aplicarea procedurilor de identificare, evaluare și gestionare a riscurilor, în temeiul art. 91 alin. (1), (10) și (11) din Codul transportului feroviar al Republicii Moldova nr. 19/2022, pct. 14 din Regulamentul privind siguranța feroviară, aprobat prin Hotărârea Guvernului nr. 725/2024, primul dosar de întreținere, luând în considerare, de asemenea, informațiile conținute în orice garanții asociate;</w:t>
            </w:r>
          </w:p>
          <w:p w14:paraId="51B8279D" w14:textId="06ED7E90" w:rsidR="00086903" w:rsidRPr="00086903" w:rsidRDefault="00086903" w:rsidP="000F7DFE">
            <w:pPr>
              <w:spacing w:line="240" w:lineRule="auto"/>
              <w:contextualSpacing/>
              <w:jc w:val="both"/>
              <w:rPr>
                <w:rFonts w:ascii="Times New Roman" w:eastAsia="Times New Roman" w:hAnsi="Times New Roman" w:cs="Times New Roman"/>
                <w:color w:val="000000"/>
                <w:sz w:val="20"/>
                <w:szCs w:val="20"/>
                <w:lang w:eastAsia="en-GB"/>
              </w:rPr>
            </w:pPr>
            <w:r w:rsidRPr="00086903">
              <w:rPr>
                <w:rFonts w:ascii="Times New Roman" w:eastAsia="Times New Roman" w:hAnsi="Times New Roman" w:cs="Times New Roman"/>
                <w:color w:val="000000"/>
                <w:sz w:val="20"/>
                <w:szCs w:val="20"/>
                <w:lang w:eastAsia="en-GB"/>
              </w:rPr>
              <w:t>13.3.  a se asigura că primul dosar de întreținere este pus în aplicare în mod adecvat.</w:t>
            </w:r>
          </w:p>
        </w:tc>
        <w:tc>
          <w:tcPr>
            <w:tcW w:w="773" w:type="pct"/>
            <w:tcBorders>
              <w:top w:val="single" w:sz="4" w:space="0" w:color="auto"/>
              <w:left w:val="single" w:sz="4" w:space="0" w:color="auto"/>
              <w:bottom w:val="single" w:sz="4" w:space="0" w:color="auto"/>
              <w:right w:val="single" w:sz="4" w:space="0" w:color="auto"/>
            </w:tcBorders>
          </w:tcPr>
          <w:p w14:paraId="20D49218" w14:textId="77777777" w:rsidR="00086903" w:rsidRPr="00B05583" w:rsidRDefault="00086903"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46B9469A" w14:textId="77777777" w:rsidR="000E3215" w:rsidRPr="00B05583" w:rsidRDefault="000E3215" w:rsidP="000E3215">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Compatibil</w:t>
            </w:r>
          </w:p>
          <w:p w14:paraId="15F57751" w14:textId="77777777" w:rsidR="00086903" w:rsidRPr="00B05583" w:rsidRDefault="00086903"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635" w:type="pct"/>
            <w:tcBorders>
              <w:top w:val="single" w:sz="4" w:space="0" w:color="auto"/>
              <w:left w:val="single" w:sz="4" w:space="0" w:color="auto"/>
              <w:bottom w:val="single" w:sz="4" w:space="0" w:color="auto"/>
              <w:right w:val="single" w:sz="4" w:space="0" w:color="auto"/>
            </w:tcBorders>
          </w:tcPr>
          <w:p w14:paraId="04EF14AE" w14:textId="77777777" w:rsidR="00086903" w:rsidRPr="00B05583" w:rsidRDefault="00086903"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62F8F7CE" w14:textId="77777777" w:rsidR="00086903" w:rsidRPr="00B05583" w:rsidRDefault="00086903" w:rsidP="000F7DFE">
            <w:pPr>
              <w:spacing w:line="240" w:lineRule="auto"/>
              <w:contextualSpacing/>
              <w:jc w:val="both"/>
              <w:rPr>
                <w:rFonts w:ascii="Times New Roman" w:hAnsi="Times New Roman" w:cs="Times New Roman"/>
                <w:b/>
              </w:rPr>
            </w:pPr>
          </w:p>
        </w:tc>
      </w:tr>
      <w:tr w:rsidR="00086903" w:rsidRPr="00B05583" w14:paraId="61B62228" w14:textId="77777777" w:rsidTr="00D748AD">
        <w:trPr>
          <w:trHeight w:val="1160"/>
          <w:jc w:val="center"/>
        </w:trPr>
        <w:tc>
          <w:tcPr>
            <w:tcW w:w="815" w:type="pct"/>
            <w:tcBorders>
              <w:top w:val="single" w:sz="4" w:space="0" w:color="auto"/>
              <w:left w:val="single" w:sz="4" w:space="0" w:color="auto"/>
              <w:bottom w:val="single" w:sz="4" w:space="0" w:color="auto"/>
              <w:right w:val="single" w:sz="4" w:space="0" w:color="auto"/>
            </w:tcBorders>
          </w:tcPr>
          <w:p w14:paraId="7923779C" w14:textId="77777777" w:rsidR="00373759" w:rsidRPr="00373759" w:rsidRDefault="00373759" w:rsidP="000F7DFE">
            <w:pPr>
              <w:spacing w:line="240" w:lineRule="auto"/>
              <w:contextualSpacing/>
              <w:jc w:val="both"/>
              <w:rPr>
                <w:rFonts w:ascii="Times New Roman" w:eastAsia="Times New Roman" w:hAnsi="Times New Roman" w:cs="Times New Roman"/>
                <w:color w:val="000000"/>
                <w:sz w:val="20"/>
                <w:szCs w:val="20"/>
                <w:lang w:eastAsia="en-GB"/>
              </w:rPr>
            </w:pPr>
            <w:r w:rsidRPr="00373759">
              <w:rPr>
                <w:rFonts w:ascii="Times New Roman" w:eastAsia="Times New Roman" w:hAnsi="Times New Roman" w:cs="Times New Roman"/>
                <w:color w:val="000000"/>
                <w:sz w:val="20"/>
                <w:szCs w:val="20"/>
                <w:lang w:eastAsia="en-GB"/>
              </w:rPr>
              <w:t>5. În scopul menținerii dosarului de întreținere actualizat pe parcursul întregului ciclu de viață al vehiculului, organizația deține proceduri pentru:</w:t>
            </w:r>
          </w:p>
          <w:p w14:paraId="60B09AF9" w14:textId="77777777" w:rsidR="00373759" w:rsidRPr="00373759" w:rsidRDefault="00373759" w:rsidP="000F7DFE">
            <w:pPr>
              <w:spacing w:line="240" w:lineRule="auto"/>
              <w:contextualSpacing/>
              <w:jc w:val="both"/>
              <w:rPr>
                <w:rFonts w:ascii="Times New Roman" w:eastAsia="Times New Roman" w:hAnsi="Times New Roman" w:cs="Times New Roman"/>
                <w:color w:val="000000"/>
                <w:sz w:val="20"/>
                <w:szCs w:val="20"/>
                <w:lang w:eastAsia="en-GB"/>
              </w:rPr>
            </w:pPr>
            <w:r w:rsidRPr="00373759">
              <w:rPr>
                <w:rFonts w:ascii="Times New Roman" w:eastAsia="Times New Roman" w:hAnsi="Times New Roman" w:cs="Times New Roman"/>
                <w:color w:val="000000"/>
                <w:sz w:val="20"/>
                <w:szCs w:val="20"/>
                <w:lang w:eastAsia="en-GB"/>
              </w:rPr>
              <w:t>(a) a colecta cel puțin informațiile relevante referitoare la:</w:t>
            </w:r>
          </w:p>
          <w:p w14:paraId="723633AC" w14:textId="77777777" w:rsidR="00373759" w:rsidRPr="00373759" w:rsidRDefault="00373759" w:rsidP="000F7DFE">
            <w:pPr>
              <w:spacing w:line="240" w:lineRule="auto"/>
              <w:contextualSpacing/>
              <w:jc w:val="both"/>
              <w:rPr>
                <w:rFonts w:ascii="Times New Roman" w:eastAsia="Times New Roman" w:hAnsi="Times New Roman" w:cs="Times New Roman"/>
                <w:color w:val="000000"/>
                <w:sz w:val="20"/>
                <w:szCs w:val="20"/>
                <w:lang w:eastAsia="en-GB"/>
              </w:rPr>
            </w:pPr>
            <w:r w:rsidRPr="00373759">
              <w:rPr>
                <w:rFonts w:ascii="Times New Roman" w:eastAsia="Times New Roman" w:hAnsi="Times New Roman" w:cs="Times New Roman"/>
                <w:color w:val="000000"/>
                <w:sz w:val="20"/>
                <w:szCs w:val="20"/>
                <w:lang w:eastAsia="en-GB"/>
              </w:rPr>
              <w:t xml:space="preserve">(i) tipul și amploarea operațiunilor efectuate în mod efectiv, inclusiv, dar fără a se limita la acestea, accidentele, precum și accidentele și incidentele grave, astfel cum sunt </w:t>
            </w:r>
            <w:r w:rsidRPr="00373759">
              <w:rPr>
                <w:rFonts w:ascii="Times New Roman" w:eastAsia="Times New Roman" w:hAnsi="Times New Roman" w:cs="Times New Roman"/>
                <w:color w:val="000000"/>
                <w:sz w:val="20"/>
                <w:szCs w:val="20"/>
                <w:lang w:eastAsia="en-GB"/>
              </w:rPr>
              <w:lastRenderedPageBreak/>
              <w:t>definite în Directiva (UE) 2016/798;</w:t>
            </w:r>
          </w:p>
          <w:p w14:paraId="78AE3E60" w14:textId="77777777" w:rsidR="00086903" w:rsidRDefault="00373759" w:rsidP="000F7DFE">
            <w:pPr>
              <w:spacing w:line="240" w:lineRule="auto"/>
              <w:contextualSpacing/>
              <w:jc w:val="both"/>
              <w:rPr>
                <w:rFonts w:ascii="Times New Roman" w:eastAsia="Times New Roman" w:hAnsi="Times New Roman" w:cs="Times New Roman"/>
                <w:color w:val="000000"/>
                <w:sz w:val="20"/>
                <w:szCs w:val="20"/>
                <w:lang w:eastAsia="en-GB"/>
              </w:rPr>
            </w:pPr>
            <w:r w:rsidRPr="00373759">
              <w:rPr>
                <w:rFonts w:ascii="Times New Roman" w:eastAsia="Times New Roman" w:hAnsi="Times New Roman" w:cs="Times New Roman"/>
                <w:color w:val="000000"/>
                <w:sz w:val="20"/>
                <w:szCs w:val="20"/>
                <w:lang w:eastAsia="en-GB"/>
              </w:rPr>
              <w:t>(ii) defecțiunile detectate ale componentelor;</w:t>
            </w:r>
          </w:p>
          <w:p w14:paraId="19DAC49F" w14:textId="77777777" w:rsidR="00373759" w:rsidRPr="00373759" w:rsidRDefault="00373759" w:rsidP="000F7DFE">
            <w:pPr>
              <w:spacing w:line="240" w:lineRule="auto"/>
              <w:contextualSpacing/>
              <w:jc w:val="both"/>
              <w:rPr>
                <w:rFonts w:ascii="Times New Roman" w:eastAsia="Times New Roman" w:hAnsi="Times New Roman" w:cs="Times New Roman"/>
                <w:color w:val="000000"/>
                <w:sz w:val="20"/>
                <w:szCs w:val="20"/>
                <w:lang w:eastAsia="en-GB"/>
              </w:rPr>
            </w:pPr>
            <w:r w:rsidRPr="00373759">
              <w:rPr>
                <w:rFonts w:ascii="Times New Roman" w:eastAsia="Times New Roman" w:hAnsi="Times New Roman" w:cs="Times New Roman"/>
                <w:color w:val="000000"/>
                <w:sz w:val="20"/>
                <w:szCs w:val="20"/>
                <w:lang w:eastAsia="en-GB"/>
              </w:rPr>
              <w:t>(iii) tipul și amploarea operațiunilor planificate;</w:t>
            </w:r>
          </w:p>
          <w:p w14:paraId="78B5D9A8" w14:textId="77777777" w:rsidR="00373759" w:rsidRPr="00373759" w:rsidRDefault="00373759" w:rsidP="000F7DFE">
            <w:pPr>
              <w:spacing w:line="240" w:lineRule="auto"/>
              <w:contextualSpacing/>
              <w:jc w:val="both"/>
              <w:rPr>
                <w:rFonts w:ascii="Times New Roman" w:eastAsia="Times New Roman" w:hAnsi="Times New Roman" w:cs="Times New Roman"/>
                <w:color w:val="000000"/>
                <w:sz w:val="20"/>
                <w:szCs w:val="20"/>
                <w:lang w:eastAsia="en-GB"/>
              </w:rPr>
            </w:pPr>
            <w:r w:rsidRPr="00373759">
              <w:rPr>
                <w:rFonts w:ascii="Times New Roman" w:eastAsia="Times New Roman" w:hAnsi="Times New Roman" w:cs="Times New Roman"/>
                <w:color w:val="000000"/>
                <w:sz w:val="20"/>
                <w:szCs w:val="20"/>
                <w:lang w:eastAsia="en-GB"/>
              </w:rPr>
              <w:t>(iv) acțiunile de întreținere desfășurate efectiv.</w:t>
            </w:r>
          </w:p>
          <w:p w14:paraId="14059E63" w14:textId="77777777" w:rsidR="00373759" w:rsidRDefault="00373759" w:rsidP="000F7DFE">
            <w:pPr>
              <w:spacing w:line="240" w:lineRule="auto"/>
              <w:contextualSpacing/>
              <w:jc w:val="both"/>
              <w:rPr>
                <w:rFonts w:ascii="Times New Roman" w:eastAsia="Times New Roman" w:hAnsi="Times New Roman" w:cs="Times New Roman"/>
                <w:color w:val="000000"/>
                <w:sz w:val="20"/>
                <w:szCs w:val="20"/>
                <w:lang w:eastAsia="en-GB"/>
              </w:rPr>
            </w:pPr>
            <w:r w:rsidRPr="00373759">
              <w:rPr>
                <w:rFonts w:ascii="Times New Roman" w:eastAsia="Times New Roman" w:hAnsi="Times New Roman" w:cs="Times New Roman"/>
                <w:color w:val="000000"/>
                <w:sz w:val="20"/>
                <w:szCs w:val="20"/>
                <w:lang w:eastAsia="en-GB"/>
              </w:rPr>
              <w:t>(b) a defini necesitatea actualizărilor, ținând cont de valorile limită pentru interoperabilitate;</w:t>
            </w:r>
          </w:p>
          <w:p w14:paraId="72BAF7B3" w14:textId="77777777" w:rsidR="00373759" w:rsidRPr="00373759" w:rsidRDefault="00373759" w:rsidP="000F7DFE">
            <w:pPr>
              <w:spacing w:line="240" w:lineRule="auto"/>
              <w:contextualSpacing/>
              <w:jc w:val="both"/>
              <w:rPr>
                <w:rFonts w:ascii="Times New Roman" w:eastAsia="Times New Roman" w:hAnsi="Times New Roman" w:cs="Times New Roman"/>
                <w:color w:val="000000"/>
                <w:sz w:val="20"/>
                <w:szCs w:val="20"/>
                <w:lang w:eastAsia="en-GB"/>
              </w:rPr>
            </w:pPr>
            <w:r w:rsidRPr="00373759">
              <w:rPr>
                <w:rFonts w:ascii="Times New Roman" w:eastAsia="Times New Roman" w:hAnsi="Times New Roman" w:cs="Times New Roman"/>
                <w:color w:val="000000"/>
                <w:sz w:val="20"/>
                <w:szCs w:val="20"/>
                <w:lang w:eastAsia="en-GB"/>
              </w:rPr>
              <w:t>(c) a face propuneri și a aproba modificările și punerea lor în aplicare, în vederea unei decizii bazate pe criterii clare, ținând seama de constatările evaluării riscurilor efectuate prin aplicarea metodelor de siguranță comune legate de metodele de evaluare a riscurilor, astfel cum au fost adoptate în temeiul articolului 6 alineatul (1) litera (a) din Directiva (UE) 2016/798;</w:t>
            </w:r>
          </w:p>
          <w:p w14:paraId="31697AA5" w14:textId="77777777" w:rsidR="00373759" w:rsidRDefault="00373759" w:rsidP="000F7DFE">
            <w:pPr>
              <w:spacing w:line="240" w:lineRule="auto"/>
              <w:contextualSpacing/>
              <w:jc w:val="both"/>
              <w:rPr>
                <w:rFonts w:ascii="Times New Roman" w:eastAsia="Times New Roman" w:hAnsi="Times New Roman" w:cs="Times New Roman"/>
                <w:color w:val="000000"/>
                <w:sz w:val="20"/>
                <w:szCs w:val="20"/>
                <w:lang w:eastAsia="en-GB"/>
              </w:rPr>
            </w:pPr>
            <w:r w:rsidRPr="00373759">
              <w:rPr>
                <w:rFonts w:ascii="Times New Roman" w:eastAsia="Times New Roman" w:hAnsi="Times New Roman" w:cs="Times New Roman"/>
                <w:color w:val="000000"/>
                <w:sz w:val="20"/>
                <w:szCs w:val="20"/>
                <w:lang w:eastAsia="en-GB"/>
              </w:rPr>
              <w:t>(d) a se asigura ca schimbările sunt puse în aplicare în mod adecvat;</w:t>
            </w:r>
          </w:p>
          <w:p w14:paraId="3D43C4E3" w14:textId="4DD4BE39" w:rsidR="00373759" w:rsidRPr="00086903" w:rsidRDefault="00373759" w:rsidP="000F7DFE">
            <w:pPr>
              <w:spacing w:line="240" w:lineRule="auto"/>
              <w:contextualSpacing/>
              <w:jc w:val="both"/>
              <w:rPr>
                <w:rFonts w:ascii="Times New Roman" w:eastAsia="Times New Roman" w:hAnsi="Times New Roman" w:cs="Times New Roman"/>
                <w:color w:val="000000"/>
                <w:sz w:val="20"/>
                <w:szCs w:val="20"/>
                <w:lang w:eastAsia="en-GB"/>
              </w:rPr>
            </w:pPr>
            <w:r w:rsidRPr="00373759">
              <w:rPr>
                <w:rFonts w:ascii="Times New Roman" w:eastAsia="Times New Roman" w:hAnsi="Times New Roman" w:cs="Times New Roman"/>
                <w:color w:val="000000"/>
                <w:sz w:val="20"/>
                <w:szCs w:val="20"/>
                <w:lang w:eastAsia="en-GB"/>
              </w:rPr>
              <w:t xml:space="preserve">(e) a monitoriza eficacitatea modificărilor prin intermediul unei proceduri coerente cu metodele de evaluare a nivelului de siguranță și a performanței în materie de siguranță a operatorilor feroviari la nivel național și la nivelul Uniunii </w:t>
            </w:r>
            <w:r w:rsidRPr="00373759">
              <w:rPr>
                <w:rFonts w:ascii="Times New Roman" w:eastAsia="Times New Roman" w:hAnsi="Times New Roman" w:cs="Times New Roman"/>
                <w:color w:val="000000"/>
                <w:sz w:val="20"/>
                <w:szCs w:val="20"/>
                <w:lang w:eastAsia="en-GB"/>
              </w:rPr>
              <w:lastRenderedPageBreak/>
              <w:t>astfel cum au fost adoptate în temeiul articolului 6 alineatul (1) litera (d) din Directiva (UE) 2016/798.</w:t>
            </w:r>
          </w:p>
        </w:tc>
        <w:tc>
          <w:tcPr>
            <w:tcW w:w="726" w:type="pct"/>
            <w:tcBorders>
              <w:top w:val="single" w:sz="4" w:space="0" w:color="auto"/>
              <w:left w:val="single" w:sz="4" w:space="0" w:color="auto"/>
              <w:bottom w:val="single" w:sz="4" w:space="0" w:color="auto"/>
              <w:right w:val="single" w:sz="4" w:space="0" w:color="auto"/>
            </w:tcBorders>
          </w:tcPr>
          <w:p w14:paraId="3FEC8D80" w14:textId="77777777" w:rsidR="00086903" w:rsidRPr="00C80C95" w:rsidRDefault="00C80C95" w:rsidP="000F7DFE">
            <w:pPr>
              <w:spacing w:line="240" w:lineRule="auto"/>
              <w:contextualSpacing/>
              <w:jc w:val="both"/>
              <w:rPr>
                <w:rFonts w:ascii="Times New Roman" w:hAnsi="Times New Roman" w:cs="Times New Roman"/>
                <w:color w:val="000000"/>
                <w:sz w:val="20"/>
                <w:szCs w:val="20"/>
                <w:lang w:val="en-US"/>
              </w:rPr>
            </w:pPr>
            <w:r w:rsidRPr="00C80C95">
              <w:rPr>
                <w:rFonts w:ascii="Times New Roman" w:hAnsi="Times New Roman" w:cs="Times New Roman"/>
                <w:color w:val="000000"/>
                <w:sz w:val="20"/>
                <w:szCs w:val="20"/>
                <w:lang w:val="en-US"/>
              </w:rPr>
              <w:lastRenderedPageBreak/>
              <w:t xml:space="preserve">5. To keep the maintenance file updated throughout the lifecycle of a vehicle, the </w:t>
            </w:r>
            <w:proofErr w:type="spellStart"/>
            <w:r w:rsidRPr="00C80C95">
              <w:rPr>
                <w:rFonts w:ascii="Times New Roman" w:hAnsi="Times New Roman" w:cs="Times New Roman"/>
                <w:color w:val="000000"/>
                <w:sz w:val="20"/>
                <w:szCs w:val="20"/>
                <w:lang w:val="en-US"/>
              </w:rPr>
              <w:t>organisation</w:t>
            </w:r>
            <w:proofErr w:type="spellEnd"/>
            <w:r w:rsidRPr="00C80C95">
              <w:rPr>
                <w:rFonts w:ascii="Times New Roman" w:hAnsi="Times New Roman" w:cs="Times New Roman"/>
                <w:color w:val="000000"/>
                <w:sz w:val="20"/>
                <w:szCs w:val="20"/>
                <w:lang w:val="en-US"/>
              </w:rPr>
              <w:t xml:space="preserve"> shall have procedures to:</w:t>
            </w:r>
          </w:p>
          <w:p w14:paraId="33C1CD2D" w14:textId="77777777" w:rsidR="00C80C95" w:rsidRPr="00C80C95" w:rsidRDefault="00C80C95" w:rsidP="000F7DFE">
            <w:pPr>
              <w:spacing w:line="240" w:lineRule="auto"/>
              <w:contextualSpacing/>
              <w:jc w:val="both"/>
              <w:rPr>
                <w:rFonts w:ascii="Times New Roman" w:hAnsi="Times New Roman" w:cs="Times New Roman"/>
                <w:color w:val="000000"/>
                <w:sz w:val="20"/>
                <w:szCs w:val="20"/>
                <w:lang w:val="en-US"/>
              </w:rPr>
            </w:pPr>
            <w:r w:rsidRPr="00C80C95">
              <w:rPr>
                <w:rFonts w:ascii="Times New Roman" w:hAnsi="Times New Roman" w:cs="Times New Roman"/>
                <w:color w:val="000000"/>
                <w:sz w:val="20"/>
                <w:szCs w:val="20"/>
                <w:lang w:val="en-US"/>
              </w:rPr>
              <w:t>(a) collect at least the relevant information in relation to:</w:t>
            </w:r>
          </w:p>
          <w:p w14:paraId="1CAC7498" w14:textId="263776A6" w:rsidR="00C80C95" w:rsidRPr="00C80C95" w:rsidRDefault="00C80C95" w:rsidP="00C80C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0"/>
                <w:szCs w:val="20"/>
                <w:lang w:val="en-US"/>
              </w:rPr>
            </w:pPr>
            <w:r w:rsidRPr="00C80C95">
              <w:rPr>
                <w:rFonts w:ascii="Times New Roman" w:hAnsi="Times New Roman" w:cs="Times New Roman"/>
                <w:color w:val="000000"/>
                <w:sz w:val="20"/>
                <w:szCs w:val="20"/>
                <w:lang w:val="en-US"/>
              </w:rPr>
              <w:t>(</w:t>
            </w:r>
            <w:proofErr w:type="spellStart"/>
            <w:r w:rsidRPr="00C80C95">
              <w:rPr>
                <w:rFonts w:ascii="Times New Roman" w:hAnsi="Times New Roman" w:cs="Times New Roman"/>
                <w:color w:val="000000"/>
                <w:sz w:val="20"/>
                <w:szCs w:val="20"/>
                <w:lang w:val="en-US"/>
              </w:rPr>
              <w:t>i</w:t>
            </w:r>
            <w:proofErr w:type="spellEnd"/>
            <w:r w:rsidRPr="00C80C95">
              <w:rPr>
                <w:rFonts w:ascii="Times New Roman" w:hAnsi="Times New Roman" w:cs="Times New Roman"/>
                <w:color w:val="000000"/>
                <w:sz w:val="20"/>
                <w:szCs w:val="20"/>
                <w:lang w:val="en-US"/>
              </w:rPr>
              <w:t>) the</w:t>
            </w:r>
            <w:r>
              <w:rPr>
                <w:rFonts w:ascii="Times New Roman" w:hAnsi="Times New Roman" w:cs="Times New Roman"/>
                <w:color w:val="000000"/>
                <w:sz w:val="20"/>
                <w:szCs w:val="20"/>
                <w:lang w:val="en-US"/>
              </w:rPr>
              <w:t xml:space="preserve"> </w:t>
            </w:r>
            <w:r w:rsidRPr="00C80C95">
              <w:rPr>
                <w:rFonts w:ascii="Times New Roman" w:hAnsi="Times New Roman" w:cs="Times New Roman"/>
                <w:color w:val="000000"/>
                <w:sz w:val="20"/>
                <w:szCs w:val="20"/>
                <w:lang w:val="en-US"/>
              </w:rPr>
              <w:t>type</w:t>
            </w:r>
            <w:r>
              <w:rPr>
                <w:rFonts w:ascii="Times New Roman" w:hAnsi="Times New Roman" w:cs="Times New Roman"/>
                <w:color w:val="000000"/>
                <w:sz w:val="20"/>
                <w:szCs w:val="20"/>
                <w:lang w:val="en-US"/>
              </w:rPr>
              <w:t xml:space="preserve"> </w:t>
            </w:r>
            <w:r w:rsidRPr="00C80C95">
              <w:rPr>
                <w:rFonts w:ascii="Times New Roman" w:hAnsi="Times New Roman" w:cs="Times New Roman"/>
                <w:color w:val="000000"/>
                <w:sz w:val="20"/>
                <w:szCs w:val="20"/>
                <w:lang w:val="en-US"/>
              </w:rPr>
              <w:t>and</w:t>
            </w:r>
            <w:r>
              <w:rPr>
                <w:rFonts w:ascii="Times New Roman" w:hAnsi="Times New Roman" w:cs="Times New Roman"/>
                <w:color w:val="000000"/>
                <w:sz w:val="20"/>
                <w:szCs w:val="20"/>
                <w:lang w:val="en-US"/>
              </w:rPr>
              <w:t xml:space="preserve"> </w:t>
            </w:r>
            <w:r w:rsidRPr="00C80C95">
              <w:rPr>
                <w:rFonts w:ascii="Times New Roman" w:hAnsi="Times New Roman" w:cs="Times New Roman"/>
                <w:color w:val="000000"/>
                <w:sz w:val="20"/>
                <w:szCs w:val="20"/>
                <w:lang w:val="en-US"/>
              </w:rPr>
              <w:t>extent</w:t>
            </w:r>
            <w:r>
              <w:rPr>
                <w:rFonts w:ascii="Times New Roman" w:hAnsi="Times New Roman" w:cs="Times New Roman"/>
                <w:color w:val="000000"/>
                <w:sz w:val="20"/>
                <w:szCs w:val="20"/>
                <w:lang w:val="en-US"/>
              </w:rPr>
              <w:t xml:space="preserve"> </w:t>
            </w:r>
            <w:r w:rsidRPr="00C80C95">
              <w:rPr>
                <w:rFonts w:ascii="Times New Roman" w:hAnsi="Times New Roman" w:cs="Times New Roman"/>
                <w:color w:val="000000"/>
                <w:sz w:val="20"/>
                <w:szCs w:val="20"/>
                <w:lang w:val="en-US"/>
              </w:rPr>
              <w:t>of</w:t>
            </w:r>
            <w:r>
              <w:rPr>
                <w:rFonts w:ascii="Times New Roman" w:hAnsi="Times New Roman" w:cs="Times New Roman"/>
                <w:color w:val="000000"/>
                <w:sz w:val="20"/>
                <w:szCs w:val="20"/>
                <w:lang w:val="en-US"/>
              </w:rPr>
              <w:t xml:space="preserve"> </w:t>
            </w:r>
            <w:r w:rsidRPr="00C80C95">
              <w:rPr>
                <w:rFonts w:ascii="Times New Roman" w:hAnsi="Times New Roman" w:cs="Times New Roman"/>
                <w:color w:val="000000"/>
                <w:sz w:val="20"/>
                <w:szCs w:val="20"/>
                <w:lang w:val="en-US"/>
              </w:rPr>
              <w:t>operations</w:t>
            </w:r>
            <w:r>
              <w:rPr>
                <w:rFonts w:ascii="Times New Roman" w:hAnsi="Times New Roman" w:cs="Times New Roman"/>
                <w:color w:val="000000"/>
                <w:sz w:val="20"/>
                <w:szCs w:val="20"/>
                <w:lang w:val="en-US"/>
              </w:rPr>
              <w:t xml:space="preserve"> </w:t>
            </w:r>
            <w:r w:rsidRPr="00C80C95">
              <w:rPr>
                <w:rFonts w:ascii="Times New Roman" w:hAnsi="Times New Roman" w:cs="Times New Roman"/>
                <w:color w:val="000000"/>
                <w:sz w:val="20"/>
                <w:szCs w:val="20"/>
                <w:lang w:val="en-US"/>
              </w:rPr>
              <w:t>effectively</w:t>
            </w:r>
            <w:r>
              <w:rPr>
                <w:rFonts w:ascii="Times New Roman" w:hAnsi="Times New Roman" w:cs="Times New Roman"/>
                <w:color w:val="000000"/>
                <w:sz w:val="20"/>
                <w:szCs w:val="20"/>
                <w:lang w:val="en-US"/>
              </w:rPr>
              <w:t xml:space="preserve"> </w:t>
            </w:r>
            <w:r w:rsidRPr="00C80C95">
              <w:rPr>
                <w:rFonts w:ascii="Times New Roman" w:hAnsi="Times New Roman" w:cs="Times New Roman"/>
                <w:color w:val="000000"/>
                <w:sz w:val="20"/>
                <w:szCs w:val="20"/>
                <w:lang w:val="en-US"/>
              </w:rPr>
              <w:t>performed,</w:t>
            </w:r>
            <w:r>
              <w:rPr>
                <w:rFonts w:ascii="Times New Roman" w:hAnsi="Times New Roman" w:cs="Times New Roman"/>
                <w:color w:val="000000"/>
                <w:sz w:val="20"/>
                <w:szCs w:val="20"/>
                <w:lang w:val="en-US"/>
              </w:rPr>
              <w:t xml:space="preserve"> </w:t>
            </w:r>
            <w:r w:rsidRPr="00C80C95">
              <w:rPr>
                <w:rFonts w:ascii="Times New Roman" w:hAnsi="Times New Roman" w:cs="Times New Roman"/>
                <w:color w:val="000000"/>
                <w:sz w:val="20"/>
                <w:szCs w:val="20"/>
                <w:lang w:val="en-US"/>
              </w:rPr>
              <w:t xml:space="preserve">including, but not limited to accidents, serious accidents and incidents, as defined in </w:t>
            </w:r>
            <w:r w:rsidRPr="00C80C95">
              <w:rPr>
                <w:rFonts w:ascii="Times New Roman" w:hAnsi="Times New Roman" w:cs="Times New Roman"/>
                <w:color w:val="000000"/>
                <w:sz w:val="20"/>
                <w:szCs w:val="20"/>
                <w:lang w:val="en-US"/>
              </w:rPr>
              <w:lastRenderedPageBreak/>
              <w:t>Directive (EU) 2016/798;</w:t>
            </w:r>
          </w:p>
          <w:p w14:paraId="7CC22ED3" w14:textId="77777777" w:rsidR="00C80C95" w:rsidRPr="00C80C95" w:rsidRDefault="00C80C95" w:rsidP="00C80C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0"/>
                <w:szCs w:val="20"/>
                <w:lang w:val="en-US"/>
              </w:rPr>
            </w:pPr>
            <w:r w:rsidRPr="00C80C95">
              <w:rPr>
                <w:rFonts w:ascii="Times New Roman" w:hAnsi="Times New Roman" w:cs="Times New Roman"/>
                <w:color w:val="000000"/>
                <w:sz w:val="20"/>
                <w:szCs w:val="20"/>
                <w:lang w:val="en-US"/>
              </w:rPr>
              <w:t>(ii) the detected failures on components;</w:t>
            </w:r>
          </w:p>
          <w:p w14:paraId="4BFAC501" w14:textId="77777777" w:rsidR="00C80C95" w:rsidRPr="00C80C95" w:rsidRDefault="00C80C95" w:rsidP="000F7DFE">
            <w:pPr>
              <w:spacing w:line="240" w:lineRule="auto"/>
              <w:contextualSpacing/>
              <w:jc w:val="both"/>
              <w:rPr>
                <w:rFonts w:ascii="Times New Roman" w:hAnsi="Times New Roman" w:cs="Times New Roman"/>
                <w:color w:val="000000"/>
                <w:sz w:val="20"/>
                <w:szCs w:val="20"/>
                <w:lang w:val="en-US"/>
              </w:rPr>
            </w:pPr>
            <w:r w:rsidRPr="00C80C95">
              <w:rPr>
                <w:rFonts w:ascii="Times New Roman" w:hAnsi="Times New Roman" w:cs="Times New Roman"/>
                <w:color w:val="000000"/>
                <w:sz w:val="20"/>
                <w:szCs w:val="20"/>
                <w:lang w:val="en-US"/>
              </w:rPr>
              <w:t>(iii) the type and extent of operations planned;</w:t>
            </w:r>
          </w:p>
          <w:p w14:paraId="411BD181" w14:textId="77777777" w:rsidR="00C80C95" w:rsidRPr="00C80C95" w:rsidRDefault="00C80C95" w:rsidP="000F7DFE">
            <w:pPr>
              <w:spacing w:line="240" w:lineRule="auto"/>
              <w:contextualSpacing/>
              <w:jc w:val="both"/>
              <w:rPr>
                <w:rFonts w:ascii="Times New Roman" w:hAnsi="Times New Roman" w:cs="Times New Roman"/>
                <w:color w:val="000000"/>
                <w:sz w:val="20"/>
                <w:szCs w:val="20"/>
                <w:lang w:val="en-US"/>
              </w:rPr>
            </w:pPr>
            <w:r w:rsidRPr="00C80C95">
              <w:rPr>
                <w:rFonts w:ascii="Times New Roman" w:hAnsi="Times New Roman" w:cs="Times New Roman"/>
                <w:color w:val="000000"/>
                <w:sz w:val="20"/>
                <w:szCs w:val="20"/>
                <w:lang w:val="en-US"/>
              </w:rPr>
              <w:t>(iv) the maintenance effectively performed.</w:t>
            </w:r>
          </w:p>
          <w:p w14:paraId="6973661D" w14:textId="77777777" w:rsidR="00C80C95" w:rsidRPr="00C80C95" w:rsidRDefault="00C80C95" w:rsidP="000F7DFE">
            <w:pPr>
              <w:spacing w:line="240" w:lineRule="auto"/>
              <w:contextualSpacing/>
              <w:jc w:val="both"/>
              <w:rPr>
                <w:rFonts w:ascii="Times New Roman" w:hAnsi="Times New Roman" w:cs="Times New Roman"/>
                <w:color w:val="000000"/>
                <w:sz w:val="20"/>
                <w:szCs w:val="20"/>
                <w:lang w:val="en-US"/>
              </w:rPr>
            </w:pPr>
            <w:r w:rsidRPr="00C80C95">
              <w:rPr>
                <w:rFonts w:ascii="Times New Roman" w:hAnsi="Times New Roman" w:cs="Times New Roman"/>
                <w:color w:val="000000"/>
                <w:sz w:val="20"/>
                <w:szCs w:val="20"/>
                <w:lang w:val="en-US"/>
              </w:rPr>
              <w:t>(b) define the need for updates, taking into account the limit values for interoperability;</w:t>
            </w:r>
          </w:p>
          <w:p w14:paraId="43D3FF2C" w14:textId="77777777" w:rsidR="00C80C95" w:rsidRPr="00C80C95" w:rsidRDefault="00C80C95" w:rsidP="000F7DFE">
            <w:pPr>
              <w:spacing w:line="240" w:lineRule="auto"/>
              <w:contextualSpacing/>
              <w:jc w:val="both"/>
              <w:rPr>
                <w:rFonts w:ascii="Times New Roman" w:hAnsi="Times New Roman" w:cs="Times New Roman"/>
                <w:color w:val="000000"/>
                <w:sz w:val="20"/>
                <w:szCs w:val="20"/>
                <w:lang w:val="en-US"/>
              </w:rPr>
            </w:pPr>
            <w:r w:rsidRPr="00C80C95">
              <w:rPr>
                <w:rFonts w:ascii="Times New Roman" w:hAnsi="Times New Roman" w:cs="Times New Roman"/>
                <w:color w:val="000000"/>
                <w:sz w:val="20"/>
                <w:szCs w:val="20"/>
                <w:lang w:val="en-US"/>
              </w:rPr>
              <w:t>(c) make proposals for and approve changes and their implementation, with a view to a decision based on clear criteria, taking into account the findings from risk assessment performed by application of the common safety methods related to the risk evaluation and assessment methods as adopted pursuant to point (a) of Article 6(1) of Directive (EU) 2016/798;</w:t>
            </w:r>
          </w:p>
          <w:p w14:paraId="165EF05F" w14:textId="77777777" w:rsidR="00C80C95" w:rsidRPr="00C80C95" w:rsidRDefault="00C80C95" w:rsidP="000F7DFE">
            <w:pPr>
              <w:spacing w:line="240" w:lineRule="auto"/>
              <w:contextualSpacing/>
              <w:jc w:val="both"/>
              <w:rPr>
                <w:rFonts w:ascii="Times New Roman" w:hAnsi="Times New Roman" w:cs="Times New Roman"/>
                <w:color w:val="000000"/>
                <w:sz w:val="20"/>
                <w:szCs w:val="20"/>
                <w:lang w:val="en-US"/>
              </w:rPr>
            </w:pPr>
            <w:r w:rsidRPr="00C80C95">
              <w:rPr>
                <w:rFonts w:ascii="Times New Roman" w:hAnsi="Times New Roman" w:cs="Times New Roman"/>
                <w:color w:val="000000"/>
                <w:sz w:val="20"/>
                <w:szCs w:val="20"/>
                <w:lang w:val="en-US"/>
              </w:rPr>
              <w:t>(d) ensure that the implementation of changes is done accordingly;</w:t>
            </w:r>
          </w:p>
          <w:p w14:paraId="6BE4FF58" w14:textId="29E28D96" w:rsidR="00C80C95" w:rsidRPr="00C80C95" w:rsidRDefault="00C80C95" w:rsidP="000F7DFE">
            <w:pPr>
              <w:spacing w:line="240" w:lineRule="auto"/>
              <w:contextualSpacing/>
              <w:jc w:val="both"/>
              <w:rPr>
                <w:rFonts w:ascii="Times New Roman" w:hAnsi="Times New Roman" w:cs="Times New Roman"/>
                <w:sz w:val="20"/>
                <w:szCs w:val="20"/>
                <w:lang w:val="en-US"/>
              </w:rPr>
            </w:pPr>
            <w:r w:rsidRPr="00C80C95">
              <w:rPr>
                <w:rFonts w:ascii="Times New Roman" w:hAnsi="Times New Roman" w:cs="Times New Roman"/>
                <w:color w:val="000000"/>
                <w:sz w:val="20"/>
                <w:szCs w:val="20"/>
                <w:lang w:val="en-US"/>
              </w:rPr>
              <w:t xml:space="preserve">(e) monitor the effectiveness of the changes through a process in consistency with the methods for assessing the safety level and the safety </w:t>
            </w:r>
            <w:r w:rsidRPr="00C80C95">
              <w:rPr>
                <w:rFonts w:ascii="Times New Roman" w:hAnsi="Times New Roman" w:cs="Times New Roman"/>
                <w:color w:val="000000"/>
                <w:sz w:val="20"/>
                <w:szCs w:val="20"/>
                <w:lang w:val="en-US"/>
              </w:rPr>
              <w:lastRenderedPageBreak/>
              <w:t>performance of railway operators at national and Union level as adopted pursuant to point (d) of Article 6(1) of Directive (EU) 2016/798.</w:t>
            </w:r>
          </w:p>
        </w:tc>
        <w:tc>
          <w:tcPr>
            <w:tcW w:w="863" w:type="pct"/>
            <w:tcBorders>
              <w:top w:val="single" w:sz="4" w:space="0" w:color="auto"/>
              <w:left w:val="single" w:sz="4" w:space="0" w:color="auto"/>
              <w:bottom w:val="single" w:sz="4" w:space="0" w:color="auto"/>
              <w:right w:val="single" w:sz="4" w:space="0" w:color="auto"/>
            </w:tcBorders>
          </w:tcPr>
          <w:p w14:paraId="725E0588" w14:textId="77777777" w:rsidR="00373759" w:rsidRPr="00373759" w:rsidRDefault="00373759" w:rsidP="000F7DFE">
            <w:pPr>
              <w:spacing w:line="240" w:lineRule="auto"/>
              <w:contextualSpacing/>
              <w:jc w:val="both"/>
              <w:rPr>
                <w:rFonts w:ascii="Times New Roman" w:eastAsia="Times New Roman" w:hAnsi="Times New Roman" w:cs="Times New Roman"/>
                <w:color w:val="000000"/>
                <w:sz w:val="20"/>
                <w:szCs w:val="20"/>
                <w:lang w:eastAsia="en-GB"/>
              </w:rPr>
            </w:pPr>
            <w:r w:rsidRPr="00373759">
              <w:rPr>
                <w:rFonts w:ascii="Times New Roman" w:eastAsia="Times New Roman" w:hAnsi="Times New Roman" w:cs="Times New Roman"/>
                <w:color w:val="000000"/>
                <w:sz w:val="20"/>
                <w:szCs w:val="20"/>
                <w:lang w:eastAsia="en-GB"/>
              </w:rPr>
              <w:lastRenderedPageBreak/>
              <w:t>14. În scopul menținerii dosarului de întreținere actualizat pe parcursul întregului ciclu de viață al vehiculului, organizația deține proceduri pentru:</w:t>
            </w:r>
          </w:p>
          <w:p w14:paraId="1C071996" w14:textId="77777777" w:rsidR="00373759" w:rsidRPr="00373759" w:rsidRDefault="00373759" w:rsidP="000F7DFE">
            <w:pPr>
              <w:spacing w:line="240" w:lineRule="auto"/>
              <w:contextualSpacing/>
              <w:jc w:val="both"/>
              <w:rPr>
                <w:rFonts w:ascii="Times New Roman" w:eastAsia="Times New Roman" w:hAnsi="Times New Roman" w:cs="Times New Roman"/>
                <w:color w:val="000000"/>
                <w:sz w:val="20"/>
                <w:szCs w:val="20"/>
                <w:lang w:eastAsia="en-GB"/>
              </w:rPr>
            </w:pPr>
            <w:r w:rsidRPr="00373759">
              <w:rPr>
                <w:rFonts w:ascii="Times New Roman" w:eastAsia="Times New Roman" w:hAnsi="Times New Roman" w:cs="Times New Roman"/>
                <w:color w:val="000000"/>
                <w:sz w:val="20"/>
                <w:szCs w:val="20"/>
                <w:lang w:eastAsia="en-GB"/>
              </w:rPr>
              <w:t>14.1. a colecta cel puțin informațiile relevante referitoare la:</w:t>
            </w:r>
          </w:p>
          <w:p w14:paraId="35C69C0B" w14:textId="77777777" w:rsidR="00086903" w:rsidRDefault="00373759" w:rsidP="000F7DFE">
            <w:pPr>
              <w:spacing w:line="240" w:lineRule="auto"/>
              <w:contextualSpacing/>
              <w:jc w:val="both"/>
              <w:rPr>
                <w:rFonts w:ascii="Times New Roman" w:eastAsia="Times New Roman" w:hAnsi="Times New Roman" w:cs="Times New Roman"/>
                <w:color w:val="000000"/>
                <w:sz w:val="20"/>
                <w:szCs w:val="20"/>
                <w:lang w:eastAsia="en-GB"/>
              </w:rPr>
            </w:pPr>
            <w:r w:rsidRPr="00373759">
              <w:rPr>
                <w:rFonts w:ascii="Times New Roman" w:eastAsia="Times New Roman" w:hAnsi="Times New Roman" w:cs="Times New Roman"/>
                <w:color w:val="000000"/>
                <w:sz w:val="20"/>
                <w:szCs w:val="20"/>
                <w:lang w:eastAsia="en-GB"/>
              </w:rPr>
              <w:t xml:space="preserve">14.1.1.  tipul și amploarea operațiunilor efectuate în mod efectiv, inclusiv, dar fără a se limita la acestea, accidentele, precum și accidentele și incidentele grave, astfel cum sunt definite art. 2 din Legea </w:t>
            </w:r>
            <w:r w:rsidRPr="00373759">
              <w:rPr>
                <w:rFonts w:ascii="Times New Roman" w:eastAsia="Times New Roman" w:hAnsi="Times New Roman" w:cs="Times New Roman"/>
                <w:color w:val="000000"/>
                <w:sz w:val="20"/>
                <w:szCs w:val="20"/>
                <w:lang w:eastAsia="en-GB"/>
              </w:rPr>
              <w:lastRenderedPageBreak/>
              <w:t>nr. 213/2021 cu privire la investigarea accidentelor și incidentelor în transporturi;</w:t>
            </w:r>
          </w:p>
          <w:p w14:paraId="26322C91" w14:textId="77777777" w:rsidR="00373759" w:rsidRPr="00373759" w:rsidRDefault="00373759" w:rsidP="000F7DFE">
            <w:pPr>
              <w:spacing w:line="240" w:lineRule="auto"/>
              <w:contextualSpacing/>
              <w:jc w:val="both"/>
              <w:rPr>
                <w:rFonts w:ascii="Times New Roman" w:eastAsia="Times New Roman" w:hAnsi="Times New Roman" w:cs="Times New Roman"/>
                <w:color w:val="000000"/>
                <w:sz w:val="20"/>
                <w:szCs w:val="20"/>
                <w:lang w:eastAsia="en-GB"/>
              </w:rPr>
            </w:pPr>
            <w:r w:rsidRPr="00373759">
              <w:rPr>
                <w:rFonts w:ascii="Times New Roman" w:eastAsia="Times New Roman" w:hAnsi="Times New Roman" w:cs="Times New Roman"/>
                <w:color w:val="000000"/>
                <w:sz w:val="20"/>
                <w:szCs w:val="20"/>
                <w:lang w:eastAsia="en-GB"/>
              </w:rPr>
              <w:t>14.1.2. defecțiunile detectate ale componentelor;</w:t>
            </w:r>
          </w:p>
          <w:p w14:paraId="6DE46B0C" w14:textId="77777777" w:rsidR="00373759" w:rsidRPr="00373759" w:rsidRDefault="00373759" w:rsidP="000F7DFE">
            <w:pPr>
              <w:spacing w:line="240" w:lineRule="auto"/>
              <w:contextualSpacing/>
              <w:jc w:val="both"/>
              <w:rPr>
                <w:rFonts w:ascii="Times New Roman" w:eastAsia="Times New Roman" w:hAnsi="Times New Roman" w:cs="Times New Roman"/>
                <w:color w:val="000000"/>
                <w:sz w:val="20"/>
                <w:szCs w:val="20"/>
                <w:lang w:eastAsia="en-GB"/>
              </w:rPr>
            </w:pPr>
            <w:r w:rsidRPr="00373759">
              <w:rPr>
                <w:rFonts w:ascii="Times New Roman" w:eastAsia="Times New Roman" w:hAnsi="Times New Roman" w:cs="Times New Roman"/>
                <w:color w:val="000000"/>
                <w:sz w:val="20"/>
                <w:szCs w:val="20"/>
                <w:lang w:eastAsia="en-GB"/>
              </w:rPr>
              <w:t>14.1.3. tipul și amploarea operațiunilor planificate;</w:t>
            </w:r>
          </w:p>
          <w:p w14:paraId="6EEBAA49" w14:textId="77777777" w:rsidR="00373759" w:rsidRPr="00373759" w:rsidRDefault="00373759" w:rsidP="000F7DFE">
            <w:pPr>
              <w:spacing w:line="240" w:lineRule="auto"/>
              <w:contextualSpacing/>
              <w:jc w:val="both"/>
              <w:rPr>
                <w:rFonts w:ascii="Times New Roman" w:eastAsia="Times New Roman" w:hAnsi="Times New Roman" w:cs="Times New Roman"/>
                <w:color w:val="000000"/>
                <w:sz w:val="20"/>
                <w:szCs w:val="20"/>
                <w:lang w:eastAsia="en-GB"/>
              </w:rPr>
            </w:pPr>
            <w:r w:rsidRPr="00373759">
              <w:rPr>
                <w:rFonts w:ascii="Times New Roman" w:eastAsia="Times New Roman" w:hAnsi="Times New Roman" w:cs="Times New Roman"/>
                <w:color w:val="000000"/>
                <w:sz w:val="20"/>
                <w:szCs w:val="20"/>
                <w:lang w:eastAsia="en-GB"/>
              </w:rPr>
              <w:t>14.1.4. acțiunile de întreținere desfășurate efectiv.</w:t>
            </w:r>
          </w:p>
          <w:p w14:paraId="3EF30C49" w14:textId="77777777" w:rsidR="00373759" w:rsidRDefault="00373759" w:rsidP="000F7DFE">
            <w:pPr>
              <w:spacing w:line="240" w:lineRule="auto"/>
              <w:contextualSpacing/>
              <w:jc w:val="both"/>
              <w:rPr>
                <w:rFonts w:ascii="Times New Roman" w:eastAsia="Times New Roman" w:hAnsi="Times New Roman" w:cs="Times New Roman"/>
                <w:color w:val="000000"/>
                <w:sz w:val="20"/>
                <w:szCs w:val="20"/>
                <w:lang w:eastAsia="en-GB"/>
              </w:rPr>
            </w:pPr>
            <w:r w:rsidRPr="00373759">
              <w:rPr>
                <w:rFonts w:ascii="Times New Roman" w:eastAsia="Times New Roman" w:hAnsi="Times New Roman" w:cs="Times New Roman"/>
                <w:color w:val="000000"/>
                <w:sz w:val="20"/>
                <w:szCs w:val="20"/>
                <w:lang w:eastAsia="en-GB"/>
              </w:rPr>
              <w:t>14.2. a defini necesitatea actualizărilor, ținând cont de valorile limită pentru interoperabilitate;</w:t>
            </w:r>
          </w:p>
          <w:p w14:paraId="623D908C" w14:textId="4E8C44FD" w:rsidR="00373759" w:rsidRDefault="00373759" w:rsidP="000F7DFE">
            <w:pPr>
              <w:spacing w:line="240" w:lineRule="auto"/>
              <w:contextualSpacing/>
              <w:jc w:val="both"/>
              <w:rPr>
                <w:rFonts w:ascii="Times New Roman" w:eastAsia="Times New Roman" w:hAnsi="Times New Roman" w:cs="Times New Roman"/>
                <w:color w:val="000000"/>
                <w:sz w:val="20"/>
                <w:szCs w:val="20"/>
                <w:lang w:eastAsia="en-GB"/>
              </w:rPr>
            </w:pPr>
            <w:r w:rsidRPr="00373759">
              <w:rPr>
                <w:rFonts w:ascii="Times New Roman" w:eastAsia="Times New Roman" w:hAnsi="Times New Roman" w:cs="Times New Roman"/>
                <w:color w:val="000000"/>
                <w:sz w:val="20"/>
                <w:szCs w:val="20"/>
                <w:lang w:eastAsia="en-GB"/>
              </w:rPr>
              <w:t>14.3. a face propuneri și a aproba modificările și punerea lor în aplicare, în vederea unei decizii bazate pe criterii clare, ținând seama de constatările evaluării riscurilor efectuate prin aplicarea procedurilor de identificare, evaluare și gestionare a riscurilor, în temeiul art. 91 alin. (1), (10) și (11) din Codul transportului feroviar al Republicii Moldova nr. 19/2022, pct. 14 din Regulamentul privind siguranța feroviară, aprobat prin Hotărârea Guvernului nr. 725/2024;</w:t>
            </w:r>
          </w:p>
          <w:p w14:paraId="11939D62" w14:textId="77777777" w:rsidR="00373759" w:rsidRPr="00373759" w:rsidRDefault="00373759" w:rsidP="000F7DFE">
            <w:pPr>
              <w:spacing w:line="240" w:lineRule="auto"/>
              <w:contextualSpacing/>
              <w:jc w:val="both"/>
              <w:rPr>
                <w:rFonts w:ascii="Times New Roman" w:eastAsia="Times New Roman" w:hAnsi="Times New Roman" w:cs="Times New Roman"/>
                <w:color w:val="000000"/>
                <w:sz w:val="20"/>
                <w:szCs w:val="20"/>
                <w:lang w:eastAsia="en-GB"/>
              </w:rPr>
            </w:pPr>
            <w:r w:rsidRPr="00373759">
              <w:rPr>
                <w:rFonts w:ascii="Times New Roman" w:eastAsia="Times New Roman" w:hAnsi="Times New Roman" w:cs="Times New Roman"/>
                <w:color w:val="000000"/>
                <w:sz w:val="20"/>
                <w:szCs w:val="20"/>
                <w:lang w:eastAsia="en-GB"/>
              </w:rPr>
              <w:t>14.4. a se asigura că schimbările sunt puse în aplicare în mod adecvat;</w:t>
            </w:r>
          </w:p>
          <w:p w14:paraId="4B24CCBA" w14:textId="67096BA0" w:rsidR="00373759" w:rsidRPr="00086903" w:rsidRDefault="00373759" w:rsidP="000F7DFE">
            <w:pPr>
              <w:spacing w:line="240" w:lineRule="auto"/>
              <w:contextualSpacing/>
              <w:jc w:val="both"/>
              <w:rPr>
                <w:rFonts w:ascii="Times New Roman" w:eastAsia="Times New Roman" w:hAnsi="Times New Roman" w:cs="Times New Roman"/>
                <w:color w:val="000000"/>
                <w:sz w:val="20"/>
                <w:szCs w:val="20"/>
                <w:lang w:eastAsia="en-GB"/>
              </w:rPr>
            </w:pPr>
            <w:r w:rsidRPr="00373759">
              <w:rPr>
                <w:rFonts w:ascii="Times New Roman" w:eastAsia="Times New Roman" w:hAnsi="Times New Roman" w:cs="Times New Roman"/>
                <w:color w:val="000000"/>
                <w:sz w:val="20"/>
                <w:szCs w:val="20"/>
                <w:lang w:eastAsia="en-GB"/>
              </w:rPr>
              <w:t xml:space="preserve">14.5. a monitoriza eficacitatea modificărilor prin intermediul unor proceduri de monitorizare și evaluare a nivelului de siguranță și a performanței în materie de siguranță, în temeiul </w:t>
            </w:r>
            <w:r w:rsidRPr="00373759">
              <w:rPr>
                <w:rFonts w:ascii="Times New Roman" w:eastAsia="Times New Roman" w:hAnsi="Times New Roman" w:cs="Times New Roman"/>
                <w:color w:val="000000"/>
                <w:sz w:val="20"/>
                <w:szCs w:val="20"/>
                <w:lang w:eastAsia="en-GB"/>
              </w:rPr>
              <w:lastRenderedPageBreak/>
              <w:t>art. 91 alin. (1), (10) și (11) din Codul transportului feroviar al Republicii Moldova nr. 19/2022, pct. 14 din Regulamentul privind siguranța feroviară, aprobat prin Hotărârea Guvernului nr. 725/2024, și Hotărârea Guvernului nr. 378/2025.</w:t>
            </w:r>
          </w:p>
        </w:tc>
        <w:tc>
          <w:tcPr>
            <w:tcW w:w="773" w:type="pct"/>
            <w:tcBorders>
              <w:top w:val="single" w:sz="4" w:space="0" w:color="auto"/>
              <w:left w:val="single" w:sz="4" w:space="0" w:color="auto"/>
              <w:bottom w:val="single" w:sz="4" w:space="0" w:color="auto"/>
              <w:right w:val="single" w:sz="4" w:space="0" w:color="auto"/>
            </w:tcBorders>
          </w:tcPr>
          <w:p w14:paraId="5DCEDBDA" w14:textId="77777777" w:rsidR="00086903" w:rsidRPr="00B05583" w:rsidRDefault="00086903"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4CD651AB" w14:textId="77777777" w:rsidR="000E3215" w:rsidRPr="00B05583" w:rsidRDefault="000E3215" w:rsidP="000E3215">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Compatibil</w:t>
            </w:r>
          </w:p>
          <w:p w14:paraId="63D523B1" w14:textId="77777777" w:rsidR="00086903" w:rsidRPr="00B05583" w:rsidRDefault="00086903"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635" w:type="pct"/>
            <w:tcBorders>
              <w:top w:val="single" w:sz="4" w:space="0" w:color="auto"/>
              <w:left w:val="single" w:sz="4" w:space="0" w:color="auto"/>
              <w:bottom w:val="single" w:sz="4" w:space="0" w:color="auto"/>
              <w:right w:val="single" w:sz="4" w:space="0" w:color="auto"/>
            </w:tcBorders>
          </w:tcPr>
          <w:p w14:paraId="02C733EB" w14:textId="77777777" w:rsidR="00086903" w:rsidRPr="00B05583" w:rsidRDefault="00086903"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2F1F6017" w14:textId="77777777" w:rsidR="00086903" w:rsidRPr="00B05583" w:rsidRDefault="00086903" w:rsidP="000F7DFE">
            <w:pPr>
              <w:spacing w:line="240" w:lineRule="auto"/>
              <w:contextualSpacing/>
              <w:jc w:val="both"/>
              <w:rPr>
                <w:rFonts w:ascii="Times New Roman" w:hAnsi="Times New Roman" w:cs="Times New Roman"/>
                <w:b/>
              </w:rPr>
            </w:pPr>
          </w:p>
        </w:tc>
      </w:tr>
      <w:tr w:rsidR="00086903" w:rsidRPr="00B05583" w14:paraId="5256D0A8" w14:textId="77777777" w:rsidTr="00D748AD">
        <w:trPr>
          <w:trHeight w:val="1160"/>
          <w:jc w:val="center"/>
        </w:trPr>
        <w:tc>
          <w:tcPr>
            <w:tcW w:w="815" w:type="pct"/>
            <w:tcBorders>
              <w:top w:val="single" w:sz="4" w:space="0" w:color="auto"/>
              <w:left w:val="single" w:sz="4" w:space="0" w:color="auto"/>
              <w:bottom w:val="single" w:sz="4" w:space="0" w:color="auto"/>
              <w:right w:val="single" w:sz="4" w:space="0" w:color="auto"/>
            </w:tcBorders>
          </w:tcPr>
          <w:p w14:paraId="2BB24584" w14:textId="77777777" w:rsidR="00526354" w:rsidRPr="00526354" w:rsidRDefault="00526354" w:rsidP="000F7DFE">
            <w:pPr>
              <w:spacing w:line="240" w:lineRule="auto"/>
              <w:contextualSpacing/>
              <w:jc w:val="both"/>
              <w:rPr>
                <w:rFonts w:ascii="Times New Roman" w:eastAsia="Times New Roman" w:hAnsi="Times New Roman" w:cs="Times New Roman"/>
                <w:color w:val="000000"/>
                <w:sz w:val="20"/>
                <w:szCs w:val="20"/>
                <w:lang w:eastAsia="en-GB"/>
              </w:rPr>
            </w:pPr>
            <w:r w:rsidRPr="00526354">
              <w:rPr>
                <w:rFonts w:ascii="Times New Roman" w:eastAsia="Times New Roman" w:hAnsi="Times New Roman" w:cs="Times New Roman"/>
                <w:color w:val="000000"/>
                <w:sz w:val="20"/>
                <w:szCs w:val="20"/>
                <w:lang w:eastAsia="en-GB"/>
              </w:rPr>
              <w:lastRenderedPageBreak/>
              <w:t>6. La aplicarea procedurii de gestionare a competențelor în cazul funcției de dezvoltare a întreținerii se ține cont cel puțin de următoarele activități care afectează siguranța:</w:t>
            </w:r>
          </w:p>
          <w:p w14:paraId="79331215" w14:textId="77777777" w:rsidR="00086903" w:rsidRDefault="00526354" w:rsidP="000F7DFE">
            <w:pPr>
              <w:spacing w:line="240" w:lineRule="auto"/>
              <w:contextualSpacing/>
              <w:jc w:val="both"/>
              <w:rPr>
                <w:rFonts w:ascii="Times New Roman" w:eastAsia="Times New Roman" w:hAnsi="Times New Roman" w:cs="Times New Roman"/>
                <w:color w:val="000000"/>
                <w:sz w:val="20"/>
                <w:szCs w:val="20"/>
                <w:lang w:eastAsia="en-GB"/>
              </w:rPr>
            </w:pPr>
            <w:r w:rsidRPr="00526354">
              <w:rPr>
                <w:rFonts w:ascii="Times New Roman" w:eastAsia="Times New Roman" w:hAnsi="Times New Roman" w:cs="Times New Roman"/>
                <w:color w:val="000000"/>
                <w:sz w:val="20"/>
                <w:szCs w:val="20"/>
                <w:lang w:eastAsia="en-GB"/>
              </w:rPr>
              <w:t>(a) aplicarea metodelor comune de siguranță referitoare la metodele de evaluare a riscurilor, astfel cum au fost adoptate în temeiul articolului 6 alineatul (1) litera (a) din Directiva (UE) 2016/798 pentru evaluarea modificărilor aduse dosarului de întreținere;</w:t>
            </w:r>
          </w:p>
          <w:p w14:paraId="6D124E90" w14:textId="77777777" w:rsidR="00526354" w:rsidRPr="00526354" w:rsidRDefault="00526354" w:rsidP="000F7DFE">
            <w:pPr>
              <w:spacing w:line="240" w:lineRule="auto"/>
              <w:contextualSpacing/>
              <w:jc w:val="both"/>
              <w:rPr>
                <w:rFonts w:ascii="Times New Roman" w:eastAsia="Times New Roman" w:hAnsi="Times New Roman" w:cs="Times New Roman"/>
                <w:color w:val="000000"/>
                <w:sz w:val="20"/>
                <w:szCs w:val="20"/>
                <w:lang w:eastAsia="en-GB"/>
              </w:rPr>
            </w:pPr>
            <w:r w:rsidRPr="00526354">
              <w:rPr>
                <w:rFonts w:ascii="Times New Roman" w:eastAsia="Times New Roman" w:hAnsi="Times New Roman" w:cs="Times New Roman"/>
                <w:color w:val="000000"/>
                <w:sz w:val="20"/>
                <w:szCs w:val="20"/>
                <w:lang w:eastAsia="en-GB"/>
              </w:rPr>
              <w:t>(b) competențele în inginerie necesare pentru gestionarea instituirii și modificărilor dosarului de întreținere, precum și pentru dezvoltarea, evaluarea, validarea și aprobarea unor înlocuiri în cadrul întreținerii;</w:t>
            </w:r>
          </w:p>
          <w:p w14:paraId="725CD7DB" w14:textId="77777777" w:rsidR="00526354" w:rsidRPr="00526354" w:rsidRDefault="00526354" w:rsidP="000F7DFE">
            <w:pPr>
              <w:spacing w:line="240" w:lineRule="auto"/>
              <w:contextualSpacing/>
              <w:jc w:val="both"/>
              <w:rPr>
                <w:rFonts w:ascii="Times New Roman" w:eastAsia="Times New Roman" w:hAnsi="Times New Roman" w:cs="Times New Roman"/>
                <w:color w:val="000000"/>
                <w:sz w:val="20"/>
                <w:szCs w:val="20"/>
                <w:lang w:eastAsia="en-GB"/>
              </w:rPr>
            </w:pPr>
            <w:r w:rsidRPr="00526354">
              <w:rPr>
                <w:rFonts w:ascii="Times New Roman" w:eastAsia="Times New Roman" w:hAnsi="Times New Roman" w:cs="Times New Roman"/>
                <w:color w:val="000000"/>
                <w:sz w:val="20"/>
                <w:szCs w:val="20"/>
                <w:lang w:eastAsia="en-GB"/>
              </w:rPr>
              <w:t>(c) activități de întreținere a componentelor critice pentru siguranță;</w:t>
            </w:r>
          </w:p>
          <w:p w14:paraId="6ED1DBF9" w14:textId="77777777" w:rsidR="00526354" w:rsidRPr="00526354" w:rsidRDefault="00526354" w:rsidP="000F7DFE">
            <w:pPr>
              <w:spacing w:line="240" w:lineRule="auto"/>
              <w:contextualSpacing/>
              <w:jc w:val="both"/>
              <w:rPr>
                <w:rFonts w:ascii="Times New Roman" w:eastAsia="Times New Roman" w:hAnsi="Times New Roman" w:cs="Times New Roman"/>
                <w:color w:val="000000"/>
                <w:sz w:val="20"/>
                <w:szCs w:val="20"/>
                <w:lang w:eastAsia="en-GB"/>
              </w:rPr>
            </w:pPr>
            <w:r w:rsidRPr="00526354">
              <w:rPr>
                <w:rFonts w:ascii="Times New Roman" w:eastAsia="Times New Roman" w:hAnsi="Times New Roman" w:cs="Times New Roman"/>
                <w:color w:val="000000"/>
                <w:sz w:val="20"/>
                <w:szCs w:val="20"/>
                <w:lang w:eastAsia="en-GB"/>
              </w:rPr>
              <w:lastRenderedPageBreak/>
              <w:t>(d) tehnicile de asamblare (inclusiv sudarea și lipirea);</w:t>
            </w:r>
          </w:p>
          <w:p w14:paraId="33BB4065" w14:textId="03F0E38F" w:rsidR="00526354" w:rsidRPr="00086903" w:rsidRDefault="00526354" w:rsidP="000F7DFE">
            <w:pPr>
              <w:spacing w:line="240" w:lineRule="auto"/>
              <w:contextualSpacing/>
              <w:jc w:val="both"/>
              <w:rPr>
                <w:rFonts w:ascii="Times New Roman" w:eastAsia="Times New Roman" w:hAnsi="Times New Roman" w:cs="Times New Roman"/>
                <w:color w:val="000000"/>
                <w:sz w:val="20"/>
                <w:szCs w:val="20"/>
                <w:lang w:eastAsia="en-GB"/>
              </w:rPr>
            </w:pPr>
            <w:r w:rsidRPr="00526354">
              <w:rPr>
                <w:rFonts w:ascii="Times New Roman" w:eastAsia="Times New Roman" w:hAnsi="Times New Roman" w:cs="Times New Roman"/>
                <w:color w:val="000000"/>
                <w:sz w:val="20"/>
                <w:szCs w:val="20"/>
                <w:lang w:eastAsia="en-GB"/>
              </w:rPr>
              <w:t>(e) controlul nedistructiv.</w:t>
            </w:r>
          </w:p>
        </w:tc>
        <w:tc>
          <w:tcPr>
            <w:tcW w:w="726" w:type="pct"/>
            <w:tcBorders>
              <w:top w:val="single" w:sz="4" w:space="0" w:color="auto"/>
              <w:left w:val="single" w:sz="4" w:space="0" w:color="auto"/>
              <w:bottom w:val="single" w:sz="4" w:space="0" w:color="auto"/>
              <w:right w:val="single" w:sz="4" w:space="0" w:color="auto"/>
            </w:tcBorders>
          </w:tcPr>
          <w:p w14:paraId="72E815E5" w14:textId="4FBE082D" w:rsidR="00086903" w:rsidRPr="000264AA" w:rsidRDefault="008B3907" w:rsidP="000F7DFE">
            <w:pPr>
              <w:spacing w:line="240" w:lineRule="auto"/>
              <w:contextualSpacing/>
              <w:jc w:val="both"/>
              <w:rPr>
                <w:rFonts w:ascii="Times New Roman" w:hAnsi="Times New Roman" w:cs="Times New Roman"/>
                <w:color w:val="000000"/>
                <w:sz w:val="20"/>
                <w:szCs w:val="20"/>
                <w:lang w:val="en-US"/>
              </w:rPr>
            </w:pPr>
            <w:r w:rsidRPr="000264AA">
              <w:rPr>
                <w:rFonts w:ascii="Times New Roman" w:hAnsi="Times New Roman" w:cs="Times New Roman"/>
                <w:color w:val="000000"/>
                <w:sz w:val="20"/>
                <w:szCs w:val="20"/>
                <w:lang w:val="en-US"/>
              </w:rPr>
              <w:lastRenderedPageBreak/>
              <w:t>6. When</w:t>
            </w:r>
            <w:r w:rsidR="000264AA">
              <w:rPr>
                <w:rFonts w:ascii="Times New Roman" w:hAnsi="Times New Roman" w:cs="Times New Roman"/>
                <w:color w:val="000000"/>
                <w:sz w:val="20"/>
                <w:szCs w:val="20"/>
                <w:lang w:val="en-US"/>
              </w:rPr>
              <w:t xml:space="preserve"> </w:t>
            </w:r>
            <w:r w:rsidRPr="000264AA">
              <w:rPr>
                <w:rFonts w:ascii="Times New Roman" w:hAnsi="Times New Roman" w:cs="Times New Roman"/>
                <w:color w:val="000000"/>
                <w:sz w:val="20"/>
                <w:szCs w:val="20"/>
                <w:lang w:val="en-US"/>
              </w:rPr>
              <w:t>the</w:t>
            </w:r>
            <w:r w:rsidR="000264AA">
              <w:rPr>
                <w:rFonts w:ascii="Times New Roman" w:hAnsi="Times New Roman" w:cs="Times New Roman"/>
                <w:color w:val="000000"/>
                <w:sz w:val="20"/>
                <w:szCs w:val="20"/>
                <w:lang w:val="en-US"/>
              </w:rPr>
              <w:t xml:space="preserve"> </w:t>
            </w:r>
            <w:r w:rsidRPr="000264AA">
              <w:rPr>
                <w:rFonts w:ascii="Times New Roman" w:hAnsi="Times New Roman" w:cs="Times New Roman"/>
                <w:color w:val="000000"/>
                <w:sz w:val="20"/>
                <w:szCs w:val="20"/>
                <w:lang w:val="en-US"/>
              </w:rPr>
              <w:t>competence</w:t>
            </w:r>
            <w:r w:rsidR="000264AA">
              <w:rPr>
                <w:rFonts w:ascii="Times New Roman" w:hAnsi="Times New Roman" w:cs="Times New Roman"/>
                <w:color w:val="000000"/>
                <w:sz w:val="20"/>
                <w:szCs w:val="20"/>
                <w:lang w:val="en-US"/>
              </w:rPr>
              <w:t xml:space="preserve"> </w:t>
            </w:r>
            <w:r w:rsidRPr="000264AA">
              <w:rPr>
                <w:rFonts w:ascii="Times New Roman" w:hAnsi="Times New Roman" w:cs="Times New Roman"/>
                <w:color w:val="000000"/>
                <w:sz w:val="20"/>
                <w:szCs w:val="20"/>
                <w:lang w:val="en-US"/>
              </w:rPr>
              <w:t>management</w:t>
            </w:r>
            <w:r w:rsidR="000264AA">
              <w:rPr>
                <w:rFonts w:ascii="Times New Roman" w:hAnsi="Times New Roman" w:cs="Times New Roman"/>
                <w:color w:val="000000"/>
                <w:sz w:val="20"/>
                <w:szCs w:val="20"/>
                <w:lang w:val="en-US"/>
              </w:rPr>
              <w:t xml:space="preserve"> </w:t>
            </w:r>
            <w:r w:rsidRPr="000264AA">
              <w:rPr>
                <w:rFonts w:ascii="Times New Roman" w:hAnsi="Times New Roman" w:cs="Times New Roman"/>
                <w:color w:val="000000"/>
                <w:sz w:val="20"/>
                <w:szCs w:val="20"/>
                <w:lang w:val="en-US"/>
              </w:rPr>
              <w:t>process</w:t>
            </w:r>
            <w:r w:rsidR="000264AA">
              <w:rPr>
                <w:rFonts w:ascii="Times New Roman" w:hAnsi="Times New Roman" w:cs="Times New Roman"/>
                <w:color w:val="000000"/>
                <w:sz w:val="20"/>
                <w:szCs w:val="20"/>
                <w:lang w:val="en-US"/>
              </w:rPr>
              <w:t xml:space="preserve"> </w:t>
            </w:r>
            <w:r w:rsidRPr="000264AA">
              <w:rPr>
                <w:rFonts w:ascii="Times New Roman" w:hAnsi="Times New Roman" w:cs="Times New Roman"/>
                <w:color w:val="000000"/>
                <w:sz w:val="20"/>
                <w:szCs w:val="20"/>
                <w:lang w:val="en-US"/>
              </w:rPr>
              <w:t>is</w:t>
            </w:r>
            <w:r w:rsidR="000264AA">
              <w:rPr>
                <w:rFonts w:ascii="Times New Roman" w:hAnsi="Times New Roman" w:cs="Times New Roman"/>
                <w:color w:val="000000"/>
                <w:sz w:val="20"/>
                <w:szCs w:val="20"/>
                <w:lang w:val="en-US"/>
              </w:rPr>
              <w:t xml:space="preserve"> </w:t>
            </w:r>
            <w:r w:rsidRPr="000264AA">
              <w:rPr>
                <w:rFonts w:ascii="Times New Roman" w:hAnsi="Times New Roman" w:cs="Times New Roman"/>
                <w:color w:val="000000"/>
                <w:sz w:val="20"/>
                <w:szCs w:val="20"/>
                <w:lang w:val="en-US"/>
              </w:rPr>
              <w:t>applied</w:t>
            </w:r>
            <w:r w:rsidR="000264AA">
              <w:rPr>
                <w:rFonts w:ascii="Times New Roman" w:hAnsi="Times New Roman" w:cs="Times New Roman"/>
                <w:color w:val="000000"/>
                <w:sz w:val="20"/>
                <w:szCs w:val="20"/>
                <w:lang w:val="en-US"/>
              </w:rPr>
              <w:t xml:space="preserve"> </w:t>
            </w:r>
            <w:r w:rsidRPr="000264AA">
              <w:rPr>
                <w:rFonts w:ascii="Times New Roman" w:hAnsi="Times New Roman" w:cs="Times New Roman"/>
                <w:color w:val="000000"/>
                <w:sz w:val="20"/>
                <w:szCs w:val="20"/>
                <w:lang w:val="en-US"/>
              </w:rPr>
              <w:t>to</w:t>
            </w:r>
            <w:r w:rsidR="000264AA">
              <w:rPr>
                <w:rFonts w:ascii="Times New Roman" w:hAnsi="Times New Roman" w:cs="Times New Roman"/>
                <w:color w:val="000000"/>
                <w:sz w:val="20"/>
                <w:szCs w:val="20"/>
                <w:lang w:val="en-US"/>
              </w:rPr>
              <w:t xml:space="preserve"> </w:t>
            </w:r>
            <w:r w:rsidRPr="000264AA">
              <w:rPr>
                <w:rFonts w:ascii="Times New Roman" w:hAnsi="Times New Roman" w:cs="Times New Roman"/>
                <w:color w:val="000000"/>
                <w:sz w:val="20"/>
                <w:szCs w:val="20"/>
                <w:lang w:val="en-US"/>
              </w:rPr>
              <w:t>the</w:t>
            </w:r>
            <w:r w:rsidR="000264AA">
              <w:rPr>
                <w:rFonts w:ascii="Times New Roman" w:hAnsi="Times New Roman" w:cs="Times New Roman"/>
                <w:color w:val="000000"/>
                <w:sz w:val="20"/>
                <w:szCs w:val="20"/>
                <w:lang w:val="en-US"/>
              </w:rPr>
              <w:t xml:space="preserve"> </w:t>
            </w:r>
            <w:r w:rsidRPr="000264AA">
              <w:rPr>
                <w:rFonts w:ascii="Times New Roman" w:hAnsi="Times New Roman" w:cs="Times New Roman"/>
                <w:color w:val="000000"/>
                <w:sz w:val="20"/>
                <w:szCs w:val="20"/>
                <w:lang w:val="en-US"/>
              </w:rPr>
              <w:t>maintenance development function, at least the following activities affecting safety shall be taken into account:</w:t>
            </w:r>
          </w:p>
          <w:p w14:paraId="2A9B0EBB" w14:textId="3DA73787" w:rsidR="008B3907" w:rsidRPr="000264AA" w:rsidRDefault="008B3907" w:rsidP="000F7DFE">
            <w:pPr>
              <w:spacing w:line="240" w:lineRule="auto"/>
              <w:contextualSpacing/>
              <w:jc w:val="both"/>
              <w:rPr>
                <w:rFonts w:ascii="Times New Roman" w:hAnsi="Times New Roman" w:cs="Times New Roman"/>
                <w:color w:val="000000"/>
                <w:sz w:val="20"/>
                <w:szCs w:val="20"/>
                <w:lang w:val="en-US"/>
              </w:rPr>
            </w:pPr>
            <w:r w:rsidRPr="000264AA">
              <w:rPr>
                <w:rFonts w:ascii="Times New Roman" w:hAnsi="Times New Roman" w:cs="Times New Roman"/>
                <w:color w:val="000000"/>
                <w:sz w:val="20"/>
                <w:szCs w:val="20"/>
                <w:lang w:val="en-US"/>
              </w:rPr>
              <w:t>(a) application of the common safety methods related to the risk evaluation and assessment methods as adopted pursuant to point (a) of Article 6(1) of Directive (EU) 2016/798 for assessment of changes of the maintenance file;</w:t>
            </w:r>
          </w:p>
          <w:p w14:paraId="4A58FA52" w14:textId="77777777" w:rsidR="008B3907" w:rsidRPr="000264AA" w:rsidRDefault="008B3907" w:rsidP="008B39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0"/>
                <w:szCs w:val="20"/>
                <w:lang w:val="en-US"/>
              </w:rPr>
            </w:pPr>
            <w:r w:rsidRPr="000264AA">
              <w:rPr>
                <w:rFonts w:ascii="Times New Roman" w:hAnsi="Times New Roman" w:cs="Times New Roman"/>
                <w:color w:val="000000"/>
                <w:sz w:val="20"/>
                <w:szCs w:val="20"/>
                <w:lang w:val="en-US"/>
              </w:rPr>
              <w:t xml:space="preserve">(b) engineering disciplines required for managing the establishment and the changes of the maintenance file and the development, assessment, vali­ dation and approval of substitutions in the </w:t>
            </w:r>
            <w:r w:rsidRPr="000264AA">
              <w:rPr>
                <w:rFonts w:ascii="Times New Roman" w:hAnsi="Times New Roman" w:cs="Times New Roman"/>
                <w:color w:val="000000"/>
                <w:sz w:val="20"/>
                <w:szCs w:val="20"/>
                <w:lang w:val="en-US"/>
              </w:rPr>
              <w:lastRenderedPageBreak/>
              <w:t>framework of maintenance;</w:t>
            </w:r>
          </w:p>
          <w:p w14:paraId="16CF2732" w14:textId="77777777" w:rsidR="008B3907" w:rsidRPr="000264AA" w:rsidRDefault="008B3907" w:rsidP="008B39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0"/>
                <w:szCs w:val="20"/>
                <w:lang w:val="en-US"/>
              </w:rPr>
            </w:pPr>
            <w:r w:rsidRPr="000264AA">
              <w:rPr>
                <w:rFonts w:ascii="Times New Roman" w:hAnsi="Times New Roman" w:cs="Times New Roman"/>
                <w:color w:val="000000"/>
                <w:sz w:val="20"/>
                <w:szCs w:val="20"/>
                <w:lang w:val="en-US"/>
              </w:rPr>
              <w:t>(c) maintenance activities on safety-critical components;</w:t>
            </w:r>
          </w:p>
          <w:p w14:paraId="68318F1C" w14:textId="77777777" w:rsidR="008B3907" w:rsidRPr="000264AA" w:rsidRDefault="008B3907" w:rsidP="000F7DFE">
            <w:pPr>
              <w:spacing w:line="240" w:lineRule="auto"/>
              <w:contextualSpacing/>
              <w:jc w:val="both"/>
              <w:rPr>
                <w:rFonts w:ascii="Times New Roman" w:hAnsi="Times New Roman" w:cs="Times New Roman"/>
                <w:color w:val="000000"/>
                <w:sz w:val="20"/>
                <w:szCs w:val="20"/>
                <w:lang w:val="en-US"/>
              </w:rPr>
            </w:pPr>
            <w:r w:rsidRPr="000264AA">
              <w:rPr>
                <w:rFonts w:ascii="Times New Roman" w:hAnsi="Times New Roman" w:cs="Times New Roman"/>
                <w:color w:val="000000"/>
                <w:sz w:val="20"/>
                <w:szCs w:val="20"/>
                <w:lang w:val="en-US"/>
              </w:rPr>
              <w:t>(d) joining techniques (including welding and bonding);</w:t>
            </w:r>
          </w:p>
          <w:p w14:paraId="31A23544" w14:textId="0A0B3DAB" w:rsidR="008B3907" w:rsidRPr="000264AA" w:rsidRDefault="000264AA" w:rsidP="000F7DFE">
            <w:pPr>
              <w:spacing w:line="240" w:lineRule="auto"/>
              <w:contextualSpacing/>
              <w:jc w:val="both"/>
              <w:rPr>
                <w:rFonts w:ascii="Times New Roman" w:hAnsi="Times New Roman" w:cs="Times New Roman"/>
                <w:sz w:val="20"/>
                <w:szCs w:val="20"/>
                <w:lang w:val="en-US"/>
              </w:rPr>
            </w:pPr>
            <w:r w:rsidRPr="000264AA">
              <w:rPr>
                <w:rFonts w:ascii="Times New Roman" w:hAnsi="Times New Roman" w:cs="Times New Roman"/>
                <w:color w:val="000000"/>
                <w:sz w:val="20"/>
                <w:szCs w:val="20"/>
                <w:lang w:val="ru-RU"/>
              </w:rPr>
              <w:t xml:space="preserve">(e) </w:t>
            </w:r>
            <w:proofErr w:type="spellStart"/>
            <w:r w:rsidRPr="000264AA">
              <w:rPr>
                <w:rFonts w:ascii="Times New Roman" w:hAnsi="Times New Roman" w:cs="Times New Roman"/>
                <w:color w:val="000000"/>
                <w:sz w:val="20"/>
                <w:szCs w:val="20"/>
                <w:lang w:val="ru-RU"/>
              </w:rPr>
              <w:t>non-destructive</w:t>
            </w:r>
            <w:proofErr w:type="spellEnd"/>
            <w:r w:rsidRPr="000264AA">
              <w:rPr>
                <w:rFonts w:ascii="Times New Roman" w:hAnsi="Times New Roman" w:cs="Times New Roman"/>
                <w:color w:val="000000"/>
                <w:sz w:val="20"/>
                <w:szCs w:val="20"/>
                <w:lang w:val="ru-RU"/>
              </w:rPr>
              <w:t xml:space="preserve"> </w:t>
            </w:r>
            <w:proofErr w:type="spellStart"/>
            <w:r w:rsidRPr="000264AA">
              <w:rPr>
                <w:rFonts w:ascii="Times New Roman" w:hAnsi="Times New Roman" w:cs="Times New Roman"/>
                <w:color w:val="000000"/>
                <w:sz w:val="20"/>
                <w:szCs w:val="20"/>
                <w:lang w:val="ru-RU"/>
              </w:rPr>
              <w:t>testing</w:t>
            </w:r>
            <w:proofErr w:type="spellEnd"/>
            <w:r w:rsidRPr="000264AA">
              <w:rPr>
                <w:rFonts w:ascii="Times New Roman" w:hAnsi="Times New Roman" w:cs="Times New Roman"/>
                <w:color w:val="000000"/>
                <w:sz w:val="20"/>
                <w:szCs w:val="20"/>
                <w:lang w:val="ru-RU"/>
              </w:rPr>
              <w:t>.</w:t>
            </w:r>
          </w:p>
        </w:tc>
        <w:tc>
          <w:tcPr>
            <w:tcW w:w="863" w:type="pct"/>
            <w:tcBorders>
              <w:top w:val="single" w:sz="4" w:space="0" w:color="auto"/>
              <w:left w:val="single" w:sz="4" w:space="0" w:color="auto"/>
              <w:bottom w:val="single" w:sz="4" w:space="0" w:color="auto"/>
              <w:right w:val="single" w:sz="4" w:space="0" w:color="auto"/>
            </w:tcBorders>
          </w:tcPr>
          <w:p w14:paraId="435EC061" w14:textId="77777777" w:rsidR="00526354" w:rsidRPr="00526354" w:rsidRDefault="00526354" w:rsidP="000F7DFE">
            <w:pPr>
              <w:spacing w:line="240" w:lineRule="auto"/>
              <w:contextualSpacing/>
              <w:jc w:val="both"/>
              <w:rPr>
                <w:rFonts w:ascii="Times New Roman" w:eastAsia="Times New Roman" w:hAnsi="Times New Roman" w:cs="Times New Roman"/>
                <w:color w:val="000000"/>
                <w:sz w:val="20"/>
                <w:szCs w:val="20"/>
                <w:lang w:eastAsia="en-GB"/>
              </w:rPr>
            </w:pPr>
            <w:r w:rsidRPr="00526354">
              <w:rPr>
                <w:rFonts w:ascii="Times New Roman" w:eastAsia="Times New Roman" w:hAnsi="Times New Roman" w:cs="Times New Roman"/>
                <w:color w:val="000000"/>
                <w:sz w:val="20"/>
                <w:szCs w:val="20"/>
                <w:lang w:eastAsia="en-GB"/>
              </w:rPr>
              <w:lastRenderedPageBreak/>
              <w:t>15. La aplicarea procedurii de gestionare a competențelor în cazul funcției de dezvoltare a întreținerii se ține cont cel puțin de următoarele activități care afectează siguranța:</w:t>
            </w:r>
          </w:p>
          <w:p w14:paraId="5E50AF4D" w14:textId="74D162C5" w:rsidR="00086903" w:rsidRDefault="00526354" w:rsidP="000F7DFE">
            <w:pPr>
              <w:spacing w:line="240" w:lineRule="auto"/>
              <w:contextualSpacing/>
              <w:jc w:val="both"/>
              <w:rPr>
                <w:rFonts w:ascii="Times New Roman" w:eastAsia="Times New Roman" w:hAnsi="Times New Roman" w:cs="Times New Roman"/>
                <w:color w:val="000000"/>
                <w:sz w:val="20"/>
                <w:szCs w:val="20"/>
                <w:lang w:eastAsia="en-GB"/>
              </w:rPr>
            </w:pPr>
            <w:r w:rsidRPr="00526354">
              <w:rPr>
                <w:rFonts w:ascii="Times New Roman" w:eastAsia="Times New Roman" w:hAnsi="Times New Roman" w:cs="Times New Roman"/>
                <w:color w:val="000000"/>
                <w:sz w:val="20"/>
                <w:szCs w:val="20"/>
                <w:lang w:eastAsia="en-GB"/>
              </w:rPr>
              <w:t>15.1. aplicarea procedurilor de identificare, evaluare și gestionare a riscurilor pentru evaluarea modificărilor aduse dosarului de întreținere, în temeiul art. 91 alin. (1), (10) și (11) din Codul transportului feroviar al Republicii Moldova nr. 19/2022, pct. 14 din Regulamentul privind siguranța feroviară, aprobat prin Hotărârea Guvernului nr. 725/2024;</w:t>
            </w:r>
          </w:p>
          <w:p w14:paraId="2BC9B11C" w14:textId="77777777" w:rsidR="00526354" w:rsidRPr="00526354" w:rsidRDefault="00526354" w:rsidP="000F7DFE">
            <w:pPr>
              <w:spacing w:line="240" w:lineRule="auto"/>
              <w:contextualSpacing/>
              <w:jc w:val="both"/>
              <w:rPr>
                <w:rFonts w:ascii="Times New Roman" w:eastAsia="Times New Roman" w:hAnsi="Times New Roman" w:cs="Times New Roman"/>
                <w:color w:val="000000"/>
                <w:sz w:val="20"/>
                <w:szCs w:val="20"/>
                <w:lang w:eastAsia="en-GB"/>
              </w:rPr>
            </w:pPr>
            <w:r w:rsidRPr="00526354">
              <w:rPr>
                <w:rFonts w:ascii="Times New Roman" w:eastAsia="Times New Roman" w:hAnsi="Times New Roman" w:cs="Times New Roman"/>
                <w:color w:val="000000"/>
                <w:sz w:val="20"/>
                <w:szCs w:val="20"/>
                <w:lang w:eastAsia="en-GB"/>
              </w:rPr>
              <w:t>15.2. competențele în inginerie necesare pentru gestionarea instituirii și modificărilor dosarului de întreținere, precum și pentru dezvoltarea, evaluarea, validarea și aprobarea unor înlocuiri în cadrul întreținerii;</w:t>
            </w:r>
          </w:p>
          <w:p w14:paraId="739C48C0" w14:textId="77777777" w:rsidR="00526354" w:rsidRPr="00526354" w:rsidRDefault="00526354" w:rsidP="000F7DFE">
            <w:pPr>
              <w:spacing w:line="240" w:lineRule="auto"/>
              <w:contextualSpacing/>
              <w:jc w:val="both"/>
              <w:rPr>
                <w:rFonts w:ascii="Times New Roman" w:eastAsia="Times New Roman" w:hAnsi="Times New Roman" w:cs="Times New Roman"/>
                <w:color w:val="000000"/>
                <w:sz w:val="20"/>
                <w:szCs w:val="20"/>
                <w:lang w:eastAsia="en-GB"/>
              </w:rPr>
            </w:pPr>
            <w:r w:rsidRPr="00526354">
              <w:rPr>
                <w:rFonts w:ascii="Times New Roman" w:eastAsia="Times New Roman" w:hAnsi="Times New Roman" w:cs="Times New Roman"/>
                <w:color w:val="000000"/>
                <w:sz w:val="20"/>
                <w:szCs w:val="20"/>
                <w:lang w:eastAsia="en-GB"/>
              </w:rPr>
              <w:t>15.3. activități de întreținere a componentelor critice pentru siguranță;</w:t>
            </w:r>
          </w:p>
          <w:p w14:paraId="4D9FD5D3" w14:textId="77777777" w:rsidR="00526354" w:rsidRPr="00526354" w:rsidRDefault="00526354" w:rsidP="000F7DFE">
            <w:pPr>
              <w:spacing w:line="240" w:lineRule="auto"/>
              <w:contextualSpacing/>
              <w:jc w:val="both"/>
              <w:rPr>
                <w:rFonts w:ascii="Times New Roman" w:eastAsia="Times New Roman" w:hAnsi="Times New Roman" w:cs="Times New Roman"/>
                <w:color w:val="000000"/>
                <w:sz w:val="20"/>
                <w:szCs w:val="20"/>
                <w:lang w:eastAsia="en-GB"/>
              </w:rPr>
            </w:pPr>
            <w:r w:rsidRPr="00526354">
              <w:rPr>
                <w:rFonts w:ascii="Times New Roman" w:eastAsia="Times New Roman" w:hAnsi="Times New Roman" w:cs="Times New Roman"/>
                <w:color w:val="000000"/>
                <w:sz w:val="20"/>
                <w:szCs w:val="20"/>
                <w:lang w:eastAsia="en-GB"/>
              </w:rPr>
              <w:lastRenderedPageBreak/>
              <w:t>15.4. tehnicile de asamblare (inclusiv sudarea și lipirea);</w:t>
            </w:r>
          </w:p>
          <w:p w14:paraId="36E23A03" w14:textId="07DAE509" w:rsidR="00526354" w:rsidRPr="00086903" w:rsidRDefault="00526354" w:rsidP="000F7DFE">
            <w:pPr>
              <w:spacing w:line="240" w:lineRule="auto"/>
              <w:contextualSpacing/>
              <w:jc w:val="both"/>
              <w:rPr>
                <w:rFonts w:ascii="Times New Roman" w:eastAsia="Times New Roman" w:hAnsi="Times New Roman" w:cs="Times New Roman"/>
                <w:color w:val="000000"/>
                <w:sz w:val="20"/>
                <w:szCs w:val="20"/>
                <w:lang w:eastAsia="en-GB"/>
              </w:rPr>
            </w:pPr>
            <w:r w:rsidRPr="00526354">
              <w:rPr>
                <w:rFonts w:ascii="Times New Roman" w:eastAsia="Times New Roman" w:hAnsi="Times New Roman" w:cs="Times New Roman"/>
                <w:color w:val="000000"/>
                <w:sz w:val="20"/>
                <w:szCs w:val="20"/>
                <w:lang w:eastAsia="en-GB"/>
              </w:rPr>
              <w:t>15.5. controlul nedistructiv.</w:t>
            </w:r>
          </w:p>
        </w:tc>
        <w:tc>
          <w:tcPr>
            <w:tcW w:w="773" w:type="pct"/>
            <w:tcBorders>
              <w:top w:val="single" w:sz="4" w:space="0" w:color="auto"/>
              <w:left w:val="single" w:sz="4" w:space="0" w:color="auto"/>
              <w:bottom w:val="single" w:sz="4" w:space="0" w:color="auto"/>
              <w:right w:val="single" w:sz="4" w:space="0" w:color="auto"/>
            </w:tcBorders>
          </w:tcPr>
          <w:p w14:paraId="1FD8436F" w14:textId="77777777" w:rsidR="00086903" w:rsidRPr="00B05583" w:rsidRDefault="00086903"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5507F126" w14:textId="77777777" w:rsidR="000E3215" w:rsidRPr="00B05583" w:rsidRDefault="000E3215" w:rsidP="000E3215">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Compatibil</w:t>
            </w:r>
          </w:p>
          <w:p w14:paraId="469FB198" w14:textId="77777777" w:rsidR="00086903" w:rsidRPr="00B05583" w:rsidRDefault="00086903"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635" w:type="pct"/>
            <w:tcBorders>
              <w:top w:val="single" w:sz="4" w:space="0" w:color="auto"/>
              <w:left w:val="single" w:sz="4" w:space="0" w:color="auto"/>
              <w:bottom w:val="single" w:sz="4" w:space="0" w:color="auto"/>
              <w:right w:val="single" w:sz="4" w:space="0" w:color="auto"/>
            </w:tcBorders>
          </w:tcPr>
          <w:p w14:paraId="776CFDDD" w14:textId="77777777" w:rsidR="00086903" w:rsidRPr="00B05583" w:rsidRDefault="00086903"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2B540BD6" w14:textId="77777777" w:rsidR="00086903" w:rsidRPr="00B05583" w:rsidRDefault="00086903" w:rsidP="000F7DFE">
            <w:pPr>
              <w:spacing w:line="240" w:lineRule="auto"/>
              <w:contextualSpacing/>
              <w:jc w:val="both"/>
              <w:rPr>
                <w:rFonts w:ascii="Times New Roman" w:hAnsi="Times New Roman" w:cs="Times New Roman"/>
                <w:b/>
              </w:rPr>
            </w:pPr>
          </w:p>
        </w:tc>
      </w:tr>
      <w:tr w:rsidR="00526354" w:rsidRPr="00B05583" w14:paraId="0BF19800" w14:textId="77777777" w:rsidTr="00D748AD">
        <w:trPr>
          <w:trHeight w:val="1160"/>
          <w:jc w:val="center"/>
        </w:trPr>
        <w:tc>
          <w:tcPr>
            <w:tcW w:w="815" w:type="pct"/>
            <w:tcBorders>
              <w:top w:val="single" w:sz="4" w:space="0" w:color="auto"/>
              <w:left w:val="single" w:sz="4" w:space="0" w:color="auto"/>
              <w:bottom w:val="single" w:sz="4" w:space="0" w:color="auto"/>
              <w:right w:val="single" w:sz="4" w:space="0" w:color="auto"/>
            </w:tcBorders>
          </w:tcPr>
          <w:p w14:paraId="66040BDF" w14:textId="77777777" w:rsidR="00526354" w:rsidRPr="00526354" w:rsidRDefault="00526354" w:rsidP="000F7DFE">
            <w:pPr>
              <w:spacing w:line="240" w:lineRule="auto"/>
              <w:contextualSpacing/>
              <w:jc w:val="both"/>
              <w:rPr>
                <w:rFonts w:ascii="Times New Roman" w:eastAsia="Times New Roman" w:hAnsi="Times New Roman" w:cs="Times New Roman"/>
                <w:color w:val="000000"/>
                <w:sz w:val="20"/>
                <w:szCs w:val="20"/>
                <w:lang w:eastAsia="en-GB"/>
              </w:rPr>
            </w:pPr>
            <w:r w:rsidRPr="00526354">
              <w:rPr>
                <w:rFonts w:ascii="Times New Roman" w:eastAsia="Times New Roman" w:hAnsi="Times New Roman" w:cs="Times New Roman"/>
                <w:color w:val="000000"/>
                <w:sz w:val="20"/>
                <w:szCs w:val="20"/>
                <w:lang w:eastAsia="en-GB"/>
              </w:rPr>
              <w:t>7.La aplicarea procedurii de documentare în cazul funcției de dezvoltare a întreținerii trebuie garantată trasabilitatea a cel puțin următoarelor elemente:</w:t>
            </w:r>
          </w:p>
          <w:p w14:paraId="4448487F" w14:textId="77777777" w:rsidR="00526354" w:rsidRPr="00526354" w:rsidRDefault="00526354" w:rsidP="000F7DFE">
            <w:pPr>
              <w:spacing w:line="240" w:lineRule="auto"/>
              <w:contextualSpacing/>
              <w:jc w:val="both"/>
              <w:rPr>
                <w:rFonts w:ascii="Times New Roman" w:eastAsia="Times New Roman" w:hAnsi="Times New Roman" w:cs="Times New Roman"/>
                <w:color w:val="000000"/>
                <w:sz w:val="20"/>
                <w:szCs w:val="20"/>
                <w:lang w:eastAsia="en-GB"/>
              </w:rPr>
            </w:pPr>
            <w:r w:rsidRPr="00526354">
              <w:rPr>
                <w:rFonts w:ascii="Times New Roman" w:eastAsia="Times New Roman" w:hAnsi="Times New Roman" w:cs="Times New Roman"/>
                <w:color w:val="000000"/>
                <w:sz w:val="20"/>
                <w:szCs w:val="20"/>
                <w:lang w:eastAsia="en-GB"/>
              </w:rPr>
              <w:t>(a) documentația referitoare la elaborarea, evaluarea, validarea și aprobarea unei înlocuiri în cadrul întreținerii;</w:t>
            </w:r>
          </w:p>
          <w:p w14:paraId="24120BDA" w14:textId="77777777" w:rsidR="00526354" w:rsidRPr="00526354" w:rsidRDefault="00526354" w:rsidP="000F7DFE">
            <w:pPr>
              <w:spacing w:line="240" w:lineRule="auto"/>
              <w:contextualSpacing/>
              <w:jc w:val="both"/>
              <w:rPr>
                <w:rFonts w:ascii="Times New Roman" w:eastAsia="Times New Roman" w:hAnsi="Times New Roman" w:cs="Times New Roman"/>
                <w:color w:val="000000"/>
                <w:sz w:val="20"/>
                <w:szCs w:val="20"/>
                <w:lang w:eastAsia="en-GB"/>
              </w:rPr>
            </w:pPr>
            <w:r w:rsidRPr="00526354">
              <w:rPr>
                <w:rFonts w:ascii="Times New Roman" w:eastAsia="Times New Roman" w:hAnsi="Times New Roman" w:cs="Times New Roman"/>
                <w:color w:val="000000"/>
                <w:sz w:val="20"/>
                <w:szCs w:val="20"/>
                <w:lang w:eastAsia="en-GB"/>
              </w:rPr>
              <w:t>(b) configurarea vehiculelor, inclusiv a componentelor critice pentru siguranță și modificările software-ului de la bord, dar fără a se limita la acestea;</w:t>
            </w:r>
          </w:p>
          <w:p w14:paraId="65D4928D" w14:textId="77777777" w:rsidR="00526354" w:rsidRDefault="00526354" w:rsidP="000F7DFE">
            <w:pPr>
              <w:spacing w:line="240" w:lineRule="auto"/>
              <w:contextualSpacing/>
              <w:jc w:val="both"/>
              <w:rPr>
                <w:rFonts w:ascii="Times New Roman" w:eastAsia="Times New Roman" w:hAnsi="Times New Roman" w:cs="Times New Roman"/>
                <w:color w:val="000000"/>
                <w:sz w:val="20"/>
                <w:szCs w:val="20"/>
                <w:lang w:eastAsia="en-GB"/>
              </w:rPr>
            </w:pPr>
            <w:r w:rsidRPr="00526354">
              <w:rPr>
                <w:rFonts w:ascii="Times New Roman" w:eastAsia="Times New Roman" w:hAnsi="Times New Roman" w:cs="Times New Roman"/>
                <w:color w:val="000000"/>
                <w:sz w:val="20"/>
                <w:szCs w:val="20"/>
                <w:lang w:eastAsia="en-GB"/>
              </w:rPr>
              <w:t>(c) înregistrarea activităților de întreținere desfășurate;</w:t>
            </w:r>
          </w:p>
          <w:p w14:paraId="14DB888D" w14:textId="77777777" w:rsidR="00526354" w:rsidRPr="00526354" w:rsidRDefault="00526354" w:rsidP="000F7DFE">
            <w:pPr>
              <w:spacing w:line="240" w:lineRule="auto"/>
              <w:contextualSpacing/>
              <w:jc w:val="both"/>
              <w:rPr>
                <w:rFonts w:ascii="Times New Roman" w:eastAsia="Times New Roman" w:hAnsi="Times New Roman" w:cs="Times New Roman"/>
                <w:color w:val="000000"/>
                <w:sz w:val="20"/>
                <w:szCs w:val="20"/>
                <w:lang w:eastAsia="en-GB"/>
              </w:rPr>
            </w:pPr>
            <w:r w:rsidRPr="00526354">
              <w:rPr>
                <w:rFonts w:ascii="Times New Roman" w:eastAsia="Times New Roman" w:hAnsi="Times New Roman" w:cs="Times New Roman"/>
                <w:color w:val="000000"/>
                <w:sz w:val="20"/>
                <w:szCs w:val="20"/>
                <w:lang w:eastAsia="en-GB"/>
              </w:rPr>
              <w:t>(d) rezultatele studiilor privind experiența dobândită;</w:t>
            </w:r>
          </w:p>
          <w:p w14:paraId="451235F4" w14:textId="77777777" w:rsidR="00526354" w:rsidRPr="00526354" w:rsidRDefault="00526354" w:rsidP="000F7DFE">
            <w:pPr>
              <w:spacing w:line="240" w:lineRule="auto"/>
              <w:contextualSpacing/>
              <w:jc w:val="both"/>
              <w:rPr>
                <w:rFonts w:ascii="Times New Roman" w:eastAsia="Times New Roman" w:hAnsi="Times New Roman" w:cs="Times New Roman"/>
                <w:color w:val="000000"/>
                <w:sz w:val="20"/>
                <w:szCs w:val="20"/>
                <w:lang w:eastAsia="en-GB"/>
              </w:rPr>
            </w:pPr>
            <w:r w:rsidRPr="00526354">
              <w:rPr>
                <w:rFonts w:ascii="Times New Roman" w:eastAsia="Times New Roman" w:hAnsi="Times New Roman" w:cs="Times New Roman"/>
                <w:color w:val="000000"/>
                <w:sz w:val="20"/>
                <w:szCs w:val="20"/>
                <w:lang w:eastAsia="en-GB"/>
              </w:rPr>
              <w:t>(e) toate versiunile ulterioare ale dosarului de întreținere, inclusiv evaluarea riscurilor;</w:t>
            </w:r>
          </w:p>
          <w:p w14:paraId="66ACBC56" w14:textId="77777777" w:rsidR="00526354" w:rsidRPr="00526354" w:rsidRDefault="00526354" w:rsidP="000F7DFE">
            <w:pPr>
              <w:spacing w:line="240" w:lineRule="auto"/>
              <w:contextualSpacing/>
              <w:jc w:val="both"/>
              <w:rPr>
                <w:rFonts w:ascii="Times New Roman" w:eastAsia="Times New Roman" w:hAnsi="Times New Roman" w:cs="Times New Roman"/>
                <w:color w:val="000000"/>
                <w:sz w:val="20"/>
                <w:szCs w:val="20"/>
                <w:lang w:eastAsia="en-GB"/>
              </w:rPr>
            </w:pPr>
            <w:r w:rsidRPr="00526354">
              <w:rPr>
                <w:rFonts w:ascii="Times New Roman" w:eastAsia="Times New Roman" w:hAnsi="Times New Roman" w:cs="Times New Roman"/>
                <w:color w:val="000000"/>
                <w:sz w:val="20"/>
                <w:szCs w:val="20"/>
                <w:lang w:eastAsia="en-GB"/>
              </w:rPr>
              <w:t>(f) rapoartele privind competența și supervizarea efectuării întreținerii, precum și a gestionării întreținerii parcului;</w:t>
            </w:r>
          </w:p>
          <w:p w14:paraId="55465C70" w14:textId="0BC22243" w:rsidR="00526354" w:rsidRPr="00526354" w:rsidRDefault="00526354" w:rsidP="000F7DFE">
            <w:pPr>
              <w:spacing w:line="240" w:lineRule="auto"/>
              <w:contextualSpacing/>
              <w:jc w:val="both"/>
              <w:rPr>
                <w:rFonts w:ascii="Times New Roman" w:eastAsia="Times New Roman" w:hAnsi="Times New Roman" w:cs="Times New Roman"/>
                <w:color w:val="000000"/>
                <w:sz w:val="20"/>
                <w:szCs w:val="20"/>
                <w:lang w:eastAsia="en-GB"/>
              </w:rPr>
            </w:pPr>
            <w:r w:rsidRPr="00526354">
              <w:rPr>
                <w:rFonts w:ascii="Times New Roman" w:eastAsia="Times New Roman" w:hAnsi="Times New Roman" w:cs="Times New Roman"/>
                <w:color w:val="000000"/>
                <w:sz w:val="20"/>
                <w:szCs w:val="20"/>
                <w:lang w:eastAsia="en-GB"/>
              </w:rPr>
              <w:lastRenderedPageBreak/>
              <w:t>(g) informațiile tehnice care trebuie să fie furnizate în sprijinul deținătorilor, al întreprinderilor feroviare și al administratorilor de infrastructură.</w:t>
            </w:r>
          </w:p>
        </w:tc>
        <w:tc>
          <w:tcPr>
            <w:tcW w:w="726" w:type="pct"/>
            <w:tcBorders>
              <w:top w:val="single" w:sz="4" w:space="0" w:color="auto"/>
              <w:left w:val="single" w:sz="4" w:space="0" w:color="auto"/>
              <w:bottom w:val="single" w:sz="4" w:space="0" w:color="auto"/>
              <w:right w:val="single" w:sz="4" w:space="0" w:color="auto"/>
            </w:tcBorders>
          </w:tcPr>
          <w:p w14:paraId="71FD9853" w14:textId="77777777" w:rsidR="00526354" w:rsidRPr="00071E2F" w:rsidRDefault="008F42B2" w:rsidP="000F7DFE">
            <w:pPr>
              <w:spacing w:line="240" w:lineRule="auto"/>
              <w:contextualSpacing/>
              <w:jc w:val="both"/>
              <w:rPr>
                <w:rFonts w:ascii="Times New Roman" w:hAnsi="Times New Roman" w:cs="Times New Roman"/>
                <w:color w:val="000000"/>
                <w:sz w:val="20"/>
                <w:szCs w:val="20"/>
                <w:lang w:val="en-US"/>
              </w:rPr>
            </w:pPr>
            <w:r w:rsidRPr="00071E2F">
              <w:rPr>
                <w:rFonts w:ascii="Times New Roman" w:hAnsi="Times New Roman" w:cs="Times New Roman"/>
                <w:color w:val="000000"/>
                <w:sz w:val="20"/>
                <w:szCs w:val="20"/>
                <w:lang w:val="en-US"/>
              </w:rPr>
              <w:lastRenderedPageBreak/>
              <w:t>7. When the documentation process is applied to the maintenance development function, the traceability of at least the following elements needs to be guaranteed:</w:t>
            </w:r>
          </w:p>
          <w:p w14:paraId="6AC51803" w14:textId="77777777" w:rsidR="008F42B2" w:rsidRPr="00071E2F" w:rsidRDefault="00071E2F" w:rsidP="000F7DFE">
            <w:pPr>
              <w:spacing w:line="240" w:lineRule="auto"/>
              <w:contextualSpacing/>
              <w:jc w:val="both"/>
              <w:rPr>
                <w:rFonts w:ascii="Times New Roman" w:hAnsi="Times New Roman" w:cs="Times New Roman"/>
                <w:color w:val="000000"/>
                <w:sz w:val="20"/>
                <w:szCs w:val="20"/>
                <w:lang w:val="en-US"/>
              </w:rPr>
            </w:pPr>
            <w:r w:rsidRPr="00071E2F">
              <w:rPr>
                <w:rFonts w:ascii="Times New Roman" w:hAnsi="Times New Roman" w:cs="Times New Roman"/>
                <w:color w:val="000000"/>
                <w:sz w:val="20"/>
                <w:szCs w:val="20"/>
                <w:lang w:val="en-US"/>
              </w:rPr>
              <w:t>(a) the documentation relating to the development, assessment, validation and approval of a substitution in the framework of maintenance;</w:t>
            </w:r>
          </w:p>
          <w:p w14:paraId="04C002A2" w14:textId="77777777" w:rsidR="00071E2F" w:rsidRPr="00071E2F" w:rsidRDefault="00071E2F" w:rsidP="00071E2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0"/>
                <w:szCs w:val="20"/>
                <w:lang w:val="en-US"/>
              </w:rPr>
            </w:pPr>
            <w:r w:rsidRPr="00071E2F">
              <w:rPr>
                <w:rFonts w:ascii="Times New Roman" w:hAnsi="Times New Roman" w:cs="Times New Roman"/>
                <w:color w:val="000000"/>
                <w:sz w:val="20"/>
                <w:szCs w:val="20"/>
                <w:lang w:val="en-US"/>
              </w:rPr>
              <w:t>(b) the configuration of vehicles, including, but not limited to, safety-critical components and on-board software modifications;</w:t>
            </w:r>
          </w:p>
          <w:p w14:paraId="5531A69E" w14:textId="77777777" w:rsidR="00071E2F" w:rsidRPr="00071E2F" w:rsidRDefault="00071E2F" w:rsidP="00071E2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0"/>
                <w:szCs w:val="20"/>
                <w:lang w:val="en-US"/>
              </w:rPr>
            </w:pPr>
            <w:r w:rsidRPr="00071E2F">
              <w:rPr>
                <w:rFonts w:ascii="Times New Roman" w:hAnsi="Times New Roman" w:cs="Times New Roman"/>
                <w:color w:val="000000"/>
                <w:sz w:val="20"/>
                <w:szCs w:val="20"/>
                <w:lang w:val="en-US"/>
              </w:rPr>
              <w:t>(c) records of the maintenance performed;</w:t>
            </w:r>
          </w:p>
          <w:p w14:paraId="6CD1D182" w14:textId="77777777" w:rsidR="00071E2F" w:rsidRPr="00071E2F" w:rsidRDefault="00071E2F" w:rsidP="00071E2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0"/>
                <w:szCs w:val="20"/>
                <w:lang w:val="en-US"/>
              </w:rPr>
            </w:pPr>
            <w:r w:rsidRPr="00071E2F">
              <w:rPr>
                <w:rFonts w:ascii="Times New Roman" w:hAnsi="Times New Roman" w:cs="Times New Roman"/>
                <w:color w:val="000000"/>
                <w:sz w:val="20"/>
                <w:szCs w:val="20"/>
                <w:lang w:val="en-US"/>
              </w:rPr>
              <w:t>(d) results of studies concerning return on experience;</w:t>
            </w:r>
          </w:p>
          <w:p w14:paraId="485F553F" w14:textId="77777777" w:rsidR="00071E2F" w:rsidRPr="00071E2F" w:rsidRDefault="00071E2F" w:rsidP="00071E2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0"/>
                <w:szCs w:val="20"/>
                <w:lang w:val="en-US"/>
              </w:rPr>
            </w:pPr>
            <w:r w:rsidRPr="00071E2F">
              <w:rPr>
                <w:rFonts w:ascii="Times New Roman" w:hAnsi="Times New Roman" w:cs="Times New Roman"/>
                <w:color w:val="000000"/>
                <w:sz w:val="20"/>
                <w:szCs w:val="20"/>
                <w:lang w:val="en-US"/>
              </w:rPr>
              <w:t xml:space="preserve">(e) all the successive versions of the </w:t>
            </w:r>
            <w:r w:rsidRPr="00071E2F">
              <w:rPr>
                <w:rFonts w:ascii="Times New Roman" w:hAnsi="Times New Roman" w:cs="Times New Roman"/>
                <w:color w:val="000000"/>
                <w:sz w:val="20"/>
                <w:szCs w:val="20"/>
                <w:lang w:val="en-US"/>
              </w:rPr>
              <w:lastRenderedPageBreak/>
              <w:t>maintenance file, including risk assessment;</w:t>
            </w:r>
          </w:p>
          <w:p w14:paraId="0C5636D2" w14:textId="77777777" w:rsidR="00071E2F" w:rsidRPr="00071E2F" w:rsidRDefault="00071E2F" w:rsidP="00071E2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0"/>
                <w:szCs w:val="20"/>
                <w:lang w:val="en-US"/>
              </w:rPr>
            </w:pPr>
            <w:r w:rsidRPr="00071E2F">
              <w:rPr>
                <w:rFonts w:ascii="Times New Roman" w:hAnsi="Times New Roman" w:cs="Times New Roman"/>
                <w:color w:val="000000"/>
                <w:sz w:val="20"/>
                <w:szCs w:val="20"/>
                <w:lang w:val="en-US"/>
              </w:rPr>
              <w:t>(f) reports on the competence and supervision of maintenance delivery and fleet maintenance management;</w:t>
            </w:r>
          </w:p>
          <w:p w14:paraId="6281BD1A" w14:textId="77777777" w:rsidR="00071E2F" w:rsidRPr="00071E2F" w:rsidRDefault="00071E2F" w:rsidP="00071E2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0"/>
                <w:szCs w:val="20"/>
                <w:lang w:val="en-US"/>
              </w:rPr>
            </w:pPr>
            <w:r w:rsidRPr="00071E2F">
              <w:rPr>
                <w:rFonts w:ascii="Times New Roman" w:hAnsi="Times New Roman" w:cs="Times New Roman"/>
                <w:color w:val="000000"/>
                <w:sz w:val="20"/>
                <w:szCs w:val="20"/>
                <w:lang w:val="en-US"/>
              </w:rPr>
              <w:t>(g) technical information to be provided to support keepers, railway under­ takings and infrastructure managers.</w:t>
            </w:r>
          </w:p>
          <w:p w14:paraId="07551892" w14:textId="304A030D" w:rsidR="00071E2F" w:rsidRPr="00071E2F" w:rsidRDefault="00071E2F" w:rsidP="000F7DFE">
            <w:pPr>
              <w:spacing w:line="240" w:lineRule="auto"/>
              <w:contextualSpacing/>
              <w:jc w:val="both"/>
              <w:rPr>
                <w:rFonts w:ascii="Times New Roman" w:hAnsi="Times New Roman" w:cs="Times New Roman"/>
                <w:lang w:val="en-US"/>
              </w:rPr>
            </w:pPr>
          </w:p>
        </w:tc>
        <w:tc>
          <w:tcPr>
            <w:tcW w:w="863" w:type="pct"/>
            <w:tcBorders>
              <w:top w:val="single" w:sz="4" w:space="0" w:color="auto"/>
              <w:left w:val="single" w:sz="4" w:space="0" w:color="auto"/>
              <w:bottom w:val="single" w:sz="4" w:space="0" w:color="auto"/>
              <w:right w:val="single" w:sz="4" w:space="0" w:color="auto"/>
            </w:tcBorders>
          </w:tcPr>
          <w:p w14:paraId="346368C3" w14:textId="77777777" w:rsidR="00526354" w:rsidRPr="00526354" w:rsidRDefault="00526354" w:rsidP="000F7DFE">
            <w:pPr>
              <w:spacing w:line="240" w:lineRule="auto"/>
              <w:contextualSpacing/>
              <w:jc w:val="both"/>
              <w:rPr>
                <w:rFonts w:ascii="Times New Roman" w:eastAsia="Times New Roman" w:hAnsi="Times New Roman" w:cs="Times New Roman"/>
                <w:color w:val="000000"/>
                <w:sz w:val="20"/>
                <w:szCs w:val="20"/>
                <w:lang w:eastAsia="en-GB"/>
              </w:rPr>
            </w:pPr>
            <w:r w:rsidRPr="00526354">
              <w:rPr>
                <w:rFonts w:ascii="Times New Roman" w:eastAsia="Times New Roman" w:hAnsi="Times New Roman" w:cs="Times New Roman"/>
                <w:color w:val="000000"/>
                <w:sz w:val="20"/>
                <w:szCs w:val="20"/>
                <w:lang w:eastAsia="en-GB"/>
              </w:rPr>
              <w:lastRenderedPageBreak/>
              <w:t>16. La aplicarea procedurii de documentare în cazul funcției de dezvoltare a întreținerii trebuie garantată trasabilitatea a cel puțin următoarelor elemente:</w:t>
            </w:r>
          </w:p>
          <w:p w14:paraId="64B6BEA7" w14:textId="77777777" w:rsidR="00526354" w:rsidRPr="00526354" w:rsidRDefault="00526354" w:rsidP="000F7DFE">
            <w:pPr>
              <w:spacing w:line="240" w:lineRule="auto"/>
              <w:contextualSpacing/>
              <w:jc w:val="both"/>
              <w:rPr>
                <w:rFonts w:ascii="Times New Roman" w:eastAsia="Times New Roman" w:hAnsi="Times New Roman" w:cs="Times New Roman"/>
                <w:color w:val="000000"/>
                <w:sz w:val="20"/>
                <w:szCs w:val="20"/>
                <w:lang w:eastAsia="en-GB"/>
              </w:rPr>
            </w:pPr>
            <w:r w:rsidRPr="00526354">
              <w:rPr>
                <w:rFonts w:ascii="Times New Roman" w:eastAsia="Times New Roman" w:hAnsi="Times New Roman" w:cs="Times New Roman"/>
                <w:color w:val="000000"/>
                <w:sz w:val="20"/>
                <w:szCs w:val="20"/>
                <w:lang w:eastAsia="en-GB"/>
              </w:rPr>
              <w:t>16.1. documentația referitoare la elaborarea, evaluarea, validarea și aprobarea unei înlocuiri în cadrul întreținerii;</w:t>
            </w:r>
          </w:p>
          <w:p w14:paraId="51BD0740" w14:textId="77777777" w:rsidR="00526354" w:rsidRPr="00526354" w:rsidRDefault="00526354" w:rsidP="000F7DFE">
            <w:pPr>
              <w:spacing w:line="240" w:lineRule="auto"/>
              <w:contextualSpacing/>
              <w:jc w:val="both"/>
              <w:rPr>
                <w:rFonts w:ascii="Times New Roman" w:eastAsia="Times New Roman" w:hAnsi="Times New Roman" w:cs="Times New Roman"/>
                <w:color w:val="000000"/>
                <w:sz w:val="20"/>
                <w:szCs w:val="20"/>
                <w:lang w:eastAsia="en-GB"/>
              </w:rPr>
            </w:pPr>
            <w:r w:rsidRPr="00526354">
              <w:rPr>
                <w:rFonts w:ascii="Times New Roman" w:eastAsia="Times New Roman" w:hAnsi="Times New Roman" w:cs="Times New Roman"/>
                <w:color w:val="000000"/>
                <w:sz w:val="20"/>
                <w:szCs w:val="20"/>
                <w:lang w:eastAsia="en-GB"/>
              </w:rPr>
              <w:t>16.2.configurarea vehiculelor, inclusiv a componentelor critice pentru siguranță și modificările software-ului de la bord, dar fără a se limita la acestea;</w:t>
            </w:r>
          </w:p>
          <w:p w14:paraId="5BCC0262" w14:textId="77777777" w:rsidR="00526354" w:rsidRPr="00526354" w:rsidRDefault="00526354" w:rsidP="000F7DFE">
            <w:pPr>
              <w:spacing w:line="240" w:lineRule="auto"/>
              <w:contextualSpacing/>
              <w:jc w:val="both"/>
              <w:rPr>
                <w:rFonts w:ascii="Times New Roman" w:eastAsia="Times New Roman" w:hAnsi="Times New Roman" w:cs="Times New Roman"/>
                <w:color w:val="000000"/>
                <w:sz w:val="20"/>
                <w:szCs w:val="20"/>
                <w:lang w:eastAsia="en-GB"/>
              </w:rPr>
            </w:pPr>
            <w:r w:rsidRPr="00526354">
              <w:rPr>
                <w:rFonts w:ascii="Times New Roman" w:eastAsia="Times New Roman" w:hAnsi="Times New Roman" w:cs="Times New Roman"/>
                <w:color w:val="000000"/>
                <w:sz w:val="20"/>
                <w:szCs w:val="20"/>
                <w:lang w:eastAsia="en-GB"/>
              </w:rPr>
              <w:t>16.3. înregistrarea activităților de întreținere desfășurate;</w:t>
            </w:r>
          </w:p>
          <w:p w14:paraId="6E1A7114" w14:textId="77777777" w:rsidR="00526354" w:rsidRDefault="00526354" w:rsidP="000F7DFE">
            <w:pPr>
              <w:spacing w:line="240" w:lineRule="auto"/>
              <w:contextualSpacing/>
              <w:jc w:val="both"/>
              <w:rPr>
                <w:rFonts w:ascii="Times New Roman" w:eastAsia="Times New Roman" w:hAnsi="Times New Roman" w:cs="Times New Roman"/>
                <w:color w:val="000000"/>
                <w:sz w:val="20"/>
                <w:szCs w:val="20"/>
                <w:lang w:eastAsia="en-GB"/>
              </w:rPr>
            </w:pPr>
            <w:r w:rsidRPr="00526354">
              <w:rPr>
                <w:rFonts w:ascii="Times New Roman" w:eastAsia="Times New Roman" w:hAnsi="Times New Roman" w:cs="Times New Roman"/>
                <w:color w:val="000000"/>
                <w:sz w:val="20"/>
                <w:szCs w:val="20"/>
                <w:lang w:eastAsia="en-GB"/>
              </w:rPr>
              <w:t>16.4. rezultatele studiilor privind experiența dobândită;</w:t>
            </w:r>
          </w:p>
          <w:p w14:paraId="655ACCFC" w14:textId="77777777" w:rsidR="00923D26" w:rsidRPr="00923D26" w:rsidRDefault="00923D26" w:rsidP="000F7DFE">
            <w:pPr>
              <w:spacing w:line="240" w:lineRule="auto"/>
              <w:contextualSpacing/>
              <w:jc w:val="both"/>
              <w:rPr>
                <w:rFonts w:ascii="Times New Roman" w:eastAsia="Times New Roman" w:hAnsi="Times New Roman" w:cs="Times New Roman"/>
                <w:color w:val="000000"/>
                <w:sz w:val="20"/>
                <w:szCs w:val="20"/>
                <w:lang w:eastAsia="en-GB"/>
              </w:rPr>
            </w:pPr>
            <w:r w:rsidRPr="00923D26">
              <w:rPr>
                <w:rFonts w:ascii="Times New Roman" w:eastAsia="Times New Roman" w:hAnsi="Times New Roman" w:cs="Times New Roman"/>
                <w:color w:val="000000"/>
                <w:sz w:val="20"/>
                <w:szCs w:val="20"/>
                <w:lang w:eastAsia="en-GB"/>
              </w:rPr>
              <w:t>16.5. toate versiunile ulterioare ale dosarului de întreținere, inclusiv evaluarea riscurilor;</w:t>
            </w:r>
          </w:p>
          <w:p w14:paraId="6776DF13" w14:textId="77777777" w:rsidR="00923D26" w:rsidRPr="00923D26" w:rsidRDefault="00923D26" w:rsidP="000F7DFE">
            <w:pPr>
              <w:spacing w:line="240" w:lineRule="auto"/>
              <w:contextualSpacing/>
              <w:jc w:val="both"/>
              <w:rPr>
                <w:rFonts w:ascii="Times New Roman" w:eastAsia="Times New Roman" w:hAnsi="Times New Roman" w:cs="Times New Roman"/>
                <w:color w:val="000000"/>
                <w:sz w:val="20"/>
                <w:szCs w:val="20"/>
                <w:lang w:eastAsia="en-GB"/>
              </w:rPr>
            </w:pPr>
            <w:r w:rsidRPr="00923D26">
              <w:rPr>
                <w:rFonts w:ascii="Times New Roman" w:eastAsia="Times New Roman" w:hAnsi="Times New Roman" w:cs="Times New Roman"/>
                <w:color w:val="000000"/>
                <w:sz w:val="20"/>
                <w:szCs w:val="20"/>
                <w:lang w:eastAsia="en-GB"/>
              </w:rPr>
              <w:t>16.6. rapoartele privind competența și supervizarea efectuării întreținerii, precum și a gestionării întreținerii parcului;</w:t>
            </w:r>
          </w:p>
          <w:p w14:paraId="669C5162" w14:textId="5658BB96" w:rsidR="00526354" w:rsidRPr="00526354" w:rsidRDefault="00923D26" w:rsidP="000F7DFE">
            <w:pPr>
              <w:spacing w:line="240" w:lineRule="auto"/>
              <w:contextualSpacing/>
              <w:jc w:val="both"/>
              <w:rPr>
                <w:rFonts w:ascii="Times New Roman" w:eastAsia="Times New Roman" w:hAnsi="Times New Roman" w:cs="Times New Roman"/>
                <w:color w:val="000000"/>
                <w:sz w:val="20"/>
                <w:szCs w:val="20"/>
                <w:lang w:eastAsia="en-GB"/>
              </w:rPr>
            </w:pPr>
            <w:r w:rsidRPr="00923D26">
              <w:rPr>
                <w:rFonts w:ascii="Times New Roman" w:eastAsia="Times New Roman" w:hAnsi="Times New Roman" w:cs="Times New Roman"/>
                <w:color w:val="000000"/>
                <w:sz w:val="20"/>
                <w:szCs w:val="20"/>
                <w:lang w:eastAsia="en-GB"/>
              </w:rPr>
              <w:lastRenderedPageBreak/>
              <w:t>16.7. informațiile tehnice care trebuie să fie furnizate în sprijinul deținătorilor, al întreprinderilor feroviare și al administratorilor de infrastructură.</w:t>
            </w:r>
          </w:p>
        </w:tc>
        <w:tc>
          <w:tcPr>
            <w:tcW w:w="773" w:type="pct"/>
            <w:tcBorders>
              <w:top w:val="single" w:sz="4" w:space="0" w:color="auto"/>
              <w:left w:val="single" w:sz="4" w:space="0" w:color="auto"/>
              <w:bottom w:val="single" w:sz="4" w:space="0" w:color="auto"/>
              <w:right w:val="single" w:sz="4" w:space="0" w:color="auto"/>
            </w:tcBorders>
          </w:tcPr>
          <w:p w14:paraId="15EB0D39" w14:textId="77777777" w:rsidR="00526354" w:rsidRPr="00B05583" w:rsidRDefault="00526354"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2CBB2B74" w14:textId="77777777" w:rsidR="000E3215" w:rsidRPr="00B05583" w:rsidRDefault="000E3215" w:rsidP="000E3215">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Compatibil</w:t>
            </w:r>
          </w:p>
          <w:p w14:paraId="7566F768" w14:textId="77777777" w:rsidR="00526354" w:rsidRPr="00B05583" w:rsidRDefault="00526354"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635" w:type="pct"/>
            <w:tcBorders>
              <w:top w:val="single" w:sz="4" w:space="0" w:color="auto"/>
              <w:left w:val="single" w:sz="4" w:space="0" w:color="auto"/>
              <w:bottom w:val="single" w:sz="4" w:space="0" w:color="auto"/>
              <w:right w:val="single" w:sz="4" w:space="0" w:color="auto"/>
            </w:tcBorders>
          </w:tcPr>
          <w:p w14:paraId="0A2E375D" w14:textId="77777777" w:rsidR="00526354" w:rsidRPr="00B05583" w:rsidRDefault="00526354"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2A0E9186" w14:textId="77777777" w:rsidR="00526354" w:rsidRPr="00B05583" w:rsidRDefault="00526354" w:rsidP="000F7DFE">
            <w:pPr>
              <w:spacing w:line="240" w:lineRule="auto"/>
              <w:contextualSpacing/>
              <w:jc w:val="both"/>
              <w:rPr>
                <w:rFonts w:ascii="Times New Roman" w:hAnsi="Times New Roman" w:cs="Times New Roman"/>
                <w:b/>
              </w:rPr>
            </w:pPr>
          </w:p>
        </w:tc>
      </w:tr>
      <w:tr w:rsidR="00526354" w:rsidRPr="00B05583" w14:paraId="54B3C08C" w14:textId="77777777" w:rsidTr="00D748AD">
        <w:trPr>
          <w:trHeight w:val="1160"/>
          <w:jc w:val="center"/>
        </w:trPr>
        <w:tc>
          <w:tcPr>
            <w:tcW w:w="815" w:type="pct"/>
            <w:tcBorders>
              <w:top w:val="single" w:sz="4" w:space="0" w:color="auto"/>
              <w:left w:val="single" w:sz="4" w:space="0" w:color="auto"/>
              <w:bottom w:val="single" w:sz="4" w:space="0" w:color="auto"/>
              <w:right w:val="single" w:sz="4" w:space="0" w:color="auto"/>
            </w:tcBorders>
          </w:tcPr>
          <w:p w14:paraId="4948AE53" w14:textId="77777777" w:rsidR="00923D26" w:rsidRPr="00923D26" w:rsidRDefault="00923D26" w:rsidP="000F7DFE">
            <w:pPr>
              <w:spacing w:line="240" w:lineRule="auto"/>
              <w:contextualSpacing/>
              <w:jc w:val="both"/>
              <w:rPr>
                <w:rFonts w:ascii="Times New Roman" w:eastAsia="Times New Roman" w:hAnsi="Times New Roman" w:cs="Times New Roman"/>
                <w:color w:val="000000"/>
                <w:sz w:val="20"/>
                <w:szCs w:val="20"/>
                <w:lang w:eastAsia="en-GB"/>
              </w:rPr>
            </w:pPr>
            <w:r w:rsidRPr="00923D26">
              <w:rPr>
                <w:rFonts w:ascii="Times New Roman" w:eastAsia="Times New Roman" w:hAnsi="Times New Roman" w:cs="Times New Roman"/>
                <w:color w:val="000000"/>
                <w:sz w:val="20"/>
                <w:szCs w:val="20"/>
                <w:lang w:eastAsia="en-GB"/>
              </w:rPr>
              <w:t>III.    Cerințe și criterii de evaluare pentru funcția de gestionare a întreținerii parcului</w:t>
            </w:r>
          </w:p>
          <w:p w14:paraId="060571F2" w14:textId="04547428" w:rsidR="00526354" w:rsidRPr="00526354" w:rsidRDefault="00923D26" w:rsidP="000F7DFE">
            <w:pPr>
              <w:spacing w:line="240" w:lineRule="auto"/>
              <w:contextualSpacing/>
              <w:jc w:val="both"/>
              <w:rPr>
                <w:rFonts w:ascii="Times New Roman" w:eastAsia="Times New Roman" w:hAnsi="Times New Roman" w:cs="Times New Roman"/>
                <w:color w:val="000000"/>
                <w:sz w:val="20"/>
                <w:szCs w:val="20"/>
                <w:lang w:eastAsia="en-GB"/>
              </w:rPr>
            </w:pPr>
            <w:r w:rsidRPr="00923D26">
              <w:rPr>
                <w:rFonts w:ascii="Times New Roman" w:eastAsia="Times New Roman" w:hAnsi="Times New Roman" w:cs="Times New Roman"/>
                <w:color w:val="000000"/>
                <w:sz w:val="20"/>
                <w:szCs w:val="20"/>
                <w:lang w:eastAsia="en-GB"/>
              </w:rPr>
              <w:t>1. Organizația deține o procedură de verificare a competenței, a disponibilității și a capacității entității responsabile pentru operațiunile de întreținere, aplicată înainte de plasarea comenzilor de întreținere. În acest sens, este necesar ca atelierele de întreținere să fie calificate în mod corespunzător pentru a decide cu privire la cerințele pentru competențele tehnice în cadrul funcției de efectuare a întreținerii.</w:t>
            </w:r>
          </w:p>
        </w:tc>
        <w:tc>
          <w:tcPr>
            <w:tcW w:w="726" w:type="pct"/>
            <w:tcBorders>
              <w:top w:val="single" w:sz="4" w:space="0" w:color="auto"/>
              <w:left w:val="single" w:sz="4" w:space="0" w:color="auto"/>
              <w:bottom w:val="single" w:sz="4" w:space="0" w:color="auto"/>
              <w:right w:val="single" w:sz="4" w:space="0" w:color="auto"/>
            </w:tcBorders>
          </w:tcPr>
          <w:p w14:paraId="7B65846A" w14:textId="77777777" w:rsidR="00526354" w:rsidRPr="0056376A" w:rsidRDefault="00071E2F" w:rsidP="000F7DFE">
            <w:pPr>
              <w:spacing w:line="240" w:lineRule="auto"/>
              <w:contextualSpacing/>
              <w:jc w:val="both"/>
              <w:rPr>
                <w:rFonts w:ascii="Times New Roman" w:hAnsi="Times New Roman" w:cs="Times New Roman"/>
                <w:b/>
                <w:bCs/>
                <w:color w:val="000000"/>
                <w:sz w:val="20"/>
                <w:szCs w:val="20"/>
                <w:lang w:val="en-US"/>
              </w:rPr>
            </w:pPr>
            <w:r w:rsidRPr="0056376A">
              <w:rPr>
                <w:rFonts w:ascii="Times New Roman" w:hAnsi="Times New Roman" w:cs="Times New Roman"/>
                <w:color w:val="000000"/>
                <w:sz w:val="20"/>
                <w:szCs w:val="20"/>
                <w:lang w:val="en-US"/>
              </w:rPr>
              <w:t xml:space="preserve">III. </w:t>
            </w:r>
            <w:r w:rsidRPr="0056376A">
              <w:rPr>
                <w:rFonts w:ascii="Times New Roman" w:hAnsi="Times New Roman" w:cs="Times New Roman"/>
                <w:b/>
                <w:bCs/>
                <w:color w:val="000000"/>
                <w:sz w:val="20"/>
                <w:szCs w:val="20"/>
                <w:lang w:val="en-US"/>
              </w:rPr>
              <w:t>Requirements and assessment criteria for the fleet maintenance management function</w:t>
            </w:r>
          </w:p>
          <w:p w14:paraId="19F0F52F" w14:textId="23CDF306" w:rsidR="0056376A" w:rsidRPr="0056376A" w:rsidRDefault="0056376A" w:rsidP="00684E9A">
            <w:pPr>
              <w:spacing w:line="240" w:lineRule="auto"/>
              <w:contextualSpacing/>
              <w:jc w:val="both"/>
              <w:rPr>
                <w:rFonts w:ascii="Times New Roman" w:hAnsi="Times New Roman" w:cs="Times New Roman"/>
                <w:lang w:val="en-US"/>
              </w:rPr>
            </w:pPr>
            <w:r w:rsidRPr="0056376A">
              <w:rPr>
                <w:rFonts w:ascii="Times New Roman" w:hAnsi="Times New Roman" w:cs="Times New Roman"/>
                <w:color w:val="000000"/>
                <w:sz w:val="20"/>
                <w:szCs w:val="20"/>
                <w:lang w:val="en-US"/>
              </w:rPr>
              <w:t>1. The</w:t>
            </w:r>
            <w:r>
              <w:rPr>
                <w:rFonts w:ascii="Times New Roman" w:hAnsi="Times New Roman" w:cs="Times New Roman"/>
                <w:color w:val="000000"/>
                <w:sz w:val="20"/>
                <w:szCs w:val="20"/>
                <w:lang w:val="en-US"/>
              </w:rPr>
              <w:t xml:space="preserve"> organization </w:t>
            </w:r>
            <w:r w:rsidRPr="0056376A">
              <w:rPr>
                <w:rFonts w:ascii="Times New Roman" w:hAnsi="Times New Roman" w:cs="Times New Roman"/>
                <w:color w:val="000000"/>
                <w:sz w:val="20"/>
                <w:szCs w:val="20"/>
                <w:lang w:val="en-US"/>
              </w:rPr>
              <w:t>shall</w:t>
            </w:r>
            <w:r>
              <w:rPr>
                <w:rFonts w:ascii="Times New Roman" w:hAnsi="Times New Roman" w:cs="Times New Roman"/>
                <w:color w:val="000000"/>
                <w:sz w:val="20"/>
                <w:szCs w:val="20"/>
                <w:lang w:val="en-US"/>
              </w:rPr>
              <w:t xml:space="preserve"> </w:t>
            </w:r>
            <w:r w:rsidRPr="0056376A">
              <w:rPr>
                <w:rFonts w:ascii="Times New Roman" w:hAnsi="Times New Roman" w:cs="Times New Roman"/>
                <w:color w:val="000000"/>
                <w:sz w:val="20"/>
                <w:szCs w:val="20"/>
                <w:lang w:val="en-US"/>
              </w:rPr>
              <w:t>have</w:t>
            </w:r>
            <w:r>
              <w:rPr>
                <w:rFonts w:ascii="Times New Roman" w:hAnsi="Times New Roman" w:cs="Times New Roman"/>
                <w:color w:val="000000"/>
                <w:sz w:val="20"/>
                <w:szCs w:val="20"/>
                <w:lang w:val="en-US"/>
              </w:rPr>
              <w:t xml:space="preserve"> </w:t>
            </w:r>
            <w:r w:rsidRPr="0056376A">
              <w:rPr>
                <w:rFonts w:ascii="Times New Roman" w:hAnsi="Times New Roman" w:cs="Times New Roman"/>
                <w:color w:val="000000"/>
                <w:sz w:val="20"/>
                <w:szCs w:val="20"/>
                <w:lang w:val="en-US"/>
              </w:rPr>
              <w:t>a</w:t>
            </w:r>
            <w:r>
              <w:rPr>
                <w:rFonts w:ascii="Times New Roman" w:hAnsi="Times New Roman" w:cs="Times New Roman"/>
                <w:color w:val="000000"/>
                <w:sz w:val="20"/>
                <w:szCs w:val="20"/>
                <w:lang w:val="en-US"/>
              </w:rPr>
              <w:t xml:space="preserve"> </w:t>
            </w:r>
            <w:r w:rsidRPr="0056376A">
              <w:rPr>
                <w:rFonts w:ascii="Times New Roman" w:hAnsi="Times New Roman" w:cs="Times New Roman"/>
                <w:color w:val="000000"/>
                <w:sz w:val="20"/>
                <w:szCs w:val="20"/>
                <w:lang w:val="en-US"/>
              </w:rPr>
              <w:t>procedure</w:t>
            </w:r>
            <w:r>
              <w:rPr>
                <w:rFonts w:ascii="Times New Roman" w:hAnsi="Times New Roman" w:cs="Times New Roman"/>
                <w:color w:val="000000"/>
                <w:sz w:val="20"/>
                <w:szCs w:val="20"/>
                <w:lang w:val="en-US"/>
              </w:rPr>
              <w:t xml:space="preserve"> </w:t>
            </w:r>
            <w:r w:rsidRPr="0056376A">
              <w:rPr>
                <w:rFonts w:ascii="Times New Roman" w:hAnsi="Times New Roman" w:cs="Times New Roman"/>
                <w:color w:val="000000"/>
                <w:sz w:val="20"/>
                <w:szCs w:val="20"/>
                <w:lang w:val="en-US"/>
              </w:rPr>
              <w:t>to</w:t>
            </w:r>
            <w:r>
              <w:rPr>
                <w:rFonts w:ascii="Times New Roman" w:hAnsi="Times New Roman" w:cs="Times New Roman"/>
                <w:color w:val="000000"/>
                <w:sz w:val="20"/>
                <w:szCs w:val="20"/>
                <w:lang w:val="en-US"/>
              </w:rPr>
              <w:t xml:space="preserve"> </w:t>
            </w:r>
            <w:r w:rsidRPr="0056376A">
              <w:rPr>
                <w:rFonts w:ascii="Times New Roman" w:hAnsi="Times New Roman" w:cs="Times New Roman"/>
                <w:color w:val="000000"/>
                <w:sz w:val="20"/>
                <w:szCs w:val="20"/>
                <w:lang w:val="en-US"/>
              </w:rPr>
              <w:t>check</w:t>
            </w:r>
            <w:r>
              <w:rPr>
                <w:rFonts w:ascii="Times New Roman" w:hAnsi="Times New Roman" w:cs="Times New Roman"/>
                <w:color w:val="000000"/>
                <w:sz w:val="20"/>
                <w:szCs w:val="20"/>
                <w:lang w:val="en-US"/>
              </w:rPr>
              <w:t xml:space="preserve"> </w:t>
            </w:r>
            <w:r w:rsidRPr="0056376A">
              <w:rPr>
                <w:rFonts w:ascii="Times New Roman" w:hAnsi="Times New Roman" w:cs="Times New Roman"/>
                <w:color w:val="000000"/>
                <w:sz w:val="20"/>
                <w:szCs w:val="20"/>
                <w:lang w:val="en-US"/>
              </w:rPr>
              <w:t>the</w:t>
            </w:r>
            <w:r>
              <w:rPr>
                <w:rFonts w:ascii="Times New Roman" w:hAnsi="Times New Roman" w:cs="Times New Roman"/>
                <w:color w:val="000000"/>
                <w:sz w:val="20"/>
                <w:szCs w:val="20"/>
                <w:lang w:val="en-US"/>
              </w:rPr>
              <w:t xml:space="preserve"> </w:t>
            </w:r>
            <w:r w:rsidRPr="0056376A">
              <w:rPr>
                <w:rFonts w:ascii="Times New Roman" w:hAnsi="Times New Roman" w:cs="Times New Roman"/>
                <w:color w:val="000000"/>
                <w:sz w:val="20"/>
                <w:szCs w:val="20"/>
                <w:lang w:val="en-US"/>
              </w:rPr>
              <w:t>competence,</w:t>
            </w:r>
            <w:r>
              <w:rPr>
                <w:rFonts w:ascii="Times New Roman" w:hAnsi="Times New Roman" w:cs="Times New Roman"/>
                <w:color w:val="000000"/>
                <w:sz w:val="20"/>
                <w:szCs w:val="20"/>
                <w:lang w:val="en-US"/>
              </w:rPr>
              <w:t xml:space="preserve"> </w:t>
            </w:r>
            <w:r w:rsidRPr="0056376A">
              <w:rPr>
                <w:rFonts w:ascii="Times New Roman" w:hAnsi="Times New Roman" w:cs="Times New Roman"/>
                <w:color w:val="000000"/>
                <w:sz w:val="20"/>
                <w:szCs w:val="20"/>
                <w:lang w:val="en-US"/>
              </w:rPr>
              <w:t>availability and capability of the entity responsible for maintenance delivery before placing maintenance orders. This requires that the maintenance workshops are duly qualified to decide upon the requirements for technical competences in the maintenance delivery function</w:t>
            </w:r>
          </w:p>
        </w:tc>
        <w:tc>
          <w:tcPr>
            <w:tcW w:w="863" w:type="pct"/>
            <w:tcBorders>
              <w:top w:val="single" w:sz="4" w:space="0" w:color="auto"/>
              <w:left w:val="single" w:sz="4" w:space="0" w:color="auto"/>
              <w:bottom w:val="single" w:sz="4" w:space="0" w:color="auto"/>
              <w:right w:val="single" w:sz="4" w:space="0" w:color="auto"/>
            </w:tcBorders>
          </w:tcPr>
          <w:p w14:paraId="208B81DA" w14:textId="77777777" w:rsidR="00923D26" w:rsidRPr="00923D26" w:rsidRDefault="00923D26" w:rsidP="000F7DFE">
            <w:pPr>
              <w:spacing w:line="240" w:lineRule="auto"/>
              <w:contextualSpacing/>
              <w:jc w:val="both"/>
              <w:rPr>
                <w:rFonts w:ascii="Times New Roman" w:eastAsia="Times New Roman" w:hAnsi="Times New Roman" w:cs="Times New Roman"/>
                <w:color w:val="000000"/>
                <w:sz w:val="20"/>
                <w:szCs w:val="20"/>
                <w:lang w:eastAsia="en-GB"/>
              </w:rPr>
            </w:pPr>
            <w:r w:rsidRPr="00923D26">
              <w:rPr>
                <w:rFonts w:ascii="Times New Roman" w:eastAsia="Times New Roman" w:hAnsi="Times New Roman" w:cs="Times New Roman"/>
                <w:color w:val="000000"/>
                <w:sz w:val="20"/>
                <w:szCs w:val="20"/>
                <w:lang w:eastAsia="en-GB"/>
              </w:rPr>
              <w:t>III.    Cerințe și criterii de evaluare pentru funcția de gestionare a întreținerii parcului</w:t>
            </w:r>
          </w:p>
          <w:p w14:paraId="4BFABC41" w14:textId="2301542D" w:rsidR="00526354" w:rsidRPr="00526354" w:rsidRDefault="00923D26" w:rsidP="000F7DFE">
            <w:pPr>
              <w:spacing w:line="240" w:lineRule="auto"/>
              <w:contextualSpacing/>
              <w:jc w:val="both"/>
              <w:rPr>
                <w:rFonts w:ascii="Times New Roman" w:eastAsia="Times New Roman" w:hAnsi="Times New Roman" w:cs="Times New Roman"/>
                <w:color w:val="000000"/>
                <w:sz w:val="20"/>
                <w:szCs w:val="20"/>
                <w:lang w:eastAsia="en-GB"/>
              </w:rPr>
            </w:pPr>
            <w:r w:rsidRPr="00923D26">
              <w:rPr>
                <w:rFonts w:ascii="Times New Roman" w:eastAsia="Times New Roman" w:hAnsi="Times New Roman" w:cs="Times New Roman"/>
                <w:color w:val="000000"/>
                <w:sz w:val="20"/>
                <w:szCs w:val="20"/>
                <w:lang w:eastAsia="en-GB"/>
              </w:rPr>
              <w:t>17. Organizația deține o procedură de verificare a competenței, a disponibilității și a capacității entității responsabile pentru operațiunile de întreținere, aplicată înainte de plasarea comenzilor de întreținere. În acest sens, este necesar ca atelierele de întreținere să fie calificate în mod corespunzător pentru a decide cu privire la cerințele pentru competențele tehnice în cadrul funcției de efectuare a întreținerii.</w:t>
            </w:r>
          </w:p>
        </w:tc>
        <w:tc>
          <w:tcPr>
            <w:tcW w:w="773" w:type="pct"/>
            <w:tcBorders>
              <w:top w:val="single" w:sz="4" w:space="0" w:color="auto"/>
              <w:left w:val="single" w:sz="4" w:space="0" w:color="auto"/>
              <w:bottom w:val="single" w:sz="4" w:space="0" w:color="auto"/>
              <w:right w:val="single" w:sz="4" w:space="0" w:color="auto"/>
            </w:tcBorders>
          </w:tcPr>
          <w:p w14:paraId="6D14DB95" w14:textId="77777777" w:rsidR="00526354" w:rsidRPr="00B05583" w:rsidRDefault="00526354"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237EC328" w14:textId="77777777" w:rsidR="000E3215" w:rsidRPr="00B05583" w:rsidRDefault="000E3215" w:rsidP="000E3215">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Compatibil</w:t>
            </w:r>
          </w:p>
          <w:p w14:paraId="5438D864" w14:textId="77777777" w:rsidR="00526354" w:rsidRPr="00B05583" w:rsidRDefault="00526354"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635" w:type="pct"/>
            <w:tcBorders>
              <w:top w:val="single" w:sz="4" w:space="0" w:color="auto"/>
              <w:left w:val="single" w:sz="4" w:space="0" w:color="auto"/>
              <w:bottom w:val="single" w:sz="4" w:space="0" w:color="auto"/>
              <w:right w:val="single" w:sz="4" w:space="0" w:color="auto"/>
            </w:tcBorders>
          </w:tcPr>
          <w:p w14:paraId="23D25882" w14:textId="77777777" w:rsidR="00526354" w:rsidRPr="00B05583" w:rsidRDefault="00526354"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579A4772" w14:textId="77777777" w:rsidR="00526354" w:rsidRPr="00B05583" w:rsidRDefault="00526354" w:rsidP="000F7DFE">
            <w:pPr>
              <w:spacing w:line="240" w:lineRule="auto"/>
              <w:contextualSpacing/>
              <w:jc w:val="both"/>
              <w:rPr>
                <w:rFonts w:ascii="Times New Roman" w:hAnsi="Times New Roman" w:cs="Times New Roman"/>
                <w:b/>
              </w:rPr>
            </w:pPr>
          </w:p>
        </w:tc>
      </w:tr>
      <w:tr w:rsidR="00526354" w:rsidRPr="00B05583" w14:paraId="6C98BDC2" w14:textId="77777777" w:rsidTr="00D748AD">
        <w:trPr>
          <w:trHeight w:val="1160"/>
          <w:jc w:val="center"/>
        </w:trPr>
        <w:tc>
          <w:tcPr>
            <w:tcW w:w="815" w:type="pct"/>
            <w:tcBorders>
              <w:top w:val="single" w:sz="4" w:space="0" w:color="auto"/>
              <w:left w:val="single" w:sz="4" w:space="0" w:color="auto"/>
              <w:bottom w:val="single" w:sz="4" w:space="0" w:color="auto"/>
              <w:right w:val="single" w:sz="4" w:space="0" w:color="auto"/>
            </w:tcBorders>
          </w:tcPr>
          <w:p w14:paraId="764E2651" w14:textId="0025B591" w:rsidR="00526354" w:rsidRPr="00526354" w:rsidRDefault="00923D26" w:rsidP="000F7DFE">
            <w:pPr>
              <w:spacing w:line="240" w:lineRule="auto"/>
              <w:contextualSpacing/>
              <w:jc w:val="both"/>
              <w:rPr>
                <w:rFonts w:ascii="Times New Roman" w:eastAsia="Times New Roman" w:hAnsi="Times New Roman" w:cs="Times New Roman"/>
                <w:color w:val="000000"/>
                <w:sz w:val="20"/>
                <w:szCs w:val="20"/>
                <w:lang w:eastAsia="en-GB"/>
              </w:rPr>
            </w:pPr>
            <w:r w:rsidRPr="00923D26">
              <w:rPr>
                <w:rFonts w:ascii="Times New Roman" w:eastAsia="Times New Roman" w:hAnsi="Times New Roman" w:cs="Times New Roman"/>
                <w:color w:val="000000"/>
                <w:sz w:val="20"/>
                <w:szCs w:val="20"/>
                <w:lang w:eastAsia="en-GB"/>
              </w:rPr>
              <w:lastRenderedPageBreak/>
              <w:t>2. Organizația deține o procedură pentru alcătuirea pachetului de lucrări, precum și pentru emiterea și eliberarea comenzii de întreținere.</w:t>
            </w:r>
          </w:p>
        </w:tc>
        <w:tc>
          <w:tcPr>
            <w:tcW w:w="726" w:type="pct"/>
            <w:tcBorders>
              <w:top w:val="single" w:sz="4" w:space="0" w:color="auto"/>
              <w:left w:val="single" w:sz="4" w:space="0" w:color="auto"/>
              <w:bottom w:val="single" w:sz="4" w:space="0" w:color="auto"/>
              <w:right w:val="single" w:sz="4" w:space="0" w:color="auto"/>
            </w:tcBorders>
          </w:tcPr>
          <w:p w14:paraId="2F20F66D" w14:textId="6AC7949D" w:rsidR="00526354" w:rsidRPr="00684E9A" w:rsidRDefault="00684E9A" w:rsidP="000F7DFE">
            <w:pPr>
              <w:spacing w:line="240" w:lineRule="auto"/>
              <w:contextualSpacing/>
              <w:jc w:val="both"/>
              <w:rPr>
                <w:rFonts w:ascii="Times New Roman" w:hAnsi="Times New Roman" w:cs="Times New Roman"/>
                <w:sz w:val="20"/>
                <w:szCs w:val="20"/>
              </w:rPr>
            </w:pPr>
            <w:r w:rsidRPr="00684E9A">
              <w:rPr>
                <w:rFonts w:ascii="Times New Roman" w:hAnsi="Times New Roman" w:cs="Times New Roman"/>
                <w:color w:val="000000"/>
                <w:sz w:val="20"/>
                <w:szCs w:val="20"/>
                <w:lang w:val="en-US"/>
              </w:rPr>
              <w:t xml:space="preserve">2. The </w:t>
            </w:r>
            <w:proofErr w:type="spellStart"/>
            <w:r w:rsidRPr="00684E9A">
              <w:rPr>
                <w:rFonts w:ascii="Times New Roman" w:hAnsi="Times New Roman" w:cs="Times New Roman"/>
                <w:color w:val="000000"/>
                <w:sz w:val="20"/>
                <w:szCs w:val="20"/>
                <w:lang w:val="en-US"/>
              </w:rPr>
              <w:t>organisation</w:t>
            </w:r>
            <w:proofErr w:type="spellEnd"/>
            <w:r w:rsidRPr="00684E9A">
              <w:rPr>
                <w:rFonts w:ascii="Times New Roman" w:hAnsi="Times New Roman" w:cs="Times New Roman"/>
                <w:color w:val="000000"/>
                <w:sz w:val="20"/>
                <w:szCs w:val="20"/>
                <w:lang w:val="en-US"/>
              </w:rPr>
              <w:t xml:space="preserve"> shall have a procedure for the composition of the work package and for the issue and release of the maintenance order.</w:t>
            </w:r>
          </w:p>
        </w:tc>
        <w:tc>
          <w:tcPr>
            <w:tcW w:w="863" w:type="pct"/>
            <w:tcBorders>
              <w:top w:val="single" w:sz="4" w:space="0" w:color="auto"/>
              <w:left w:val="single" w:sz="4" w:space="0" w:color="auto"/>
              <w:bottom w:val="single" w:sz="4" w:space="0" w:color="auto"/>
              <w:right w:val="single" w:sz="4" w:space="0" w:color="auto"/>
            </w:tcBorders>
          </w:tcPr>
          <w:p w14:paraId="1E9A76F6" w14:textId="6CA3DC5F" w:rsidR="00526354" w:rsidRPr="00526354" w:rsidRDefault="00923D26" w:rsidP="000F7DFE">
            <w:pPr>
              <w:spacing w:line="240" w:lineRule="auto"/>
              <w:contextualSpacing/>
              <w:jc w:val="both"/>
              <w:rPr>
                <w:rFonts w:ascii="Times New Roman" w:eastAsia="Times New Roman" w:hAnsi="Times New Roman" w:cs="Times New Roman"/>
                <w:color w:val="000000"/>
                <w:sz w:val="20"/>
                <w:szCs w:val="20"/>
                <w:lang w:eastAsia="en-GB"/>
              </w:rPr>
            </w:pPr>
            <w:r w:rsidRPr="00923D26">
              <w:rPr>
                <w:rFonts w:ascii="Times New Roman" w:eastAsia="Times New Roman" w:hAnsi="Times New Roman" w:cs="Times New Roman"/>
                <w:color w:val="000000"/>
                <w:sz w:val="20"/>
                <w:szCs w:val="20"/>
                <w:lang w:eastAsia="en-GB"/>
              </w:rPr>
              <w:t>18. Organizația deține o procedură pentru alcătuirea pachetului de lucrări, precum și pentru emiterea și eliberarea comenzii de întreținere.</w:t>
            </w:r>
          </w:p>
        </w:tc>
        <w:tc>
          <w:tcPr>
            <w:tcW w:w="773" w:type="pct"/>
            <w:tcBorders>
              <w:top w:val="single" w:sz="4" w:space="0" w:color="auto"/>
              <w:left w:val="single" w:sz="4" w:space="0" w:color="auto"/>
              <w:bottom w:val="single" w:sz="4" w:space="0" w:color="auto"/>
              <w:right w:val="single" w:sz="4" w:space="0" w:color="auto"/>
            </w:tcBorders>
          </w:tcPr>
          <w:p w14:paraId="26D27A29" w14:textId="77777777" w:rsidR="00526354" w:rsidRPr="00B05583" w:rsidRDefault="00526354"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511189FB" w14:textId="77777777" w:rsidR="000E3215" w:rsidRPr="00B05583" w:rsidRDefault="000E3215" w:rsidP="000E3215">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Compatibil</w:t>
            </w:r>
          </w:p>
          <w:p w14:paraId="73A5329C" w14:textId="77777777" w:rsidR="00526354" w:rsidRPr="00B05583" w:rsidRDefault="00526354"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635" w:type="pct"/>
            <w:tcBorders>
              <w:top w:val="single" w:sz="4" w:space="0" w:color="auto"/>
              <w:left w:val="single" w:sz="4" w:space="0" w:color="auto"/>
              <w:bottom w:val="single" w:sz="4" w:space="0" w:color="auto"/>
              <w:right w:val="single" w:sz="4" w:space="0" w:color="auto"/>
            </w:tcBorders>
          </w:tcPr>
          <w:p w14:paraId="239381F6" w14:textId="77777777" w:rsidR="00526354" w:rsidRPr="00B05583" w:rsidRDefault="00526354"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6CED746F" w14:textId="77777777" w:rsidR="00526354" w:rsidRPr="00B05583" w:rsidRDefault="00526354" w:rsidP="000F7DFE">
            <w:pPr>
              <w:spacing w:line="240" w:lineRule="auto"/>
              <w:contextualSpacing/>
              <w:jc w:val="both"/>
              <w:rPr>
                <w:rFonts w:ascii="Times New Roman" w:hAnsi="Times New Roman" w:cs="Times New Roman"/>
                <w:b/>
              </w:rPr>
            </w:pPr>
          </w:p>
        </w:tc>
      </w:tr>
      <w:tr w:rsidR="00526354" w:rsidRPr="00B05583" w14:paraId="1156B251" w14:textId="77777777" w:rsidTr="00D748AD">
        <w:trPr>
          <w:trHeight w:val="1160"/>
          <w:jc w:val="center"/>
        </w:trPr>
        <w:tc>
          <w:tcPr>
            <w:tcW w:w="815" w:type="pct"/>
            <w:tcBorders>
              <w:top w:val="single" w:sz="4" w:space="0" w:color="auto"/>
              <w:left w:val="single" w:sz="4" w:space="0" w:color="auto"/>
              <w:bottom w:val="single" w:sz="4" w:space="0" w:color="auto"/>
              <w:right w:val="single" w:sz="4" w:space="0" w:color="auto"/>
            </w:tcBorders>
          </w:tcPr>
          <w:p w14:paraId="6E4F9B21" w14:textId="57F575F2" w:rsidR="00526354" w:rsidRPr="00526354" w:rsidRDefault="00AC6F42" w:rsidP="000F7DFE">
            <w:pPr>
              <w:spacing w:line="240" w:lineRule="auto"/>
              <w:contextualSpacing/>
              <w:jc w:val="both"/>
              <w:rPr>
                <w:rFonts w:ascii="Times New Roman" w:eastAsia="Times New Roman" w:hAnsi="Times New Roman" w:cs="Times New Roman"/>
                <w:color w:val="000000"/>
                <w:sz w:val="20"/>
                <w:szCs w:val="20"/>
                <w:lang w:eastAsia="en-GB"/>
              </w:rPr>
            </w:pPr>
            <w:r w:rsidRPr="00AC6F42">
              <w:rPr>
                <w:rFonts w:ascii="Times New Roman" w:eastAsia="Times New Roman" w:hAnsi="Times New Roman" w:cs="Times New Roman"/>
                <w:color w:val="000000"/>
                <w:sz w:val="20"/>
                <w:szCs w:val="20"/>
                <w:lang w:eastAsia="en-GB"/>
              </w:rPr>
              <w:t>3. Organizația deține o procedură pentru trimiterea în timp util a vehiculelor în vederea efectuării operațiunilor e întreținere.</w:t>
            </w:r>
          </w:p>
        </w:tc>
        <w:tc>
          <w:tcPr>
            <w:tcW w:w="726" w:type="pct"/>
            <w:tcBorders>
              <w:top w:val="single" w:sz="4" w:space="0" w:color="auto"/>
              <w:left w:val="single" w:sz="4" w:space="0" w:color="auto"/>
              <w:bottom w:val="single" w:sz="4" w:space="0" w:color="auto"/>
              <w:right w:val="single" w:sz="4" w:space="0" w:color="auto"/>
            </w:tcBorders>
          </w:tcPr>
          <w:p w14:paraId="7EFF313A" w14:textId="7645D547" w:rsidR="00526354" w:rsidRPr="00684E9A" w:rsidRDefault="00684E9A" w:rsidP="000F7DFE">
            <w:pPr>
              <w:spacing w:line="240" w:lineRule="auto"/>
              <w:contextualSpacing/>
              <w:jc w:val="both"/>
              <w:rPr>
                <w:rFonts w:ascii="Times New Roman" w:hAnsi="Times New Roman" w:cs="Times New Roman"/>
                <w:sz w:val="20"/>
                <w:szCs w:val="20"/>
              </w:rPr>
            </w:pPr>
            <w:r w:rsidRPr="00684E9A">
              <w:rPr>
                <w:rFonts w:ascii="Times New Roman" w:hAnsi="Times New Roman" w:cs="Times New Roman"/>
                <w:color w:val="000000"/>
                <w:sz w:val="20"/>
                <w:szCs w:val="20"/>
                <w:lang w:val="en-US"/>
              </w:rPr>
              <w:t>3. The</w:t>
            </w:r>
            <w:r>
              <w:rPr>
                <w:rFonts w:ascii="Times New Roman" w:hAnsi="Times New Roman" w:cs="Times New Roman"/>
                <w:color w:val="000000"/>
                <w:sz w:val="20"/>
                <w:szCs w:val="20"/>
                <w:lang w:val="ro-RO"/>
              </w:rPr>
              <w:t xml:space="preserve"> </w:t>
            </w:r>
            <w:proofErr w:type="spellStart"/>
            <w:r w:rsidRPr="00684E9A">
              <w:rPr>
                <w:rFonts w:ascii="Times New Roman" w:hAnsi="Times New Roman" w:cs="Times New Roman"/>
                <w:color w:val="000000"/>
                <w:sz w:val="20"/>
                <w:szCs w:val="20"/>
                <w:lang w:val="en-US"/>
              </w:rPr>
              <w:t>organisation</w:t>
            </w:r>
            <w:proofErr w:type="spellEnd"/>
            <w:r>
              <w:rPr>
                <w:rFonts w:ascii="Times New Roman" w:hAnsi="Times New Roman" w:cs="Times New Roman"/>
                <w:color w:val="000000"/>
                <w:sz w:val="20"/>
                <w:szCs w:val="20"/>
                <w:lang w:val="ro-RO"/>
              </w:rPr>
              <w:t xml:space="preserve"> </w:t>
            </w:r>
            <w:r w:rsidRPr="00684E9A">
              <w:rPr>
                <w:rFonts w:ascii="Times New Roman" w:hAnsi="Times New Roman" w:cs="Times New Roman"/>
                <w:color w:val="000000"/>
                <w:sz w:val="20"/>
                <w:szCs w:val="20"/>
                <w:lang w:val="en-US"/>
              </w:rPr>
              <w:t>shall</w:t>
            </w:r>
            <w:r>
              <w:rPr>
                <w:rFonts w:ascii="Times New Roman" w:hAnsi="Times New Roman" w:cs="Times New Roman"/>
                <w:color w:val="000000"/>
                <w:sz w:val="20"/>
                <w:szCs w:val="20"/>
                <w:lang w:val="en-US"/>
              </w:rPr>
              <w:t xml:space="preserve"> </w:t>
            </w:r>
            <w:r w:rsidRPr="00684E9A">
              <w:rPr>
                <w:rFonts w:ascii="Times New Roman" w:hAnsi="Times New Roman" w:cs="Times New Roman"/>
                <w:color w:val="000000"/>
                <w:sz w:val="20"/>
                <w:szCs w:val="20"/>
                <w:lang w:val="en-US"/>
              </w:rPr>
              <w:t>have</w:t>
            </w:r>
            <w:r>
              <w:rPr>
                <w:rFonts w:ascii="Times New Roman" w:hAnsi="Times New Roman" w:cs="Times New Roman"/>
                <w:color w:val="000000"/>
                <w:sz w:val="20"/>
                <w:szCs w:val="20"/>
                <w:lang w:val="en-US"/>
              </w:rPr>
              <w:t xml:space="preserve"> </w:t>
            </w:r>
            <w:r w:rsidRPr="00684E9A">
              <w:rPr>
                <w:rFonts w:ascii="Times New Roman" w:hAnsi="Times New Roman" w:cs="Times New Roman"/>
                <w:color w:val="000000"/>
                <w:sz w:val="20"/>
                <w:szCs w:val="20"/>
                <w:lang w:val="en-US"/>
              </w:rPr>
              <w:t>a</w:t>
            </w:r>
            <w:r>
              <w:rPr>
                <w:rFonts w:ascii="Times New Roman" w:hAnsi="Times New Roman" w:cs="Times New Roman"/>
                <w:color w:val="000000"/>
                <w:sz w:val="20"/>
                <w:szCs w:val="20"/>
                <w:lang w:val="en-US"/>
              </w:rPr>
              <w:t xml:space="preserve"> </w:t>
            </w:r>
            <w:r w:rsidRPr="00684E9A">
              <w:rPr>
                <w:rFonts w:ascii="Times New Roman" w:hAnsi="Times New Roman" w:cs="Times New Roman"/>
                <w:color w:val="000000"/>
                <w:sz w:val="20"/>
                <w:szCs w:val="20"/>
                <w:lang w:val="en-US"/>
              </w:rPr>
              <w:t>procedure</w:t>
            </w:r>
            <w:r>
              <w:rPr>
                <w:rFonts w:ascii="Times New Roman" w:hAnsi="Times New Roman" w:cs="Times New Roman"/>
                <w:color w:val="000000"/>
                <w:sz w:val="20"/>
                <w:szCs w:val="20"/>
                <w:lang w:val="en-US"/>
              </w:rPr>
              <w:t xml:space="preserve"> </w:t>
            </w:r>
            <w:r w:rsidRPr="00684E9A">
              <w:rPr>
                <w:rFonts w:ascii="Times New Roman" w:hAnsi="Times New Roman" w:cs="Times New Roman"/>
                <w:color w:val="000000"/>
                <w:sz w:val="20"/>
                <w:szCs w:val="20"/>
                <w:lang w:val="en-US"/>
              </w:rPr>
              <w:t>to</w:t>
            </w:r>
            <w:r>
              <w:rPr>
                <w:rFonts w:ascii="Times New Roman" w:hAnsi="Times New Roman" w:cs="Times New Roman"/>
                <w:color w:val="000000"/>
                <w:sz w:val="20"/>
                <w:szCs w:val="20"/>
                <w:lang w:val="en-US"/>
              </w:rPr>
              <w:t xml:space="preserve"> </w:t>
            </w:r>
            <w:r w:rsidRPr="00684E9A">
              <w:rPr>
                <w:rFonts w:ascii="Times New Roman" w:hAnsi="Times New Roman" w:cs="Times New Roman"/>
                <w:color w:val="000000"/>
                <w:sz w:val="20"/>
                <w:szCs w:val="20"/>
                <w:lang w:val="en-US"/>
              </w:rPr>
              <w:t>send</w:t>
            </w:r>
            <w:r>
              <w:rPr>
                <w:rFonts w:ascii="Times New Roman" w:hAnsi="Times New Roman" w:cs="Times New Roman"/>
                <w:color w:val="000000"/>
                <w:sz w:val="20"/>
                <w:szCs w:val="20"/>
                <w:lang w:val="en-US"/>
              </w:rPr>
              <w:t xml:space="preserve"> </w:t>
            </w:r>
            <w:r w:rsidRPr="00684E9A">
              <w:rPr>
                <w:rFonts w:ascii="Times New Roman" w:hAnsi="Times New Roman" w:cs="Times New Roman"/>
                <w:color w:val="000000"/>
                <w:sz w:val="20"/>
                <w:szCs w:val="20"/>
                <w:lang w:val="en-US"/>
              </w:rPr>
              <w:t>vehicles</w:t>
            </w:r>
            <w:r>
              <w:rPr>
                <w:rFonts w:ascii="Times New Roman" w:hAnsi="Times New Roman" w:cs="Times New Roman"/>
                <w:color w:val="000000"/>
                <w:sz w:val="20"/>
                <w:szCs w:val="20"/>
                <w:lang w:val="en-US"/>
              </w:rPr>
              <w:t xml:space="preserve"> </w:t>
            </w:r>
            <w:r w:rsidRPr="00684E9A">
              <w:rPr>
                <w:rFonts w:ascii="Times New Roman" w:hAnsi="Times New Roman" w:cs="Times New Roman"/>
                <w:color w:val="000000"/>
                <w:sz w:val="20"/>
                <w:szCs w:val="20"/>
                <w:lang w:val="en-US"/>
              </w:rPr>
              <w:t>for</w:t>
            </w:r>
            <w:r>
              <w:rPr>
                <w:rFonts w:ascii="Times New Roman" w:hAnsi="Times New Roman" w:cs="Times New Roman"/>
                <w:color w:val="000000"/>
                <w:sz w:val="20"/>
                <w:szCs w:val="20"/>
                <w:lang w:val="en-US"/>
              </w:rPr>
              <w:t xml:space="preserve"> </w:t>
            </w:r>
            <w:r w:rsidRPr="00684E9A">
              <w:rPr>
                <w:rFonts w:ascii="Times New Roman" w:hAnsi="Times New Roman" w:cs="Times New Roman"/>
                <w:color w:val="000000"/>
                <w:sz w:val="20"/>
                <w:szCs w:val="20"/>
                <w:lang w:val="en-US"/>
              </w:rPr>
              <w:t>maintenance</w:t>
            </w:r>
            <w:r>
              <w:rPr>
                <w:rFonts w:ascii="Times New Roman" w:hAnsi="Times New Roman" w:cs="Times New Roman"/>
                <w:color w:val="000000"/>
                <w:sz w:val="20"/>
                <w:szCs w:val="20"/>
                <w:lang w:val="en-US"/>
              </w:rPr>
              <w:t xml:space="preserve"> </w:t>
            </w:r>
            <w:r w:rsidRPr="00684E9A">
              <w:rPr>
                <w:rFonts w:ascii="Times New Roman" w:hAnsi="Times New Roman" w:cs="Times New Roman"/>
                <w:color w:val="000000"/>
                <w:sz w:val="20"/>
                <w:szCs w:val="20"/>
                <w:lang w:val="en-US"/>
              </w:rPr>
              <w:t>in due time.</w:t>
            </w:r>
          </w:p>
        </w:tc>
        <w:tc>
          <w:tcPr>
            <w:tcW w:w="863" w:type="pct"/>
            <w:tcBorders>
              <w:top w:val="single" w:sz="4" w:space="0" w:color="auto"/>
              <w:left w:val="single" w:sz="4" w:space="0" w:color="auto"/>
              <w:bottom w:val="single" w:sz="4" w:space="0" w:color="auto"/>
              <w:right w:val="single" w:sz="4" w:space="0" w:color="auto"/>
            </w:tcBorders>
          </w:tcPr>
          <w:p w14:paraId="1F10822C" w14:textId="07B35BD9" w:rsidR="00526354" w:rsidRPr="00526354" w:rsidRDefault="00AC6F42" w:rsidP="000F7DFE">
            <w:pPr>
              <w:spacing w:line="240" w:lineRule="auto"/>
              <w:contextualSpacing/>
              <w:jc w:val="both"/>
              <w:rPr>
                <w:rFonts w:ascii="Times New Roman" w:eastAsia="Times New Roman" w:hAnsi="Times New Roman" w:cs="Times New Roman"/>
                <w:color w:val="000000"/>
                <w:sz w:val="20"/>
                <w:szCs w:val="20"/>
                <w:lang w:eastAsia="en-GB"/>
              </w:rPr>
            </w:pPr>
            <w:r w:rsidRPr="00AC6F42">
              <w:rPr>
                <w:rFonts w:ascii="Times New Roman" w:eastAsia="Times New Roman" w:hAnsi="Times New Roman" w:cs="Times New Roman"/>
                <w:color w:val="000000"/>
                <w:sz w:val="20"/>
                <w:szCs w:val="20"/>
                <w:lang w:eastAsia="en-GB"/>
              </w:rPr>
              <w:t>19. Organizația deține o procedură pentru trimiterea în timp util a vehiculelor în vederea efectuării operațiunilor e întreținere.</w:t>
            </w:r>
          </w:p>
        </w:tc>
        <w:tc>
          <w:tcPr>
            <w:tcW w:w="773" w:type="pct"/>
            <w:tcBorders>
              <w:top w:val="single" w:sz="4" w:space="0" w:color="auto"/>
              <w:left w:val="single" w:sz="4" w:space="0" w:color="auto"/>
              <w:bottom w:val="single" w:sz="4" w:space="0" w:color="auto"/>
              <w:right w:val="single" w:sz="4" w:space="0" w:color="auto"/>
            </w:tcBorders>
          </w:tcPr>
          <w:p w14:paraId="575E8E73" w14:textId="77777777" w:rsidR="00526354" w:rsidRPr="00B05583" w:rsidRDefault="00526354"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28E741B8" w14:textId="77777777" w:rsidR="000E3215" w:rsidRPr="00B05583" w:rsidRDefault="000E3215" w:rsidP="000E3215">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Compatibil</w:t>
            </w:r>
          </w:p>
          <w:p w14:paraId="618BC205" w14:textId="77777777" w:rsidR="00526354" w:rsidRPr="00B05583" w:rsidRDefault="00526354"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635" w:type="pct"/>
            <w:tcBorders>
              <w:top w:val="single" w:sz="4" w:space="0" w:color="auto"/>
              <w:left w:val="single" w:sz="4" w:space="0" w:color="auto"/>
              <w:bottom w:val="single" w:sz="4" w:space="0" w:color="auto"/>
              <w:right w:val="single" w:sz="4" w:space="0" w:color="auto"/>
            </w:tcBorders>
          </w:tcPr>
          <w:p w14:paraId="499F1767" w14:textId="77777777" w:rsidR="00526354" w:rsidRPr="00B05583" w:rsidRDefault="00526354"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77519F3C" w14:textId="77777777" w:rsidR="00526354" w:rsidRPr="00B05583" w:rsidRDefault="00526354" w:rsidP="000F7DFE">
            <w:pPr>
              <w:spacing w:line="240" w:lineRule="auto"/>
              <w:contextualSpacing/>
              <w:jc w:val="both"/>
              <w:rPr>
                <w:rFonts w:ascii="Times New Roman" w:hAnsi="Times New Roman" w:cs="Times New Roman"/>
                <w:b/>
              </w:rPr>
            </w:pPr>
          </w:p>
        </w:tc>
      </w:tr>
      <w:tr w:rsidR="00526354" w:rsidRPr="00B05583" w14:paraId="404764D9" w14:textId="77777777" w:rsidTr="00D748AD">
        <w:trPr>
          <w:trHeight w:val="1160"/>
          <w:jc w:val="center"/>
        </w:trPr>
        <w:tc>
          <w:tcPr>
            <w:tcW w:w="815" w:type="pct"/>
            <w:tcBorders>
              <w:top w:val="single" w:sz="4" w:space="0" w:color="auto"/>
              <w:left w:val="single" w:sz="4" w:space="0" w:color="auto"/>
              <w:bottom w:val="single" w:sz="4" w:space="0" w:color="auto"/>
              <w:right w:val="single" w:sz="4" w:space="0" w:color="auto"/>
            </w:tcBorders>
          </w:tcPr>
          <w:p w14:paraId="4561E1F9" w14:textId="192B5FDB" w:rsidR="00526354" w:rsidRPr="00526354" w:rsidRDefault="00AC6F42" w:rsidP="000F7DFE">
            <w:pPr>
              <w:spacing w:line="240" w:lineRule="auto"/>
              <w:contextualSpacing/>
              <w:jc w:val="both"/>
              <w:rPr>
                <w:rFonts w:ascii="Times New Roman" w:eastAsia="Times New Roman" w:hAnsi="Times New Roman" w:cs="Times New Roman"/>
                <w:color w:val="000000"/>
                <w:sz w:val="20"/>
                <w:szCs w:val="20"/>
                <w:lang w:eastAsia="en-GB"/>
              </w:rPr>
            </w:pPr>
            <w:r w:rsidRPr="00AC6F42">
              <w:rPr>
                <w:rFonts w:ascii="Times New Roman" w:eastAsia="Times New Roman" w:hAnsi="Times New Roman" w:cs="Times New Roman"/>
                <w:color w:val="000000"/>
                <w:sz w:val="20"/>
                <w:szCs w:val="20"/>
                <w:lang w:eastAsia="en-GB"/>
              </w:rPr>
              <w:t>4. Organizația dispune de o procedură pentru a gestiona scoaterea vehiculelor din funcțiune în scopul efectuării operațiunilor de întreținere sau atunci când funcționarea în condiții de siguranță este afectată sau atunci când nevoile de întreținere afectează funcționarea normală.</w:t>
            </w:r>
          </w:p>
        </w:tc>
        <w:tc>
          <w:tcPr>
            <w:tcW w:w="726" w:type="pct"/>
            <w:tcBorders>
              <w:top w:val="single" w:sz="4" w:space="0" w:color="auto"/>
              <w:left w:val="single" w:sz="4" w:space="0" w:color="auto"/>
              <w:bottom w:val="single" w:sz="4" w:space="0" w:color="auto"/>
              <w:right w:val="single" w:sz="4" w:space="0" w:color="auto"/>
            </w:tcBorders>
          </w:tcPr>
          <w:p w14:paraId="55E62C83" w14:textId="7A44C731" w:rsidR="008D6F90" w:rsidRPr="008D6F90" w:rsidRDefault="008D6F90" w:rsidP="008D6F9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0"/>
                <w:szCs w:val="20"/>
                <w:lang w:val="en-US"/>
              </w:rPr>
            </w:pPr>
            <w:r w:rsidRPr="008D6F90">
              <w:rPr>
                <w:rFonts w:ascii="Times New Roman" w:hAnsi="Times New Roman" w:cs="Times New Roman"/>
                <w:color w:val="000000"/>
                <w:sz w:val="20"/>
                <w:szCs w:val="20"/>
                <w:lang w:val="en-US"/>
              </w:rPr>
              <w:t>4. The</w:t>
            </w:r>
            <w:r>
              <w:rPr>
                <w:rFonts w:ascii="Times New Roman" w:hAnsi="Times New Roman" w:cs="Times New Roman"/>
                <w:color w:val="000000"/>
                <w:sz w:val="20"/>
                <w:szCs w:val="20"/>
                <w:lang w:val="ro-RO"/>
              </w:rPr>
              <w:t xml:space="preserve"> </w:t>
            </w:r>
            <w:r>
              <w:rPr>
                <w:rFonts w:ascii="Times New Roman" w:hAnsi="Times New Roman" w:cs="Times New Roman"/>
                <w:color w:val="000000"/>
                <w:sz w:val="20"/>
                <w:szCs w:val="20"/>
                <w:lang w:val="en-US"/>
              </w:rPr>
              <w:t xml:space="preserve">organization </w:t>
            </w:r>
            <w:r w:rsidRPr="008D6F90">
              <w:rPr>
                <w:rFonts w:ascii="Times New Roman" w:hAnsi="Times New Roman" w:cs="Times New Roman"/>
                <w:color w:val="000000"/>
                <w:sz w:val="20"/>
                <w:szCs w:val="20"/>
                <w:lang w:val="en-US"/>
              </w:rPr>
              <w:t>shall</w:t>
            </w:r>
            <w:r>
              <w:rPr>
                <w:rFonts w:ascii="Times New Roman" w:hAnsi="Times New Roman" w:cs="Times New Roman"/>
                <w:color w:val="000000"/>
                <w:sz w:val="20"/>
                <w:szCs w:val="20"/>
                <w:lang w:val="en-US"/>
              </w:rPr>
              <w:t xml:space="preserve"> </w:t>
            </w:r>
            <w:r w:rsidRPr="008D6F90">
              <w:rPr>
                <w:rFonts w:ascii="Times New Roman" w:hAnsi="Times New Roman" w:cs="Times New Roman"/>
                <w:color w:val="000000"/>
                <w:sz w:val="20"/>
                <w:szCs w:val="20"/>
                <w:lang w:val="en-US"/>
              </w:rPr>
              <w:t>have</w:t>
            </w:r>
            <w:r>
              <w:rPr>
                <w:rFonts w:ascii="Times New Roman" w:hAnsi="Times New Roman" w:cs="Times New Roman"/>
                <w:color w:val="000000"/>
                <w:sz w:val="20"/>
                <w:szCs w:val="20"/>
                <w:lang w:val="en-US"/>
              </w:rPr>
              <w:t xml:space="preserve"> </w:t>
            </w:r>
            <w:r w:rsidRPr="008D6F90">
              <w:rPr>
                <w:rFonts w:ascii="Times New Roman" w:hAnsi="Times New Roman" w:cs="Times New Roman"/>
                <w:color w:val="000000"/>
                <w:sz w:val="20"/>
                <w:szCs w:val="20"/>
                <w:lang w:val="en-US"/>
              </w:rPr>
              <w:t>a</w:t>
            </w:r>
            <w:r>
              <w:rPr>
                <w:rFonts w:ascii="Times New Roman" w:hAnsi="Times New Roman" w:cs="Times New Roman"/>
                <w:color w:val="000000"/>
                <w:sz w:val="20"/>
                <w:szCs w:val="20"/>
                <w:lang w:val="en-US"/>
              </w:rPr>
              <w:t xml:space="preserve"> </w:t>
            </w:r>
            <w:r w:rsidRPr="008D6F90">
              <w:rPr>
                <w:rFonts w:ascii="Times New Roman" w:hAnsi="Times New Roman" w:cs="Times New Roman"/>
                <w:color w:val="000000"/>
                <w:sz w:val="20"/>
                <w:szCs w:val="20"/>
                <w:lang w:val="en-US"/>
              </w:rPr>
              <w:t>procedure</w:t>
            </w:r>
            <w:r>
              <w:rPr>
                <w:rFonts w:ascii="Times New Roman" w:hAnsi="Times New Roman" w:cs="Times New Roman"/>
                <w:color w:val="000000"/>
                <w:sz w:val="20"/>
                <w:szCs w:val="20"/>
                <w:lang w:val="en-US"/>
              </w:rPr>
              <w:t xml:space="preserve"> </w:t>
            </w:r>
            <w:r w:rsidRPr="008D6F90">
              <w:rPr>
                <w:rFonts w:ascii="Times New Roman" w:hAnsi="Times New Roman" w:cs="Times New Roman"/>
                <w:color w:val="000000"/>
                <w:sz w:val="20"/>
                <w:szCs w:val="20"/>
                <w:lang w:val="en-US"/>
              </w:rPr>
              <w:t>to</w:t>
            </w:r>
            <w:r>
              <w:rPr>
                <w:rFonts w:ascii="Times New Roman" w:hAnsi="Times New Roman" w:cs="Times New Roman"/>
                <w:color w:val="000000"/>
                <w:sz w:val="20"/>
                <w:szCs w:val="20"/>
                <w:lang w:val="en-US"/>
              </w:rPr>
              <w:t xml:space="preserve"> </w:t>
            </w:r>
            <w:r w:rsidRPr="008D6F90">
              <w:rPr>
                <w:rFonts w:ascii="Times New Roman" w:hAnsi="Times New Roman" w:cs="Times New Roman"/>
                <w:color w:val="000000"/>
                <w:sz w:val="20"/>
                <w:szCs w:val="20"/>
                <w:lang w:val="en-US"/>
              </w:rPr>
              <w:t>manage</w:t>
            </w:r>
            <w:r>
              <w:rPr>
                <w:rFonts w:ascii="Times New Roman" w:hAnsi="Times New Roman" w:cs="Times New Roman"/>
                <w:color w:val="000000"/>
                <w:sz w:val="20"/>
                <w:szCs w:val="20"/>
                <w:lang w:val="en-US"/>
              </w:rPr>
              <w:t xml:space="preserve"> </w:t>
            </w:r>
            <w:r w:rsidRPr="008D6F90">
              <w:rPr>
                <w:rFonts w:ascii="Times New Roman" w:hAnsi="Times New Roman" w:cs="Times New Roman"/>
                <w:color w:val="000000"/>
                <w:sz w:val="20"/>
                <w:szCs w:val="20"/>
                <w:lang w:val="en-US"/>
              </w:rPr>
              <w:t>the</w:t>
            </w:r>
            <w:r>
              <w:rPr>
                <w:rFonts w:ascii="Times New Roman" w:hAnsi="Times New Roman" w:cs="Times New Roman"/>
                <w:color w:val="000000"/>
                <w:sz w:val="20"/>
                <w:szCs w:val="20"/>
                <w:lang w:val="en-US"/>
              </w:rPr>
              <w:t xml:space="preserve"> </w:t>
            </w:r>
            <w:r w:rsidRPr="008D6F90">
              <w:rPr>
                <w:rFonts w:ascii="Times New Roman" w:hAnsi="Times New Roman" w:cs="Times New Roman"/>
                <w:color w:val="000000"/>
                <w:sz w:val="20"/>
                <w:szCs w:val="20"/>
                <w:lang w:val="en-US"/>
              </w:rPr>
              <w:t>removal</w:t>
            </w:r>
            <w:r>
              <w:rPr>
                <w:rFonts w:ascii="Times New Roman" w:hAnsi="Times New Roman" w:cs="Times New Roman"/>
                <w:color w:val="000000"/>
                <w:sz w:val="20"/>
                <w:szCs w:val="20"/>
                <w:lang w:val="en-US"/>
              </w:rPr>
              <w:t xml:space="preserve"> </w:t>
            </w:r>
            <w:r w:rsidRPr="008D6F90">
              <w:rPr>
                <w:rFonts w:ascii="Times New Roman" w:hAnsi="Times New Roman" w:cs="Times New Roman"/>
                <w:color w:val="000000"/>
                <w:sz w:val="20"/>
                <w:szCs w:val="20"/>
                <w:lang w:val="en-US"/>
              </w:rPr>
              <w:t>of</w:t>
            </w:r>
            <w:r>
              <w:rPr>
                <w:rFonts w:ascii="Times New Roman" w:hAnsi="Times New Roman" w:cs="Times New Roman"/>
                <w:color w:val="000000"/>
                <w:sz w:val="20"/>
                <w:szCs w:val="20"/>
                <w:lang w:val="en-US"/>
              </w:rPr>
              <w:t xml:space="preserve"> </w:t>
            </w:r>
            <w:r w:rsidRPr="008D6F90">
              <w:rPr>
                <w:rFonts w:ascii="Times New Roman" w:hAnsi="Times New Roman" w:cs="Times New Roman"/>
                <w:color w:val="000000"/>
                <w:sz w:val="20"/>
                <w:szCs w:val="20"/>
                <w:lang w:val="en-US"/>
              </w:rPr>
              <w:t>vehicles from operation for maintenance or when safe operation is impaired or when needs of maintenance affect the normal operation.</w:t>
            </w:r>
          </w:p>
          <w:p w14:paraId="5726EA4B" w14:textId="77777777" w:rsidR="00526354" w:rsidRPr="00B05583" w:rsidRDefault="00526354" w:rsidP="000F7DFE">
            <w:pPr>
              <w:spacing w:line="240" w:lineRule="auto"/>
              <w:contextualSpacing/>
              <w:jc w:val="both"/>
              <w:rPr>
                <w:rFonts w:ascii="Times New Roman" w:hAnsi="Times New Roman" w:cs="Times New Roman"/>
              </w:rPr>
            </w:pPr>
          </w:p>
        </w:tc>
        <w:tc>
          <w:tcPr>
            <w:tcW w:w="863" w:type="pct"/>
            <w:tcBorders>
              <w:top w:val="single" w:sz="4" w:space="0" w:color="auto"/>
              <w:left w:val="single" w:sz="4" w:space="0" w:color="auto"/>
              <w:bottom w:val="single" w:sz="4" w:space="0" w:color="auto"/>
              <w:right w:val="single" w:sz="4" w:space="0" w:color="auto"/>
            </w:tcBorders>
          </w:tcPr>
          <w:p w14:paraId="0AF71B1D" w14:textId="2F029D83" w:rsidR="00526354" w:rsidRPr="00526354" w:rsidRDefault="00AC6F42" w:rsidP="000F7DFE">
            <w:pPr>
              <w:spacing w:line="240" w:lineRule="auto"/>
              <w:contextualSpacing/>
              <w:jc w:val="both"/>
              <w:rPr>
                <w:rFonts w:ascii="Times New Roman" w:eastAsia="Times New Roman" w:hAnsi="Times New Roman" w:cs="Times New Roman"/>
                <w:color w:val="000000"/>
                <w:sz w:val="20"/>
                <w:szCs w:val="20"/>
                <w:lang w:eastAsia="en-GB"/>
              </w:rPr>
            </w:pPr>
            <w:r w:rsidRPr="00AC6F42">
              <w:rPr>
                <w:rFonts w:ascii="Times New Roman" w:eastAsia="Times New Roman" w:hAnsi="Times New Roman" w:cs="Times New Roman"/>
                <w:color w:val="000000"/>
                <w:sz w:val="20"/>
                <w:szCs w:val="20"/>
                <w:lang w:eastAsia="en-GB"/>
              </w:rPr>
              <w:t>20. Organizația dispune de o procedură pentru a gestiona scoaterea vehiculelor din funcțiune în scopul efectuării operațiunilor de întreținere sau atunci când funcționarea în condiții de siguranță este afectată sau atunci când nevoile de întreținere afectează funcționarea normală.</w:t>
            </w:r>
          </w:p>
        </w:tc>
        <w:tc>
          <w:tcPr>
            <w:tcW w:w="773" w:type="pct"/>
            <w:tcBorders>
              <w:top w:val="single" w:sz="4" w:space="0" w:color="auto"/>
              <w:left w:val="single" w:sz="4" w:space="0" w:color="auto"/>
              <w:bottom w:val="single" w:sz="4" w:space="0" w:color="auto"/>
              <w:right w:val="single" w:sz="4" w:space="0" w:color="auto"/>
            </w:tcBorders>
          </w:tcPr>
          <w:p w14:paraId="44D7CF2C" w14:textId="77777777" w:rsidR="00526354" w:rsidRPr="00B05583" w:rsidRDefault="00526354"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4AD0FA06" w14:textId="77777777" w:rsidR="000E3215" w:rsidRPr="00B05583" w:rsidRDefault="000E3215" w:rsidP="000E3215">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Compatibil</w:t>
            </w:r>
          </w:p>
          <w:p w14:paraId="2633A832" w14:textId="77777777" w:rsidR="00526354" w:rsidRPr="00B05583" w:rsidRDefault="00526354"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635" w:type="pct"/>
            <w:tcBorders>
              <w:top w:val="single" w:sz="4" w:space="0" w:color="auto"/>
              <w:left w:val="single" w:sz="4" w:space="0" w:color="auto"/>
              <w:bottom w:val="single" w:sz="4" w:space="0" w:color="auto"/>
              <w:right w:val="single" w:sz="4" w:space="0" w:color="auto"/>
            </w:tcBorders>
          </w:tcPr>
          <w:p w14:paraId="26C85E82" w14:textId="77777777" w:rsidR="00526354" w:rsidRPr="00B05583" w:rsidRDefault="00526354"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6FDE5A9E" w14:textId="77777777" w:rsidR="00526354" w:rsidRPr="00B05583" w:rsidRDefault="00526354" w:rsidP="000F7DFE">
            <w:pPr>
              <w:spacing w:line="240" w:lineRule="auto"/>
              <w:contextualSpacing/>
              <w:jc w:val="both"/>
              <w:rPr>
                <w:rFonts w:ascii="Times New Roman" w:hAnsi="Times New Roman" w:cs="Times New Roman"/>
                <w:b/>
              </w:rPr>
            </w:pPr>
          </w:p>
        </w:tc>
      </w:tr>
      <w:tr w:rsidR="00526354" w:rsidRPr="00B05583" w14:paraId="319B6EE7" w14:textId="77777777" w:rsidTr="00D748AD">
        <w:trPr>
          <w:trHeight w:val="1160"/>
          <w:jc w:val="center"/>
        </w:trPr>
        <w:tc>
          <w:tcPr>
            <w:tcW w:w="815" w:type="pct"/>
            <w:tcBorders>
              <w:top w:val="single" w:sz="4" w:space="0" w:color="auto"/>
              <w:left w:val="single" w:sz="4" w:space="0" w:color="auto"/>
              <w:bottom w:val="single" w:sz="4" w:space="0" w:color="auto"/>
              <w:right w:val="single" w:sz="4" w:space="0" w:color="auto"/>
            </w:tcBorders>
          </w:tcPr>
          <w:p w14:paraId="71392E6A" w14:textId="737C32B9" w:rsidR="00526354" w:rsidRPr="00526354" w:rsidRDefault="00AC6F42" w:rsidP="000F7DFE">
            <w:pPr>
              <w:spacing w:line="240" w:lineRule="auto"/>
              <w:contextualSpacing/>
              <w:jc w:val="both"/>
              <w:rPr>
                <w:rFonts w:ascii="Times New Roman" w:eastAsia="Times New Roman" w:hAnsi="Times New Roman" w:cs="Times New Roman"/>
                <w:color w:val="000000"/>
                <w:sz w:val="20"/>
                <w:szCs w:val="20"/>
                <w:lang w:eastAsia="en-GB"/>
              </w:rPr>
            </w:pPr>
            <w:r w:rsidRPr="00AC6F42">
              <w:rPr>
                <w:rFonts w:ascii="Times New Roman" w:eastAsia="Times New Roman" w:hAnsi="Times New Roman" w:cs="Times New Roman"/>
                <w:color w:val="000000"/>
                <w:sz w:val="20"/>
                <w:szCs w:val="20"/>
                <w:lang w:eastAsia="en-GB"/>
              </w:rPr>
              <w:t>5. Organizația deține o procedură pentru a defini măsurile de verificare necesare aplicate în urma efectuării întreținerii și a punerii în serviciu a vehiculelor.</w:t>
            </w:r>
          </w:p>
        </w:tc>
        <w:tc>
          <w:tcPr>
            <w:tcW w:w="726" w:type="pct"/>
            <w:tcBorders>
              <w:top w:val="single" w:sz="4" w:space="0" w:color="auto"/>
              <w:left w:val="single" w:sz="4" w:space="0" w:color="auto"/>
              <w:bottom w:val="single" w:sz="4" w:space="0" w:color="auto"/>
              <w:right w:val="single" w:sz="4" w:space="0" w:color="auto"/>
            </w:tcBorders>
          </w:tcPr>
          <w:p w14:paraId="39B684DB" w14:textId="17476E2C" w:rsidR="00526354" w:rsidRPr="00B9093F" w:rsidRDefault="00B9093F" w:rsidP="000F7DFE">
            <w:pPr>
              <w:spacing w:line="240" w:lineRule="auto"/>
              <w:contextualSpacing/>
              <w:jc w:val="both"/>
              <w:rPr>
                <w:rFonts w:ascii="Times New Roman" w:hAnsi="Times New Roman" w:cs="Times New Roman"/>
                <w:sz w:val="20"/>
                <w:szCs w:val="20"/>
              </w:rPr>
            </w:pPr>
            <w:r w:rsidRPr="00B9093F">
              <w:rPr>
                <w:rFonts w:ascii="Times New Roman" w:hAnsi="Times New Roman" w:cs="Times New Roman"/>
                <w:color w:val="000000"/>
                <w:sz w:val="20"/>
                <w:szCs w:val="20"/>
                <w:lang w:val="en-US"/>
              </w:rPr>
              <w:t>5. The</w:t>
            </w:r>
            <w:r>
              <w:rPr>
                <w:rFonts w:ascii="Times New Roman" w:hAnsi="Times New Roman" w:cs="Times New Roman"/>
                <w:color w:val="000000"/>
                <w:sz w:val="20"/>
                <w:szCs w:val="20"/>
                <w:lang w:val="en-US"/>
              </w:rPr>
              <w:t xml:space="preserve"> organization </w:t>
            </w:r>
            <w:r w:rsidRPr="00B9093F">
              <w:rPr>
                <w:rFonts w:ascii="Times New Roman" w:hAnsi="Times New Roman" w:cs="Times New Roman"/>
                <w:color w:val="000000"/>
                <w:sz w:val="20"/>
                <w:szCs w:val="20"/>
                <w:lang w:val="en-US"/>
              </w:rPr>
              <w:t>shall</w:t>
            </w:r>
            <w:r>
              <w:rPr>
                <w:rFonts w:ascii="Times New Roman" w:hAnsi="Times New Roman" w:cs="Times New Roman"/>
                <w:color w:val="000000"/>
                <w:sz w:val="20"/>
                <w:szCs w:val="20"/>
                <w:lang w:val="en-US"/>
              </w:rPr>
              <w:t xml:space="preserve"> </w:t>
            </w:r>
            <w:r w:rsidRPr="00B9093F">
              <w:rPr>
                <w:rFonts w:ascii="Times New Roman" w:hAnsi="Times New Roman" w:cs="Times New Roman"/>
                <w:color w:val="000000"/>
                <w:sz w:val="20"/>
                <w:szCs w:val="20"/>
                <w:lang w:val="en-US"/>
              </w:rPr>
              <w:t>have</w:t>
            </w:r>
            <w:r>
              <w:rPr>
                <w:rFonts w:ascii="Times New Roman" w:hAnsi="Times New Roman" w:cs="Times New Roman"/>
                <w:color w:val="000000"/>
                <w:sz w:val="20"/>
                <w:szCs w:val="20"/>
                <w:lang w:val="en-US"/>
              </w:rPr>
              <w:t xml:space="preserve"> </w:t>
            </w:r>
            <w:r w:rsidRPr="00B9093F">
              <w:rPr>
                <w:rFonts w:ascii="Times New Roman" w:hAnsi="Times New Roman" w:cs="Times New Roman"/>
                <w:color w:val="000000"/>
                <w:sz w:val="20"/>
                <w:szCs w:val="20"/>
                <w:lang w:val="en-US"/>
              </w:rPr>
              <w:t>a</w:t>
            </w:r>
            <w:r>
              <w:rPr>
                <w:rFonts w:ascii="Times New Roman" w:hAnsi="Times New Roman" w:cs="Times New Roman"/>
                <w:color w:val="000000"/>
                <w:sz w:val="20"/>
                <w:szCs w:val="20"/>
                <w:lang w:val="en-US"/>
              </w:rPr>
              <w:t xml:space="preserve"> </w:t>
            </w:r>
            <w:r w:rsidRPr="00B9093F">
              <w:rPr>
                <w:rFonts w:ascii="Times New Roman" w:hAnsi="Times New Roman" w:cs="Times New Roman"/>
                <w:color w:val="000000"/>
                <w:sz w:val="20"/>
                <w:szCs w:val="20"/>
                <w:lang w:val="en-US"/>
              </w:rPr>
              <w:t>procedure</w:t>
            </w:r>
            <w:r>
              <w:rPr>
                <w:rFonts w:ascii="Times New Roman" w:hAnsi="Times New Roman" w:cs="Times New Roman"/>
                <w:color w:val="000000"/>
                <w:sz w:val="20"/>
                <w:szCs w:val="20"/>
                <w:lang w:val="en-US"/>
              </w:rPr>
              <w:t xml:space="preserve"> </w:t>
            </w:r>
            <w:r w:rsidRPr="00B9093F">
              <w:rPr>
                <w:rFonts w:ascii="Times New Roman" w:hAnsi="Times New Roman" w:cs="Times New Roman"/>
                <w:color w:val="000000"/>
                <w:sz w:val="20"/>
                <w:szCs w:val="20"/>
                <w:lang w:val="en-US"/>
              </w:rPr>
              <w:t>to</w:t>
            </w:r>
            <w:r>
              <w:rPr>
                <w:rFonts w:ascii="Times New Roman" w:hAnsi="Times New Roman" w:cs="Times New Roman"/>
                <w:color w:val="000000"/>
                <w:sz w:val="20"/>
                <w:szCs w:val="20"/>
                <w:lang w:val="en-US"/>
              </w:rPr>
              <w:t xml:space="preserve"> </w:t>
            </w:r>
            <w:r w:rsidRPr="00B9093F">
              <w:rPr>
                <w:rFonts w:ascii="Times New Roman" w:hAnsi="Times New Roman" w:cs="Times New Roman"/>
                <w:color w:val="000000"/>
                <w:sz w:val="20"/>
                <w:szCs w:val="20"/>
                <w:lang w:val="en-US"/>
              </w:rPr>
              <w:t>define</w:t>
            </w:r>
            <w:r>
              <w:rPr>
                <w:rFonts w:ascii="Times New Roman" w:hAnsi="Times New Roman" w:cs="Times New Roman"/>
                <w:color w:val="000000"/>
                <w:sz w:val="20"/>
                <w:szCs w:val="20"/>
                <w:lang w:val="en-US"/>
              </w:rPr>
              <w:t xml:space="preserve"> </w:t>
            </w:r>
            <w:r w:rsidRPr="00B9093F">
              <w:rPr>
                <w:rFonts w:ascii="Times New Roman" w:hAnsi="Times New Roman" w:cs="Times New Roman"/>
                <w:color w:val="000000"/>
                <w:sz w:val="20"/>
                <w:szCs w:val="20"/>
                <w:lang w:val="en-US"/>
              </w:rPr>
              <w:t>the</w:t>
            </w:r>
            <w:r>
              <w:rPr>
                <w:rFonts w:ascii="Times New Roman" w:hAnsi="Times New Roman" w:cs="Times New Roman"/>
                <w:color w:val="000000"/>
                <w:sz w:val="20"/>
                <w:szCs w:val="20"/>
                <w:lang w:val="en-US"/>
              </w:rPr>
              <w:t xml:space="preserve"> </w:t>
            </w:r>
            <w:r w:rsidRPr="00B9093F">
              <w:rPr>
                <w:rFonts w:ascii="Times New Roman" w:hAnsi="Times New Roman" w:cs="Times New Roman"/>
                <w:color w:val="000000"/>
                <w:sz w:val="20"/>
                <w:szCs w:val="20"/>
                <w:lang w:val="en-US"/>
              </w:rPr>
              <w:t>necessary</w:t>
            </w:r>
            <w:r>
              <w:rPr>
                <w:rFonts w:ascii="Times New Roman" w:hAnsi="Times New Roman" w:cs="Times New Roman"/>
                <w:color w:val="000000"/>
                <w:sz w:val="20"/>
                <w:szCs w:val="20"/>
                <w:lang w:val="en-US"/>
              </w:rPr>
              <w:t xml:space="preserve"> </w:t>
            </w:r>
            <w:r w:rsidRPr="00B9093F">
              <w:rPr>
                <w:rFonts w:ascii="Times New Roman" w:hAnsi="Times New Roman" w:cs="Times New Roman"/>
                <w:color w:val="000000"/>
                <w:sz w:val="20"/>
                <w:szCs w:val="20"/>
                <w:lang w:val="en-US"/>
              </w:rPr>
              <w:t>verification measures applied to the maintenance delivered and the release to service of the vehicles.</w:t>
            </w:r>
          </w:p>
        </w:tc>
        <w:tc>
          <w:tcPr>
            <w:tcW w:w="863" w:type="pct"/>
            <w:tcBorders>
              <w:top w:val="single" w:sz="4" w:space="0" w:color="auto"/>
              <w:left w:val="single" w:sz="4" w:space="0" w:color="auto"/>
              <w:bottom w:val="single" w:sz="4" w:space="0" w:color="auto"/>
              <w:right w:val="single" w:sz="4" w:space="0" w:color="auto"/>
            </w:tcBorders>
          </w:tcPr>
          <w:p w14:paraId="2A139236" w14:textId="7D9DB543" w:rsidR="00526354" w:rsidRPr="00526354" w:rsidRDefault="00AC6F42" w:rsidP="000F7DFE">
            <w:pPr>
              <w:spacing w:line="240" w:lineRule="auto"/>
              <w:contextualSpacing/>
              <w:jc w:val="both"/>
              <w:rPr>
                <w:rFonts w:ascii="Times New Roman" w:eastAsia="Times New Roman" w:hAnsi="Times New Roman" w:cs="Times New Roman"/>
                <w:color w:val="000000"/>
                <w:sz w:val="20"/>
                <w:szCs w:val="20"/>
                <w:lang w:eastAsia="en-GB"/>
              </w:rPr>
            </w:pPr>
            <w:r w:rsidRPr="00AC6F42">
              <w:rPr>
                <w:rFonts w:ascii="Times New Roman" w:eastAsia="Times New Roman" w:hAnsi="Times New Roman" w:cs="Times New Roman"/>
                <w:color w:val="000000"/>
                <w:sz w:val="20"/>
                <w:szCs w:val="20"/>
                <w:lang w:eastAsia="en-GB"/>
              </w:rPr>
              <w:t>21. Organizația deține o procedură pentru a defini măsurile de verificare necesare aplicate în urma efectuării întreținerii și a punerii în serviciu a vehiculelor.</w:t>
            </w:r>
          </w:p>
        </w:tc>
        <w:tc>
          <w:tcPr>
            <w:tcW w:w="773" w:type="pct"/>
            <w:tcBorders>
              <w:top w:val="single" w:sz="4" w:space="0" w:color="auto"/>
              <w:left w:val="single" w:sz="4" w:space="0" w:color="auto"/>
              <w:bottom w:val="single" w:sz="4" w:space="0" w:color="auto"/>
              <w:right w:val="single" w:sz="4" w:space="0" w:color="auto"/>
            </w:tcBorders>
          </w:tcPr>
          <w:p w14:paraId="4BDCF47D" w14:textId="77777777" w:rsidR="00526354" w:rsidRPr="00B05583" w:rsidRDefault="00526354"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4E148B46" w14:textId="77777777" w:rsidR="000E3215" w:rsidRPr="00B05583" w:rsidRDefault="000E3215" w:rsidP="000E3215">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Compatibil</w:t>
            </w:r>
          </w:p>
          <w:p w14:paraId="769C3533" w14:textId="77777777" w:rsidR="00526354" w:rsidRPr="00B05583" w:rsidRDefault="00526354"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635" w:type="pct"/>
            <w:tcBorders>
              <w:top w:val="single" w:sz="4" w:space="0" w:color="auto"/>
              <w:left w:val="single" w:sz="4" w:space="0" w:color="auto"/>
              <w:bottom w:val="single" w:sz="4" w:space="0" w:color="auto"/>
              <w:right w:val="single" w:sz="4" w:space="0" w:color="auto"/>
            </w:tcBorders>
          </w:tcPr>
          <w:p w14:paraId="61B1E4E7" w14:textId="77777777" w:rsidR="00526354" w:rsidRPr="00B05583" w:rsidRDefault="00526354"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00A76A08" w14:textId="77777777" w:rsidR="00526354" w:rsidRPr="00B05583" w:rsidRDefault="00526354" w:rsidP="000F7DFE">
            <w:pPr>
              <w:spacing w:line="240" w:lineRule="auto"/>
              <w:contextualSpacing/>
              <w:jc w:val="both"/>
              <w:rPr>
                <w:rFonts w:ascii="Times New Roman" w:hAnsi="Times New Roman" w:cs="Times New Roman"/>
                <w:b/>
              </w:rPr>
            </w:pPr>
          </w:p>
        </w:tc>
      </w:tr>
      <w:tr w:rsidR="00AC6F42" w:rsidRPr="00B05583" w14:paraId="1928C9F2" w14:textId="77777777" w:rsidTr="00D748AD">
        <w:trPr>
          <w:trHeight w:val="1160"/>
          <w:jc w:val="center"/>
        </w:trPr>
        <w:tc>
          <w:tcPr>
            <w:tcW w:w="815" w:type="pct"/>
            <w:tcBorders>
              <w:top w:val="single" w:sz="4" w:space="0" w:color="auto"/>
              <w:left w:val="single" w:sz="4" w:space="0" w:color="auto"/>
              <w:bottom w:val="single" w:sz="4" w:space="0" w:color="auto"/>
              <w:right w:val="single" w:sz="4" w:space="0" w:color="auto"/>
            </w:tcBorders>
          </w:tcPr>
          <w:p w14:paraId="6F11F36A" w14:textId="5E65EB6A" w:rsidR="00AC6F42" w:rsidRPr="00AC6F42" w:rsidRDefault="00AC6F42" w:rsidP="000F7DFE">
            <w:pPr>
              <w:spacing w:line="240" w:lineRule="auto"/>
              <w:contextualSpacing/>
              <w:jc w:val="both"/>
              <w:rPr>
                <w:rFonts w:ascii="Times New Roman" w:eastAsia="Times New Roman" w:hAnsi="Times New Roman" w:cs="Times New Roman"/>
                <w:color w:val="000000"/>
                <w:sz w:val="20"/>
                <w:szCs w:val="20"/>
                <w:lang w:eastAsia="en-GB"/>
              </w:rPr>
            </w:pPr>
            <w:r w:rsidRPr="00AC6F42">
              <w:rPr>
                <w:rFonts w:ascii="Times New Roman" w:eastAsia="Times New Roman" w:hAnsi="Times New Roman" w:cs="Times New Roman"/>
                <w:color w:val="000000"/>
                <w:sz w:val="20"/>
                <w:szCs w:val="20"/>
                <w:lang w:eastAsia="en-GB"/>
              </w:rPr>
              <w:t xml:space="preserve">6. Organizația dispune de o procedură pentru emiterea unei notificări de repunere în funcțiune, inclusiv a definiției restricțiilor de utilizare pentru a asigura circulația în condiții de siguranță prin luarea în </w:t>
            </w:r>
            <w:r w:rsidRPr="00AC6F42">
              <w:rPr>
                <w:rFonts w:ascii="Times New Roman" w:eastAsia="Times New Roman" w:hAnsi="Times New Roman" w:cs="Times New Roman"/>
                <w:color w:val="000000"/>
                <w:sz w:val="20"/>
                <w:szCs w:val="20"/>
                <w:lang w:eastAsia="en-GB"/>
              </w:rPr>
              <w:lastRenderedPageBreak/>
              <w:t>considerare a documentației de punere în serviciu.</w:t>
            </w:r>
          </w:p>
        </w:tc>
        <w:tc>
          <w:tcPr>
            <w:tcW w:w="726" w:type="pct"/>
            <w:tcBorders>
              <w:top w:val="single" w:sz="4" w:space="0" w:color="auto"/>
              <w:left w:val="single" w:sz="4" w:space="0" w:color="auto"/>
              <w:bottom w:val="single" w:sz="4" w:space="0" w:color="auto"/>
              <w:right w:val="single" w:sz="4" w:space="0" w:color="auto"/>
            </w:tcBorders>
          </w:tcPr>
          <w:p w14:paraId="1EB41FD2" w14:textId="13935159" w:rsidR="00AC6F42" w:rsidRPr="00944B93" w:rsidRDefault="00944B93" w:rsidP="000F7DFE">
            <w:pPr>
              <w:spacing w:line="240" w:lineRule="auto"/>
              <w:contextualSpacing/>
              <w:jc w:val="both"/>
              <w:rPr>
                <w:rFonts w:ascii="Times New Roman" w:hAnsi="Times New Roman" w:cs="Times New Roman"/>
                <w:sz w:val="20"/>
                <w:szCs w:val="20"/>
              </w:rPr>
            </w:pPr>
            <w:r w:rsidRPr="00944B93">
              <w:rPr>
                <w:rFonts w:ascii="Times New Roman" w:hAnsi="Times New Roman" w:cs="Times New Roman"/>
                <w:color w:val="000000"/>
                <w:sz w:val="20"/>
                <w:szCs w:val="20"/>
                <w:lang w:val="en-US"/>
              </w:rPr>
              <w:lastRenderedPageBreak/>
              <w:t xml:space="preserve">6. The </w:t>
            </w:r>
            <w:proofErr w:type="spellStart"/>
            <w:r w:rsidRPr="00944B93">
              <w:rPr>
                <w:rFonts w:ascii="Times New Roman" w:hAnsi="Times New Roman" w:cs="Times New Roman"/>
                <w:color w:val="000000"/>
                <w:sz w:val="20"/>
                <w:szCs w:val="20"/>
                <w:lang w:val="en-US"/>
              </w:rPr>
              <w:t>organisation</w:t>
            </w:r>
            <w:proofErr w:type="spellEnd"/>
            <w:r w:rsidRPr="00944B93">
              <w:rPr>
                <w:rFonts w:ascii="Times New Roman" w:hAnsi="Times New Roman" w:cs="Times New Roman"/>
                <w:color w:val="000000"/>
                <w:sz w:val="20"/>
                <w:szCs w:val="20"/>
                <w:lang w:val="en-US"/>
              </w:rPr>
              <w:t xml:space="preserve"> shall have a procedure to issue a notice of return to </w:t>
            </w:r>
            <w:proofErr w:type="spellStart"/>
            <w:r w:rsidRPr="00944B93">
              <w:rPr>
                <w:rFonts w:ascii="Times New Roman" w:hAnsi="Times New Roman" w:cs="Times New Roman"/>
                <w:color w:val="000000"/>
                <w:sz w:val="20"/>
                <w:szCs w:val="20"/>
                <w:lang w:val="en-US"/>
              </w:rPr>
              <w:t>oper</w:t>
            </w:r>
            <w:proofErr w:type="spellEnd"/>
            <w:r w:rsidRPr="00944B93">
              <w:rPr>
                <w:rFonts w:ascii="Times New Roman" w:hAnsi="Times New Roman" w:cs="Times New Roman"/>
                <w:color w:val="000000"/>
                <w:sz w:val="20"/>
                <w:szCs w:val="20"/>
                <w:lang w:val="en-US"/>
              </w:rPr>
              <w:t xml:space="preserve">­ </w:t>
            </w:r>
            <w:proofErr w:type="spellStart"/>
            <w:r w:rsidRPr="00944B93">
              <w:rPr>
                <w:rFonts w:ascii="Times New Roman" w:hAnsi="Times New Roman" w:cs="Times New Roman"/>
                <w:color w:val="000000"/>
                <w:sz w:val="20"/>
                <w:szCs w:val="20"/>
                <w:lang w:val="en-US"/>
              </w:rPr>
              <w:t>ation</w:t>
            </w:r>
            <w:proofErr w:type="spellEnd"/>
            <w:r w:rsidRPr="00944B93">
              <w:rPr>
                <w:rFonts w:ascii="Times New Roman" w:hAnsi="Times New Roman" w:cs="Times New Roman"/>
                <w:color w:val="000000"/>
                <w:sz w:val="20"/>
                <w:szCs w:val="20"/>
                <w:lang w:val="en-US"/>
              </w:rPr>
              <w:t xml:space="preserve">, including the definition of restrictions of use to ensure the safe running by taking into </w:t>
            </w:r>
            <w:r w:rsidRPr="00944B93">
              <w:rPr>
                <w:rFonts w:ascii="Times New Roman" w:hAnsi="Times New Roman" w:cs="Times New Roman"/>
                <w:color w:val="000000"/>
                <w:sz w:val="20"/>
                <w:szCs w:val="20"/>
                <w:lang w:val="en-US"/>
              </w:rPr>
              <w:lastRenderedPageBreak/>
              <w:t>account the release to service documentation.</w:t>
            </w:r>
          </w:p>
        </w:tc>
        <w:tc>
          <w:tcPr>
            <w:tcW w:w="863" w:type="pct"/>
            <w:tcBorders>
              <w:top w:val="single" w:sz="4" w:space="0" w:color="auto"/>
              <w:left w:val="single" w:sz="4" w:space="0" w:color="auto"/>
              <w:bottom w:val="single" w:sz="4" w:space="0" w:color="auto"/>
              <w:right w:val="single" w:sz="4" w:space="0" w:color="auto"/>
            </w:tcBorders>
          </w:tcPr>
          <w:p w14:paraId="7F358DEE" w14:textId="2B3BDA46" w:rsidR="00AC6F42" w:rsidRPr="00AC6F42" w:rsidRDefault="00AC6F42" w:rsidP="000F7DFE">
            <w:pPr>
              <w:spacing w:line="240" w:lineRule="auto"/>
              <w:contextualSpacing/>
              <w:jc w:val="both"/>
              <w:rPr>
                <w:rFonts w:ascii="Times New Roman" w:eastAsia="Times New Roman" w:hAnsi="Times New Roman" w:cs="Times New Roman"/>
                <w:color w:val="000000"/>
                <w:sz w:val="20"/>
                <w:szCs w:val="20"/>
                <w:lang w:eastAsia="en-GB"/>
              </w:rPr>
            </w:pPr>
            <w:r w:rsidRPr="00AC6F42">
              <w:rPr>
                <w:rFonts w:ascii="Times New Roman" w:eastAsia="Times New Roman" w:hAnsi="Times New Roman" w:cs="Times New Roman"/>
                <w:color w:val="000000"/>
                <w:sz w:val="20"/>
                <w:szCs w:val="20"/>
                <w:lang w:eastAsia="en-GB"/>
              </w:rPr>
              <w:lastRenderedPageBreak/>
              <w:t xml:space="preserve">22. Organizația dispune de o procedură pentru emiterea unei notificări de repunere în funcțiune, inclusiv a definiției restricțiilor de utilizare pentru a asigura circulația în condiții de siguranță prin luarea în </w:t>
            </w:r>
            <w:r w:rsidRPr="00AC6F42">
              <w:rPr>
                <w:rFonts w:ascii="Times New Roman" w:eastAsia="Times New Roman" w:hAnsi="Times New Roman" w:cs="Times New Roman"/>
                <w:color w:val="000000"/>
                <w:sz w:val="20"/>
                <w:szCs w:val="20"/>
                <w:lang w:eastAsia="en-GB"/>
              </w:rPr>
              <w:lastRenderedPageBreak/>
              <w:t>considerare a documentației de punere în serviciu.</w:t>
            </w:r>
          </w:p>
        </w:tc>
        <w:tc>
          <w:tcPr>
            <w:tcW w:w="773" w:type="pct"/>
            <w:tcBorders>
              <w:top w:val="single" w:sz="4" w:space="0" w:color="auto"/>
              <w:left w:val="single" w:sz="4" w:space="0" w:color="auto"/>
              <w:bottom w:val="single" w:sz="4" w:space="0" w:color="auto"/>
              <w:right w:val="single" w:sz="4" w:space="0" w:color="auto"/>
            </w:tcBorders>
          </w:tcPr>
          <w:p w14:paraId="4492F113" w14:textId="77777777" w:rsidR="00AC6F42" w:rsidRPr="00B05583" w:rsidRDefault="00AC6F42"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052FE722" w14:textId="77777777" w:rsidR="000E3215" w:rsidRPr="00B05583" w:rsidRDefault="000E3215" w:rsidP="000E3215">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Compatibil</w:t>
            </w:r>
          </w:p>
          <w:p w14:paraId="54374B6E" w14:textId="77777777" w:rsidR="00AC6F42" w:rsidRPr="00B05583" w:rsidRDefault="00AC6F42"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635" w:type="pct"/>
            <w:tcBorders>
              <w:top w:val="single" w:sz="4" w:space="0" w:color="auto"/>
              <w:left w:val="single" w:sz="4" w:space="0" w:color="auto"/>
              <w:bottom w:val="single" w:sz="4" w:space="0" w:color="auto"/>
              <w:right w:val="single" w:sz="4" w:space="0" w:color="auto"/>
            </w:tcBorders>
          </w:tcPr>
          <w:p w14:paraId="68559985" w14:textId="77777777" w:rsidR="00AC6F42" w:rsidRPr="00B05583" w:rsidRDefault="00AC6F42"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36EF65FF" w14:textId="77777777" w:rsidR="00AC6F42" w:rsidRPr="00B05583" w:rsidRDefault="00AC6F42" w:rsidP="000F7DFE">
            <w:pPr>
              <w:spacing w:line="240" w:lineRule="auto"/>
              <w:contextualSpacing/>
              <w:jc w:val="both"/>
              <w:rPr>
                <w:rFonts w:ascii="Times New Roman" w:hAnsi="Times New Roman" w:cs="Times New Roman"/>
                <w:b/>
              </w:rPr>
            </w:pPr>
          </w:p>
        </w:tc>
      </w:tr>
      <w:tr w:rsidR="00AC6F42" w:rsidRPr="00B05583" w14:paraId="07508E9D" w14:textId="77777777" w:rsidTr="00D748AD">
        <w:trPr>
          <w:trHeight w:val="1160"/>
          <w:jc w:val="center"/>
        </w:trPr>
        <w:tc>
          <w:tcPr>
            <w:tcW w:w="815" w:type="pct"/>
            <w:tcBorders>
              <w:top w:val="single" w:sz="4" w:space="0" w:color="auto"/>
              <w:left w:val="single" w:sz="4" w:space="0" w:color="auto"/>
              <w:bottom w:val="single" w:sz="4" w:space="0" w:color="auto"/>
              <w:right w:val="single" w:sz="4" w:space="0" w:color="auto"/>
            </w:tcBorders>
          </w:tcPr>
          <w:p w14:paraId="6E56D14E" w14:textId="5AE9D318" w:rsidR="00AC6F42" w:rsidRPr="00AC6F42" w:rsidRDefault="00AC6F42" w:rsidP="000F7DFE">
            <w:pPr>
              <w:spacing w:line="240" w:lineRule="auto"/>
              <w:contextualSpacing/>
              <w:jc w:val="both"/>
              <w:rPr>
                <w:rFonts w:ascii="Times New Roman" w:eastAsia="Times New Roman" w:hAnsi="Times New Roman" w:cs="Times New Roman"/>
                <w:color w:val="000000"/>
                <w:sz w:val="20"/>
                <w:szCs w:val="20"/>
                <w:lang w:eastAsia="en-GB"/>
              </w:rPr>
            </w:pPr>
            <w:r w:rsidRPr="00AC6F42">
              <w:rPr>
                <w:rFonts w:ascii="Times New Roman" w:eastAsia="Times New Roman" w:hAnsi="Times New Roman" w:cs="Times New Roman"/>
                <w:color w:val="000000"/>
                <w:sz w:val="20"/>
                <w:szCs w:val="20"/>
                <w:lang w:eastAsia="en-GB"/>
              </w:rPr>
              <w:t>7. La aplicarea procedurii de gestionare a competențelor în cazul funcției de gestionare a întreținerii parcului se ține cont cel puțin de repunerea în funcțiune, inclusiv de definiția restricțiilor de utilizare.</w:t>
            </w:r>
          </w:p>
        </w:tc>
        <w:tc>
          <w:tcPr>
            <w:tcW w:w="726" w:type="pct"/>
            <w:tcBorders>
              <w:top w:val="single" w:sz="4" w:space="0" w:color="auto"/>
              <w:left w:val="single" w:sz="4" w:space="0" w:color="auto"/>
              <w:bottom w:val="single" w:sz="4" w:space="0" w:color="auto"/>
              <w:right w:val="single" w:sz="4" w:space="0" w:color="auto"/>
            </w:tcBorders>
          </w:tcPr>
          <w:p w14:paraId="13A87EF8" w14:textId="0EFA4257" w:rsidR="00AC6F42" w:rsidRPr="00944B93" w:rsidRDefault="00944B93" w:rsidP="000F7DFE">
            <w:pPr>
              <w:spacing w:line="240" w:lineRule="auto"/>
              <w:contextualSpacing/>
              <w:jc w:val="both"/>
              <w:rPr>
                <w:rFonts w:ascii="Times New Roman" w:hAnsi="Times New Roman" w:cs="Times New Roman"/>
                <w:sz w:val="20"/>
                <w:szCs w:val="20"/>
                <w:lang w:val="en-US"/>
              </w:rPr>
            </w:pPr>
            <w:r>
              <w:rPr>
                <w:rFonts w:ascii="Times New Roman" w:hAnsi="Times New Roman" w:cs="Times New Roman"/>
                <w:color w:val="000000"/>
                <w:sz w:val="20"/>
                <w:szCs w:val="20"/>
                <w:lang w:val="en-US"/>
              </w:rPr>
              <w:t>7</w:t>
            </w:r>
            <w:r w:rsidRPr="00944B93">
              <w:rPr>
                <w:rFonts w:ascii="Times New Roman" w:hAnsi="Times New Roman" w:cs="Times New Roman"/>
                <w:color w:val="000000"/>
                <w:sz w:val="20"/>
                <w:szCs w:val="20"/>
                <w:lang w:val="en-US"/>
              </w:rPr>
              <w:t xml:space="preserve">. When the competence management process is applied to the fleet main­ </w:t>
            </w:r>
            <w:proofErr w:type="spellStart"/>
            <w:r w:rsidRPr="00944B93">
              <w:rPr>
                <w:rFonts w:ascii="Times New Roman" w:hAnsi="Times New Roman" w:cs="Times New Roman"/>
                <w:color w:val="000000"/>
                <w:sz w:val="20"/>
                <w:szCs w:val="20"/>
                <w:lang w:val="en-US"/>
              </w:rPr>
              <w:t>tenance</w:t>
            </w:r>
            <w:proofErr w:type="spellEnd"/>
            <w:r w:rsidRPr="00944B93">
              <w:rPr>
                <w:rFonts w:ascii="Times New Roman" w:hAnsi="Times New Roman" w:cs="Times New Roman"/>
                <w:color w:val="000000"/>
                <w:sz w:val="20"/>
                <w:szCs w:val="20"/>
                <w:lang w:val="en-US"/>
              </w:rPr>
              <w:t xml:space="preserve"> management function, at least the return to operation shall be taken into account including defining the restriction of use.</w:t>
            </w:r>
          </w:p>
        </w:tc>
        <w:tc>
          <w:tcPr>
            <w:tcW w:w="863" w:type="pct"/>
            <w:tcBorders>
              <w:top w:val="single" w:sz="4" w:space="0" w:color="auto"/>
              <w:left w:val="single" w:sz="4" w:space="0" w:color="auto"/>
              <w:bottom w:val="single" w:sz="4" w:space="0" w:color="auto"/>
              <w:right w:val="single" w:sz="4" w:space="0" w:color="auto"/>
            </w:tcBorders>
          </w:tcPr>
          <w:p w14:paraId="421BBDA5" w14:textId="14AD39C9" w:rsidR="00AC6F42" w:rsidRPr="00AC6F42" w:rsidRDefault="00AC6F42" w:rsidP="000F7DFE">
            <w:pPr>
              <w:spacing w:line="240" w:lineRule="auto"/>
              <w:contextualSpacing/>
              <w:jc w:val="both"/>
              <w:rPr>
                <w:rFonts w:ascii="Times New Roman" w:eastAsia="Times New Roman" w:hAnsi="Times New Roman" w:cs="Times New Roman"/>
                <w:color w:val="000000"/>
                <w:sz w:val="20"/>
                <w:szCs w:val="20"/>
                <w:lang w:eastAsia="en-GB"/>
              </w:rPr>
            </w:pPr>
            <w:r w:rsidRPr="00AC6F42">
              <w:rPr>
                <w:rFonts w:ascii="Times New Roman" w:eastAsia="Times New Roman" w:hAnsi="Times New Roman" w:cs="Times New Roman"/>
                <w:color w:val="000000"/>
                <w:sz w:val="20"/>
                <w:szCs w:val="20"/>
                <w:lang w:eastAsia="en-GB"/>
              </w:rPr>
              <w:t>23. La aplicarea procedurii de gestionare a competențelor în cazul funcției de gestionare a întreținerii parcului se ține cont cel puțin de repunerea în funcțiune, inclusiv de definiția restricțiilor de utilizare.</w:t>
            </w:r>
          </w:p>
        </w:tc>
        <w:tc>
          <w:tcPr>
            <w:tcW w:w="773" w:type="pct"/>
            <w:tcBorders>
              <w:top w:val="single" w:sz="4" w:space="0" w:color="auto"/>
              <w:left w:val="single" w:sz="4" w:space="0" w:color="auto"/>
              <w:bottom w:val="single" w:sz="4" w:space="0" w:color="auto"/>
              <w:right w:val="single" w:sz="4" w:space="0" w:color="auto"/>
            </w:tcBorders>
          </w:tcPr>
          <w:p w14:paraId="3D473CB5" w14:textId="77777777" w:rsidR="00AC6F42" w:rsidRPr="00B05583" w:rsidRDefault="00AC6F42"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19C2A9A5" w14:textId="77777777" w:rsidR="000E3215" w:rsidRPr="00B05583" w:rsidRDefault="000E3215" w:rsidP="000E3215">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Compatibil</w:t>
            </w:r>
          </w:p>
          <w:p w14:paraId="70F0B674" w14:textId="77777777" w:rsidR="00AC6F42" w:rsidRPr="00B05583" w:rsidRDefault="00AC6F42"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635" w:type="pct"/>
            <w:tcBorders>
              <w:top w:val="single" w:sz="4" w:space="0" w:color="auto"/>
              <w:left w:val="single" w:sz="4" w:space="0" w:color="auto"/>
              <w:bottom w:val="single" w:sz="4" w:space="0" w:color="auto"/>
              <w:right w:val="single" w:sz="4" w:space="0" w:color="auto"/>
            </w:tcBorders>
          </w:tcPr>
          <w:p w14:paraId="5D948403" w14:textId="77777777" w:rsidR="00AC6F42" w:rsidRPr="00B05583" w:rsidRDefault="00AC6F42"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25995B4E" w14:textId="77777777" w:rsidR="00AC6F42" w:rsidRPr="00B05583" w:rsidRDefault="00AC6F42" w:rsidP="000F7DFE">
            <w:pPr>
              <w:spacing w:line="240" w:lineRule="auto"/>
              <w:contextualSpacing/>
              <w:jc w:val="both"/>
              <w:rPr>
                <w:rFonts w:ascii="Times New Roman" w:hAnsi="Times New Roman" w:cs="Times New Roman"/>
                <w:b/>
              </w:rPr>
            </w:pPr>
          </w:p>
        </w:tc>
      </w:tr>
      <w:tr w:rsidR="00AC6F42" w:rsidRPr="00B05583" w14:paraId="5A06DB86" w14:textId="77777777" w:rsidTr="00D748AD">
        <w:trPr>
          <w:trHeight w:val="1160"/>
          <w:jc w:val="center"/>
        </w:trPr>
        <w:tc>
          <w:tcPr>
            <w:tcW w:w="815" w:type="pct"/>
            <w:tcBorders>
              <w:top w:val="single" w:sz="4" w:space="0" w:color="auto"/>
              <w:left w:val="single" w:sz="4" w:space="0" w:color="auto"/>
              <w:bottom w:val="single" w:sz="4" w:space="0" w:color="auto"/>
              <w:right w:val="single" w:sz="4" w:space="0" w:color="auto"/>
            </w:tcBorders>
          </w:tcPr>
          <w:p w14:paraId="170F2B36" w14:textId="77777777" w:rsidR="00AC6F42" w:rsidRPr="00AC6F42" w:rsidRDefault="00AC6F42" w:rsidP="000F7DFE">
            <w:pPr>
              <w:spacing w:line="240" w:lineRule="auto"/>
              <w:contextualSpacing/>
              <w:jc w:val="both"/>
              <w:rPr>
                <w:rFonts w:ascii="Times New Roman" w:eastAsia="Times New Roman" w:hAnsi="Times New Roman" w:cs="Times New Roman"/>
                <w:color w:val="000000"/>
                <w:sz w:val="20"/>
                <w:szCs w:val="20"/>
                <w:lang w:eastAsia="en-GB"/>
              </w:rPr>
            </w:pPr>
            <w:r w:rsidRPr="00AC6F42">
              <w:rPr>
                <w:rFonts w:ascii="Times New Roman" w:eastAsia="Times New Roman" w:hAnsi="Times New Roman" w:cs="Times New Roman"/>
                <w:color w:val="000000"/>
                <w:sz w:val="20"/>
                <w:szCs w:val="20"/>
                <w:lang w:eastAsia="en-GB"/>
              </w:rPr>
              <w:t>8. La aplicarea procedurii de informare în cazul funcției de gestionare a întreținerii parcului, trebuie furnizate funcției de efectuare a întreținerii cel puțin următoarele elemente:</w:t>
            </w:r>
          </w:p>
          <w:p w14:paraId="3BF96466" w14:textId="77777777" w:rsidR="00AC6F42" w:rsidRPr="00AC6F42" w:rsidRDefault="00AC6F42" w:rsidP="000F7DFE">
            <w:pPr>
              <w:spacing w:line="240" w:lineRule="auto"/>
              <w:contextualSpacing/>
              <w:jc w:val="both"/>
              <w:rPr>
                <w:rFonts w:ascii="Times New Roman" w:eastAsia="Times New Roman" w:hAnsi="Times New Roman" w:cs="Times New Roman"/>
                <w:color w:val="000000"/>
                <w:sz w:val="20"/>
                <w:szCs w:val="20"/>
                <w:lang w:eastAsia="en-GB"/>
              </w:rPr>
            </w:pPr>
            <w:r w:rsidRPr="00AC6F42">
              <w:rPr>
                <w:rFonts w:ascii="Times New Roman" w:eastAsia="Times New Roman" w:hAnsi="Times New Roman" w:cs="Times New Roman"/>
                <w:color w:val="000000"/>
                <w:sz w:val="20"/>
                <w:szCs w:val="20"/>
                <w:lang w:eastAsia="en-GB"/>
              </w:rPr>
              <w:t>(a) normele și specificațiile tehnice aplicabile;</w:t>
            </w:r>
          </w:p>
          <w:p w14:paraId="698D7638" w14:textId="77777777" w:rsidR="00AC6F42" w:rsidRPr="00AC6F42" w:rsidRDefault="00AC6F42" w:rsidP="000F7DFE">
            <w:pPr>
              <w:spacing w:line="240" w:lineRule="auto"/>
              <w:contextualSpacing/>
              <w:jc w:val="both"/>
              <w:rPr>
                <w:rFonts w:ascii="Times New Roman" w:eastAsia="Times New Roman" w:hAnsi="Times New Roman" w:cs="Times New Roman"/>
                <w:color w:val="000000"/>
                <w:sz w:val="20"/>
                <w:szCs w:val="20"/>
                <w:lang w:eastAsia="en-GB"/>
              </w:rPr>
            </w:pPr>
            <w:r w:rsidRPr="00AC6F42">
              <w:rPr>
                <w:rFonts w:ascii="Times New Roman" w:eastAsia="Times New Roman" w:hAnsi="Times New Roman" w:cs="Times New Roman"/>
                <w:color w:val="000000"/>
                <w:sz w:val="20"/>
                <w:szCs w:val="20"/>
                <w:lang w:eastAsia="en-GB"/>
              </w:rPr>
              <w:t>(b) planul de întreținere pentru fiecare vehicul;</w:t>
            </w:r>
          </w:p>
          <w:p w14:paraId="07E3A440" w14:textId="77777777" w:rsidR="00AC6F42" w:rsidRDefault="00AC6F42" w:rsidP="000F7DFE">
            <w:pPr>
              <w:spacing w:line="240" w:lineRule="auto"/>
              <w:contextualSpacing/>
              <w:jc w:val="both"/>
              <w:rPr>
                <w:rFonts w:ascii="Times New Roman" w:eastAsia="Times New Roman" w:hAnsi="Times New Roman" w:cs="Times New Roman"/>
                <w:color w:val="000000"/>
                <w:sz w:val="20"/>
                <w:szCs w:val="20"/>
                <w:lang w:eastAsia="en-GB"/>
              </w:rPr>
            </w:pPr>
            <w:r w:rsidRPr="00AC6F42">
              <w:rPr>
                <w:rFonts w:ascii="Times New Roman" w:eastAsia="Times New Roman" w:hAnsi="Times New Roman" w:cs="Times New Roman"/>
                <w:color w:val="000000"/>
                <w:sz w:val="20"/>
                <w:szCs w:val="20"/>
                <w:lang w:eastAsia="en-GB"/>
              </w:rPr>
              <w:t>(c) lista pieselor de schimb, inclusiv o descriere tehnică suficient de detaliată a fiecărei piese pentru a permite înlocuirea cu o piesă similară care să ofere aceleași garanții;</w:t>
            </w:r>
          </w:p>
          <w:p w14:paraId="2F06248E" w14:textId="77777777" w:rsidR="00AC6F42" w:rsidRPr="00AC6F42" w:rsidRDefault="00AC6F42" w:rsidP="000F7DFE">
            <w:pPr>
              <w:spacing w:line="240" w:lineRule="auto"/>
              <w:contextualSpacing/>
              <w:jc w:val="both"/>
              <w:rPr>
                <w:rFonts w:ascii="Times New Roman" w:eastAsia="Times New Roman" w:hAnsi="Times New Roman" w:cs="Times New Roman"/>
                <w:color w:val="000000"/>
                <w:sz w:val="20"/>
                <w:szCs w:val="20"/>
                <w:lang w:eastAsia="en-GB"/>
              </w:rPr>
            </w:pPr>
            <w:r w:rsidRPr="00AC6F42">
              <w:rPr>
                <w:rFonts w:ascii="Times New Roman" w:eastAsia="Times New Roman" w:hAnsi="Times New Roman" w:cs="Times New Roman"/>
                <w:color w:val="000000"/>
                <w:sz w:val="20"/>
                <w:szCs w:val="20"/>
                <w:lang w:eastAsia="en-GB"/>
              </w:rPr>
              <w:t>(d) o listă de materiale care să includă o descriere suficient de detaliată a modului de utilizare a acestora și informații privind sănătatea și siguranța;</w:t>
            </w:r>
          </w:p>
          <w:p w14:paraId="311DE1B7" w14:textId="77777777" w:rsidR="00AC6F42" w:rsidRDefault="00AC6F42" w:rsidP="000F7DFE">
            <w:pPr>
              <w:spacing w:line="240" w:lineRule="auto"/>
              <w:contextualSpacing/>
              <w:jc w:val="both"/>
              <w:rPr>
                <w:rFonts w:ascii="Times New Roman" w:eastAsia="Times New Roman" w:hAnsi="Times New Roman" w:cs="Times New Roman"/>
                <w:color w:val="000000"/>
                <w:sz w:val="20"/>
                <w:szCs w:val="20"/>
                <w:lang w:eastAsia="en-GB"/>
              </w:rPr>
            </w:pPr>
            <w:r w:rsidRPr="00AC6F42">
              <w:rPr>
                <w:rFonts w:ascii="Times New Roman" w:eastAsia="Times New Roman" w:hAnsi="Times New Roman" w:cs="Times New Roman"/>
                <w:color w:val="000000"/>
                <w:sz w:val="20"/>
                <w:szCs w:val="20"/>
                <w:lang w:eastAsia="en-GB"/>
              </w:rPr>
              <w:lastRenderedPageBreak/>
              <w:t>(e) un dosar care definește specificațiile pentru activitățile care afectează siguranța și care să conțină restricțiile de intervenție și utilizare în cazul componentelor;</w:t>
            </w:r>
          </w:p>
          <w:p w14:paraId="327308E3" w14:textId="77777777" w:rsidR="00AC6F42" w:rsidRDefault="00AC6F42" w:rsidP="000F7DFE">
            <w:pPr>
              <w:spacing w:line="240" w:lineRule="auto"/>
              <w:contextualSpacing/>
              <w:jc w:val="both"/>
              <w:rPr>
                <w:rFonts w:ascii="Times New Roman" w:eastAsia="Times New Roman" w:hAnsi="Times New Roman" w:cs="Times New Roman"/>
                <w:color w:val="000000"/>
                <w:sz w:val="20"/>
                <w:szCs w:val="20"/>
                <w:lang w:eastAsia="en-GB"/>
              </w:rPr>
            </w:pPr>
            <w:r w:rsidRPr="00AC6F42">
              <w:rPr>
                <w:rFonts w:ascii="Times New Roman" w:eastAsia="Times New Roman" w:hAnsi="Times New Roman" w:cs="Times New Roman"/>
                <w:color w:val="000000"/>
                <w:sz w:val="20"/>
                <w:szCs w:val="20"/>
                <w:lang w:eastAsia="en-GB"/>
              </w:rPr>
              <w:t>(f) o listă a componentelor sau a sistemelor care fac obiectul unor cerințe legislative și o listă a cerințelor respective (inclusiv în ceea ce privește rezervoarele sistemului de frânare și cisternele destinate transportului de mărfuri periculoase);</w:t>
            </w:r>
          </w:p>
          <w:p w14:paraId="7F69FDAC" w14:textId="280A3844" w:rsidR="00AC6F42" w:rsidRPr="00AC6F42" w:rsidRDefault="00AC6F42" w:rsidP="000F7DFE">
            <w:pPr>
              <w:spacing w:line="240" w:lineRule="auto"/>
              <w:contextualSpacing/>
              <w:jc w:val="both"/>
              <w:rPr>
                <w:rFonts w:ascii="Times New Roman" w:eastAsia="Times New Roman" w:hAnsi="Times New Roman" w:cs="Times New Roman"/>
                <w:color w:val="000000"/>
                <w:sz w:val="20"/>
                <w:szCs w:val="20"/>
                <w:lang w:eastAsia="en-GB"/>
              </w:rPr>
            </w:pPr>
            <w:r w:rsidRPr="00AC6F42">
              <w:rPr>
                <w:rFonts w:ascii="Times New Roman" w:eastAsia="Times New Roman" w:hAnsi="Times New Roman" w:cs="Times New Roman"/>
                <w:color w:val="000000"/>
                <w:sz w:val="20"/>
                <w:szCs w:val="20"/>
                <w:lang w:eastAsia="en-GB"/>
              </w:rPr>
              <w:t>(g) aplicarea metodelor comune de siguranță referitoare la metodele de evaluare a riscurilor adoptate în temeiul articolului 6 alineatul (1) litera (a) din Directiva (UE) 2016/798 pentru evaluarea modificărilor care afectează funcția de gestionare a întreținerii parcului.</w:t>
            </w:r>
          </w:p>
        </w:tc>
        <w:tc>
          <w:tcPr>
            <w:tcW w:w="726" w:type="pct"/>
            <w:tcBorders>
              <w:top w:val="single" w:sz="4" w:space="0" w:color="auto"/>
              <w:left w:val="single" w:sz="4" w:space="0" w:color="auto"/>
              <w:bottom w:val="single" w:sz="4" w:space="0" w:color="auto"/>
              <w:right w:val="single" w:sz="4" w:space="0" w:color="auto"/>
            </w:tcBorders>
          </w:tcPr>
          <w:p w14:paraId="26CDB523" w14:textId="77777777" w:rsidR="00944B93" w:rsidRPr="00944B93" w:rsidRDefault="00944B93" w:rsidP="00944B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0"/>
                <w:szCs w:val="20"/>
                <w:lang w:val="en-US"/>
              </w:rPr>
            </w:pPr>
            <w:r w:rsidRPr="00944B93">
              <w:rPr>
                <w:rFonts w:ascii="Times New Roman" w:hAnsi="Times New Roman" w:cs="Times New Roman"/>
                <w:color w:val="000000"/>
                <w:sz w:val="20"/>
                <w:szCs w:val="20"/>
                <w:lang w:val="en-US"/>
              </w:rPr>
              <w:lastRenderedPageBreak/>
              <w:t>8. When the information process is applied to the fleet maintenance management function, at least the following elements need to be provided to the maintenance delivery function:</w:t>
            </w:r>
          </w:p>
          <w:p w14:paraId="3CAAD296" w14:textId="77777777" w:rsidR="00944B93" w:rsidRPr="00944B93" w:rsidRDefault="00944B93" w:rsidP="00944B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0"/>
                <w:szCs w:val="20"/>
                <w:lang w:val="en-US"/>
              </w:rPr>
            </w:pPr>
            <w:r w:rsidRPr="00944B93">
              <w:rPr>
                <w:rFonts w:ascii="Times New Roman" w:hAnsi="Times New Roman" w:cs="Times New Roman"/>
                <w:color w:val="000000"/>
                <w:sz w:val="20"/>
                <w:szCs w:val="20"/>
                <w:lang w:val="en-US"/>
              </w:rPr>
              <w:t>(a) applicable rules and technical specifications;</w:t>
            </w:r>
          </w:p>
          <w:p w14:paraId="005D9A4A" w14:textId="77777777" w:rsidR="00944B93" w:rsidRPr="00944B93" w:rsidRDefault="00944B93" w:rsidP="00944B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0"/>
                <w:szCs w:val="20"/>
                <w:lang w:val="en-US"/>
              </w:rPr>
            </w:pPr>
            <w:r w:rsidRPr="00944B93">
              <w:rPr>
                <w:rFonts w:ascii="Times New Roman" w:hAnsi="Times New Roman" w:cs="Times New Roman"/>
                <w:color w:val="000000"/>
                <w:sz w:val="20"/>
                <w:szCs w:val="20"/>
                <w:lang w:val="en-US"/>
              </w:rPr>
              <w:t>(b) the maintenance plan for each vehicle;</w:t>
            </w:r>
          </w:p>
          <w:p w14:paraId="21F4BB89" w14:textId="77777777" w:rsidR="00944B93" w:rsidRPr="00944B93" w:rsidRDefault="00944B93" w:rsidP="00944B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0"/>
                <w:szCs w:val="20"/>
                <w:lang w:val="en-US"/>
              </w:rPr>
            </w:pPr>
            <w:r w:rsidRPr="00944B93">
              <w:rPr>
                <w:rFonts w:ascii="Times New Roman" w:hAnsi="Times New Roman" w:cs="Times New Roman"/>
                <w:color w:val="000000"/>
                <w:sz w:val="20"/>
                <w:szCs w:val="20"/>
                <w:lang w:val="en-US"/>
              </w:rPr>
              <w:t>(c) a list of spare parts, including a sufficiently detailed technical description of each part to allow like-for-like replacement with the same guarantees;</w:t>
            </w:r>
          </w:p>
          <w:p w14:paraId="44CB4885" w14:textId="77777777" w:rsidR="00944B93" w:rsidRPr="00944B93" w:rsidRDefault="00944B93" w:rsidP="00944B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0"/>
                <w:szCs w:val="20"/>
                <w:lang w:val="en-US"/>
              </w:rPr>
            </w:pPr>
            <w:r w:rsidRPr="00944B93">
              <w:rPr>
                <w:rFonts w:ascii="Times New Roman" w:hAnsi="Times New Roman" w:cs="Times New Roman"/>
                <w:color w:val="000000"/>
                <w:sz w:val="20"/>
                <w:szCs w:val="20"/>
                <w:lang w:val="en-US"/>
              </w:rPr>
              <w:t xml:space="preserve">(d) a list of materials, including a sufficiently detailed description of their use and the </w:t>
            </w:r>
            <w:r w:rsidRPr="00944B93">
              <w:rPr>
                <w:rFonts w:ascii="Times New Roman" w:hAnsi="Times New Roman" w:cs="Times New Roman"/>
                <w:color w:val="000000"/>
                <w:sz w:val="20"/>
                <w:szCs w:val="20"/>
                <w:lang w:val="en-US"/>
              </w:rPr>
              <w:lastRenderedPageBreak/>
              <w:t>necessary health and safety information;</w:t>
            </w:r>
          </w:p>
          <w:p w14:paraId="45A9DEB2" w14:textId="77777777" w:rsidR="00944B93" w:rsidRPr="00944B93" w:rsidRDefault="00944B93" w:rsidP="00944B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0"/>
                <w:szCs w:val="20"/>
                <w:lang w:val="en-US"/>
              </w:rPr>
            </w:pPr>
            <w:r w:rsidRPr="00944B93">
              <w:rPr>
                <w:rFonts w:ascii="Times New Roman" w:hAnsi="Times New Roman" w:cs="Times New Roman"/>
                <w:color w:val="000000"/>
                <w:sz w:val="20"/>
                <w:szCs w:val="20"/>
                <w:lang w:val="en-US"/>
              </w:rPr>
              <w:t>(e) a dossier that defines the specifications for activities affecting safety and contains intervention and in-use restrictions for components;</w:t>
            </w:r>
          </w:p>
          <w:p w14:paraId="20D13E57" w14:textId="77777777" w:rsidR="00944B93" w:rsidRPr="00944B93" w:rsidRDefault="00944B93" w:rsidP="00944B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0"/>
                <w:szCs w:val="20"/>
                <w:lang w:val="en-US"/>
              </w:rPr>
            </w:pPr>
            <w:r w:rsidRPr="00944B93">
              <w:rPr>
                <w:rFonts w:ascii="Times New Roman" w:hAnsi="Times New Roman" w:cs="Times New Roman"/>
                <w:color w:val="000000"/>
                <w:sz w:val="20"/>
                <w:szCs w:val="20"/>
                <w:lang w:val="en-US"/>
              </w:rPr>
              <w:t>(f) a list of components or systems subject to legal requirements and a list of those requirements (including brake reservoirs and tanks for the transport of dangerous goods);</w:t>
            </w:r>
          </w:p>
          <w:p w14:paraId="2035A2BA" w14:textId="165143C2" w:rsidR="00AC6F42" w:rsidRPr="00944B93" w:rsidRDefault="00944B93" w:rsidP="00944B93">
            <w:pPr>
              <w:spacing w:line="240" w:lineRule="auto"/>
              <w:contextualSpacing/>
              <w:jc w:val="both"/>
              <w:rPr>
                <w:rFonts w:ascii="Times New Roman" w:hAnsi="Times New Roman" w:cs="Times New Roman"/>
                <w:sz w:val="20"/>
                <w:szCs w:val="20"/>
              </w:rPr>
            </w:pPr>
            <w:r w:rsidRPr="00944B93">
              <w:rPr>
                <w:rFonts w:ascii="Times New Roman" w:hAnsi="Times New Roman" w:cs="Times New Roman"/>
                <w:color w:val="000000"/>
                <w:sz w:val="20"/>
                <w:szCs w:val="20"/>
                <w:lang w:val="en-US"/>
              </w:rPr>
              <w:t>(g) application of the common safety methods related to the risk evaluation and assessment methods as adopted pursuant to point (a) of Article 6(1) of Directive (EU) 2016/798 for assessing changes affecting the fleet maintenance management function.</w:t>
            </w:r>
          </w:p>
        </w:tc>
        <w:tc>
          <w:tcPr>
            <w:tcW w:w="863" w:type="pct"/>
            <w:tcBorders>
              <w:top w:val="single" w:sz="4" w:space="0" w:color="auto"/>
              <w:left w:val="single" w:sz="4" w:space="0" w:color="auto"/>
              <w:bottom w:val="single" w:sz="4" w:space="0" w:color="auto"/>
              <w:right w:val="single" w:sz="4" w:space="0" w:color="auto"/>
            </w:tcBorders>
          </w:tcPr>
          <w:p w14:paraId="202BBDB6" w14:textId="77777777" w:rsidR="00AC6F42" w:rsidRPr="00AC6F42" w:rsidRDefault="00AC6F42" w:rsidP="000F7DFE">
            <w:pPr>
              <w:spacing w:line="240" w:lineRule="auto"/>
              <w:contextualSpacing/>
              <w:jc w:val="both"/>
              <w:rPr>
                <w:rFonts w:ascii="Times New Roman" w:eastAsia="Times New Roman" w:hAnsi="Times New Roman" w:cs="Times New Roman"/>
                <w:color w:val="000000"/>
                <w:sz w:val="20"/>
                <w:szCs w:val="20"/>
                <w:lang w:eastAsia="en-GB"/>
              </w:rPr>
            </w:pPr>
            <w:r w:rsidRPr="00AC6F42">
              <w:rPr>
                <w:rFonts w:ascii="Times New Roman" w:eastAsia="Times New Roman" w:hAnsi="Times New Roman" w:cs="Times New Roman"/>
                <w:color w:val="000000"/>
                <w:sz w:val="20"/>
                <w:szCs w:val="20"/>
                <w:lang w:eastAsia="en-GB"/>
              </w:rPr>
              <w:lastRenderedPageBreak/>
              <w:t>24. La aplicarea procedurii de informare în cazul funcției de gestionare a întreținerii parcului, trebuie furnizate funcției de efectuare a întreținerii cel puțin următoarele elemente:</w:t>
            </w:r>
          </w:p>
          <w:p w14:paraId="4919A4EA" w14:textId="77777777" w:rsidR="00AC6F42" w:rsidRPr="00AC6F42" w:rsidRDefault="00AC6F42" w:rsidP="000F7DFE">
            <w:pPr>
              <w:spacing w:line="240" w:lineRule="auto"/>
              <w:contextualSpacing/>
              <w:jc w:val="both"/>
              <w:rPr>
                <w:rFonts w:ascii="Times New Roman" w:eastAsia="Times New Roman" w:hAnsi="Times New Roman" w:cs="Times New Roman"/>
                <w:color w:val="000000"/>
                <w:sz w:val="20"/>
                <w:szCs w:val="20"/>
                <w:lang w:eastAsia="en-GB"/>
              </w:rPr>
            </w:pPr>
            <w:r w:rsidRPr="00AC6F42">
              <w:rPr>
                <w:rFonts w:ascii="Times New Roman" w:eastAsia="Times New Roman" w:hAnsi="Times New Roman" w:cs="Times New Roman"/>
                <w:color w:val="000000"/>
                <w:sz w:val="20"/>
                <w:szCs w:val="20"/>
                <w:lang w:eastAsia="en-GB"/>
              </w:rPr>
              <w:t>24.1. normele și specificațiile tehnice aplicabile;</w:t>
            </w:r>
          </w:p>
          <w:p w14:paraId="77D88EE1" w14:textId="77777777" w:rsidR="00AC6F42" w:rsidRPr="00AC6F42" w:rsidRDefault="00AC6F42" w:rsidP="000F7DFE">
            <w:pPr>
              <w:spacing w:line="240" w:lineRule="auto"/>
              <w:contextualSpacing/>
              <w:jc w:val="both"/>
              <w:rPr>
                <w:rFonts w:ascii="Times New Roman" w:eastAsia="Times New Roman" w:hAnsi="Times New Roman" w:cs="Times New Roman"/>
                <w:color w:val="000000"/>
                <w:sz w:val="20"/>
                <w:szCs w:val="20"/>
                <w:lang w:eastAsia="en-GB"/>
              </w:rPr>
            </w:pPr>
            <w:r w:rsidRPr="00AC6F42">
              <w:rPr>
                <w:rFonts w:ascii="Times New Roman" w:eastAsia="Times New Roman" w:hAnsi="Times New Roman" w:cs="Times New Roman"/>
                <w:color w:val="000000"/>
                <w:sz w:val="20"/>
                <w:szCs w:val="20"/>
                <w:lang w:eastAsia="en-GB"/>
              </w:rPr>
              <w:t>24.2. planul de întreținere pentru fiecare vehicul;</w:t>
            </w:r>
          </w:p>
          <w:p w14:paraId="4B27493B" w14:textId="77777777" w:rsidR="00AC6F42" w:rsidRDefault="00AC6F42" w:rsidP="000F7DFE">
            <w:pPr>
              <w:spacing w:line="240" w:lineRule="auto"/>
              <w:contextualSpacing/>
              <w:jc w:val="both"/>
              <w:rPr>
                <w:rFonts w:ascii="Times New Roman" w:eastAsia="Times New Roman" w:hAnsi="Times New Roman" w:cs="Times New Roman"/>
                <w:color w:val="000000"/>
                <w:sz w:val="20"/>
                <w:szCs w:val="20"/>
                <w:lang w:eastAsia="en-GB"/>
              </w:rPr>
            </w:pPr>
            <w:r w:rsidRPr="00AC6F42">
              <w:rPr>
                <w:rFonts w:ascii="Times New Roman" w:eastAsia="Times New Roman" w:hAnsi="Times New Roman" w:cs="Times New Roman"/>
                <w:color w:val="000000"/>
                <w:sz w:val="20"/>
                <w:szCs w:val="20"/>
                <w:lang w:eastAsia="en-GB"/>
              </w:rPr>
              <w:t>24.3. lista pieselor de schimb, inclusiv o descriere tehnică suficient de detaliată a fiecărei piese pentru a permite înlocuirea cu o piesă similară care să ofere aceleași garanții;</w:t>
            </w:r>
          </w:p>
          <w:p w14:paraId="66CA01ED" w14:textId="77777777" w:rsidR="00AC6F42" w:rsidRPr="00AC6F42" w:rsidRDefault="00AC6F42" w:rsidP="000F7DFE">
            <w:pPr>
              <w:spacing w:line="240" w:lineRule="auto"/>
              <w:contextualSpacing/>
              <w:jc w:val="both"/>
              <w:rPr>
                <w:rFonts w:ascii="Times New Roman" w:eastAsia="Times New Roman" w:hAnsi="Times New Roman" w:cs="Times New Roman"/>
                <w:color w:val="000000"/>
                <w:sz w:val="20"/>
                <w:szCs w:val="20"/>
                <w:lang w:eastAsia="en-GB"/>
              </w:rPr>
            </w:pPr>
            <w:r w:rsidRPr="00AC6F42">
              <w:rPr>
                <w:rFonts w:ascii="Times New Roman" w:eastAsia="Times New Roman" w:hAnsi="Times New Roman" w:cs="Times New Roman"/>
                <w:color w:val="000000"/>
                <w:sz w:val="20"/>
                <w:szCs w:val="20"/>
                <w:lang w:eastAsia="en-GB"/>
              </w:rPr>
              <w:t>24.4. o listă de materiale care să includă o descriere suficient de detaliată a modului de utilizare a acestora și informații privind sănătatea și siguranța;</w:t>
            </w:r>
          </w:p>
          <w:p w14:paraId="1A2B7069" w14:textId="77777777" w:rsidR="00AC6F42" w:rsidRDefault="00AC6F42" w:rsidP="000F7DFE">
            <w:pPr>
              <w:spacing w:line="240" w:lineRule="auto"/>
              <w:contextualSpacing/>
              <w:jc w:val="both"/>
              <w:rPr>
                <w:rFonts w:ascii="Times New Roman" w:eastAsia="Times New Roman" w:hAnsi="Times New Roman" w:cs="Times New Roman"/>
                <w:color w:val="000000"/>
                <w:sz w:val="20"/>
                <w:szCs w:val="20"/>
                <w:lang w:eastAsia="en-GB"/>
              </w:rPr>
            </w:pPr>
            <w:r w:rsidRPr="00AC6F42">
              <w:rPr>
                <w:rFonts w:ascii="Times New Roman" w:eastAsia="Times New Roman" w:hAnsi="Times New Roman" w:cs="Times New Roman"/>
                <w:color w:val="000000"/>
                <w:sz w:val="20"/>
                <w:szCs w:val="20"/>
                <w:lang w:eastAsia="en-GB"/>
              </w:rPr>
              <w:t xml:space="preserve">24.5. un dosar care definește specificațiile pentru activitățile </w:t>
            </w:r>
            <w:r w:rsidRPr="00AC6F42">
              <w:rPr>
                <w:rFonts w:ascii="Times New Roman" w:eastAsia="Times New Roman" w:hAnsi="Times New Roman" w:cs="Times New Roman"/>
                <w:color w:val="000000"/>
                <w:sz w:val="20"/>
                <w:szCs w:val="20"/>
                <w:lang w:eastAsia="en-GB"/>
              </w:rPr>
              <w:lastRenderedPageBreak/>
              <w:t>care afectează siguranța și care să conțină restricțiile de intervenție și utilizare în cazul componentelor;</w:t>
            </w:r>
          </w:p>
          <w:p w14:paraId="6D5C78BD" w14:textId="77777777" w:rsidR="00AC6F42" w:rsidRDefault="00AC6F42" w:rsidP="000F7DFE">
            <w:pPr>
              <w:spacing w:line="240" w:lineRule="auto"/>
              <w:contextualSpacing/>
              <w:jc w:val="both"/>
              <w:rPr>
                <w:rFonts w:ascii="Times New Roman" w:eastAsia="Times New Roman" w:hAnsi="Times New Roman" w:cs="Times New Roman"/>
                <w:color w:val="000000"/>
                <w:sz w:val="20"/>
                <w:szCs w:val="20"/>
                <w:lang w:eastAsia="en-GB"/>
              </w:rPr>
            </w:pPr>
            <w:r w:rsidRPr="00AC6F42">
              <w:rPr>
                <w:rFonts w:ascii="Times New Roman" w:eastAsia="Times New Roman" w:hAnsi="Times New Roman" w:cs="Times New Roman"/>
                <w:color w:val="000000"/>
                <w:sz w:val="20"/>
                <w:szCs w:val="20"/>
                <w:lang w:eastAsia="en-GB"/>
              </w:rPr>
              <w:t>24.6. o listă a componentelor sau a sistemelor care fac obiectul unor cerințe legislative și o listă a cerințelor respective (inclusiv în ceea ce privește rezervoarele sistemului de frânare și cisternele destinate transportului de mărfuri periculoase);</w:t>
            </w:r>
          </w:p>
          <w:p w14:paraId="44B07B22" w14:textId="06CE8513" w:rsidR="00AC6F42" w:rsidRPr="00AC6F42" w:rsidRDefault="00AC6F42" w:rsidP="000F7DFE">
            <w:pPr>
              <w:spacing w:line="240" w:lineRule="auto"/>
              <w:contextualSpacing/>
              <w:jc w:val="both"/>
              <w:rPr>
                <w:rFonts w:ascii="Times New Roman" w:eastAsia="Times New Roman" w:hAnsi="Times New Roman" w:cs="Times New Roman"/>
                <w:color w:val="000000"/>
                <w:sz w:val="20"/>
                <w:szCs w:val="20"/>
                <w:lang w:eastAsia="en-GB"/>
              </w:rPr>
            </w:pPr>
            <w:r w:rsidRPr="00AC6F42">
              <w:rPr>
                <w:rFonts w:ascii="Times New Roman" w:eastAsia="Times New Roman" w:hAnsi="Times New Roman" w:cs="Times New Roman"/>
                <w:color w:val="000000"/>
                <w:sz w:val="20"/>
                <w:szCs w:val="20"/>
                <w:lang w:eastAsia="en-GB"/>
              </w:rPr>
              <w:t>24.7. aplicarea procedurilor de identificare, evaluare și gestionare a riscurilor pentru evaluarea modificărilor care afectează funcția de gestionare a întreținerii parcului, în temeiul art. 91 alin. (1), (10) și (11) din Codul transportului feroviar al Republicii Moldova nr. 19/2022, pct. 14 din Regulamentul privind siguranța feroviară, aprobat prin Hotărârea Guvernului nr. 725/2024.</w:t>
            </w:r>
          </w:p>
        </w:tc>
        <w:tc>
          <w:tcPr>
            <w:tcW w:w="773" w:type="pct"/>
            <w:tcBorders>
              <w:top w:val="single" w:sz="4" w:space="0" w:color="auto"/>
              <w:left w:val="single" w:sz="4" w:space="0" w:color="auto"/>
              <w:bottom w:val="single" w:sz="4" w:space="0" w:color="auto"/>
              <w:right w:val="single" w:sz="4" w:space="0" w:color="auto"/>
            </w:tcBorders>
          </w:tcPr>
          <w:p w14:paraId="41709EB8" w14:textId="77777777" w:rsidR="00AC6F42" w:rsidRPr="00B05583" w:rsidRDefault="00AC6F42"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5BF2CB73" w14:textId="77777777" w:rsidR="000E3215" w:rsidRPr="00B05583" w:rsidRDefault="000E3215" w:rsidP="000E3215">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Compatibil</w:t>
            </w:r>
          </w:p>
          <w:p w14:paraId="1885CABE" w14:textId="77777777" w:rsidR="00AC6F42" w:rsidRPr="00B05583" w:rsidRDefault="00AC6F42"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635" w:type="pct"/>
            <w:tcBorders>
              <w:top w:val="single" w:sz="4" w:space="0" w:color="auto"/>
              <w:left w:val="single" w:sz="4" w:space="0" w:color="auto"/>
              <w:bottom w:val="single" w:sz="4" w:space="0" w:color="auto"/>
              <w:right w:val="single" w:sz="4" w:space="0" w:color="auto"/>
            </w:tcBorders>
          </w:tcPr>
          <w:p w14:paraId="5FBFA2F4" w14:textId="77777777" w:rsidR="00AC6F42" w:rsidRPr="00B05583" w:rsidRDefault="00AC6F42"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55DB52DD" w14:textId="77777777" w:rsidR="00AC6F42" w:rsidRPr="00B05583" w:rsidRDefault="00AC6F42" w:rsidP="000F7DFE">
            <w:pPr>
              <w:spacing w:line="240" w:lineRule="auto"/>
              <w:contextualSpacing/>
              <w:jc w:val="both"/>
              <w:rPr>
                <w:rFonts w:ascii="Times New Roman" w:hAnsi="Times New Roman" w:cs="Times New Roman"/>
                <w:b/>
              </w:rPr>
            </w:pPr>
          </w:p>
        </w:tc>
      </w:tr>
      <w:tr w:rsidR="00AC6F42" w:rsidRPr="00B05583" w14:paraId="7363AAE5" w14:textId="77777777" w:rsidTr="00D748AD">
        <w:trPr>
          <w:trHeight w:val="1160"/>
          <w:jc w:val="center"/>
        </w:trPr>
        <w:tc>
          <w:tcPr>
            <w:tcW w:w="815" w:type="pct"/>
            <w:tcBorders>
              <w:top w:val="single" w:sz="4" w:space="0" w:color="auto"/>
              <w:left w:val="single" w:sz="4" w:space="0" w:color="auto"/>
              <w:bottom w:val="single" w:sz="4" w:space="0" w:color="auto"/>
              <w:right w:val="single" w:sz="4" w:space="0" w:color="auto"/>
            </w:tcBorders>
          </w:tcPr>
          <w:p w14:paraId="4367D32A" w14:textId="022E1687" w:rsidR="00AC6F42" w:rsidRPr="00AC6F42" w:rsidRDefault="00AC6F42" w:rsidP="000F7DFE">
            <w:pPr>
              <w:spacing w:line="240" w:lineRule="auto"/>
              <w:contextualSpacing/>
              <w:jc w:val="both"/>
              <w:rPr>
                <w:rFonts w:ascii="Times New Roman" w:eastAsia="Times New Roman" w:hAnsi="Times New Roman" w:cs="Times New Roman"/>
                <w:color w:val="000000"/>
                <w:sz w:val="20"/>
                <w:szCs w:val="20"/>
                <w:lang w:eastAsia="en-GB"/>
              </w:rPr>
            </w:pPr>
            <w:r w:rsidRPr="00AC6F42">
              <w:rPr>
                <w:rFonts w:ascii="Times New Roman" w:eastAsia="Times New Roman" w:hAnsi="Times New Roman" w:cs="Times New Roman"/>
                <w:color w:val="000000"/>
                <w:sz w:val="20"/>
                <w:szCs w:val="20"/>
                <w:lang w:eastAsia="en-GB"/>
              </w:rPr>
              <w:t>9. La aplicarea procedurii de informare în cazul funcției de gestionare a întreținerii parcului, părțile interesate sunt informate cel puțin asupra repunerii în funcțiune, inclusiv asupra restricțiilor de utilizare relevante pentru utilizatori (întreprinderile feroviare și administratorii de infrastructură).</w:t>
            </w:r>
          </w:p>
        </w:tc>
        <w:tc>
          <w:tcPr>
            <w:tcW w:w="726" w:type="pct"/>
            <w:tcBorders>
              <w:top w:val="single" w:sz="4" w:space="0" w:color="auto"/>
              <w:left w:val="single" w:sz="4" w:space="0" w:color="auto"/>
              <w:bottom w:val="single" w:sz="4" w:space="0" w:color="auto"/>
              <w:right w:val="single" w:sz="4" w:space="0" w:color="auto"/>
            </w:tcBorders>
          </w:tcPr>
          <w:p w14:paraId="7501BE35" w14:textId="77777777" w:rsidR="005A4050" w:rsidRPr="005A4050" w:rsidRDefault="005A4050" w:rsidP="005A405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0"/>
                <w:szCs w:val="20"/>
                <w:lang w:val="en-US"/>
              </w:rPr>
            </w:pPr>
            <w:r w:rsidRPr="005A4050">
              <w:rPr>
                <w:rFonts w:ascii="Times New Roman" w:hAnsi="Times New Roman" w:cs="Times New Roman"/>
                <w:color w:val="000000"/>
                <w:sz w:val="20"/>
                <w:szCs w:val="20"/>
                <w:lang w:val="en-US"/>
              </w:rPr>
              <w:t xml:space="preserve">9. When the information process is applied to the fleet maintenance management function, interested parties shall be at least informed of the return to operation, including restrictions on use relevant to users (railway undertakings </w:t>
            </w:r>
            <w:r w:rsidRPr="005A4050">
              <w:rPr>
                <w:rFonts w:ascii="Times New Roman" w:hAnsi="Times New Roman" w:cs="Times New Roman"/>
                <w:color w:val="000000"/>
                <w:sz w:val="20"/>
                <w:szCs w:val="20"/>
                <w:lang w:val="en-US"/>
              </w:rPr>
              <w:lastRenderedPageBreak/>
              <w:t>and infrastructure managers).</w:t>
            </w:r>
          </w:p>
          <w:p w14:paraId="011CC6DB" w14:textId="77777777" w:rsidR="00AC6F42" w:rsidRPr="00B05583" w:rsidRDefault="00AC6F42" w:rsidP="000F7DFE">
            <w:pPr>
              <w:spacing w:line="240" w:lineRule="auto"/>
              <w:contextualSpacing/>
              <w:jc w:val="both"/>
              <w:rPr>
                <w:rFonts w:ascii="Times New Roman" w:hAnsi="Times New Roman" w:cs="Times New Roman"/>
              </w:rPr>
            </w:pPr>
          </w:p>
        </w:tc>
        <w:tc>
          <w:tcPr>
            <w:tcW w:w="863" w:type="pct"/>
            <w:tcBorders>
              <w:top w:val="single" w:sz="4" w:space="0" w:color="auto"/>
              <w:left w:val="single" w:sz="4" w:space="0" w:color="auto"/>
              <w:bottom w:val="single" w:sz="4" w:space="0" w:color="auto"/>
              <w:right w:val="single" w:sz="4" w:space="0" w:color="auto"/>
            </w:tcBorders>
          </w:tcPr>
          <w:p w14:paraId="480575CE" w14:textId="29151C25" w:rsidR="00AC6F42" w:rsidRPr="00AC6F42" w:rsidRDefault="00AC6F42" w:rsidP="000F7DFE">
            <w:pPr>
              <w:spacing w:line="240" w:lineRule="auto"/>
              <w:contextualSpacing/>
              <w:jc w:val="both"/>
              <w:rPr>
                <w:rFonts w:ascii="Times New Roman" w:eastAsia="Times New Roman" w:hAnsi="Times New Roman" w:cs="Times New Roman"/>
                <w:color w:val="000000"/>
                <w:sz w:val="20"/>
                <w:szCs w:val="20"/>
                <w:lang w:eastAsia="en-GB"/>
              </w:rPr>
            </w:pPr>
            <w:r w:rsidRPr="00AC6F42">
              <w:rPr>
                <w:rFonts w:ascii="Times New Roman" w:eastAsia="Times New Roman" w:hAnsi="Times New Roman" w:cs="Times New Roman"/>
                <w:color w:val="000000"/>
                <w:sz w:val="20"/>
                <w:szCs w:val="20"/>
                <w:lang w:eastAsia="en-GB"/>
              </w:rPr>
              <w:lastRenderedPageBreak/>
              <w:t>25. La aplicarea procedurii de informare în cazul funcției de gestionare a întreținerii parcului, părțile interesate sunt informate cel puțin asupra repunerii în funcțiune, inclusiv asupra restricțiilor de utilizare relevante pentru utilizatori (întreprinderile feroviare și administratorii de infrastructură).</w:t>
            </w:r>
          </w:p>
        </w:tc>
        <w:tc>
          <w:tcPr>
            <w:tcW w:w="773" w:type="pct"/>
            <w:tcBorders>
              <w:top w:val="single" w:sz="4" w:space="0" w:color="auto"/>
              <w:left w:val="single" w:sz="4" w:space="0" w:color="auto"/>
              <w:bottom w:val="single" w:sz="4" w:space="0" w:color="auto"/>
              <w:right w:val="single" w:sz="4" w:space="0" w:color="auto"/>
            </w:tcBorders>
          </w:tcPr>
          <w:p w14:paraId="14854D29" w14:textId="77777777" w:rsidR="00AC6F42" w:rsidRPr="00B05583" w:rsidRDefault="00AC6F42"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0C73D093" w14:textId="77777777" w:rsidR="000E3215" w:rsidRPr="00B05583" w:rsidRDefault="000E3215" w:rsidP="000E3215">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Compatibil</w:t>
            </w:r>
          </w:p>
          <w:p w14:paraId="58EDDD5C" w14:textId="77777777" w:rsidR="00AC6F42" w:rsidRPr="00B05583" w:rsidRDefault="00AC6F42"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635" w:type="pct"/>
            <w:tcBorders>
              <w:top w:val="single" w:sz="4" w:space="0" w:color="auto"/>
              <w:left w:val="single" w:sz="4" w:space="0" w:color="auto"/>
              <w:bottom w:val="single" w:sz="4" w:space="0" w:color="auto"/>
              <w:right w:val="single" w:sz="4" w:space="0" w:color="auto"/>
            </w:tcBorders>
          </w:tcPr>
          <w:p w14:paraId="3851E67E" w14:textId="77777777" w:rsidR="00AC6F42" w:rsidRPr="00B05583" w:rsidRDefault="00AC6F42"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390441F8" w14:textId="77777777" w:rsidR="00AC6F42" w:rsidRPr="00B05583" w:rsidRDefault="00AC6F42" w:rsidP="000F7DFE">
            <w:pPr>
              <w:spacing w:line="240" w:lineRule="auto"/>
              <w:contextualSpacing/>
              <w:jc w:val="both"/>
              <w:rPr>
                <w:rFonts w:ascii="Times New Roman" w:hAnsi="Times New Roman" w:cs="Times New Roman"/>
                <w:b/>
              </w:rPr>
            </w:pPr>
          </w:p>
        </w:tc>
      </w:tr>
      <w:tr w:rsidR="00AC6F42" w:rsidRPr="00B05583" w14:paraId="099FBC31" w14:textId="77777777" w:rsidTr="00D748AD">
        <w:trPr>
          <w:trHeight w:val="1160"/>
          <w:jc w:val="center"/>
        </w:trPr>
        <w:tc>
          <w:tcPr>
            <w:tcW w:w="815" w:type="pct"/>
            <w:tcBorders>
              <w:top w:val="single" w:sz="4" w:space="0" w:color="auto"/>
              <w:left w:val="single" w:sz="4" w:space="0" w:color="auto"/>
              <w:bottom w:val="single" w:sz="4" w:space="0" w:color="auto"/>
              <w:right w:val="single" w:sz="4" w:space="0" w:color="auto"/>
            </w:tcBorders>
          </w:tcPr>
          <w:p w14:paraId="34BA9C4C" w14:textId="77777777" w:rsidR="00AC6F42" w:rsidRPr="00AC6F42" w:rsidRDefault="00AC6F42" w:rsidP="000F7DFE">
            <w:pPr>
              <w:spacing w:line="240" w:lineRule="auto"/>
              <w:contextualSpacing/>
              <w:jc w:val="both"/>
              <w:rPr>
                <w:rFonts w:ascii="Times New Roman" w:eastAsia="Times New Roman" w:hAnsi="Times New Roman" w:cs="Times New Roman"/>
                <w:color w:val="000000"/>
                <w:sz w:val="20"/>
                <w:szCs w:val="20"/>
                <w:lang w:eastAsia="en-GB"/>
              </w:rPr>
            </w:pPr>
            <w:r w:rsidRPr="00AC6F42">
              <w:rPr>
                <w:rFonts w:ascii="Times New Roman" w:eastAsia="Times New Roman" w:hAnsi="Times New Roman" w:cs="Times New Roman"/>
                <w:color w:val="000000"/>
                <w:sz w:val="20"/>
                <w:szCs w:val="20"/>
                <w:lang w:eastAsia="en-GB"/>
              </w:rPr>
              <w:t>10. La aplicarea procedurii de documentare în cazul funcției de gestionare a întreținerii parcului, trebuie înregistrate cel puțin următoarele elemente:</w:t>
            </w:r>
          </w:p>
          <w:p w14:paraId="760AE95F" w14:textId="77777777" w:rsidR="00AC6F42" w:rsidRPr="00AC6F42" w:rsidRDefault="00AC6F42" w:rsidP="000F7DFE">
            <w:pPr>
              <w:spacing w:line="240" w:lineRule="auto"/>
              <w:contextualSpacing/>
              <w:jc w:val="both"/>
              <w:rPr>
                <w:rFonts w:ascii="Times New Roman" w:eastAsia="Times New Roman" w:hAnsi="Times New Roman" w:cs="Times New Roman"/>
                <w:color w:val="000000"/>
                <w:sz w:val="20"/>
                <w:szCs w:val="20"/>
                <w:lang w:eastAsia="en-GB"/>
              </w:rPr>
            </w:pPr>
            <w:r w:rsidRPr="00AC6F42">
              <w:rPr>
                <w:rFonts w:ascii="Times New Roman" w:eastAsia="Times New Roman" w:hAnsi="Times New Roman" w:cs="Times New Roman"/>
                <w:color w:val="000000"/>
                <w:sz w:val="20"/>
                <w:szCs w:val="20"/>
                <w:lang w:eastAsia="en-GB"/>
              </w:rPr>
              <w:t>(a) comenzile de întreținere;</w:t>
            </w:r>
          </w:p>
          <w:p w14:paraId="1A381647" w14:textId="1BA7D295" w:rsidR="00AC6F42" w:rsidRPr="00AC6F42" w:rsidRDefault="00AC6F42" w:rsidP="000F7DFE">
            <w:pPr>
              <w:spacing w:line="240" w:lineRule="auto"/>
              <w:contextualSpacing/>
              <w:jc w:val="both"/>
              <w:rPr>
                <w:rFonts w:ascii="Times New Roman" w:eastAsia="Times New Roman" w:hAnsi="Times New Roman" w:cs="Times New Roman"/>
                <w:color w:val="000000"/>
                <w:sz w:val="20"/>
                <w:szCs w:val="20"/>
                <w:lang w:eastAsia="en-GB"/>
              </w:rPr>
            </w:pPr>
            <w:r w:rsidRPr="00AC6F42">
              <w:rPr>
                <w:rFonts w:ascii="Times New Roman" w:eastAsia="Times New Roman" w:hAnsi="Times New Roman" w:cs="Times New Roman"/>
                <w:color w:val="000000"/>
                <w:sz w:val="20"/>
                <w:szCs w:val="20"/>
                <w:lang w:eastAsia="en-GB"/>
              </w:rPr>
              <w:t>(b) repunerea în funcțiune, inclusiv restricțiile de utilizare relevante pentru întreprinderile feroviare și administratorii de infrastructură.</w:t>
            </w:r>
          </w:p>
        </w:tc>
        <w:tc>
          <w:tcPr>
            <w:tcW w:w="726" w:type="pct"/>
            <w:tcBorders>
              <w:top w:val="single" w:sz="4" w:space="0" w:color="auto"/>
              <w:left w:val="single" w:sz="4" w:space="0" w:color="auto"/>
              <w:bottom w:val="single" w:sz="4" w:space="0" w:color="auto"/>
              <w:right w:val="single" w:sz="4" w:space="0" w:color="auto"/>
            </w:tcBorders>
          </w:tcPr>
          <w:p w14:paraId="4CBB3AE3" w14:textId="77777777" w:rsidR="005A4050" w:rsidRPr="005A4050" w:rsidRDefault="005A4050" w:rsidP="005A405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0"/>
                <w:szCs w:val="20"/>
                <w:lang w:val="en-US"/>
              </w:rPr>
            </w:pPr>
            <w:r w:rsidRPr="005A4050">
              <w:rPr>
                <w:rFonts w:ascii="Times New Roman" w:hAnsi="Times New Roman" w:cs="Times New Roman"/>
                <w:color w:val="000000"/>
                <w:sz w:val="20"/>
                <w:szCs w:val="20"/>
                <w:lang w:val="en-US"/>
              </w:rPr>
              <w:t>10. When the documentation process is applied to the fleet maintenance management function, at least the following elements need to be recorded:</w:t>
            </w:r>
          </w:p>
          <w:p w14:paraId="45CEF94C" w14:textId="77777777" w:rsidR="005A4050" w:rsidRPr="005A4050" w:rsidRDefault="005A4050" w:rsidP="005A405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0"/>
                <w:szCs w:val="20"/>
                <w:lang w:val="en-US"/>
              </w:rPr>
            </w:pPr>
            <w:r w:rsidRPr="005A4050">
              <w:rPr>
                <w:rFonts w:ascii="Times New Roman" w:hAnsi="Times New Roman" w:cs="Times New Roman"/>
                <w:color w:val="000000"/>
                <w:sz w:val="20"/>
                <w:szCs w:val="20"/>
                <w:lang w:val="en-US"/>
              </w:rPr>
              <w:t>(a) maintenance orders;</w:t>
            </w:r>
          </w:p>
          <w:p w14:paraId="74BB70C4" w14:textId="303EA27D" w:rsidR="00AC6F42" w:rsidRPr="00B05583" w:rsidRDefault="005A4050" w:rsidP="005A4050">
            <w:pPr>
              <w:spacing w:line="240" w:lineRule="auto"/>
              <w:contextualSpacing/>
              <w:jc w:val="both"/>
              <w:rPr>
                <w:rFonts w:ascii="Times New Roman" w:hAnsi="Times New Roman" w:cs="Times New Roman"/>
              </w:rPr>
            </w:pPr>
            <w:r w:rsidRPr="005A4050">
              <w:rPr>
                <w:rFonts w:ascii="Times New Roman" w:hAnsi="Times New Roman" w:cs="Times New Roman"/>
                <w:color w:val="000000"/>
                <w:sz w:val="20"/>
                <w:szCs w:val="20"/>
                <w:lang w:val="en-US"/>
              </w:rPr>
              <w:t>(b) return to operation, including restrictions on use relevant to railway undertakings and infrastructure managers.</w:t>
            </w:r>
          </w:p>
        </w:tc>
        <w:tc>
          <w:tcPr>
            <w:tcW w:w="863" w:type="pct"/>
            <w:tcBorders>
              <w:top w:val="single" w:sz="4" w:space="0" w:color="auto"/>
              <w:left w:val="single" w:sz="4" w:space="0" w:color="auto"/>
              <w:bottom w:val="single" w:sz="4" w:space="0" w:color="auto"/>
              <w:right w:val="single" w:sz="4" w:space="0" w:color="auto"/>
            </w:tcBorders>
          </w:tcPr>
          <w:p w14:paraId="01F7A831" w14:textId="77777777" w:rsidR="00AC6F42" w:rsidRPr="00AC6F42" w:rsidRDefault="00AC6F42" w:rsidP="000F7DFE">
            <w:pPr>
              <w:spacing w:line="240" w:lineRule="auto"/>
              <w:contextualSpacing/>
              <w:jc w:val="both"/>
              <w:rPr>
                <w:rFonts w:ascii="Times New Roman" w:eastAsia="Times New Roman" w:hAnsi="Times New Roman" w:cs="Times New Roman"/>
                <w:color w:val="000000"/>
                <w:sz w:val="20"/>
                <w:szCs w:val="20"/>
                <w:lang w:eastAsia="en-GB"/>
              </w:rPr>
            </w:pPr>
            <w:r w:rsidRPr="00AC6F42">
              <w:rPr>
                <w:rFonts w:ascii="Times New Roman" w:eastAsia="Times New Roman" w:hAnsi="Times New Roman" w:cs="Times New Roman"/>
                <w:color w:val="000000"/>
                <w:sz w:val="20"/>
                <w:szCs w:val="20"/>
                <w:lang w:eastAsia="en-GB"/>
              </w:rPr>
              <w:t>26. La aplicarea procedurii de documentare în cazul funcției de gestionare a întreținerii parcului, trebuie înregistrate cel puțin următoarele elemente:</w:t>
            </w:r>
          </w:p>
          <w:p w14:paraId="14FC2018" w14:textId="77777777" w:rsidR="00AC6F42" w:rsidRPr="00AC6F42" w:rsidRDefault="00AC6F42" w:rsidP="000F7DFE">
            <w:pPr>
              <w:spacing w:line="240" w:lineRule="auto"/>
              <w:contextualSpacing/>
              <w:jc w:val="both"/>
              <w:rPr>
                <w:rFonts w:ascii="Times New Roman" w:eastAsia="Times New Roman" w:hAnsi="Times New Roman" w:cs="Times New Roman"/>
                <w:color w:val="000000"/>
                <w:sz w:val="20"/>
                <w:szCs w:val="20"/>
                <w:lang w:eastAsia="en-GB"/>
              </w:rPr>
            </w:pPr>
            <w:r w:rsidRPr="00AC6F42">
              <w:rPr>
                <w:rFonts w:ascii="Times New Roman" w:eastAsia="Times New Roman" w:hAnsi="Times New Roman" w:cs="Times New Roman"/>
                <w:color w:val="000000"/>
                <w:sz w:val="20"/>
                <w:szCs w:val="20"/>
                <w:lang w:eastAsia="en-GB"/>
              </w:rPr>
              <w:t>26.1. comenzile de întreținere;</w:t>
            </w:r>
          </w:p>
          <w:p w14:paraId="55E1FA46" w14:textId="2767E65B" w:rsidR="00AC6F42" w:rsidRPr="00AC6F42" w:rsidRDefault="00AC6F42" w:rsidP="000F7DFE">
            <w:pPr>
              <w:spacing w:line="240" w:lineRule="auto"/>
              <w:contextualSpacing/>
              <w:jc w:val="both"/>
              <w:rPr>
                <w:rFonts w:ascii="Times New Roman" w:eastAsia="Times New Roman" w:hAnsi="Times New Roman" w:cs="Times New Roman"/>
                <w:color w:val="000000"/>
                <w:sz w:val="20"/>
                <w:szCs w:val="20"/>
                <w:lang w:eastAsia="en-GB"/>
              </w:rPr>
            </w:pPr>
            <w:r w:rsidRPr="00AC6F42">
              <w:rPr>
                <w:rFonts w:ascii="Times New Roman" w:eastAsia="Times New Roman" w:hAnsi="Times New Roman" w:cs="Times New Roman"/>
                <w:color w:val="000000"/>
                <w:sz w:val="20"/>
                <w:szCs w:val="20"/>
                <w:lang w:eastAsia="en-GB"/>
              </w:rPr>
              <w:t>26.2. repunerea în funcțiune, inclusiv restricțiile de utilizare relevante pentru întreprinderile feroviare și administratorii de infrastructură.</w:t>
            </w:r>
          </w:p>
        </w:tc>
        <w:tc>
          <w:tcPr>
            <w:tcW w:w="773" w:type="pct"/>
            <w:tcBorders>
              <w:top w:val="single" w:sz="4" w:space="0" w:color="auto"/>
              <w:left w:val="single" w:sz="4" w:space="0" w:color="auto"/>
              <w:bottom w:val="single" w:sz="4" w:space="0" w:color="auto"/>
              <w:right w:val="single" w:sz="4" w:space="0" w:color="auto"/>
            </w:tcBorders>
          </w:tcPr>
          <w:p w14:paraId="594B3EFF" w14:textId="77777777" w:rsidR="00AC6F42" w:rsidRPr="00B05583" w:rsidRDefault="00AC6F42"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52154A0E" w14:textId="77777777" w:rsidR="000E3215" w:rsidRPr="00B05583" w:rsidRDefault="000E3215" w:rsidP="000E3215">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Compatibil</w:t>
            </w:r>
          </w:p>
          <w:p w14:paraId="36BCA83C" w14:textId="77777777" w:rsidR="00AC6F42" w:rsidRPr="00B05583" w:rsidRDefault="00AC6F42"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635" w:type="pct"/>
            <w:tcBorders>
              <w:top w:val="single" w:sz="4" w:space="0" w:color="auto"/>
              <w:left w:val="single" w:sz="4" w:space="0" w:color="auto"/>
              <w:bottom w:val="single" w:sz="4" w:space="0" w:color="auto"/>
              <w:right w:val="single" w:sz="4" w:space="0" w:color="auto"/>
            </w:tcBorders>
          </w:tcPr>
          <w:p w14:paraId="7E8ED957" w14:textId="77777777" w:rsidR="00AC6F42" w:rsidRPr="00B05583" w:rsidRDefault="00AC6F42"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4934CCC0" w14:textId="77777777" w:rsidR="00AC6F42" w:rsidRPr="00B05583" w:rsidRDefault="00AC6F42" w:rsidP="000F7DFE">
            <w:pPr>
              <w:spacing w:line="240" w:lineRule="auto"/>
              <w:contextualSpacing/>
              <w:jc w:val="both"/>
              <w:rPr>
                <w:rFonts w:ascii="Times New Roman" w:hAnsi="Times New Roman" w:cs="Times New Roman"/>
                <w:b/>
              </w:rPr>
            </w:pPr>
          </w:p>
        </w:tc>
      </w:tr>
      <w:tr w:rsidR="00AC6F42" w:rsidRPr="00B05583" w14:paraId="6314854B" w14:textId="77777777" w:rsidTr="00D748AD">
        <w:trPr>
          <w:trHeight w:val="1160"/>
          <w:jc w:val="center"/>
        </w:trPr>
        <w:tc>
          <w:tcPr>
            <w:tcW w:w="815" w:type="pct"/>
            <w:tcBorders>
              <w:top w:val="single" w:sz="4" w:space="0" w:color="auto"/>
              <w:left w:val="single" w:sz="4" w:space="0" w:color="auto"/>
              <w:bottom w:val="single" w:sz="4" w:space="0" w:color="auto"/>
              <w:right w:val="single" w:sz="4" w:space="0" w:color="auto"/>
            </w:tcBorders>
          </w:tcPr>
          <w:p w14:paraId="51B2DEF8" w14:textId="77777777" w:rsidR="00AC6F42" w:rsidRPr="00AC6F42" w:rsidRDefault="00AC6F42" w:rsidP="000F7DFE">
            <w:pPr>
              <w:spacing w:line="240" w:lineRule="auto"/>
              <w:contextualSpacing/>
              <w:jc w:val="both"/>
              <w:rPr>
                <w:rFonts w:ascii="Times New Roman" w:eastAsia="Times New Roman" w:hAnsi="Times New Roman" w:cs="Times New Roman"/>
                <w:color w:val="000000"/>
                <w:sz w:val="20"/>
                <w:szCs w:val="20"/>
                <w:lang w:eastAsia="en-GB"/>
              </w:rPr>
            </w:pPr>
            <w:r w:rsidRPr="00AC6F42">
              <w:rPr>
                <w:rFonts w:ascii="Times New Roman" w:eastAsia="Times New Roman" w:hAnsi="Times New Roman" w:cs="Times New Roman"/>
                <w:color w:val="000000"/>
                <w:sz w:val="20"/>
                <w:szCs w:val="20"/>
                <w:lang w:eastAsia="en-GB"/>
              </w:rPr>
              <w:t>IV.    Cerințe și criterii de evaluare pentru funcția de efectuare a întreținerii</w:t>
            </w:r>
          </w:p>
          <w:p w14:paraId="5620B2B3" w14:textId="77777777" w:rsidR="00AC6F42" w:rsidRPr="00AC6F42" w:rsidRDefault="00AC6F42" w:rsidP="000F7DFE">
            <w:pPr>
              <w:spacing w:line="240" w:lineRule="auto"/>
              <w:contextualSpacing/>
              <w:jc w:val="both"/>
              <w:rPr>
                <w:rFonts w:ascii="Times New Roman" w:eastAsia="Times New Roman" w:hAnsi="Times New Roman" w:cs="Times New Roman"/>
                <w:color w:val="000000"/>
                <w:sz w:val="20"/>
                <w:szCs w:val="20"/>
                <w:lang w:eastAsia="en-GB"/>
              </w:rPr>
            </w:pPr>
            <w:r w:rsidRPr="00AC6F42">
              <w:rPr>
                <w:rFonts w:ascii="Times New Roman" w:eastAsia="Times New Roman" w:hAnsi="Times New Roman" w:cs="Times New Roman"/>
                <w:color w:val="000000"/>
                <w:sz w:val="20"/>
                <w:szCs w:val="20"/>
                <w:lang w:eastAsia="en-GB"/>
              </w:rPr>
              <w:t>1. Organizația deține proceduri pentru:</w:t>
            </w:r>
          </w:p>
          <w:p w14:paraId="0BEFFC15" w14:textId="3F74585E" w:rsidR="00AC6F42" w:rsidRPr="00AC6F42" w:rsidRDefault="00AC6F42" w:rsidP="000F7DFE">
            <w:pPr>
              <w:spacing w:line="240" w:lineRule="auto"/>
              <w:contextualSpacing/>
              <w:jc w:val="both"/>
              <w:rPr>
                <w:rFonts w:ascii="Times New Roman" w:eastAsia="Times New Roman" w:hAnsi="Times New Roman" w:cs="Times New Roman"/>
                <w:color w:val="000000"/>
                <w:sz w:val="20"/>
                <w:szCs w:val="20"/>
                <w:lang w:eastAsia="en-GB"/>
              </w:rPr>
            </w:pPr>
            <w:r w:rsidRPr="00AC6F42">
              <w:rPr>
                <w:rFonts w:ascii="Times New Roman" w:eastAsia="Times New Roman" w:hAnsi="Times New Roman" w:cs="Times New Roman"/>
                <w:color w:val="000000"/>
                <w:sz w:val="20"/>
                <w:szCs w:val="20"/>
                <w:lang w:eastAsia="en-GB"/>
              </w:rPr>
              <w:t>(a) a verifica adecvarea și caracterul complet al informațiilor furnizate de funcția de gestionare a întreținerii parcului în legătură cu activitățile comandate;</w:t>
            </w:r>
          </w:p>
        </w:tc>
        <w:tc>
          <w:tcPr>
            <w:tcW w:w="726" w:type="pct"/>
            <w:tcBorders>
              <w:top w:val="single" w:sz="4" w:space="0" w:color="auto"/>
              <w:left w:val="single" w:sz="4" w:space="0" w:color="auto"/>
              <w:bottom w:val="single" w:sz="4" w:space="0" w:color="auto"/>
              <w:right w:val="single" w:sz="4" w:space="0" w:color="auto"/>
            </w:tcBorders>
          </w:tcPr>
          <w:p w14:paraId="46191C82" w14:textId="77777777" w:rsidR="00AC6F42" w:rsidRPr="005A4050" w:rsidRDefault="005A4050" w:rsidP="000F7DFE">
            <w:pPr>
              <w:spacing w:line="240" w:lineRule="auto"/>
              <w:contextualSpacing/>
              <w:jc w:val="both"/>
              <w:rPr>
                <w:rFonts w:ascii="Times New Roman" w:hAnsi="Times New Roman" w:cs="Times New Roman"/>
                <w:b/>
                <w:bCs/>
                <w:color w:val="000000"/>
                <w:sz w:val="20"/>
                <w:szCs w:val="20"/>
                <w:lang w:val="en-US"/>
              </w:rPr>
            </w:pPr>
            <w:r w:rsidRPr="005A4050">
              <w:rPr>
                <w:rFonts w:ascii="Times New Roman" w:hAnsi="Times New Roman" w:cs="Times New Roman"/>
                <w:color w:val="000000"/>
                <w:sz w:val="20"/>
                <w:szCs w:val="20"/>
                <w:lang w:val="en-US"/>
              </w:rPr>
              <w:t xml:space="preserve">IV. </w:t>
            </w:r>
            <w:r w:rsidRPr="005A4050">
              <w:rPr>
                <w:rFonts w:ascii="Times New Roman" w:hAnsi="Times New Roman" w:cs="Times New Roman"/>
                <w:b/>
                <w:bCs/>
                <w:color w:val="000000"/>
                <w:sz w:val="20"/>
                <w:szCs w:val="20"/>
                <w:lang w:val="en-US"/>
              </w:rPr>
              <w:t>Requirements and assessment criteria for the maintenance delivery function</w:t>
            </w:r>
          </w:p>
          <w:p w14:paraId="364C0DD6" w14:textId="2BD1BEE3" w:rsidR="005A4050" w:rsidRPr="005A4050" w:rsidRDefault="005A4050" w:rsidP="000F7DFE">
            <w:pPr>
              <w:spacing w:line="240" w:lineRule="auto"/>
              <w:contextualSpacing/>
              <w:jc w:val="both"/>
              <w:rPr>
                <w:rFonts w:ascii="Times New Roman" w:hAnsi="Times New Roman" w:cs="Times New Roman"/>
                <w:color w:val="000000"/>
                <w:sz w:val="20"/>
                <w:szCs w:val="20"/>
                <w:lang w:val="en-US"/>
              </w:rPr>
            </w:pPr>
            <w:r w:rsidRPr="005A4050">
              <w:rPr>
                <w:rFonts w:ascii="Times New Roman" w:hAnsi="Times New Roman" w:cs="Times New Roman"/>
                <w:color w:val="000000"/>
                <w:sz w:val="20"/>
                <w:szCs w:val="20"/>
                <w:lang w:val="en-US"/>
              </w:rPr>
              <w:t>1. The</w:t>
            </w:r>
            <w:r>
              <w:rPr>
                <w:rFonts w:ascii="Times New Roman" w:hAnsi="Times New Roman" w:cs="Times New Roman"/>
                <w:color w:val="000000"/>
                <w:sz w:val="20"/>
                <w:szCs w:val="20"/>
                <w:lang w:val="en-US"/>
              </w:rPr>
              <w:t xml:space="preserve"> organization </w:t>
            </w:r>
            <w:r w:rsidRPr="005A4050">
              <w:rPr>
                <w:rFonts w:ascii="Times New Roman" w:hAnsi="Times New Roman" w:cs="Times New Roman"/>
                <w:color w:val="000000"/>
                <w:sz w:val="20"/>
                <w:szCs w:val="20"/>
                <w:lang w:val="en-US"/>
              </w:rPr>
              <w:t>shall</w:t>
            </w:r>
            <w:r>
              <w:rPr>
                <w:rFonts w:ascii="Times New Roman" w:hAnsi="Times New Roman" w:cs="Times New Roman"/>
                <w:color w:val="000000"/>
                <w:sz w:val="20"/>
                <w:szCs w:val="20"/>
                <w:lang w:val="en-US"/>
              </w:rPr>
              <w:t xml:space="preserve"> </w:t>
            </w:r>
            <w:r w:rsidRPr="005A4050">
              <w:rPr>
                <w:rFonts w:ascii="Times New Roman" w:hAnsi="Times New Roman" w:cs="Times New Roman"/>
                <w:color w:val="000000"/>
                <w:sz w:val="20"/>
                <w:szCs w:val="20"/>
                <w:lang w:val="en-US"/>
              </w:rPr>
              <w:t>have</w:t>
            </w:r>
            <w:r>
              <w:rPr>
                <w:rFonts w:ascii="Times New Roman" w:hAnsi="Times New Roman" w:cs="Times New Roman"/>
                <w:color w:val="000000"/>
                <w:sz w:val="20"/>
                <w:szCs w:val="20"/>
                <w:lang w:val="en-US"/>
              </w:rPr>
              <w:t xml:space="preserve"> </w:t>
            </w:r>
            <w:r w:rsidRPr="005A4050">
              <w:rPr>
                <w:rFonts w:ascii="Times New Roman" w:hAnsi="Times New Roman" w:cs="Times New Roman"/>
                <w:color w:val="000000"/>
                <w:sz w:val="20"/>
                <w:szCs w:val="20"/>
                <w:lang w:val="en-US"/>
              </w:rPr>
              <w:t>procedures</w:t>
            </w:r>
            <w:r>
              <w:rPr>
                <w:rFonts w:ascii="Times New Roman" w:hAnsi="Times New Roman" w:cs="Times New Roman"/>
                <w:color w:val="000000"/>
                <w:sz w:val="20"/>
                <w:szCs w:val="20"/>
                <w:lang w:val="en-US"/>
              </w:rPr>
              <w:t xml:space="preserve"> </w:t>
            </w:r>
            <w:r w:rsidRPr="005A4050">
              <w:rPr>
                <w:rFonts w:ascii="Times New Roman" w:hAnsi="Times New Roman" w:cs="Times New Roman"/>
                <w:color w:val="000000"/>
                <w:sz w:val="20"/>
                <w:szCs w:val="20"/>
                <w:lang w:val="en-US"/>
              </w:rPr>
              <w:t>to:</w:t>
            </w:r>
          </w:p>
          <w:p w14:paraId="10A67B23" w14:textId="5F953DAF" w:rsidR="005A4050" w:rsidRPr="005A4050" w:rsidRDefault="005A4050" w:rsidP="000F7DFE">
            <w:pPr>
              <w:spacing w:line="240" w:lineRule="auto"/>
              <w:contextualSpacing/>
              <w:jc w:val="both"/>
              <w:rPr>
                <w:rFonts w:ascii="Times New Roman" w:hAnsi="Times New Roman" w:cs="Times New Roman"/>
                <w:lang w:val="en-US"/>
              </w:rPr>
            </w:pPr>
            <w:r w:rsidRPr="005A4050">
              <w:rPr>
                <w:rFonts w:ascii="Times New Roman" w:hAnsi="Times New Roman" w:cs="Times New Roman"/>
                <w:color w:val="000000"/>
                <w:sz w:val="20"/>
                <w:szCs w:val="20"/>
                <w:lang w:val="en-US"/>
              </w:rPr>
              <w:t>(a) check the completeness and appropriateness of the information delivered by the fleet maintenance management function in relation to the activities ordered;</w:t>
            </w:r>
          </w:p>
        </w:tc>
        <w:tc>
          <w:tcPr>
            <w:tcW w:w="863" w:type="pct"/>
            <w:tcBorders>
              <w:top w:val="single" w:sz="4" w:space="0" w:color="auto"/>
              <w:left w:val="single" w:sz="4" w:space="0" w:color="auto"/>
              <w:bottom w:val="single" w:sz="4" w:space="0" w:color="auto"/>
              <w:right w:val="single" w:sz="4" w:space="0" w:color="auto"/>
            </w:tcBorders>
          </w:tcPr>
          <w:p w14:paraId="3B0C6B06" w14:textId="77777777" w:rsidR="00AC6F42" w:rsidRPr="00AC6F42" w:rsidRDefault="00AC6F42" w:rsidP="000F7DFE">
            <w:pPr>
              <w:spacing w:line="240" w:lineRule="auto"/>
              <w:contextualSpacing/>
              <w:jc w:val="both"/>
              <w:rPr>
                <w:rFonts w:ascii="Times New Roman" w:eastAsia="Times New Roman" w:hAnsi="Times New Roman" w:cs="Times New Roman"/>
                <w:color w:val="000000"/>
                <w:sz w:val="20"/>
                <w:szCs w:val="20"/>
                <w:lang w:eastAsia="en-GB"/>
              </w:rPr>
            </w:pPr>
            <w:r w:rsidRPr="00AC6F42">
              <w:rPr>
                <w:rFonts w:ascii="Times New Roman" w:eastAsia="Times New Roman" w:hAnsi="Times New Roman" w:cs="Times New Roman"/>
                <w:color w:val="000000"/>
                <w:sz w:val="20"/>
                <w:szCs w:val="20"/>
                <w:lang w:eastAsia="en-GB"/>
              </w:rPr>
              <w:t>IV.    Cerințe și criterii de evaluare pentru funcția de efectuare a întreținerii</w:t>
            </w:r>
          </w:p>
          <w:p w14:paraId="667297E6" w14:textId="77777777" w:rsidR="00AC6F42" w:rsidRPr="00AC6F42" w:rsidRDefault="00AC6F42" w:rsidP="000F7DFE">
            <w:pPr>
              <w:spacing w:line="240" w:lineRule="auto"/>
              <w:contextualSpacing/>
              <w:jc w:val="both"/>
              <w:rPr>
                <w:rFonts w:ascii="Times New Roman" w:eastAsia="Times New Roman" w:hAnsi="Times New Roman" w:cs="Times New Roman"/>
                <w:color w:val="000000"/>
                <w:sz w:val="20"/>
                <w:szCs w:val="20"/>
                <w:lang w:eastAsia="en-GB"/>
              </w:rPr>
            </w:pPr>
            <w:r w:rsidRPr="00AC6F42">
              <w:rPr>
                <w:rFonts w:ascii="Times New Roman" w:eastAsia="Times New Roman" w:hAnsi="Times New Roman" w:cs="Times New Roman"/>
                <w:color w:val="000000"/>
                <w:sz w:val="20"/>
                <w:szCs w:val="20"/>
                <w:lang w:eastAsia="en-GB"/>
              </w:rPr>
              <w:t>27. Organizația deține proceduri pentru:</w:t>
            </w:r>
          </w:p>
          <w:p w14:paraId="5DCEA875" w14:textId="553A40C6" w:rsidR="00AC6F42" w:rsidRPr="00AC6F42" w:rsidRDefault="00AC6F42" w:rsidP="000F7DFE">
            <w:pPr>
              <w:spacing w:line="240" w:lineRule="auto"/>
              <w:contextualSpacing/>
              <w:jc w:val="both"/>
              <w:rPr>
                <w:rFonts w:ascii="Times New Roman" w:eastAsia="Times New Roman" w:hAnsi="Times New Roman" w:cs="Times New Roman"/>
                <w:color w:val="000000"/>
                <w:sz w:val="20"/>
                <w:szCs w:val="20"/>
                <w:lang w:eastAsia="en-GB"/>
              </w:rPr>
            </w:pPr>
            <w:r w:rsidRPr="00AC6F42">
              <w:rPr>
                <w:rFonts w:ascii="Times New Roman" w:eastAsia="Times New Roman" w:hAnsi="Times New Roman" w:cs="Times New Roman"/>
                <w:color w:val="000000"/>
                <w:sz w:val="20"/>
                <w:szCs w:val="20"/>
                <w:lang w:eastAsia="en-GB"/>
              </w:rPr>
              <w:t>27.1. a verifica adecvarea și caracterul complet al informațiilor furnizate de funcția de gestionare a întreținerii parcului în legătură cu activitățile comandate;</w:t>
            </w:r>
          </w:p>
        </w:tc>
        <w:tc>
          <w:tcPr>
            <w:tcW w:w="773" w:type="pct"/>
            <w:tcBorders>
              <w:top w:val="single" w:sz="4" w:space="0" w:color="auto"/>
              <w:left w:val="single" w:sz="4" w:space="0" w:color="auto"/>
              <w:bottom w:val="single" w:sz="4" w:space="0" w:color="auto"/>
              <w:right w:val="single" w:sz="4" w:space="0" w:color="auto"/>
            </w:tcBorders>
          </w:tcPr>
          <w:p w14:paraId="5C2179ED" w14:textId="77777777" w:rsidR="00AC6F42" w:rsidRPr="00B05583" w:rsidRDefault="00AC6F42"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15C6CCD6" w14:textId="77777777" w:rsidR="000E3215" w:rsidRPr="00B05583" w:rsidRDefault="000E3215" w:rsidP="000E3215">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Compatibil</w:t>
            </w:r>
          </w:p>
          <w:p w14:paraId="0B4F68BF" w14:textId="77777777" w:rsidR="00AC6F42" w:rsidRPr="00B05583" w:rsidRDefault="00AC6F42"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635" w:type="pct"/>
            <w:tcBorders>
              <w:top w:val="single" w:sz="4" w:space="0" w:color="auto"/>
              <w:left w:val="single" w:sz="4" w:space="0" w:color="auto"/>
              <w:bottom w:val="single" w:sz="4" w:space="0" w:color="auto"/>
              <w:right w:val="single" w:sz="4" w:space="0" w:color="auto"/>
            </w:tcBorders>
          </w:tcPr>
          <w:p w14:paraId="00720D3B" w14:textId="77777777" w:rsidR="00AC6F42" w:rsidRPr="00B05583" w:rsidRDefault="00AC6F42"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3272397F" w14:textId="77777777" w:rsidR="00AC6F42" w:rsidRPr="00B05583" w:rsidRDefault="00AC6F42" w:rsidP="000F7DFE">
            <w:pPr>
              <w:spacing w:line="240" w:lineRule="auto"/>
              <w:contextualSpacing/>
              <w:jc w:val="both"/>
              <w:rPr>
                <w:rFonts w:ascii="Times New Roman" w:hAnsi="Times New Roman" w:cs="Times New Roman"/>
                <w:b/>
              </w:rPr>
            </w:pPr>
          </w:p>
        </w:tc>
      </w:tr>
      <w:tr w:rsidR="00AC6F42" w:rsidRPr="00B05583" w14:paraId="20B6BDC1" w14:textId="77777777" w:rsidTr="00AC6F42">
        <w:trPr>
          <w:trHeight w:val="440"/>
          <w:jc w:val="center"/>
        </w:trPr>
        <w:tc>
          <w:tcPr>
            <w:tcW w:w="815" w:type="pct"/>
            <w:tcBorders>
              <w:top w:val="single" w:sz="4" w:space="0" w:color="auto"/>
              <w:left w:val="single" w:sz="4" w:space="0" w:color="auto"/>
              <w:bottom w:val="single" w:sz="4" w:space="0" w:color="auto"/>
              <w:right w:val="single" w:sz="4" w:space="0" w:color="auto"/>
            </w:tcBorders>
          </w:tcPr>
          <w:p w14:paraId="5D4908DF" w14:textId="52EEB043" w:rsidR="00AC6F42" w:rsidRPr="00AC6F42" w:rsidRDefault="00AC6F42" w:rsidP="000F7DFE">
            <w:pPr>
              <w:spacing w:line="240" w:lineRule="auto"/>
              <w:contextualSpacing/>
              <w:jc w:val="both"/>
              <w:rPr>
                <w:rFonts w:ascii="Times New Roman" w:eastAsia="Times New Roman" w:hAnsi="Times New Roman" w:cs="Times New Roman"/>
                <w:color w:val="000000"/>
                <w:sz w:val="20"/>
                <w:szCs w:val="20"/>
                <w:lang w:eastAsia="en-GB"/>
              </w:rPr>
            </w:pPr>
            <w:r w:rsidRPr="00AC6F42">
              <w:rPr>
                <w:rFonts w:ascii="Times New Roman" w:eastAsia="Times New Roman" w:hAnsi="Times New Roman" w:cs="Times New Roman"/>
                <w:color w:val="000000"/>
                <w:sz w:val="20"/>
                <w:szCs w:val="20"/>
                <w:lang w:eastAsia="en-GB"/>
              </w:rPr>
              <w:t xml:space="preserve">(b) a verifica utilizarea documentelor de întreținere necesare și relevante, precum și a altor standarde aplicabile efectuării de servicii de </w:t>
            </w:r>
            <w:r w:rsidRPr="00AC6F42">
              <w:rPr>
                <w:rFonts w:ascii="Times New Roman" w:eastAsia="Times New Roman" w:hAnsi="Times New Roman" w:cs="Times New Roman"/>
                <w:color w:val="000000"/>
                <w:sz w:val="20"/>
                <w:szCs w:val="20"/>
                <w:lang w:eastAsia="en-GB"/>
              </w:rPr>
              <w:lastRenderedPageBreak/>
              <w:t>întreținere, în conformitate cu comenzile de întreținere;</w:t>
            </w:r>
          </w:p>
        </w:tc>
        <w:tc>
          <w:tcPr>
            <w:tcW w:w="726" w:type="pct"/>
            <w:tcBorders>
              <w:top w:val="single" w:sz="4" w:space="0" w:color="auto"/>
              <w:left w:val="single" w:sz="4" w:space="0" w:color="auto"/>
              <w:bottom w:val="single" w:sz="4" w:space="0" w:color="auto"/>
              <w:right w:val="single" w:sz="4" w:space="0" w:color="auto"/>
            </w:tcBorders>
          </w:tcPr>
          <w:p w14:paraId="55E64042" w14:textId="3D5EB09A" w:rsidR="00AC6F42" w:rsidRPr="00555B45" w:rsidRDefault="00555B45" w:rsidP="000F7DFE">
            <w:pPr>
              <w:spacing w:line="240" w:lineRule="auto"/>
              <w:contextualSpacing/>
              <w:jc w:val="both"/>
              <w:rPr>
                <w:rFonts w:ascii="Times New Roman" w:hAnsi="Times New Roman" w:cs="Times New Roman"/>
                <w:sz w:val="20"/>
                <w:szCs w:val="20"/>
              </w:rPr>
            </w:pPr>
            <w:r w:rsidRPr="00555B45">
              <w:rPr>
                <w:rFonts w:ascii="Times New Roman" w:hAnsi="Times New Roman" w:cs="Times New Roman"/>
                <w:color w:val="000000"/>
                <w:sz w:val="20"/>
                <w:szCs w:val="20"/>
                <w:lang w:val="en-US"/>
              </w:rPr>
              <w:lastRenderedPageBreak/>
              <w:t xml:space="preserve">(b) verify the use of the required, relevant maintenance documents and other standards applicable to the delivery </w:t>
            </w:r>
            <w:r w:rsidRPr="00555B45">
              <w:rPr>
                <w:rFonts w:ascii="Times New Roman" w:hAnsi="Times New Roman" w:cs="Times New Roman"/>
                <w:color w:val="000000"/>
                <w:sz w:val="20"/>
                <w:szCs w:val="20"/>
                <w:lang w:val="en-US"/>
              </w:rPr>
              <w:lastRenderedPageBreak/>
              <w:t>of maintenance services in accordance with maintenance orders;</w:t>
            </w:r>
          </w:p>
        </w:tc>
        <w:tc>
          <w:tcPr>
            <w:tcW w:w="863" w:type="pct"/>
            <w:tcBorders>
              <w:top w:val="single" w:sz="4" w:space="0" w:color="auto"/>
              <w:left w:val="single" w:sz="4" w:space="0" w:color="auto"/>
              <w:bottom w:val="single" w:sz="4" w:space="0" w:color="auto"/>
              <w:right w:val="single" w:sz="4" w:space="0" w:color="auto"/>
            </w:tcBorders>
          </w:tcPr>
          <w:p w14:paraId="7D3BF75E" w14:textId="3CEE98E4" w:rsidR="00AC6F42" w:rsidRPr="00AC6F42" w:rsidRDefault="00AC6F42" w:rsidP="000F7DFE">
            <w:pPr>
              <w:spacing w:line="240" w:lineRule="auto"/>
              <w:contextualSpacing/>
              <w:jc w:val="both"/>
              <w:rPr>
                <w:rFonts w:ascii="Times New Roman" w:eastAsia="Times New Roman" w:hAnsi="Times New Roman" w:cs="Times New Roman"/>
                <w:color w:val="000000"/>
                <w:sz w:val="20"/>
                <w:szCs w:val="20"/>
                <w:lang w:eastAsia="en-GB"/>
              </w:rPr>
            </w:pPr>
            <w:r w:rsidRPr="00AC6F42">
              <w:rPr>
                <w:rFonts w:ascii="Times New Roman" w:eastAsia="Times New Roman" w:hAnsi="Times New Roman" w:cs="Times New Roman"/>
                <w:color w:val="000000"/>
                <w:sz w:val="20"/>
                <w:szCs w:val="20"/>
                <w:lang w:eastAsia="en-GB"/>
              </w:rPr>
              <w:lastRenderedPageBreak/>
              <w:t xml:space="preserve">27.2. a verifica utilizarea documentelor de întreținere necesare și relevante, precum și a altor standarde aplicabile efectuării de servicii de </w:t>
            </w:r>
            <w:r w:rsidRPr="00AC6F42">
              <w:rPr>
                <w:rFonts w:ascii="Times New Roman" w:eastAsia="Times New Roman" w:hAnsi="Times New Roman" w:cs="Times New Roman"/>
                <w:color w:val="000000"/>
                <w:sz w:val="20"/>
                <w:szCs w:val="20"/>
                <w:lang w:eastAsia="en-GB"/>
              </w:rPr>
              <w:lastRenderedPageBreak/>
              <w:t>întreținere, în conformitate cu comenzile de întreținere;</w:t>
            </w:r>
          </w:p>
        </w:tc>
        <w:tc>
          <w:tcPr>
            <w:tcW w:w="773" w:type="pct"/>
            <w:tcBorders>
              <w:top w:val="single" w:sz="4" w:space="0" w:color="auto"/>
              <w:left w:val="single" w:sz="4" w:space="0" w:color="auto"/>
              <w:bottom w:val="single" w:sz="4" w:space="0" w:color="auto"/>
              <w:right w:val="single" w:sz="4" w:space="0" w:color="auto"/>
            </w:tcBorders>
          </w:tcPr>
          <w:p w14:paraId="008DD7B9" w14:textId="77777777" w:rsidR="00AC6F42" w:rsidRPr="00B05583" w:rsidRDefault="00AC6F42"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06ACE7BE" w14:textId="77777777" w:rsidR="000E3215" w:rsidRPr="00B05583" w:rsidRDefault="000E3215" w:rsidP="000E3215">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Compatibil</w:t>
            </w:r>
          </w:p>
          <w:p w14:paraId="5C99905F" w14:textId="77777777" w:rsidR="00AC6F42" w:rsidRPr="00B05583" w:rsidRDefault="00AC6F42"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635" w:type="pct"/>
            <w:tcBorders>
              <w:top w:val="single" w:sz="4" w:space="0" w:color="auto"/>
              <w:left w:val="single" w:sz="4" w:space="0" w:color="auto"/>
              <w:bottom w:val="single" w:sz="4" w:space="0" w:color="auto"/>
              <w:right w:val="single" w:sz="4" w:space="0" w:color="auto"/>
            </w:tcBorders>
          </w:tcPr>
          <w:p w14:paraId="0A448740" w14:textId="77777777" w:rsidR="00AC6F42" w:rsidRPr="00B05583" w:rsidRDefault="00AC6F42"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02054F10" w14:textId="77777777" w:rsidR="00AC6F42" w:rsidRPr="00B05583" w:rsidRDefault="00AC6F42" w:rsidP="000F7DFE">
            <w:pPr>
              <w:spacing w:line="240" w:lineRule="auto"/>
              <w:contextualSpacing/>
              <w:jc w:val="both"/>
              <w:rPr>
                <w:rFonts w:ascii="Times New Roman" w:hAnsi="Times New Roman" w:cs="Times New Roman"/>
                <w:b/>
              </w:rPr>
            </w:pPr>
          </w:p>
        </w:tc>
      </w:tr>
      <w:tr w:rsidR="00AC6F42" w:rsidRPr="00B05583" w14:paraId="3692A87D" w14:textId="77777777" w:rsidTr="00D748AD">
        <w:trPr>
          <w:trHeight w:val="1160"/>
          <w:jc w:val="center"/>
        </w:trPr>
        <w:tc>
          <w:tcPr>
            <w:tcW w:w="815" w:type="pct"/>
            <w:tcBorders>
              <w:top w:val="single" w:sz="4" w:space="0" w:color="auto"/>
              <w:left w:val="single" w:sz="4" w:space="0" w:color="auto"/>
              <w:bottom w:val="single" w:sz="4" w:space="0" w:color="auto"/>
              <w:right w:val="single" w:sz="4" w:space="0" w:color="auto"/>
            </w:tcBorders>
          </w:tcPr>
          <w:p w14:paraId="5C95F99A" w14:textId="50E14CFB" w:rsidR="00AC6F42" w:rsidRPr="00AC6F42" w:rsidRDefault="00AC6F42" w:rsidP="000F7DFE">
            <w:pPr>
              <w:spacing w:line="240" w:lineRule="auto"/>
              <w:contextualSpacing/>
              <w:jc w:val="both"/>
              <w:rPr>
                <w:rFonts w:ascii="Times New Roman" w:eastAsia="Times New Roman" w:hAnsi="Times New Roman" w:cs="Times New Roman"/>
                <w:color w:val="000000"/>
                <w:sz w:val="20"/>
                <w:szCs w:val="20"/>
                <w:lang w:eastAsia="en-GB"/>
              </w:rPr>
            </w:pPr>
            <w:r w:rsidRPr="00AC6F42">
              <w:rPr>
                <w:rFonts w:ascii="Times New Roman" w:eastAsia="Times New Roman" w:hAnsi="Times New Roman" w:cs="Times New Roman"/>
                <w:color w:val="000000"/>
                <w:sz w:val="20"/>
                <w:szCs w:val="20"/>
                <w:lang w:eastAsia="en-GB"/>
              </w:rPr>
              <w:t>(c) a se asigura că toate specificațiile relevante referitoare la întreținere, astfel cum sunt definite în reglementările aplicabile și în standardele specificate cuprinse în comenzile de întreținere, sunt disponibile tuturor membrilor personalului implicați (de exemplu, că acestea sunt cuprinse în instrucțiunile de lucru interne).</w:t>
            </w:r>
          </w:p>
        </w:tc>
        <w:tc>
          <w:tcPr>
            <w:tcW w:w="726" w:type="pct"/>
            <w:tcBorders>
              <w:top w:val="single" w:sz="4" w:space="0" w:color="auto"/>
              <w:left w:val="single" w:sz="4" w:space="0" w:color="auto"/>
              <w:bottom w:val="single" w:sz="4" w:space="0" w:color="auto"/>
              <w:right w:val="single" w:sz="4" w:space="0" w:color="auto"/>
            </w:tcBorders>
          </w:tcPr>
          <w:p w14:paraId="00956FFA" w14:textId="35C201C4" w:rsidR="00AC6F42" w:rsidRPr="00B05583" w:rsidRDefault="00555B45" w:rsidP="000F7DFE">
            <w:pPr>
              <w:spacing w:line="240" w:lineRule="auto"/>
              <w:contextualSpacing/>
              <w:jc w:val="both"/>
              <w:rPr>
                <w:rFonts w:ascii="Times New Roman" w:hAnsi="Times New Roman" w:cs="Times New Roman"/>
              </w:rPr>
            </w:pPr>
            <w:r w:rsidRPr="00555B45">
              <w:rPr>
                <w:rFonts w:ascii="Times New Roman" w:hAnsi="Times New Roman" w:cs="Times New Roman"/>
                <w:color w:val="000000"/>
                <w:sz w:val="16"/>
                <w:szCs w:val="16"/>
                <w:lang w:val="en-US"/>
              </w:rPr>
              <w:t>(</w:t>
            </w:r>
            <w:r w:rsidRPr="00555B45">
              <w:rPr>
                <w:rFonts w:ascii="Times New Roman" w:hAnsi="Times New Roman" w:cs="Times New Roman"/>
                <w:color w:val="000000"/>
                <w:sz w:val="20"/>
                <w:szCs w:val="20"/>
                <w:lang w:val="en-US"/>
              </w:rPr>
              <w:t xml:space="preserve">c) ensure that all relevant maintenance specifications, as defined in applicable regulations and specified standards contained in the main­ </w:t>
            </w:r>
            <w:proofErr w:type="spellStart"/>
            <w:r w:rsidRPr="00555B45">
              <w:rPr>
                <w:rFonts w:ascii="Times New Roman" w:hAnsi="Times New Roman" w:cs="Times New Roman"/>
                <w:color w:val="000000"/>
                <w:sz w:val="20"/>
                <w:szCs w:val="20"/>
                <w:lang w:val="en-US"/>
              </w:rPr>
              <w:t>tenance</w:t>
            </w:r>
            <w:proofErr w:type="spellEnd"/>
            <w:r w:rsidRPr="00555B45">
              <w:rPr>
                <w:rFonts w:ascii="Times New Roman" w:hAnsi="Times New Roman" w:cs="Times New Roman"/>
                <w:color w:val="000000"/>
                <w:sz w:val="20"/>
                <w:szCs w:val="20"/>
                <w:lang w:val="en-US"/>
              </w:rPr>
              <w:t xml:space="preserve"> orders, are available to all involved staff (</w:t>
            </w:r>
            <w:proofErr w:type="gramStart"/>
            <w:r w:rsidRPr="00555B45">
              <w:rPr>
                <w:rFonts w:ascii="Times New Roman" w:hAnsi="Times New Roman" w:cs="Times New Roman"/>
                <w:color w:val="000000"/>
                <w:sz w:val="20"/>
                <w:szCs w:val="20"/>
                <w:lang w:val="en-US"/>
              </w:rPr>
              <w:t>e.g.</w:t>
            </w:r>
            <w:proofErr w:type="gramEnd"/>
            <w:r w:rsidRPr="00555B45">
              <w:rPr>
                <w:rFonts w:ascii="Times New Roman" w:hAnsi="Times New Roman" w:cs="Times New Roman"/>
                <w:color w:val="000000"/>
                <w:sz w:val="20"/>
                <w:szCs w:val="20"/>
                <w:lang w:val="en-US"/>
              </w:rPr>
              <w:t xml:space="preserve"> they are contained in internal working instructions).</w:t>
            </w:r>
          </w:p>
        </w:tc>
        <w:tc>
          <w:tcPr>
            <w:tcW w:w="863" w:type="pct"/>
            <w:tcBorders>
              <w:top w:val="single" w:sz="4" w:space="0" w:color="auto"/>
              <w:left w:val="single" w:sz="4" w:space="0" w:color="auto"/>
              <w:bottom w:val="single" w:sz="4" w:space="0" w:color="auto"/>
              <w:right w:val="single" w:sz="4" w:space="0" w:color="auto"/>
            </w:tcBorders>
          </w:tcPr>
          <w:p w14:paraId="7FF573ED" w14:textId="1D74A9B3" w:rsidR="00AC6F42" w:rsidRPr="00AC6F42" w:rsidRDefault="00AC6F42" w:rsidP="000F7DFE">
            <w:pPr>
              <w:spacing w:line="240" w:lineRule="auto"/>
              <w:contextualSpacing/>
              <w:jc w:val="both"/>
              <w:rPr>
                <w:rFonts w:ascii="Times New Roman" w:eastAsia="Times New Roman" w:hAnsi="Times New Roman" w:cs="Times New Roman"/>
                <w:color w:val="000000"/>
                <w:sz w:val="20"/>
                <w:szCs w:val="20"/>
                <w:lang w:eastAsia="en-GB"/>
              </w:rPr>
            </w:pPr>
            <w:r w:rsidRPr="00AC6F42">
              <w:rPr>
                <w:rFonts w:ascii="Times New Roman" w:eastAsia="Times New Roman" w:hAnsi="Times New Roman" w:cs="Times New Roman"/>
                <w:color w:val="000000"/>
                <w:sz w:val="20"/>
                <w:szCs w:val="20"/>
                <w:lang w:eastAsia="en-GB"/>
              </w:rPr>
              <w:t>27.3. a se asigura că toate specificațiile relevante referitoare la întreținere, astfel cum sunt definite în reglementările aplicabile și în standardele specificate cuprinse în comenzile de întreținere, sunt disponibile tuturor membrilor personalului implicați (de exemplu, că acestea sunt cuprinse în instrucțiunile de lucru interne).</w:t>
            </w:r>
          </w:p>
        </w:tc>
        <w:tc>
          <w:tcPr>
            <w:tcW w:w="773" w:type="pct"/>
            <w:tcBorders>
              <w:top w:val="single" w:sz="4" w:space="0" w:color="auto"/>
              <w:left w:val="single" w:sz="4" w:space="0" w:color="auto"/>
              <w:bottom w:val="single" w:sz="4" w:space="0" w:color="auto"/>
              <w:right w:val="single" w:sz="4" w:space="0" w:color="auto"/>
            </w:tcBorders>
          </w:tcPr>
          <w:p w14:paraId="066D4E74" w14:textId="77777777" w:rsidR="00AC6F42" w:rsidRPr="00B05583" w:rsidRDefault="00AC6F42"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324307C4" w14:textId="77777777" w:rsidR="000E3215" w:rsidRPr="00B05583" w:rsidRDefault="000E3215" w:rsidP="000E3215">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Compatibil</w:t>
            </w:r>
          </w:p>
          <w:p w14:paraId="2A6760D4" w14:textId="77777777" w:rsidR="00AC6F42" w:rsidRPr="00B05583" w:rsidRDefault="00AC6F42"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635" w:type="pct"/>
            <w:tcBorders>
              <w:top w:val="single" w:sz="4" w:space="0" w:color="auto"/>
              <w:left w:val="single" w:sz="4" w:space="0" w:color="auto"/>
              <w:bottom w:val="single" w:sz="4" w:space="0" w:color="auto"/>
              <w:right w:val="single" w:sz="4" w:space="0" w:color="auto"/>
            </w:tcBorders>
          </w:tcPr>
          <w:p w14:paraId="5AFA70B1" w14:textId="77777777" w:rsidR="00AC6F42" w:rsidRPr="00B05583" w:rsidRDefault="00AC6F42"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54C221AC" w14:textId="77777777" w:rsidR="00AC6F42" w:rsidRPr="00B05583" w:rsidRDefault="00AC6F42" w:rsidP="000F7DFE">
            <w:pPr>
              <w:spacing w:line="240" w:lineRule="auto"/>
              <w:contextualSpacing/>
              <w:jc w:val="both"/>
              <w:rPr>
                <w:rFonts w:ascii="Times New Roman" w:hAnsi="Times New Roman" w:cs="Times New Roman"/>
                <w:b/>
              </w:rPr>
            </w:pPr>
          </w:p>
        </w:tc>
      </w:tr>
      <w:tr w:rsidR="00AC6F42" w:rsidRPr="00B05583" w14:paraId="0AF7C811" w14:textId="77777777" w:rsidTr="00D748AD">
        <w:trPr>
          <w:trHeight w:val="1160"/>
          <w:jc w:val="center"/>
        </w:trPr>
        <w:tc>
          <w:tcPr>
            <w:tcW w:w="815" w:type="pct"/>
            <w:tcBorders>
              <w:top w:val="single" w:sz="4" w:space="0" w:color="auto"/>
              <w:left w:val="single" w:sz="4" w:space="0" w:color="auto"/>
              <w:bottom w:val="single" w:sz="4" w:space="0" w:color="auto"/>
              <w:right w:val="single" w:sz="4" w:space="0" w:color="auto"/>
            </w:tcBorders>
          </w:tcPr>
          <w:p w14:paraId="3BE9D43A" w14:textId="77777777" w:rsidR="00AC6F42" w:rsidRPr="00AC6F42" w:rsidRDefault="00AC6F42" w:rsidP="000F7DFE">
            <w:pPr>
              <w:spacing w:line="240" w:lineRule="auto"/>
              <w:contextualSpacing/>
              <w:jc w:val="both"/>
              <w:rPr>
                <w:rFonts w:ascii="Times New Roman" w:eastAsia="Times New Roman" w:hAnsi="Times New Roman" w:cs="Times New Roman"/>
                <w:color w:val="000000"/>
                <w:sz w:val="20"/>
                <w:szCs w:val="20"/>
                <w:lang w:eastAsia="en-GB"/>
              </w:rPr>
            </w:pPr>
            <w:r w:rsidRPr="00AC6F42">
              <w:rPr>
                <w:rFonts w:ascii="Times New Roman" w:eastAsia="Times New Roman" w:hAnsi="Times New Roman" w:cs="Times New Roman"/>
                <w:color w:val="000000"/>
                <w:sz w:val="20"/>
                <w:szCs w:val="20"/>
                <w:lang w:eastAsia="en-GB"/>
              </w:rPr>
              <w:t>2. Întreprinderea deține proceduri pentru a se asigura că:</w:t>
            </w:r>
          </w:p>
          <w:p w14:paraId="147F9A60" w14:textId="77777777" w:rsidR="00AC6F42" w:rsidRPr="00AC6F42" w:rsidRDefault="00AC6F42" w:rsidP="000F7DFE">
            <w:pPr>
              <w:spacing w:line="240" w:lineRule="auto"/>
              <w:contextualSpacing/>
              <w:jc w:val="both"/>
              <w:rPr>
                <w:rFonts w:ascii="Times New Roman" w:eastAsia="Times New Roman" w:hAnsi="Times New Roman" w:cs="Times New Roman"/>
                <w:color w:val="000000"/>
                <w:sz w:val="20"/>
                <w:szCs w:val="20"/>
                <w:lang w:eastAsia="en-GB"/>
              </w:rPr>
            </w:pPr>
            <w:r w:rsidRPr="00AC6F42">
              <w:rPr>
                <w:rFonts w:ascii="Times New Roman" w:eastAsia="Times New Roman" w:hAnsi="Times New Roman" w:cs="Times New Roman"/>
                <w:color w:val="000000"/>
                <w:sz w:val="20"/>
                <w:szCs w:val="20"/>
                <w:lang w:eastAsia="en-GB"/>
              </w:rPr>
              <w:t>(a) componentele (inclusiv piesele de schimb) și materialele sunt utilizate în conformitate cu specificațiile comenzilor de efectuare a întreținerii și cu documentația oferită de furnizor;</w:t>
            </w:r>
          </w:p>
          <w:p w14:paraId="50B502FF" w14:textId="77777777" w:rsidR="00AC6F42" w:rsidRDefault="00AC6F42" w:rsidP="000F7DFE">
            <w:pPr>
              <w:spacing w:line="240" w:lineRule="auto"/>
              <w:contextualSpacing/>
              <w:jc w:val="both"/>
              <w:rPr>
                <w:rFonts w:ascii="Times New Roman" w:eastAsia="Times New Roman" w:hAnsi="Times New Roman" w:cs="Times New Roman"/>
                <w:color w:val="000000"/>
                <w:sz w:val="20"/>
                <w:szCs w:val="20"/>
                <w:lang w:eastAsia="en-GB"/>
              </w:rPr>
            </w:pPr>
            <w:r w:rsidRPr="00AC6F42">
              <w:rPr>
                <w:rFonts w:ascii="Times New Roman" w:eastAsia="Times New Roman" w:hAnsi="Times New Roman" w:cs="Times New Roman"/>
                <w:color w:val="000000"/>
                <w:sz w:val="20"/>
                <w:szCs w:val="20"/>
                <w:lang w:eastAsia="en-GB"/>
              </w:rPr>
              <w:t>(b) componentele și materialele sunt depozitate, manipulate și transportate în așa fel încât să se prevină uzura și daunele, conform specificațiilor din comenzile de întreținere și din documentația oferită de furnizor;</w:t>
            </w:r>
          </w:p>
          <w:p w14:paraId="61EA7D80" w14:textId="0CC98E14" w:rsidR="002E0384" w:rsidRPr="00AC6F42" w:rsidRDefault="002E0384" w:rsidP="000F7DFE">
            <w:pPr>
              <w:spacing w:line="240" w:lineRule="auto"/>
              <w:contextualSpacing/>
              <w:jc w:val="both"/>
              <w:rPr>
                <w:rFonts w:ascii="Times New Roman" w:eastAsia="Times New Roman" w:hAnsi="Times New Roman" w:cs="Times New Roman"/>
                <w:color w:val="000000"/>
                <w:sz w:val="20"/>
                <w:szCs w:val="20"/>
                <w:lang w:eastAsia="en-GB"/>
              </w:rPr>
            </w:pPr>
            <w:r w:rsidRPr="002E0384">
              <w:rPr>
                <w:rFonts w:ascii="Times New Roman" w:eastAsia="Times New Roman" w:hAnsi="Times New Roman" w:cs="Times New Roman"/>
                <w:color w:val="000000"/>
                <w:sz w:val="20"/>
                <w:szCs w:val="20"/>
                <w:lang w:eastAsia="en-GB"/>
              </w:rPr>
              <w:t xml:space="preserve">(c) toate componentele și materialele, inclusiv cele furnizate de client, respectă </w:t>
            </w:r>
            <w:r w:rsidRPr="002E0384">
              <w:rPr>
                <w:rFonts w:ascii="Times New Roman" w:eastAsia="Times New Roman" w:hAnsi="Times New Roman" w:cs="Times New Roman"/>
                <w:color w:val="000000"/>
                <w:sz w:val="20"/>
                <w:szCs w:val="20"/>
                <w:lang w:eastAsia="en-GB"/>
              </w:rPr>
              <w:lastRenderedPageBreak/>
              <w:t>normele naționale și internaționale relevante, precum și cerințele din comenzile de întreținere relevante.</w:t>
            </w:r>
          </w:p>
        </w:tc>
        <w:tc>
          <w:tcPr>
            <w:tcW w:w="726" w:type="pct"/>
            <w:tcBorders>
              <w:top w:val="single" w:sz="4" w:space="0" w:color="auto"/>
              <w:left w:val="single" w:sz="4" w:space="0" w:color="auto"/>
              <w:bottom w:val="single" w:sz="4" w:space="0" w:color="auto"/>
              <w:right w:val="single" w:sz="4" w:space="0" w:color="auto"/>
            </w:tcBorders>
          </w:tcPr>
          <w:p w14:paraId="4F396878" w14:textId="7D57029E" w:rsidR="00555B45" w:rsidRPr="00555B45" w:rsidRDefault="00555B45" w:rsidP="00555B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0"/>
                <w:szCs w:val="20"/>
                <w:lang w:val="en-US"/>
              </w:rPr>
            </w:pPr>
            <w:r w:rsidRPr="00555B45">
              <w:rPr>
                <w:rFonts w:ascii="Times New Roman" w:hAnsi="Times New Roman" w:cs="Times New Roman"/>
                <w:color w:val="000000"/>
                <w:sz w:val="20"/>
                <w:szCs w:val="20"/>
                <w:lang w:val="en-US"/>
              </w:rPr>
              <w:lastRenderedPageBreak/>
              <w:t>2. The</w:t>
            </w:r>
            <w:r>
              <w:rPr>
                <w:rFonts w:ascii="Times New Roman" w:hAnsi="Times New Roman" w:cs="Times New Roman"/>
                <w:color w:val="000000"/>
                <w:sz w:val="20"/>
                <w:szCs w:val="20"/>
                <w:lang w:val="en-US"/>
              </w:rPr>
              <w:t xml:space="preserve"> organization </w:t>
            </w:r>
            <w:r w:rsidRPr="00555B45">
              <w:rPr>
                <w:rFonts w:ascii="Times New Roman" w:hAnsi="Times New Roman" w:cs="Times New Roman"/>
                <w:color w:val="000000"/>
                <w:sz w:val="20"/>
                <w:szCs w:val="20"/>
                <w:lang w:val="en-US"/>
              </w:rPr>
              <w:t>shall</w:t>
            </w:r>
            <w:r>
              <w:rPr>
                <w:rFonts w:ascii="Times New Roman" w:hAnsi="Times New Roman" w:cs="Times New Roman"/>
                <w:color w:val="000000"/>
                <w:sz w:val="20"/>
                <w:szCs w:val="20"/>
                <w:lang w:val="en-US"/>
              </w:rPr>
              <w:t xml:space="preserve"> </w:t>
            </w:r>
            <w:r w:rsidRPr="00555B45">
              <w:rPr>
                <w:rFonts w:ascii="Times New Roman" w:hAnsi="Times New Roman" w:cs="Times New Roman"/>
                <w:color w:val="000000"/>
                <w:sz w:val="20"/>
                <w:szCs w:val="20"/>
                <w:lang w:val="en-US"/>
              </w:rPr>
              <w:t>have</w:t>
            </w:r>
            <w:r>
              <w:rPr>
                <w:rFonts w:ascii="Times New Roman" w:hAnsi="Times New Roman" w:cs="Times New Roman"/>
                <w:color w:val="000000"/>
                <w:sz w:val="20"/>
                <w:szCs w:val="20"/>
                <w:lang w:val="en-US"/>
              </w:rPr>
              <w:t xml:space="preserve"> </w:t>
            </w:r>
            <w:r w:rsidRPr="00555B45">
              <w:rPr>
                <w:rFonts w:ascii="Times New Roman" w:hAnsi="Times New Roman" w:cs="Times New Roman"/>
                <w:color w:val="000000"/>
                <w:sz w:val="20"/>
                <w:szCs w:val="20"/>
                <w:lang w:val="en-US"/>
              </w:rPr>
              <w:t>procedures</w:t>
            </w:r>
            <w:r>
              <w:rPr>
                <w:rFonts w:ascii="Times New Roman" w:hAnsi="Times New Roman" w:cs="Times New Roman"/>
                <w:color w:val="000000"/>
                <w:sz w:val="20"/>
                <w:szCs w:val="20"/>
                <w:lang w:val="en-US"/>
              </w:rPr>
              <w:t xml:space="preserve"> </w:t>
            </w:r>
            <w:r w:rsidRPr="00555B45">
              <w:rPr>
                <w:rFonts w:ascii="Times New Roman" w:hAnsi="Times New Roman" w:cs="Times New Roman"/>
                <w:color w:val="000000"/>
                <w:sz w:val="20"/>
                <w:szCs w:val="20"/>
                <w:lang w:val="en-US"/>
              </w:rPr>
              <w:t>to</w:t>
            </w:r>
            <w:r>
              <w:rPr>
                <w:rFonts w:ascii="Times New Roman" w:hAnsi="Times New Roman" w:cs="Times New Roman"/>
                <w:color w:val="000000"/>
                <w:sz w:val="20"/>
                <w:szCs w:val="20"/>
                <w:lang w:val="en-US"/>
              </w:rPr>
              <w:t xml:space="preserve"> </w:t>
            </w:r>
            <w:r w:rsidRPr="00555B45">
              <w:rPr>
                <w:rFonts w:ascii="Times New Roman" w:hAnsi="Times New Roman" w:cs="Times New Roman"/>
                <w:color w:val="000000"/>
                <w:sz w:val="20"/>
                <w:szCs w:val="20"/>
                <w:lang w:val="en-US"/>
              </w:rPr>
              <w:t>ensure</w:t>
            </w:r>
            <w:r>
              <w:rPr>
                <w:rFonts w:ascii="Times New Roman" w:hAnsi="Times New Roman" w:cs="Times New Roman"/>
                <w:color w:val="000000"/>
                <w:sz w:val="20"/>
                <w:szCs w:val="20"/>
                <w:lang w:val="en-US"/>
              </w:rPr>
              <w:t xml:space="preserve"> </w:t>
            </w:r>
            <w:r w:rsidRPr="00555B45">
              <w:rPr>
                <w:rFonts w:ascii="Times New Roman" w:hAnsi="Times New Roman" w:cs="Times New Roman"/>
                <w:color w:val="000000"/>
                <w:sz w:val="20"/>
                <w:szCs w:val="20"/>
                <w:lang w:val="en-US"/>
              </w:rPr>
              <w:t>that:</w:t>
            </w:r>
          </w:p>
          <w:p w14:paraId="6C75C5E0" w14:textId="77777777" w:rsidR="00AC6F42" w:rsidRPr="00555B45" w:rsidRDefault="00555B45" w:rsidP="00555B45">
            <w:pPr>
              <w:spacing w:line="240" w:lineRule="auto"/>
              <w:contextualSpacing/>
              <w:jc w:val="both"/>
              <w:rPr>
                <w:rFonts w:ascii="Times New Roman" w:hAnsi="Times New Roman" w:cs="Times New Roman"/>
                <w:color w:val="000000"/>
                <w:sz w:val="20"/>
                <w:szCs w:val="20"/>
                <w:lang w:val="en-US"/>
              </w:rPr>
            </w:pPr>
            <w:r w:rsidRPr="00555B45">
              <w:rPr>
                <w:rFonts w:ascii="Times New Roman" w:hAnsi="Times New Roman" w:cs="Times New Roman"/>
                <w:color w:val="000000"/>
                <w:sz w:val="20"/>
                <w:szCs w:val="20"/>
                <w:lang w:val="en-US"/>
              </w:rPr>
              <w:t>(a) components (including spare parts) and materials are used as specified in the maintenance orders and supplier documentation;</w:t>
            </w:r>
          </w:p>
          <w:p w14:paraId="2CF4DA81" w14:textId="77777777" w:rsidR="00555B45" w:rsidRPr="00555B45" w:rsidRDefault="00555B45" w:rsidP="00555B45">
            <w:pPr>
              <w:spacing w:line="240" w:lineRule="auto"/>
              <w:contextualSpacing/>
              <w:jc w:val="both"/>
              <w:rPr>
                <w:rFonts w:ascii="Times New Roman" w:hAnsi="Times New Roman" w:cs="Times New Roman"/>
                <w:color w:val="000000"/>
                <w:sz w:val="20"/>
                <w:szCs w:val="20"/>
                <w:lang w:val="en-US"/>
              </w:rPr>
            </w:pPr>
            <w:r w:rsidRPr="00555B45">
              <w:rPr>
                <w:rFonts w:ascii="Times New Roman" w:hAnsi="Times New Roman" w:cs="Times New Roman"/>
                <w:color w:val="000000"/>
                <w:sz w:val="20"/>
                <w:szCs w:val="20"/>
                <w:lang w:val="en-US"/>
              </w:rPr>
              <w:t xml:space="preserve">(b) components and materials are stored, handled and transported in a manner that prevents wear and damage and as specified in the main­ </w:t>
            </w:r>
            <w:proofErr w:type="spellStart"/>
            <w:r w:rsidRPr="00555B45">
              <w:rPr>
                <w:rFonts w:ascii="Times New Roman" w:hAnsi="Times New Roman" w:cs="Times New Roman"/>
                <w:color w:val="000000"/>
                <w:sz w:val="20"/>
                <w:szCs w:val="20"/>
                <w:lang w:val="en-US"/>
              </w:rPr>
              <w:t>tenance</w:t>
            </w:r>
            <w:proofErr w:type="spellEnd"/>
            <w:r w:rsidRPr="00555B45">
              <w:rPr>
                <w:rFonts w:ascii="Times New Roman" w:hAnsi="Times New Roman" w:cs="Times New Roman"/>
                <w:color w:val="000000"/>
                <w:sz w:val="20"/>
                <w:szCs w:val="20"/>
                <w:lang w:val="en-US"/>
              </w:rPr>
              <w:t xml:space="preserve"> orders and supplier documentation;</w:t>
            </w:r>
          </w:p>
          <w:p w14:paraId="7BDD7109" w14:textId="73C98BF7" w:rsidR="00555B45" w:rsidRPr="00555B45" w:rsidRDefault="00555B45" w:rsidP="00555B45">
            <w:pPr>
              <w:spacing w:line="240" w:lineRule="auto"/>
              <w:contextualSpacing/>
              <w:jc w:val="both"/>
              <w:rPr>
                <w:rFonts w:ascii="Times New Roman" w:hAnsi="Times New Roman" w:cs="Times New Roman"/>
                <w:sz w:val="20"/>
                <w:szCs w:val="20"/>
                <w:lang w:val="en-US"/>
              </w:rPr>
            </w:pPr>
            <w:r w:rsidRPr="00555B45">
              <w:rPr>
                <w:rFonts w:ascii="Times New Roman" w:hAnsi="Times New Roman" w:cs="Times New Roman"/>
                <w:color w:val="000000"/>
                <w:sz w:val="20"/>
                <w:szCs w:val="20"/>
                <w:lang w:val="en-US"/>
              </w:rPr>
              <w:t xml:space="preserve">(c) all components and materials, including those provided by the customer, comply with relevant national and international rules as well as with the </w:t>
            </w:r>
            <w:r w:rsidRPr="00555B45">
              <w:rPr>
                <w:rFonts w:ascii="Times New Roman" w:hAnsi="Times New Roman" w:cs="Times New Roman"/>
                <w:color w:val="000000"/>
                <w:sz w:val="20"/>
                <w:szCs w:val="20"/>
                <w:lang w:val="en-US"/>
              </w:rPr>
              <w:lastRenderedPageBreak/>
              <w:t>requirements of relevant maintenance orders.</w:t>
            </w:r>
          </w:p>
        </w:tc>
        <w:tc>
          <w:tcPr>
            <w:tcW w:w="863" w:type="pct"/>
            <w:tcBorders>
              <w:top w:val="single" w:sz="4" w:space="0" w:color="auto"/>
              <w:left w:val="single" w:sz="4" w:space="0" w:color="auto"/>
              <w:bottom w:val="single" w:sz="4" w:space="0" w:color="auto"/>
              <w:right w:val="single" w:sz="4" w:space="0" w:color="auto"/>
            </w:tcBorders>
          </w:tcPr>
          <w:p w14:paraId="54F8DA8C" w14:textId="77777777" w:rsidR="00AC6F42" w:rsidRPr="00AC6F42" w:rsidRDefault="00AC6F42" w:rsidP="000F7DFE">
            <w:pPr>
              <w:spacing w:line="240" w:lineRule="auto"/>
              <w:contextualSpacing/>
              <w:jc w:val="both"/>
              <w:rPr>
                <w:rFonts w:ascii="Times New Roman" w:eastAsia="Times New Roman" w:hAnsi="Times New Roman" w:cs="Times New Roman"/>
                <w:color w:val="000000"/>
                <w:sz w:val="20"/>
                <w:szCs w:val="20"/>
                <w:lang w:eastAsia="en-GB"/>
              </w:rPr>
            </w:pPr>
            <w:r w:rsidRPr="00AC6F42">
              <w:rPr>
                <w:rFonts w:ascii="Times New Roman" w:eastAsia="Times New Roman" w:hAnsi="Times New Roman" w:cs="Times New Roman"/>
                <w:color w:val="000000"/>
                <w:sz w:val="20"/>
                <w:szCs w:val="20"/>
                <w:lang w:eastAsia="en-GB"/>
              </w:rPr>
              <w:lastRenderedPageBreak/>
              <w:t>28. Întreprinderea deține proceduri pentru a se asigura că:</w:t>
            </w:r>
          </w:p>
          <w:p w14:paraId="69E50293" w14:textId="77777777" w:rsidR="00AC6F42" w:rsidRPr="00AC6F42" w:rsidRDefault="00AC6F42" w:rsidP="000F7DFE">
            <w:pPr>
              <w:spacing w:line="240" w:lineRule="auto"/>
              <w:contextualSpacing/>
              <w:jc w:val="both"/>
              <w:rPr>
                <w:rFonts w:ascii="Times New Roman" w:eastAsia="Times New Roman" w:hAnsi="Times New Roman" w:cs="Times New Roman"/>
                <w:color w:val="000000"/>
                <w:sz w:val="20"/>
                <w:szCs w:val="20"/>
                <w:lang w:eastAsia="en-GB"/>
              </w:rPr>
            </w:pPr>
            <w:r w:rsidRPr="00AC6F42">
              <w:rPr>
                <w:rFonts w:ascii="Times New Roman" w:eastAsia="Times New Roman" w:hAnsi="Times New Roman" w:cs="Times New Roman"/>
                <w:color w:val="000000"/>
                <w:sz w:val="20"/>
                <w:szCs w:val="20"/>
                <w:lang w:eastAsia="en-GB"/>
              </w:rPr>
              <w:t>28.1. componentele (inclusiv piesele de schimb) și materialele sunt utilizate în conformitate cu specificațiile comenzilor de efectuare a întreținerii și cu documentația oferită de furnizor;</w:t>
            </w:r>
          </w:p>
          <w:p w14:paraId="559F7CE2" w14:textId="77777777" w:rsidR="00AC6F42" w:rsidRDefault="00AC6F42" w:rsidP="000F7DFE">
            <w:pPr>
              <w:spacing w:line="240" w:lineRule="auto"/>
              <w:contextualSpacing/>
              <w:jc w:val="both"/>
              <w:rPr>
                <w:rFonts w:ascii="Times New Roman" w:eastAsia="Times New Roman" w:hAnsi="Times New Roman" w:cs="Times New Roman"/>
                <w:color w:val="000000"/>
                <w:sz w:val="20"/>
                <w:szCs w:val="20"/>
                <w:lang w:eastAsia="en-GB"/>
              </w:rPr>
            </w:pPr>
            <w:r w:rsidRPr="00AC6F42">
              <w:rPr>
                <w:rFonts w:ascii="Times New Roman" w:eastAsia="Times New Roman" w:hAnsi="Times New Roman" w:cs="Times New Roman"/>
                <w:color w:val="000000"/>
                <w:sz w:val="20"/>
                <w:szCs w:val="20"/>
                <w:lang w:eastAsia="en-GB"/>
              </w:rPr>
              <w:t>28.2. componentele și materialele sunt depozitate, manipulate și transportate în așa fel încât să se prevină uzura și daunele, conform specificațiilor din comenzile de întreținere și din documentația oferită de furnizor;</w:t>
            </w:r>
          </w:p>
          <w:p w14:paraId="794668CB" w14:textId="6C720EBB" w:rsidR="007C4160" w:rsidRPr="00AC6F42" w:rsidRDefault="007C4160" w:rsidP="000F7DFE">
            <w:pPr>
              <w:spacing w:line="240" w:lineRule="auto"/>
              <w:contextualSpacing/>
              <w:jc w:val="both"/>
              <w:rPr>
                <w:rFonts w:ascii="Times New Roman" w:eastAsia="Times New Roman" w:hAnsi="Times New Roman" w:cs="Times New Roman"/>
                <w:color w:val="000000"/>
                <w:sz w:val="20"/>
                <w:szCs w:val="20"/>
                <w:lang w:eastAsia="en-GB"/>
              </w:rPr>
            </w:pPr>
            <w:r w:rsidRPr="007C4160">
              <w:rPr>
                <w:rFonts w:ascii="Times New Roman" w:eastAsia="Times New Roman" w:hAnsi="Times New Roman" w:cs="Times New Roman"/>
                <w:color w:val="000000"/>
                <w:sz w:val="20"/>
                <w:szCs w:val="20"/>
                <w:lang w:eastAsia="en-GB"/>
              </w:rPr>
              <w:t xml:space="preserve">28.3. toate componentele și materialele, inclusiv cele furnizate de client, respectă normele naționale și internaționale relevante, </w:t>
            </w:r>
            <w:r w:rsidRPr="007C4160">
              <w:rPr>
                <w:rFonts w:ascii="Times New Roman" w:eastAsia="Times New Roman" w:hAnsi="Times New Roman" w:cs="Times New Roman"/>
                <w:color w:val="000000"/>
                <w:sz w:val="20"/>
                <w:szCs w:val="20"/>
                <w:lang w:eastAsia="en-GB"/>
              </w:rPr>
              <w:lastRenderedPageBreak/>
              <w:t>precum și cerințele din comenzile de întreținere relevante.</w:t>
            </w:r>
          </w:p>
        </w:tc>
        <w:tc>
          <w:tcPr>
            <w:tcW w:w="773" w:type="pct"/>
            <w:tcBorders>
              <w:top w:val="single" w:sz="4" w:space="0" w:color="auto"/>
              <w:left w:val="single" w:sz="4" w:space="0" w:color="auto"/>
              <w:bottom w:val="single" w:sz="4" w:space="0" w:color="auto"/>
              <w:right w:val="single" w:sz="4" w:space="0" w:color="auto"/>
            </w:tcBorders>
          </w:tcPr>
          <w:p w14:paraId="1D2F1DC6" w14:textId="77777777" w:rsidR="00AC6F42" w:rsidRPr="00B05583" w:rsidRDefault="00AC6F42"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508DB654" w14:textId="77777777" w:rsidR="000E3215" w:rsidRPr="00B05583" w:rsidRDefault="000E3215" w:rsidP="000E3215">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Compatibil</w:t>
            </w:r>
          </w:p>
          <w:p w14:paraId="3395E94E" w14:textId="77777777" w:rsidR="00AC6F42" w:rsidRPr="00B05583" w:rsidRDefault="00AC6F42"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635" w:type="pct"/>
            <w:tcBorders>
              <w:top w:val="single" w:sz="4" w:space="0" w:color="auto"/>
              <w:left w:val="single" w:sz="4" w:space="0" w:color="auto"/>
              <w:bottom w:val="single" w:sz="4" w:space="0" w:color="auto"/>
              <w:right w:val="single" w:sz="4" w:space="0" w:color="auto"/>
            </w:tcBorders>
          </w:tcPr>
          <w:p w14:paraId="19242DE7" w14:textId="77777777" w:rsidR="00AC6F42" w:rsidRPr="00B05583" w:rsidRDefault="00AC6F42"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1C01C538" w14:textId="77777777" w:rsidR="00AC6F42" w:rsidRPr="00B05583" w:rsidRDefault="00AC6F42" w:rsidP="000F7DFE">
            <w:pPr>
              <w:spacing w:line="240" w:lineRule="auto"/>
              <w:contextualSpacing/>
              <w:jc w:val="both"/>
              <w:rPr>
                <w:rFonts w:ascii="Times New Roman" w:hAnsi="Times New Roman" w:cs="Times New Roman"/>
                <w:b/>
              </w:rPr>
            </w:pPr>
          </w:p>
        </w:tc>
      </w:tr>
      <w:tr w:rsidR="00AC6F42" w:rsidRPr="00B05583" w14:paraId="03BD2A6E" w14:textId="77777777" w:rsidTr="00D748AD">
        <w:trPr>
          <w:trHeight w:val="1160"/>
          <w:jc w:val="center"/>
        </w:trPr>
        <w:tc>
          <w:tcPr>
            <w:tcW w:w="815" w:type="pct"/>
            <w:tcBorders>
              <w:top w:val="single" w:sz="4" w:space="0" w:color="auto"/>
              <w:left w:val="single" w:sz="4" w:space="0" w:color="auto"/>
              <w:bottom w:val="single" w:sz="4" w:space="0" w:color="auto"/>
              <w:right w:val="single" w:sz="4" w:space="0" w:color="auto"/>
            </w:tcBorders>
          </w:tcPr>
          <w:p w14:paraId="4D6EE5C0" w14:textId="77777777" w:rsidR="007C4160" w:rsidRPr="00B05583" w:rsidRDefault="007C4160"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color w:val="000000"/>
                <w:sz w:val="20"/>
                <w:szCs w:val="20"/>
                <w:lang w:eastAsia="en-GB"/>
              </w:rPr>
              <w:t>3. Organizația deține proceduri pentru a stabili, identifica, furniza, înregistra și păstra disponibile dotări, echipamente și unelte corespunzătoare și adecvate care să îi permită să furnizeze serviciile de întreținere în conformitate cu comenzile de întreținere și cu alte specificații aplicabile, asigurând:</w:t>
            </w:r>
          </w:p>
          <w:p w14:paraId="3270D3BD" w14:textId="77777777" w:rsidR="007C4160" w:rsidRPr="00B05583" w:rsidRDefault="007C4160"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color w:val="000000"/>
                <w:sz w:val="20"/>
                <w:szCs w:val="20"/>
                <w:lang w:eastAsia="en-GB"/>
              </w:rPr>
              <w:t>(a) efectuarea în siguranță a întreținerii, inclusiv cu garantarea sănătății și siguranței personalului de întreținere;</w:t>
            </w:r>
          </w:p>
          <w:p w14:paraId="052D54C7" w14:textId="120D421E" w:rsidR="00AC6F42" w:rsidRPr="00AC6F42" w:rsidRDefault="007C4160" w:rsidP="000F7DFE">
            <w:pPr>
              <w:spacing w:line="240" w:lineRule="auto"/>
              <w:contextualSpacing/>
              <w:jc w:val="both"/>
              <w:rPr>
                <w:rFonts w:ascii="Times New Roman" w:eastAsia="Times New Roman" w:hAnsi="Times New Roman" w:cs="Times New Roman"/>
                <w:color w:val="000000"/>
                <w:sz w:val="20"/>
                <w:szCs w:val="20"/>
                <w:lang w:eastAsia="en-GB"/>
              </w:rPr>
            </w:pPr>
            <w:r w:rsidRPr="007C4160">
              <w:rPr>
                <w:rFonts w:ascii="Times New Roman" w:eastAsia="Times New Roman" w:hAnsi="Times New Roman" w:cs="Times New Roman"/>
                <w:color w:val="000000"/>
                <w:sz w:val="20"/>
                <w:szCs w:val="20"/>
                <w:lang w:eastAsia="en-GB"/>
              </w:rPr>
              <w:t>(b) ergonomia și protecția sănătății, inclusiv interfețele dintre utilizatori și sistemele informatice sau echipamentele de diagnosticare.</w:t>
            </w:r>
          </w:p>
        </w:tc>
        <w:tc>
          <w:tcPr>
            <w:tcW w:w="726" w:type="pct"/>
            <w:tcBorders>
              <w:top w:val="single" w:sz="4" w:space="0" w:color="auto"/>
              <w:left w:val="single" w:sz="4" w:space="0" w:color="auto"/>
              <w:bottom w:val="single" w:sz="4" w:space="0" w:color="auto"/>
              <w:right w:val="single" w:sz="4" w:space="0" w:color="auto"/>
            </w:tcBorders>
          </w:tcPr>
          <w:p w14:paraId="3C1401D4" w14:textId="77777777" w:rsidR="00AC6F42" w:rsidRPr="00D37861" w:rsidRDefault="00D37861" w:rsidP="000F7DFE">
            <w:pPr>
              <w:spacing w:line="240" w:lineRule="auto"/>
              <w:contextualSpacing/>
              <w:jc w:val="both"/>
              <w:rPr>
                <w:rFonts w:ascii="Times New Roman" w:hAnsi="Times New Roman" w:cs="Times New Roman"/>
                <w:color w:val="000000"/>
                <w:sz w:val="20"/>
                <w:szCs w:val="20"/>
                <w:lang w:val="en-US"/>
              </w:rPr>
            </w:pPr>
            <w:r w:rsidRPr="00D37861">
              <w:rPr>
                <w:rFonts w:ascii="Times New Roman" w:hAnsi="Times New Roman" w:cs="Times New Roman"/>
                <w:color w:val="000000"/>
                <w:sz w:val="20"/>
                <w:szCs w:val="20"/>
                <w:lang w:val="en-US"/>
              </w:rPr>
              <w:t xml:space="preserve">3. The </w:t>
            </w:r>
            <w:proofErr w:type="spellStart"/>
            <w:r w:rsidRPr="00D37861">
              <w:rPr>
                <w:rFonts w:ascii="Times New Roman" w:hAnsi="Times New Roman" w:cs="Times New Roman"/>
                <w:color w:val="000000"/>
                <w:sz w:val="20"/>
                <w:szCs w:val="20"/>
                <w:lang w:val="en-US"/>
              </w:rPr>
              <w:t>organisation</w:t>
            </w:r>
            <w:proofErr w:type="spellEnd"/>
            <w:r w:rsidRPr="00D37861">
              <w:rPr>
                <w:rFonts w:ascii="Times New Roman" w:hAnsi="Times New Roman" w:cs="Times New Roman"/>
                <w:color w:val="000000"/>
                <w:sz w:val="20"/>
                <w:szCs w:val="20"/>
                <w:lang w:val="en-US"/>
              </w:rPr>
              <w:t xml:space="preserve"> shall have procedures to determine, identify, provide, record and keep available suitable and adequate facilities, equipment and tools to enable it to deliver the maintenance services in accordance with maintenance orders and other applicable specifications, ensuring:</w:t>
            </w:r>
          </w:p>
          <w:p w14:paraId="3FA81C19" w14:textId="77777777" w:rsidR="00D37861" w:rsidRPr="00D37861" w:rsidRDefault="00D37861" w:rsidP="000F7DFE">
            <w:pPr>
              <w:spacing w:line="240" w:lineRule="auto"/>
              <w:contextualSpacing/>
              <w:jc w:val="both"/>
              <w:rPr>
                <w:rFonts w:ascii="Times New Roman" w:hAnsi="Times New Roman" w:cs="Times New Roman"/>
                <w:color w:val="000000"/>
                <w:sz w:val="20"/>
                <w:szCs w:val="20"/>
                <w:lang w:val="en-US"/>
              </w:rPr>
            </w:pPr>
            <w:r w:rsidRPr="00D37861">
              <w:rPr>
                <w:rFonts w:ascii="Times New Roman" w:hAnsi="Times New Roman" w:cs="Times New Roman"/>
                <w:color w:val="000000"/>
                <w:sz w:val="20"/>
                <w:szCs w:val="20"/>
                <w:lang w:val="en-US"/>
              </w:rPr>
              <w:t>(a) the safe delivery of maintenance, including the health and safety of maintenance staff;</w:t>
            </w:r>
          </w:p>
          <w:p w14:paraId="542E5701" w14:textId="77777777" w:rsidR="00D37861" w:rsidRPr="00D37861" w:rsidRDefault="00D37861" w:rsidP="00D3786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0"/>
                <w:szCs w:val="20"/>
                <w:lang w:val="en-US"/>
              </w:rPr>
            </w:pPr>
            <w:r w:rsidRPr="00D37861">
              <w:rPr>
                <w:rFonts w:ascii="Times New Roman" w:hAnsi="Times New Roman" w:cs="Times New Roman"/>
                <w:color w:val="000000"/>
                <w:sz w:val="20"/>
                <w:szCs w:val="20"/>
                <w:lang w:val="en-US"/>
              </w:rPr>
              <w:t>(b) ergonomics and health protection, also including the interfaces between users and information technology systems or diagnostic equipment.</w:t>
            </w:r>
          </w:p>
          <w:p w14:paraId="3719F936" w14:textId="7DFBB51B" w:rsidR="00D37861" w:rsidRPr="00D37861" w:rsidRDefault="00D37861" w:rsidP="000F7DFE">
            <w:pPr>
              <w:spacing w:line="240" w:lineRule="auto"/>
              <w:contextualSpacing/>
              <w:jc w:val="both"/>
              <w:rPr>
                <w:rFonts w:ascii="Times New Roman" w:hAnsi="Times New Roman" w:cs="Times New Roman"/>
                <w:lang w:val="en-US"/>
              </w:rPr>
            </w:pPr>
          </w:p>
        </w:tc>
        <w:tc>
          <w:tcPr>
            <w:tcW w:w="863" w:type="pct"/>
            <w:tcBorders>
              <w:top w:val="single" w:sz="4" w:space="0" w:color="auto"/>
              <w:left w:val="single" w:sz="4" w:space="0" w:color="auto"/>
              <w:bottom w:val="single" w:sz="4" w:space="0" w:color="auto"/>
              <w:right w:val="single" w:sz="4" w:space="0" w:color="auto"/>
            </w:tcBorders>
          </w:tcPr>
          <w:p w14:paraId="50E9F4D7" w14:textId="77777777" w:rsidR="007C4160" w:rsidRPr="007C4160" w:rsidRDefault="007C4160" w:rsidP="000F7DFE">
            <w:pPr>
              <w:spacing w:line="240" w:lineRule="auto"/>
              <w:contextualSpacing/>
              <w:jc w:val="both"/>
              <w:rPr>
                <w:rFonts w:ascii="Times New Roman" w:eastAsia="Times New Roman" w:hAnsi="Times New Roman" w:cs="Times New Roman"/>
                <w:color w:val="000000"/>
                <w:sz w:val="20"/>
                <w:szCs w:val="20"/>
                <w:lang w:eastAsia="en-GB"/>
              </w:rPr>
            </w:pPr>
            <w:r w:rsidRPr="007C4160">
              <w:rPr>
                <w:rFonts w:ascii="Times New Roman" w:eastAsia="Times New Roman" w:hAnsi="Times New Roman" w:cs="Times New Roman"/>
                <w:color w:val="000000"/>
                <w:sz w:val="20"/>
                <w:szCs w:val="20"/>
                <w:lang w:eastAsia="en-GB"/>
              </w:rPr>
              <w:t>29. Organizația deține proceduri pentru a stabili, identifica, furniza, înregistra și păstra disponibile dotări, echipamente și unelte corespunzătoare și adecvate care să îi permită să furnizeze serviciile de întreținere în conformitate cu comenzile de întreținere și cu alte specificații aplicabile, asigurând:</w:t>
            </w:r>
          </w:p>
          <w:p w14:paraId="1541FCF9" w14:textId="77777777" w:rsidR="00AC6F42" w:rsidRDefault="007C4160" w:rsidP="000F7DFE">
            <w:pPr>
              <w:spacing w:line="240" w:lineRule="auto"/>
              <w:contextualSpacing/>
              <w:jc w:val="both"/>
              <w:rPr>
                <w:rFonts w:ascii="Times New Roman" w:eastAsia="Times New Roman" w:hAnsi="Times New Roman" w:cs="Times New Roman"/>
                <w:color w:val="000000"/>
                <w:sz w:val="20"/>
                <w:szCs w:val="20"/>
                <w:lang w:eastAsia="en-GB"/>
              </w:rPr>
            </w:pPr>
            <w:r w:rsidRPr="007C4160">
              <w:rPr>
                <w:rFonts w:ascii="Times New Roman" w:eastAsia="Times New Roman" w:hAnsi="Times New Roman" w:cs="Times New Roman"/>
                <w:color w:val="000000"/>
                <w:sz w:val="20"/>
                <w:szCs w:val="20"/>
                <w:lang w:eastAsia="en-GB"/>
              </w:rPr>
              <w:t>29.1. efectuarea în siguranță a întreținerii, inclusiv cu garantarea sănătății și siguranței personalului de întreținere;</w:t>
            </w:r>
          </w:p>
          <w:p w14:paraId="7A7A58D1" w14:textId="79423CB0" w:rsidR="007C4160" w:rsidRPr="00AC6F42" w:rsidRDefault="007C4160" w:rsidP="000F7DFE">
            <w:pPr>
              <w:spacing w:line="240" w:lineRule="auto"/>
              <w:contextualSpacing/>
              <w:jc w:val="both"/>
              <w:rPr>
                <w:rFonts w:ascii="Times New Roman" w:eastAsia="Times New Roman" w:hAnsi="Times New Roman" w:cs="Times New Roman"/>
                <w:color w:val="000000"/>
                <w:sz w:val="20"/>
                <w:szCs w:val="20"/>
                <w:lang w:eastAsia="en-GB"/>
              </w:rPr>
            </w:pPr>
            <w:r w:rsidRPr="007C4160">
              <w:rPr>
                <w:rFonts w:ascii="Times New Roman" w:eastAsia="Times New Roman" w:hAnsi="Times New Roman" w:cs="Times New Roman"/>
                <w:color w:val="000000"/>
                <w:sz w:val="20"/>
                <w:szCs w:val="20"/>
                <w:lang w:eastAsia="en-GB"/>
              </w:rPr>
              <w:t>29.2. ergonomia și protecția sănătății, inclusiv interfețele dintre utilizatori și sistemele informatice sau echipamentele de diagnosticare.</w:t>
            </w:r>
          </w:p>
        </w:tc>
        <w:tc>
          <w:tcPr>
            <w:tcW w:w="773" w:type="pct"/>
            <w:tcBorders>
              <w:top w:val="single" w:sz="4" w:space="0" w:color="auto"/>
              <w:left w:val="single" w:sz="4" w:space="0" w:color="auto"/>
              <w:bottom w:val="single" w:sz="4" w:space="0" w:color="auto"/>
              <w:right w:val="single" w:sz="4" w:space="0" w:color="auto"/>
            </w:tcBorders>
          </w:tcPr>
          <w:p w14:paraId="42AE3FB7" w14:textId="77777777" w:rsidR="00AC6F42" w:rsidRPr="00B05583" w:rsidRDefault="00AC6F42"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6798A355" w14:textId="77777777" w:rsidR="000E3215" w:rsidRPr="00B05583" w:rsidRDefault="000E3215" w:rsidP="000E3215">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Compatibil</w:t>
            </w:r>
          </w:p>
          <w:p w14:paraId="31CF17A3" w14:textId="77777777" w:rsidR="00AC6F42" w:rsidRPr="00B05583" w:rsidRDefault="00AC6F42"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635" w:type="pct"/>
            <w:tcBorders>
              <w:top w:val="single" w:sz="4" w:space="0" w:color="auto"/>
              <w:left w:val="single" w:sz="4" w:space="0" w:color="auto"/>
              <w:bottom w:val="single" w:sz="4" w:space="0" w:color="auto"/>
              <w:right w:val="single" w:sz="4" w:space="0" w:color="auto"/>
            </w:tcBorders>
          </w:tcPr>
          <w:p w14:paraId="70CA9EFB" w14:textId="77777777" w:rsidR="00AC6F42" w:rsidRPr="00B05583" w:rsidRDefault="00AC6F42"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2841EA10" w14:textId="77777777" w:rsidR="00AC6F42" w:rsidRPr="00B05583" w:rsidRDefault="00AC6F42" w:rsidP="000F7DFE">
            <w:pPr>
              <w:spacing w:line="240" w:lineRule="auto"/>
              <w:contextualSpacing/>
              <w:jc w:val="both"/>
              <w:rPr>
                <w:rFonts w:ascii="Times New Roman" w:hAnsi="Times New Roman" w:cs="Times New Roman"/>
                <w:b/>
              </w:rPr>
            </w:pPr>
          </w:p>
        </w:tc>
      </w:tr>
      <w:tr w:rsidR="007C4160" w:rsidRPr="00B05583" w14:paraId="78057F15" w14:textId="77777777" w:rsidTr="00D748AD">
        <w:trPr>
          <w:trHeight w:val="1160"/>
          <w:jc w:val="center"/>
        </w:trPr>
        <w:tc>
          <w:tcPr>
            <w:tcW w:w="815" w:type="pct"/>
            <w:tcBorders>
              <w:top w:val="single" w:sz="4" w:space="0" w:color="auto"/>
              <w:left w:val="single" w:sz="4" w:space="0" w:color="auto"/>
              <w:bottom w:val="single" w:sz="4" w:space="0" w:color="auto"/>
              <w:right w:val="single" w:sz="4" w:space="0" w:color="auto"/>
            </w:tcBorders>
          </w:tcPr>
          <w:p w14:paraId="469BF5F8" w14:textId="77777777" w:rsidR="007C4160" w:rsidRPr="007C4160" w:rsidRDefault="007C4160" w:rsidP="000F7DFE">
            <w:pPr>
              <w:spacing w:line="240" w:lineRule="auto"/>
              <w:contextualSpacing/>
              <w:jc w:val="both"/>
              <w:rPr>
                <w:rFonts w:ascii="Times New Roman" w:eastAsia="Times New Roman" w:hAnsi="Times New Roman" w:cs="Times New Roman"/>
                <w:color w:val="000000"/>
                <w:sz w:val="20"/>
                <w:szCs w:val="20"/>
                <w:lang w:eastAsia="en-GB"/>
              </w:rPr>
            </w:pPr>
            <w:r w:rsidRPr="007C4160">
              <w:rPr>
                <w:rFonts w:ascii="Times New Roman" w:eastAsia="Times New Roman" w:hAnsi="Times New Roman" w:cs="Times New Roman"/>
                <w:color w:val="000000"/>
                <w:sz w:val="20"/>
                <w:szCs w:val="20"/>
                <w:lang w:eastAsia="en-GB"/>
              </w:rPr>
              <w:t>4. În cazul în care este necesar, pentru a garanta obținerea unor rezultate fiabile, organizația deține proceduri pentru a se asigura că echipamentele sale de măsurare sunt:</w:t>
            </w:r>
          </w:p>
          <w:p w14:paraId="0880264E" w14:textId="77777777" w:rsidR="007C4160" w:rsidRDefault="007C4160" w:rsidP="000F7DFE">
            <w:pPr>
              <w:spacing w:line="240" w:lineRule="auto"/>
              <w:contextualSpacing/>
              <w:jc w:val="both"/>
              <w:rPr>
                <w:rFonts w:ascii="Times New Roman" w:eastAsia="Times New Roman" w:hAnsi="Times New Roman" w:cs="Times New Roman"/>
                <w:color w:val="000000"/>
                <w:sz w:val="20"/>
                <w:szCs w:val="20"/>
                <w:lang w:eastAsia="en-GB"/>
              </w:rPr>
            </w:pPr>
            <w:r w:rsidRPr="007C4160">
              <w:rPr>
                <w:rFonts w:ascii="Times New Roman" w:eastAsia="Times New Roman" w:hAnsi="Times New Roman" w:cs="Times New Roman"/>
                <w:color w:val="000000"/>
                <w:sz w:val="20"/>
                <w:szCs w:val="20"/>
                <w:lang w:eastAsia="en-GB"/>
              </w:rPr>
              <w:lastRenderedPageBreak/>
              <w:t>(a) etalonate sau verificate la intervale specificate sau înaintea utilizării, în raport cu standardele de măsurare internaționale, naționale sau industriale. În cazul în care nu există astfel de standarde, trebuie înregistrată baza utilizată pentru etalonare sau verificare;</w:t>
            </w:r>
          </w:p>
          <w:p w14:paraId="374A3EA0" w14:textId="77777777" w:rsidR="007C4160" w:rsidRPr="00B05583" w:rsidRDefault="007C4160"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color w:val="000000"/>
                <w:sz w:val="20"/>
                <w:szCs w:val="20"/>
                <w:lang w:eastAsia="en-GB"/>
              </w:rPr>
              <w:t>(b) ajustate sau reajustate, dacă este necesar;</w:t>
            </w:r>
          </w:p>
          <w:p w14:paraId="3651541F" w14:textId="77777777" w:rsidR="007C4160" w:rsidRPr="00B05583" w:rsidRDefault="007C4160"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color w:val="000000"/>
                <w:sz w:val="20"/>
                <w:szCs w:val="20"/>
                <w:lang w:eastAsia="en-GB"/>
              </w:rPr>
              <w:t>(c) identificate ca permițând stabilirea stadiului de etalonare;</w:t>
            </w:r>
          </w:p>
          <w:p w14:paraId="6914F47D" w14:textId="77777777" w:rsidR="007C4160" w:rsidRPr="00B05583" w:rsidRDefault="007C4160"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color w:val="000000"/>
                <w:sz w:val="20"/>
                <w:szCs w:val="20"/>
                <w:lang w:eastAsia="en-GB"/>
              </w:rPr>
              <w:t>(d) protejate de ajustări care ar invalida rezultatul măsurătorii;</w:t>
            </w:r>
          </w:p>
          <w:p w14:paraId="796B30B5" w14:textId="2D61859C" w:rsidR="007C4160" w:rsidRPr="00B05583" w:rsidRDefault="007C4160"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color w:val="000000"/>
                <w:sz w:val="20"/>
                <w:szCs w:val="20"/>
                <w:lang w:eastAsia="en-GB"/>
              </w:rPr>
              <w:t>(e) protejate de daune și deteriorări în timpul manipulării, întreținerii și depozitării.</w:t>
            </w:r>
          </w:p>
        </w:tc>
        <w:tc>
          <w:tcPr>
            <w:tcW w:w="726" w:type="pct"/>
            <w:tcBorders>
              <w:top w:val="single" w:sz="4" w:space="0" w:color="auto"/>
              <w:left w:val="single" w:sz="4" w:space="0" w:color="auto"/>
              <w:bottom w:val="single" w:sz="4" w:space="0" w:color="auto"/>
              <w:right w:val="single" w:sz="4" w:space="0" w:color="auto"/>
            </w:tcBorders>
          </w:tcPr>
          <w:p w14:paraId="5B7D028C" w14:textId="77777777" w:rsidR="007C4160" w:rsidRPr="00D37861" w:rsidRDefault="00D37861" w:rsidP="000F7DFE">
            <w:pPr>
              <w:spacing w:line="240" w:lineRule="auto"/>
              <w:contextualSpacing/>
              <w:jc w:val="both"/>
              <w:rPr>
                <w:rFonts w:ascii="Times New Roman" w:hAnsi="Times New Roman" w:cs="Times New Roman"/>
                <w:color w:val="000000"/>
                <w:sz w:val="20"/>
                <w:szCs w:val="20"/>
                <w:lang w:val="en-US"/>
              </w:rPr>
            </w:pPr>
            <w:r w:rsidRPr="00D37861">
              <w:rPr>
                <w:rFonts w:ascii="Times New Roman" w:hAnsi="Times New Roman" w:cs="Times New Roman"/>
                <w:color w:val="000000"/>
                <w:sz w:val="20"/>
                <w:szCs w:val="20"/>
                <w:lang w:val="en-US"/>
              </w:rPr>
              <w:lastRenderedPageBreak/>
              <w:t xml:space="preserve">4. Where necessary to ensure valid results, the </w:t>
            </w:r>
            <w:proofErr w:type="spellStart"/>
            <w:r w:rsidRPr="00D37861">
              <w:rPr>
                <w:rFonts w:ascii="Times New Roman" w:hAnsi="Times New Roman" w:cs="Times New Roman"/>
                <w:color w:val="000000"/>
                <w:sz w:val="20"/>
                <w:szCs w:val="20"/>
                <w:lang w:val="en-US"/>
              </w:rPr>
              <w:t>organisation</w:t>
            </w:r>
            <w:proofErr w:type="spellEnd"/>
            <w:r w:rsidRPr="00D37861">
              <w:rPr>
                <w:rFonts w:ascii="Times New Roman" w:hAnsi="Times New Roman" w:cs="Times New Roman"/>
                <w:color w:val="000000"/>
                <w:sz w:val="20"/>
                <w:szCs w:val="20"/>
                <w:lang w:val="en-US"/>
              </w:rPr>
              <w:t xml:space="preserve"> shall have procedures to ensure that its measuring equipment is:</w:t>
            </w:r>
          </w:p>
          <w:p w14:paraId="6AC85821" w14:textId="77777777" w:rsidR="00D37861" w:rsidRPr="00D37861" w:rsidRDefault="00D37861" w:rsidP="000F7DFE">
            <w:pPr>
              <w:spacing w:line="240" w:lineRule="auto"/>
              <w:contextualSpacing/>
              <w:jc w:val="both"/>
              <w:rPr>
                <w:rFonts w:ascii="Times New Roman" w:hAnsi="Times New Roman" w:cs="Times New Roman"/>
                <w:color w:val="000000"/>
                <w:sz w:val="20"/>
                <w:szCs w:val="20"/>
                <w:lang w:val="en-US"/>
              </w:rPr>
            </w:pPr>
            <w:r w:rsidRPr="00D37861">
              <w:rPr>
                <w:rFonts w:ascii="Times New Roman" w:hAnsi="Times New Roman" w:cs="Times New Roman"/>
                <w:color w:val="000000"/>
                <w:sz w:val="20"/>
                <w:szCs w:val="20"/>
                <w:lang w:val="en-US"/>
              </w:rPr>
              <w:t xml:space="preserve">(a) calibrated or verified at specified intervals, or </w:t>
            </w:r>
            <w:r w:rsidRPr="00D37861">
              <w:rPr>
                <w:rFonts w:ascii="Times New Roman" w:hAnsi="Times New Roman" w:cs="Times New Roman"/>
                <w:color w:val="000000"/>
                <w:sz w:val="20"/>
                <w:szCs w:val="20"/>
                <w:lang w:val="en-US"/>
              </w:rPr>
              <w:lastRenderedPageBreak/>
              <w:t>prior to use, against inter­ national, national or industrial measurement standards — where no such standards exist, the basis used for calibration or verification shall be recorded;</w:t>
            </w:r>
          </w:p>
          <w:p w14:paraId="66CA97EC" w14:textId="77777777" w:rsidR="00D37861" w:rsidRPr="00D37861" w:rsidRDefault="00D37861" w:rsidP="00D3786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0"/>
                <w:szCs w:val="20"/>
                <w:lang w:val="en-US"/>
              </w:rPr>
            </w:pPr>
            <w:r w:rsidRPr="00D37861">
              <w:rPr>
                <w:rFonts w:ascii="Times New Roman" w:hAnsi="Times New Roman" w:cs="Times New Roman"/>
                <w:color w:val="000000"/>
                <w:sz w:val="20"/>
                <w:szCs w:val="20"/>
                <w:lang w:val="en-US"/>
              </w:rPr>
              <w:t>(b) adjusted or re-adjusted as necessary;</w:t>
            </w:r>
          </w:p>
          <w:p w14:paraId="05332157" w14:textId="77777777" w:rsidR="00D37861" w:rsidRPr="00D37861" w:rsidRDefault="00D37861" w:rsidP="00D3786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0"/>
                <w:szCs w:val="20"/>
                <w:lang w:val="en-US"/>
              </w:rPr>
            </w:pPr>
            <w:r w:rsidRPr="00D37861">
              <w:rPr>
                <w:rFonts w:ascii="Times New Roman" w:hAnsi="Times New Roman" w:cs="Times New Roman"/>
                <w:color w:val="000000"/>
                <w:sz w:val="20"/>
                <w:szCs w:val="20"/>
                <w:lang w:val="en-US"/>
              </w:rPr>
              <w:t>(c) identified to enable the calibration status to be determined;</w:t>
            </w:r>
          </w:p>
          <w:p w14:paraId="1592A99A" w14:textId="77777777" w:rsidR="00D37861" w:rsidRPr="00D37861" w:rsidRDefault="00D37861" w:rsidP="00D3786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0"/>
                <w:szCs w:val="20"/>
                <w:lang w:val="en-US"/>
              </w:rPr>
            </w:pPr>
            <w:r w:rsidRPr="00D37861">
              <w:rPr>
                <w:rFonts w:ascii="Times New Roman" w:hAnsi="Times New Roman" w:cs="Times New Roman"/>
                <w:color w:val="000000"/>
                <w:sz w:val="20"/>
                <w:szCs w:val="20"/>
                <w:lang w:val="en-US"/>
              </w:rPr>
              <w:t>(d) safeguarded from adjustments that would invalidate the measurement result;</w:t>
            </w:r>
          </w:p>
          <w:p w14:paraId="20389A26" w14:textId="368125C1" w:rsidR="00D37861" w:rsidRPr="00D37861" w:rsidRDefault="00D37861" w:rsidP="00D37861">
            <w:pPr>
              <w:spacing w:line="240" w:lineRule="auto"/>
              <w:contextualSpacing/>
              <w:jc w:val="both"/>
              <w:rPr>
                <w:rFonts w:ascii="Times New Roman" w:hAnsi="Times New Roman" w:cs="Times New Roman"/>
                <w:sz w:val="20"/>
                <w:szCs w:val="20"/>
                <w:lang w:val="en-US"/>
              </w:rPr>
            </w:pPr>
            <w:r w:rsidRPr="00D37861">
              <w:rPr>
                <w:rFonts w:ascii="Times New Roman" w:hAnsi="Times New Roman" w:cs="Times New Roman"/>
                <w:color w:val="000000"/>
                <w:sz w:val="20"/>
                <w:szCs w:val="20"/>
                <w:lang w:val="en-US"/>
              </w:rPr>
              <w:t>(e) protected from damage and deterioration during handling, maintenance and storage.</w:t>
            </w:r>
          </w:p>
        </w:tc>
        <w:tc>
          <w:tcPr>
            <w:tcW w:w="863" w:type="pct"/>
            <w:tcBorders>
              <w:top w:val="single" w:sz="4" w:space="0" w:color="auto"/>
              <w:left w:val="single" w:sz="4" w:space="0" w:color="auto"/>
              <w:bottom w:val="single" w:sz="4" w:space="0" w:color="auto"/>
              <w:right w:val="single" w:sz="4" w:space="0" w:color="auto"/>
            </w:tcBorders>
          </w:tcPr>
          <w:p w14:paraId="02939DF3" w14:textId="77777777" w:rsidR="007C4160" w:rsidRPr="007C4160" w:rsidRDefault="007C4160" w:rsidP="000F7DFE">
            <w:pPr>
              <w:spacing w:line="240" w:lineRule="auto"/>
              <w:contextualSpacing/>
              <w:jc w:val="both"/>
              <w:rPr>
                <w:rFonts w:ascii="Times New Roman" w:eastAsia="Times New Roman" w:hAnsi="Times New Roman" w:cs="Times New Roman"/>
                <w:color w:val="000000"/>
                <w:sz w:val="20"/>
                <w:szCs w:val="20"/>
                <w:lang w:eastAsia="en-GB"/>
              </w:rPr>
            </w:pPr>
            <w:r w:rsidRPr="007C4160">
              <w:rPr>
                <w:rFonts w:ascii="Times New Roman" w:eastAsia="Times New Roman" w:hAnsi="Times New Roman" w:cs="Times New Roman"/>
                <w:color w:val="000000"/>
                <w:sz w:val="20"/>
                <w:szCs w:val="20"/>
                <w:lang w:eastAsia="en-GB"/>
              </w:rPr>
              <w:lastRenderedPageBreak/>
              <w:t>30. În cazul în care este necesar, pentru a garanta obținerea unor rezultate fiabile, organizația deține proceduri pentru a se asigura că echipamentele sale de măsurare sunt:</w:t>
            </w:r>
          </w:p>
          <w:p w14:paraId="741F1A9D" w14:textId="77777777" w:rsidR="007C4160" w:rsidRPr="007C4160" w:rsidRDefault="007C4160" w:rsidP="000F7DFE">
            <w:pPr>
              <w:spacing w:line="240" w:lineRule="auto"/>
              <w:contextualSpacing/>
              <w:jc w:val="both"/>
              <w:rPr>
                <w:rFonts w:ascii="Times New Roman" w:eastAsia="Times New Roman" w:hAnsi="Times New Roman" w:cs="Times New Roman"/>
                <w:color w:val="000000"/>
                <w:sz w:val="20"/>
                <w:szCs w:val="20"/>
                <w:lang w:eastAsia="en-GB"/>
              </w:rPr>
            </w:pPr>
            <w:r w:rsidRPr="007C4160">
              <w:rPr>
                <w:rFonts w:ascii="Times New Roman" w:eastAsia="Times New Roman" w:hAnsi="Times New Roman" w:cs="Times New Roman"/>
                <w:color w:val="000000"/>
                <w:sz w:val="20"/>
                <w:szCs w:val="20"/>
                <w:lang w:eastAsia="en-GB"/>
              </w:rPr>
              <w:lastRenderedPageBreak/>
              <w:t>30.1. etalonate sau verificate la intervale specificate sau înaintea utilizării, în raport cu standardele de măsurare internaționale, naționale sau industriale. În cazul în care nu există astfel de standarde, trebuie înregistrată baza utilizată pentru etalonare sau verificare;</w:t>
            </w:r>
          </w:p>
          <w:p w14:paraId="5B4D5CB0" w14:textId="77777777" w:rsidR="007C4160" w:rsidRDefault="007C4160" w:rsidP="000F7DFE">
            <w:pPr>
              <w:spacing w:line="240" w:lineRule="auto"/>
              <w:contextualSpacing/>
              <w:jc w:val="both"/>
              <w:rPr>
                <w:rFonts w:ascii="Times New Roman" w:eastAsia="Times New Roman" w:hAnsi="Times New Roman" w:cs="Times New Roman"/>
                <w:color w:val="000000"/>
                <w:sz w:val="20"/>
                <w:szCs w:val="20"/>
                <w:lang w:eastAsia="en-GB"/>
              </w:rPr>
            </w:pPr>
            <w:r w:rsidRPr="007C4160">
              <w:rPr>
                <w:rFonts w:ascii="Times New Roman" w:eastAsia="Times New Roman" w:hAnsi="Times New Roman" w:cs="Times New Roman"/>
                <w:color w:val="000000"/>
                <w:sz w:val="20"/>
                <w:szCs w:val="20"/>
                <w:lang w:eastAsia="en-GB"/>
              </w:rPr>
              <w:t>30.2. ajustate sau reajustate, dacă este necesar;</w:t>
            </w:r>
          </w:p>
          <w:p w14:paraId="4E111881" w14:textId="77777777" w:rsidR="007C4160" w:rsidRPr="007C4160" w:rsidRDefault="007C4160" w:rsidP="000F7DFE">
            <w:pPr>
              <w:spacing w:line="240" w:lineRule="auto"/>
              <w:contextualSpacing/>
              <w:jc w:val="both"/>
              <w:rPr>
                <w:rFonts w:ascii="Times New Roman" w:eastAsia="Times New Roman" w:hAnsi="Times New Roman" w:cs="Times New Roman"/>
                <w:color w:val="000000"/>
                <w:sz w:val="20"/>
                <w:szCs w:val="20"/>
                <w:lang w:eastAsia="en-GB"/>
              </w:rPr>
            </w:pPr>
            <w:r w:rsidRPr="007C4160">
              <w:rPr>
                <w:rFonts w:ascii="Times New Roman" w:eastAsia="Times New Roman" w:hAnsi="Times New Roman" w:cs="Times New Roman"/>
                <w:color w:val="000000"/>
                <w:sz w:val="20"/>
                <w:szCs w:val="20"/>
                <w:lang w:eastAsia="en-GB"/>
              </w:rPr>
              <w:t>30.3. identificate ca permițând stabilirea stadiului de etalonare;</w:t>
            </w:r>
          </w:p>
          <w:p w14:paraId="00E5E582" w14:textId="77777777" w:rsidR="007C4160" w:rsidRPr="007C4160" w:rsidRDefault="007C4160" w:rsidP="000F7DFE">
            <w:pPr>
              <w:spacing w:line="240" w:lineRule="auto"/>
              <w:contextualSpacing/>
              <w:jc w:val="both"/>
              <w:rPr>
                <w:rFonts w:ascii="Times New Roman" w:eastAsia="Times New Roman" w:hAnsi="Times New Roman" w:cs="Times New Roman"/>
                <w:color w:val="000000"/>
                <w:sz w:val="20"/>
                <w:szCs w:val="20"/>
                <w:lang w:eastAsia="en-GB"/>
              </w:rPr>
            </w:pPr>
            <w:r w:rsidRPr="007C4160">
              <w:rPr>
                <w:rFonts w:ascii="Times New Roman" w:eastAsia="Times New Roman" w:hAnsi="Times New Roman" w:cs="Times New Roman"/>
                <w:color w:val="000000"/>
                <w:sz w:val="20"/>
                <w:szCs w:val="20"/>
                <w:lang w:eastAsia="en-GB"/>
              </w:rPr>
              <w:t>30.4. protejate de ajustări care ar invalida rezultatul măsurătorii;</w:t>
            </w:r>
          </w:p>
          <w:p w14:paraId="367E6A2A" w14:textId="0EA25B23" w:rsidR="007C4160" w:rsidRPr="007C4160" w:rsidRDefault="007C4160" w:rsidP="000F7DFE">
            <w:pPr>
              <w:spacing w:line="240" w:lineRule="auto"/>
              <w:contextualSpacing/>
              <w:jc w:val="both"/>
              <w:rPr>
                <w:rFonts w:ascii="Times New Roman" w:eastAsia="Times New Roman" w:hAnsi="Times New Roman" w:cs="Times New Roman"/>
                <w:color w:val="000000"/>
                <w:sz w:val="20"/>
                <w:szCs w:val="20"/>
                <w:lang w:eastAsia="en-GB"/>
              </w:rPr>
            </w:pPr>
            <w:r w:rsidRPr="007C4160">
              <w:rPr>
                <w:rFonts w:ascii="Times New Roman" w:eastAsia="Times New Roman" w:hAnsi="Times New Roman" w:cs="Times New Roman"/>
                <w:color w:val="000000"/>
                <w:sz w:val="20"/>
                <w:szCs w:val="20"/>
                <w:lang w:eastAsia="en-GB"/>
              </w:rPr>
              <w:t>30.5. protejate de daune și deteriorări în timpul manipulării, întreținerii și depozitării.</w:t>
            </w:r>
          </w:p>
        </w:tc>
        <w:tc>
          <w:tcPr>
            <w:tcW w:w="773" w:type="pct"/>
            <w:tcBorders>
              <w:top w:val="single" w:sz="4" w:space="0" w:color="auto"/>
              <w:left w:val="single" w:sz="4" w:space="0" w:color="auto"/>
              <w:bottom w:val="single" w:sz="4" w:space="0" w:color="auto"/>
              <w:right w:val="single" w:sz="4" w:space="0" w:color="auto"/>
            </w:tcBorders>
          </w:tcPr>
          <w:p w14:paraId="2ABB963D" w14:textId="77777777" w:rsidR="007C4160" w:rsidRPr="00B05583" w:rsidRDefault="007C4160"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65BEE684" w14:textId="77777777" w:rsidR="000E3215" w:rsidRPr="00B05583" w:rsidRDefault="000E3215" w:rsidP="000E3215">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Compatibil</w:t>
            </w:r>
          </w:p>
          <w:p w14:paraId="797F78D9" w14:textId="77777777" w:rsidR="007C4160" w:rsidRPr="00B05583" w:rsidRDefault="007C4160"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635" w:type="pct"/>
            <w:tcBorders>
              <w:top w:val="single" w:sz="4" w:space="0" w:color="auto"/>
              <w:left w:val="single" w:sz="4" w:space="0" w:color="auto"/>
              <w:bottom w:val="single" w:sz="4" w:space="0" w:color="auto"/>
              <w:right w:val="single" w:sz="4" w:space="0" w:color="auto"/>
            </w:tcBorders>
          </w:tcPr>
          <w:p w14:paraId="2A4C231B" w14:textId="77777777" w:rsidR="007C4160" w:rsidRPr="00B05583" w:rsidRDefault="007C4160"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45EB8977" w14:textId="77777777" w:rsidR="007C4160" w:rsidRPr="00B05583" w:rsidRDefault="007C4160" w:rsidP="000F7DFE">
            <w:pPr>
              <w:spacing w:line="240" w:lineRule="auto"/>
              <w:contextualSpacing/>
              <w:jc w:val="both"/>
              <w:rPr>
                <w:rFonts w:ascii="Times New Roman" w:hAnsi="Times New Roman" w:cs="Times New Roman"/>
                <w:b/>
              </w:rPr>
            </w:pPr>
          </w:p>
        </w:tc>
      </w:tr>
      <w:tr w:rsidR="007C4160" w:rsidRPr="00B05583" w14:paraId="200616F0" w14:textId="77777777" w:rsidTr="00D748AD">
        <w:trPr>
          <w:trHeight w:val="1160"/>
          <w:jc w:val="center"/>
        </w:trPr>
        <w:tc>
          <w:tcPr>
            <w:tcW w:w="815" w:type="pct"/>
            <w:tcBorders>
              <w:top w:val="single" w:sz="4" w:space="0" w:color="auto"/>
              <w:left w:val="single" w:sz="4" w:space="0" w:color="auto"/>
              <w:bottom w:val="single" w:sz="4" w:space="0" w:color="auto"/>
              <w:right w:val="single" w:sz="4" w:space="0" w:color="auto"/>
            </w:tcBorders>
          </w:tcPr>
          <w:p w14:paraId="0416A82F" w14:textId="78DE315D" w:rsidR="007C4160" w:rsidRPr="00B05583" w:rsidRDefault="007C4160" w:rsidP="000F7DFE">
            <w:pPr>
              <w:spacing w:line="240" w:lineRule="auto"/>
              <w:contextualSpacing/>
              <w:jc w:val="both"/>
              <w:rPr>
                <w:rFonts w:ascii="Times New Roman" w:eastAsia="Times New Roman" w:hAnsi="Times New Roman" w:cs="Times New Roman"/>
                <w:color w:val="000000"/>
                <w:sz w:val="20"/>
                <w:szCs w:val="20"/>
                <w:lang w:eastAsia="en-GB"/>
              </w:rPr>
            </w:pPr>
            <w:r w:rsidRPr="007C4160">
              <w:rPr>
                <w:rFonts w:ascii="Times New Roman" w:eastAsia="Times New Roman" w:hAnsi="Times New Roman" w:cs="Times New Roman"/>
                <w:color w:val="000000"/>
                <w:sz w:val="20"/>
                <w:szCs w:val="20"/>
                <w:lang w:eastAsia="en-GB"/>
              </w:rPr>
              <w:t>5.Organizația deține proceduri pentru a se asigura că toate dotările, echipamentele și uneltele sunt utilizate corect, etalonate, păstrate și întreținute conform unor proceduri documentate.</w:t>
            </w:r>
          </w:p>
        </w:tc>
        <w:tc>
          <w:tcPr>
            <w:tcW w:w="726" w:type="pct"/>
            <w:tcBorders>
              <w:top w:val="single" w:sz="4" w:space="0" w:color="auto"/>
              <w:left w:val="single" w:sz="4" w:space="0" w:color="auto"/>
              <w:bottom w:val="single" w:sz="4" w:space="0" w:color="auto"/>
              <w:right w:val="single" w:sz="4" w:space="0" w:color="auto"/>
            </w:tcBorders>
          </w:tcPr>
          <w:p w14:paraId="743EC845" w14:textId="2E3E2708" w:rsidR="007C4160" w:rsidRPr="00D37861" w:rsidRDefault="00D37861" w:rsidP="000F7DFE">
            <w:pPr>
              <w:spacing w:line="240" w:lineRule="auto"/>
              <w:contextualSpacing/>
              <w:jc w:val="both"/>
              <w:rPr>
                <w:rFonts w:ascii="Times New Roman" w:hAnsi="Times New Roman" w:cs="Times New Roman"/>
                <w:sz w:val="20"/>
                <w:szCs w:val="20"/>
              </w:rPr>
            </w:pPr>
            <w:r w:rsidRPr="00D37861">
              <w:rPr>
                <w:rFonts w:ascii="Times New Roman" w:hAnsi="Times New Roman" w:cs="Times New Roman"/>
                <w:color w:val="000000"/>
                <w:sz w:val="20"/>
                <w:szCs w:val="20"/>
                <w:lang w:val="en-US"/>
              </w:rPr>
              <w:t xml:space="preserve">5. The </w:t>
            </w:r>
            <w:proofErr w:type="spellStart"/>
            <w:r w:rsidRPr="00D37861">
              <w:rPr>
                <w:rFonts w:ascii="Times New Roman" w:hAnsi="Times New Roman" w:cs="Times New Roman"/>
                <w:color w:val="000000"/>
                <w:sz w:val="20"/>
                <w:szCs w:val="20"/>
                <w:lang w:val="en-US"/>
              </w:rPr>
              <w:t>organisation</w:t>
            </w:r>
            <w:proofErr w:type="spellEnd"/>
            <w:r w:rsidRPr="00D37861">
              <w:rPr>
                <w:rFonts w:ascii="Times New Roman" w:hAnsi="Times New Roman" w:cs="Times New Roman"/>
                <w:color w:val="000000"/>
                <w:sz w:val="20"/>
                <w:szCs w:val="20"/>
                <w:lang w:val="en-US"/>
              </w:rPr>
              <w:t xml:space="preserve"> shall have procedures to ensure that all facilities, equipment and tools are correctly used, calibrated, preserved and maintained in accordance with documented procedures.</w:t>
            </w:r>
          </w:p>
        </w:tc>
        <w:tc>
          <w:tcPr>
            <w:tcW w:w="863" w:type="pct"/>
            <w:tcBorders>
              <w:top w:val="single" w:sz="4" w:space="0" w:color="auto"/>
              <w:left w:val="single" w:sz="4" w:space="0" w:color="auto"/>
              <w:bottom w:val="single" w:sz="4" w:space="0" w:color="auto"/>
              <w:right w:val="single" w:sz="4" w:space="0" w:color="auto"/>
            </w:tcBorders>
          </w:tcPr>
          <w:p w14:paraId="2795FDEC" w14:textId="17304D79" w:rsidR="007C4160" w:rsidRPr="007C4160" w:rsidRDefault="007C4160" w:rsidP="000F7DFE">
            <w:pPr>
              <w:spacing w:line="240" w:lineRule="auto"/>
              <w:contextualSpacing/>
              <w:jc w:val="both"/>
              <w:rPr>
                <w:rFonts w:ascii="Times New Roman" w:eastAsia="Times New Roman" w:hAnsi="Times New Roman" w:cs="Times New Roman"/>
                <w:color w:val="000000"/>
                <w:sz w:val="20"/>
                <w:szCs w:val="20"/>
                <w:lang w:eastAsia="en-GB"/>
              </w:rPr>
            </w:pPr>
            <w:r w:rsidRPr="007C4160">
              <w:rPr>
                <w:rFonts w:ascii="Times New Roman" w:eastAsia="Times New Roman" w:hAnsi="Times New Roman" w:cs="Times New Roman"/>
                <w:color w:val="000000"/>
                <w:sz w:val="20"/>
                <w:szCs w:val="20"/>
                <w:lang w:eastAsia="en-GB"/>
              </w:rPr>
              <w:t>31. Organizația deține proceduri pentru a se asigura că toate dotările, echipamentele și uneltele sunt utilizate corect, etalonate, păstrate și întreținute conform unor proceduri documentate.</w:t>
            </w:r>
          </w:p>
        </w:tc>
        <w:tc>
          <w:tcPr>
            <w:tcW w:w="773" w:type="pct"/>
            <w:tcBorders>
              <w:top w:val="single" w:sz="4" w:space="0" w:color="auto"/>
              <w:left w:val="single" w:sz="4" w:space="0" w:color="auto"/>
              <w:bottom w:val="single" w:sz="4" w:space="0" w:color="auto"/>
              <w:right w:val="single" w:sz="4" w:space="0" w:color="auto"/>
            </w:tcBorders>
          </w:tcPr>
          <w:p w14:paraId="403B0E24" w14:textId="77777777" w:rsidR="007C4160" w:rsidRPr="00B05583" w:rsidRDefault="007C4160"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679E52B5" w14:textId="77777777" w:rsidR="000E3215" w:rsidRPr="00B05583" w:rsidRDefault="000E3215" w:rsidP="000E3215">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Compatibil</w:t>
            </w:r>
          </w:p>
          <w:p w14:paraId="349A58E4" w14:textId="77777777" w:rsidR="007C4160" w:rsidRPr="00B05583" w:rsidRDefault="007C4160"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635" w:type="pct"/>
            <w:tcBorders>
              <w:top w:val="single" w:sz="4" w:space="0" w:color="auto"/>
              <w:left w:val="single" w:sz="4" w:space="0" w:color="auto"/>
              <w:bottom w:val="single" w:sz="4" w:space="0" w:color="auto"/>
              <w:right w:val="single" w:sz="4" w:space="0" w:color="auto"/>
            </w:tcBorders>
          </w:tcPr>
          <w:p w14:paraId="2050E631" w14:textId="77777777" w:rsidR="007C4160" w:rsidRPr="00B05583" w:rsidRDefault="007C4160"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5A9BA497" w14:textId="77777777" w:rsidR="007C4160" w:rsidRPr="00B05583" w:rsidRDefault="007C4160" w:rsidP="000F7DFE">
            <w:pPr>
              <w:spacing w:line="240" w:lineRule="auto"/>
              <w:contextualSpacing/>
              <w:jc w:val="both"/>
              <w:rPr>
                <w:rFonts w:ascii="Times New Roman" w:hAnsi="Times New Roman" w:cs="Times New Roman"/>
                <w:b/>
              </w:rPr>
            </w:pPr>
          </w:p>
        </w:tc>
      </w:tr>
      <w:tr w:rsidR="007C4160" w:rsidRPr="00B05583" w14:paraId="040D8555" w14:textId="77777777" w:rsidTr="00D748AD">
        <w:trPr>
          <w:trHeight w:val="1160"/>
          <w:jc w:val="center"/>
        </w:trPr>
        <w:tc>
          <w:tcPr>
            <w:tcW w:w="815" w:type="pct"/>
            <w:tcBorders>
              <w:top w:val="single" w:sz="4" w:space="0" w:color="auto"/>
              <w:left w:val="single" w:sz="4" w:space="0" w:color="auto"/>
              <w:bottom w:val="single" w:sz="4" w:space="0" w:color="auto"/>
              <w:right w:val="single" w:sz="4" w:space="0" w:color="auto"/>
            </w:tcBorders>
          </w:tcPr>
          <w:p w14:paraId="500CF021" w14:textId="5A3A1C73" w:rsidR="007C4160" w:rsidRPr="00B05583" w:rsidRDefault="007C4160" w:rsidP="000F7DFE">
            <w:pPr>
              <w:spacing w:line="240" w:lineRule="auto"/>
              <w:contextualSpacing/>
              <w:jc w:val="both"/>
              <w:rPr>
                <w:rFonts w:ascii="Times New Roman" w:eastAsia="Times New Roman" w:hAnsi="Times New Roman" w:cs="Times New Roman"/>
                <w:color w:val="000000"/>
                <w:sz w:val="20"/>
                <w:szCs w:val="20"/>
                <w:lang w:eastAsia="en-GB"/>
              </w:rPr>
            </w:pPr>
            <w:r w:rsidRPr="007C4160">
              <w:rPr>
                <w:rFonts w:ascii="Times New Roman" w:eastAsia="Times New Roman" w:hAnsi="Times New Roman" w:cs="Times New Roman"/>
                <w:color w:val="000000"/>
                <w:sz w:val="20"/>
                <w:szCs w:val="20"/>
                <w:lang w:eastAsia="en-GB"/>
              </w:rPr>
              <w:t xml:space="preserve">6. Organizația deține proceduri pentru a verifica dacă activitățile desfășurate sunt în conformitate cu comenzile de întreținere și pentru a emite notificarea de punere în serviciu. Notificarea de punere în serviciu include toate </w:t>
            </w:r>
            <w:r w:rsidRPr="007C4160">
              <w:rPr>
                <w:rFonts w:ascii="Times New Roman" w:eastAsia="Times New Roman" w:hAnsi="Times New Roman" w:cs="Times New Roman"/>
                <w:color w:val="000000"/>
                <w:sz w:val="20"/>
                <w:szCs w:val="20"/>
                <w:lang w:eastAsia="en-GB"/>
              </w:rPr>
              <w:lastRenderedPageBreak/>
              <w:t>informațiile utile pentru definirea restricțiilor de utilizare.</w:t>
            </w:r>
          </w:p>
        </w:tc>
        <w:tc>
          <w:tcPr>
            <w:tcW w:w="726" w:type="pct"/>
            <w:tcBorders>
              <w:top w:val="single" w:sz="4" w:space="0" w:color="auto"/>
              <w:left w:val="single" w:sz="4" w:space="0" w:color="auto"/>
              <w:bottom w:val="single" w:sz="4" w:space="0" w:color="auto"/>
              <w:right w:val="single" w:sz="4" w:space="0" w:color="auto"/>
            </w:tcBorders>
          </w:tcPr>
          <w:p w14:paraId="1B650DF6" w14:textId="4C6D510C" w:rsidR="007C4160" w:rsidRPr="00D37861" w:rsidRDefault="00D37861" w:rsidP="000F7DFE">
            <w:pPr>
              <w:spacing w:line="240" w:lineRule="auto"/>
              <w:contextualSpacing/>
              <w:jc w:val="both"/>
              <w:rPr>
                <w:rFonts w:ascii="Times New Roman" w:hAnsi="Times New Roman" w:cs="Times New Roman"/>
                <w:sz w:val="20"/>
                <w:szCs w:val="20"/>
              </w:rPr>
            </w:pPr>
            <w:r w:rsidRPr="00D37861">
              <w:rPr>
                <w:rFonts w:ascii="Times New Roman" w:hAnsi="Times New Roman" w:cs="Times New Roman"/>
                <w:color w:val="000000"/>
                <w:sz w:val="20"/>
                <w:szCs w:val="20"/>
                <w:lang w:val="en-US"/>
              </w:rPr>
              <w:lastRenderedPageBreak/>
              <w:t xml:space="preserve">6. The </w:t>
            </w:r>
            <w:proofErr w:type="spellStart"/>
            <w:r w:rsidRPr="00D37861">
              <w:rPr>
                <w:rFonts w:ascii="Times New Roman" w:hAnsi="Times New Roman" w:cs="Times New Roman"/>
                <w:color w:val="000000"/>
                <w:sz w:val="20"/>
                <w:szCs w:val="20"/>
                <w:lang w:val="en-US"/>
              </w:rPr>
              <w:t>organisation</w:t>
            </w:r>
            <w:proofErr w:type="spellEnd"/>
            <w:r w:rsidRPr="00D37861">
              <w:rPr>
                <w:rFonts w:ascii="Times New Roman" w:hAnsi="Times New Roman" w:cs="Times New Roman"/>
                <w:color w:val="000000"/>
                <w:sz w:val="20"/>
                <w:szCs w:val="20"/>
                <w:lang w:val="en-US"/>
              </w:rPr>
              <w:t xml:space="preserve"> shall have procedures to check that performed tasks are in accordance with the maintenance orders and to issue the notice of release to service. The notice of release to service shall include all </w:t>
            </w:r>
            <w:r w:rsidRPr="00D37861">
              <w:rPr>
                <w:rFonts w:ascii="Times New Roman" w:hAnsi="Times New Roman" w:cs="Times New Roman"/>
                <w:color w:val="000000"/>
                <w:sz w:val="20"/>
                <w:szCs w:val="20"/>
                <w:lang w:val="en-US"/>
              </w:rPr>
              <w:lastRenderedPageBreak/>
              <w:t>information that is useful to define restrictions of use.</w:t>
            </w:r>
          </w:p>
        </w:tc>
        <w:tc>
          <w:tcPr>
            <w:tcW w:w="863" w:type="pct"/>
            <w:tcBorders>
              <w:top w:val="single" w:sz="4" w:space="0" w:color="auto"/>
              <w:left w:val="single" w:sz="4" w:space="0" w:color="auto"/>
              <w:bottom w:val="single" w:sz="4" w:space="0" w:color="auto"/>
              <w:right w:val="single" w:sz="4" w:space="0" w:color="auto"/>
            </w:tcBorders>
          </w:tcPr>
          <w:p w14:paraId="0ED56665" w14:textId="352C2CDE" w:rsidR="007C4160" w:rsidRPr="007C4160" w:rsidRDefault="007C4160" w:rsidP="000F7DFE">
            <w:pPr>
              <w:spacing w:line="240" w:lineRule="auto"/>
              <w:contextualSpacing/>
              <w:jc w:val="both"/>
              <w:rPr>
                <w:rFonts w:ascii="Times New Roman" w:eastAsia="Times New Roman" w:hAnsi="Times New Roman" w:cs="Times New Roman"/>
                <w:color w:val="000000"/>
                <w:sz w:val="20"/>
                <w:szCs w:val="20"/>
                <w:lang w:eastAsia="en-GB"/>
              </w:rPr>
            </w:pPr>
            <w:r w:rsidRPr="007C4160">
              <w:rPr>
                <w:rFonts w:ascii="Times New Roman" w:eastAsia="Times New Roman" w:hAnsi="Times New Roman" w:cs="Times New Roman"/>
                <w:color w:val="000000"/>
                <w:sz w:val="20"/>
                <w:szCs w:val="20"/>
                <w:lang w:eastAsia="en-GB"/>
              </w:rPr>
              <w:lastRenderedPageBreak/>
              <w:t xml:space="preserve">32. Organizația deține proceduri pentru a verifica dacă activitățile desfășurate sunt în conformitate cu comenzile de întreținere și pentru a emite notificarea de punere în serviciu. Notificarea de punere în serviciu include toate informațiile utile pentru </w:t>
            </w:r>
            <w:r w:rsidRPr="007C4160">
              <w:rPr>
                <w:rFonts w:ascii="Times New Roman" w:eastAsia="Times New Roman" w:hAnsi="Times New Roman" w:cs="Times New Roman"/>
                <w:color w:val="000000"/>
                <w:sz w:val="20"/>
                <w:szCs w:val="20"/>
                <w:lang w:eastAsia="en-GB"/>
              </w:rPr>
              <w:lastRenderedPageBreak/>
              <w:t>definirea restricțiilor de utilizare.</w:t>
            </w:r>
          </w:p>
        </w:tc>
        <w:tc>
          <w:tcPr>
            <w:tcW w:w="773" w:type="pct"/>
            <w:tcBorders>
              <w:top w:val="single" w:sz="4" w:space="0" w:color="auto"/>
              <w:left w:val="single" w:sz="4" w:space="0" w:color="auto"/>
              <w:bottom w:val="single" w:sz="4" w:space="0" w:color="auto"/>
              <w:right w:val="single" w:sz="4" w:space="0" w:color="auto"/>
            </w:tcBorders>
          </w:tcPr>
          <w:p w14:paraId="2BC5E3DE" w14:textId="77777777" w:rsidR="007C4160" w:rsidRPr="00B05583" w:rsidRDefault="007C4160"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3FD7D427" w14:textId="77777777" w:rsidR="000E3215" w:rsidRPr="00B05583" w:rsidRDefault="000E3215" w:rsidP="000E3215">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Compatibil</w:t>
            </w:r>
          </w:p>
          <w:p w14:paraId="61C397CF" w14:textId="77777777" w:rsidR="007C4160" w:rsidRPr="00B05583" w:rsidRDefault="007C4160"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635" w:type="pct"/>
            <w:tcBorders>
              <w:top w:val="single" w:sz="4" w:space="0" w:color="auto"/>
              <w:left w:val="single" w:sz="4" w:space="0" w:color="auto"/>
              <w:bottom w:val="single" w:sz="4" w:space="0" w:color="auto"/>
              <w:right w:val="single" w:sz="4" w:space="0" w:color="auto"/>
            </w:tcBorders>
          </w:tcPr>
          <w:p w14:paraId="27A3CA13" w14:textId="77777777" w:rsidR="007C4160" w:rsidRPr="00B05583" w:rsidRDefault="007C4160"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518C07A1" w14:textId="77777777" w:rsidR="007C4160" w:rsidRPr="00B05583" w:rsidRDefault="007C4160" w:rsidP="000F7DFE">
            <w:pPr>
              <w:spacing w:line="240" w:lineRule="auto"/>
              <w:contextualSpacing/>
              <w:jc w:val="both"/>
              <w:rPr>
                <w:rFonts w:ascii="Times New Roman" w:hAnsi="Times New Roman" w:cs="Times New Roman"/>
                <w:b/>
              </w:rPr>
            </w:pPr>
          </w:p>
        </w:tc>
      </w:tr>
      <w:tr w:rsidR="007C4160" w:rsidRPr="00B05583" w14:paraId="468EF932" w14:textId="77777777" w:rsidTr="00D748AD">
        <w:trPr>
          <w:trHeight w:val="1160"/>
          <w:jc w:val="center"/>
        </w:trPr>
        <w:tc>
          <w:tcPr>
            <w:tcW w:w="815" w:type="pct"/>
            <w:tcBorders>
              <w:top w:val="single" w:sz="4" w:space="0" w:color="auto"/>
              <w:left w:val="single" w:sz="4" w:space="0" w:color="auto"/>
              <w:bottom w:val="single" w:sz="4" w:space="0" w:color="auto"/>
              <w:right w:val="single" w:sz="4" w:space="0" w:color="auto"/>
            </w:tcBorders>
          </w:tcPr>
          <w:p w14:paraId="29469B7C" w14:textId="3099DD9B" w:rsidR="007C4160" w:rsidRPr="007C4160" w:rsidRDefault="007C4160" w:rsidP="000F7DFE">
            <w:pPr>
              <w:spacing w:line="240" w:lineRule="auto"/>
              <w:contextualSpacing/>
              <w:jc w:val="both"/>
              <w:rPr>
                <w:rFonts w:ascii="Times New Roman" w:eastAsia="Times New Roman" w:hAnsi="Times New Roman" w:cs="Times New Roman"/>
                <w:color w:val="000000"/>
                <w:sz w:val="20"/>
                <w:szCs w:val="20"/>
                <w:lang w:eastAsia="en-GB"/>
              </w:rPr>
            </w:pPr>
            <w:r w:rsidRPr="007C4160">
              <w:rPr>
                <w:rFonts w:ascii="Times New Roman" w:eastAsia="Times New Roman" w:hAnsi="Times New Roman" w:cs="Times New Roman"/>
                <w:color w:val="000000"/>
                <w:sz w:val="20"/>
                <w:szCs w:val="20"/>
                <w:lang w:eastAsia="en-GB"/>
              </w:rPr>
              <w:t>7. În situația aplicării procedurii de evaluare a riscurilor (mai ales a punctelor 2.2 și 2.3 din secțiunea I) în cazul funcției de efectuare a întreținerii, mediul de lucru include nu doar atelierele în care se efectuează întreținerea, ci și liniile de cale ferată din afara clădirilor atelierului și toate locurile în care se desfășoară activități de întreținere.</w:t>
            </w:r>
          </w:p>
        </w:tc>
        <w:tc>
          <w:tcPr>
            <w:tcW w:w="726" w:type="pct"/>
            <w:tcBorders>
              <w:top w:val="single" w:sz="4" w:space="0" w:color="auto"/>
              <w:left w:val="single" w:sz="4" w:space="0" w:color="auto"/>
              <w:bottom w:val="single" w:sz="4" w:space="0" w:color="auto"/>
              <w:right w:val="single" w:sz="4" w:space="0" w:color="auto"/>
            </w:tcBorders>
          </w:tcPr>
          <w:p w14:paraId="14C799D9" w14:textId="18018112" w:rsidR="007C4160" w:rsidRPr="000E05BB" w:rsidRDefault="000E05BB" w:rsidP="000F7DFE">
            <w:pPr>
              <w:spacing w:line="240" w:lineRule="auto"/>
              <w:contextualSpacing/>
              <w:jc w:val="both"/>
              <w:rPr>
                <w:rFonts w:ascii="Times New Roman" w:hAnsi="Times New Roman" w:cs="Times New Roman"/>
                <w:sz w:val="20"/>
                <w:szCs w:val="20"/>
              </w:rPr>
            </w:pPr>
            <w:r w:rsidRPr="000E05BB">
              <w:rPr>
                <w:rFonts w:ascii="Times New Roman" w:hAnsi="Times New Roman" w:cs="Times New Roman"/>
                <w:color w:val="000000"/>
                <w:sz w:val="20"/>
                <w:szCs w:val="20"/>
                <w:lang w:val="en-US"/>
              </w:rPr>
              <w:t>7. When the risk assessment process (in particular points 2.2 and 2.3 of Section I) is applied to the maintenance delivery function, the working environment shall include not only the workshops where maintenance is done but also the tracks outside the workshop buildings and all places where maintenance activities are performed.</w:t>
            </w:r>
          </w:p>
        </w:tc>
        <w:tc>
          <w:tcPr>
            <w:tcW w:w="863" w:type="pct"/>
            <w:tcBorders>
              <w:top w:val="single" w:sz="4" w:space="0" w:color="auto"/>
              <w:left w:val="single" w:sz="4" w:space="0" w:color="auto"/>
              <w:bottom w:val="single" w:sz="4" w:space="0" w:color="auto"/>
              <w:right w:val="single" w:sz="4" w:space="0" w:color="auto"/>
            </w:tcBorders>
          </w:tcPr>
          <w:p w14:paraId="4865DD58" w14:textId="03BF72B5" w:rsidR="007C4160" w:rsidRPr="007C4160" w:rsidRDefault="007C4160" w:rsidP="000F7DFE">
            <w:pPr>
              <w:spacing w:line="240" w:lineRule="auto"/>
              <w:contextualSpacing/>
              <w:jc w:val="both"/>
              <w:rPr>
                <w:rFonts w:ascii="Times New Roman" w:eastAsia="Times New Roman" w:hAnsi="Times New Roman" w:cs="Times New Roman"/>
                <w:color w:val="000000"/>
                <w:sz w:val="20"/>
                <w:szCs w:val="20"/>
                <w:lang w:eastAsia="en-GB"/>
              </w:rPr>
            </w:pPr>
            <w:r w:rsidRPr="007C4160">
              <w:rPr>
                <w:rFonts w:ascii="Times New Roman" w:eastAsia="Times New Roman" w:hAnsi="Times New Roman" w:cs="Times New Roman"/>
                <w:color w:val="000000"/>
                <w:sz w:val="20"/>
                <w:szCs w:val="20"/>
                <w:lang w:eastAsia="en-GB"/>
              </w:rPr>
              <w:t>33. În situația aplicării procedurii de evaluare a riscurilor (mai ales a punctelor 2.2 și 2.3 în cazul funcției de efectuare a întreținerii, mediul de lucru include nu doar atelierele în care se efectuează întreținerea, ci și liniile de cale ferată din afara clădirilor atelierului și toate locurile în care se desfășoară activități de întreținere.</w:t>
            </w:r>
          </w:p>
        </w:tc>
        <w:tc>
          <w:tcPr>
            <w:tcW w:w="773" w:type="pct"/>
            <w:tcBorders>
              <w:top w:val="single" w:sz="4" w:space="0" w:color="auto"/>
              <w:left w:val="single" w:sz="4" w:space="0" w:color="auto"/>
              <w:bottom w:val="single" w:sz="4" w:space="0" w:color="auto"/>
              <w:right w:val="single" w:sz="4" w:space="0" w:color="auto"/>
            </w:tcBorders>
          </w:tcPr>
          <w:p w14:paraId="06E945B3" w14:textId="77777777" w:rsidR="007C4160" w:rsidRPr="00B05583" w:rsidRDefault="007C4160"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55F2B34F" w14:textId="77777777" w:rsidR="000E3215" w:rsidRPr="00B05583" w:rsidRDefault="000E3215" w:rsidP="000E3215">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Compatibil</w:t>
            </w:r>
          </w:p>
          <w:p w14:paraId="3E239781" w14:textId="77777777" w:rsidR="007C4160" w:rsidRPr="00B05583" w:rsidRDefault="007C4160"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635" w:type="pct"/>
            <w:tcBorders>
              <w:top w:val="single" w:sz="4" w:space="0" w:color="auto"/>
              <w:left w:val="single" w:sz="4" w:space="0" w:color="auto"/>
              <w:bottom w:val="single" w:sz="4" w:space="0" w:color="auto"/>
              <w:right w:val="single" w:sz="4" w:space="0" w:color="auto"/>
            </w:tcBorders>
          </w:tcPr>
          <w:p w14:paraId="76780188" w14:textId="77777777" w:rsidR="007C4160" w:rsidRPr="00B05583" w:rsidRDefault="007C4160"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74DFBE28" w14:textId="77777777" w:rsidR="007C4160" w:rsidRPr="00B05583" w:rsidRDefault="007C4160" w:rsidP="000F7DFE">
            <w:pPr>
              <w:spacing w:line="240" w:lineRule="auto"/>
              <w:contextualSpacing/>
              <w:jc w:val="both"/>
              <w:rPr>
                <w:rFonts w:ascii="Times New Roman" w:hAnsi="Times New Roman" w:cs="Times New Roman"/>
                <w:b/>
              </w:rPr>
            </w:pPr>
          </w:p>
        </w:tc>
      </w:tr>
      <w:tr w:rsidR="007C4160" w:rsidRPr="00B05583" w14:paraId="2CBD0683" w14:textId="77777777" w:rsidTr="00D748AD">
        <w:trPr>
          <w:trHeight w:val="1160"/>
          <w:jc w:val="center"/>
        </w:trPr>
        <w:tc>
          <w:tcPr>
            <w:tcW w:w="815" w:type="pct"/>
            <w:tcBorders>
              <w:top w:val="single" w:sz="4" w:space="0" w:color="auto"/>
              <w:left w:val="single" w:sz="4" w:space="0" w:color="auto"/>
              <w:bottom w:val="single" w:sz="4" w:space="0" w:color="auto"/>
              <w:right w:val="single" w:sz="4" w:space="0" w:color="auto"/>
            </w:tcBorders>
          </w:tcPr>
          <w:p w14:paraId="6EA8CE56" w14:textId="77777777" w:rsidR="007C4160" w:rsidRPr="007C4160" w:rsidRDefault="007C4160" w:rsidP="000F7DFE">
            <w:pPr>
              <w:spacing w:line="240" w:lineRule="auto"/>
              <w:contextualSpacing/>
              <w:jc w:val="both"/>
              <w:rPr>
                <w:rFonts w:ascii="Times New Roman" w:eastAsia="Times New Roman" w:hAnsi="Times New Roman" w:cs="Times New Roman"/>
                <w:color w:val="000000"/>
                <w:sz w:val="20"/>
                <w:szCs w:val="20"/>
                <w:lang w:eastAsia="en-GB"/>
              </w:rPr>
            </w:pPr>
            <w:r w:rsidRPr="007C4160">
              <w:rPr>
                <w:rFonts w:ascii="Times New Roman" w:eastAsia="Times New Roman" w:hAnsi="Times New Roman" w:cs="Times New Roman"/>
                <w:color w:val="000000"/>
                <w:sz w:val="20"/>
                <w:szCs w:val="20"/>
                <w:lang w:eastAsia="en-GB"/>
              </w:rPr>
              <w:t>8. La aplicarea procedurii de gestionare a competențelor în cazul funcției de efectuare a întreținerii se ține cont cel puțin de următoarele activități care afectează siguranța, după caz:</w:t>
            </w:r>
          </w:p>
          <w:p w14:paraId="5D00A13E" w14:textId="77777777" w:rsidR="007C4160" w:rsidRPr="007C4160" w:rsidRDefault="007C4160" w:rsidP="000F7DFE">
            <w:pPr>
              <w:spacing w:line="240" w:lineRule="auto"/>
              <w:contextualSpacing/>
              <w:jc w:val="both"/>
              <w:rPr>
                <w:rFonts w:ascii="Times New Roman" w:eastAsia="Times New Roman" w:hAnsi="Times New Roman" w:cs="Times New Roman"/>
                <w:color w:val="000000"/>
                <w:sz w:val="20"/>
                <w:szCs w:val="20"/>
                <w:lang w:eastAsia="en-GB"/>
              </w:rPr>
            </w:pPr>
            <w:r w:rsidRPr="007C4160">
              <w:rPr>
                <w:rFonts w:ascii="Times New Roman" w:eastAsia="Times New Roman" w:hAnsi="Times New Roman" w:cs="Times New Roman"/>
                <w:color w:val="000000"/>
                <w:sz w:val="20"/>
                <w:szCs w:val="20"/>
                <w:lang w:eastAsia="en-GB"/>
              </w:rPr>
              <w:t>(a) tehnicile de asamblare (inclusiv sudarea și lipirea);</w:t>
            </w:r>
          </w:p>
          <w:p w14:paraId="7C36A5DB" w14:textId="77777777" w:rsidR="007C4160" w:rsidRPr="007C4160" w:rsidRDefault="007C4160" w:rsidP="000F7DFE">
            <w:pPr>
              <w:spacing w:line="240" w:lineRule="auto"/>
              <w:contextualSpacing/>
              <w:jc w:val="both"/>
              <w:rPr>
                <w:rFonts w:ascii="Times New Roman" w:eastAsia="Times New Roman" w:hAnsi="Times New Roman" w:cs="Times New Roman"/>
                <w:color w:val="000000"/>
                <w:sz w:val="20"/>
                <w:szCs w:val="20"/>
                <w:lang w:eastAsia="en-GB"/>
              </w:rPr>
            </w:pPr>
            <w:r w:rsidRPr="007C4160">
              <w:rPr>
                <w:rFonts w:ascii="Times New Roman" w:eastAsia="Times New Roman" w:hAnsi="Times New Roman" w:cs="Times New Roman"/>
                <w:color w:val="000000"/>
                <w:sz w:val="20"/>
                <w:szCs w:val="20"/>
                <w:lang w:eastAsia="en-GB"/>
              </w:rPr>
              <w:t>(b) controlul nedistructiv;</w:t>
            </w:r>
          </w:p>
          <w:p w14:paraId="5FAB4743" w14:textId="77777777" w:rsidR="007C4160" w:rsidRDefault="007C4160" w:rsidP="000F7DFE">
            <w:pPr>
              <w:spacing w:line="240" w:lineRule="auto"/>
              <w:contextualSpacing/>
              <w:jc w:val="both"/>
              <w:rPr>
                <w:rFonts w:ascii="Times New Roman" w:eastAsia="Times New Roman" w:hAnsi="Times New Roman" w:cs="Times New Roman"/>
                <w:color w:val="000000"/>
                <w:sz w:val="20"/>
                <w:szCs w:val="20"/>
                <w:lang w:eastAsia="en-GB"/>
              </w:rPr>
            </w:pPr>
            <w:r w:rsidRPr="007C4160">
              <w:rPr>
                <w:rFonts w:ascii="Times New Roman" w:eastAsia="Times New Roman" w:hAnsi="Times New Roman" w:cs="Times New Roman"/>
                <w:color w:val="000000"/>
                <w:sz w:val="20"/>
                <w:szCs w:val="20"/>
                <w:lang w:eastAsia="en-GB"/>
              </w:rPr>
              <w:t>(c) încercare finală a vehiculului și punerea în serviciu;</w:t>
            </w:r>
          </w:p>
          <w:p w14:paraId="1BB96B41" w14:textId="77777777" w:rsidR="006C5C34" w:rsidRPr="006C5C34" w:rsidRDefault="006C5C34" w:rsidP="000F7DFE">
            <w:pPr>
              <w:spacing w:line="240" w:lineRule="auto"/>
              <w:contextualSpacing/>
              <w:jc w:val="both"/>
              <w:rPr>
                <w:rFonts w:ascii="Times New Roman" w:eastAsia="Times New Roman" w:hAnsi="Times New Roman" w:cs="Times New Roman"/>
                <w:color w:val="000000"/>
                <w:sz w:val="20"/>
                <w:szCs w:val="20"/>
                <w:lang w:eastAsia="en-GB"/>
              </w:rPr>
            </w:pPr>
            <w:r w:rsidRPr="006C5C34">
              <w:rPr>
                <w:rFonts w:ascii="Times New Roman" w:eastAsia="Times New Roman" w:hAnsi="Times New Roman" w:cs="Times New Roman"/>
                <w:color w:val="000000"/>
                <w:sz w:val="20"/>
                <w:szCs w:val="20"/>
                <w:lang w:eastAsia="en-GB"/>
              </w:rPr>
              <w:t xml:space="preserve">(d) activitățile de întreținere în cazul sistemelor de frânare, al osiilor montate și al mecanismelor de tracțiune și activitățile de întreținere în </w:t>
            </w:r>
            <w:r w:rsidRPr="006C5C34">
              <w:rPr>
                <w:rFonts w:ascii="Times New Roman" w:eastAsia="Times New Roman" w:hAnsi="Times New Roman" w:cs="Times New Roman"/>
                <w:color w:val="000000"/>
                <w:sz w:val="20"/>
                <w:szCs w:val="20"/>
                <w:lang w:eastAsia="en-GB"/>
              </w:rPr>
              <w:lastRenderedPageBreak/>
              <w:t>cazul unor componente specifice, precum cisternele, valvele etc. ale vagoanelor de marfă pentru transportul de mărfuri periculoase;</w:t>
            </w:r>
          </w:p>
          <w:p w14:paraId="3354503D" w14:textId="77777777" w:rsidR="006C5C34" w:rsidRPr="006C5C34" w:rsidRDefault="006C5C34" w:rsidP="000F7DFE">
            <w:pPr>
              <w:spacing w:line="240" w:lineRule="auto"/>
              <w:contextualSpacing/>
              <w:jc w:val="both"/>
              <w:rPr>
                <w:rFonts w:ascii="Times New Roman" w:eastAsia="Times New Roman" w:hAnsi="Times New Roman" w:cs="Times New Roman"/>
                <w:color w:val="000000"/>
                <w:sz w:val="20"/>
                <w:szCs w:val="20"/>
                <w:lang w:eastAsia="en-GB"/>
              </w:rPr>
            </w:pPr>
            <w:r w:rsidRPr="006C5C34">
              <w:rPr>
                <w:rFonts w:ascii="Times New Roman" w:eastAsia="Times New Roman" w:hAnsi="Times New Roman" w:cs="Times New Roman"/>
                <w:color w:val="000000"/>
                <w:sz w:val="20"/>
                <w:szCs w:val="20"/>
                <w:lang w:eastAsia="en-GB"/>
              </w:rPr>
              <w:t>(e) activități de întreținere a componentelor critice pentru siguranță;</w:t>
            </w:r>
          </w:p>
          <w:p w14:paraId="449713C5" w14:textId="77777777" w:rsidR="006C5C34" w:rsidRPr="006C5C34" w:rsidRDefault="006C5C34" w:rsidP="000F7DFE">
            <w:pPr>
              <w:spacing w:line="240" w:lineRule="auto"/>
              <w:contextualSpacing/>
              <w:jc w:val="both"/>
              <w:rPr>
                <w:rFonts w:ascii="Times New Roman" w:eastAsia="Times New Roman" w:hAnsi="Times New Roman" w:cs="Times New Roman"/>
                <w:color w:val="000000"/>
                <w:sz w:val="20"/>
                <w:szCs w:val="20"/>
                <w:lang w:eastAsia="en-GB"/>
              </w:rPr>
            </w:pPr>
            <w:r w:rsidRPr="006C5C34">
              <w:rPr>
                <w:rFonts w:ascii="Times New Roman" w:eastAsia="Times New Roman" w:hAnsi="Times New Roman" w:cs="Times New Roman"/>
                <w:color w:val="000000"/>
                <w:sz w:val="20"/>
                <w:szCs w:val="20"/>
                <w:lang w:eastAsia="en-GB"/>
              </w:rPr>
              <w:t>(f) activități de întreținere a sistemelor de control-comandă și semnalizare;</w:t>
            </w:r>
          </w:p>
          <w:p w14:paraId="3804A15D" w14:textId="77777777" w:rsidR="006C5C34" w:rsidRDefault="006C5C34" w:rsidP="000F7DFE">
            <w:pPr>
              <w:spacing w:line="240" w:lineRule="auto"/>
              <w:contextualSpacing/>
              <w:jc w:val="both"/>
              <w:rPr>
                <w:rFonts w:ascii="Times New Roman" w:eastAsia="Times New Roman" w:hAnsi="Times New Roman" w:cs="Times New Roman"/>
                <w:color w:val="000000"/>
                <w:sz w:val="20"/>
                <w:szCs w:val="20"/>
                <w:lang w:eastAsia="en-GB"/>
              </w:rPr>
            </w:pPr>
            <w:r w:rsidRPr="006C5C34">
              <w:rPr>
                <w:rFonts w:ascii="Times New Roman" w:eastAsia="Times New Roman" w:hAnsi="Times New Roman" w:cs="Times New Roman"/>
                <w:color w:val="000000"/>
                <w:sz w:val="20"/>
                <w:szCs w:val="20"/>
                <w:lang w:eastAsia="en-GB"/>
              </w:rPr>
              <w:t>(g) activități de întreținere a sistemelor de comandă a ușilor;</w:t>
            </w:r>
          </w:p>
          <w:p w14:paraId="0684CEB8" w14:textId="073AB583" w:rsidR="006C5C34" w:rsidRPr="007C4160" w:rsidRDefault="006C5C34" w:rsidP="000F7DFE">
            <w:pPr>
              <w:spacing w:line="240" w:lineRule="auto"/>
              <w:contextualSpacing/>
              <w:jc w:val="both"/>
              <w:rPr>
                <w:rFonts w:ascii="Times New Roman" w:eastAsia="Times New Roman" w:hAnsi="Times New Roman" w:cs="Times New Roman"/>
                <w:color w:val="000000"/>
                <w:sz w:val="20"/>
                <w:szCs w:val="20"/>
                <w:lang w:eastAsia="en-GB"/>
              </w:rPr>
            </w:pPr>
            <w:r w:rsidRPr="006C5C34">
              <w:rPr>
                <w:rFonts w:ascii="Times New Roman" w:eastAsia="Times New Roman" w:hAnsi="Times New Roman" w:cs="Times New Roman"/>
                <w:color w:val="000000"/>
                <w:sz w:val="20"/>
                <w:szCs w:val="20"/>
                <w:lang w:eastAsia="en-GB"/>
              </w:rPr>
              <w:t>(h) alte domenii specializate identificate care au efecte asupra siguranței.</w:t>
            </w:r>
          </w:p>
        </w:tc>
        <w:tc>
          <w:tcPr>
            <w:tcW w:w="726" w:type="pct"/>
            <w:tcBorders>
              <w:top w:val="single" w:sz="4" w:space="0" w:color="auto"/>
              <w:left w:val="single" w:sz="4" w:space="0" w:color="auto"/>
              <w:bottom w:val="single" w:sz="4" w:space="0" w:color="auto"/>
              <w:right w:val="single" w:sz="4" w:space="0" w:color="auto"/>
            </w:tcBorders>
          </w:tcPr>
          <w:p w14:paraId="360BC64B" w14:textId="169875C6" w:rsidR="007C4160" w:rsidRPr="000E05BB" w:rsidRDefault="000E05BB" w:rsidP="000F7DFE">
            <w:pPr>
              <w:spacing w:line="240" w:lineRule="auto"/>
              <w:contextualSpacing/>
              <w:jc w:val="both"/>
              <w:rPr>
                <w:rFonts w:ascii="Times New Roman" w:hAnsi="Times New Roman" w:cs="Times New Roman"/>
                <w:color w:val="000000"/>
                <w:sz w:val="20"/>
                <w:szCs w:val="20"/>
                <w:lang w:val="en-US"/>
              </w:rPr>
            </w:pPr>
            <w:r w:rsidRPr="000E05BB">
              <w:rPr>
                <w:rFonts w:ascii="Times New Roman" w:hAnsi="Times New Roman" w:cs="Times New Roman"/>
                <w:color w:val="000000"/>
                <w:sz w:val="20"/>
                <w:szCs w:val="20"/>
                <w:lang w:val="en-US"/>
              </w:rPr>
              <w:lastRenderedPageBreak/>
              <w:t>8. When</w:t>
            </w:r>
            <w:r>
              <w:rPr>
                <w:rFonts w:ascii="Times New Roman" w:hAnsi="Times New Roman" w:cs="Times New Roman"/>
                <w:color w:val="000000"/>
                <w:sz w:val="20"/>
                <w:szCs w:val="20"/>
                <w:lang w:val="en-US"/>
              </w:rPr>
              <w:t xml:space="preserve"> </w:t>
            </w:r>
            <w:r w:rsidRPr="000E05BB">
              <w:rPr>
                <w:rFonts w:ascii="Times New Roman" w:hAnsi="Times New Roman" w:cs="Times New Roman"/>
                <w:color w:val="000000"/>
                <w:sz w:val="20"/>
                <w:szCs w:val="20"/>
                <w:lang w:val="en-US"/>
              </w:rPr>
              <w:t>the</w:t>
            </w:r>
            <w:r>
              <w:rPr>
                <w:rFonts w:ascii="Times New Roman" w:hAnsi="Times New Roman" w:cs="Times New Roman"/>
                <w:color w:val="000000"/>
                <w:sz w:val="20"/>
                <w:szCs w:val="20"/>
                <w:lang w:val="en-US"/>
              </w:rPr>
              <w:t xml:space="preserve"> </w:t>
            </w:r>
            <w:r w:rsidRPr="000E05BB">
              <w:rPr>
                <w:rFonts w:ascii="Times New Roman" w:hAnsi="Times New Roman" w:cs="Times New Roman"/>
                <w:color w:val="000000"/>
                <w:sz w:val="20"/>
                <w:szCs w:val="20"/>
                <w:lang w:val="en-US"/>
              </w:rPr>
              <w:t>competence</w:t>
            </w:r>
            <w:r>
              <w:rPr>
                <w:rFonts w:ascii="Times New Roman" w:hAnsi="Times New Roman" w:cs="Times New Roman"/>
                <w:color w:val="000000"/>
                <w:sz w:val="20"/>
                <w:szCs w:val="20"/>
                <w:lang w:val="en-US"/>
              </w:rPr>
              <w:t xml:space="preserve"> </w:t>
            </w:r>
            <w:r w:rsidRPr="000E05BB">
              <w:rPr>
                <w:rFonts w:ascii="Times New Roman" w:hAnsi="Times New Roman" w:cs="Times New Roman"/>
                <w:color w:val="000000"/>
                <w:sz w:val="20"/>
                <w:szCs w:val="20"/>
                <w:lang w:val="en-US"/>
              </w:rPr>
              <w:t>management</w:t>
            </w:r>
            <w:r>
              <w:rPr>
                <w:rFonts w:ascii="Times New Roman" w:hAnsi="Times New Roman" w:cs="Times New Roman"/>
                <w:color w:val="000000"/>
                <w:sz w:val="20"/>
                <w:szCs w:val="20"/>
                <w:lang w:val="en-US"/>
              </w:rPr>
              <w:t xml:space="preserve"> </w:t>
            </w:r>
            <w:r w:rsidRPr="000E05BB">
              <w:rPr>
                <w:rFonts w:ascii="Times New Roman" w:hAnsi="Times New Roman" w:cs="Times New Roman"/>
                <w:color w:val="000000"/>
                <w:sz w:val="20"/>
                <w:szCs w:val="20"/>
                <w:lang w:val="en-US"/>
              </w:rPr>
              <w:t>process</w:t>
            </w:r>
            <w:r>
              <w:rPr>
                <w:rFonts w:ascii="Times New Roman" w:hAnsi="Times New Roman" w:cs="Times New Roman"/>
                <w:color w:val="000000"/>
                <w:sz w:val="20"/>
                <w:szCs w:val="20"/>
                <w:lang w:val="en-US"/>
              </w:rPr>
              <w:t xml:space="preserve"> </w:t>
            </w:r>
            <w:r w:rsidRPr="000E05BB">
              <w:rPr>
                <w:rFonts w:ascii="Times New Roman" w:hAnsi="Times New Roman" w:cs="Times New Roman"/>
                <w:color w:val="000000"/>
                <w:sz w:val="20"/>
                <w:szCs w:val="20"/>
                <w:lang w:val="en-US"/>
              </w:rPr>
              <w:t>is</w:t>
            </w:r>
            <w:r>
              <w:rPr>
                <w:rFonts w:ascii="Times New Roman" w:hAnsi="Times New Roman" w:cs="Times New Roman"/>
                <w:color w:val="000000"/>
                <w:sz w:val="20"/>
                <w:szCs w:val="20"/>
                <w:lang w:val="en-US"/>
              </w:rPr>
              <w:t xml:space="preserve"> </w:t>
            </w:r>
            <w:r w:rsidRPr="000E05BB">
              <w:rPr>
                <w:rFonts w:ascii="Times New Roman" w:hAnsi="Times New Roman" w:cs="Times New Roman"/>
                <w:color w:val="000000"/>
                <w:sz w:val="20"/>
                <w:szCs w:val="20"/>
                <w:lang w:val="en-US"/>
              </w:rPr>
              <w:t>applied</w:t>
            </w:r>
            <w:r>
              <w:rPr>
                <w:rFonts w:ascii="Times New Roman" w:hAnsi="Times New Roman" w:cs="Times New Roman"/>
                <w:color w:val="000000"/>
                <w:sz w:val="20"/>
                <w:szCs w:val="20"/>
                <w:lang w:val="en-US"/>
              </w:rPr>
              <w:t xml:space="preserve"> </w:t>
            </w:r>
            <w:r w:rsidRPr="000E05BB">
              <w:rPr>
                <w:rFonts w:ascii="Times New Roman" w:hAnsi="Times New Roman" w:cs="Times New Roman"/>
                <w:color w:val="000000"/>
                <w:sz w:val="20"/>
                <w:szCs w:val="20"/>
                <w:lang w:val="en-US"/>
              </w:rPr>
              <w:t>to</w:t>
            </w:r>
            <w:r>
              <w:rPr>
                <w:rFonts w:ascii="Times New Roman" w:hAnsi="Times New Roman" w:cs="Times New Roman"/>
                <w:color w:val="000000"/>
                <w:sz w:val="20"/>
                <w:szCs w:val="20"/>
                <w:lang w:val="en-US"/>
              </w:rPr>
              <w:t xml:space="preserve"> </w:t>
            </w:r>
            <w:r w:rsidRPr="000E05BB">
              <w:rPr>
                <w:rFonts w:ascii="Times New Roman" w:hAnsi="Times New Roman" w:cs="Times New Roman"/>
                <w:color w:val="000000"/>
                <w:sz w:val="20"/>
                <w:szCs w:val="20"/>
                <w:lang w:val="en-US"/>
              </w:rPr>
              <w:t>the</w:t>
            </w:r>
            <w:r>
              <w:rPr>
                <w:rFonts w:ascii="Times New Roman" w:hAnsi="Times New Roman" w:cs="Times New Roman"/>
                <w:color w:val="000000"/>
                <w:sz w:val="20"/>
                <w:szCs w:val="20"/>
                <w:lang w:val="en-US"/>
              </w:rPr>
              <w:t xml:space="preserve"> </w:t>
            </w:r>
            <w:r w:rsidRPr="000E05BB">
              <w:rPr>
                <w:rFonts w:ascii="Times New Roman" w:hAnsi="Times New Roman" w:cs="Times New Roman"/>
                <w:color w:val="000000"/>
                <w:sz w:val="20"/>
                <w:szCs w:val="20"/>
                <w:lang w:val="en-US"/>
              </w:rPr>
              <w:t>maintenance delivery function, at least the following activities affecting safety where appropriate shall be taken into account:</w:t>
            </w:r>
          </w:p>
          <w:p w14:paraId="071649E1" w14:textId="77777777" w:rsidR="000E05BB" w:rsidRPr="000E05BB" w:rsidRDefault="000E05BB" w:rsidP="000E05B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0"/>
                <w:szCs w:val="20"/>
                <w:lang w:val="en-US"/>
              </w:rPr>
            </w:pPr>
            <w:r w:rsidRPr="000E05BB">
              <w:rPr>
                <w:rFonts w:ascii="Times New Roman" w:hAnsi="Times New Roman" w:cs="Times New Roman"/>
                <w:color w:val="000000"/>
                <w:sz w:val="20"/>
                <w:szCs w:val="20"/>
                <w:lang w:val="en-US"/>
              </w:rPr>
              <w:t>(a) joining techniques (including welding and bonding);</w:t>
            </w:r>
          </w:p>
          <w:p w14:paraId="7D1CE3D9" w14:textId="77777777" w:rsidR="000E05BB" w:rsidRPr="000E05BB" w:rsidRDefault="000E05BB" w:rsidP="000E05B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0"/>
                <w:szCs w:val="20"/>
                <w:lang w:val="en-US"/>
              </w:rPr>
            </w:pPr>
            <w:r w:rsidRPr="000E05BB">
              <w:rPr>
                <w:rFonts w:ascii="Times New Roman" w:hAnsi="Times New Roman" w:cs="Times New Roman"/>
                <w:color w:val="000000"/>
                <w:sz w:val="20"/>
                <w:szCs w:val="20"/>
                <w:lang w:val="en-US"/>
              </w:rPr>
              <w:t>(b) non-destructive testing;</w:t>
            </w:r>
          </w:p>
          <w:p w14:paraId="585DF4FD" w14:textId="77777777" w:rsidR="000E05BB" w:rsidRPr="000E05BB" w:rsidRDefault="000E05BB" w:rsidP="000E05B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0"/>
                <w:szCs w:val="20"/>
                <w:lang w:val="en-US"/>
              </w:rPr>
            </w:pPr>
            <w:r w:rsidRPr="000E05BB">
              <w:rPr>
                <w:rFonts w:ascii="Times New Roman" w:hAnsi="Times New Roman" w:cs="Times New Roman"/>
                <w:color w:val="000000"/>
                <w:sz w:val="20"/>
                <w:szCs w:val="20"/>
                <w:lang w:val="en-US"/>
              </w:rPr>
              <w:t>(c) final vehicle testing and release to service;</w:t>
            </w:r>
          </w:p>
          <w:p w14:paraId="278C832D" w14:textId="77777777" w:rsidR="000E05BB" w:rsidRPr="000E05BB" w:rsidRDefault="000E05BB" w:rsidP="000E05B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0"/>
                <w:szCs w:val="20"/>
                <w:lang w:val="en-US"/>
              </w:rPr>
            </w:pPr>
            <w:r w:rsidRPr="000E05BB">
              <w:rPr>
                <w:rFonts w:ascii="Times New Roman" w:hAnsi="Times New Roman" w:cs="Times New Roman"/>
                <w:color w:val="000000"/>
                <w:sz w:val="20"/>
                <w:szCs w:val="20"/>
                <w:lang w:val="en-US"/>
              </w:rPr>
              <w:t xml:space="preserve">(d) maintenance activities on brake </w:t>
            </w:r>
            <w:r w:rsidRPr="000E05BB">
              <w:rPr>
                <w:rFonts w:ascii="Times New Roman" w:hAnsi="Times New Roman" w:cs="Times New Roman"/>
                <w:color w:val="000000"/>
                <w:sz w:val="20"/>
                <w:szCs w:val="20"/>
                <w:lang w:val="en-US"/>
              </w:rPr>
              <w:lastRenderedPageBreak/>
              <w:t>systems, wheel sets and draw gear and maintenance activities on specific components of freight wagons for the transport of dangerous goods, such as tanks, valves, etc.;</w:t>
            </w:r>
          </w:p>
          <w:p w14:paraId="54911316" w14:textId="77777777" w:rsidR="000E05BB" w:rsidRPr="000E05BB" w:rsidRDefault="000E05BB" w:rsidP="000E05B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0"/>
                <w:szCs w:val="20"/>
                <w:lang w:val="en-US"/>
              </w:rPr>
            </w:pPr>
            <w:r w:rsidRPr="000E05BB">
              <w:rPr>
                <w:rFonts w:ascii="Times New Roman" w:hAnsi="Times New Roman" w:cs="Times New Roman"/>
                <w:color w:val="000000"/>
                <w:sz w:val="20"/>
                <w:szCs w:val="20"/>
                <w:lang w:val="en-US"/>
              </w:rPr>
              <w:t>(e) maintenance activities on safety-critical components;</w:t>
            </w:r>
          </w:p>
          <w:p w14:paraId="5C96269B" w14:textId="77777777" w:rsidR="000E05BB" w:rsidRPr="000E05BB" w:rsidRDefault="000E05BB" w:rsidP="000E05B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0"/>
                <w:szCs w:val="20"/>
                <w:lang w:val="en-US"/>
              </w:rPr>
            </w:pPr>
            <w:r w:rsidRPr="000E05BB">
              <w:rPr>
                <w:rFonts w:ascii="Times New Roman" w:hAnsi="Times New Roman" w:cs="Times New Roman"/>
                <w:color w:val="000000"/>
                <w:sz w:val="20"/>
                <w:szCs w:val="20"/>
                <w:lang w:val="en-US"/>
              </w:rPr>
              <w:t xml:space="preserve">(f) maintenance activities on control-command and </w:t>
            </w:r>
            <w:proofErr w:type="spellStart"/>
            <w:r w:rsidRPr="000E05BB">
              <w:rPr>
                <w:rFonts w:ascii="Times New Roman" w:hAnsi="Times New Roman" w:cs="Times New Roman"/>
                <w:color w:val="000000"/>
                <w:sz w:val="20"/>
                <w:szCs w:val="20"/>
                <w:lang w:val="en-US"/>
              </w:rPr>
              <w:t>signalisation</w:t>
            </w:r>
            <w:proofErr w:type="spellEnd"/>
            <w:r w:rsidRPr="000E05BB">
              <w:rPr>
                <w:rFonts w:ascii="Times New Roman" w:hAnsi="Times New Roman" w:cs="Times New Roman"/>
                <w:color w:val="000000"/>
                <w:sz w:val="20"/>
                <w:szCs w:val="20"/>
                <w:lang w:val="en-US"/>
              </w:rPr>
              <w:t xml:space="preserve"> systems;</w:t>
            </w:r>
          </w:p>
          <w:p w14:paraId="0753EC91" w14:textId="77777777" w:rsidR="000E05BB" w:rsidRPr="000E05BB" w:rsidRDefault="000E05BB" w:rsidP="000E05B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0"/>
                <w:szCs w:val="20"/>
                <w:lang w:val="en-US"/>
              </w:rPr>
            </w:pPr>
            <w:r w:rsidRPr="000E05BB">
              <w:rPr>
                <w:rFonts w:ascii="Times New Roman" w:hAnsi="Times New Roman" w:cs="Times New Roman"/>
                <w:color w:val="000000"/>
                <w:sz w:val="20"/>
                <w:szCs w:val="20"/>
                <w:lang w:val="en-US"/>
              </w:rPr>
              <w:t>(g) maintenance activities on door control systems;</w:t>
            </w:r>
          </w:p>
          <w:p w14:paraId="2FFB290F" w14:textId="39A72B80" w:rsidR="000E05BB" w:rsidRPr="000E05BB" w:rsidRDefault="000E05BB" w:rsidP="000E05BB">
            <w:pPr>
              <w:spacing w:line="240" w:lineRule="auto"/>
              <w:contextualSpacing/>
              <w:jc w:val="both"/>
              <w:rPr>
                <w:rFonts w:ascii="Times New Roman" w:hAnsi="Times New Roman" w:cs="Times New Roman"/>
                <w:sz w:val="20"/>
                <w:szCs w:val="20"/>
                <w:lang w:val="en-US"/>
              </w:rPr>
            </w:pPr>
            <w:r w:rsidRPr="000E05BB">
              <w:rPr>
                <w:rFonts w:ascii="Times New Roman" w:hAnsi="Times New Roman" w:cs="Times New Roman"/>
                <w:color w:val="000000"/>
                <w:sz w:val="20"/>
                <w:szCs w:val="20"/>
                <w:lang w:val="en-US"/>
              </w:rPr>
              <w:t>(h) other identified specialist areas affecting safety.</w:t>
            </w:r>
          </w:p>
        </w:tc>
        <w:tc>
          <w:tcPr>
            <w:tcW w:w="863" w:type="pct"/>
            <w:tcBorders>
              <w:top w:val="single" w:sz="4" w:space="0" w:color="auto"/>
              <w:left w:val="single" w:sz="4" w:space="0" w:color="auto"/>
              <w:bottom w:val="single" w:sz="4" w:space="0" w:color="auto"/>
              <w:right w:val="single" w:sz="4" w:space="0" w:color="auto"/>
            </w:tcBorders>
          </w:tcPr>
          <w:p w14:paraId="1346CC63" w14:textId="77777777" w:rsidR="006C5C34" w:rsidRPr="006C5C34" w:rsidRDefault="006C5C34" w:rsidP="000F7DFE">
            <w:pPr>
              <w:spacing w:line="240" w:lineRule="auto"/>
              <w:contextualSpacing/>
              <w:jc w:val="both"/>
              <w:rPr>
                <w:rFonts w:ascii="Times New Roman" w:eastAsia="Times New Roman" w:hAnsi="Times New Roman" w:cs="Times New Roman"/>
                <w:color w:val="000000"/>
                <w:sz w:val="20"/>
                <w:szCs w:val="20"/>
                <w:lang w:eastAsia="en-GB"/>
              </w:rPr>
            </w:pPr>
            <w:r w:rsidRPr="006C5C34">
              <w:rPr>
                <w:rFonts w:ascii="Times New Roman" w:eastAsia="Times New Roman" w:hAnsi="Times New Roman" w:cs="Times New Roman"/>
                <w:color w:val="000000"/>
                <w:sz w:val="20"/>
                <w:szCs w:val="20"/>
                <w:lang w:eastAsia="en-GB"/>
              </w:rPr>
              <w:lastRenderedPageBreak/>
              <w:t>34. La aplicarea procedurii de gestionare a competențelor în cazul funcției de efectuare a întreținerii se ține cont cel puțin de următoarele activități care afectează siguranța, după caz:</w:t>
            </w:r>
          </w:p>
          <w:p w14:paraId="1E1BB733" w14:textId="77777777" w:rsidR="006C5C34" w:rsidRPr="006C5C34" w:rsidRDefault="006C5C34" w:rsidP="000F7DFE">
            <w:pPr>
              <w:spacing w:line="240" w:lineRule="auto"/>
              <w:contextualSpacing/>
              <w:jc w:val="both"/>
              <w:rPr>
                <w:rFonts w:ascii="Times New Roman" w:eastAsia="Times New Roman" w:hAnsi="Times New Roman" w:cs="Times New Roman"/>
                <w:color w:val="000000"/>
                <w:sz w:val="20"/>
                <w:szCs w:val="20"/>
                <w:lang w:eastAsia="en-GB"/>
              </w:rPr>
            </w:pPr>
            <w:r w:rsidRPr="006C5C34">
              <w:rPr>
                <w:rFonts w:ascii="Times New Roman" w:eastAsia="Times New Roman" w:hAnsi="Times New Roman" w:cs="Times New Roman"/>
                <w:color w:val="000000"/>
                <w:sz w:val="20"/>
                <w:szCs w:val="20"/>
                <w:lang w:eastAsia="en-GB"/>
              </w:rPr>
              <w:t>34.1. tehnicile de asamblare (inclusiv sudarea și lipirea);</w:t>
            </w:r>
          </w:p>
          <w:p w14:paraId="284FF313" w14:textId="77777777" w:rsidR="006C5C34" w:rsidRPr="006C5C34" w:rsidRDefault="006C5C34" w:rsidP="000F7DFE">
            <w:pPr>
              <w:spacing w:line="240" w:lineRule="auto"/>
              <w:contextualSpacing/>
              <w:jc w:val="both"/>
              <w:rPr>
                <w:rFonts w:ascii="Times New Roman" w:eastAsia="Times New Roman" w:hAnsi="Times New Roman" w:cs="Times New Roman"/>
                <w:color w:val="000000"/>
                <w:sz w:val="20"/>
                <w:szCs w:val="20"/>
                <w:lang w:eastAsia="en-GB"/>
              </w:rPr>
            </w:pPr>
            <w:r w:rsidRPr="006C5C34">
              <w:rPr>
                <w:rFonts w:ascii="Times New Roman" w:eastAsia="Times New Roman" w:hAnsi="Times New Roman" w:cs="Times New Roman"/>
                <w:color w:val="000000"/>
                <w:sz w:val="20"/>
                <w:szCs w:val="20"/>
                <w:lang w:eastAsia="en-GB"/>
              </w:rPr>
              <w:t>34.2. controlul nedistructiv;</w:t>
            </w:r>
          </w:p>
          <w:p w14:paraId="75FE3967" w14:textId="77777777" w:rsidR="007C4160" w:rsidRDefault="006C5C34" w:rsidP="000F7DFE">
            <w:pPr>
              <w:spacing w:line="240" w:lineRule="auto"/>
              <w:contextualSpacing/>
              <w:jc w:val="both"/>
              <w:rPr>
                <w:rFonts w:ascii="Times New Roman" w:eastAsia="Times New Roman" w:hAnsi="Times New Roman" w:cs="Times New Roman"/>
                <w:color w:val="000000"/>
                <w:sz w:val="20"/>
                <w:szCs w:val="20"/>
                <w:lang w:eastAsia="en-GB"/>
              </w:rPr>
            </w:pPr>
            <w:r w:rsidRPr="006C5C34">
              <w:rPr>
                <w:rFonts w:ascii="Times New Roman" w:eastAsia="Times New Roman" w:hAnsi="Times New Roman" w:cs="Times New Roman"/>
                <w:color w:val="000000"/>
                <w:sz w:val="20"/>
                <w:szCs w:val="20"/>
                <w:lang w:eastAsia="en-GB"/>
              </w:rPr>
              <w:t>34.3. încercare finală a vehiculului și punerea în serviciu;</w:t>
            </w:r>
          </w:p>
          <w:p w14:paraId="7EEF6802" w14:textId="77777777" w:rsidR="006C5C34" w:rsidRPr="006C5C34" w:rsidRDefault="006C5C34" w:rsidP="000F7DFE">
            <w:pPr>
              <w:spacing w:line="240" w:lineRule="auto"/>
              <w:contextualSpacing/>
              <w:jc w:val="both"/>
              <w:rPr>
                <w:rFonts w:ascii="Times New Roman" w:eastAsia="Times New Roman" w:hAnsi="Times New Roman" w:cs="Times New Roman"/>
                <w:color w:val="000000"/>
                <w:sz w:val="20"/>
                <w:szCs w:val="20"/>
                <w:lang w:eastAsia="en-GB"/>
              </w:rPr>
            </w:pPr>
            <w:r w:rsidRPr="006C5C34">
              <w:rPr>
                <w:rFonts w:ascii="Times New Roman" w:eastAsia="Times New Roman" w:hAnsi="Times New Roman" w:cs="Times New Roman"/>
                <w:color w:val="000000"/>
                <w:sz w:val="20"/>
                <w:szCs w:val="20"/>
                <w:lang w:eastAsia="en-GB"/>
              </w:rPr>
              <w:t xml:space="preserve">34.4. activitățile de întreținere în cazul sistemelor de frânare, al osiilor montate și al mecanismelor de tracțiune și activitățile de întreținere în </w:t>
            </w:r>
            <w:r w:rsidRPr="006C5C34">
              <w:rPr>
                <w:rFonts w:ascii="Times New Roman" w:eastAsia="Times New Roman" w:hAnsi="Times New Roman" w:cs="Times New Roman"/>
                <w:color w:val="000000"/>
                <w:sz w:val="20"/>
                <w:szCs w:val="20"/>
                <w:lang w:eastAsia="en-GB"/>
              </w:rPr>
              <w:lastRenderedPageBreak/>
              <w:t>cazul unor componente specifice, precum cisternele, valvele etc. ale vagoanelor de marfă pentru transportul de mărfuri periculoase;</w:t>
            </w:r>
          </w:p>
          <w:p w14:paraId="41761EE5" w14:textId="77777777" w:rsidR="006C5C34" w:rsidRPr="006C5C34" w:rsidRDefault="006C5C34" w:rsidP="000F7DFE">
            <w:pPr>
              <w:spacing w:line="240" w:lineRule="auto"/>
              <w:contextualSpacing/>
              <w:jc w:val="both"/>
              <w:rPr>
                <w:rFonts w:ascii="Times New Roman" w:eastAsia="Times New Roman" w:hAnsi="Times New Roman" w:cs="Times New Roman"/>
                <w:color w:val="000000"/>
                <w:sz w:val="20"/>
                <w:szCs w:val="20"/>
                <w:lang w:eastAsia="en-GB"/>
              </w:rPr>
            </w:pPr>
            <w:r w:rsidRPr="006C5C34">
              <w:rPr>
                <w:rFonts w:ascii="Times New Roman" w:eastAsia="Times New Roman" w:hAnsi="Times New Roman" w:cs="Times New Roman"/>
                <w:color w:val="000000"/>
                <w:sz w:val="20"/>
                <w:szCs w:val="20"/>
                <w:lang w:eastAsia="en-GB"/>
              </w:rPr>
              <w:t>34.5. activități de întreținere a componentelor critice pentru siguranță;</w:t>
            </w:r>
          </w:p>
          <w:p w14:paraId="6B8C0EEE" w14:textId="77777777" w:rsidR="006C5C34" w:rsidRPr="006C5C34" w:rsidRDefault="006C5C34" w:rsidP="000F7DFE">
            <w:pPr>
              <w:spacing w:line="240" w:lineRule="auto"/>
              <w:contextualSpacing/>
              <w:jc w:val="both"/>
              <w:rPr>
                <w:rFonts w:ascii="Times New Roman" w:eastAsia="Times New Roman" w:hAnsi="Times New Roman" w:cs="Times New Roman"/>
                <w:color w:val="000000"/>
                <w:sz w:val="20"/>
                <w:szCs w:val="20"/>
                <w:lang w:eastAsia="en-GB"/>
              </w:rPr>
            </w:pPr>
            <w:r w:rsidRPr="006C5C34">
              <w:rPr>
                <w:rFonts w:ascii="Times New Roman" w:eastAsia="Times New Roman" w:hAnsi="Times New Roman" w:cs="Times New Roman"/>
                <w:color w:val="000000"/>
                <w:sz w:val="20"/>
                <w:szCs w:val="20"/>
                <w:lang w:eastAsia="en-GB"/>
              </w:rPr>
              <w:t>34.6. activități de întreținere a sistemelor de control-comandă și semnalizare;</w:t>
            </w:r>
          </w:p>
          <w:p w14:paraId="6A7CCAE5" w14:textId="77777777" w:rsidR="006C5C34" w:rsidRDefault="006C5C34" w:rsidP="000F7DFE">
            <w:pPr>
              <w:spacing w:line="240" w:lineRule="auto"/>
              <w:contextualSpacing/>
              <w:jc w:val="both"/>
              <w:rPr>
                <w:rFonts w:ascii="Times New Roman" w:eastAsia="Times New Roman" w:hAnsi="Times New Roman" w:cs="Times New Roman"/>
                <w:color w:val="000000"/>
                <w:sz w:val="20"/>
                <w:szCs w:val="20"/>
                <w:lang w:eastAsia="en-GB"/>
              </w:rPr>
            </w:pPr>
            <w:r w:rsidRPr="006C5C34">
              <w:rPr>
                <w:rFonts w:ascii="Times New Roman" w:eastAsia="Times New Roman" w:hAnsi="Times New Roman" w:cs="Times New Roman"/>
                <w:color w:val="000000"/>
                <w:sz w:val="20"/>
                <w:szCs w:val="20"/>
                <w:lang w:eastAsia="en-GB"/>
              </w:rPr>
              <w:t>34.7. activități de întreținere a sistemelor de comandă a ușilor;</w:t>
            </w:r>
          </w:p>
          <w:p w14:paraId="5162F17A" w14:textId="093D0724" w:rsidR="006C5C34" w:rsidRPr="007C4160" w:rsidRDefault="006C5C34" w:rsidP="000F7DFE">
            <w:pPr>
              <w:spacing w:line="240" w:lineRule="auto"/>
              <w:contextualSpacing/>
              <w:jc w:val="both"/>
              <w:rPr>
                <w:rFonts w:ascii="Times New Roman" w:eastAsia="Times New Roman" w:hAnsi="Times New Roman" w:cs="Times New Roman"/>
                <w:color w:val="000000"/>
                <w:sz w:val="20"/>
                <w:szCs w:val="20"/>
                <w:lang w:eastAsia="en-GB"/>
              </w:rPr>
            </w:pPr>
            <w:r w:rsidRPr="006C5C34">
              <w:rPr>
                <w:rFonts w:ascii="Times New Roman" w:eastAsia="Times New Roman" w:hAnsi="Times New Roman" w:cs="Times New Roman"/>
                <w:color w:val="000000"/>
                <w:sz w:val="20"/>
                <w:szCs w:val="20"/>
                <w:lang w:eastAsia="en-GB"/>
              </w:rPr>
              <w:t>34.8. alte domenii specializate identificate care au efecte asupra siguranței.</w:t>
            </w:r>
          </w:p>
        </w:tc>
        <w:tc>
          <w:tcPr>
            <w:tcW w:w="773" w:type="pct"/>
            <w:tcBorders>
              <w:top w:val="single" w:sz="4" w:space="0" w:color="auto"/>
              <w:left w:val="single" w:sz="4" w:space="0" w:color="auto"/>
              <w:bottom w:val="single" w:sz="4" w:space="0" w:color="auto"/>
              <w:right w:val="single" w:sz="4" w:space="0" w:color="auto"/>
            </w:tcBorders>
          </w:tcPr>
          <w:p w14:paraId="5BD6A4AB" w14:textId="77777777" w:rsidR="007C4160" w:rsidRPr="00B05583" w:rsidRDefault="007C4160"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5AD5C10E" w14:textId="77777777" w:rsidR="000E3215" w:rsidRPr="00B05583" w:rsidRDefault="000E3215" w:rsidP="000E3215">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Compatibil</w:t>
            </w:r>
          </w:p>
          <w:p w14:paraId="54781BAC" w14:textId="77777777" w:rsidR="007C4160" w:rsidRPr="00B05583" w:rsidRDefault="007C4160"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635" w:type="pct"/>
            <w:tcBorders>
              <w:top w:val="single" w:sz="4" w:space="0" w:color="auto"/>
              <w:left w:val="single" w:sz="4" w:space="0" w:color="auto"/>
              <w:bottom w:val="single" w:sz="4" w:space="0" w:color="auto"/>
              <w:right w:val="single" w:sz="4" w:space="0" w:color="auto"/>
            </w:tcBorders>
          </w:tcPr>
          <w:p w14:paraId="1ECA7060" w14:textId="77777777" w:rsidR="007C4160" w:rsidRPr="00B05583" w:rsidRDefault="007C4160"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5745D303" w14:textId="77777777" w:rsidR="007C4160" w:rsidRPr="00B05583" w:rsidRDefault="007C4160" w:rsidP="000F7DFE">
            <w:pPr>
              <w:spacing w:line="240" w:lineRule="auto"/>
              <w:contextualSpacing/>
              <w:jc w:val="both"/>
              <w:rPr>
                <w:rFonts w:ascii="Times New Roman" w:hAnsi="Times New Roman" w:cs="Times New Roman"/>
                <w:b/>
              </w:rPr>
            </w:pPr>
          </w:p>
        </w:tc>
      </w:tr>
      <w:tr w:rsidR="007C4160" w:rsidRPr="00B05583" w14:paraId="664136C1" w14:textId="77777777" w:rsidTr="00D748AD">
        <w:trPr>
          <w:trHeight w:val="1160"/>
          <w:jc w:val="center"/>
        </w:trPr>
        <w:tc>
          <w:tcPr>
            <w:tcW w:w="815" w:type="pct"/>
            <w:tcBorders>
              <w:top w:val="single" w:sz="4" w:space="0" w:color="auto"/>
              <w:left w:val="single" w:sz="4" w:space="0" w:color="auto"/>
              <w:bottom w:val="single" w:sz="4" w:space="0" w:color="auto"/>
              <w:right w:val="single" w:sz="4" w:space="0" w:color="auto"/>
            </w:tcBorders>
          </w:tcPr>
          <w:p w14:paraId="328CA3F5" w14:textId="77777777" w:rsidR="006C5C34" w:rsidRPr="006C5C34" w:rsidRDefault="006C5C34" w:rsidP="000F7DFE">
            <w:pPr>
              <w:spacing w:line="240" w:lineRule="auto"/>
              <w:contextualSpacing/>
              <w:jc w:val="both"/>
              <w:rPr>
                <w:rFonts w:ascii="Times New Roman" w:eastAsia="Times New Roman" w:hAnsi="Times New Roman" w:cs="Times New Roman"/>
                <w:color w:val="000000"/>
                <w:sz w:val="20"/>
                <w:szCs w:val="20"/>
                <w:lang w:eastAsia="en-GB"/>
              </w:rPr>
            </w:pPr>
            <w:r w:rsidRPr="006C5C34">
              <w:rPr>
                <w:rFonts w:ascii="Times New Roman" w:eastAsia="Times New Roman" w:hAnsi="Times New Roman" w:cs="Times New Roman"/>
                <w:color w:val="000000"/>
                <w:sz w:val="20"/>
                <w:szCs w:val="20"/>
                <w:lang w:eastAsia="en-GB"/>
              </w:rPr>
              <w:t>9. La aplicarea procedurii de informare în cazul funcției de efectuare a întreținerii, funcțiilor de gestionare a întreținerii parcului și de dezvoltare a întreținerii le sunt furnizate cel puțin următoarele elemente:</w:t>
            </w:r>
          </w:p>
          <w:p w14:paraId="587ACD03" w14:textId="77777777" w:rsidR="006C5C34" w:rsidRPr="006C5C34" w:rsidRDefault="006C5C34" w:rsidP="000F7DFE">
            <w:pPr>
              <w:spacing w:line="240" w:lineRule="auto"/>
              <w:contextualSpacing/>
              <w:jc w:val="both"/>
              <w:rPr>
                <w:rFonts w:ascii="Times New Roman" w:eastAsia="Times New Roman" w:hAnsi="Times New Roman" w:cs="Times New Roman"/>
                <w:color w:val="000000"/>
                <w:sz w:val="20"/>
                <w:szCs w:val="20"/>
                <w:lang w:eastAsia="en-GB"/>
              </w:rPr>
            </w:pPr>
            <w:r w:rsidRPr="006C5C34">
              <w:rPr>
                <w:rFonts w:ascii="Times New Roman" w:eastAsia="Times New Roman" w:hAnsi="Times New Roman" w:cs="Times New Roman"/>
                <w:color w:val="000000"/>
                <w:sz w:val="20"/>
                <w:szCs w:val="20"/>
                <w:lang w:eastAsia="en-GB"/>
              </w:rPr>
              <w:t>(a) lucrările efectuate în conformitate cu comenzile de întreținere;</w:t>
            </w:r>
          </w:p>
          <w:p w14:paraId="7A17D237" w14:textId="77777777" w:rsidR="006C5C34" w:rsidRPr="006C5C34" w:rsidRDefault="006C5C34" w:rsidP="000F7DFE">
            <w:pPr>
              <w:spacing w:line="240" w:lineRule="auto"/>
              <w:contextualSpacing/>
              <w:jc w:val="both"/>
              <w:rPr>
                <w:rFonts w:ascii="Times New Roman" w:eastAsia="Times New Roman" w:hAnsi="Times New Roman" w:cs="Times New Roman"/>
                <w:color w:val="000000"/>
                <w:sz w:val="20"/>
                <w:szCs w:val="20"/>
                <w:lang w:eastAsia="en-GB"/>
              </w:rPr>
            </w:pPr>
            <w:r w:rsidRPr="006C5C34">
              <w:rPr>
                <w:rFonts w:ascii="Times New Roman" w:eastAsia="Times New Roman" w:hAnsi="Times New Roman" w:cs="Times New Roman"/>
                <w:color w:val="000000"/>
                <w:sz w:val="20"/>
                <w:szCs w:val="20"/>
                <w:lang w:eastAsia="en-GB"/>
              </w:rPr>
              <w:t>(b) orice eventuală defecțiune sau eventual defect legat de siguranță care este identificat(ă) de organizație;</w:t>
            </w:r>
          </w:p>
          <w:p w14:paraId="386D9AF7" w14:textId="7EE877EB" w:rsidR="007C4160" w:rsidRPr="007C4160" w:rsidRDefault="006C5C34" w:rsidP="000F7DFE">
            <w:pPr>
              <w:spacing w:line="240" w:lineRule="auto"/>
              <w:contextualSpacing/>
              <w:jc w:val="both"/>
              <w:rPr>
                <w:rFonts w:ascii="Times New Roman" w:eastAsia="Times New Roman" w:hAnsi="Times New Roman" w:cs="Times New Roman"/>
                <w:color w:val="000000"/>
                <w:sz w:val="20"/>
                <w:szCs w:val="20"/>
                <w:lang w:eastAsia="en-GB"/>
              </w:rPr>
            </w:pPr>
            <w:r w:rsidRPr="006C5C34">
              <w:rPr>
                <w:rFonts w:ascii="Times New Roman" w:eastAsia="Times New Roman" w:hAnsi="Times New Roman" w:cs="Times New Roman"/>
                <w:color w:val="000000"/>
                <w:sz w:val="20"/>
                <w:szCs w:val="20"/>
                <w:lang w:eastAsia="en-GB"/>
              </w:rPr>
              <w:t>(c) punerea în serviciu.</w:t>
            </w:r>
          </w:p>
        </w:tc>
        <w:tc>
          <w:tcPr>
            <w:tcW w:w="726" w:type="pct"/>
            <w:tcBorders>
              <w:top w:val="single" w:sz="4" w:space="0" w:color="auto"/>
              <w:left w:val="single" w:sz="4" w:space="0" w:color="auto"/>
              <w:bottom w:val="single" w:sz="4" w:space="0" w:color="auto"/>
              <w:right w:val="single" w:sz="4" w:space="0" w:color="auto"/>
            </w:tcBorders>
          </w:tcPr>
          <w:p w14:paraId="004A5627" w14:textId="77777777" w:rsidR="007C4160" w:rsidRPr="00F7159B" w:rsidRDefault="000E05BB" w:rsidP="000F7DFE">
            <w:pPr>
              <w:spacing w:line="240" w:lineRule="auto"/>
              <w:contextualSpacing/>
              <w:jc w:val="both"/>
              <w:rPr>
                <w:rFonts w:ascii="Times New Roman" w:hAnsi="Times New Roman" w:cs="Times New Roman"/>
                <w:color w:val="000000"/>
                <w:sz w:val="20"/>
                <w:szCs w:val="20"/>
                <w:lang w:val="en-US"/>
              </w:rPr>
            </w:pPr>
            <w:r w:rsidRPr="00F7159B">
              <w:rPr>
                <w:rFonts w:ascii="Times New Roman" w:hAnsi="Times New Roman" w:cs="Times New Roman"/>
                <w:color w:val="000000"/>
                <w:sz w:val="20"/>
                <w:szCs w:val="20"/>
                <w:lang w:val="en-US"/>
              </w:rPr>
              <w:t xml:space="preserve">9. When the information process is applied to the maintenance delivery function, at least the following elements shall be provided to the fleet main­ </w:t>
            </w:r>
            <w:proofErr w:type="spellStart"/>
            <w:r w:rsidRPr="00F7159B">
              <w:rPr>
                <w:rFonts w:ascii="Times New Roman" w:hAnsi="Times New Roman" w:cs="Times New Roman"/>
                <w:color w:val="000000"/>
                <w:sz w:val="20"/>
                <w:szCs w:val="20"/>
                <w:lang w:val="en-US"/>
              </w:rPr>
              <w:t>tenance</w:t>
            </w:r>
            <w:proofErr w:type="spellEnd"/>
            <w:r w:rsidRPr="00F7159B">
              <w:rPr>
                <w:rFonts w:ascii="Times New Roman" w:hAnsi="Times New Roman" w:cs="Times New Roman"/>
                <w:color w:val="000000"/>
                <w:sz w:val="20"/>
                <w:szCs w:val="20"/>
                <w:lang w:val="en-US"/>
              </w:rPr>
              <w:t xml:space="preserve"> management and maintenance development functions:</w:t>
            </w:r>
          </w:p>
          <w:p w14:paraId="01243C01" w14:textId="77777777" w:rsidR="00F7159B" w:rsidRPr="00F7159B" w:rsidRDefault="00F7159B" w:rsidP="00F7159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0"/>
                <w:szCs w:val="20"/>
                <w:lang w:val="en-US"/>
              </w:rPr>
            </w:pPr>
            <w:r w:rsidRPr="00F7159B">
              <w:rPr>
                <w:rFonts w:ascii="Times New Roman" w:hAnsi="Times New Roman" w:cs="Times New Roman"/>
                <w:color w:val="000000"/>
                <w:sz w:val="20"/>
                <w:szCs w:val="20"/>
                <w:lang w:val="en-US"/>
              </w:rPr>
              <w:t>(a) works performed in accordance with the maintenance orders;</w:t>
            </w:r>
          </w:p>
          <w:p w14:paraId="661E961A" w14:textId="77777777" w:rsidR="00F7159B" w:rsidRPr="00F7159B" w:rsidRDefault="00F7159B" w:rsidP="00F7159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0"/>
                <w:szCs w:val="20"/>
                <w:lang w:val="en-US"/>
              </w:rPr>
            </w:pPr>
            <w:r w:rsidRPr="00F7159B">
              <w:rPr>
                <w:rFonts w:ascii="Times New Roman" w:hAnsi="Times New Roman" w:cs="Times New Roman"/>
                <w:color w:val="000000"/>
                <w:sz w:val="20"/>
                <w:szCs w:val="20"/>
                <w:lang w:val="en-US"/>
              </w:rPr>
              <w:t xml:space="preserve">(b) any possible fault or defect regarding safety which is identified by the </w:t>
            </w:r>
            <w:proofErr w:type="spellStart"/>
            <w:r w:rsidRPr="00F7159B">
              <w:rPr>
                <w:rFonts w:ascii="Times New Roman" w:hAnsi="Times New Roman" w:cs="Times New Roman"/>
                <w:color w:val="000000"/>
                <w:sz w:val="20"/>
                <w:szCs w:val="20"/>
                <w:lang w:val="en-US"/>
              </w:rPr>
              <w:t>organisation</w:t>
            </w:r>
            <w:proofErr w:type="spellEnd"/>
            <w:r w:rsidRPr="00F7159B">
              <w:rPr>
                <w:rFonts w:ascii="Times New Roman" w:hAnsi="Times New Roman" w:cs="Times New Roman"/>
                <w:color w:val="000000"/>
                <w:sz w:val="20"/>
                <w:szCs w:val="20"/>
                <w:lang w:val="en-US"/>
              </w:rPr>
              <w:t>;</w:t>
            </w:r>
          </w:p>
          <w:p w14:paraId="3E7155F0" w14:textId="77777777" w:rsidR="00F7159B" w:rsidRPr="00F7159B" w:rsidRDefault="00F7159B" w:rsidP="00F7159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0"/>
                <w:szCs w:val="20"/>
                <w:lang w:val="en-US"/>
              </w:rPr>
            </w:pPr>
            <w:r w:rsidRPr="00F7159B">
              <w:rPr>
                <w:rFonts w:ascii="Times New Roman" w:hAnsi="Times New Roman" w:cs="Times New Roman"/>
                <w:color w:val="000000"/>
                <w:sz w:val="20"/>
                <w:szCs w:val="20"/>
                <w:lang w:val="en-US"/>
              </w:rPr>
              <w:t>(c) the release to service.</w:t>
            </w:r>
          </w:p>
          <w:p w14:paraId="5FDED5C9" w14:textId="5DD4A33E" w:rsidR="000E05BB" w:rsidRPr="000E05BB" w:rsidRDefault="000E05BB" w:rsidP="000F7DFE">
            <w:pPr>
              <w:spacing w:line="240" w:lineRule="auto"/>
              <w:contextualSpacing/>
              <w:jc w:val="both"/>
              <w:rPr>
                <w:rFonts w:ascii="Times New Roman" w:hAnsi="Times New Roman" w:cs="Times New Roman"/>
                <w:lang w:val="en-US"/>
              </w:rPr>
            </w:pPr>
          </w:p>
        </w:tc>
        <w:tc>
          <w:tcPr>
            <w:tcW w:w="863" w:type="pct"/>
            <w:tcBorders>
              <w:top w:val="single" w:sz="4" w:space="0" w:color="auto"/>
              <w:left w:val="single" w:sz="4" w:space="0" w:color="auto"/>
              <w:bottom w:val="single" w:sz="4" w:space="0" w:color="auto"/>
              <w:right w:val="single" w:sz="4" w:space="0" w:color="auto"/>
            </w:tcBorders>
          </w:tcPr>
          <w:p w14:paraId="7F3403B5" w14:textId="77777777" w:rsidR="006C5C34" w:rsidRPr="006C5C34" w:rsidRDefault="006C5C34" w:rsidP="000F7DFE">
            <w:pPr>
              <w:spacing w:line="240" w:lineRule="auto"/>
              <w:contextualSpacing/>
              <w:jc w:val="both"/>
              <w:rPr>
                <w:rFonts w:ascii="Times New Roman" w:eastAsia="Times New Roman" w:hAnsi="Times New Roman" w:cs="Times New Roman"/>
                <w:color w:val="000000"/>
                <w:sz w:val="20"/>
                <w:szCs w:val="20"/>
                <w:lang w:eastAsia="en-GB"/>
              </w:rPr>
            </w:pPr>
            <w:r w:rsidRPr="006C5C34">
              <w:rPr>
                <w:rFonts w:ascii="Times New Roman" w:eastAsia="Times New Roman" w:hAnsi="Times New Roman" w:cs="Times New Roman"/>
                <w:color w:val="000000"/>
                <w:sz w:val="20"/>
                <w:szCs w:val="20"/>
                <w:lang w:eastAsia="en-GB"/>
              </w:rPr>
              <w:t>35. La aplicarea procedurii de informare în cazul funcției de efectuare a întreținerii, funcțiilor de gestionare a întreținerii parcului și de dezvoltare a întreținerii le sunt furnizate cel puțin următoarele elemente:</w:t>
            </w:r>
          </w:p>
          <w:p w14:paraId="097F3B4E" w14:textId="77777777" w:rsidR="006C5C34" w:rsidRPr="006C5C34" w:rsidRDefault="006C5C34" w:rsidP="000F7DFE">
            <w:pPr>
              <w:spacing w:line="240" w:lineRule="auto"/>
              <w:contextualSpacing/>
              <w:jc w:val="both"/>
              <w:rPr>
                <w:rFonts w:ascii="Times New Roman" w:eastAsia="Times New Roman" w:hAnsi="Times New Roman" w:cs="Times New Roman"/>
                <w:color w:val="000000"/>
                <w:sz w:val="20"/>
                <w:szCs w:val="20"/>
                <w:lang w:eastAsia="en-GB"/>
              </w:rPr>
            </w:pPr>
            <w:r w:rsidRPr="006C5C34">
              <w:rPr>
                <w:rFonts w:ascii="Times New Roman" w:eastAsia="Times New Roman" w:hAnsi="Times New Roman" w:cs="Times New Roman"/>
                <w:color w:val="000000"/>
                <w:sz w:val="20"/>
                <w:szCs w:val="20"/>
                <w:lang w:eastAsia="en-GB"/>
              </w:rPr>
              <w:t>35.1. lucrările efectuate în conformitate cu comenzile de întreținere;</w:t>
            </w:r>
          </w:p>
          <w:p w14:paraId="7112DF3F" w14:textId="77777777" w:rsidR="006C5C34" w:rsidRPr="006C5C34" w:rsidRDefault="006C5C34" w:rsidP="000F7DFE">
            <w:pPr>
              <w:spacing w:line="240" w:lineRule="auto"/>
              <w:contextualSpacing/>
              <w:jc w:val="both"/>
              <w:rPr>
                <w:rFonts w:ascii="Times New Roman" w:eastAsia="Times New Roman" w:hAnsi="Times New Roman" w:cs="Times New Roman"/>
                <w:color w:val="000000"/>
                <w:sz w:val="20"/>
                <w:szCs w:val="20"/>
                <w:lang w:eastAsia="en-GB"/>
              </w:rPr>
            </w:pPr>
            <w:r w:rsidRPr="006C5C34">
              <w:rPr>
                <w:rFonts w:ascii="Times New Roman" w:eastAsia="Times New Roman" w:hAnsi="Times New Roman" w:cs="Times New Roman"/>
                <w:color w:val="000000"/>
                <w:sz w:val="20"/>
                <w:szCs w:val="20"/>
                <w:lang w:eastAsia="en-GB"/>
              </w:rPr>
              <w:t>35.2. orice eventuală defecțiune sau eventual defect legat de siguranță care este identificat(ă) de organizație;</w:t>
            </w:r>
          </w:p>
          <w:p w14:paraId="6529DB65" w14:textId="77777777" w:rsidR="007C4160" w:rsidRDefault="006C5C34" w:rsidP="000F7DFE">
            <w:pPr>
              <w:spacing w:line="240" w:lineRule="auto"/>
              <w:contextualSpacing/>
              <w:jc w:val="both"/>
              <w:rPr>
                <w:rFonts w:ascii="Times New Roman" w:eastAsia="Times New Roman" w:hAnsi="Times New Roman" w:cs="Times New Roman"/>
                <w:color w:val="000000"/>
                <w:sz w:val="20"/>
                <w:szCs w:val="20"/>
                <w:lang w:eastAsia="en-GB"/>
              </w:rPr>
            </w:pPr>
            <w:r w:rsidRPr="006C5C34">
              <w:rPr>
                <w:rFonts w:ascii="Times New Roman" w:eastAsia="Times New Roman" w:hAnsi="Times New Roman" w:cs="Times New Roman"/>
                <w:color w:val="000000"/>
                <w:sz w:val="20"/>
                <w:szCs w:val="20"/>
                <w:lang w:eastAsia="en-GB"/>
              </w:rPr>
              <w:t>35.3. punerea în serviciu.</w:t>
            </w:r>
          </w:p>
          <w:p w14:paraId="02BC7AFB" w14:textId="7C0B71C3" w:rsidR="006C5C34" w:rsidRPr="007C4160" w:rsidRDefault="006C5C34" w:rsidP="000F7DFE">
            <w:pPr>
              <w:spacing w:line="240" w:lineRule="auto"/>
              <w:contextualSpacing/>
              <w:jc w:val="both"/>
              <w:rPr>
                <w:rFonts w:ascii="Times New Roman" w:eastAsia="Times New Roman" w:hAnsi="Times New Roman" w:cs="Times New Roman"/>
                <w:color w:val="000000"/>
                <w:sz w:val="20"/>
                <w:szCs w:val="20"/>
                <w:lang w:eastAsia="en-GB"/>
              </w:rPr>
            </w:pPr>
          </w:p>
        </w:tc>
        <w:tc>
          <w:tcPr>
            <w:tcW w:w="773" w:type="pct"/>
            <w:tcBorders>
              <w:top w:val="single" w:sz="4" w:space="0" w:color="auto"/>
              <w:left w:val="single" w:sz="4" w:space="0" w:color="auto"/>
              <w:bottom w:val="single" w:sz="4" w:space="0" w:color="auto"/>
              <w:right w:val="single" w:sz="4" w:space="0" w:color="auto"/>
            </w:tcBorders>
          </w:tcPr>
          <w:p w14:paraId="13C6A56F" w14:textId="77777777" w:rsidR="007C4160" w:rsidRPr="00B05583" w:rsidRDefault="007C4160"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555C0A61" w14:textId="77777777" w:rsidR="000E3215" w:rsidRPr="00B05583" w:rsidRDefault="000E3215" w:rsidP="000E3215">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Compatibil</w:t>
            </w:r>
          </w:p>
          <w:p w14:paraId="46C55A49" w14:textId="77777777" w:rsidR="007C4160" w:rsidRPr="00B05583" w:rsidRDefault="007C4160"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635" w:type="pct"/>
            <w:tcBorders>
              <w:top w:val="single" w:sz="4" w:space="0" w:color="auto"/>
              <w:left w:val="single" w:sz="4" w:space="0" w:color="auto"/>
              <w:bottom w:val="single" w:sz="4" w:space="0" w:color="auto"/>
              <w:right w:val="single" w:sz="4" w:space="0" w:color="auto"/>
            </w:tcBorders>
          </w:tcPr>
          <w:p w14:paraId="1C256D86" w14:textId="77777777" w:rsidR="007C4160" w:rsidRPr="00B05583" w:rsidRDefault="007C4160"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62E780B3" w14:textId="77777777" w:rsidR="007C4160" w:rsidRPr="00B05583" w:rsidRDefault="007C4160" w:rsidP="000F7DFE">
            <w:pPr>
              <w:spacing w:line="240" w:lineRule="auto"/>
              <w:contextualSpacing/>
              <w:jc w:val="both"/>
              <w:rPr>
                <w:rFonts w:ascii="Times New Roman" w:hAnsi="Times New Roman" w:cs="Times New Roman"/>
                <w:b/>
              </w:rPr>
            </w:pPr>
          </w:p>
        </w:tc>
      </w:tr>
      <w:tr w:rsidR="006C5C34" w:rsidRPr="00B05583" w14:paraId="551A8128" w14:textId="77777777" w:rsidTr="00D748AD">
        <w:trPr>
          <w:trHeight w:val="1160"/>
          <w:jc w:val="center"/>
        </w:trPr>
        <w:tc>
          <w:tcPr>
            <w:tcW w:w="815" w:type="pct"/>
            <w:tcBorders>
              <w:top w:val="single" w:sz="4" w:space="0" w:color="auto"/>
              <w:left w:val="single" w:sz="4" w:space="0" w:color="auto"/>
              <w:bottom w:val="single" w:sz="4" w:space="0" w:color="auto"/>
              <w:right w:val="single" w:sz="4" w:space="0" w:color="auto"/>
            </w:tcBorders>
          </w:tcPr>
          <w:p w14:paraId="0126BC63" w14:textId="77777777" w:rsidR="006C5C34" w:rsidRPr="006C5C34" w:rsidRDefault="006C5C34" w:rsidP="000F7DFE">
            <w:pPr>
              <w:spacing w:line="240" w:lineRule="auto"/>
              <w:contextualSpacing/>
              <w:jc w:val="both"/>
              <w:rPr>
                <w:rFonts w:ascii="Times New Roman" w:eastAsia="Times New Roman" w:hAnsi="Times New Roman" w:cs="Times New Roman"/>
                <w:color w:val="000000"/>
                <w:sz w:val="20"/>
                <w:szCs w:val="20"/>
                <w:lang w:eastAsia="en-GB"/>
              </w:rPr>
            </w:pPr>
            <w:r w:rsidRPr="006C5C34">
              <w:rPr>
                <w:rFonts w:ascii="Times New Roman" w:eastAsia="Times New Roman" w:hAnsi="Times New Roman" w:cs="Times New Roman"/>
                <w:color w:val="000000"/>
                <w:sz w:val="20"/>
                <w:szCs w:val="20"/>
                <w:lang w:eastAsia="en-GB"/>
              </w:rPr>
              <w:lastRenderedPageBreak/>
              <w:t>10. Atunci când procesul de documentare este aplicat funcției de efectuare a întreținerii, trebuie înregistrate cel puțin următoarele elemente pentru activitățile de întreținere care afectează siguranța, astfel cum se menționează la punctul 1 litera (a) din secțiunea II:</w:t>
            </w:r>
          </w:p>
          <w:p w14:paraId="799D4997" w14:textId="77777777" w:rsidR="006C5C34" w:rsidRDefault="006C5C34" w:rsidP="000F7DFE">
            <w:pPr>
              <w:spacing w:line="240" w:lineRule="auto"/>
              <w:contextualSpacing/>
              <w:jc w:val="both"/>
              <w:rPr>
                <w:rFonts w:ascii="Times New Roman" w:eastAsia="Times New Roman" w:hAnsi="Times New Roman" w:cs="Times New Roman"/>
                <w:color w:val="000000"/>
                <w:sz w:val="20"/>
                <w:szCs w:val="20"/>
                <w:lang w:eastAsia="en-GB"/>
              </w:rPr>
            </w:pPr>
            <w:r w:rsidRPr="006C5C34">
              <w:rPr>
                <w:rFonts w:ascii="Times New Roman" w:eastAsia="Times New Roman" w:hAnsi="Times New Roman" w:cs="Times New Roman"/>
                <w:color w:val="000000"/>
                <w:sz w:val="20"/>
                <w:szCs w:val="20"/>
                <w:lang w:eastAsia="en-GB"/>
              </w:rPr>
              <w:t>(a) identificarea clară a tuturor instalațiilor, echipamentelor și instrumentelor;</w:t>
            </w:r>
          </w:p>
          <w:p w14:paraId="41C7E86C" w14:textId="77777777" w:rsidR="006C5C34" w:rsidRPr="006C5C34" w:rsidRDefault="006C5C34" w:rsidP="000F7DFE">
            <w:pPr>
              <w:spacing w:line="240" w:lineRule="auto"/>
              <w:contextualSpacing/>
              <w:jc w:val="both"/>
              <w:rPr>
                <w:rFonts w:ascii="Times New Roman" w:eastAsia="Times New Roman" w:hAnsi="Times New Roman" w:cs="Times New Roman"/>
                <w:color w:val="000000"/>
                <w:sz w:val="20"/>
                <w:szCs w:val="20"/>
                <w:lang w:eastAsia="en-GB"/>
              </w:rPr>
            </w:pPr>
            <w:r w:rsidRPr="006C5C34">
              <w:rPr>
                <w:rFonts w:ascii="Times New Roman" w:eastAsia="Times New Roman" w:hAnsi="Times New Roman" w:cs="Times New Roman"/>
                <w:color w:val="000000"/>
                <w:sz w:val="20"/>
                <w:szCs w:val="20"/>
                <w:lang w:eastAsia="en-GB"/>
              </w:rPr>
              <w:t>(b) toate lucrările de întreținere efectuate, inclusiv personalul, uneltele, echipamentele, piesele de schimb și materialele utilizate și ținând cont de:</w:t>
            </w:r>
          </w:p>
          <w:p w14:paraId="2D2C40E4" w14:textId="77777777" w:rsidR="006C5C34" w:rsidRPr="006C5C34" w:rsidRDefault="006C5C34" w:rsidP="000F7DFE">
            <w:pPr>
              <w:spacing w:line="240" w:lineRule="auto"/>
              <w:contextualSpacing/>
              <w:jc w:val="both"/>
              <w:rPr>
                <w:rFonts w:ascii="Times New Roman" w:eastAsia="Times New Roman" w:hAnsi="Times New Roman" w:cs="Times New Roman"/>
                <w:color w:val="000000"/>
                <w:sz w:val="20"/>
                <w:szCs w:val="20"/>
                <w:lang w:eastAsia="en-GB"/>
              </w:rPr>
            </w:pPr>
            <w:r w:rsidRPr="006C5C34">
              <w:rPr>
                <w:rFonts w:ascii="Times New Roman" w:eastAsia="Times New Roman" w:hAnsi="Times New Roman" w:cs="Times New Roman"/>
                <w:color w:val="000000"/>
                <w:sz w:val="20"/>
                <w:szCs w:val="20"/>
                <w:lang w:eastAsia="en-GB"/>
              </w:rPr>
              <w:t>(i) normele relevante ale țării în care își are sediul organizația;</w:t>
            </w:r>
          </w:p>
          <w:p w14:paraId="15C23383" w14:textId="77777777" w:rsidR="006C5C34" w:rsidRPr="006C5C34" w:rsidRDefault="006C5C34" w:rsidP="000F7DFE">
            <w:pPr>
              <w:spacing w:line="240" w:lineRule="auto"/>
              <w:contextualSpacing/>
              <w:jc w:val="both"/>
              <w:rPr>
                <w:rFonts w:ascii="Times New Roman" w:eastAsia="Times New Roman" w:hAnsi="Times New Roman" w:cs="Times New Roman"/>
                <w:color w:val="000000"/>
                <w:sz w:val="20"/>
                <w:szCs w:val="20"/>
                <w:lang w:eastAsia="en-GB"/>
              </w:rPr>
            </w:pPr>
            <w:r w:rsidRPr="006C5C34">
              <w:rPr>
                <w:rFonts w:ascii="Times New Roman" w:eastAsia="Times New Roman" w:hAnsi="Times New Roman" w:cs="Times New Roman"/>
                <w:color w:val="000000"/>
                <w:sz w:val="20"/>
                <w:szCs w:val="20"/>
                <w:lang w:eastAsia="en-GB"/>
              </w:rPr>
              <w:t>(ii) cerințele stabilite în comenzile de întreținere, inclusiv cerințele referitoare la înregistrări;</w:t>
            </w:r>
          </w:p>
          <w:p w14:paraId="324B6C82" w14:textId="77777777" w:rsidR="006C5C34" w:rsidRDefault="006C5C34" w:rsidP="000F7DFE">
            <w:pPr>
              <w:spacing w:line="240" w:lineRule="auto"/>
              <w:contextualSpacing/>
              <w:jc w:val="both"/>
              <w:rPr>
                <w:rFonts w:ascii="Times New Roman" w:eastAsia="Times New Roman" w:hAnsi="Times New Roman" w:cs="Times New Roman"/>
                <w:color w:val="000000"/>
                <w:sz w:val="20"/>
                <w:szCs w:val="20"/>
                <w:lang w:eastAsia="en-GB"/>
              </w:rPr>
            </w:pPr>
            <w:r w:rsidRPr="006C5C34">
              <w:rPr>
                <w:rFonts w:ascii="Times New Roman" w:eastAsia="Times New Roman" w:hAnsi="Times New Roman" w:cs="Times New Roman"/>
                <w:color w:val="000000"/>
                <w:sz w:val="20"/>
                <w:szCs w:val="20"/>
                <w:lang w:eastAsia="en-GB"/>
              </w:rPr>
              <w:t>(iii) încercarea finală și decizia privind punerea în serviciu;</w:t>
            </w:r>
          </w:p>
          <w:p w14:paraId="32521E06" w14:textId="77777777" w:rsidR="006C5C34" w:rsidRPr="006C5C34" w:rsidRDefault="006C5C34" w:rsidP="000F7DFE">
            <w:pPr>
              <w:spacing w:line="240" w:lineRule="auto"/>
              <w:contextualSpacing/>
              <w:jc w:val="both"/>
              <w:rPr>
                <w:rFonts w:ascii="Times New Roman" w:eastAsia="Times New Roman" w:hAnsi="Times New Roman" w:cs="Times New Roman"/>
                <w:color w:val="000000"/>
                <w:sz w:val="20"/>
                <w:szCs w:val="20"/>
                <w:lang w:eastAsia="en-GB"/>
              </w:rPr>
            </w:pPr>
            <w:r w:rsidRPr="006C5C34">
              <w:rPr>
                <w:rFonts w:ascii="Times New Roman" w:eastAsia="Times New Roman" w:hAnsi="Times New Roman" w:cs="Times New Roman"/>
                <w:color w:val="000000"/>
                <w:sz w:val="20"/>
                <w:szCs w:val="20"/>
                <w:lang w:eastAsia="en-GB"/>
              </w:rPr>
              <w:t>(c) măsurile de control necesare în temeiul comenzilor de întreținere și pentru punerea în serviciu;</w:t>
            </w:r>
          </w:p>
          <w:p w14:paraId="3EFCD579" w14:textId="77777777" w:rsidR="006C5C34" w:rsidRDefault="006C5C34" w:rsidP="000F7DFE">
            <w:pPr>
              <w:spacing w:line="240" w:lineRule="auto"/>
              <w:contextualSpacing/>
              <w:jc w:val="both"/>
              <w:rPr>
                <w:rFonts w:ascii="Times New Roman" w:eastAsia="Times New Roman" w:hAnsi="Times New Roman" w:cs="Times New Roman"/>
                <w:color w:val="000000"/>
                <w:sz w:val="20"/>
                <w:szCs w:val="20"/>
                <w:lang w:eastAsia="en-GB"/>
              </w:rPr>
            </w:pPr>
            <w:r w:rsidRPr="006C5C34">
              <w:rPr>
                <w:rFonts w:ascii="Times New Roman" w:eastAsia="Times New Roman" w:hAnsi="Times New Roman" w:cs="Times New Roman"/>
                <w:color w:val="000000"/>
                <w:sz w:val="20"/>
                <w:szCs w:val="20"/>
                <w:lang w:eastAsia="en-GB"/>
              </w:rPr>
              <w:t xml:space="preserve">(d) Rezultatele etalonării și verificării. În cazul programelor informatice utilizate la monitorizarea și </w:t>
            </w:r>
            <w:r w:rsidRPr="006C5C34">
              <w:rPr>
                <w:rFonts w:ascii="Times New Roman" w:eastAsia="Times New Roman" w:hAnsi="Times New Roman" w:cs="Times New Roman"/>
                <w:color w:val="000000"/>
                <w:sz w:val="20"/>
                <w:szCs w:val="20"/>
                <w:lang w:eastAsia="en-GB"/>
              </w:rPr>
              <w:lastRenderedPageBreak/>
              <w:t>măsurarea unor cerințe specificate, este confirmată, înaintea primei utilizări, capacitatea programului de a îndeplini funcția dorită, această capacitate fiind reconfirmată dacă este necesar;</w:t>
            </w:r>
          </w:p>
          <w:p w14:paraId="5457BBBF" w14:textId="6891DE11" w:rsidR="006C5C34" w:rsidRPr="006C5C34" w:rsidRDefault="006C5C34" w:rsidP="000F7DFE">
            <w:pPr>
              <w:spacing w:line="240" w:lineRule="auto"/>
              <w:contextualSpacing/>
              <w:jc w:val="both"/>
              <w:rPr>
                <w:rFonts w:ascii="Times New Roman" w:eastAsia="Times New Roman" w:hAnsi="Times New Roman" w:cs="Times New Roman"/>
                <w:color w:val="000000"/>
                <w:sz w:val="20"/>
                <w:szCs w:val="20"/>
                <w:lang w:eastAsia="en-GB"/>
              </w:rPr>
            </w:pPr>
            <w:r w:rsidRPr="006C5C34">
              <w:rPr>
                <w:rFonts w:ascii="Times New Roman" w:eastAsia="Times New Roman" w:hAnsi="Times New Roman" w:cs="Times New Roman"/>
                <w:color w:val="000000"/>
                <w:sz w:val="20"/>
                <w:szCs w:val="20"/>
                <w:lang w:eastAsia="en-GB"/>
              </w:rPr>
              <w:t>(e) fiabilitatea rezultatelor măsurătorilor precedente, în cazul în care se constată că un instrument de măsurare nu îndeplinește cerințele.</w:t>
            </w:r>
          </w:p>
        </w:tc>
        <w:tc>
          <w:tcPr>
            <w:tcW w:w="726" w:type="pct"/>
            <w:tcBorders>
              <w:top w:val="single" w:sz="4" w:space="0" w:color="auto"/>
              <w:left w:val="single" w:sz="4" w:space="0" w:color="auto"/>
              <w:bottom w:val="single" w:sz="4" w:space="0" w:color="auto"/>
              <w:right w:val="single" w:sz="4" w:space="0" w:color="auto"/>
            </w:tcBorders>
          </w:tcPr>
          <w:p w14:paraId="11AB3954" w14:textId="1C33B5B3" w:rsidR="00654F83" w:rsidRPr="00654F83" w:rsidRDefault="00654F83" w:rsidP="00654F8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0"/>
                <w:szCs w:val="20"/>
                <w:lang w:val="en-US"/>
              </w:rPr>
            </w:pPr>
            <w:r w:rsidRPr="00654F83">
              <w:rPr>
                <w:rFonts w:ascii="Times New Roman" w:hAnsi="Times New Roman" w:cs="Times New Roman"/>
                <w:color w:val="000000"/>
                <w:sz w:val="20"/>
                <w:szCs w:val="20"/>
                <w:lang w:val="en-US"/>
              </w:rPr>
              <w:lastRenderedPageBreak/>
              <w:t>10. When the documentation process is applied to the maintenance delivery function, at least the following elements shall be recorded for the maintenance activities affecting safety, as referred to in point 1(a) of Section II:</w:t>
            </w:r>
          </w:p>
          <w:p w14:paraId="70C314CB" w14:textId="77777777" w:rsidR="00654F83" w:rsidRPr="00654F83" w:rsidRDefault="00654F83" w:rsidP="00654F8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0"/>
                <w:szCs w:val="20"/>
                <w:lang w:val="en-US"/>
              </w:rPr>
            </w:pPr>
            <w:r w:rsidRPr="00654F83">
              <w:rPr>
                <w:rFonts w:ascii="Times New Roman" w:hAnsi="Times New Roman" w:cs="Times New Roman"/>
                <w:color w:val="000000"/>
                <w:sz w:val="20"/>
                <w:szCs w:val="20"/>
                <w:lang w:val="en-US"/>
              </w:rPr>
              <w:t>(a) clear identification of all facilities, equipment and tools;</w:t>
            </w:r>
          </w:p>
          <w:p w14:paraId="0701A251" w14:textId="77777777" w:rsidR="00654F83" w:rsidRPr="00654F83" w:rsidRDefault="00654F83" w:rsidP="00654F8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0"/>
                <w:szCs w:val="20"/>
                <w:lang w:val="en-US"/>
              </w:rPr>
            </w:pPr>
            <w:r w:rsidRPr="00654F83">
              <w:rPr>
                <w:rFonts w:ascii="Times New Roman" w:hAnsi="Times New Roman" w:cs="Times New Roman"/>
                <w:color w:val="000000"/>
                <w:sz w:val="20"/>
                <w:szCs w:val="20"/>
                <w:lang w:val="en-US"/>
              </w:rPr>
              <w:t>(b) all maintenance works performed, including personnel, tools, equipment, spare parts and materials used and taking into account:</w:t>
            </w:r>
          </w:p>
          <w:p w14:paraId="64BCA68F" w14:textId="45871C1E" w:rsidR="00654F83" w:rsidRPr="00654F83" w:rsidRDefault="00654F83" w:rsidP="00654F8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0"/>
                <w:szCs w:val="20"/>
                <w:lang w:val="en-US"/>
              </w:rPr>
            </w:pPr>
            <w:r w:rsidRPr="00654F83">
              <w:rPr>
                <w:rFonts w:ascii="Times New Roman" w:hAnsi="Times New Roman" w:cs="Times New Roman"/>
                <w:color w:val="000000"/>
                <w:sz w:val="20"/>
                <w:szCs w:val="20"/>
                <w:lang w:val="en-US"/>
              </w:rPr>
              <w:t>(</w:t>
            </w:r>
            <w:proofErr w:type="spellStart"/>
            <w:r w:rsidRPr="00654F83">
              <w:rPr>
                <w:rFonts w:ascii="Times New Roman" w:hAnsi="Times New Roman" w:cs="Times New Roman"/>
                <w:color w:val="000000"/>
                <w:sz w:val="20"/>
                <w:szCs w:val="20"/>
                <w:lang w:val="en-US"/>
              </w:rPr>
              <w:t>i</w:t>
            </w:r>
            <w:proofErr w:type="spellEnd"/>
            <w:r w:rsidRPr="00654F83">
              <w:rPr>
                <w:rFonts w:ascii="Times New Roman" w:hAnsi="Times New Roman" w:cs="Times New Roman"/>
                <w:color w:val="000000"/>
                <w:sz w:val="20"/>
                <w:szCs w:val="20"/>
                <w:lang w:val="en-US"/>
              </w:rPr>
              <w:t>) relevant</w:t>
            </w:r>
            <w:r>
              <w:rPr>
                <w:rFonts w:ascii="Times New Roman" w:hAnsi="Times New Roman" w:cs="Times New Roman"/>
                <w:color w:val="000000"/>
                <w:sz w:val="20"/>
                <w:szCs w:val="20"/>
                <w:lang w:val="en-US"/>
              </w:rPr>
              <w:t xml:space="preserve"> </w:t>
            </w:r>
            <w:r w:rsidRPr="00654F83">
              <w:rPr>
                <w:rFonts w:ascii="Times New Roman" w:hAnsi="Times New Roman" w:cs="Times New Roman"/>
                <w:color w:val="000000"/>
                <w:sz w:val="20"/>
                <w:szCs w:val="20"/>
                <w:lang w:val="en-US"/>
              </w:rPr>
              <w:t>national</w:t>
            </w:r>
            <w:r>
              <w:rPr>
                <w:rFonts w:ascii="Times New Roman" w:hAnsi="Times New Roman" w:cs="Times New Roman"/>
                <w:color w:val="000000"/>
                <w:sz w:val="20"/>
                <w:szCs w:val="20"/>
                <w:lang w:val="en-US"/>
              </w:rPr>
              <w:t xml:space="preserve"> </w:t>
            </w:r>
            <w:r w:rsidRPr="00654F83">
              <w:rPr>
                <w:rFonts w:ascii="Times New Roman" w:hAnsi="Times New Roman" w:cs="Times New Roman"/>
                <w:color w:val="000000"/>
                <w:sz w:val="20"/>
                <w:szCs w:val="20"/>
                <w:lang w:val="en-US"/>
              </w:rPr>
              <w:t>rules</w:t>
            </w:r>
            <w:r>
              <w:rPr>
                <w:rFonts w:ascii="Times New Roman" w:hAnsi="Times New Roman" w:cs="Times New Roman"/>
                <w:color w:val="000000"/>
                <w:sz w:val="20"/>
                <w:szCs w:val="20"/>
                <w:lang w:val="en-US"/>
              </w:rPr>
              <w:t xml:space="preserve"> </w:t>
            </w:r>
            <w:r w:rsidRPr="00654F83">
              <w:rPr>
                <w:rFonts w:ascii="Times New Roman" w:hAnsi="Times New Roman" w:cs="Times New Roman"/>
                <w:color w:val="000000"/>
                <w:sz w:val="20"/>
                <w:szCs w:val="20"/>
                <w:lang w:val="en-US"/>
              </w:rPr>
              <w:t>where</w:t>
            </w:r>
            <w:r>
              <w:rPr>
                <w:rFonts w:ascii="Times New Roman" w:hAnsi="Times New Roman" w:cs="Times New Roman"/>
                <w:color w:val="000000"/>
                <w:sz w:val="20"/>
                <w:szCs w:val="20"/>
                <w:lang w:val="en-US"/>
              </w:rPr>
              <w:t xml:space="preserve"> </w:t>
            </w:r>
            <w:r w:rsidRPr="00654F83">
              <w:rPr>
                <w:rFonts w:ascii="Times New Roman" w:hAnsi="Times New Roman" w:cs="Times New Roman"/>
                <w:color w:val="000000"/>
                <w:sz w:val="20"/>
                <w:szCs w:val="20"/>
                <w:lang w:val="en-US"/>
              </w:rPr>
              <w:t>the</w:t>
            </w:r>
            <w:r>
              <w:rPr>
                <w:rFonts w:ascii="Times New Roman" w:hAnsi="Times New Roman" w:cs="Times New Roman"/>
                <w:color w:val="000000"/>
                <w:sz w:val="20"/>
                <w:szCs w:val="20"/>
                <w:lang w:val="en-US"/>
              </w:rPr>
              <w:t xml:space="preserve"> organization </w:t>
            </w:r>
            <w:r w:rsidRPr="00654F83">
              <w:rPr>
                <w:rFonts w:ascii="Times New Roman" w:hAnsi="Times New Roman" w:cs="Times New Roman"/>
                <w:color w:val="000000"/>
                <w:sz w:val="20"/>
                <w:szCs w:val="20"/>
                <w:lang w:val="en-US"/>
              </w:rPr>
              <w:t>is</w:t>
            </w:r>
            <w:r>
              <w:rPr>
                <w:rFonts w:ascii="Times New Roman" w:hAnsi="Times New Roman" w:cs="Times New Roman"/>
                <w:color w:val="000000"/>
                <w:sz w:val="20"/>
                <w:szCs w:val="20"/>
                <w:lang w:val="en-US"/>
              </w:rPr>
              <w:t xml:space="preserve"> </w:t>
            </w:r>
            <w:r w:rsidRPr="00654F83">
              <w:rPr>
                <w:rFonts w:ascii="Times New Roman" w:hAnsi="Times New Roman" w:cs="Times New Roman"/>
                <w:color w:val="000000"/>
                <w:sz w:val="20"/>
                <w:szCs w:val="20"/>
                <w:lang w:val="en-US"/>
              </w:rPr>
              <w:t>established;</w:t>
            </w:r>
          </w:p>
          <w:p w14:paraId="344EB170" w14:textId="77777777" w:rsidR="00654F83" w:rsidRPr="00654F83" w:rsidRDefault="00654F83" w:rsidP="00654F8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0"/>
                <w:szCs w:val="20"/>
                <w:lang w:val="en-US"/>
              </w:rPr>
            </w:pPr>
            <w:r w:rsidRPr="00654F83">
              <w:rPr>
                <w:rFonts w:ascii="Times New Roman" w:hAnsi="Times New Roman" w:cs="Times New Roman"/>
                <w:color w:val="000000"/>
                <w:sz w:val="20"/>
                <w:szCs w:val="20"/>
                <w:lang w:val="en-US"/>
              </w:rPr>
              <w:t>(ii) requirements laid down in the maintenance orders, including requirements regarding records;</w:t>
            </w:r>
          </w:p>
          <w:p w14:paraId="49F9E855" w14:textId="77777777" w:rsidR="00654F83" w:rsidRPr="00654F83" w:rsidRDefault="00654F83" w:rsidP="00654F8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0"/>
                <w:szCs w:val="20"/>
                <w:lang w:val="en-US"/>
              </w:rPr>
            </w:pPr>
            <w:r w:rsidRPr="00654F83">
              <w:rPr>
                <w:rFonts w:ascii="Times New Roman" w:hAnsi="Times New Roman" w:cs="Times New Roman"/>
                <w:color w:val="000000"/>
                <w:sz w:val="20"/>
                <w:szCs w:val="20"/>
                <w:lang w:val="en-US"/>
              </w:rPr>
              <w:t>(iii) final testing and the decision regarding the release to service;</w:t>
            </w:r>
          </w:p>
          <w:p w14:paraId="1352EC22" w14:textId="77777777" w:rsidR="00654F83" w:rsidRPr="00654F83" w:rsidRDefault="00654F83" w:rsidP="00654F8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0"/>
                <w:szCs w:val="20"/>
                <w:lang w:val="en-US"/>
              </w:rPr>
            </w:pPr>
            <w:r w:rsidRPr="00654F83">
              <w:rPr>
                <w:rFonts w:ascii="Times New Roman" w:hAnsi="Times New Roman" w:cs="Times New Roman"/>
                <w:color w:val="000000"/>
                <w:sz w:val="20"/>
                <w:szCs w:val="20"/>
                <w:lang w:val="en-US"/>
              </w:rPr>
              <w:t>(c) the control measures required by maintenance orders and the release to service;</w:t>
            </w:r>
          </w:p>
          <w:p w14:paraId="6F39935D" w14:textId="77777777" w:rsidR="00654F83" w:rsidRPr="00654F83" w:rsidRDefault="00654F83" w:rsidP="00654F8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0"/>
                <w:szCs w:val="20"/>
                <w:lang w:val="en-US"/>
              </w:rPr>
            </w:pPr>
            <w:r w:rsidRPr="00654F83">
              <w:rPr>
                <w:rFonts w:ascii="Times New Roman" w:hAnsi="Times New Roman" w:cs="Times New Roman"/>
                <w:color w:val="000000"/>
                <w:sz w:val="20"/>
                <w:szCs w:val="20"/>
                <w:lang w:val="en-US"/>
              </w:rPr>
              <w:t xml:space="preserve">(d) the results of calibration and verification, whereby, for computer software used </w:t>
            </w:r>
            <w:r w:rsidRPr="00654F83">
              <w:rPr>
                <w:rFonts w:ascii="Times New Roman" w:hAnsi="Times New Roman" w:cs="Times New Roman"/>
                <w:color w:val="000000"/>
                <w:sz w:val="20"/>
                <w:szCs w:val="20"/>
                <w:lang w:val="en-US"/>
              </w:rPr>
              <w:lastRenderedPageBreak/>
              <w:t xml:space="preserve">in the monitoring and measurement of specified require­ </w:t>
            </w:r>
            <w:proofErr w:type="spellStart"/>
            <w:r w:rsidRPr="00654F83">
              <w:rPr>
                <w:rFonts w:ascii="Times New Roman" w:hAnsi="Times New Roman" w:cs="Times New Roman"/>
                <w:color w:val="000000"/>
                <w:sz w:val="20"/>
                <w:szCs w:val="20"/>
                <w:lang w:val="en-US"/>
              </w:rPr>
              <w:t>ments</w:t>
            </w:r>
            <w:proofErr w:type="spellEnd"/>
            <w:r w:rsidRPr="00654F83">
              <w:rPr>
                <w:rFonts w:ascii="Times New Roman" w:hAnsi="Times New Roman" w:cs="Times New Roman"/>
                <w:color w:val="000000"/>
                <w:sz w:val="20"/>
                <w:szCs w:val="20"/>
                <w:lang w:val="en-US"/>
              </w:rPr>
              <w:t>, the ability of the software to perform the desired task shall be confirmed prior to initial use and reconfirmed as necessary;</w:t>
            </w:r>
          </w:p>
          <w:p w14:paraId="540EC1F7" w14:textId="77777777" w:rsidR="006C5C34" w:rsidRPr="00654F83" w:rsidRDefault="00654F83" w:rsidP="00654F83">
            <w:pPr>
              <w:spacing w:line="240" w:lineRule="auto"/>
              <w:contextualSpacing/>
              <w:jc w:val="both"/>
              <w:rPr>
                <w:rFonts w:ascii="Times New Roman" w:hAnsi="Times New Roman" w:cs="Times New Roman"/>
                <w:color w:val="000000"/>
                <w:sz w:val="20"/>
                <w:szCs w:val="20"/>
                <w:lang w:val="en-US"/>
              </w:rPr>
            </w:pPr>
            <w:r w:rsidRPr="00654F83">
              <w:rPr>
                <w:rFonts w:ascii="Times New Roman" w:hAnsi="Times New Roman" w:cs="Times New Roman"/>
                <w:color w:val="000000"/>
                <w:sz w:val="20"/>
                <w:szCs w:val="20"/>
                <w:lang w:val="en-US"/>
              </w:rPr>
              <w:t>(e) the validity of the previous measuring results when a measuring instrument is found not to conform to requirements.</w:t>
            </w:r>
          </w:p>
          <w:p w14:paraId="44CA7D35" w14:textId="0ED74DC6" w:rsidR="00654F83" w:rsidRPr="00654F83" w:rsidRDefault="00654F83" w:rsidP="00654F83">
            <w:pPr>
              <w:spacing w:line="240" w:lineRule="auto"/>
              <w:contextualSpacing/>
              <w:jc w:val="both"/>
              <w:rPr>
                <w:rFonts w:ascii="Times New Roman" w:hAnsi="Times New Roman" w:cs="Times New Roman"/>
                <w:sz w:val="20"/>
                <w:szCs w:val="20"/>
                <w:lang w:val="en-US"/>
              </w:rPr>
            </w:pPr>
          </w:p>
        </w:tc>
        <w:tc>
          <w:tcPr>
            <w:tcW w:w="863" w:type="pct"/>
            <w:tcBorders>
              <w:top w:val="single" w:sz="4" w:space="0" w:color="auto"/>
              <w:left w:val="single" w:sz="4" w:space="0" w:color="auto"/>
              <w:bottom w:val="single" w:sz="4" w:space="0" w:color="auto"/>
              <w:right w:val="single" w:sz="4" w:space="0" w:color="auto"/>
            </w:tcBorders>
          </w:tcPr>
          <w:p w14:paraId="5FB6C7D5" w14:textId="77777777" w:rsidR="006C5C34" w:rsidRPr="006C5C34" w:rsidRDefault="006C5C34" w:rsidP="000F7DFE">
            <w:pPr>
              <w:spacing w:line="240" w:lineRule="auto"/>
              <w:contextualSpacing/>
              <w:jc w:val="both"/>
              <w:rPr>
                <w:rFonts w:ascii="Times New Roman" w:eastAsia="Times New Roman" w:hAnsi="Times New Roman" w:cs="Times New Roman"/>
                <w:color w:val="000000"/>
                <w:sz w:val="20"/>
                <w:szCs w:val="20"/>
                <w:lang w:eastAsia="en-GB"/>
              </w:rPr>
            </w:pPr>
            <w:r w:rsidRPr="006C5C34">
              <w:rPr>
                <w:rFonts w:ascii="Times New Roman" w:eastAsia="Times New Roman" w:hAnsi="Times New Roman" w:cs="Times New Roman"/>
                <w:color w:val="000000"/>
                <w:sz w:val="20"/>
                <w:szCs w:val="20"/>
                <w:lang w:eastAsia="en-GB"/>
              </w:rPr>
              <w:lastRenderedPageBreak/>
              <w:t>36. Atunci când procesul de documentare este aplicat funcției de efectuare a întreținerii, trebuie înregistrate cel puțin următoarele elemente pentru activitățile de întreținere care afectează siguranța, astfel cum se menționează la punctul 10.1.</w:t>
            </w:r>
          </w:p>
          <w:p w14:paraId="021D292C" w14:textId="77777777" w:rsidR="006C5C34" w:rsidRPr="006C5C34" w:rsidRDefault="006C5C34" w:rsidP="000F7DFE">
            <w:pPr>
              <w:spacing w:line="240" w:lineRule="auto"/>
              <w:contextualSpacing/>
              <w:jc w:val="both"/>
              <w:rPr>
                <w:rFonts w:ascii="Times New Roman" w:eastAsia="Times New Roman" w:hAnsi="Times New Roman" w:cs="Times New Roman"/>
                <w:color w:val="000000"/>
                <w:sz w:val="20"/>
                <w:szCs w:val="20"/>
                <w:lang w:eastAsia="en-GB"/>
              </w:rPr>
            </w:pPr>
            <w:r w:rsidRPr="006C5C34">
              <w:rPr>
                <w:rFonts w:ascii="Times New Roman" w:eastAsia="Times New Roman" w:hAnsi="Times New Roman" w:cs="Times New Roman"/>
                <w:color w:val="000000"/>
                <w:sz w:val="20"/>
                <w:szCs w:val="20"/>
                <w:lang w:eastAsia="en-GB"/>
              </w:rPr>
              <w:t>36.1. identificarea clară a tuturor instalațiilor, echipamentelor și instrumentelor;</w:t>
            </w:r>
          </w:p>
          <w:p w14:paraId="5DD6B737" w14:textId="77777777" w:rsidR="006C5C34" w:rsidRDefault="006C5C34" w:rsidP="000F7DFE">
            <w:pPr>
              <w:spacing w:line="240" w:lineRule="auto"/>
              <w:contextualSpacing/>
              <w:jc w:val="both"/>
              <w:rPr>
                <w:rFonts w:ascii="Times New Roman" w:eastAsia="Times New Roman" w:hAnsi="Times New Roman" w:cs="Times New Roman"/>
                <w:color w:val="000000"/>
                <w:sz w:val="20"/>
                <w:szCs w:val="20"/>
                <w:lang w:eastAsia="en-GB"/>
              </w:rPr>
            </w:pPr>
            <w:r w:rsidRPr="006C5C34">
              <w:rPr>
                <w:rFonts w:ascii="Times New Roman" w:eastAsia="Times New Roman" w:hAnsi="Times New Roman" w:cs="Times New Roman"/>
                <w:color w:val="000000"/>
                <w:sz w:val="20"/>
                <w:szCs w:val="20"/>
                <w:lang w:eastAsia="en-GB"/>
              </w:rPr>
              <w:t>36.2. toate lucrările de întreținere efectuate, inclusiv personalul, uneltele, echipamentele, piesele de schimb și materialele utilizate și ținând cont de:</w:t>
            </w:r>
          </w:p>
          <w:p w14:paraId="0DE62818" w14:textId="77777777" w:rsidR="006C5C34" w:rsidRPr="006C5C34" w:rsidRDefault="006C5C34" w:rsidP="000F7DFE">
            <w:pPr>
              <w:spacing w:line="240" w:lineRule="auto"/>
              <w:contextualSpacing/>
              <w:jc w:val="both"/>
              <w:rPr>
                <w:rFonts w:ascii="Times New Roman" w:eastAsia="Times New Roman" w:hAnsi="Times New Roman" w:cs="Times New Roman"/>
                <w:color w:val="000000"/>
                <w:sz w:val="20"/>
                <w:szCs w:val="20"/>
                <w:lang w:eastAsia="en-GB"/>
              </w:rPr>
            </w:pPr>
            <w:r w:rsidRPr="006C5C34">
              <w:rPr>
                <w:rFonts w:ascii="Times New Roman" w:eastAsia="Times New Roman" w:hAnsi="Times New Roman" w:cs="Times New Roman"/>
                <w:color w:val="000000"/>
                <w:sz w:val="20"/>
                <w:szCs w:val="20"/>
                <w:lang w:eastAsia="en-GB"/>
              </w:rPr>
              <w:t>36.2.1.  normele relevante ale țării în care își are sediul organizația;</w:t>
            </w:r>
          </w:p>
          <w:p w14:paraId="519CDBB0" w14:textId="77777777" w:rsidR="006C5C34" w:rsidRPr="006C5C34" w:rsidRDefault="006C5C34" w:rsidP="000F7DFE">
            <w:pPr>
              <w:spacing w:line="240" w:lineRule="auto"/>
              <w:contextualSpacing/>
              <w:jc w:val="both"/>
              <w:rPr>
                <w:rFonts w:ascii="Times New Roman" w:eastAsia="Times New Roman" w:hAnsi="Times New Roman" w:cs="Times New Roman"/>
                <w:color w:val="000000"/>
                <w:sz w:val="20"/>
                <w:szCs w:val="20"/>
                <w:lang w:eastAsia="en-GB"/>
              </w:rPr>
            </w:pPr>
            <w:r w:rsidRPr="006C5C34">
              <w:rPr>
                <w:rFonts w:ascii="Times New Roman" w:eastAsia="Times New Roman" w:hAnsi="Times New Roman" w:cs="Times New Roman"/>
                <w:color w:val="000000"/>
                <w:sz w:val="20"/>
                <w:szCs w:val="20"/>
                <w:lang w:eastAsia="en-GB"/>
              </w:rPr>
              <w:t>36.2.2.  cerințele stabilite în comenzile de întreținere, inclusiv cerințele referitoare la înregistrări;</w:t>
            </w:r>
          </w:p>
          <w:p w14:paraId="09A4C6E8" w14:textId="77777777" w:rsidR="006C5C34" w:rsidRPr="006C5C34" w:rsidRDefault="006C5C34" w:rsidP="000F7DFE">
            <w:pPr>
              <w:spacing w:line="240" w:lineRule="auto"/>
              <w:contextualSpacing/>
              <w:jc w:val="both"/>
              <w:rPr>
                <w:rFonts w:ascii="Times New Roman" w:eastAsia="Times New Roman" w:hAnsi="Times New Roman" w:cs="Times New Roman"/>
                <w:color w:val="000000"/>
                <w:sz w:val="20"/>
                <w:szCs w:val="20"/>
                <w:lang w:eastAsia="en-GB"/>
              </w:rPr>
            </w:pPr>
            <w:r w:rsidRPr="006C5C34">
              <w:rPr>
                <w:rFonts w:ascii="Times New Roman" w:eastAsia="Times New Roman" w:hAnsi="Times New Roman" w:cs="Times New Roman"/>
                <w:color w:val="000000"/>
                <w:sz w:val="20"/>
                <w:szCs w:val="20"/>
                <w:lang w:eastAsia="en-GB"/>
              </w:rPr>
              <w:t>36.2.3.  încercarea finală și decizia privind punerea în serviciu;</w:t>
            </w:r>
          </w:p>
          <w:p w14:paraId="40D1CA6B" w14:textId="77777777" w:rsidR="006C5C34" w:rsidRDefault="006C5C34" w:rsidP="000F7DFE">
            <w:pPr>
              <w:spacing w:line="240" w:lineRule="auto"/>
              <w:contextualSpacing/>
              <w:jc w:val="both"/>
              <w:rPr>
                <w:rFonts w:ascii="Times New Roman" w:eastAsia="Times New Roman" w:hAnsi="Times New Roman" w:cs="Times New Roman"/>
                <w:color w:val="000000"/>
                <w:sz w:val="20"/>
                <w:szCs w:val="20"/>
                <w:lang w:eastAsia="en-GB"/>
              </w:rPr>
            </w:pPr>
            <w:r w:rsidRPr="006C5C34">
              <w:rPr>
                <w:rFonts w:ascii="Times New Roman" w:eastAsia="Times New Roman" w:hAnsi="Times New Roman" w:cs="Times New Roman"/>
                <w:color w:val="000000"/>
                <w:sz w:val="20"/>
                <w:szCs w:val="20"/>
                <w:lang w:eastAsia="en-GB"/>
              </w:rPr>
              <w:t>36.3. măsurile de control necesare în temeiul comenzilor de întreținere și pentru punerea în serviciu;</w:t>
            </w:r>
          </w:p>
          <w:p w14:paraId="7535F7A6" w14:textId="77777777" w:rsidR="006C5C34" w:rsidRPr="006C5C34" w:rsidRDefault="006C5C34" w:rsidP="000F7DFE">
            <w:pPr>
              <w:spacing w:line="240" w:lineRule="auto"/>
              <w:contextualSpacing/>
              <w:jc w:val="both"/>
              <w:rPr>
                <w:rFonts w:ascii="Times New Roman" w:eastAsia="Times New Roman" w:hAnsi="Times New Roman" w:cs="Times New Roman"/>
                <w:color w:val="000000"/>
                <w:sz w:val="20"/>
                <w:szCs w:val="20"/>
                <w:lang w:eastAsia="en-GB"/>
              </w:rPr>
            </w:pPr>
            <w:r w:rsidRPr="006C5C34">
              <w:rPr>
                <w:rFonts w:ascii="Times New Roman" w:eastAsia="Times New Roman" w:hAnsi="Times New Roman" w:cs="Times New Roman"/>
                <w:color w:val="000000"/>
                <w:sz w:val="20"/>
                <w:szCs w:val="20"/>
                <w:lang w:eastAsia="en-GB"/>
              </w:rPr>
              <w:t xml:space="preserve">36.4. Rezultatele etalonării și verificării. În cazul programelor informatice utilizate la monitorizarea și măsurarea unor cerințe specificate, este confirmată, </w:t>
            </w:r>
            <w:r w:rsidRPr="006C5C34">
              <w:rPr>
                <w:rFonts w:ascii="Times New Roman" w:eastAsia="Times New Roman" w:hAnsi="Times New Roman" w:cs="Times New Roman"/>
                <w:color w:val="000000"/>
                <w:sz w:val="20"/>
                <w:szCs w:val="20"/>
                <w:lang w:eastAsia="en-GB"/>
              </w:rPr>
              <w:lastRenderedPageBreak/>
              <w:t>înaintea primei utilizări, capacitatea programului de a îndeplini funcția dorită, această capacitate fiind reconfirmată dacă este necesar;</w:t>
            </w:r>
          </w:p>
          <w:p w14:paraId="27322688" w14:textId="326A97B0" w:rsidR="006C5C34" w:rsidRPr="006C5C34" w:rsidRDefault="006C5C34" w:rsidP="000F7DFE">
            <w:pPr>
              <w:spacing w:line="240" w:lineRule="auto"/>
              <w:contextualSpacing/>
              <w:jc w:val="both"/>
              <w:rPr>
                <w:rFonts w:ascii="Times New Roman" w:eastAsia="Times New Roman" w:hAnsi="Times New Roman" w:cs="Times New Roman"/>
                <w:color w:val="000000"/>
                <w:sz w:val="20"/>
                <w:szCs w:val="20"/>
                <w:lang w:eastAsia="en-GB"/>
              </w:rPr>
            </w:pPr>
            <w:r w:rsidRPr="006C5C34">
              <w:rPr>
                <w:rFonts w:ascii="Times New Roman" w:eastAsia="Times New Roman" w:hAnsi="Times New Roman" w:cs="Times New Roman"/>
                <w:color w:val="000000"/>
                <w:sz w:val="20"/>
                <w:szCs w:val="20"/>
                <w:lang w:eastAsia="en-GB"/>
              </w:rPr>
              <w:t>36.5. fiabilitatea rezultatelor măsurătorilor precedente, în cazul în care se constată că un instrument de măsurare nu îndeplinește cerințele.”</w:t>
            </w:r>
          </w:p>
        </w:tc>
        <w:tc>
          <w:tcPr>
            <w:tcW w:w="773" w:type="pct"/>
            <w:tcBorders>
              <w:top w:val="single" w:sz="4" w:space="0" w:color="auto"/>
              <w:left w:val="single" w:sz="4" w:space="0" w:color="auto"/>
              <w:bottom w:val="single" w:sz="4" w:space="0" w:color="auto"/>
              <w:right w:val="single" w:sz="4" w:space="0" w:color="auto"/>
            </w:tcBorders>
          </w:tcPr>
          <w:p w14:paraId="49FD05CC" w14:textId="77777777" w:rsidR="006C5C34" w:rsidRPr="00B05583" w:rsidRDefault="006C5C34"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47071257" w14:textId="77777777" w:rsidR="000E3215" w:rsidRPr="00B05583" w:rsidRDefault="000E3215" w:rsidP="000E3215">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Compatibil</w:t>
            </w:r>
          </w:p>
          <w:p w14:paraId="0AD44D83" w14:textId="77777777" w:rsidR="006C5C34" w:rsidRPr="00B05583" w:rsidRDefault="006C5C34"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635" w:type="pct"/>
            <w:tcBorders>
              <w:top w:val="single" w:sz="4" w:space="0" w:color="auto"/>
              <w:left w:val="single" w:sz="4" w:space="0" w:color="auto"/>
              <w:bottom w:val="single" w:sz="4" w:space="0" w:color="auto"/>
              <w:right w:val="single" w:sz="4" w:space="0" w:color="auto"/>
            </w:tcBorders>
          </w:tcPr>
          <w:p w14:paraId="0DAE4B5F" w14:textId="77777777" w:rsidR="006C5C34" w:rsidRPr="00B05583" w:rsidRDefault="006C5C34"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728E3880" w14:textId="77777777" w:rsidR="006C5C34" w:rsidRPr="00B05583" w:rsidRDefault="006C5C34" w:rsidP="000F7DFE">
            <w:pPr>
              <w:spacing w:line="240" w:lineRule="auto"/>
              <w:contextualSpacing/>
              <w:jc w:val="both"/>
              <w:rPr>
                <w:rFonts w:ascii="Times New Roman" w:hAnsi="Times New Roman" w:cs="Times New Roman"/>
                <w:b/>
              </w:rPr>
            </w:pPr>
          </w:p>
        </w:tc>
      </w:tr>
      <w:tr w:rsidR="00230EFC" w:rsidRPr="00B05583" w14:paraId="24776521" w14:textId="77777777" w:rsidTr="00DD4FDB">
        <w:trPr>
          <w:trHeight w:val="4519"/>
          <w:jc w:val="center"/>
        </w:trPr>
        <w:tc>
          <w:tcPr>
            <w:tcW w:w="815" w:type="pct"/>
            <w:tcBorders>
              <w:top w:val="single" w:sz="4" w:space="0" w:color="auto"/>
              <w:left w:val="single" w:sz="4" w:space="0" w:color="auto"/>
              <w:bottom w:val="single" w:sz="4" w:space="0" w:color="auto"/>
              <w:right w:val="single" w:sz="4" w:space="0" w:color="auto"/>
            </w:tcBorders>
          </w:tcPr>
          <w:p w14:paraId="369966C4" w14:textId="77777777" w:rsidR="00230EFC" w:rsidRPr="00B05583" w:rsidRDefault="009A7020" w:rsidP="000F7DFE">
            <w:pPr>
              <w:spacing w:line="240" w:lineRule="auto"/>
              <w:contextualSpacing/>
              <w:jc w:val="both"/>
              <w:rPr>
                <w:rFonts w:ascii="Times New Roman" w:eastAsia="Times New Roman" w:hAnsi="Times New Roman" w:cs="Times New Roman"/>
                <w:b/>
                <w:bCs/>
                <w:noProof/>
                <w:color w:val="000000"/>
                <w:sz w:val="20"/>
                <w:szCs w:val="20"/>
                <w:lang w:eastAsia="en-GB"/>
              </w:rPr>
            </w:pPr>
            <w:r w:rsidRPr="00B05583">
              <w:rPr>
                <w:rFonts w:ascii="Times New Roman" w:eastAsia="Times New Roman" w:hAnsi="Times New Roman" w:cs="Times New Roman"/>
                <w:b/>
                <w:bCs/>
                <w:noProof/>
                <w:color w:val="000000"/>
                <w:sz w:val="20"/>
                <w:szCs w:val="20"/>
                <w:lang w:eastAsia="en-GB"/>
              </w:rPr>
              <w:t>ANEXA III Formulare de cerere</w:t>
            </w:r>
          </w:p>
          <w:p w14:paraId="276FF9FF" w14:textId="77777777" w:rsidR="009A7020" w:rsidRPr="00B05583" w:rsidRDefault="009A7020" w:rsidP="000F7DFE">
            <w:pPr>
              <w:spacing w:line="240" w:lineRule="auto"/>
              <w:contextualSpacing/>
              <w:jc w:val="both"/>
              <w:rPr>
                <w:rFonts w:ascii="Times New Roman" w:eastAsia="Times New Roman" w:hAnsi="Times New Roman" w:cs="Times New Roman"/>
                <w:b/>
                <w:bCs/>
                <w:color w:val="000000"/>
                <w:sz w:val="20"/>
                <w:szCs w:val="20"/>
                <w:lang w:eastAsia="en-GB"/>
              </w:rPr>
            </w:pPr>
          </w:p>
          <w:p w14:paraId="79AEAC48" w14:textId="12572D24" w:rsidR="009A7020" w:rsidRPr="00B05583" w:rsidRDefault="009A7020" w:rsidP="000F7DFE">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noProof/>
                <w:color w:val="000000"/>
                <w:sz w:val="20"/>
                <w:szCs w:val="20"/>
                <w:lang w:eastAsia="en-GB"/>
              </w:rPr>
              <w:drawing>
                <wp:inline distT="0" distB="0" distL="0" distR="0" wp14:anchorId="66EB25B1" wp14:editId="5154E0F0">
                  <wp:extent cx="1475740" cy="2186305"/>
                  <wp:effectExtent l="0" t="0" r="0" b="4445"/>
                  <wp:docPr id="168940714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75740" cy="2186305"/>
                          </a:xfrm>
                          <a:prstGeom prst="rect">
                            <a:avLst/>
                          </a:prstGeom>
                          <a:noFill/>
                        </pic:spPr>
                      </pic:pic>
                    </a:graphicData>
                  </a:graphic>
                </wp:inline>
              </w:drawing>
            </w:r>
          </w:p>
          <w:p w14:paraId="58D25D1E" w14:textId="331FA761" w:rsidR="009A7020" w:rsidRPr="00B05583" w:rsidRDefault="009A7020"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726" w:type="pct"/>
            <w:tcBorders>
              <w:top w:val="single" w:sz="4" w:space="0" w:color="auto"/>
              <w:left w:val="single" w:sz="4" w:space="0" w:color="auto"/>
              <w:bottom w:val="single" w:sz="4" w:space="0" w:color="auto"/>
              <w:right w:val="single" w:sz="4" w:space="0" w:color="auto"/>
            </w:tcBorders>
          </w:tcPr>
          <w:p w14:paraId="6358F98E" w14:textId="77777777" w:rsidR="00230EFC" w:rsidRDefault="00230EFC" w:rsidP="000F7DFE">
            <w:pPr>
              <w:spacing w:line="240" w:lineRule="auto"/>
              <w:contextualSpacing/>
              <w:jc w:val="both"/>
              <w:rPr>
                <w:rFonts w:ascii="Times New Roman" w:hAnsi="Times New Roman" w:cs="Times New Roman"/>
              </w:rPr>
            </w:pPr>
          </w:p>
          <w:p w14:paraId="73FBF773" w14:textId="283104A7" w:rsidR="00DD4FDB" w:rsidRDefault="00DD4FDB" w:rsidP="000F7DFE">
            <w:pPr>
              <w:spacing w:line="240" w:lineRule="auto"/>
              <w:contextualSpacing/>
              <w:jc w:val="both"/>
              <w:rPr>
                <w:rFonts w:ascii="Times New Roman" w:hAnsi="Times New Roman" w:cs="Times New Roman"/>
              </w:rPr>
            </w:pPr>
          </w:p>
          <w:p w14:paraId="194B1AB2" w14:textId="7B8C35A2" w:rsidR="00DD4FDB" w:rsidRPr="00B05583" w:rsidRDefault="00DD4FDB" w:rsidP="000F7DFE">
            <w:pPr>
              <w:spacing w:line="240" w:lineRule="auto"/>
              <w:contextualSpacing/>
              <w:jc w:val="both"/>
              <w:rPr>
                <w:rFonts w:ascii="Times New Roman" w:hAnsi="Times New Roman" w:cs="Times New Roman"/>
              </w:rPr>
            </w:pPr>
            <w:r>
              <w:rPr>
                <w:rFonts w:ascii="Times New Roman" w:hAnsi="Times New Roman" w:cs="Times New Roman"/>
                <w:noProof/>
              </w:rPr>
              <w:drawing>
                <wp:anchor distT="0" distB="0" distL="114300" distR="114300" simplePos="0" relativeHeight="251670528" behindDoc="0" locked="0" layoutInCell="1" allowOverlap="1" wp14:anchorId="520E6245" wp14:editId="4CF2862E">
                  <wp:simplePos x="0" y="0"/>
                  <wp:positionH relativeFrom="margin">
                    <wp:posOffset>-6985</wp:posOffset>
                  </wp:positionH>
                  <wp:positionV relativeFrom="margin">
                    <wp:posOffset>584102</wp:posOffset>
                  </wp:positionV>
                  <wp:extent cx="1303020" cy="1905635"/>
                  <wp:effectExtent l="0" t="0" r="5080" b="0"/>
                  <wp:wrapSquare wrapText="bothSides"/>
                  <wp:docPr id="27231924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569325" name="Рисунок 1265569325"/>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03020" cy="1905635"/>
                          </a:xfrm>
                          <a:prstGeom prst="rect">
                            <a:avLst/>
                          </a:prstGeom>
                        </pic:spPr>
                      </pic:pic>
                    </a:graphicData>
                  </a:graphic>
                </wp:anchor>
              </w:drawing>
            </w:r>
          </w:p>
        </w:tc>
        <w:tc>
          <w:tcPr>
            <w:tcW w:w="863" w:type="pct"/>
            <w:tcBorders>
              <w:top w:val="single" w:sz="4" w:space="0" w:color="auto"/>
              <w:left w:val="single" w:sz="4" w:space="0" w:color="auto"/>
              <w:bottom w:val="single" w:sz="4" w:space="0" w:color="auto"/>
              <w:right w:val="single" w:sz="4" w:space="0" w:color="auto"/>
            </w:tcBorders>
          </w:tcPr>
          <w:p w14:paraId="3BCE973D" w14:textId="77777777" w:rsidR="00230EFC" w:rsidRPr="00B05583" w:rsidRDefault="009A7020" w:rsidP="000F7DFE">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 xml:space="preserve">Anexa nr. 3 I. Cerere pentru certificatul de conformitate al entității responsabile cu întreținerea </w:t>
            </w:r>
          </w:p>
          <w:p w14:paraId="55E14F8A" w14:textId="77777777" w:rsidR="009A7020" w:rsidRPr="00B05583" w:rsidRDefault="009A7020" w:rsidP="000F7DFE">
            <w:pPr>
              <w:spacing w:line="240" w:lineRule="auto"/>
              <w:contextualSpacing/>
              <w:jc w:val="both"/>
              <w:rPr>
                <w:rFonts w:ascii="Times New Roman" w:eastAsia="Times New Roman" w:hAnsi="Times New Roman" w:cs="Times New Roman"/>
                <w:b/>
                <w:bCs/>
                <w:color w:val="000000"/>
                <w:sz w:val="20"/>
                <w:szCs w:val="20"/>
                <w:lang w:eastAsia="en-GB"/>
              </w:rPr>
            </w:pPr>
          </w:p>
          <w:p w14:paraId="3F14282C" w14:textId="77777777" w:rsidR="009A7020" w:rsidRPr="00B05583" w:rsidRDefault="009A7020" w:rsidP="000F7DFE">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noProof/>
                <w:color w:val="000000"/>
                <w:sz w:val="20"/>
                <w:szCs w:val="20"/>
                <w:lang w:eastAsia="en-GB"/>
              </w:rPr>
              <w:drawing>
                <wp:inline distT="0" distB="0" distL="0" distR="0" wp14:anchorId="1D62F0EB" wp14:editId="0F1ADF66">
                  <wp:extent cx="1548000" cy="1911746"/>
                  <wp:effectExtent l="0" t="0" r="0" b="0"/>
                  <wp:docPr id="178886106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48000" cy="1911746"/>
                          </a:xfrm>
                          <a:prstGeom prst="rect">
                            <a:avLst/>
                          </a:prstGeom>
                          <a:noFill/>
                        </pic:spPr>
                      </pic:pic>
                    </a:graphicData>
                  </a:graphic>
                </wp:inline>
              </w:drawing>
            </w:r>
          </w:p>
          <w:p w14:paraId="714BED7C" w14:textId="05A591C9" w:rsidR="00FF6195" w:rsidRPr="00B05583" w:rsidRDefault="00FF6195" w:rsidP="000F7DFE">
            <w:pPr>
              <w:spacing w:line="240" w:lineRule="auto"/>
              <w:contextualSpacing/>
              <w:jc w:val="both"/>
              <w:rPr>
                <w:rFonts w:ascii="Times New Roman" w:eastAsia="Times New Roman" w:hAnsi="Times New Roman" w:cs="Times New Roman"/>
                <w:sz w:val="20"/>
                <w:szCs w:val="20"/>
                <w:lang w:eastAsia="en-GB"/>
              </w:rPr>
            </w:pPr>
          </w:p>
        </w:tc>
        <w:tc>
          <w:tcPr>
            <w:tcW w:w="773" w:type="pct"/>
            <w:tcBorders>
              <w:top w:val="single" w:sz="4" w:space="0" w:color="auto"/>
              <w:left w:val="single" w:sz="4" w:space="0" w:color="auto"/>
              <w:bottom w:val="single" w:sz="4" w:space="0" w:color="auto"/>
              <w:right w:val="single" w:sz="4" w:space="0" w:color="auto"/>
            </w:tcBorders>
          </w:tcPr>
          <w:p w14:paraId="08E2B18D" w14:textId="77777777" w:rsidR="00230EFC" w:rsidRPr="00B05583" w:rsidRDefault="00230EFC"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4F7E87DD" w14:textId="77777777" w:rsidR="00390D10" w:rsidRPr="00B05583" w:rsidRDefault="00390D10" w:rsidP="000F7DFE">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Compatibil</w:t>
            </w:r>
          </w:p>
          <w:p w14:paraId="5B9A68A8" w14:textId="77777777" w:rsidR="00230EFC" w:rsidRPr="00B05583" w:rsidRDefault="00230EFC" w:rsidP="000F7DFE">
            <w:pPr>
              <w:spacing w:line="240" w:lineRule="auto"/>
              <w:contextualSpacing/>
              <w:jc w:val="both"/>
              <w:rPr>
                <w:rFonts w:ascii="Times New Roman" w:eastAsia="Times New Roman" w:hAnsi="Times New Roman" w:cs="Times New Roman"/>
                <w:b/>
                <w:bCs/>
                <w:color w:val="000000"/>
                <w:sz w:val="20"/>
                <w:szCs w:val="20"/>
                <w:lang w:eastAsia="en-GB"/>
              </w:rPr>
            </w:pPr>
          </w:p>
          <w:p w14:paraId="21BD7D7A" w14:textId="77777777" w:rsidR="00390D10" w:rsidRPr="00B05583" w:rsidRDefault="00390D10" w:rsidP="000F7DFE">
            <w:pPr>
              <w:spacing w:line="240" w:lineRule="auto"/>
              <w:contextualSpacing/>
              <w:jc w:val="both"/>
              <w:rPr>
                <w:rFonts w:ascii="Times New Roman" w:eastAsia="Times New Roman" w:hAnsi="Times New Roman" w:cs="Times New Roman"/>
                <w:b/>
                <w:bCs/>
                <w:color w:val="000000"/>
                <w:sz w:val="20"/>
                <w:szCs w:val="20"/>
                <w:lang w:eastAsia="en-GB"/>
              </w:rPr>
            </w:pPr>
          </w:p>
          <w:p w14:paraId="36E0DF36" w14:textId="77777777" w:rsidR="00390D10" w:rsidRPr="00B05583" w:rsidRDefault="00390D10" w:rsidP="000F7DFE">
            <w:pPr>
              <w:spacing w:line="240" w:lineRule="auto"/>
              <w:contextualSpacing/>
              <w:jc w:val="both"/>
              <w:rPr>
                <w:rFonts w:ascii="Times New Roman" w:eastAsia="Times New Roman" w:hAnsi="Times New Roman" w:cs="Times New Roman"/>
                <w:b/>
                <w:bCs/>
                <w:color w:val="000000"/>
                <w:sz w:val="20"/>
                <w:szCs w:val="20"/>
                <w:lang w:eastAsia="en-GB"/>
              </w:rPr>
            </w:pPr>
          </w:p>
          <w:p w14:paraId="07451A1D" w14:textId="77777777" w:rsidR="00390D10" w:rsidRPr="00B05583" w:rsidRDefault="00390D10" w:rsidP="000F7DFE">
            <w:pPr>
              <w:spacing w:line="240" w:lineRule="auto"/>
              <w:contextualSpacing/>
              <w:jc w:val="both"/>
              <w:rPr>
                <w:rFonts w:ascii="Times New Roman" w:eastAsia="Times New Roman" w:hAnsi="Times New Roman" w:cs="Times New Roman"/>
                <w:b/>
                <w:bCs/>
                <w:color w:val="000000"/>
                <w:sz w:val="20"/>
                <w:szCs w:val="20"/>
                <w:lang w:eastAsia="en-GB"/>
              </w:rPr>
            </w:pPr>
          </w:p>
          <w:p w14:paraId="18997DD5" w14:textId="77777777" w:rsidR="00390D10" w:rsidRPr="00B05583" w:rsidRDefault="00390D10" w:rsidP="000F7DFE">
            <w:pPr>
              <w:spacing w:line="240" w:lineRule="auto"/>
              <w:contextualSpacing/>
              <w:jc w:val="both"/>
              <w:rPr>
                <w:rFonts w:ascii="Times New Roman" w:eastAsia="Times New Roman" w:hAnsi="Times New Roman" w:cs="Times New Roman"/>
                <w:b/>
                <w:bCs/>
                <w:color w:val="000000"/>
                <w:sz w:val="20"/>
                <w:szCs w:val="20"/>
                <w:lang w:eastAsia="en-GB"/>
              </w:rPr>
            </w:pPr>
          </w:p>
          <w:p w14:paraId="000D6971" w14:textId="77777777" w:rsidR="00390D10" w:rsidRPr="00B05583" w:rsidRDefault="00390D10" w:rsidP="000F7DFE">
            <w:pPr>
              <w:spacing w:line="240" w:lineRule="auto"/>
              <w:contextualSpacing/>
              <w:jc w:val="both"/>
              <w:rPr>
                <w:rFonts w:ascii="Times New Roman" w:eastAsia="Times New Roman" w:hAnsi="Times New Roman" w:cs="Times New Roman"/>
                <w:b/>
                <w:bCs/>
                <w:color w:val="000000"/>
                <w:sz w:val="20"/>
                <w:szCs w:val="20"/>
                <w:lang w:eastAsia="en-GB"/>
              </w:rPr>
            </w:pPr>
          </w:p>
          <w:p w14:paraId="220902B6" w14:textId="77777777" w:rsidR="00390D10" w:rsidRPr="00B05583" w:rsidRDefault="00390D10" w:rsidP="000F7DFE">
            <w:pPr>
              <w:spacing w:line="240" w:lineRule="auto"/>
              <w:contextualSpacing/>
              <w:jc w:val="both"/>
              <w:rPr>
                <w:rFonts w:ascii="Times New Roman" w:eastAsia="Times New Roman" w:hAnsi="Times New Roman" w:cs="Times New Roman"/>
                <w:b/>
                <w:bCs/>
                <w:color w:val="000000"/>
                <w:sz w:val="20"/>
                <w:szCs w:val="20"/>
                <w:lang w:eastAsia="en-GB"/>
              </w:rPr>
            </w:pPr>
          </w:p>
          <w:p w14:paraId="47E62077" w14:textId="77777777" w:rsidR="00390D10" w:rsidRPr="00B05583" w:rsidRDefault="00390D10" w:rsidP="000F7DFE">
            <w:pPr>
              <w:spacing w:line="240" w:lineRule="auto"/>
              <w:contextualSpacing/>
              <w:jc w:val="both"/>
              <w:rPr>
                <w:rFonts w:ascii="Times New Roman" w:eastAsia="Times New Roman" w:hAnsi="Times New Roman" w:cs="Times New Roman"/>
                <w:b/>
                <w:bCs/>
                <w:color w:val="000000"/>
                <w:sz w:val="20"/>
                <w:szCs w:val="20"/>
                <w:lang w:eastAsia="en-GB"/>
              </w:rPr>
            </w:pPr>
          </w:p>
          <w:p w14:paraId="3BD49ED7" w14:textId="77777777" w:rsidR="00390D10" w:rsidRPr="00B05583" w:rsidRDefault="00390D10" w:rsidP="000F7DFE">
            <w:pPr>
              <w:spacing w:line="240" w:lineRule="auto"/>
              <w:contextualSpacing/>
              <w:jc w:val="both"/>
              <w:rPr>
                <w:rFonts w:ascii="Times New Roman" w:eastAsia="Times New Roman" w:hAnsi="Times New Roman" w:cs="Times New Roman"/>
                <w:b/>
                <w:bCs/>
                <w:color w:val="000000"/>
                <w:sz w:val="20"/>
                <w:szCs w:val="20"/>
                <w:lang w:eastAsia="en-GB"/>
              </w:rPr>
            </w:pPr>
          </w:p>
          <w:p w14:paraId="018C5AFE" w14:textId="77777777" w:rsidR="00390D10" w:rsidRPr="00B05583" w:rsidRDefault="00390D10" w:rsidP="000F7DFE">
            <w:pPr>
              <w:spacing w:line="240" w:lineRule="auto"/>
              <w:contextualSpacing/>
              <w:jc w:val="both"/>
              <w:rPr>
                <w:rFonts w:ascii="Times New Roman" w:eastAsia="Times New Roman" w:hAnsi="Times New Roman" w:cs="Times New Roman"/>
                <w:b/>
                <w:bCs/>
                <w:color w:val="000000"/>
                <w:sz w:val="20"/>
                <w:szCs w:val="20"/>
                <w:lang w:eastAsia="en-GB"/>
              </w:rPr>
            </w:pPr>
          </w:p>
          <w:p w14:paraId="0178F532" w14:textId="77777777" w:rsidR="00390D10" w:rsidRPr="00B05583" w:rsidRDefault="00390D10" w:rsidP="000F7DFE">
            <w:pPr>
              <w:spacing w:line="240" w:lineRule="auto"/>
              <w:contextualSpacing/>
              <w:jc w:val="both"/>
              <w:rPr>
                <w:rFonts w:ascii="Times New Roman" w:eastAsia="Times New Roman" w:hAnsi="Times New Roman" w:cs="Times New Roman"/>
                <w:b/>
                <w:bCs/>
                <w:color w:val="000000"/>
                <w:sz w:val="20"/>
                <w:szCs w:val="20"/>
                <w:lang w:eastAsia="en-GB"/>
              </w:rPr>
            </w:pPr>
          </w:p>
          <w:p w14:paraId="2E518293" w14:textId="77777777" w:rsidR="00390D10" w:rsidRPr="00B05583" w:rsidRDefault="00390D10" w:rsidP="000F7DFE">
            <w:pPr>
              <w:spacing w:line="240" w:lineRule="auto"/>
              <w:contextualSpacing/>
              <w:jc w:val="both"/>
              <w:rPr>
                <w:rFonts w:ascii="Times New Roman" w:eastAsia="Times New Roman" w:hAnsi="Times New Roman" w:cs="Times New Roman"/>
                <w:b/>
                <w:bCs/>
                <w:color w:val="000000"/>
                <w:sz w:val="20"/>
                <w:szCs w:val="20"/>
                <w:lang w:eastAsia="en-GB"/>
              </w:rPr>
            </w:pPr>
          </w:p>
          <w:p w14:paraId="2B4E8833" w14:textId="77777777" w:rsidR="00390D10" w:rsidRPr="00B05583" w:rsidRDefault="00390D10" w:rsidP="000F7DFE">
            <w:pPr>
              <w:spacing w:line="240" w:lineRule="auto"/>
              <w:contextualSpacing/>
              <w:jc w:val="both"/>
              <w:rPr>
                <w:rFonts w:ascii="Times New Roman" w:eastAsia="Times New Roman" w:hAnsi="Times New Roman" w:cs="Times New Roman"/>
                <w:b/>
                <w:bCs/>
                <w:color w:val="000000"/>
                <w:sz w:val="20"/>
                <w:szCs w:val="20"/>
                <w:lang w:eastAsia="en-GB"/>
              </w:rPr>
            </w:pPr>
          </w:p>
          <w:p w14:paraId="6C3AF962" w14:textId="77777777" w:rsidR="00390D10" w:rsidRPr="00B05583" w:rsidRDefault="00390D10" w:rsidP="000F7DFE">
            <w:pPr>
              <w:spacing w:line="240" w:lineRule="auto"/>
              <w:contextualSpacing/>
              <w:jc w:val="both"/>
              <w:rPr>
                <w:rFonts w:ascii="Times New Roman" w:eastAsia="Times New Roman" w:hAnsi="Times New Roman" w:cs="Times New Roman"/>
                <w:b/>
                <w:bCs/>
                <w:color w:val="000000"/>
                <w:sz w:val="20"/>
                <w:szCs w:val="20"/>
                <w:lang w:eastAsia="en-GB"/>
              </w:rPr>
            </w:pPr>
          </w:p>
          <w:p w14:paraId="58A4E39F" w14:textId="77777777" w:rsidR="00390D10" w:rsidRPr="00B05583" w:rsidRDefault="00390D10" w:rsidP="000F7DFE">
            <w:pPr>
              <w:spacing w:line="240" w:lineRule="auto"/>
              <w:contextualSpacing/>
              <w:jc w:val="both"/>
              <w:rPr>
                <w:rFonts w:ascii="Times New Roman" w:eastAsia="Times New Roman" w:hAnsi="Times New Roman" w:cs="Times New Roman"/>
                <w:b/>
                <w:bCs/>
                <w:color w:val="000000"/>
                <w:sz w:val="20"/>
                <w:szCs w:val="20"/>
                <w:lang w:eastAsia="en-GB"/>
              </w:rPr>
            </w:pPr>
          </w:p>
          <w:p w14:paraId="1AEA1CDA" w14:textId="77777777" w:rsidR="00390D10" w:rsidRPr="00B05583" w:rsidRDefault="00390D10" w:rsidP="000F7DFE">
            <w:pPr>
              <w:spacing w:line="240" w:lineRule="auto"/>
              <w:contextualSpacing/>
              <w:jc w:val="both"/>
              <w:rPr>
                <w:rFonts w:ascii="Times New Roman" w:eastAsia="Times New Roman" w:hAnsi="Times New Roman" w:cs="Times New Roman"/>
                <w:b/>
                <w:bCs/>
                <w:color w:val="000000"/>
                <w:sz w:val="20"/>
                <w:szCs w:val="20"/>
                <w:lang w:eastAsia="en-GB"/>
              </w:rPr>
            </w:pPr>
          </w:p>
          <w:p w14:paraId="16F16D8B" w14:textId="77777777" w:rsidR="00390D10" w:rsidRPr="00B05583" w:rsidRDefault="00390D10" w:rsidP="000F7DFE">
            <w:pPr>
              <w:spacing w:line="240" w:lineRule="auto"/>
              <w:contextualSpacing/>
              <w:jc w:val="both"/>
              <w:rPr>
                <w:rFonts w:ascii="Times New Roman" w:eastAsia="Times New Roman" w:hAnsi="Times New Roman" w:cs="Times New Roman"/>
                <w:b/>
                <w:bCs/>
                <w:color w:val="000000"/>
                <w:sz w:val="20"/>
                <w:szCs w:val="20"/>
                <w:lang w:eastAsia="en-GB"/>
              </w:rPr>
            </w:pPr>
          </w:p>
          <w:p w14:paraId="040766EB" w14:textId="77777777" w:rsidR="00390D10" w:rsidRPr="00B05583" w:rsidRDefault="00390D10" w:rsidP="000F7DFE">
            <w:pPr>
              <w:spacing w:line="240" w:lineRule="auto"/>
              <w:contextualSpacing/>
              <w:jc w:val="both"/>
              <w:rPr>
                <w:rFonts w:ascii="Times New Roman" w:eastAsia="Times New Roman" w:hAnsi="Times New Roman" w:cs="Times New Roman"/>
                <w:b/>
                <w:bCs/>
                <w:color w:val="000000"/>
                <w:sz w:val="20"/>
                <w:szCs w:val="20"/>
                <w:lang w:eastAsia="en-GB"/>
              </w:rPr>
            </w:pPr>
          </w:p>
          <w:p w14:paraId="7BC2194E" w14:textId="77777777" w:rsidR="00390D10" w:rsidRPr="00B05583" w:rsidRDefault="00390D10"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635" w:type="pct"/>
            <w:tcBorders>
              <w:top w:val="single" w:sz="4" w:space="0" w:color="auto"/>
              <w:left w:val="single" w:sz="4" w:space="0" w:color="auto"/>
              <w:bottom w:val="single" w:sz="4" w:space="0" w:color="auto"/>
              <w:right w:val="single" w:sz="4" w:space="0" w:color="auto"/>
            </w:tcBorders>
          </w:tcPr>
          <w:p w14:paraId="6051B02F" w14:textId="77777777" w:rsidR="00230EFC" w:rsidRPr="00B05583" w:rsidRDefault="00230EFC"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38E0D5D0" w14:textId="77777777" w:rsidR="00230EFC" w:rsidRPr="00B05583" w:rsidRDefault="00230EFC" w:rsidP="000F7DFE">
            <w:pPr>
              <w:spacing w:line="240" w:lineRule="auto"/>
              <w:contextualSpacing/>
              <w:jc w:val="both"/>
              <w:rPr>
                <w:rFonts w:ascii="Times New Roman" w:hAnsi="Times New Roman" w:cs="Times New Roman"/>
                <w:b/>
              </w:rPr>
            </w:pPr>
          </w:p>
        </w:tc>
      </w:tr>
      <w:tr w:rsidR="00B63896" w:rsidRPr="00B05583" w14:paraId="0483A33E" w14:textId="77777777" w:rsidTr="00DD4FDB">
        <w:trPr>
          <w:trHeight w:val="4519"/>
          <w:jc w:val="center"/>
        </w:trPr>
        <w:tc>
          <w:tcPr>
            <w:tcW w:w="815" w:type="pct"/>
            <w:tcBorders>
              <w:top w:val="single" w:sz="4" w:space="0" w:color="auto"/>
              <w:left w:val="single" w:sz="4" w:space="0" w:color="auto"/>
              <w:bottom w:val="single" w:sz="4" w:space="0" w:color="auto"/>
              <w:right w:val="single" w:sz="4" w:space="0" w:color="auto"/>
            </w:tcBorders>
          </w:tcPr>
          <w:p w14:paraId="44115F20" w14:textId="489B6DB4" w:rsidR="00B63896" w:rsidRPr="00B05583" w:rsidRDefault="00B63896" w:rsidP="000F7DFE">
            <w:pPr>
              <w:spacing w:line="240" w:lineRule="auto"/>
              <w:contextualSpacing/>
              <w:jc w:val="both"/>
              <w:rPr>
                <w:rFonts w:ascii="Times New Roman" w:eastAsia="Times New Roman" w:hAnsi="Times New Roman" w:cs="Times New Roman"/>
                <w:b/>
                <w:bCs/>
                <w:noProof/>
                <w:color w:val="000000"/>
                <w:sz w:val="20"/>
                <w:szCs w:val="20"/>
                <w:lang w:eastAsia="en-GB"/>
              </w:rPr>
            </w:pPr>
            <w:r w:rsidRPr="00B05583">
              <w:rPr>
                <w:rFonts w:ascii="Times New Roman" w:eastAsia="Times New Roman" w:hAnsi="Times New Roman" w:cs="Times New Roman"/>
                <w:b/>
                <w:bCs/>
                <w:noProof/>
                <w:color w:val="000000"/>
                <w:sz w:val="20"/>
                <w:szCs w:val="20"/>
                <w:lang w:eastAsia="en-GB"/>
              </w:rPr>
              <w:lastRenderedPageBreak/>
              <w:drawing>
                <wp:inline distT="0" distB="0" distL="0" distR="0" wp14:anchorId="0DCC6C4F" wp14:editId="7663C4F9">
                  <wp:extent cx="1475740" cy="1960880"/>
                  <wp:effectExtent l="0" t="0" r="0" b="1270"/>
                  <wp:docPr id="69171089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75740" cy="1960880"/>
                          </a:xfrm>
                          <a:prstGeom prst="rect">
                            <a:avLst/>
                          </a:prstGeom>
                          <a:noFill/>
                        </pic:spPr>
                      </pic:pic>
                    </a:graphicData>
                  </a:graphic>
                </wp:inline>
              </w:drawing>
            </w:r>
          </w:p>
        </w:tc>
        <w:tc>
          <w:tcPr>
            <w:tcW w:w="726" w:type="pct"/>
            <w:tcBorders>
              <w:top w:val="single" w:sz="4" w:space="0" w:color="auto"/>
              <w:left w:val="single" w:sz="4" w:space="0" w:color="auto"/>
              <w:bottom w:val="single" w:sz="4" w:space="0" w:color="auto"/>
              <w:right w:val="single" w:sz="4" w:space="0" w:color="auto"/>
            </w:tcBorders>
          </w:tcPr>
          <w:p w14:paraId="697B2803" w14:textId="05990A16" w:rsidR="00B63896" w:rsidRDefault="00B63896" w:rsidP="000F7DFE">
            <w:pPr>
              <w:spacing w:line="240" w:lineRule="auto"/>
              <w:contextualSpacing/>
              <w:jc w:val="both"/>
              <w:rPr>
                <w:rFonts w:ascii="Times New Roman" w:hAnsi="Times New Roman" w:cs="Times New Roman"/>
              </w:rPr>
            </w:pPr>
            <w:r>
              <w:rPr>
                <w:rFonts w:ascii="Times New Roman" w:hAnsi="Times New Roman" w:cs="Times New Roman"/>
                <w:noProof/>
              </w:rPr>
              <w:drawing>
                <wp:inline distT="0" distB="0" distL="0" distR="0" wp14:anchorId="5B24AB6F" wp14:editId="56D9D083">
                  <wp:extent cx="1303020" cy="1988185"/>
                  <wp:effectExtent l="0" t="0" r="5080" b="5715"/>
                  <wp:docPr id="33106843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068438" name="Рисунок 331068438"/>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03020" cy="1988185"/>
                          </a:xfrm>
                          <a:prstGeom prst="rect">
                            <a:avLst/>
                          </a:prstGeom>
                        </pic:spPr>
                      </pic:pic>
                    </a:graphicData>
                  </a:graphic>
                </wp:inline>
              </w:drawing>
            </w:r>
          </w:p>
        </w:tc>
        <w:tc>
          <w:tcPr>
            <w:tcW w:w="863" w:type="pct"/>
            <w:tcBorders>
              <w:top w:val="single" w:sz="4" w:space="0" w:color="auto"/>
              <w:left w:val="single" w:sz="4" w:space="0" w:color="auto"/>
              <w:bottom w:val="single" w:sz="4" w:space="0" w:color="auto"/>
              <w:right w:val="single" w:sz="4" w:space="0" w:color="auto"/>
            </w:tcBorders>
          </w:tcPr>
          <w:p w14:paraId="34BAEFAE" w14:textId="7D38EF2E" w:rsidR="00B63896" w:rsidRPr="00B05583" w:rsidRDefault="00B63896" w:rsidP="000F7DFE">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noProof/>
                <w:color w:val="000000"/>
                <w:sz w:val="20"/>
                <w:szCs w:val="20"/>
                <w:lang w:eastAsia="en-GB"/>
              </w:rPr>
              <w:drawing>
                <wp:inline distT="0" distB="0" distL="0" distR="0" wp14:anchorId="0C3CC062" wp14:editId="11AD2F12">
                  <wp:extent cx="1548000" cy="2056659"/>
                  <wp:effectExtent l="0" t="0" r="0" b="1270"/>
                  <wp:docPr id="23639404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48000" cy="2056659"/>
                          </a:xfrm>
                          <a:prstGeom prst="rect">
                            <a:avLst/>
                          </a:prstGeom>
                          <a:noFill/>
                        </pic:spPr>
                      </pic:pic>
                    </a:graphicData>
                  </a:graphic>
                </wp:inline>
              </w:drawing>
            </w:r>
          </w:p>
        </w:tc>
        <w:tc>
          <w:tcPr>
            <w:tcW w:w="773" w:type="pct"/>
            <w:tcBorders>
              <w:top w:val="single" w:sz="4" w:space="0" w:color="auto"/>
              <w:left w:val="single" w:sz="4" w:space="0" w:color="auto"/>
              <w:bottom w:val="single" w:sz="4" w:space="0" w:color="auto"/>
              <w:right w:val="single" w:sz="4" w:space="0" w:color="auto"/>
            </w:tcBorders>
          </w:tcPr>
          <w:p w14:paraId="0289B1F8" w14:textId="77777777" w:rsidR="00B63896" w:rsidRPr="00B05583" w:rsidRDefault="00B63896"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75576B0B" w14:textId="77777777" w:rsidR="000E3215" w:rsidRPr="00B05583" w:rsidRDefault="000E3215" w:rsidP="000E3215">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Compatibil</w:t>
            </w:r>
          </w:p>
          <w:p w14:paraId="777D1CB4" w14:textId="77777777" w:rsidR="00B63896" w:rsidRPr="00B05583" w:rsidRDefault="00B63896"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635" w:type="pct"/>
            <w:tcBorders>
              <w:top w:val="single" w:sz="4" w:space="0" w:color="auto"/>
              <w:left w:val="single" w:sz="4" w:space="0" w:color="auto"/>
              <w:bottom w:val="single" w:sz="4" w:space="0" w:color="auto"/>
              <w:right w:val="single" w:sz="4" w:space="0" w:color="auto"/>
            </w:tcBorders>
          </w:tcPr>
          <w:p w14:paraId="15C32CA4" w14:textId="77777777" w:rsidR="00B63896" w:rsidRPr="00B05583" w:rsidRDefault="00B63896"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7B9454BC" w14:textId="77777777" w:rsidR="00B63896" w:rsidRPr="00B05583" w:rsidRDefault="00B63896" w:rsidP="000F7DFE">
            <w:pPr>
              <w:spacing w:line="240" w:lineRule="auto"/>
              <w:contextualSpacing/>
              <w:jc w:val="both"/>
              <w:rPr>
                <w:rFonts w:ascii="Times New Roman" w:hAnsi="Times New Roman" w:cs="Times New Roman"/>
                <w:b/>
              </w:rPr>
            </w:pPr>
          </w:p>
        </w:tc>
      </w:tr>
      <w:tr w:rsidR="00B63896" w:rsidRPr="00B05583" w14:paraId="6C7EE4A2" w14:textId="77777777" w:rsidTr="00DD4FDB">
        <w:trPr>
          <w:trHeight w:val="4519"/>
          <w:jc w:val="center"/>
        </w:trPr>
        <w:tc>
          <w:tcPr>
            <w:tcW w:w="815" w:type="pct"/>
            <w:tcBorders>
              <w:top w:val="single" w:sz="4" w:space="0" w:color="auto"/>
              <w:left w:val="single" w:sz="4" w:space="0" w:color="auto"/>
              <w:bottom w:val="single" w:sz="4" w:space="0" w:color="auto"/>
              <w:right w:val="single" w:sz="4" w:space="0" w:color="auto"/>
            </w:tcBorders>
          </w:tcPr>
          <w:p w14:paraId="7C2D3C8D" w14:textId="50A2C93E" w:rsidR="00B63896" w:rsidRPr="00B05583" w:rsidRDefault="00B63896" w:rsidP="000F7DFE">
            <w:pPr>
              <w:spacing w:line="240" w:lineRule="auto"/>
              <w:contextualSpacing/>
              <w:jc w:val="both"/>
              <w:rPr>
                <w:rFonts w:ascii="Times New Roman" w:eastAsia="Times New Roman" w:hAnsi="Times New Roman" w:cs="Times New Roman"/>
                <w:b/>
                <w:bCs/>
                <w:noProof/>
                <w:color w:val="000000"/>
                <w:sz w:val="20"/>
                <w:szCs w:val="20"/>
                <w:lang w:eastAsia="en-GB"/>
              </w:rPr>
            </w:pPr>
            <w:r w:rsidRPr="00B05583">
              <w:rPr>
                <w:rFonts w:ascii="Times New Roman" w:eastAsia="Times New Roman" w:hAnsi="Times New Roman" w:cs="Times New Roman"/>
                <w:b/>
                <w:bCs/>
                <w:noProof/>
                <w:color w:val="000000"/>
                <w:sz w:val="20"/>
                <w:szCs w:val="20"/>
                <w:lang w:eastAsia="en-GB"/>
              </w:rPr>
              <w:lastRenderedPageBreak/>
              <w:drawing>
                <wp:inline distT="0" distB="0" distL="0" distR="0" wp14:anchorId="100F1DFA" wp14:editId="2EFDBA1E">
                  <wp:extent cx="1475740" cy="2188845"/>
                  <wp:effectExtent l="0" t="0" r="0" b="1905"/>
                  <wp:docPr id="172827828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75740" cy="2188845"/>
                          </a:xfrm>
                          <a:prstGeom prst="rect">
                            <a:avLst/>
                          </a:prstGeom>
                          <a:noFill/>
                        </pic:spPr>
                      </pic:pic>
                    </a:graphicData>
                  </a:graphic>
                </wp:inline>
              </w:drawing>
            </w:r>
          </w:p>
        </w:tc>
        <w:tc>
          <w:tcPr>
            <w:tcW w:w="726" w:type="pct"/>
            <w:tcBorders>
              <w:top w:val="single" w:sz="4" w:space="0" w:color="auto"/>
              <w:left w:val="single" w:sz="4" w:space="0" w:color="auto"/>
              <w:bottom w:val="single" w:sz="4" w:space="0" w:color="auto"/>
              <w:right w:val="single" w:sz="4" w:space="0" w:color="auto"/>
            </w:tcBorders>
          </w:tcPr>
          <w:p w14:paraId="6E78EE9F" w14:textId="713988BC" w:rsidR="00B63896" w:rsidRDefault="004313EB" w:rsidP="000F7DFE">
            <w:pPr>
              <w:spacing w:line="240" w:lineRule="auto"/>
              <w:contextualSpacing/>
              <w:jc w:val="both"/>
              <w:rPr>
                <w:rFonts w:ascii="Times New Roman" w:hAnsi="Times New Roman" w:cs="Times New Roman"/>
              </w:rPr>
            </w:pPr>
            <w:r>
              <w:rPr>
                <w:rFonts w:ascii="Times New Roman" w:hAnsi="Times New Roman" w:cs="Times New Roman"/>
                <w:noProof/>
              </w:rPr>
              <w:drawing>
                <wp:inline distT="0" distB="0" distL="0" distR="0" wp14:anchorId="473F7E65" wp14:editId="0572360E">
                  <wp:extent cx="1303020" cy="1868170"/>
                  <wp:effectExtent l="0" t="0" r="5080" b="0"/>
                  <wp:docPr id="29935697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356979" name="Рисунок 29935697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03020" cy="1868170"/>
                          </a:xfrm>
                          <a:prstGeom prst="rect">
                            <a:avLst/>
                          </a:prstGeom>
                        </pic:spPr>
                      </pic:pic>
                    </a:graphicData>
                  </a:graphic>
                </wp:inline>
              </w:drawing>
            </w:r>
          </w:p>
        </w:tc>
        <w:tc>
          <w:tcPr>
            <w:tcW w:w="863" w:type="pct"/>
            <w:tcBorders>
              <w:top w:val="single" w:sz="4" w:space="0" w:color="auto"/>
              <w:left w:val="single" w:sz="4" w:space="0" w:color="auto"/>
              <w:bottom w:val="single" w:sz="4" w:space="0" w:color="auto"/>
              <w:right w:val="single" w:sz="4" w:space="0" w:color="auto"/>
            </w:tcBorders>
          </w:tcPr>
          <w:p w14:paraId="30673E47" w14:textId="77777777" w:rsidR="00B63896" w:rsidRPr="00B05583" w:rsidRDefault="00B63896"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773" w:type="pct"/>
            <w:tcBorders>
              <w:top w:val="single" w:sz="4" w:space="0" w:color="auto"/>
              <w:left w:val="single" w:sz="4" w:space="0" w:color="auto"/>
              <w:bottom w:val="single" w:sz="4" w:space="0" w:color="auto"/>
              <w:right w:val="single" w:sz="4" w:space="0" w:color="auto"/>
            </w:tcBorders>
          </w:tcPr>
          <w:p w14:paraId="03CCEEA8" w14:textId="77777777" w:rsidR="00B63896" w:rsidRPr="00B05583" w:rsidRDefault="00B63896"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35B2843A" w14:textId="77777777" w:rsidR="000E3215" w:rsidRPr="00B05583" w:rsidRDefault="000E3215" w:rsidP="000E3215">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Compatibil</w:t>
            </w:r>
          </w:p>
          <w:p w14:paraId="67EC53BC" w14:textId="77777777" w:rsidR="00B63896" w:rsidRPr="00B05583" w:rsidRDefault="00B63896"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635" w:type="pct"/>
            <w:tcBorders>
              <w:top w:val="single" w:sz="4" w:space="0" w:color="auto"/>
              <w:left w:val="single" w:sz="4" w:space="0" w:color="auto"/>
              <w:bottom w:val="single" w:sz="4" w:space="0" w:color="auto"/>
              <w:right w:val="single" w:sz="4" w:space="0" w:color="auto"/>
            </w:tcBorders>
          </w:tcPr>
          <w:p w14:paraId="70552FAE" w14:textId="77777777" w:rsidR="00B63896" w:rsidRPr="00B05583" w:rsidRDefault="00B63896"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0F1324FE" w14:textId="77777777" w:rsidR="00B63896" w:rsidRPr="00B05583" w:rsidRDefault="00B63896" w:rsidP="000F7DFE">
            <w:pPr>
              <w:spacing w:line="240" w:lineRule="auto"/>
              <w:contextualSpacing/>
              <w:jc w:val="both"/>
              <w:rPr>
                <w:rFonts w:ascii="Times New Roman" w:hAnsi="Times New Roman" w:cs="Times New Roman"/>
                <w:b/>
              </w:rPr>
            </w:pPr>
          </w:p>
        </w:tc>
      </w:tr>
      <w:tr w:rsidR="00B63896" w:rsidRPr="00B05583" w14:paraId="0860B824" w14:textId="77777777" w:rsidTr="00DD4FDB">
        <w:trPr>
          <w:trHeight w:val="4519"/>
          <w:jc w:val="center"/>
        </w:trPr>
        <w:tc>
          <w:tcPr>
            <w:tcW w:w="815" w:type="pct"/>
            <w:tcBorders>
              <w:top w:val="single" w:sz="4" w:space="0" w:color="auto"/>
              <w:left w:val="single" w:sz="4" w:space="0" w:color="auto"/>
              <w:bottom w:val="single" w:sz="4" w:space="0" w:color="auto"/>
              <w:right w:val="single" w:sz="4" w:space="0" w:color="auto"/>
            </w:tcBorders>
          </w:tcPr>
          <w:p w14:paraId="53700872" w14:textId="0D877EB1" w:rsidR="00B63896" w:rsidRPr="00B05583" w:rsidRDefault="00BC493E" w:rsidP="000F7DFE">
            <w:pPr>
              <w:spacing w:line="240" w:lineRule="auto"/>
              <w:contextualSpacing/>
              <w:jc w:val="both"/>
              <w:rPr>
                <w:rFonts w:ascii="Times New Roman" w:eastAsia="Times New Roman" w:hAnsi="Times New Roman" w:cs="Times New Roman"/>
                <w:b/>
                <w:bCs/>
                <w:noProof/>
                <w:color w:val="000000"/>
                <w:sz w:val="20"/>
                <w:szCs w:val="20"/>
                <w:lang w:eastAsia="en-GB"/>
              </w:rPr>
            </w:pPr>
            <w:r w:rsidRPr="00B05583">
              <w:rPr>
                <w:rFonts w:ascii="Times New Roman" w:eastAsia="Times New Roman" w:hAnsi="Times New Roman" w:cs="Times New Roman"/>
                <w:b/>
                <w:bCs/>
                <w:noProof/>
                <w:color w:val="000000"/>
                <w:sz w:val="20"/>
                <w:szCs w:val="20"/>
                <w:lang w:eastAsia="en-GB"/>
              </w:rPr>
              <w:lastRenderedPageBreak/>
              <w:drawing>
                <wp:inline distT="0" distB="0" distL="0" distR="0" wp14:anchorId="22140D7E" wp14:editId="76564F4C">
                  <wp:extent cx="1475740" cy="2145665"/>
                  <wp:effectExtent l="0" t="0" r="0" b="6985"/>
                  <wp:docPr id="164335722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75740" cy="2145665"/>
                          </a:xfrm>
                          <a:prstGeom prst="rect">
                            <a:avLst/>
                          </a:prstGeom>
                          <a:noFill/>
                        </pic:spPr>
                      </pic:pic>
                    </a:graphicData>
                  </a:graphic>
                </wp:inline>
              </w:drawing>
            </w:r>
          </w:p>
        </w:tc>
        <w:tc>
          <w:tcPr>
            <w:tcW w:w="726" w:type="pct"/>
            <w:tcBorders>
              <w:top w:val="single" w:sz="4" w:space="0" w:color="auto"/>
              <w:left w:val="single" w:sz="4" w:space="0" w:color="auto"/>
              <w:bottom w:val="single" w:sz="4" w:space="0" w:color="auto"/>
              <w:right w:val="single" w:sz="4" w:space="0" w:color="auto"/>
            </w:tcBorders>
          </w:tcPr>
          <w:p w14:paraId="0C00EEDC" w14:textId="20F70798" w:rsidR="00B63896" w:rsidRDefault="00BC493E" w:rsidP="000F7DFE">
            <w:pPr>
              <w:spacing w:line="240" w:lineRule="auto"/>
              <w:contextualSpacing/>
              <w:jc w:val="both"/>
              <w:rPr>
                <w:rFonts w:ascii="Times New Roman" w:hAnsi="Times New Roman" w:cs="Times New Roman"/>
              </w:rPr>
            </w:pPr>
            <w:r>
              <w:rPr>
                <w:rFonts w:ascii="Times New Roman" w:hAnsi="Times New Roman" w:cs="Times New Roman"/>
                <w:noProof/>
              </w:rPr>
              <w:drawing>
                <wp:inline distT="0" distB="0" distL="0" distR="0" wp14:anchorId="3FEB25B0" wp14:editId="724031A5">
                  <wp:extent cx="1303020" cy="1931035"/>
                  <wp:effectExtent l="0" t="0" r="5080" b="0"/>
                  <wp:docPr id="168235745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357455" name="Рисунок 168235745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03020" cy="1931035"/>
                          </a:xfrm>
                          <a:prstGeom prst="rect">
                            <a:avLst/>
                          </a:prstGeom>
                        </pic:spPr>
                      </pic:pic>
                    </a:graphicData>
                  </a:graphic>
                </wp:inline>
              </w:drawing>
            </w:r>
          </w:p>
        </w:tc>
        <w:tc>
          <w:tcPr>
            <w:tcW w:w="863" w:type="pct"/>
            <w:tcBorders>
              <w:top w:val="single" w:sz="4" w:space="0" w:color="auto"/>
              <w:left w:val="single" w:sz="4" w:space="0" w:color="auto"/>
              <w:bottom w:val="single" w:sz="4" w:space="0" w:color="auto"/>
              <w:right w:val="single" w:sz="4" w:space="0" w:color="auto"/>
            </w:tcBorders>
          </w:tcPr>
          <w:p w14:paraId="1AD8218D" w14:textId="77777777" w:rsidR="00B63896" w:rsidRPr="00B05583" w:rsidRDefault="00B63896"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773" w:type="pct"/>
            <w:tcBorders>
              <w:top w:val="single" w:sz="4" w:space="0" w:color="auto"/>
              <w:left w:val="single" w:sz="4" w:space="0" w:color="auto"/>
              <w:bottom w:val="single" w:sz="4" w:space="0" w:color="auto"/>
              <w:right w:val="single" w:sz="4" w:space="0" w:color="auto"/>
            </w:tcBorders>
          </w:tcPr>
          <w:p w14:paraId="708BD777" w14:textId="77777777" w:rsidR="00B63896" w:rsidRPr="00B05583" w:rsidRDefault="00B63896"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1C876908" w14:textId="77777777" w:rsidR="000E3215" w:rsidRPr="00B05583" w:rsidRDefault="000E3215" w:rsidP="000E3215">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Compatibil</w:t>
            </w:r>
          </w:p>
          <w:p w14:paraId="3FD5E7BE" w14:textId="77777777" w:rsidR="00B63896" w:rsidRPr="00B05583" w:rsidRDefault="00B63896"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635" w:type="pct"/>
            <w:tcBorders>
              <w:top w:val="single" w:sz="4" w:space="0" w:color="auto"/>
              <w:left w:val="single" w:sz="4" w:space="0" w:color="auto"/>
              <w:bottom w:val="single" w:sz="4" w:space="0" w:color="auto"/>
              <w:right w:val="single" w:sz="4" w:space="0" w:color="auto"/>
            </w:tcBorders>
          </w:tcPr>
          <w:p w14:paraId="0C283314" w14:textId="77777777" w:rsidR="00B63896" w:rsidRPr="00B05583" w:rsidRDefault="00B63896"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7D3C2B94" w14:textId="77777777" w:rsidR="00B63896" w:rsidRPr="00B05583" w:rsidRDefault="00B63896" w:rsidP="000F7DFE">
            <w:pPr>
              <w:spacing w:line="240" w:lineRule="auto"/>
              <w:contextualSpacing/>
              <w:jc w:val="both"/>
              <w:rPr>
                <w:rFonts w:ascii="Times New Roman" w:hAnsi="Times New Roman" w:cs="Times New Roman"/>
                <w:b/>
              </w:rPr>
            </w:pPr>
          </w:p>
        </w:tc>
      </w:tr>
      <w:tr w:rsidR="00BC493E" w:rsidRPr="00B05583" w14:paraId="7E5ADF92" w14:textId="77777777" w:rsidTr="00DD4FDB">
        <w:trPr>
          <w:trHeight w:val="4519"/>
          <w:jc w:val="center"/>
        </w:trPr>
        <w:tc>
          <w:tcPr>
            <w:tcW w:w="815" w:type="pct"/>
            <w:tcBorders>
              <w:top w:val="single" w:sz="4" w:space="0" w:color="auto"/>
              <w:left w:val="single" w:sz="4" w:space="0" w:color="auto"/>
              <w:bottom w:val="single" w:sz="4" w:space="0" w:color="auto"/>
              <w:right w:val="single" w:sz="4" w:space="0" w:color="auto"/>
            </w:tcBorders>
          </w:tcPr>
          <w:p w14:paraId="665DDCD3" w14:textId="77777777" w:rsidR="00BC493E" w:rsidRPr="00B05583" w:rsidRDefault="00BC493E" w:rsidP="00BC493E">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lastRenderedPageBreak/>
              <w:t xml:space="preserve">ANEXA IV Formulare de certificare </w:t>
            </w:r>
          </w:p>
          <w:p w14:paraId="5F16B8F4" w14:textId="66928B2D" w:rsidR="00BC493E" w:rsidRPr="00B05583" w:rsidRDefault="00BC493E" w:rsidP="000F7DFE">
            <w:pPr>
              <w:spacing w:line="240" w:lineRule="auto"/>
              <w:contextualSpacing/>
              <w:jc w:val="both"/>
              <w:rPr>
                <w:rFonts w:ascii="Times New Roman" w:eastAsia="Times New Roman" w:hAnsi="Times New Roman" w:cs="Times New Roman"/>
                <w:b/>
                <w:bCs/>
                <w:noProof/>
                <w:color w:val="000000"/>
                <w:sz w:val="20"/>
                <w:szCs w:val="20"/>
                <w:lang w:eastAsia="en-GB"/>
              </w:rPr>
            </w:pPr>
            <w:r w:rsidRPr="00B05583">
              <w:rPr>
                <w:rFonts w:ascii="Times New Roman" w:eastAsia="Times New Roman" w:hAnsi="Times New Roman" w:cs="Times New Roman"/>
                <w:b/>
                <w:bCs/>
                <w:noProof/>
                <w:color w:val="000000"/>
                <w:sz w:val="20"/>
                <w:szCs w:val="20"/>
                <w:lang w:eastAsia="en-GB"/>
              </w:rPr>
              <w:drawing>
                <wp:inline distT="0" distB="0" distL="0" distR="0" wp14:anchorId="1EF21E75" wp14:editId="49873191">
                  <wp:extent cx="1476000" cy="2223825"/>
                  <wp:effectExtent l="0" t="0" r="0" b="5080"/>
                  <wp:docPr id="22766606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76000" cy="2223825"/>
                          </a:xfrm>
                          <a:prstGeom prst="rect">
                            <a:avLst/>
                          </a:prstGeom>
                          <a:noFill/>
                        </pic:spPr>
                      </pic:pic>
                    </a:graphicData>
                  </a:graphic>
                </wp:inline>
              </w:drawing>
            </w:r>
          </w:p>
        </w:tc>
        <w:tc>
          <w:tcPr>
            <w:tcW w:w="726" w:type="pct"/>
            <w:tcBorders>
              <w:top w:val="single" w:sz="4" w:space="0" w:color="auto"/>
              <w:left w:val="single" w:sz="4" w:space="0" w:color="auto"/>
              <w:bottom w:val="single" w:sz="4" w:space="0" w:color="auto"/>
              <w:right w:val="single" w:sz="4" w:space="0" w:color="auto"/>
            </w:tcBorders>
          </w:tcPr>
          <w:p w14:paraId="05C2567D" w14:textId="2F7F9335" w:rsidR="00BC493E" w:rsidRDefault="00BC493E" w:rsidP="000F7DFE">
            <w:pPr>
              <w:spacing w:line="240" w:lineRule="auto"/>
              <w:contextualSpacing/>
              <w:jc w:val="both"/>
              <w:rPr>
                <w:rFonts w:ascii="Times New Roman" w:hAnsi="Times New Roman" w:cs="Times New Roman"/>
                <w:noProof/>
              </w:rPr>
            </w:pPr>
            <w:r>
              <w:rPr>
                <w:rFonts w:ascii="Times New Roman" w:hAnsi="Times New Roman" w:cs="Times New Roman"/>
                <w:noProof/>
              </w:rPr>
              <w:drawing>
                <wp:inline distT="0" distB="0" distL="0" distR="0" wp14:anchorId="4C3F27AD" wp14:editId="6F2825D4">
                  <wp:extent cx="1303020" cy="2005330"/>
                  <wp:effectExtent l="0" t="0" r="5080" b="1270"/>
                  <wp:docPr id="152565927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659272" name="Рисунок 152565927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303020" cy="2005330"/>
                          </a:xfrm>
                          <a:prstGeom prst="rect">
                            <a:avLst/>
                          </a:prstGeom>
                        </pic:spPr>
                      </pic:pic>
                    </a:graphicData>
                  </a:graphic>
                </wp:inline>
              </w:drawing>
            </w:r>
          </w:p>
        </w:tc>
        <w:tc>
          <w:tcPr>
            <w:tcW w:w="863" w:type="pct"/>
            <w:tcBorders>
              <w:top w:val="single" w:sz="4" w:space="0" w:color="auto"/>
              <w:left w:val="single" w:sz="4" w:space="0" w:color="auto"/>
              <w:bottom w:val="single" w:sz="4" w:space="0" w:color="auto"/>
              <w:right w:val="single" w:sz="4" w:space="0" w:color="auto"/>
            </w:tcBorders>
          </w:tcPr>
          <w:p w14:paraId="0B7CB7D4" w14:textId="77777777" w:rsidR="00BC493E" w:rsidRPr="00B05583" w:rsidRDefault="00BC493E"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773" w:type="pct"/>
            <w:tcBorders>
              <w:top w:val="single" w:sz="4" w:space="0" w:color="auto"/>
              <w:left w:val="single" w:sz="4" w:space="0" w:color="auto"/>
              <w:bottom w:val="single" w:sz="4" w:space="0" w:color="auto"/>
              <w:right w:val="single" w:sz="4" w:space="0" w:color="auto"/>
            </w:tcBorders>
          </w:tcPr>
          <w:p w14:paraId="4AA4FF41" w14:textId="77777777" w:rsidR="00BC493E" w:rsidRPr="00B05583" w:rsidRDefault="00BC493E"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11D52815" w14:textId="77777777" w:rsidR="000E3215" w:rsidRPr="00B05583" w:rsidRDefault="000E3215" w:rsidP="000E3215">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Compatibil</w:t>
            </w:r>
          </w:p>
          <w:p w14:paraId="36E14624" w14:textId="77777777" w:rsidR="00BC493E" w:rsidRPr="00B05583" w:rsidRDefault="00BC493E"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635" w:type="pct"/>
            <w:tcBorders>
              <w:top w:val="single" w:sz="4" w:space="0" w:color="auto"/>
              <w:left w:val="single" w:sz="4" w:space="0" w:color="auto"/>
              <w:bottom w:val="single" w:sz="4" w:space="0" w:color="auto"/>
              <w:right w:val="single" w:sz="4" w:space="0" w:color="auto"/>
            </w:tcBorders>
          </w:tcPr>
          <w:p w14:paraId="7B4CB1A2" w14:textId="77777777" w:rsidR="00BC493E" w:rsidRPr="00B05583" w:rsidRDefault="00BC493E"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48479CE5" w14:textId="77777777" w:rsidR="00BC493E" w:rsidRPr="00B05583" w:rsidRDefault="00BC493E" w:rsidP="000F7DFE">
            <w:pPr>
              <w:spacing w:line="240" w:lineRule="auto"/>
              <w:contextualSpacing/>
              <w:jc w:val="both"/>
              <w:rPr>
                <w:rFonts w:ascii="Times New Roman" w:hAnsi="Times New Roman" w:cs="Times New Roman"/>
                <w:b/>
              </w:rPr>
            </w:pPr>
          </w:p>
        </w:tc>
      </w:tr>
      <w:tr w:rsidR="00BC493E" w:rsidRPr="00B05583" w14:paraId="14B411DA" w14:textId="77777777" w:rsidTr="00DD4FDB">
        <w:trPr>
          <w:trHeight w:val="4519"/>
          <w:jc w:val="center"/>
        </w:trPr>
        <w:tc>
          <w:tcPr>
            <w:tcW w:w="815" w:type="pct"/>
            <w:tcBorders>
              <w:top w:val="single" w:sz="4" w:space="0" w:color="auto"/>
              <w:left w:val="single" w:sz="4" w:space="0" w:color="auto"/>
              <w:bottom w:val="single" w:sz="4" w:space="0" w:color="auto"/>
              <w:right w:val="single" w:sz="4" w:space="0" w:color="auto"/>
            </w:tcBorders>
          </w:tcPr>
          <w:p w14:paraId="09B61FBD" w14:textId="294C7891" w:rsidR="00BC493E" w:rsidRPr="00B05583" w:rsidRDefault="00BC493E" w:rsidP="000F7DFE">
            <w:pPr>
              <w:spacing w:line="240" w:lineRule="auto"/>
              <w:contextualSpacing/>
              <w:jc w:val="both"/>
              <w:rPr>
                <w:rFonts w:ascii="Times New Roman" w:eastAsia="Times New Roman" w:hAnsi="Times New Roman" w:cs="Times New Roman"/>
                <w:b/>
                <w:bCs/>
                <w:noProof/>
                <w:color w:val="000000"/>
                <w:sz w:val="20"/>
                <w:szCs w:val="20"/>
                <w:lang w:eastAsia="en-GB"/>
              </w:rPr>
            </w:pPr>
            <w:r w:rsidRPr="00B05583">
              <w:rPr>
                <w:rFonts w:ascii="Times New Roman" w:eastAsia="Times New Roman" w:hAnsi="Times New Roman" w:cs="Times New Roman"/>
                <w:b/>
                <w:bCs/>
                <w:noProof/>
                <w:color w:val="000000"/>
                <w:sz w:val="20"/>
                <w:szCs w:val="20"/>
                <w:lang w:eastAsia="en-GB"/>
              </w:rPr>
              <w:lastRenderedPageBreak/>
              <w:drawing>
                <wp:anchor distT="0" distB="0" distL="114300" distR="114300" simplePos="0" relativeHeight="251672576" behindDoc="0" locked="0" layoutInCell="1" allowOverlap="1" wp14:anchorId="75BA16A2" wp14:editId="7F033B62">
                  <wp:simplePos x="0" y="0"/>
                  <wp:positionH relativeFrom="column">
                    <wp:posOffset>-6350</wp:posOffset>
                  </wp:positionH>
                  <wp:positionV relativeFrom="paragraph">
                    <wp:posOffset>151765</wp:posOffset>
                  </wp:positionV>
                  <wp:extent cx="1475740" cy="2237105"/>
                  <wp:effectExtent l="0" t="0" r="0" b="0"/>
                  <wp:wrapTopAndBottom/>
                  <wp:docPr id="65222624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75740" cy="2237105"/>
                          </a:xfrm>
                          <a:prstGeom prst="rect">
                            <a:avLst/>
                          </a:prstGeom>
                          <a:noFill/>
                        </pic:spPr>
                      </pic:pic>
                    </a:graphicData>
                  </a:graphic>
                </wp:anchor>
              </w:drawing>
            </w:r>
          </w:p>
        </w:tc>
        <w:tc>
          <w:tcPr>
            <w:tcW w:w="726" w:type="pct"/>
            <w:tcBorders>
              <w:top w:val="single" w:sz="4" w:space="0" w:color="auto"/>
              <w:left w:val="single" w:sz="4" w:space="0" w:color="auto"/>
              <w:bottom w:val="single" w:sz="4" w:space="0" w:color="auto"/>
              <w:right w:val="single" w:sz="4" w:space="0" w:color="auto"/>
            </w:tcBorders>
          </w:tcPr>
          <w:p w14:paraId="2AEC537A" w14:textId="335D7ECA" w:rsidR="00BC493E" w:rsidRDefault="00BC493E" w:rsidP="000F7DFE">
            <w:pPr>
              <w:spacing w:line="240" w:lineRule="auto"/>
              <w:contextualSpacing/>
              <w:jc w:val="both"/>
              <w:rPr>
                <w:rFonts w:ascii="Times New Roman" w:hAnsi="Times New Roman" w:cs="Times New Roman"/>
                <w:noProof/>
              </w:rPr>
            </w:pPr>
            <w:r>
              <w:rPr>
                <w:rFonts w:ascii="Times New Roman" w:hAnsi="Times New Roman" w:cs="Times New Roman"/>
                <w:noProof/>
              </w:rPr>
              <w:drawing>
                <wp:inline distT="0" distB="0" distL="0" distR="0" wp14:anchorId="24D5CE5F" wp14:editId="4AD52CE5">
                  <wp:extent cx="1303020" cy="1946275"/>
                  <wp:effectExtent l="0" t="0" r="5080" b="0"/>
                  <wp:docPr id="23997071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970719" name="Рисунок 239970719"/>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303020" cy="1946275"/>
                          </a:xfrm>
                          <a:prstGeom prst="rect">
                            <a:avLst/>
                          </a:prstGeom>
                        </pic:spPr>
                      </pic:pic>
                    </a:graphicData>
                  </a:graphic>
                </wp:inline>
              </w:drawing>
            </w:r>
          </w:p>
        </w:tc>
        <w:tc>
          <w:tcPr>
            <w:tcW w:w="863" w:type="pct"/>
            <w:tcBorders>
              <w:top w:val="single" w:sz="4" w:space="0" w:color="auto"/>
              <w:left w:val="single" w:sz="4" w:space="0" w:color="auto"/>
              <w:bottom w:val="single" w:sz="4" w:space="0" w:color="auto"/>
              <w:right w:val="single" w:sz="4" w:space="0" w:color="auto"/>
            </w:tcBorders>
          </w:tcPr>
          <w:p w14:paraId="474B438A" w14:textId="77777777" w:rsidR="00BC493E" w:rsidRPr="00B05583" w:rsidRDefault="00BC493E"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773" w:type="pct"/>
            <w:tcBorders>
              <w:top w:val="single" w:sz="4" w:space="0" w:color="auto"/>
              <w:left w:val="single" w:sz="4" w:space="0" w:color="auto"/>
              <w:bottom w:val="single" w:sz="4" w:space="0" w:color="auto"/>
              <w:right w:val="single" w:sz="4" w:space="0" w:color="auto"/>
            </w:tcBorders>
          </w:tcPr>
          <w:p w14:paraId="2D6AE544" w14:textId="77777777" w:rsidR="00BC493E" w:rsidRPr="00B05583" w:rsidRDefault="00BC493E"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396F6EBE" w14:textId="77777777" w:rsidR="000E3215" w:rsidRPr="00B05583" w:rsidRDefault="000E3215" w:rsidP="000E3215">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Compatibil</w:t>
            </w:r>
          </w:p>
          <w:p w14:paraId="78EA3D43" w14:textId="77777777" w:rsidR="00BC493E" w:rsidRPr="00B05583" w:rsidRDefault="00BC493E"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635" w:type="pct"/>
            <w:tcBorders>
              <w:top w:val="single" w:sz="4" w:space="0" w:color="auto"/>
              <w:left w:val="single" w:sz="4" w:space="0" w:color="auto"/>
              <w:bottom w:val="single" w:sz="4" w:space="0" w:color="auto"/>
              <w:right w:val="single" w:sz="4" w:space="0" w:color="auto"/>
            </w:tcBorders>
          </w:tcPr>
          <w:p w14:paraId="4D3D3231" w14:textId="77777777" w:rsidR="00BC493E" w:rsidRPr="00B05583" w:rsidRDefault="00BC493E"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3FBB6F92" w14:textId="77777777" w:rsidR="00BC493E" w:rsidRPr="00B05583" w:rsidRDefault="00BC493E" w:rsidP="000F7DFE">
            <w:pPr>
              <w:spacing w:line="240" w:lineRule="auto"/>
              <w:contextualSpacing/>
              <w:jc w:val="both"/>
              <w:rPr>
                <w:rFonts w:ascii="Times New Roman" w:hAnsi="Times New Roman" w:cs="Times New Roman"/>
                <w:b/>
              </w:rPr>
            </w:pPr>
          </w:p>
        </w:tc>
      </w:tr>
      <w:tr w:rsidR="00BC493E" w:rsidRPr="00B05583" w14:paraId="3579B776" w14:textId="77777777" w:rsidTr="00DD4FDB">
        <w:trPr>
          <w:trHeight w:val="4519"/>
          <w:jc w:val="center"/>
        </w:trPr>
        <w:tc>
          <w:tcPr>
            <w:tcW w:w="815" w:type="pct"/>
            <w:tcBorders>
              <w:top w:val="single" w:sz="4" w:space="0" w:color="auto"/>
              <w:left w:val="single" w:sz="4" w:space="0" w:color="auto"/>
              <w:bottom w:val="single" w:sz="4" w:space="0" w:color="auto"/>
              <w:right w:val="single" w:sz="4" w:space="0" w:color="auto"/>
            </w:tcBorders>
          </w:tcPr>
          <w:p w14:paraId="7C71EA49" w14:textId="2DF4CE3C" w:rsidR="00BC493E" w:rsidRPr="00B05583" w:rsidRDefault="00BC493E" w:rsidP="000F7DFE">
            <w:pPr>
              <w:spacing w:line="240" w:lineRule="auto"/>
              <w:contextualSpacing/>
              <w:jc w:val="both"/>
              <w:rPr>
                <w:rFonts w:ascii="Times New Roman" w:eastAsia="Times New Roman" w:hAnsi="Times New Roman" w:cs="Times New Roman"/>
                <w:b/>
                <w:bCs/>
                <w:noProof/>
                <w:color w:val="000000"/>
                <w:sz w:val="20"/>
                <w:szCs w:val="20"/>
                <w:lang w:eastAsia="en-GB"/>
              </w:rPr>
            </w:pPr>
            <w:r w:rsidRPr="00B05583">
              <w:rPr>
                <w:rFonts w:ascii="Times New Roman" w:eastAsia="Times New Roman" w:hAnsi="Times New Roman" w:cs="Times New Roman"/>
                <w:b/>
                <w:bCs/>
                <w:noProof/>
                <w:color w:val="000000"/>
                <w:sz w:val="20"/>
                <w:szCs w:val="20"/>
                <w:lang w:eastAsia="en-GB"/>
              </w:rPr>
              <w:lastRenderedPageBreak/>
              <w:drawing>
                <wp:anchor distT="0" distB="0" distL="114300" distR="114300" simplePos="0" relativeHeight="251674624" behindDoc="0" locked="0" layoutInCell="1" allowOverlap="1" wp14:anchorId="2398B08F" wp14:editId="33BA32D8">
                  <wp:simplePos x="0" y="0"/>
                  <wp:positionH relativeFrom="column">
                    <wp:posOffset>-6350</wp:posOffset>
                  </wp:positionH>
                  <wp:positionV relativeFrom="paragraph">
                    <wp:posOffset>151765</wp:posOffset>
                  </wp:positionV>
                  <wp:extent cx="1475740" cy="470535"/>
                  <wp:effectExtent l="0" t="0" r="0" b="5715"/>
                  <wp:wrapTopAndBottom/>
                  <wp:docPr id="212420829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75740" cy="470535"/>
                          </a:xfrm>
                          <a:prstGeom prst="rect">
                            <a:avLst/>
                          </a:prstGeom>
                          <a:noFill/>
                        </pic:spPr>
                      </pic:pic>
                    </a:graphicData>
                  </a:graphic>
                </wp:anchor>
              </w:drawing>
            </w:r>
          </w:p>
        </w:tc>
        <w:tc>
          <w:tcPr>
            <w:tcW w:w="726" w:type="pct"/>
            <w:tcBorders>
              <w:top w:val="single" w:sz="4" w:space="0" w:color="auto"/>
              <w:left w:val="single" w:sz="4" w:space="0" w:color="auto"/>
              <w:bottom w:val="single" w:sz="4" w:space="0" w:color="auto"/>
              <w:right w:val="single" w:sz="4" w:space="0" w:color="auto"/>
            </w:tcBorders>
          </w:tcPr>
          <w:p w14:paraId="3935E89B" w14:textId="11C92FB2" w:rsidR="00BC493E" w:rsidRDefault="00BC493E" w:rsidP="000F7DFE">
            <w:pPr>
              <w:spacing w:line="240" w:lineRule="auto"/>
              <w:contextualSpacing/>
              <w:jc w:val="both"/>
              <w:rPr>
                <w:rFonts w:ascii="Times New Roman" w:hAnsi="Times New Roman" w:cs="Times New Roman"/>
                <w:noProof/>
              </w:rPr>
            </w:pPr>
            <w:r>
              <w:rPr>
                <w:rFonts w:ascii="Times New Roman" w:hAnsi="Times New Roman" w:cs="Times New Roman"/>
                <w:noProof/>
              </w:rPr>
              <w:drawing>
                <wp:inline distT="0" distB="0" distL="0" distR="0" wp14:anchorId="6E377529" wp14:editId="4EA92AA0">
                  <wp:extent cx="1303020" cy="1781175"/>
                  <wp:effectExtent l="0" t="0" r="5080" b="0"/>
                  <wp:docPr id="203567676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676762" name="Рисунок 2035676762"/>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303020" cy="1781175"/>
                          </a:xfrm>
                          <a:prstGeom prst="rect">
                            <a:avLst/>
                          </a:prstGeom>
                        </pic:spPr>
                      </pic:pic>
                    </a:graphicData>
                  </a:graphic>
                </wp:inline>
              </w:drawing>
            </w:r>
          </w:p>
        </w:tc>
        <w:tc>
          <w:tcPr>
            <w:tcW w:w="863" w:type="pct"/>
            <w:tcBorders>
              <w:top w:val="single" w:sz="4" w:space="0" w:color="auto"/>
              <w:left w:val="single" w:sz="4" w:space="0" w:color="auto"/>
              <w:bottom w:val="single" w:sz="4" w:space="0" w:color="auto"/>
              <w:right w:val="single" w:sz="4" w:space="0" w:color="auto"/>
            </w:tcBorders>
          </w:tcPr>
          <w:p w14:paraId="64296656" w14:textId="77777777" w:rsidR="00BC493E" w:rsidRPr="00B05583" w:rsidRDefault="00BC493E"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773" w:type="pct"/>
            <w:tcBorders>
              <w:top w:val="single" w:sz="4" w:space="0" w:color="auto"/>
              <w:left w:val="single" w:sz="4" w:space="0" w:color="auto"/>
              <w:bottom w:val="single" w:sz="4" w:space="0" w:color="auto"/>
              <w:right w:val="single" w:sz="4" w:space="0" w:color="auto"/>
            </w:tcBorders>
          </w:tcPr>
          <w:p w14:paraId="2347DDE4" w14:textId="77777777" w:rsidR="00BC493E" w:rsidRPr="00B05583" w:rsidRDefault="00BC493E"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02F842F2" w14:textId="77777777" w:rsidR="000E3215" w:rsidRPr="00B05583" w:rsidRDefault="000E3215" w:rsidP="000E3215">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Compatibil</w:t>
            </w:r>
          </w:p>
          <w:p w14:paraId="171835D8" w14:textId="77777777" w:rsidR="00BC493E" w:rsidRPr="00B05583" w:rsidRDefault="00BC493E"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635" w:type="pct"/>
            <w:tcBorders>
              <w:top w:val="single" w:sz="4" w:space="0" w:color="auto"/>
              <w:left w:val="single" w:sz="4" w:space="0" w:color="auto"/>
              <w:bottom w:val="single" w:sz="4" w:space="0" w:color="auto"/>
              <w:right w:val="single" w:sz="4" w:space="0" w:color="auto"/>
            </w:tcBorders>
          </w:tcPr>
          <w:p w14:paraId="16D653EC" w14:textId="77777777" w:rsidR="00BC493E" w:rsidRPr="00B05583" w:rsidRDefault="00BC493E"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375E3DE8" w14:textId="77777777" w:rsidR="00BC493E" w:rsidRPr="00B05583" w:rsidRDefault="00BC493E" w:rsidP="000F7DFE">
            <w:pPr>
              <w:spacing w:line="240" w:lineRule="auto"/>
              <w:contextualSpacing/>
              <w:jc w:val="both"/>
              <w:rPr>
                <w:rFonts w:ascii="Times New Roman" w:hAnsi="Times New Roman" w:cs="Times New Roman"/>
                <w:b/>
              </w:rPr>
            </w:pPr>
          </w:p>
        </w:tc>
      </w:tr>
      <w:tr w:rsidR="00BC493E" w:rsidRPr="00B05583" w14:paraId="7CC820AA" w14:textId="77777777" w:rsidTr="00DD4FDB">
        <w:trPr>
          <w:trHeight w:val="4519"/>
          <w:jc w:val="center"/>
        </w:trPr>
        <w:tc>
          <w:tcPr>
            <w:tcW w:w="815" w:type="pct"/>
            <w:tcBorders>
              <w:top w:val="single" w:sz="4" w:space="0" w:color="auto"/>
              <w:left w:val="single" w:sz="4" w:space="0" w:color="auto"/>
              <w:bottom w:val="single" w:sz="4" w:space="0" w:color="auto"/>
              <w:right w:val="single" w:sz="4" w:space="0" w:color="auto"/>
            </w:tcBorders>
          </w:tcPr>
          <w:p w14:paraId="546DC234" w14:textId="77777777" w:rsidR="00BC493E" w:rsidRPr="00B05583" w:rsidRDefault="00BC493E" w:rsidP="000F7DFE">
            <w:pPr>
              <w:spacing w:line="240" w:lineRule="auto"/>
              <w:contextualSpacing/>
              <w:jc w:val="both"/>
              <w:rPr>
                <w:rFonts w:ascii="Times New Roman" w:eastAsia="Times New Roman" w:hAnsi="Times New Roman" w:cs="Times New Roman"/>
                <w:b/>
                <w:bCs/>
                <w:noProof/>
                <w:color w:val="000000"/>
                <w:sz w:val="20"/>
                <w:szCs w:val="20"/>
                <w:lang w:eastAsia="en-GB"/>
              </w:rPr>
            </w:pPr>
          </w:p>
        </w:tc>
        <w:tc>
          <w:tcPr>
            <w:tcW w:w="726" w:type="pct"/>
            <w:tcBorders>
              <w:top w:val="single" w:sz="4" w:space="0" w:color="auto"/>
              <w:left w:val="single" w:sz="4" w:space="0" w:color="auto"/>
              <w:bottom w:val="single" w:sz="4" w:space="0" w:color="auto"/>
              <w:right w:val="single" w:sz="4" w:space="0" w:color="auto"/>
            </w:tcBorders>
          </w:tcPr>
          <w:p w14:paraId="11C03237" w14:textId="77777777" w:rsidR="00BC493E" w:rsidRDefault="00BC493E" w:rsidP="000F7DFE">
            <w:pPr>
              <w:spacing w:line="240" w:lineRule="auto"/>
              <w:contextualSpacing/>
              <w:jc w:val="both"/>
              <w:rPr>
                <w:rFonts w:ascii="Times New Roman" w:hAnsi="Times New Roman" w:cs="Times New Roman"/>
                <w:noProof/>
              </w:rPr>
            </w:pPr>
          </w:p>
        </w:tc>
        <w:tc>
          <w:tcPr>
            <w:tcW w:w="863" w:type="pct"/>
            <w:tcBorders>
              <w:top w:val="single" w:sz="4" w:space="0" w:color="auto"/>
              <w:left w:val="single" w:sz="4" w:space="0" w:color="auto"/>
              <w:bottom w:val="single" w:sz="4" w:space="0" w:color="auto"/>
              <w:right w:val="single" w:sz="4" w:space="0" w:color="auto"/>
            </w:tcBorders>
          </w:tcPr>
          <w:p w14:paraId="15531BFC" w14:textId="77777777" w:rsidR="00BC493E" w:rsidRPr="00B05583" w:rsidRDefault="00BC493E"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773" w:type="pct"/>
            <w:tcBorders>
              <w:top w:val="single" w:sz="4" w:space="0" w:color="auto"/>
              <w:left w:val="single" w:sz="4" w:space="0" w:color="auto"/>
              <w:bottom w:val="single" w:sz="4" w:space="0" w:color="auto"/>
              <w:right w:val="single" w:sz="4" w:space="0" w:color="auto"/>
            </w:tcBorders>
          </w:tcPr>
          <w:p w14:paraId="30654846" w14:textId="77777777" w:rsidR="00BC493E" w:rsidRPr="00B05583" w:rsidRDefault="00BC493E"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092D022D" w14:textId="77777777" w:rsidR="000E3215" w:rsidRPr="00B05583" w:rsidRDefault="000E3215" w:rsidP="000E3215">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Compatibil</w:t>
            </w:r>
          </w:p>
          <w:p w14:paraId="389261F9" w14:textId="77777777" w:rsidR="00BC493E" w:rsidRPr="00B05583" w:rsidRDefault="00BC493E"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635" w:type="pct"/>
            <w:tcBorders>
              <w:top w:val="single" w:sz="4" w:space="0" w:color="auto"/>
              <w:left w:val="single" w:sz="4" w:space="0" w:color="auto"/>
              <w:bottom w:val="single" w:sz="4" w:space="0" w:color="auto"/>
              <w:right w:val="single" w:sz="4" w:space="0" w:color="auto"/>
            </w:tcBorders>
          </w:tcPr>
          <w:p w14:paraId="62C55E4E" w14:textId="77777777" w:rsidR="00BC493E" w:rsidRPr="00B05583" w:rsidRDefault="00BC493E"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48BFAFCD" w14:textId="77777777" w:rsidR="00BC493E" w:rsidRPr="00B05583" w:rsidRDefault="00BC493E" w:rsidP="000F7DFE">
            <w:pPr>
              <w:spacing w:line="240" w:lineRule="auto"/>
              <w:contextualSpacing/>
              <w:jc w:val="both"/>
              <w:rPr>
                <w:rFonts w:ascii="Times New Roman" w:hAnsi="Times New Roman" w:cs="Times New Roman"/>
                <w:b/>
              </w:rPr>
            </w:pPr>
          </w:p>
        </w:tc>
      </w:tr>
      <w:tr w:rsidR="00DD4FDB" w:rsidRPr="00B05583" w14:paraId="5B9ED714" w14:textId="77777777" w:rsidTr="00863FFC">
        <w:trPr>
          <w:trHeight w:val="20871"/>
          <w:jc w:val="center"/>
        </w:trPr>
        <w:tc>
          <w:tcPr>
            <w:tcW w:w="815" w:type="pct"/>
            <w:tcBorders>
              <w:top w:val="single" w:sz="4" w:space="0" w:color="auto"/>
              <w:left w:val="single" w:sz="4" w:space="0" w:color="auto"/>
              <w:bottom w:val="single" w:sz="4" w:space="0" w:color="auto"/>
              <w:right w:val="single" w:sz="4" w:space="0" w:color="auto"/>
            </w:tcBorders>
          </w:tcPr>
          <w:p w14:paraId="4E781B01" w14:textId="675BD230" w:rsidR="00DD4FDB" w:rsidRPr="00B05583" w:rsidRDefault="00DD4FDB" w:rsidP="000F7DFE">
            <w:pPr>
              <w:spacing w:line="240" w:lineRule="auto"/>
              <w:contextualSpacing/>
              <w:jc w:val="both"/>
              <w:rPr>
                <w:rFonts w:ascii="Times New Roman" w:eastAsia="Times New Roman" w:hAnsi="Times New Roman" w:cs="Times New Roman"/>
                <w:b/>
                <w:bCs/>
                <w:color w:val="000000"/>
                <w:sz w:val="20"/>
                <w:szCs w:val="20"/>
                <w:lang w:eastAsia="en-GB"/>
              </w:rPr>
            </w:pPr>
          </w:p>
          <w:p w14:paraId="70B0D56B" w14:textId="77777777" w:rsidR="00DD4FDB" w:rsidRPr="00B05583" w:rsidRDefault="00DD4FDB" w:rsidP="000F7DFE">
            <w:pPr>
              <w:spacing w:line="240" w:lineRule="auto"/>
              <w:contextualSpacing/>
              <w:jc w:val="both"/>
              <w:rPr>
                <w:rFonts w:ascii="Times New Roman" w:eastAsia="Times New Roman" w:hAnsi="Times New Roman" w:cs="Times New Roman"/>
                <w:b/>
                <w:bCs/>
                <w:color w:val="000000"/>
                <w:sz w:val="20"/>
                <w:szCs w:val="20"/>
                <w:lang w:eastAsia="en-GB"/>
              </w:rPr>
            </w:pPr>
          </w:p>
          <w:p w14:paraId="4AF864D4" w14:textId="2EC67B48" w:rsidR="00DD4FDB" w:rsidRPr="00B05583" w:rsidRDefault="00DD4FDB" w:rsidP="000F7DFE">
            <w:pPr>
              <w:spacing w:line="240" w:lineRule="auto"/>
              <w:contextualSpacing/>
              <w:jc w:val="both"/>
              <w:rPr>
                <w:rFonts w:ascii="Times New Roman" w:eastAsia="Times New Roman" w:hAnsi="Times New Roman" w:cs="Times New Roman"/>
                <w:b/>
                <w:bCs/>
                <w:color w:val="000000"/>
                <w:sz w:val="20"/>
                <w:szCs w:val="20"/>
                <w:lang w:eastAsia="en-GB"/>
              </w:rPr>
            </w:pPr>
          </w:p>
          <w:p w14:paraId="3640F5B4" w14:textId="77777777" w:rsidR="00DD4FDB" w:rsidRPr="00B05583" w:rsidRDefault="00DD4FDB" w:rsidP="000F7DFE">
            <w:pPr>
              <w:spacing w:line="240" w:lineRule="auto"/>
              <w:contextualSpacing/>
              <w:jc w:val="both"/>
              <w:rPr>
                <w:rFonts w:ascii="Times New Roman" w:eastAsia="Times New Roman" w:hAnsi="Times New Roman" w:cs="Times New Roman"/>
                <w:b/>
                <w:bCs/>
                <w:color w:val="000000"/>
                <w:sz w:val="20"/>
                <w:szCs w:val="20"/>
                <w:lang w:eastAsia="en-GB"/>
              </w:rPr>
            </w:pPr>
          </w:p>
          <w:p w14:paraId="751EC850" w14:textId="2E8D1DCC" w:rsidR="00DD4FDB" w:rsidRPr="00B05583" w:rsidRDefault="00DD4FDB" w:rsidP="000F7DFE">
            <w:pPr>
              <w:spacing w:line="240" w:lineRule="auto"/>
              <w:contextualSpacing/>
              <w:jc w:val="both"/>
              <w:rPr>
                <w:rFonts w:ascii="Times New Roman" w:eastAsia="Times New Roman" w:hAnsi="Times New Roman" w:cs="Times New Roman"/>
                <w:b/>
                <w:bCs/>
                <w:color w:val="000000"/>
                <w:sz w:val="20"/>
                <w:szCs w:val="20"/>
                <w:lang w:eastAsia="en-GB"/>
              </w:rPr>
            </w:pPr>
          </w:p>
          <w:p w14:paraId="38F7A1AB" w14:textId="77777777" w:rsidR="00DD4FDB" w:rsidRPr="00B05583" w:rsidRDefault="00DD4FDB" w:rsidP="000F7DFE">
            <w:pPr>
              <w:spacing w:line="240" w:lineRule="auto"/>
              <w:contextualSpacing/>
              <w:jc w:val="both"/>
              <w:rPr>
                <w:rFonts w:ascii="Times New Roman" w:eastAsia="Times New Roman" w:hAnsi="Times New Roman" w:cs="Times New Roman"/>
                <w:b/>
                <w:bCs/>
                <w:color w:val="000000"/>
                <w:sz w:val="20"/>
                <w:szCs w:val="20"/>
                <w:lang w:eastAsia="en-GB"/>
              </w:rPr>
            </w:pPr>
          </w:p>
          <w:p w14:paraId="0F01F9A9" w14:textId="77777777" w:rsidR="00DD4FDB" w:rsidRPr="00B05583" w:rsidRDefault="00DD4FDB" w:rsidP="000F7DFE">
            <w:pPr>
              <w:spacing w:line="240" w:lineRule="auto"/>
              <w:contextualSpacing/>
              <w:jc w:val="both"/>
              <w:rPr>
                <w:rFonts w:ascii="Times New Roman" w:eastAsia="Times New Roman" w:hAnsi="Times New Roman" w:cs="Times New Roman"/>
                <w:b/>
                <w:bCs/>
                <w:color w:val="000000"/>
                <w:sz w:val="20"/>
                <w:szCs w:val="20"/>
                <w:lang w:eastAsia="en-GB"/>
              </w:rPr>
            </w:pPr>
          </w:p>
          <w:p w14:paraId="2323F617" w14:textId="75145D4E" w:rsidR="00DD4FDB" w:rsidRPr="00B05583" w:rsidRDefault="00DD4FDB" w:rsidP="000F7DFE">
            <w:pPr>
              <w:spacing w:line="240" w:lineRule="auto"/>
              <w:contextualSpacing/>
              <w:jc w:val="both"/>
              <w:rPr>
                <w:rFonts w:ascii="Times New Roman" w:eastAsia="Times New Roman" w:hAnsi="Times New Roman" w:cs="Times New Roman"/>
                <w:b/>
                <w:bCs/>
                <w:color w:val="000000"/>
                <w:sz w:val="20"/>
                <w:szCs w:val="20"/>
                <w:lang w:eastAsia="en-GB"/>
              </w:rPr>
            </w:pPr>
          </w:p>
          <w:p w14:paraId="35A485B5" w14:textId="77777777" w:rsidR="00DD4FDB" w:rsidRPr="00B05583" w:rsidRDefault="00DD4FDB" w:rsidP="000F7DFE">
            <w:pPr>
              <w:spacing w:line="240" w:lineRule="auto"/>
              <w:ind w:firstLine="720"/>
              <w:contextualSpacing/>
              <w:jc w:val="both"/>
              <w:rPr>
                <w:rFonts w:ascii="Times New Roman" w:eastAsia="Times New Roman" w:hAnsi="Times New Roman" w:cs="Times New Roman"/>
                <w:b/>
                <w:bCs/>
                <w:color w:val="000000"/>
                <w:sz w:val="20"/>
                <w:szCs w:val="20"/>
                <w:lang w:eastAsia="en-GB"/>
              </w:rPr>
            </w:pPr>
          </w:p>
          <w:p w14:paraId="03AA30D2" w14:textId="77777777" w:rsidR="00DD4FDB" w:rsidRPr="00B05583" w:rsidRDefault="00DD4FDB" w:rsidP="000F7DFE">
            <w:pPr>
              <w:spacing w:line="240" w:lineRule="auto"/>
              <w:ind w:firstLine="720"/>
              <w:contextualSpacing/>
              <w:jc w:val="both"/>
              <w:rPr>
                <w:rFonts w:ascii="Times New Roman" w:eastAsia="Times New Roman" w:hAnsi="Times New Roman" w:cs="Times New Roman"/>
                <w:b/>
                <w:bCs/>
                <w:color w:val="000000"/>
                <w:sz w:val="20"/>
                <w:szCs w:val="20"/>
                <w:lang w:eastAsia="en-GB"/>
              </w:rPr>
            </w:pPr>
          </w:p>
          <w:p w14:paraId="4EB42D41" w14:textId="35FC5FD2" w:rsidR="00DD4FDB" w:rsidRPr="00B05583" w:rsidRDefault="00DD4FDB" w:rsidP="000F7DFE">
            <w:pPr>
              <w:spacing w:line="240" w:lineRule="auto"/>
              <w:contextualSpacing/>
              <w:jc w:val="both"/>
              <w:rPr>
                <w:rFonts w:ascii="Times New Roman" w:eastAsia="Times New Roman" w:hAnsi="Times New Roman" w:cs="Times New Roman"/>
                <w:b/>
                <w:bCs/>
                <w:noProof/>
                <w:color w:val="000000"/>
                <w:sz w:val="20"/>
                <w:szCs w:val="20"/>
                <w:lang w:eastAsia="en-GB"/>
              </w:rPr>
            </w:pPr>
          </w:p>
        </w:tc>
        <w:tc>
          <w:tcPr>
            <w:tcW w:w="726" w:type="pct"/>
            <w:tcBorders>
              <w:top w:val="single" w:sz="4" w:space="0" w:color="auto"/>
              <w:left w:val="single" w:sz="4" w:space="0" w:color="auto"/>
              <w:bottom w:val="single" w:sz="4" w:space="0" w:color="auto"/>
              <w:right w:val="single" w:sz="4" w:space="0" w:color="auto"/>
            </w:tcBorders>
          </w:tcPr>
          <w:p w14:paraId="7138EE94" w14:textId="3EBA5F25" w:rsidR="00DD4FDB" w:rsidRDefault="00DD4FDB" w:rsidP="000F7DFE">
            <w:pPr>
              <w:spacing w:line="240" w:lineRule="auto"/>
              <w:contextualSpacing/>
              <w:jc w:val="both"/>
              <w:rPr>
                <w:rFonts w:ascii="Times New Roman" w:hAnsi="Times New Roman" w:cs="Times New Roman"/>
                <w:noProof/>
              </w:rPr>
            </w:pPr>
          </w:p>
        </w:tc>
        <w:tc>
          <w:tcPr>
            <w:tcW w:w="863" w:type="pct"/>
            <w:tcBorders>
              <w:top w:val="single" w:sz="4" w:space="0" w:color="auto"/>
              <w:left w:val="single" w:sz="4" w:space="0" w:color="auto"/>
              <w:bottom w:val="single" w:sz="4" w:space="0" w:color="auto"/>
              <w:right w:val="single" w:sz="4" w:space="0" w:color="auto"/>
            </w:tcBorders>
          </w:tcPr>
          <w:p w14:paraId="61259BF4" w14:textId="4B545475" w:rsidR="00DD4FDB" w:rsidRPr="00B05583" w:rsidRDefault="00DD4FDB" w:rsidP="000F7DFE">
            <w:pPr>
              <w:spacing w:line="240" w:lineRule="auto"/>
              <w:contextualSpacing/>
              <w:jc w:val="both"/>
              <w:rPr>
                <w:rFonts w:ascii="Times New Roman" w:eastAsia="Times New Roman" w:hAnsi="Times New Roman" w:cs="Times New Roman"/>
                <w:b/>
                <w:bCs/>
                <w:noProof/>
                <w:color w:val="000000"/>
                <w:sz w:val="20"/>
                <w:szCs w:val="20"/>
                <w:lang w:eastAsia="en-GB"/>
              </w:rPr>
            </w:pPr>
          </w:p>
          <w:p w14:paraId="7ADCD653" w14:textId="77777777" w:rsidR="00DD4FDB" w:rsidRPr="00B05583" w:rsidRDefault="00DD4FDB" w:rsidP="000F7DFE">
            <w:pPr>
              <w:spacing w:line="240" w:lineRule="auto"/>
              <w:contextualSpacing/>
              <w:jc w:val="both"/>
              <w:rPr>
                <w:rFonts w:ascii="Times New Roman" w:eastAsia="Times New Roman" w:hAnsi="Times New Roman" w:cs="Times New Roman"/>
                <w:sz w:val="20"/>
                <w:szCs w:val="20"/>
                <w:lang w:eastAsia="en-GB"/>
              </w:rPr>
            </w:pPr>
          </w:p>
          <w:p w14:paraId="05172392" w14:textId="77777777" w:rsidR="00DD4FDB" w:rsidRPr="00B05583" w:rsidRDefault="00DD4FDB" w:rsidP="000F7DFE">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II. Cerere de certificat de conformitate pentru funcții de întreținere</w:t>
            </w:r>
          </w:p>
          <w:p w14:paraId="63BC3D6D" w14:textId="77777777" w:rsidR="00DD4FDB" w:rsidRPr="00B05583" w:rsidRDefault="00DD4FDB" w:rsidP="000F7DFE">
            <w:pPr>
              <w:spacing w:line="240" w:lineRule="auto"/>
              <w:contextualSpacing/>
              <w:jc w:val="both"/>
              <w:rPr>
                <w:rFonts w:ascii="Times New Roman" w:eastAsia="Times New Roman" w:hAnsi="Times New Roman" w:cs="Times New Roman"/>
                <w:sz w:val="20"/>
                <w:szCs w:val="20"/>
                <w:lang w:eastAsia="en-GB"/>
              </w:rPr>
            </w:pPr>
          </w:p>
          <w:p w14:paraId="478D70F0" w14:textId="77777777" w:rsidR="00DD4FDB" w:rsidRPr="00B05583" w:rsidRDefault="00DD4FDB" w:rsidP="000F7DFE">
            <w:pPr>
              <w:spacing w:line="240" w:lineRule="auto"/>
              <w:contextualSpacing/>
              <w:jc w:val="both"/>
              <w:rPr>
                <w:rFonts w:ascii="Times New Roman" w:eastAsia="Times New Roman" w:hAnsi="Times New Roman" w:cs="Times New Roman"/>
                <w:sz w:val="20"/>
                <w:szCs w:val="20"/>
                <w:lang w:eastAsia="en-GB"/>
              </w:rPr>
            </w:pPr>
            <w:r w:rsidRPr="00B05583">
              <w:rPr>
                <w:rFonts w:ascii="Times New Roman" w:eastAsia="Times New Roman" w:hAnsi="Times New Roman" w:cs="Times New Roman"/>
                <w:noProof/>
                <w:sz w:val="20"/>
                <w:szCs w:val="20"/>
                <w:lang w:eastAsia="en-GB"/>
              </w:rPr>
              <w:drawing>
                <wp:inline distT="0" distB="0" distL="0" distR="0" wp14:anchorId="153ED1DC" wp14:editId="52932A8C">
                  <wp:extent cx="1584000" cy="1963769"/>
                  <wp:effectExtent l="0" t="0" r="0" b="0"/>
                  <wp:docPr id="84147858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584000" cy="1963769"/>
                          </a:xfrm>
                          <a:prstGeom prst="rect">
                            <a:avLst/>
                          </a:prstGeom>
                          <a:noFill/>
                        </pic:spPr>
                      </pic:pic>
                    </a:graphicData>
                  </a:graphic>
                </wp:inline>
              </w:drawing>
            </w:r>
          </w:p>
          <w:p w14:paraId="18328813" w14:textId="77777777" w:rsidR="00DD4FDB" w:rsidRPr="00B05583" w:rsidRDefault="00DD4FDB" w:rsidP="000F7DFE">
            <w:pPr>
              <w:spacing w:line="240" w:lineRule="auto"/>
              <w:contextualSpacing/>
              <w:jc w:val="both"/>
              <w:rPr>
                <w:rFonts w:ascii="Times New Roman" w:eastAsia="Times New Roman" w:hAnsi="Times New Roman" w:cs="Times New Roman"/>
                <w:sz w:val="20"/>
                <w:szCs w:val="20"/>
                <w:lang w:eastAsia="en-GB"/>
              </w:rPr>
            </w:pPr>
          </w:p>
          <w:p w14:paraId="659AEF0E" w14:textId="77777777" w:rsidR="00DD4FDB" w:rsidRPr="00B05583" w:rsidRDefault="00DD4FDB" w:rsidP="000F7DFE">
            <w:pPr>
              <w:spacing w:line="240" w:lineRule="auto"/>
              <w:contextualSpacing/>
              <w:jc w:val="both"/>
              <w:rPr>
                <w:rFonts w:ascii="Times New Roman" w:eastAsia="Times New Roman" w:hAnsi="Times New Roman" w:cs="Times New Roman"/>
                <w:noProof/>
                <w:sz w:val="20"/>
                <w:szCs w:val="20"/>
                <w:lang w:eastAsia="en-GB"/>
              </w:rPr>
            </w:pPr>
            <w:r w:rsidRPr="00B05583">
              <w:rPr>
                <w:rFonts w:ascii="Times New Roman" w:eastAsia="Times New Roman" w:hAnsi="Times New Roman" w:cs="Times New Roman"/>
                <w:noProof/>
                <w:sz w:val="20"/>
                <w:szCs w:val="20"/>
                <w:lang w:eastAsia="en-GB"/>
              </w:rPr>
              <w:drawing>
                <wp:inline distT="0" distB="0" distL="0" distR="0" wp14:anchorId="7C276AD9" wp14:editId="122144E8">
                  <wp:extent cx="1584000" cy="2302567"/>
                  <wp:effectExtent l="0" t="0" r="0" b="2540"/>
                  <wp:docPr id="38254308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84000" cy="2302567"/>
                          </a:xfrm>
                          <a:prstGeom prst="rect">
                            <a:avLst/>
                          </a:prstGeom>
                          <a:noFill/>
                        </pic:spPr>
                      </pic:pic>
                    </a:graphicData>
                  </a:graphic>
                </wp:inline>
              </w:drawing>
            </w:r>
          </w:p>
          <w:p w14:paraId="03D1E819" w14:textId="77777777" w:rsidR="00DD4FDB" w:rsidRPr="00B05583" w:rsidRDefault="00DD4FDB" w:rsidP="000F7DFE">
            <w:pPr>
              <w:spacing w:line="240" w:lineRule="auto"/>
              <w:contextualSpacing/>
              <w:jc w:val="both"/>
              <w:rPr>
                <w:rFonts w:ascii="Times New Roman" w:eastAsia="Times New Roman" w:hAnsi="Times New Roman" w:cs="Times New Roman"/>
                <w:noProof/>
                <w:sz w:val="20"/>
                <w:szCs w:val="20"/>
                <w:lang w:eastAsia="en-GB"/>
              </w:rPr>
            </w:pPr>
          </w:p>
          <w:p w14:paraId="26C1ABCC" w14:textId="77777777" w:rsidR="00DD4FDB" w:rsidRPr="00B05583" w:rsidRDefault="00DD4FDB" w:rsidP="000F7DFE">
            <w:pPr>
              <w:spacing w:line="240" w:lineRule="auto"/>
              <w:contextualSpacing/>
              <w:jc w:val="both"/>
              <w:rPr>
                <w:rFonts w:ascii="Times New Roman" w:eastAsia="Times New Roman" w:hAnsi="Times New Roman" w:cs="Times New Roman"/>
                <w:sz w:val="20"/>
                <w:szCs w:val="20"/>
                <w:lang w:eastAsia="en-GB"/>
              </w:rPr>
            </w:pPr>
          </w:p>
          <w:p w14:paraId="6EE88B19" w14:textId="77777777" w:rsidR="00DD4FDB" w:rsidRPr="00B05583" w:rsidRDefault="00DD4FDB" w:rsidP="000F7DFE">
            <w:pPr>
              <w:spacing w:line="240" w:lineRule="auto"/>
              <w:contextualSpacing/>
              <w:jc w:val="both"/>
              <w:rPr>
                <w:rFonts w:ascii="Times New Roman" w:eastAsia="Times New Roman" w:hAnsi="Times New Roman" w:cs="Times New Roman"/>
                <w:sz w:val="20"/>
                <w:szCs w:val="20"/>
                <w:lang w:eastAsia="en-GB"/>
              </w:rPr>
            </w:pPr>
          </w:p>
          <w:p w14:paraId="6A2D1DB0" w14:textId="77777777" w:rsidR="00DD4FDB" w:rsidRPr="00B05583" w:rsidRDefault="00DD4FDB" w:rsidP="000F7DFE">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Anexa nr. 4 III. Certificat de conformitate al unei entități responsabile cu întreținerea</w:t>
            </w:r>
          </w:p>
          <w:p w14:paraId="5FD8E072" w14:textId="77777777" w:rsidR="00DD4FDB" w:rsidRPr="00B05583" w:rsidRDefault="00DD4FDB" w:rsidP="000F7DFE">
            <w:pPr>
              <w:spacing w:line="240" w:lineRule="auto"/>
              <w:contextualSpacing/>
              <w:jc w:val="both"/>
              <w:rPr>
                <w:rFonts w:ascii="Times New Roman" w:eastAsia="Times New Roman" w:hAnsi="Times New Roman" w:cs="Times New Roman"/>
                <w:noProof/>
                <w:sz w:val="20"/>
                <w:szCs w:val="20"/>
                <w:lang w:eastAsia="en-GB"/>
              </w:rPr>
            </w:pPr>
            <w:r w:rsidRPr="00B05583">
              <w:rPr>
                <w:rFonts w:ascii="Times New Roman" w:eastAsia="Times New Roman" w:hAnsi="Times New Roman" w:cs="Times New Roman"/>
                <w:noProof/>
                <w:sz w:val="20"/>
                <w:szCs w:val="20"/>
                <w:lang w:eastAsia="en-GB"/>
              </w:rPr>
              <w:drawing>
                <wp:inline distT="0" distB="0" distL="0" distR="0" wp14:anchorId="028DC666" wp14:editId="3D85D6EE">
                  <wp:extent cx="1584000" cy="2042402"/>
                  <wp:effectExtent l="0" t="0" r="0" b="0"/>
                  <wp:docPr id="128580494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584000" cy="2042402"/>
                          </a:xfrm>
                          <a:prstGeom prst="rect">
                            <a:avLst/>
                          </a:prstGeom>
                          <a:noFill/>
                        </pic:spPr>
                      </pic:pic>
                    </a:graphicData>
                  </a:graphic>
                </wp:inline>
              </w:drawing>
            </w:r>
          </w:p>
          <w:p w14:paraId="1E276AC1" w14:textId="77777777" w:rsidR="00DD4FDB" w:rsidRPr="00B05583" w:rsidRDefault="00DD4FDB" w:rsidP="000F7DFE">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noProof/>
                <w:sz w:val="20"/>
                <w:szCs w:val="20"/>
                <w:lang w:eastAsia="en-GB"/>
              </w:rPr>
              <w:drawing>
                <wp:anchor distT="0" distB="0" distL="114300" distR="114300" simplePos="0" relativeHeight="251668480" behindDoc="0" locked="0" layoutInCell="1" allowOverlap="1" wp14:anchorId="7958262D" wp14:editId="446A4FD7">
                  <wp:simplePos x="0" y="0"/>
                  <wp:positionH relativeFrom="column">
                    <wp:posOffset>-27305</wp:posOffset>
                  </wp:positionH>
                  <wp:positionV relativeFrom="paragraph">
                    <wp:posOffset>642620</wp:posOffset>
                  </wp:positionV>
                  <wp:extent cx="1584000" cy="2051542"/>
                  <wp:effectExtent l="0" t="0" r="0" b="6350"/>
                  <wp:wrapTopAndBottom/>
                  <wp:docPr id="157403178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584000" cy="2051542"/>
                          </a:xfrm>
                          <a:prstGeom prst="rect">
                            <a:avLst/>
                          </a:prstGeom>
                          <a:noFill/>
                        </pic:spPr>
                      </pic:pic>
                    </a:graphicData>
                  </a:graphic>
                </wp:anchor>
              </w:drawing>
            </w:r>
            <w:r w:rsidRPr="00B05583">
              <w:rPr>
                <w:rFonts w:ascii="Times New Roman" w:eastAsia="Times New Roman" w:hAnsi="Times New Roman" w:cs="Times New Roman"/>
                <w:b/>
                <w:bCs/>
                <w:color w:val="000000"/>
                <w:sz w:val="20"/>
                <w:szCs w:val="20"/>
                <w:lang w:eastAsia="en-GB"/>
              </w:rPr>
              <w:t>IV. Certificat de conformitate al unei entități responsabile cu întreținerea</w:t>
            </w:r>
          </w:p>
          <w:p w14:paraId="693732D2" w14:textId="77777777" w:rsidR="00DD4FDB" w:rsidRPr="00B05583" w:rsidRDefault="00DD4FDB" w:rsidP="000F7DFE">
            <w:pPr>
              <w:spacing w:line="240" w:lineRule="auto"/>
              <w:contextualSpacing/>
              <w:jc w:val="both"/>
              <w:rPr>
                <w:rFonts w:ascii="Times New Roman" w:eastAsia="Times New Roman" w:hAnsi="Times New Roman" w:cs="Times New Roman"/>
                <w:sz w:val="20"/>
                <w:szCs w:val="20"/>
                <w:lang w:eastAsia="en-GB"/>
              </w:rPr>
            </w:pPr>
          </w:p>
          <w:p w14:paraId="3025870C" w14:textId="77777777" w:rsidR="00DD4FDB" w:rsidRPr="00B05583" w:rsidRDefault="00DD4FDB" w:rsidP="000F7DFE">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noProof/>
                <w:sz w:val="20"/>
                <w:szCs w:val="20"/>
                <w:lang w:eastAsia="en-GB"/>
              </w:rPr>
              <w:lastRenderedPageBreak/>
              <w:drawing>
                <wp:inline distT="0" distB="0" distL="0" distR="0" wp14:anchorId="3884BF1C" wp14:editId="19AB8990">
                  <wp:extent cx="1584000" cy="505361"/>
                  <wp:effectExtent l="0" t="0" r="0" b="9525"/>
                  <wp:docPr id="934304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584000" cy="505361"/>
                          </a:xfrm>
                          <a:prstGeom prst="rect">
                            <a:avLst/>
                          </a:prstGeom>
                          <a:noFill/>
                        </pic:spPr>
                      </pic:pic>
                    </a:graphicData>
                  </a:graphic>
                </wp:inline>
              </w:drawing>
            </w:r>
          </w:p>
        </w:tc>
        <w:tc>
          <w:tcPr>
            <w:tcW w:w="773" w:type="pct"/>
            <w:tcBorders>
              <w:top w:val="single" w:sz="4" w:space="0" w:color="auto"/>
              <w:left w:val="single" w:sz="4" w:space="0" w:color="auto"/>
              <w:bottom w:val="single" w:sz="4" w:space="0" w:color="auto"/>
              <w:right w:val="single" w:sz="4" w:space="0" w:color="auto"/>
            </w:tcBorders>
          </w:tcPr>
          <w:p w14:paraId="2ABAA4C3" w14:textId="77777777" w:rsidR="00DD4FDB" w:rsidRPr="00B05583" w:rsidRDefault="00DD4FDB"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5489B963" w14:textId="77777777" w:rsidR="00DD4FDB" w:rsidRPr="00B05583" w:rsidRDefault="00DD4FDB" w:rsidP="000F7DFE">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Compatibil</w:t>
            </w:r>
          </w:p>
          <w:p w14:paraId="554F98AB" w14:textId="77777777" w:rsidR="00DD4FDB" w:rsidRPr="00B05583" w:rsidRDefault="00DD4FDB" w:rsidP="000E3215">
            <w:pPr>
              <w:spacing w:line="240" w:lineRule="auto"/>
              <w:contextualSpacing/>
              <w:jc w:val="both"/>
              <w:rPr>
                <w:rFonts w:ascii="Times New Roman" w:eastAsia="Times New Roman" w:hAnsi="Times New Roman" w:cs="Times New Roman"/>
                <w:b/>
                <w:bCs/>
                <w:color w:val="000000"/>
                <w:sz w:val="20"/>
                <w:szCs w:val="20"/>
                <w:lang w:eastAsia="en-GB"/>
              </w:rPr>
            </w:pPr>
          </w:p>
        </w:tc>
        <w:tc>
          <w:tcPr>
            <w:tcW w:w="635" w:type="pct"/>
            <w:tcBorders>
              <w:top w:val="single" w:sz="4" w:space="0" w:color="auto"/>
              <w:left w:val="single" w:sz="4" w:space="0" w:color="auto"/>
              <w:bottom w:val="single" w:sz="4" w:space="0" w:color="auto"/>
              <w:right w:val="single" w:sz="4" w:space="0" w:color="auto"/>
            </w:tcBorders>
          </w:tcPr>
          <w:p w14:paraId="69A0AB11" w14:textId="77777777" w:rsidR="00DD4FDB" w:rsidRPr="00B05583" w:rsidRDefault="00DD4FDB"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53CF87F0" w14:textId="77777777" w:rsidR="00DD4FDB" w:rsidRPr="00B05583" w:rsidRDefault="00DD4FDB" w:rsidP="000F7DFE">
            <w:pPr>
              <w:spacing w:line="240" w:lineRule="auto"/>
              <w:contextualSpacing/>
              <w:jc w:val="both"/>
              <w:rPr>
                <w:rFonts w:ascii="Times New Roman" w:hAnsi="Times New Roman" w:cs="Times New Roman"/>
                <w:b/>
              </w:rPr>
            </w:pPr>
          </w:p>
        </w:tc>
      </w:tr>
      <w:tr w:rsidR="009A7020" w:rsidRPr="00B05583" w14:paraId="67525531" w14:textId="77777777" w:rsidTr="00863FFC">
        <w:trPr>
          <w:trHeight w:val="390"/>
          <w:jc w:val="center"/>
        </w:trPr>
        <w:tc>
          <w:tcPr>
            <w:tcW w:w="815" w:type="pct"/>
            <w:tcBorders>
              <w:top w:val="single" w:sz="4" w:space="0" w:color="auto"/>
              <w:left w:val="single" w:sz="4" w:space="0" w:color="auto"/>
              <w:bottom w:val="single" w:sz="4" w:space="0" w:color="auto"/>
              <w:right w:val="single" w:sz="4" w:space="0" w:color="auto"/>
            </w:tcBorders>
          </w:tcPr>
          <w:p w14:paraId="0A7651B5" w14:textId="3F2D091A" w:rsidR="00037765" w:rsidRPr="00B05583" w:rsidRDefault="00037765" w:rsidP="000F7DFE">
            <w:pPr>
              <w:spacing w:line="240" w:lineRule="auto"/>
              <w:contextualSpacing/>
              <w:jc w:val="both"/>
              <w:rPr>
                <w:rFonts w:ascii="Times New Roman" w:eastAsia="Times New Roman" w:hAnsi="Times New Roman" w:cs="Times New Roman"/>
                <w:noProof/>
                <w:color w:val="000000"/>
                <w:sz w:val="20"/>
                <w:szCs w:val="20"/>
                <w:lang w:eastAsia="en-GB"/>
              </w:rPr>
            </w:pPr>
            <w:r w:rsidRPr="00B05583">
              <w:rPr>
                <w:rFonts w:ascii="Times New Roman" w:eastAsia="Times New Roman" w:hAnsi="Times New Roman" w:cs="Times New Roman"/>
                <w:b/>
                <w:bCs/>
                <w:noProof/>
                <w:color w:val="000000"/>
                <w:sz w:val="20"/>
                <w:szCs w:val="20"/>
                <w:lang w:eastAsia="en-GB"/>
              </w:rPr>
              <w:lastRenderedPageBreak/>
              <w:t xml:space="preserve">ANEXA V Raportul entității responsabile cu întreținerea </w:t>
            </w:r>
            <w:r w:rsidRPr="00B05583">
              <w:rPr>
                <w:rFonts w:ascii="Times New Roman" w:eastAsia="Times New Roman" w:hAnsi="Times New Roman" w:cs="Times New Roman"/>
                <w:noProof/>
                <w:color w:val="000000"/>
                <w:sz w:val="20"/>
                <w:szCs w:val="20"/>
                <w:lang w:eastAsia="en-GB"/>
              </w:rPr>
              <w:t>„1. Entitatea responsabilă cu întreținerea emite un raport care acoperă o perioadă ce începe cu 2 luni înainte de ultima supraveghere și se încheie cu două luni înainte de următoarea supraveghere planificată.</w:t>
            </w:r>
          </w:p>
          <w:p w14:paraId="721F118B" w14:textId="596B21F2" w:rsidR="00037765" w:rsidRPr="00B05583" w:rsidRDefault="00037765" w:rsidP="000F7DFE">
            <w:pPr>
              <w:spacing w:line="240" w:lineRule="auto"/>
              <w:contextualSpacing/>
              <w:jc w:val="both"/>
              <w:rPr>
                <w:rFonts w:ascii="Times New Roman" w:eastAsia="Times New Roman" w:hAnsi="Times New Roman" w:cs="Times New Roman"/>
                <w:noProof/>
                <w:color w:val="000000"/>
                <w:sz w:val="20"/>
                <w:szCs w:val="20"/>
                <w:lang w:eastAsia="en-GB"/>
              </w:rPr>
            </w:pPr>
            <w:r w:rsidRPr="00B05583">
              <w:rPr>
                <w:rFonts w:ascii="Times New Roman" w:eastAsia="Times New Roman" w:hAnsi="Times New Roman" w:cs="Times New Roman"/>
                <w:noProof/>
                <w:color w:val="000000"/>
                <w:sz w:val="20"/>
                <w:szCs w:val="20"/>
                <w:lang w:eastAsia="en-GB"/>
              </w:rPr>
              <w:t>2. Raportul include cel puțin următoarele elemente:</w:t>
            </w:r>
          </w:p>
          <w:p w14:paraId="328ADC6B" w14:textId="7E0238CC" w:rsidR="00037765" w:rsidRPr="00B05583" w:rsidRDefault="00037765" w:rsidP="000F7DFE">
            <w:pPr>
              <w:spacing w:line="240" w:lineRule="auto"/>
              <w:contextualSpacing/>
              <w:jc w:val="both"/>
              <w:rPr>
                <w:rFonts w:ascii="Times New Roman" w:eastAsia="Times New Roman" w:hAnsi="Times New Roman" w:cs="Times New Roman"/>
                <w:noProof/>
                <w:color w:val="000000"/>
                <w:sz w:val="20"/>
                <w:szCs w:val="20"/>
                <w:lang w:eastAsia="en-GB"/>
              </w:rPr>
            </w:pPr>
            <w:r w:rsidRPr="00B05583">
              <w:rPr>
                <w:rFonts w:ascii="Times New Roman" w:eastAsia="Times New Roman" w:hAnsi="Times New Roman" w:cs="Times New Roman"/>
                <w:noProof/>
                <w:color w:val="000000"/>
                <w:sz w:val="20"/>
                <w:szCs w:val="20"/>
                <w:lang w:eastAsia="en-GB"/>
              </w:rPr>
              <w:t>— explicații și justificări privind modul în care au fost abordate sau soluționate neconformitățile sau ambele;</w:t>
            </w:r>
          </w:p>
          <w:p w14:paraId="119CFC38" w14:textId="3649DBED" w:rsidR="00037765" w:rsidRPr="00B05583" w:rsidRDefault="00037765" w:rsidP="000F7DFE">
            <w:pPr>
              <w:spacing w:line="240" w:lineRule="auto"/>
              <w:contextualSpacing/>
              <w:jc w:val="both"/>
              <w:rPr>
                <w:rFonts w:ascii="Times New Roman" w:eastAsia="Times New Roman" w:hAnsi="Times New Roman" w:cs="Times New Roman"/>
                <w:noProof/>
                <w:color w:val="000000"/>
                <w:sz w:val="20"/>
                <w:szCs w:val="20"/>
                <w:lang w:eastAsia="en-GB"/>
              </w:rPr>
            </w:pPr>
            <w:r w:rsidRPr="00B05583">
              <w:rPr>
                <w:rFonts w:ascii="Times New Roman" w:eastAsia="Times New Roman" w:hAnsi="Times New Roman" w:cs="Times New Roman"/>
                <w:noProof/>
                <w:color w:val="000000"/>
                <w:sz w:val="20"/>
                <w:szCs w:val="20"/>
                <w:lang w:eastAsia="en-GB"/>
              </w:rPr>
              <w:t>— informații cu privire la volumul operațiunilor de întreținere efectuate în cursul perioadei actuale;</w:t>
            </w:r>
          </w:p>
          <w:p w14:paraId="54BAFC5C" w14:textId="4A86E9A4" w:rsidR="00037765" w:rsidRPr="00B05583" w:rsidRDefault="00037765" w:rsidP="000F7DFE">
            <w:pPr>
              <w:spacing w:line="240" w:lineRule="auto"/>
              <w:contextualSpacing/>
              <w:jc w:val="both"/>
              <w:rPr>
                <w:rFonts w:ascii="Times New Roman" w:eastAsia="Times New Roman" w:hAnsi="Times New Roman" w:cs="Times New Roman"/>
                <w:noProof/>
                <w:color w:val="000000"/>
                <w:sz w:val="20"/>
                <w:szCs w:val="20"/>
                <w:lang w:eastAsia="en-GB"/>
              </w:rPr>
            </w:pPr>
            <w:r w:rsidRPr="00B05583">
              <w:rPr>
                <w:rFonts w:ascii="Times New Roman" w:eastAsia="Times New Roman" w:hAnsi="Times New Roman" w:cs="Times New Roman"/>
                <w:noProof/>
                <w:color w:val="000000"/>
                <w:sz w:val="20"/>
                <w:szCs w:val="20"/>
                <w:lang w:eastAsia="en-GB"/>
              </w:rPr>
              <w:t>— feedback privind experiența acumulată în urma aplicării metodelor comune de siguranță astfel cum au fost adoptate în temeiul articolului 6 alineatul (1) litera (a) din Directiva (UE) 2016/798 și a metodelor de monitorizare care trebuie aplicate de întreprinderile feroviare, de administratorii de infrastructură și de entitățile responsabile cu întreținerea astfel cum au fost adoptate în temeiul articolului 6 alineatul (1) litera (c) din directiva respectivă;</w:t>
            </w:r>
          </w:p>
          <w:p w14:paraId="02332817" w14:textId="34BE0A8D" w:rsidR="00037765" w:rsidRPr="00B05583" w:rsidRDefault="00037765" w:rsidP="000F7DFE">
            <w:pPr>
              <w:spacing w:line="240" w:lineRule="auto"/>
              <w:contextualSpacing/>
              <w:jc w:val="both"/>
              <w:rPr>
                <w:rFonts w:ascii="Times New Roman" w:eastAsia="Times New Roman" w:hAnsi="Times New Roman" w:cs="Times New Roman"/>
                <w:noProof/>
                <w:color w:val="000000"/>
                <w:sz w:val="20"/>
                <w:szCs w:val="20"/>
                <w:lang w:eastAsia="en-GB"/>
              </w:rPr>
            </w:pPr>
            <w:r w:rsidRPr="00B05583">
              <w:rPr>
                <w:rFonts w:ascii="Times New Roman" w:eastAsia="Times New Roman" w:hAnsi="Times New Roman" w:cs="Times New Roman"/>
                <w:noProof/>
                <w:color w:val="000000"/>
                <w:sz w:val="20"/>
                <w:szCs w:val="20"/>
                <w:lang w:eastAsia="en-GB"/>
              </w:rPr>
              <w:lastRenderedPageBreak/>
              <w:t>— modificări legate de:</w:t>
            </w:r>
          </w:p>
          <w:p w14:paraId="2A3DCCF2" w14:textId="79A7921E" w:rsidR="00037765" w:rsidRPr="00B05583" w:rsidRDefault="00037765" w:rsidP="000F7DFE">
            <w:pPr>
              <w:spacing w:line="240" w:lineRule="auto"/>
              <w:contextualSpacing/>
              <w:jc w:val="both"/>
              <w:rPr>
                <w:rFonts w:ascii="Times New Roman" w:eastAsia="Times New Roman" w:hAnsi="Times New Roman" w:cs="Times New Roman"/>
                <w:noProof/>
                <w:color w:val="000000"/>
                <w:sz w:val="20"/>
                <w:szCs w:val="20"/>
                <w:lang w:eastAsia="en-GB"/>
              </w:rPr>
            </w:pPr>
            <w:r w:rsidRPr="00B05583">
              <w:rPr>
                <w:rFonts w:ascii="Times New Roman" w:eastAsia="Times New Roman" w:hAnsi="Times New Roman" w:cs="Times New Roman"/>
                <w:noProof/>
                <w:color w:val="000000"/>
                <w:sz w:val="20"/>
                <w:szCs w:val="20"/>
                <w:lang w:eastAsia="en-GB"/>
              </w:rPr>
              <w:t>— proprietatea legală a societății;</w:t>
            </w:r>
          </w:p>
          <w:p w14:paraId="42260D2B" w14:textId="2C9D935E" w:rsidR="00037765" w:rsidRPr="00B05583" w:rsidRDefault="00037765" w:rsidP="000F7DFE">
            <w:pPr>
              <w:spacing w:line="240" w:lineRule="auto"/>
              <w:contextualSpacing/>
              <w:jc w:val="both"/>
              <w:rPr>
                <w:rFonts w:ascii="Times New Roman" w:eastAsia="Times New Roman" w:hAnsi="Times New Roman" w:cs="Times New Roman"/>
                <w:noProof/>
                <w:color w:val="000000"/>
                <w:sz w:val="20"/>
                <w:szCs w:val="20"/>
                <w:lang w:eastAsia="en-GB"/>
              </w:rPr>
            </w:pPr>
            <w:r w:rsidRPr="00B05583">
              <w:rPr>
                <w:rFonts w:ascii="Times New Roman" w:eastAsia="Times New Roman" w:hAnsi="Times New Roman" w:cs="Times New Roman"/>
                <w:noProof/>
                <w:color w:val="000000"/>
                <w:sz w:val="20"/>
                <w:szCs w:val="20"/>
                <w:lang w:eastAsia="en-GB"/>
              </w:rPr>
              <w:t>— organizare (procedurile în vigoare);</w:t>
            </w:r>
          </w:p>
          <w:p w14:paraId="082C3B02" w14:textId="342B4A67" w:rsidR="00037765" w:rsidRPr="00B05583" w:rsidRDefault="00037765" w:rsidP="000F7DFE">
            <w:pPr>
              <w:spacing w:line="240" w:lineRule="auto"/>
              <w:contextualSpacing/>
              <w:jc w:val="both"/>
              <w:rPr>
                <w:rFonts w:ascii="Times New Roman" w:eastAsia="Times New Roman" w:hAnsi="Times New Roman" w:cs="Times New Roman"/>
                <w:noProof/>
                <w:color w:val="000000"/>
                <w:sz w:val="20"/>
                <w:szCs w:val="20"/>
                <w:lang w:eastAsia="en-GB"/>
              </w:rPr>
            </w:pPr>
            <w:r w:rsidRPr="00B05583">
              <w:rPr>
                <w:rFonts w:ascii="Times New Roman" w:eastAsia="Times New Roman" w:hAnsi="Times New Roman" w:cs="Times New Roman"/>
                <w:noProof/>
                <w:color w:val="000000"/>
                <w:sz w:val="20"/>
                <w:szCs w:val="20"/>
                <w:lang w:eastAsia="en-GB"/>
              </w:rPr>
              <w:t>— vehiculele pentru care entitatea este responsabilă cu întreținerea;</w:t>
            </w:r>
          </w:p>
          <w:p w14:paraId="7627D7C3" w14:textId="7BD20F4E" w:rsidR="00037765" w:rsidRPr="00B05583" w:rsidRDefault="00037765" w:rsidP="000F7DFE">
            <w:pPr>
              <w:spacing w:line="240" w:lineRule="auto"/>
              <w:contextualSpacing/>
              <w:jc w:val="both"/>
              <w:rPr>
                <w:rFonts w:ascii="Times New Roman" w:eastAsia="Times New Roman" w:hAnsi="Times New Roman" w:cs="Times New Roman"/>
                <w:noProof/>
                <w:color w:val="000000"/>
                <w:sz w:val="20"/>
                <w:szCs w:val="20"/>
                <w:lang w:eastAsia="en-GB"/>
              </w:rPr>
            </w:pPr>
            <w:r w:rsidRPr="00B05583">
              <w:rPr>
                <w:rFonts w:ascii="Times New Roman" w:eastAsia="Times New Roman" w:hAnsi="Times New Roman" w:cs="Times New Roman"/>
                <w:noProof/>
                <w:color w:val="000000"/>
                <w:sz w:val="20"/>
                <w:szCs w:val="20"/>
                <w:lang w:eastAsia="en-GB"/>
              </w:rPr>
              <w:t>— amplasamente și contractanți, inclusiv procese și echipamente;</w:t>
            </w:r>
          </w:p>
          <w:p w14:paraId="5725AD00" w14:textId="44A224E3" w:rsidR="00037765" w:rsidRPr="00B05583" w:rsidRDefault="00037765" w:rsidP="000F7DFE">
            <w:pPr>
              <w:spacing w:line="240" w:lineRule="auto"/>
              <w:contextualSpacing/>
              <w:jc w:val="both"/>
              <w:rPr>
                <w:rFonts w:ascii="Times New Roman" w:eastAsia="Times New Roman" w:hAnsi="Times New Roman" w:cs="Times New Roman"/>
                <w:noProof/>
                <w:color w:val="000000"/>
                <w:sz w:val="20"/>
                <w:szCs w:val="20"/>
                <w:lang w:eastAsia="en-GB"/>
              </w:rPr>
            </w:pPr>
            <w:r w:rsidRPr="00B05583">
              <w:rPr>
                <w:rFonts w:ascii="Times New Roman" w:eastAsia="Times New Roman" w:hAnsi="Times New Roman" w:cs="Times New Roman"/>
                <w:noProof/>
                <w:color w:val="000000"/>
                <w:sz w:val="20"/>
                <w:szCs w:val="20"/>
                <w:lang w:eastAsia="en-GB"/>
              </w:rPr>
              <w:t>— echilibrul între activitățile interne și externe legate de cele trei funcții de întreținere (dezvoltarea întreținerii, întreținerea parcului și efectuarea întreținerii);</w:t>
            </w:r>
          </w:p>
          <w:p w14:paraId="26EE78B2" w14:textId="78916392" w:rsidR="00037765" w:rsidRPr="00B05583" w:rsidRDefault="00037765" w:rsidP="000F7DFE">
            <w:pPr>
              <w:spacing w:line="240" w:lineRule="auto"/>
              <w:contextualSpacing/>
              <w:jc w:val="both"/>
              <w:rPr>
                <w:rFonts w:ascii="Times New Roman" w:eastAsia="Times New Roman" w:hAnsi="Times New Roman" w:cs="Times New Roman"/>
                <w:noProof/>
                <w:color w:val="000000"/>
                <w:sz w:val="20"/>
                <w:szCs w:val="20"/>
                <w:lang w:eastAsia="en-GB"/>
              </w:rPr>
            </w:pPr>
            <w:r w:rsidRPr="00B05583">
              <w:rPr>
                <w:rFonts w:ascii="Times New Roman" w:eastAsia="Times New Roman" w:hAnsi="Times New Roman" w:cs="Times New Roman"/>
                <w:noProof/>
                <w:color w:val="000000"/>
                <w:sz w:val="20"/>
                <w:szCs w:val="20"/>
                <w:lang w:eastAsia="en-GB"/>
              </w:rPr>
              <w:t>— acordurile contractuale cu utilizatorii (inclusiv privind deținătorii și schimbul de date);</w:t>
            </w:r>
          </w:p>
          <w:p w14:paraId="78DBCA17" w14:textId="7CA5C548" w:rsidR="00037765" w:rsidRPr="00B05583" w:rsidRDefault="00037765" w:rsidP="000F7DFE">
            <w:pPr>
              <w:spacing w:line="240" w:lineRule="auto"/>
              <w:contextualSpacing/>
              <w:jc w:val="both"/>
              <w:rPr>
                <w:rFonts w:ascii="Times New Roman" w:eastAsia="Times New Roman" w:hAnsi="Times New Roman" w:cs="Times New Roman"/>
                <w:noProof/>
                <w:color w:val="000000"/>
                <w:sz w:val="20"/>
                <w:szCs w:val="20"/>
                <w:lang w:eastAsia="en-GB"/>
              </w:rPr>
            </w:pPr>
            <w:r w:rsidRPr="00B05583">
              <w:rPr>
                <w:rFonts w:ascii="Times New Roman" w:eastAsia="Times New Roman" w:hAnsi="Times New Roman" w:cs="Times New Roman"/>
                <w:noProof/>
                <w:color w:val="000000"/>
                <w:sz w:val="20"/>
                <w:szCs w:val="20"/>
                <w:lang w:eastAsia="en-GB"/>
              </w:rPr>
              <w:t>— sistemul de întreținere;</w:t>
            </w:r>
          </w:p>
          <w:p w14:paraId="406D7BAE" w14:textId="7E8E5510" w:rsidR="00037765" w:rsidRPr="00B05583" w:rsidRDefault="00037765" w:rsidP="000F7DFE">
            <w:pPr>
              <w:spacing w:line="240" w:lineRule="auto"/>
              <w:contextualSpacing/>
              <w:jc w:val="both"/>
              <w:rPr>
                <w:rFonts w:ascii="Times New Roman" w:eastAsia="Times New Roman" w:hAnsi="Times New Roman" w:cs="Times New Roman"/>
                <w:noProof/>
                <w:color w:val="000000"/>
                <w:sz w:val="20"/>
                <w:szCs w:val="20"/>
                <w:lang w:eastAsia="en-GB"/>
              </w:rPr>
            </w:pPr>
            <w:r w:rsidRPr="00B05583">
              <w:rPr>
                <w:rFonts w:ascii="Times New Roman" w:eastAsia="Times New Roman" w:hAnsi="Times New Roman" w:cs="Times New Roman"/>
                <w:noProof/>
                <w:color w:val="000000"/>
                <w:sz w:val="20"/>
                <w:szCs w:val="20"/>
                <w:lang w:eastAsia="en-GB"/>
              </w:rPr>
              <w:t>— defectele și defecțiunile componentelor legate de siguranță, menționate în secțiunea II din anexa II, precum și informațiile relevante privind operațiunile de întreținere transmise în temeiul articolului 5 alineatul (3);</w:t>
            </w:r>
          </w:p>
          <w:p w14:paraId="6B53F0DA" w14:textId="35623508" w:rsidR="00037765" w:rsidRPr="00B05583" w:rsidRDefault="00037765" w:rsidP="000F7DFE">
            <w:pPr>
              <w:spacing w:line="240" w:lineRule="auto"/>
              <w:contextualSpacing/>
              <w:jc w:val="both"/>
              <w:rPr>
                <w:rFonts w:ascii="Times New Roman" w:eastAsia="Times New Roman" w:hAnsi="Times New Roman" w:cs="Times New Roman"/>
                <w:noProof/>
                <w:color w:val="000000"/>
                <w:sz w:val="20"/>
                <w:szCs w:val="20"/>
                <w:lang w:eastAsia="en-GB"/>
              </w:rPr>
            </w:pPr>
            <w:r w:rsidRPr="00B05583">
              <w:rPr>
                <w:rFonts w:ascii="Times New Roman" w:eastAsia="Times New Roman" w:hAnsi="Times New Roman" w:cs="Times New Roman"/>
                <w:noProof/>
                <w:color w:val="000000"/>
                <w:sz w:val="20"/>
                <w:szCs w:val="20"/>
                <w:lang w:eastAsia="en-GB"/>
              </w:rPr>
              <w:t>— rapoarte de audit intern;</w:t>
            </w:r>
          </w:p>
          <w:p w14:paraId="0EE4CD1D" w14:textId="1399553E" w:rsidR="00037765" w:rsidRPr="00B05583" w:rsidRDefault="00037765" w:rsidP="000F7DFE">
            <w:pPr>
              <w:spacing w:line="240" w:lineRule="auto"/>
              <w:contextualSpacing/>
              <w:jc w:val="both"/>
              <w:rPr>
                <w:rFonts w:ascii="Times New Roman" w:eastAsia="Times New Roman" w:hAnsi="Times New Roman" w:cs="Times New Roman"/>
                <w:noProof/>
                <w:color w:val="000000"/>
                <w:sz w:val="20"/>
                <w:szCs w:val="20"/>
                <w:lang w:eastAsia="en-GB"/>
              </w:rPr>
            </w:pPr>
            <w:r w:rsidRPr="00B05583">
              <w:rPr>
                <w:rFonts w:ascii="Times New Roman" w:eastAsia="Times New Roman" w:hAnsi="Times New Roman" w:cs="Times New Roman"/>
                <w:noProof/>
                <w:color w:val="000000"/>
                <w:sz w:val="20"/>
                <w:szCs w:val="20"/>
                <w:lang w:eastAsia="en-GB"/>
              </w:rPr>
              <w:t xml:space="preserve">— măsuri de control sau anchete efectuate de agenție, de autoritățile naționale de siguranță și de alte autorități, inclusiv alegațiile în conformitate cu articolele 8 </w:t>
            </w:r>
            <w:r w:rsidRPr="00B05583">
              <w:rPr>
                <w:rFonts w:ascii="Times New Roman" w:eastAsia="Times New Roman" w:hAnsi="Times New Roman" w:cs="Times New Roman"/>
                <w:noProof/>
                <w:color w:val="000000"/>
                <w:sz w:val="20"/>
                <w:szCs w:val="20"/>
                <w:lang w:eastAsia="en-GB"/>
              </w:rPr>
              <w:lastRenderedPageBreak/>
              <w:t>și 12 din prezentul act legislativ;</w:t>
            </w:r>
          </w:p>
          <w:p w14:paraId="083B334F" w14:textId="7C67DD1F" w:rsidR="00037765" w:rsidRPr="00B05583" w:rsidRDefault="00037765" w:rsidP="000F7DFE">
            <w:pPr>
              <w:spacing w:line="240" w:lineRule="auto"/>
              <w:contextualSpacing/>
              <w:jc w:val="both"/>
              <w:rPr>
                <w:rFonts w:ascii="Times New Roman" w:eastAsia="Times New Roman" w:hAnsi="Times New Roman" w:cs="Times New Roman"/>
                <w:noProof/>
                <w:color w:val="000000"/>
                <w:sz w:val="20"/>
                <w:szCs w:val="20"/>
                <w:lang w:eastAsia="en-GB"/>
              </w:rPr>
            </w:pPr>
            <w:r w:rsidRPr="00B05583">
              <w:rPr>
                <w:rFonts w:ascii="Times New Roman" w:eastAsia="Times New Roman" w:hAnsi="Times New Roman" w:cs="Times New Roman"/>
                <w:noProof/>
                <w:color w:val="000000"/>
                <w:sz w:val="20"/>
                <w:szCs w:val="20"/>
                <w:lang w:eastAsia="en-GB"/>
              </w:rPr>
              <w:t>— gestionarea competențelor.</w:t>
            </w:r>
          </w:p>
          <w:p w14:paraId="1CCB9436" w14:textId="246BBF5E" w:rsidR="00037765" w:rsidRPr="00B05583" w:rsidRDefault="00037765" w:rsidP="000F7DFE">
            <w:pPr>
              <w:spacing w:line="240" w:lineRule="auto"/>
              <w:contextualSpacing/>
              <w:jc w:val="both"/>
              <w:rPr>
                <w:rFonts w:ascii="Times New Roman" w:eastAsia="Times New Roman" w:hAnsi="Times New Roman" w:cs="Times New Roman"/>
                <w:noProof/>
                <w:color w:val="000000"/>
                <w:sz w:val="20"/>
                <w:szCs w:val="20"/>
                <w:lang w:eastAsia="en-GB"/>
              </w:rPr>
            </w:pPr>
            <w:r w:rsidRPr="00B05583">
              <w:rPr>
                <w:rFonts w:ascii="Times New Roman" w:eastAsia="Times New Roman" w:hAnsi="Times New Roman" w:cs="Times New Roman"/>
                <w:noProof/>
                <w:color w:val="000000"/>
                <w:sz w:val="20"/>
                <w:szCs w:val="20"/>
                <w:lang w:eastAsia="en-GB"/>
              </w:rPr>
              <w:t>3. Entitatea responsabilă cu întreținerea adaugă la raport toate informațiile pe care le consideră relevante pentru organismul de certificare.</w:t>
            </w:r>
          </w:p>
          <w:p w14:paraId="2229A13A" w14:textId="1024D83D" w:rsidR="009A7020" w:rsidRPr="00B05583" w:rsidRDefault="00037765" w:rsidP="000F7DFE">
            <w:pPr>
              <w:spacing w:line="240" w:lineRule="auto"/>
              <w:contextualSpacing/>
              <w:jc w:val="both"/>
              <w:rPr>
                <w:rFonts w:ascii="Times New Roman" w:eastAsia="Times New Roman" w:hAnsi="Times New Roman" w:cs="Times New Roman"/>
                <w:noProof/>
                <w:color w:val="000000"/>
                <w:sz w:val="20"/>
                <w:szCs w:val="20"/>
                <w:lang w:eastAsia="en-GB"/>
              </w:rPr>
            </w:pPr>
            <w:r w:rsidRPr="00B05583">
              <w:rPr>
                <w:rFonts w:ascii="Times New Roman" w:eastAsia="Times New Roman" w:hAnsi="Times New Roman" w:cs="Times New Roman"/>
                <w:noProof/>
                <w:color w:val="000000"/>
                <w:sz w:val="20"/>
                <w:szCs w:val="20"/>
                <w:lang w:eastAsia="en-GB"/>
              </w:rPr>
              <w:t>4. Entitatea responsabilă cu întreținerea transmite raportul către organismul de certificare cu 1 lună înainte de următorul audit de supraveghere planificat.”</w:t>
            </w:r>
          </w:p>
        </w:tc>
        <w:tc>
          <w:tcPr>
            <w:tcW w:w="726" w:type="pct"/>
            <w:tcBorders>
              <w:top w:val="single" w:sz="4" w:space="0" w:color="auto"/>
              <w:left w:val="single" w:sz="4" w:space="0" w:color="auto"/>
              <w:bottom w:val="single" w:sz="4" w:space="0" w:color="auto"/>
              <w:right w:val="single" w:sz="4" w:space="0" w:color="auto"/>
            </w:tcBorders>
          </w:tcPr>
          <w:p w14:paraId="78758AC2" w14:textId="77777777" w:rsidR="00BC493E" w:rsidRPr="00BC493E" w:rsidRDefault="00BC493E" w:rsidP="00BC493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i/>
                <w:iCs/>
                <w:color w:val="000000"/>
                <w:sz w:val="20"/>
                <w:szCs w:val="20"/>
                <w:lang w:val="en-US"/>
              </w:rPr>
            </w:pPr>
            <w:r w:rsidRPr="00BC493E">
              <w:rPr>
                <w:rFonts w:ascii="Times New Roman" w:hAnsi="Times New Roman" w:cs="Times New Roman"/>
                <w:i/>
                <w:iCs/>
                <w:color w:val="000000"/>
                <w:sz w:val="20"/>
                <w:szCs w:val="20"/>
                <w:lang w:val="en-US"/>
              </w:rPr>
              <w:lastRenderedPageBreak/>
              <w:t>ANNEX V</w:t>
            </w:r>
          </w:p>
          <w:p w14:paraId="50593964" w14:textId="77777777" w:rsidR="00BC493E" w:rsidRPr="00BC493E" w:rsidRDefault="00BC493E" w:rsidP="00BC493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b/>
                <w:bCs/>
                <w:color w:val="000000"/>
                <w:sz w:val="20"/>
                <w:szCs w:val="20"/>
                <w:lang w:val="en-US"/>
              </w:rPr>
            </w:pPr>
            <w:r w:rsidRPr="00BC493E">
              <w:rPr>
                <w:rFonts w:ascii="Times New Roman" w:hAnsi="Times New Roman" w:cs="Times New Roman"/>
                <w:b/>
                <w:bCs/>
                <w:color w:val="000000"/>
                <w:sz w:val="20"/>
                <w:szCs w:val="20"/>
                <w:lang w:val="en-US"/>
              </w:rPr>
              <w:t>Report of the entity in charge of maintenance</w:t>
            </w:r>
          </w:p>
          <w:p w14:paraId="34FE8279" w14:textId="77777777" w:rsidR="009A7020" w:rsidRPr="00BC493E" w:rsidRDefault="00BC493E" w:rsidP="000F7DFE">
            <w:pPr>
              <w:spacing w:line="240" w:lineRule="auto"/>
              <w:contextualSpacing/>
              <w:jc w:val="both"/>
              <w:rPr>
                <w:rFonts w:ascii="Times New Roman" w:hAnsi="Times New Roman" w:cs="Times New Roman"/>
                <w:color w:val="000000"/>
                <w:sz w:val="20"/>
                <w:szCs w:val="20"/>
                <w:lang w:val="en-US"/>
              </w:rPr>
            </w:pPr>
            <w:r w:rsidRPr="00BC493E">
              <w:rPr>
                <w:rFonts w:ascii="Times New Roman" w:hAnsi="Times New Roman" w:cs="Times New Roman"/>
                <w:color w:val="000000"/>
                <w:sz w:val="20"/>
                <w:szCs w:val="20"/>
                <w:lang w:val="en-US"/>
              </w:rPr>
              <w:t>1. The entity in charge of maintenance shall issue a report, which covers a period starting 2 months before the last surveillance and ending 2 months before the next planned surveillance.</w:t>
            </w:r>
          </w:p>
          <w:p w14:paraId="35329D03" w14:textId="77777777" w:rsidR="00BC493E" w:rsidRPr="00BC493E" w:rsidRDefault="00BC493E" w:rsidP="00BC493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0"/>
                <w:szCs w:val="20"/>
                <w:lang w:val="en-US"/>
              </w:rPr>
            </w:pPr>
            <w:r w:rsidRPr="00BC493E">
              <w:rPr>
                <w:rFonts w:ascii="Times New Roman" w:hAnsi="Times New Roman" w:cs="Times New Roman"/>
                <w:color w:val="000000"/>
                <w:sz w:val="20"/>
                <w:szCs w:val="20"/>
                <w:lang w:val="en-US"/>
              </w:rPr>
              <w:t>2. The report shall include at least:</w:t>
            </w:r>
          </w:p>
          <w:p w14:paraId="71BE3D0D" w14:textId="77777777" w:rsidR="00BC493E" w:rsidRPr="00BC493E" w:rsidRDefault="00BC493E" w:rsidP="00BC493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0"/>
                <w:szCs w:val="20"/>
                <w:lang w:val="en-US"/>
              </w:rPr>
            </w:pPr>
            <w:r w:rsidRPr="00BC493E">
              <w:rPr>
                <w:rFonts w:ascii="Times New Roman" w:hAnsi="Times New Roman" w:cs="Times New Roman"/>
                <w:color w:val="000000"/>
                <w:sz w:val="20"/>
                <w:szCs w:val="20"/>
                <w:lang w:val="en-US"/>
              </w:rPr>
              <w:t>— explanations and justification on how non-conformities have been addressed or solved, or both;</w:t>
            </w:r>
          </w:p>
          <w:p w14:paraId="2A390812" w14:textId="77777777" w:rsidR="00BC493E" w:rsidRPr="00BC493E" w:rsidRDefault="00BC493E" w:rsidP="00BC493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0"/>
                <w:szCs w:val="20"/>
                <w:lang w:val="en-US"/>
              </w:rPr>
            </w:pPr>
            <w:r w:rsidRPr="00BC493E">
              <w:rPr>
                <w:rFonts w:ascii="Times New Roman" w:hAnsi="Times New Roman" w:cs="Times New Roman"/>
                <w:color w:val="000000"/>
                <w:sz w:val="20"/>
                <w:szCs w:val="20"/>
                <w:lang w:val="en-US"/>
              </w:rPr>
              <w:t>— information on the volume of maintenance carried out during the prevailing period;</w:t>
            </w:r>
          </w:p>
          <w:p w14:paraId="68F76730" w14:textId="77777777" w:rsidR="00BC493E" w:rsidRPr="00BC493E" w:rsidRDefault="00BC493E" w:rsidP="00BC493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0"/>
                <w:szCs w:val="20"/>
                <w:lang w:val="en-US"/>
              </w:rPr>
            </w:pPr>
            <w:r w:rsidRPr="00BC493E">
              <w:rPr>
                <w:rFonts w:ascii="Times New Roman" w:hAnsi="Times New Roman" w:cs="Times New Roman"/>
                <w:color w:val="000000"/>
                <w:sz w:val="20"/>
                <w:szCs w:val="20"/>
                <w:lang w:val="en-US"/>
              </w:rPr>
              <w:t xml:space="preserve">— the feedback on experience in applying the common safety methods related to the risk evaluation and assessment as adopted pursuant to point (a) of Article 6(1) of Directive (EU) 2016/798 and to the methods for monitoring to be applied by railway undertakings, infrastructure managers and entities in charge of maintenance as adopted pursuant to point (c) of </w:t>
            </w:r>
            <w:r w:rsidRPr="00BC493E">
              <w:rPr>
                <w:rFonts w:ascii="Times New Roman" w:hAnsi="Times New Roman" w:cs="Times New Roman"/>
                <w:color w:val="000000"/>
                <w:sz w:val="20"/>
                <w:szCs w:val="20"/>
                <w:lang w:val="en-US"/>
              </w:rPr>
              <w:lastRenderedPageBreak/>
              <w:t>Article 6(1) of that Directive;</w:t>
            </w:r>
          </w:p>
          <w:p w14:paraId="763E95AB" w14:textId="77777777" w:rsidR="00BC493E" w:rsidRPr="00BC493E" w:rsidRDefault="00BC493E" w:rsidP="00BC493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0"/>
                <w:szCs w:val="20"/>
                <w:lang w:val="en-US"/>
              </w:rPr>
            </w:pPr>
            <w:r w:rsidRPr="00BC493E">
              <w:rPr>
                <w:rFonts w:ascii="Times New Roman" w:hAnsi="Times New Roman" w:cs="Times New Roman"/>
                <w:color w:val="000000"/>
                <w:sz w:val="20"/>
                <w:szCs w:val="20"/>
                <w:lang w:val="en-US"/>
              </w:rPr>
              <w:t>— changes related to:</w:t>
            </w:r>
          </w:p>
          <w:p w14:paraId="5A00BD47" w14:textId="77777777" w:rsidR="00BC493E" w:rsidRPr="00BC493E" w:rsidRDefault="00BC493E" w:rsidP="00BC493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0"/>
                <w:szCs w:val="20"/>
                <w:lang w:val="en-US"/>
              </w:rPr>
            </w:pPr>
            <w:r w:rsidRPr="00BC493E">
              <w:rPr>
                <w:rFonts w:ascii="Times New Roman" w:hAnsi="Times New Roman" w:cs="Times New Roman"/>
                <w:color w:val="000000"/>
                <w:sz w:val="20"/>
                <w:szCs w:val="20"/>
                <w:lang w:val="en-US"/>
              </w:rPr>
              <w:t>— legal ownership of the company;</w:t>
            </w:r>
          </w:p>
          <w:p w14:paraId="696A25E1" w14:textId="77777777" w:rsidR="00BC493E" w:rsidRPr="00BC493E" w:rsidRDefault="00BC493E" w:rsidP="00BC493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0"/>
                <w:szCs w:val="20"/>
                <w:lang w:val="en-US"/>
              </w:rPr>
            </w:pPr>
            <w:r w:rsidRPr="00BC493E">
              <w:rPr>
                <w:rFonts w:ascii="Times New Roman" w:hAnsi="Times New Roman" w:cs="Times New Roman"/>
                <w:color w:val="000000"/>
                <w:sz w:val="20"/>
                <w:szCs w:val="20"/>
                <w:lang w:val="en-US"/>
              </w:rPr>
              <w:t xml:space="preserve">— </w:t>
            </w:r>
            <w:proofErr w:type="spellStart"/>
            <w:r w:rsidRPr="00BC493E">
              <w:rPr>
                <w:rFonts w:ascii="Times New Roman" w:hAnsi="Times New Roman" w:cs="Times New Roman"/>
                <w:color w:val="000000"/>
                <w:sz w:val="20"/>
                <w:szCs w:val="20"/>
                <w:lang w:val="en-US"/>
              </w:rPr>
              <w:t>organisation</w:t>
            </w:r>
            <w:proofErr w:type="spellEnd"/>
            <w:r w:rsidRPr="00BC493E">
              <w:rPr>
                <w:rFonts w:ascii="Times New Roman" w:hAnsi="Times New Roman" w:cs="Times New Roman"/>
                <w:color w:val="000000"/>
                <w:sz w:val="20"/>
                <w:szCs w:val="20"/>
                <w:lang w:val="en-US"/>
              </w:rPr>
              <w:t xml:space="preserve"> (procedures in place);</w:t>
            </w:r>
          </w:p>
          <w:p w14:paraId="283C27D2" w14:textId="77777777" w:rsidR="00BC493E" w:rsidRPr="00BC493E" w:rsidRDefault="00BC493E" w:rsidP="00BC493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0"/>
                <w:szCs w:val="20"/>
                <w:lang w:val="en-US"/>
              </w:rPr>
            </w:pPr>
            <w:r w:rsidRPr="00BC493E">
              <w:rPr>
                <w:rFonts w:ascii="Times New Roman" w:hAnsi="Times New Roman" w:cs="Times New Roman"/>
                <w:color w:val="000000"/>
                <w:sz w:val="20"/>
                <w:szCs w:val="20"/>
                <w:lang w:val="en-US"/>
              </w:rPr>
              <w:t>— vehicles for which the entity is in charge of maintenance;</w:t>
            </w:r>
          </w:p>
          <w:p w14:paraId="26D0592A" w14:textId="77777777" w:rsidR="00BC493E" w:rsidRPr="00BC493E" w:rsidRDefault="00BC493E" w:rsidP="00BC493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0"/>
                <w:szCs w:val="20"/>
                <w:lang w:val="en-US"/>
              </w:rPr>
            </w:pPr>
            <w:r w:rsidRPr="00BC493E">
              <w:rPr>
                <w:rFonts w:ascii="Times New Roman" w:hAnsi="Times New Roman" w:cs="Times New Roman"/>
                <w:color w:val="000000"/>
                <w:sz w:val="20"/>
                <w:szCs w:val="20"/>
                <w:lang w:val="en-US"/>
              </w:rPr>
              <w:t>— sites and contractors including processes and equipment;</w:t>
            </w:r>
          </w:p>
          <w:p w14:paraId="21F96ABD" w14:textId="77777777" w:rsidR="00BC493E" w:rsidRPr="00BC493E" w:rsidRDefault="00BC493E" w:rsidP="00BC493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0"/>
                <w:szCs w:val="20"/>
                <w:lang w:val="en-US"/>
              </w:rPr>
            </w:pPr>
            <w:r w:rsidRPr="00BC493E">
              <w:rPr>
                <w:rFonts w:ascii="Times New Roman" w:hAnsi="Times New Roman" w:cs="Times New Roman"/>
                <w:color w:val="000000"/>
                <w:sz w:val="20"/>
                <w:szCs w:val="20"/>
                <w:lang w:val="en-US"/>
              </w:rPr>
              <w:t>— the balance between internal and external activities related to the three maintenance functions (maintenance development, fleet maintenance and maintenance delivery);</w:t>
            </w:r>
          </w:p>
          <w:p w14:paraId="78809D43" w14:textId="77777777" w:rsidR="00BC493E" w:rsidRPr="00BC493E" w:rsidRDefault="00BC493E" w:rsidP="00BC493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0"/>
                <w:szCs w:val="20"/>
                <w:lang w:val="en-US"/>
              </w:rPr>
            </w:pPr>
            <w:r w:rsidRPr="00BC493E">
              <w:rPr>
                <w:rFonts w:ascii="Times New Roman" w:hAnsi="Times New Roman" w:cs="Times New Roman"/>
                <w:color w:val="000000"/>
                <w:sz w:val="20"/>
                <w:szCs w:val="20"/>
                <w:lang w:val="en-US"/>
              </w:rPr>
              <w:t>— contractual arrangements with users (including the keepers and the exchange of data);</w:t>
            </w:r>
          </w:p>
          <w:p w14:paraId="791E13EA" w14:textId="77777777" w:rsidR="00BC493E" w:rsidRPr="00BC493E" w:rsidRDefault="00BC493E" w:rsidP="00BC493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0"/>
                <w:szCs w:val="20"/>
                <w:lang w:val="en-US"/>
              </w:rPr>
            </w:pPr>
            <w:r w:rsidRPr="00BC493E">
              <w:rPr>
                <w:rFonts w:ascii="Times New Roman" w:hAnsi="Times New Roman" w:cs="Times New Roman"/>
                <w:color w:val="000000"/>
                <w:sz w:val="20"/>
                <w:szCs w:val="20"/>
                <w:lang w:val="en-US"/>
              </w:rPr>
              <w:t>— the maintenance system;</w:t>
            </w:r>
          </w:p>
          <w:p w14:paraId="11EEEC86" w14:textId="77777777" w:rsidR="00BC493E" w:rsidRPr="00BC493E" w:rsidRDefault="00BC493E" w:rsidP="00BC493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0"/>
                <w:szCs w:val="20"/>
                <w:lang w:val="en-US"/>
              </w:rPr>
            </w:pPr>
            <w:r w:rsidRPr="00BC493E">
              <w:rPr>
                <w:rFonts w:ascii="Times New Roman" w:hAnsi="Times New Roman" w:cs="Times New Roman"/>
                <w:color w:val="000000"/>
                <w:sz w:val="20"/>
                <w:szCs w:val="20"/>
                <w:lang w:val="en-US"/>
              </w:rPr>
              <w:t>— defects and failures of components related to safety, referred to in Section II of Annex II, and relevant information about maintenance exchanged pursuant to Article 5(3);</w:t>
            </w:r>
          </w:p>
          <w:p w14:paraId="15F4958B" w14:textId="77777777" w:rsidR="00BC493E" w:rsidRPr="00BC493E" w:rsidRDefault="00BC493E" w:rsidP="00BC493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0"/>
                <w:szCs w:val="20"/>
                <w:lang w:val="en-US"/>
              </w:rPr>
            </w:pPr>
            <w:r w:rsidRPr="00BC493E">
              <w:rPr>
                <w:rFonts w:ascii="Times New Roman" w:hAnsi="Times New Roman" w:cs="Times New Roman"/>
                <w:color w:val="000000"/>
                <w:sz w:val="20"/>
                <w:szCs w:val="20"/>
                <w:lang w:val="en-US"/>
              </w:rPr>
              <w:t>— internal audit reports;</w:t>
            </w:r>
          </w:p>
          <w:p w14:paraId="6319A633" w14:textId="77777777" w:rsidR="00BC493E" w:rsidRPr="00BC493E" w:rsidRDefault="00BC493E" w:rsidP="00BC493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0"/>
                <w:szCs w:val="20"/>
                <w:lang w:val="en-US"/>
              </w:rPr>
            </w:pPr>
            <w:r w:rsidRPr="00BC493E">
              <w:rPr>
                <w:rFonts w:ascii="Times New Roman" w:hAnsi="Times New Roman" w:cs="Times New Roman"/>
                <w:color w:val="000000"/>
                <w:sz w:val="20"/>
                <w:szCs w:val="20"/>
                <w:lang w:val="en-US"/>
              </w:rPr>
              <w:t xml:space="preserve">— the agency, national safety authorities and </w:t>
            </w:r>
            <w:r w:rsidRPr="00BC493E">
              <w:rPr>
                <w:rFonts w:ascii="Times New Roman" w:hAnsi="Times New Roman" w:cs="Times New Roman"/>
                <w:color w:val="000000"/>
                <w:sz w:val="20"/>
                <w:szCs w:val="20"/>
                <w:lang w:val="en-US"/>
              </w:rPr>
              <w:lastRenderedPageBreak/>
              <w:t xml:space="preserve">other authorities enforce­ </w:t>
            </w:r>
            <w:proofErr w:type="spellStart"/>
            <w:r w:rsidRPr="00BC493E">
              <w:rPr>
                <w:rFonts w:ascii="Times New Roman" w:hAnsi="Times New Roman" w:cs="Times New Roman"/>
                <w:color w:val="000000"/>
                <w:sz w:val="20"/>
                <w:szCs w:val="20"/>
                <w:lang w:val="en-US"/>
              </w:rPr>
              <w:t>ment</w:t>
            </w:r>
            <w:proofErr w:type="spellEnd"/>
            <w:r w:rsidRPr="00BC493E">
              <w:rPr>
                <w:rFonts w:ascii="Times New Roman" w:hAnsi="Times New Roman" w:cs="Times New Roman"/>
                <w:color w:val="000000"/>
                <w:sz w:val="20"/>
                <w:szCs w:val="20"/>
                <w:lang w:val="en-US"/>
              </w:rPr>
              <w:t xml:space="preserve"> actions or investigations including claims in accordance with Articles 8 and 12 of this legal </w:t>
            </w:r>
            <w:proofErr w:type="gramStart"/>
            <w:r w:rsidRPr="00BC493E">
              <w:rPr>
                <w:rFonts w:ascii="Times New Roman" w:hAnsi="Times New Roman" w:cs="Times New Roman"/>
                <w:color w:val="000000"/>
                <w:sz w:val="20"/>
                <w:szCs w:val="20"/>
                <w:lang w:val="en-US"/>
              </w:rPr>
              <w:t>act</w:t>
            </w:r>
            <w:proofErr w:type="gramEnd"/>
            <w:r w:rsidRPr="00BC493E">
              <w:rPr>
                <w:rFonts w:ascii="Times New Roman" w:hAnsi="Times New Roman" w:cs="Times New Roman"/>
                <w:color w:val="000000"/>
                <w:sz w:val="20"/>
                <w:szCs w:val="20"/>
                <w:lang w:val="en-US"/>
              </w:rPr>
              <w:t>;</w:t>
            </w:r>
          </w:p>
          <w:p w14:paraId="48E378F6" w14:textId="77777777" w:rsidR="00BC493E" w:rsidRPr="00BC493E" w:rsidRDefault="00BC493E" w:rsidP="00BC493E">
            <w:pPr>
              <w:spacing w:line="240" w:lineRule="auto"/>
              <w:contextualSpacing/>
              <w:jc w:val="both"/>
              <w:rPr>
                <w:rFonts w:ascii="Times New Roman" w:hAnsi="Times New Roman" w:cs="Times New Roman"/>
                <w:color w:val="000000"/>
                <w:sz w:val="20"/>
                <w:szCs w:val="20"/>
                <w:lang w:val="en-US"/>
              </w:rPr>
            </w:pPr>
            <w:r w:rsidRPr="00BC493E">
              <w:rPr>
                <w:rFonts w:ascii="Times New Roman" w:hAnsi="Times New Roman" w:cs="Times New Roman"/>
                <w:color w:val="000000"/>
                <w:sz w:val="20"/>
                <w:szCs w:val="20"/>
                <w:lang w:val="en-US"/>
              </w:rPr>
              <w:t>— competence management.</w:t>
            </w:r>
          </w:p>
          <w:p w14:paraId="0DA820AC" w14:textId="77777777" w:rsidR="00BC493E" w:rsidRPr="00BC493E" w:rsidRDefault="00BC493E" w:rsidP="00BC493E">
            <w:pPr>
              <w:spacing w:line="240" w:lineRule="auto"/>
              <w:contextualSpacing/>
              <w:jc w:val="both"/>
              <w:rPr>
                <w:rFonts w:ascii="Times New Roman" w:hAnsi="Times New Roman" w:cs="Times New Roman"/>
                <w:color w:val="000000"/>
                <w:sz w:val="20"/>
                <w:szCs w:val="20"/>
                <w:lang w:val="en-US"/>
              </w:rPr>
            </w:pPr>
            <w:r w:rsidRPr="00BC493E">
              <w:rPr>
                <w:rFonts w:ascii="Times New Roman" w:hAnsi="Times New Roman" w:cs="Times New Roman"/>
                <w:color w:val="000000"/>
                <w:sz w:val="20"/>
                <w:szCs w:val="20"/>
                <w:lang w:val="en-US"/>
              </w:rPr>
              <w:t>3. The entity in charge of maintenance shall add to the report all information it considers relevant for the certification body.</w:t>
            </w:r>
          </w:p>
          <w:p w14:paraId="321B03A4" w14:textId="66472999" w:rsidR="00BC493E" w:rsidRPr="00BC493E" w:rsidRDefault="00BC493E" w:rsidP="00BC493E">
            <w:pPr>
              <w:spacing w:line="240" w:lineRule="auto"/>
              <w:contextualSpacing/>
              <w:jc w:val="both"/>
              <w:rPr>
                <w:rFonts w:ascii="Times New Roman" w:hAnsi="Times New Roman" w:cs="Times New Roman"/>
                <w:sz w:val="20"/>
                <w:szCs w:val="20"/>
                <w:lang w:val="en-US"/>
              </w:rPr>
            </w:pPr>
            <w:r w:rsidRPr="00BC493E">
              <w:rPr>
                <w:rFonts w:ascii="Times New Roman" w:hAnsi="Times New Roman" w:cs="Times New Roman"/>
                <w:color w:val="000000"/>
                <w:sz w:val="20"/>
                <w:szCs w:val="20"/>
                <w:lang w:val="en-US"/>
              </w:rPr>
              <w:t>4. The entity in charge of maintenance shall address the report to the certification body 1 month before the next planned audit surveillance.</w:t>
            </w:r>
          </w:p>
        </w:tc>
        <w:tc>
          <w:tcPr>
            <w:tcW w:w="863" w:type="pct"/>
            <w:tcBorders>
              <w:top w:val="single" w:sz="4" w:space="0" w:color="auto"/>
              <w:left w:val="single" w:sz="4" w:space="0" w:color="auto"/>
              <w:bottom w:val="single" w:sz="4" w:space="0" w:color="auto"/>
              <w:right w:val="single" w:sz="4" w:space="0" w:color="auto"/>
            </w:tcBorders>
          </w:tcPr>
          <w:p w14:paraId="64039CA8" w14:textId="77777777" w:rsidR="00055D70" w:rsidRPr="00B05583" w:rsidRDefault="00055D70"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b/>
                <w:bCs/>
                <w:color w:val="000000"/>
                <w:sz w:val="20"/>
                <w:szCs w:val="20"/>
                <w:lang w:eastAsia="en-GB"/>
              </w:rPr>
              <w:lastRenderedPageBreak/>
              <w:t xml:space="preserve">Anexa nr. 5 Raportul entității responsabile cu întreținerea </w:t>
            </w:r>
            <w:r w:rsidRPr="00B05583">
              <w:rPr>
                <w:rFonts w:ascii="Times New Roman" w:eastAsia="Times New Roman" w:hAnsi="Times New Roman" w:cs="Times New Roman"/>
                <w:color w:val="000000"/>
                <w:sz w:val="20"/>
                <w:szCs w:val="20"/>
                <w:lang w:eastAsia="en-GB"/>
              </w:rPr>
              <w:t>„1. Entitatea responsabilă cu întreținerea emite un raport care acoperă o perioadă ce începe cu 2 luni înainte de ultima supraveghere și se încheie cu două luni înainte de următoarea supraveghere planificată.</w:t>
            </w:r>
          </w:p>
          <w:p w14:paraId="799DC2AD" w14:textId="77777777" w:rsidR="00055D70" w:rsidRPr="00B05583" w:rsidRDefault="00055D70"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color w:val="000000"/>
                <w:sz w:val="20"/>
                <w:szCs w:val="20"/>
                <w:lang w:eastAsia="en-GB"/>
              </w:rPr>
              <w:t>2. Raportul include cel puțin următoarele elemente:</w:t>
            </w:r>
          </w:p>
          <w:p w14:paraId="34426B66" w14:textId="77777777" w:rsidR="00055D70" w:rsidRPr="00B05583" w:rsidRDefault="00055D70"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color w:val="000000"/>
                <w:sz w:val="20"/>
                <w:szCs w:val="20"/>
                <w:lang w:eastAsia="en-GB"/>
              </w:rPr>
              <w:t>2.1. explicații și justificări privind modul în care au fost abordate sau soluționate neconformitățile sau ambele;</w:t>
            </w:r>
          </w:p>
          <w:p w14:paraId="731EE7F7" w14:textId="77777777" w:rsidR="00055D70" w:rsidRPr="00B05583" w:rsidRDefault="00055D70"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color w:val="000000"/>
                <w:sz w:val="20"/>
                <w:szCs w:val="20"/>
                <w:lang w:eastAsia="en-GB"/>
              </w:rPr>
              <w:t>2.2. informații cu privire la volumul operațiunilor de întreținere efectuate în cursul perioadei actuale;</w:t>
            </w:r>
          </w:p>
          <w:p w14:paraId="03B5EC9D" w14:textId="23391503" w:rsidR="00055D70" w:rsidRPr="00B05583" w:rsidRDefault="00055D70"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color w:val="000000"/>
                <w:sz w:val="20"/>
                <w:szCs w:val="20"/>
                <w:lang w:eastAsia="en-GB"/>
              </w:rPr>
              <w:t xml:space="preserve">2.3. </w:t>
            </w:r>
            <w:r w:rsidR="004271E4" w:rsidRPr="00B05583">
              <w:rPr>
                <w:rFonts w:ascii="Times New Roman" w:eastAsia="Times New Roman" w:hAnsi="Times New Roman" w:cs="Times New Roman"/>
                <w:color w:val="000000"/>
                <w:sz w:val="20"/>
                <w:szCs w:val="20"/>
                <w:lang w:eastAsia="en-GB"/>
              </w:rPr>
              <w:t xml:space="preserve">feedback privind experiența acumulată în urma aplicării procedurilor de identificare, evaluare și gestionare a riscurilor, în temeiul </w:t>
            </w:r>
            <w:r w:rsidR="00F22468" w:rsidRPr="00B05583">
              <w:rPr>
                <w:rFonts w:ascii="Times New Roman" w:eastAsia="Times New Roman" w:hAnsi="Times New Roman" w:cs="Times New Roman"/>
                <w:color w:val="000000"/>
                <w:sz w:val="20"/>
                <w:szCs w:val="20"/>
                <w:lang w:eastAsia="en-GB"/>
              </w:rPr>
              <w:t>art. 91 alin. (1), (10) și (11) din Codul transportului feroviar al Republicii Moldova nr. 19/2022, pct. 14 din Regulamentul privind siguranța feroviară, aprobat prin Hotărârea Guvernului nr. 725/2024, și Hotărârea Guvernului nr. 378/2025</w:t>
            </w:r>
            <w:r w:rsidR="004271E4" w:rsidRPr="00B05583">
              <w:rPr>
                <w:rFonts w:ascii="Times New Roman" w:eastAsia="Times New Roman" w:hAnsi="Times New Roman" w:cs="Times New Roman"/>
                <w:color w:val="000000"/>
                <w:sz w:val="20"/>
                <w:szCs w:val="20"/>
                <w:lang w:eastAsia="en-GB"/>
              </w:rPr>
              <w:t xml:space="preserve">, precum și a procedurilor de monitorizare care trebuie aplicate de întreprinderile feroviare, de administratorii de infrastructură și de entitățile </w:t>
            </w:r>
            <w:r w:rsidR="004271E4" w:rsidRPr="00B05583">
              <w:rPr>
                <w:rFonts w:ascii="Times New Roman" w:eastAsia="Times New Roman" w:hAnsi="Times New Roman" w:cs="Times New Roman"/>
                <w:color w:val="000000"/>
                <w:sz w:val="20"/>
                <w:szCs w:val="20"/>
                <w:lang w:eastAsia="en-GB"/>
              </w:rPr>
              <w:lastRenderedPageBreak/>
              <w:t>responsabile cu întreținerea, în temeiul art. 104 alin. (2) și alin. (5) din Codul transportului feroviar nr. 19/2022 și al Hotărârii Guvernului nr. 378/2025 privind cerințele sistemului de management al siguranței în transportul feroviar;</w:t>
            </w:r>
          </w:p>
          <w:p w14:paraId="7542FC81" w14:textId="77777777" w:rsidR="00055D70" w:rsidRPr="00B05583" w:rsidRDefault="00055D70"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color w:val="000000"/>
                <w:sz w:val="20"/>
                <w:szCs w:val="20"/>
                <w:lang w:eastAsia="en-GB"/>
              </w:rPr>
              <w:t>2.4. modificări legate de:</w:t>
            </w:r>
          </w:p>
          <w:p w14:paraId="25DDC6EB" w14:textId="77777777" w:rsidR="00055D70" w:rsidRPr="00B05583" w:rsidRDefault="00055D70"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color w:val="000000"/>
                <w:sz w:val="20"/>
                <w:szCs w:val="20"/>
                <w:lang w:eastAsia="en-GB"/>
              </w:rPr>
              <w:t>2.4.1. proprietatea legală a societății;</w:t>
            </w:r>
          </w:p>
          <w:p w14:paraId="4824E822" w14:textId="77777777" w:rsidR="00055D70" w:rsidRPr="00B05583" w:rsidRDefault="00055D70"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color w:val="000000"/>
                <w:sz w:val="20"/>
                <w:szCs w:val="20"/>
                <w:lang w:eastAsia="en-GB"/>
              </w:rPr>
              <w:t>2.4.2. organizare (procedurile în vigoare);</w:t>
            </w:r>
          </w:p>
          <w:p w14:paraId="4AEA341F" w14:textId="77777777" w:rsidR="00055D70" w:rsidRPr="00B05583" w:rsidRDefault="00055D70"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color w:val="000000"/>
                <w:sz w:val="20"/>
                <w:szCs w:val="20"/>
                <w:lang w:eastAsia="en-GB"/>
              </w:rPr>
              <w:t>2.4.3. vehiculele pentru care entitatea este responsabilă cu întreținerea;</w:t>
            </w:r>
          </w:p>
          <w:p w14:paraId="15DE65F3" w14:textId="77777777" w:rsidR="00055D70" w:rsidRPr="00B05583" w:rsidRDefault="00055D70"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color w:val="000000"/>
                <w:sz w:val="20"/>
                <w:szCs w:val="20"/>
                <w:lang w:eastAsia="en-GB"/>
              </w:rPr>
              <w:t>2.4.4. amplasamente și contractanți, inclusiv procese și echipamente;</w:t>
            </w:r>
          </w:p>
          <w:p w14:paraId="0FF9E935" w14:textId="77777777" w:rsidR="00055D70" w:rsidRPr="00B05583" w:rsidRDefault="00055D70"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color w:val="000000"/>
                <w:sz w:val="20"/>
                <w:szCs w:val="20"/>
                <w:lang w:eastAsia="en-GB"/>
              </w:rPr>
              <w:t>2.4.5. echilibrul între activitățile interne și externe legate de cele trei funcții de întreținere (dezvoltarea întreținerii, întreținerea parcului și efectuarea întreținerii);</w:t>
            </w:r>
          </w:p>
          <w:p w14:paraId="01744623" w14:textId="77777777" w:rsidR="00055D70" w:rsidRPr="00B05583" w:rsidRDefault="00055D70"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color w:val="000000"/>
                <w:sz w:val="20"/>
                <w:szCs w:val="20"/>
                <w:lang w:eastAsia="en-GB"/>
              </w:rPr>
              <w:t>2.4.6. acordurile contractuale cu utilizatorii (inclusiv privind deținătorii și schimbul de date);</w:t>
            </w:r>
          </w:p>
          <w:p w14:paraId="64B362D0" w14:textId="77777777" w:rsidR="00055D70" w:rsidRPr="00B05583" w:rsidRDefault="00055D70"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color w:val="000000"/>
                <w:sz w:val="20"/>
                <w:szCs w:val="20"/>
                <w:lang w:eastAsia="en-GB"/>
              </w:rPr>
              <w:t>2.4.7. sistemul de întreținere;</w:t>
            </w:r>
          </w:p>
          <w:p w14:paraId="50E2A4F2" w14:textId="77777777" w:rsidR="00055D70" w:rsidRPr="00B05583" w:rsidRDefault="00055D70"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color w:val="000000"/>
                <w:sz w:val="20"/>
                <w:szCs w:val="20"/>
                <w:lang w:eastAsia="en-GB"/>
              </w:rPr>
              <w:t xml:space="preserve">2.4.8. defectele și defecțiunile componentelor legate de siguranță, menționate la punctele 10-16, precum și informațiile relevante privind operațiunile de întreținere </w:t>
            </w:r>
            <w:r w:rsidRPr="00B05583">
              <w:rPr>
                <w:rFonts w:ascii="Times New Roman" w:eastAsia="Times New Roman" w:hAnsi="Times New Roman" w:cs="Times New Roman"/>
                <w:color w:val="000000"/>
                <w:sz w:val="20"/>
                <w:szCs w:val="20"/>
                <w:lang w:eastAsia="en-GB"/>
              </w:rPr>
              <w:lastRenderedPageBreak/>
              <w:t>transmise în temeiul punctului 20 din prezenta hotărâre.</w:t>
            </w:r>
          </w:p>
          <w:p w14:paraId="21DEC5FC" w14:textId="77777777" w:rsidR="00055D70" w:rsidRPr="00B05583" w:rsidRDefault="00055D70"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color w:val="000000"/>
                <w:sz w:val="20"/>
                <w:szCs w:val="20"/>
                <w:lang w:eastAsia="en-GB"/>
              </w:rPr>
              <w:t>2.4.9. rapoarte de audit intern;</w:t>
            </w:r>
          </w:p>
          <w:p w14:paraId="7A5E27DD" w14:textId="77777777" w:rsidR="00055D70" w:rsidRPr="00B05583" w:rsidRDefault="00055D70"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color w:val="000000"/>
                <w:sz w:val="20"/>
                <w:szCs w:val="20"/>
                <w:lang w:eastAsia="en-GB"/>
              </w:rPr>
              <w:t>2.4.10. măsuri de control sau anchete efectuate de agenție, de autoritățile naționale de siguranță și de alte autorități, inclusiv alegațiile în conformitate cu punctele 39-43 și punctele 49-50 din prezenta hotărâre;</w:t>
            </w:r>
          </w:p>
          <w:p w14:paraId="092C48E4" w14:textId="77777777" w:rsidR="00055D70" w:rsidRPr="00B05583" w:rsidRDefault="00055D70"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color w:val="000000"/>
                <w:sz w:val="20"/>
                <w:szCs w:val="20"/>
                <w:lang w:eastAsia="en-GB"/>
              </w:rPr>
              <w:t>2.4.11. gestionarea competențelor.</w:t>
            </w:r>
          </w:p>
          <w:p w14:paraId="02F51332" w14:textId="77777777" w:rsidR="00055D70" w:rsidRPr="00B05583" w:rsidRDefault="00055D70"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color w:val="000000"/>
                <w:sz w:val="20"/>
                <w:szCs w:val="20"/>
                <w:lang w:eastAsia="en-GB"/>
              </w:rPr>
              <w:t>3. Entitatea responsabilă cu întreținerea adaugă la raport toate informațiile pe care le consideră relevante pentru organismul de certificare.</w:t>
            </w:r>
          </w:p>
          <w:p w14:paraId="51676EB0" w14:textId="582B0224" w:rsidR="009A7020" w:rsidRPr="00B05583" w:rsidRDefault="00055D70" w:rsidP="000F7DFE">
            <w:pPr>
              <w:spacing w:line="240" w:lineRule="auto"/>
              <w:contextualSpacing/>
              <w:jc w:val="both"/>
              <w:rPr>
                <w:rFonts w:ascii="Times New Roman" w:eastAsia="Times New Roman" w:hAnsi="Times New Roman" w:cs="Times New Roman"/>
                <w:color w:val="000000"/>
                <w:sz w:val="20"/>
                <w:szCs w:val="20"/>
                <w:lang w:eastAsia="en-GB"/>
              </w:rPr>
            </w:pPr>
            <w:r w:rsidRPr="00B05583">
              <w:rPr>
                <w:rFonts w:ascii="Times New Roman" w:eastAsia="Times New Roman" w:hAnsi="Times New Roman" w:cs="Times New Roman"/>
                <w:color w:val="000000"/>
                <w:sz w:val="20"/>
                <w:szCs w:val="20"/>
                <w:lang w:eastAsia="en-GB"/>
              </w:rPr>
              <w:t>4. Entitatea responsabilă cu întreținerea transmite raportul către organismul de certificare cu 1 lună înainte de următorul audit de supraveghere planificat.”</w:t>
            </w:r>
          </w:p>
        </w:tc>
        <w:tc>
          <w:tcPr>
            <w:tcW w:w="773" w:type="pct"/>
            <w:tcBorders>
              <w:top w:val="single" w:sz="4" w:space="0" w:color="auto"/>
              <w:left w:val="single" w:sz="4" w:space="0" w:color="auto"/>
              <w:bottom w:val="single" w:sz="4" w:space="0" w:color="auto"/>
              <w:right w:val="single" w:sz="4" w:space="0" w:color="auto"/>
            </w:tcBorders>
          </w:tcPr>
          <w:p w14:paraId="080E340D" w14:textId="77777777" w:rsidR="009A7020" w:rsidRPr="00B05583" w:rsidRDefault="009A7020" w:rsidP="000E3215">
            <w:pPr>
              <w:spacing w:line="240" w:lineRule="auto"/>
              <w:contextualSpacing/>
              <w:jc w:val="both"/>
              <w:rPr>
                <w:rFonts w:ascii="Times New Roman" w:eastAsia="Times New Roman" w:hAnsi="Times New Roman" w:cs="Times New Roman"/>
                <w:b/>
                <w:bCs/>
                <w:color w:val="000000"/>
                <w:sz w:val="20"/>
                <w:szCs w:val="20"/>
                <w:lang w:eastAsia="en-GB"/>
              </w:rPr>
            </w:pPr>
          </w:p>
        </w:tc>
        <w:tc>
          <w:tcPr>
            <w:tcW w:w="545" w:type="pct"/>
            <w:tcBorders>
              <w:top w:val="single" w:sz="4" w:space="0" w:color="auto"/>
              <w:left w:val="single" w:sz="4" w:space="0" w:color="auto"/>
              <w:bottom w:val="single" w:sz="4" w:space="0" w:color="auto"/>
              <w:right w:val="single" w:sz="4" w:space="0" w:color="auto"/>
            </w:tcBorders>
          </w:tcPr>
          <w:p w14:paraId="438DA6E4" w14:textId="77777777" w:rsidR="000E3215" w:rsidRPr="00B05583" w:rsidRDefault="000E3215" w:rsidP="000E3215">
            <w:pPr>
              <w:spacing w:line="240" w:lineRule="auto"/>
              <w:contextualSpacing/>
              <w:jc w:val="both"/>
              <w:rPr>
                <w:rFonts w:ascii="Times New Roman" w:eastAsia="Times New Roman" w:hAnsi="Times New Roman" w:cs="Times New Roman"/>
                <w:b/>
                <w:bCs/>
                <w:color w:val="000000"/>
                <w:sz w:val="20"/>
                <w:szCs w:val="20"/>
                <w:lang w:eastAsia="en-GB"/>
              </w:rPr>
            </w:pPr>
            <w:r w:rsidRPr="00B05583">
              <w:rPr>
                <w:rFonts w:ascii="Times New Roman" w:eastAsia="Times New Roman" w:hAnsi="Times New Roman" w:cs="Times New Roman"/>
                <w:b/>
                <w:bCs/>
                <w:color w:val="000000"/>
                <w:sz w:val="20"/>
                <w:szCs w:val="20"/>
                <w:lang w:eastAsia="en-GB"/>
              </w:rPr>
              <w:t>Compatibil</w:t>
            </w:r>
          </w:p>
          <w:p w14:paraId="23EF8F98" w14:textId="77777777" w:rsidR="009A7020" w:rsidRPr="00B05583" w:rsidRDefault="009A7020" w:rsidP="000F7DFE">
            <w:pPr>
              <w:spacing w:line="240" w:lineRule="auto"/>
              <w:contextualSpacing/>
              <w:jc w:val="both"/>
              <w:rPr>
                <w:rFonts w:ascii="Times New Roman" w:eastAsia="Times New Roman" w:hAnsi="Times New Roman" w:cs="Times New Roman"/>
                <w:b/>
                <w:bCs/>
                <w:color w:val="000000"/>
                <w:sz w:val="20"/>
                <w:szCs w:val="20"/>
                <w:lang w:eastAsia="en-GB"/>
              </w:rPr>
            </w:pPr>
          </w:p>
        </w:tc>
        <w:tc>
          <w:tcPr>
            <w:tcW w:w="635" w:type="pct"/>
            <w:tcBorders>
              <w:top w:val="single" w:sz="4" w:space="0" w:color="auto"/>
              <w:left w:val="single" w:sz="4" w:space="0" w:color="auto"/>
              <w:bottom w:val="single" w:sz="4" w:space="0" w:color="auto"/>
              <w:right w:val="single" w:sz="4" w:space="0" w:color="auto"/>
            </w:tcBorders>
          </w:tcPr>
          <w:p w14:paraId="38648EE3" w14:textId="77777777" w:rsidR="009A7020" w:rsidRPr="00B05583" w:rsidRDefault="009A7020" w:rsidP="000F7DFE">
            <w:pPr>
              <w:spacing w:line="240" w:lineRule="auto"/>
              <w:contextualSpacing/>
              <w:jc w:val="both"/>
              <w:rPr>
                <w:rFonts w:ascii="Times New Roman" w:hAnsi="Times New Roman" w:cs="Times New Roman"/>
                <w:b/>
              </w:rPr>
            </w:pPr>
          </w:p>
        </w:tc>
        <w:tc>
          <w:tcPr>
            <w:tcW w:w="643" w:type="pct"/>
            <w:tcBorders>
              <w:top w:val="single" w:sz="4" w:space="0" w:color="auto"/>
              <w:left w:val="single" w:sz="4" w:space="0" w:color="auto"/>
              <w:bottom w:val="single" w:sz="4" w:space="0" w:color="auto"/>
              <w:right w:val="single" w:sz="4" w:space="0" w:color="auto"/>
            </w:tcBorders>
          </w:tcPr>
          <w:p w14:paraId="04CA7E0C" w14:textId="77777777" w:rsidR="009A7020" w:rsidRPr="00B05583" w:rsidRDefault="009A7020" w:rsidP="000F7DFE">
            <w:pPr>
              <w:spacing w:line="240" w:lineRule="auto"/>
              <w:contextualSpacing/>
              <w:jc w:val="both"/>
              <w:rPr>
                <w:rFonts w:ascii="Times New Roman" w:hAnsi="Times New Roman" w:cs="Times New Roman"/>
                <w:b/>
              </w:rPr>
            </w:pPr>
          </w:p>
        </w:tc>
      </w:tr>
    </w:tbl>
    <w:p w14:paraId="7C120194" w14:textId="52711511" w:rsidR="003551E1" w:rsidRDefault="003551E1" w:rsidP="000F7DFE">
      <w:pPr>
        <w:spacing w:line="240" w:lineRule="auto"/>
        <w:contextualSpacing/>
        <w:jc w:val="both"/>
        <w:rPr>
          <w:rFonts w:ascii="Times New Roman" w:hAnsi="Times New Roman" w:cs="Times New Roman"/>
        </w:rPr>
      </w:pPr>
    </w:p>
    <w:p w14:paraId="57420990" w14:textId="1B75B1BB" w:rsidR="004E248B" w:rsidRDefault="004E248B" w:rsidP="000F7DFE">
      <w:pPr>
        <w:spacing w:line="240" w:lineRule="auto"/>
        <w:contextualSpacing/>
        <w:jc w:val="both"/>
        <w:rPr>
          <w:rFonts w:ascii="Times New Roman" w:hAnsi="Times New Roman" w:cs="Times New Roman"/>
        </w:rPr>
      </w:pPr>
    </w:p>
    <w:p w14:paraId="0D30134D" w14:textId="074316E1" w:rsidR="004E248B" w:rsidRPr="004E248B" w:rsidRDefault="004E248B" w:rsidP="000F7DFE">
      <w:pPr>
        <w:spacing w:line="240" w:lineRule="auto"/>
        <w:contextualSpacing/>
        <w:jc w:val="both"/>
        <w:rPr>
          <w:rFonts w:ascii="Times New Roman" w:hAnsi="Times New Roman" w:cs="Times New Roman"/>
          <w:b/>
          <w:bCs/>
          <w:sz w:val="24"/>
          <w:szCs w:val="24"/>
        </w:rPr>
      </w:pPr>
      <w:r w:rsidRPr="004E248B">
        <w:rPr>
          <w:rFonts w:ascii="Times New Roman" w:hAnsi="Times New Roman" w:cs="Times New Roman"/>
          <w:b/>
          <w:bCs/>
          <w:sz w:val="24"/>
          <w:szCs w:val="24"/>
        </w:rPr>
        <w:t>Secretar general al ministerului</w:t>
      </w:r>
      <w:r w:rsidRPr="004E248B">
        <w:rPr>
          <w:rFonts w:ascii="Times New Roman" w:hAnsi="Times New Roman" w:cs="Times New Roman"/>
          <w:b/>
          <w:bCs/>
          <w:sz w:val="24"/>
          <w:szCs w:val="24"/>
        </w:rPr>
        <w:tab/>
      </w:r>
      <w:r w:rsidRPr="004E248B">
        <w:rPr>
          <w:rFonts w:ascii="Times New Roman" w:hAnsi="Times New Roman" w:cs="Times New Roman"/>
          <w:b/>
          <w:bCs/>
          <w:sz w:val="24"/>
          <w:szCs w:val="24"/>
        </w:rPr>
        <w:tab/>
      </w:r>
      <w:r w:rsidRPr="004E248B">
        <w:rPr>
          <w:rFonts w:ascii="Times New Roman" w:hAnsi="Times New Roman" w:cs="Times New Roman"/>
          <w:b/>
          <w:bCs/>
          <w:sz w:val="24"/>
          <w:szCs w:val="24"/>
        </w:rPr>
        <w:tab/>
      </w:r>
      <w:r w:rsidRPr="004E248B">
        <w:rPr>
          <w:rFonts w:ascii="Times New Roman" w:hAnsi="Times New Roman" w:cs="Times New Roman"/>
          <w:b/>
          <w:bCs/>
          <w:sz w:val="24"/>
          <w:szCs w:val="24"/>
        </w:rPr>
        <w:tab/>
      </w:r>
      <w:r w:rsidRPr="004E248B">
        <w:rPr>
          <w:rFonts w:ascii="Times New Roman" w:hAnsi="Times New Roman" w:cs="Times New Roman"/>
          <w:b/>
          <w:bCs/>
          <w:sz w:val="24"/>
          <w:szCs w:val="24"/>
        </w:rPr>
        <w:tab/>
      </w:r>
      <w:r w:rsidRPr="004E248B">
        <w:rPr>
          <w:rFonts w:ascii="Times New Roman" w:hAnsi="Times New Roman" w:cs="Times New Roman"/>
          <w:b/>
          <w:bCs/>
          <w:sz w:val="24"/>
          <w:szCs w:val="24"/>
        </w:rPr>
        <w:tab/>
      </w:r>
      <w:r>
        <w:rPr>
          <w:rFonts w:ascii="Times New Roman" w:hAnsi="Times New Roman" w:cs="Times New Roman"/>
          <w:b/>
          <w:bCs/>
          <w:sz w:val="24"/>
          <w:szCs w:val="24"/>
        </w:rPr>
        <w:tab/>
      </w:r>
      <w:r w:rsidRPr="004E248B">
        <w:rPr>
          <w:rFonts w:ascii="Times New Roman" w:hAnsi="Times New Roman" w:cs="Times New Roman"/>
          <w:b/>
          <w:bCs/>
          <w:sz w:val="24"/>
          <w:szCs w:val="24"/>
        </w:rPr>
        <w:tab/>
      </w:r>
      <w:r w:rsidRPr="004E248B">
        <w:rPr>
          <w:rFonts w:ascii="Times New Roman" w:hAnsi="Times New Roman" w:cs="Times New Roman"/>
          <w:b/>
          <w:bCs/>
          <w:sz w:val="24"/>
          <w:szCs w:val="24"/>
        </w:rPr>
        <w:tab/>
      </w:r>
      <w:r w:rsidRPr="004E248B">
        <w:rPr>
          <w:rFonts w:ascii="Times New Roman" w:hAnsi="Times New Roman" w:cs="Times New Roman"/>
          <w:b/>
          <w:bCs/>
          <w:sz w:val="24"/>
          <w:szCs w:val="24"/>
        </w:rPr>
        <w:tab/>
      </w:r>
      <w:r w:rsidRPr="004E248B">
        <w:rPr>
          <w:rFonts w:ascii="Times New Roman" w:hAnsi="Times New Roman" w:cs="Times New Roman"/>
          <w:b/>
          <w:bCs/>
          <w:sz w:val="24"/>
          <w:szCs w:val="24"/>
        </w:rPr>
        <w:tab/>
      </w:r>
      <w:r w:rsidRPr="004E248B">
        <w:rPr>
          <w:rFonts w:ascii="Times New Roman" w:hAnsi="Times New Roman" w:cs="Times New Roman"/>
          <w:b/>
          <w:bCs/>
          <w:sz w:val="24"/>
          <w:szCs w:val="24"/>
        </w:rPr>
        <w:tab/>
        <w:t>Angela ȚURCANU</w:t>
      </w:r>
    </w:p>
    <w:sectPr w:rsidR="004E248B" w:rsidRPr="004E248B" w:rsidSect="00152D4E">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11C"/>
    <w:rsid w:val="00001DCD"/>
    <w:rsid w:val="00022A30"/>
    <w:rsid w:val="000264AA"/>
    <w:rsid w:val="00037765"/>
    <w:rsid w:val="00050BE6"/>
    <w:rsid w:val="00052EDC"/>
    <w:rsid w:val="00055A01"/>
    <w:rsid w:val="00055D70"/>
    <w:rsid w:val="00056383"/>
    <w:rsid w:val="0005778E"/>
    <w:rsid w:val="00071E2F"/>
    <w:rsid w:val="00086903"/>
    <w:rsid w:val="00094514"/>
    <w:rsid w:val="000C5EB5"/>
    <w:rsid w:val="000D47FF"/>
    <w:rsid w:val="000E05BB"/>
    <w:rsid w:val="000E3215"/>
    <w:rsid w:val="000E48D6"/>
    <w:rsid w:val="000E4FF4"/>
    <w:rsid w:val="000F7DFE"/>
    <w:rsid w:val="001216D9"/>
    <w:rsid w:val="00152D4E"/>
    <w:rsid w:val="00166783"/>
    <w:rsid w:val="00175CAE"/>
    <w:rsid w:val="001A1357"/>
    <w:rsid w:val="001B0F93"/>
    <w:rsid w:val="001C4339"/>
    <w:rsid w:val="001E0F68"/>
    <w:rsid w:val="00214E22"/>
    <w:rsid w:val="00221C02"/>
    <w:rsid w:val="00222BB3"/>
    <w:rsid w:val="002237AE"/>
    <w:rsid w:val="00225C6C"/>
    <w:rsid w:val="00230EFC"/>
    <w:rsid w:val="0025249C"/>
    <w:rsid w:val="002679E7"/>
    <w:rsid w:val="002913E9"/>
    <w:rsid w:val="002A4A9C"/>
    <w:rsid w:val="002E0277"/>
    <w:rsid w:val="002E0384"/>
    <w:rsid w:val="002E4614"/>
    <w:rsid w:val="00347627"/>
    <w:rsid w:val="00352D48"/>
    <w:rsid w:val="003551B8"/>
    <w:rsid w:val="003551E1"/>
    <w:rsid w:val="00363D03"/>
    <w:rsid w:val="003659AE"/>
    <w:rsid w:val="00373759"/>
    <w:rsid w:val="00390D10"/>
    <w:rsid w:val="003A713D"/>
    <w:rsid w:val="003B33A2"/>
    <w:rsid w:val="003B6A00"/>
    <w:rsid w:val="003D405B"/>
    <w:rsid w:val="003E6E2B"/>
    <w:rsid w:val="0040132E"/>
    <w:rsid w:val="0040418C"/>
    <w:rsid w:val="004271E4"/>
    <w:rsid w:val="004313EB"/>
    <w:rsid w:val="0044580D"/>
    <w:rsid w:val="00460AB5"/>
    <w:rsid w:val="00472C0C"/>
    <w:rsid w:val="00473600"/>
    <w:rsid w:val="00475264"/>
    <w:rsid w:val="00476277"/>
    <w:rsid w:val="0049287A"/>
    <w:rsid w:val="004D2C48"/>
    <w:rsid w:val="004E248B"/>
    <w:rsid w:val="00526354"/>
    <w:rsid w:val="00555B45"/>
    <w:rsid w:val="0056376A"/>
    <w:rsid w:val="00566B54"/>
    <w:rsid w:val="005A4050"/>
    <w:rsid w:val="005A628F"/>
    <w:rsid w:val="005E0B4A"/>
    <w:rsid w:val="0062177A"/>
    <w:rsid w:val="00623F00"/>
    <w:rsid w:val="006250DB"/>
    <w:rsid w:val="00627207"/>
    <w:rsid w:val="00636399"/>
    <w:rsid w:val="006547CC"/>
    <w:rsid w:val="00654F83"/>
    <w:rsid w:val="00656E77"/>
    <w:rsid w:val="0066327C"/>
    <w:rsid w:val="00684E9A"/>
    <w:rsid w:val="006C5C34"/>
    <w:rsid w:val="006E3B8B"/>
    <w:rsid w:val="006E68DB"/>
    <w:rsid w:val="006E7CC7"/>
    <w:rsid w:val="006F46B6"/>
    <w:rsid w:val="007334FF"/>
    <w:rsid w:val="00785DC7"/>
    <w:rsid w:val="007B7852"/>
    <w:rsid w:val="007C4160"/>
    <w:rsid w:val="007E20CE"/>
    <w:rsid w:val="007F0408"/>
    <w:rsid w:val="00805FA9"/>
    <w:rsid w:val="00813E6B"/>
    <w:rsid w:val="00825D44"/>
    <w:rsid w:val="0083184B"/>
    <w:rsid w:val="008527DA"/>
    <w:rsid w:val="00852A4F"/>
    <w:rsid w:val="008662C1"/>
    <w:rsid w:val="00883719"/>
    <w:rsid w:val="008850D8"/>
    <w:rsid w:val="00887E4E"/>
    <w:rsid w:val="008900D4"/>
    <w:rsid w:val="008B3907"/>
    <w:rsid w:val="008C09FC"/>
    <w:rsid w:val="008D6F90"/>
    <w:rsid w:val="008F42B2"/>
    <w:rsid w:val="008F711C"/>
    <w:rsid w:val="00905962"/>
    <w:rsid w:val="0092013B"/>
    <w:rsid w:val="0092335B"/>
    <w:rsid w:val="00923D26"/>
    <w:rsid w:val="00944B93"/>
    <w:rsid w:val="00951868"/>
    <w:rsid w:val="00957E95"/>
    <w:rsid w:val="0099158E"/>
    <w:rsid w:val="009A7020"/>
    <w:rsid w:val="009B35BA"/>
    <w:rsid w:val="009B4699"/>
    <w:rsid w:val="009C01B5"/>
    <w:rsid w:val="00A04B45"/>
    <w:rsid w:val="00A15E87"/>
    <w:rsid w:val="00A218E5"/>
    <w:rsid w:val="00A23DDB"/>
    <w:rsid w:val="00A3298B"/>
    <w:rsid w:val="00A32B2A"/>
    <w:rsid w:val="00A41A0F"/>
    <w:rsid w:val="00A42643"/>
    <w:rsid w:val="00A5436F"/>
    <w:rsid w:val="00A72E36"/>
    <w:rsid w:val="00AA326B"/>
    <w:rsid w:val="00AB2894"/>
    <w:rsid w:val="00AB4953"/>
    <w:rsid w:val="00AC6F42"/>
    <w:rsid w:val="00AD482B"/>
    <w:rsid w:val="00AE4A9B"/>
    <w:rsid w:val="00B05583"/>
    <w:rsid w:val="00B43BF8"/>
    <w:rsid w:val="00B50A3E"/>
    <w:rsid w:val="00B63896"/>
    <w:rsid w:val="00B85E3D"/>
    <w:rsid w:val="00B9093F"/>
    <w:rsid w:val="00BB0C27"/>
    <w:rsid w:val="00BC31C6"/>
    <w:rsid w:val="00BC493E"/>
    <w:rsid w:val="00BD411C"/>
    <w:rsid w:val="00BE1DA2"/>
    <w:rsid w:val="00C11A74"/>
    <w:rsid w:val="00C36945"/>
    <w:rsid w:val="00C412A3"/>
    <w:rsid w:val="00C61FE2"/>
    <w:rsid w:val="00C80C95"/>
    <w:rsid w:val="00C84633"/>
    <w:rsid w:val="00CF3FB9"/>
    <w:rsid w:val="00D2211C"/>
    <w:rsid w:val="00D27E44"/>
    <w:rsid w:val="00D37861"/>
    <w:rsid w:val="00D57827"/>
    <w:rsid w:val="00D65009"/>
    <w:rsid w:val="00D748AD"/>
    <w:rsid w:val="00DB4F80"/>
    <w:rsid w:val="00DD344C"/>
    <w:rsid w:val="00DD4077"/>
    <w:rsid w:val="00DD4FDB"/>
    <w:rsid w:val="00DE6AE4"/>
    <w:rsid w:val="00DE7454"/>
    <w:rsid w:val="00DF5DC9"/>
    <w:rsid w:val="00E06592"/>
    <w:rsid w:val="00E21C4E"/>
    <w:rsid w:val="00E279C4"/>
    <w:rsid w:val="00E366F7"/>
    <w:rsid w:val="00E53A45"/>
    <w:rsid w:val="00E577C4"/>
    <w:rsid w:val="00E639B5"/>
    <w:rsid w:val="00EB7841"/>
    <w:rsid w:val="00EF6E17"/>
    <w:rsid w:val="00F0157C"/>
    <w:rsid w:val="00F22468"/>
    <w:rsid w:val="00F61A59"/>
    <w:rsid w:val="00F7159B"/>
    <w:rsid w:val="00F746A0"/>
    <w:rsid w:val="00F77518"/>
    <w:rsid w:val="00F810F5"/>
    <w:rsid w:val="00F94E49"/>
    <w:rsid w:val="00FB5496"/>
    <w:rsid w:val="00FB6B62"/>
    <w:rsid w:val="00FE43B3"/>
    <w:rsid w:val="00FE45C8"/>
    <w:rsid w:val="00FF6195"/>
    <w:rsid w:val="00FF79E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2A2F7"/>
  <w15:chartTrackingRefBased/>
  <w15:docId w15:val="{298AD363-025A-4861-AEE1-9E3E4817A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2D4E"/>
    <w:rPr>
      <w:lang w:val="ro-MD"/>
    </w:rPr>
  </w:style>
  <w:style w:type="paragraph" w:styleId="1">
    <w:name w:val="heading 1"/>
    <w:basedOn w:val="a"/>
    <w:next w:val="a"/>
    <w:link w:val="10"/>
    <w:uiPriority w:val="9"/>
    <w:qFormat/>
    <w:rsid w:val="00D2211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D2211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D2211C"/>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D2211C"/>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D2211C"/>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D2211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2211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2211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2211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2211C"/>
    <w:rPr>
      <w:rFonts w:asciiTheme="majorHAnsi" w:eastAsiaTheme="majorEastAsia" w:hAnsiTheme="majorHAnsi" w:cstheme="majorBidi"/>
      <w:color w:val="2F5496" w:themeColor="accent1" w:themeShade="BF"/>
      <w:sz w:val="40"/>
      <w:szCs w:val="40"/>
      <w:lang w:val="ro-MD"/>
    </w:rPr>
  </w:style>
  <w:style w:type="character" w:customStyle="1" w:styleId="20">
    <w:name w:val="Заголовок 2 Знак"/>
    <w:basedOn w:val="a0"/>
    <w:link w:val="2"/>
    <w:uiPriority w:val="9"/>
    <w:semiHidden/>
    <w:rsid w:val="00D2211C"/>
    <w:rPr>
      <w:rFonts w:asciiTheme="majorHAnsi" w:eastAsiaTheme="majorEastAsia" w:hAnsiTheme="majorHAnsi" w:cstheme="majorBidi"/>
      <w:color w:val="2F5496" w:themeColor="accent1" w:themeShade="BF"/>
      <w:sz w:val="32"/>
      <w:szCs w:val="32"/>
      <w:lang w:val="ro-MD"/>
    </w:rPr>
  </w:style>
  <w:style w:type="character" w:customStyle="1" w:styleId="30">
    <w:name w:val="Заголовок 3 Знак"/>
    <w:basedOn w:val="a0"/>
    <w:link w:val="3"/>
    <w:uiPriority w:val="9"/>
    <w:semiHidden/>
    <w:rsid w:val="00D2211C"/>
    <w:rPr>
      <w:rFonts w:eastAsiaTheme="majorEastAsia" w:cstheme="majorBidi"/>
      <w:color w:val="2F5496" w:themeColor="accent1" w:themeShade="BF"/>
      <w:sz w:val="28"/>
      <w:szCs w:val="28"/>
      <w:lang w:val="ro-MD"/>
    </w:rPr>
  </w:style>
  <w:style w:type="character" w:customStyle="1" w:styleId="40">
    <w:name w:val="Заголовок 4 Знак"/>
    <w:basedOn w:val="a0"/>
    <w:link w:val="4"/>
    <w:uiPriority w:val="9"/>
    <w:semiHidden/>
    <w:rsid w:val="00D2211C"/>
    <w:rPr>
      <w:rFonts w:eastAsiaTheme="majorEastAsia" w:cstheme="majorBidi"/>
      <w:i/>
      <w:iCs/>
      <w:color w:val="2F5496" w:themeColor="accent1" w:themeShade="BF"/>
      <w:lang w:val="ro-MD"/>
    </w:rPr>
  </w:style>
  <w:style w:type="character" w:customStyle="1" w:styleId="50">
    <w:name w:val="Заголовок 5 Знак"/>
    <w:basedOn w:val="a0"/>
    <w:link w:val="5"/>
    <w:uiPriority w:val="9"/>
    <w:semiHidden/>
    <w:rsid w:val="00D2211C"/>
    <w:rPr>
      <w:rFonts w:eastAsiaTheme="majorEastAsia" w:cstheme="majorBidi"/>
      <w:color w:val="2F5496" w:themeColor="accent1" w:themeShade="BF"/>
      <w:lang w:val="ro-MD"/>
    </w:rPr>
  </w:style>
  <w:style w:type="character" w:customStyle="1" w:styleId="60">
    <w:name w:val="Заголовок 6 Знак"/>
    <w:basedOn w:val="a0"/>
    <w:link w:val="6"/>
    <w:uiPriority w:val="9"/>
    <w:semiHidden/>
    <w:rsid w:val="00D2211C"/>
    <w:rPr>
      <w:rFonts w:eastAsiaTheme="majorEastAsia" w:cstheme="majorBidi"/>
      <w:i/>
      <w:iCs/>
      <w:color w:val="595959" w:themeColor="text1" w:themeTint="A6"/>
      <w:lang w:val="ro-MD"/>
    </w:rPr>
  </w:style>
  <w:style w:type="character" w:customStyle="1" w:styleId="70">
    <w:name w:val="Заголовок 7 Знак"/>
    <w:basedOn w:val="a0"/>
    <w:link w:val="7"/>
    <w:uiPriority w:val="9"/>
    <w:semiHidden/>
    <w:rsid w:val="00D2211C"/>
    <w:rPr>
      <w:rFonts w:eastAsiaTheme="majorEastAsia" w:cstheme="majorBidi"/>
      <w:color w:val="595959" w:themeColor="text1" w:themeTint="A6"/>
      <w:lang w:val="ro-MD"/>
    </w:rPr>
  </w:style>
  <w:style w:type="character" w:customStyle="1" w:styleId="80">
    <w:name w:val="Заголовок 8 Знак"/>
    <w:basedOn w:val="a0"/>
    <w:link w:val="8"/>
    <w:uiPriority w:val="9"/>
    <w:semiHidden/>
    <w:rsid w:val="00D2211C"/>
    <w:rPr>
      <w:rFonts w:eastAsiaTheme="majorEastAsia" w:cstheme="majorBidi"/>
      <w:i/>
      <w:iCs/>
      <w:color w:val="272727" w:themeColor="text1" w:themeTint="D8"/>
      <w:lang w:val="ro-MD"/>
    </w:rPr>
  </w:style>
  <w:style w:type="character" w:customStyle="1" w:styleId="90">
    <w:name w:val="Заголовок 9 Знак"/>
    <w:basedOn w:val="a0"/>
    <w:link w:val="9"/>
    <w:uiPriority w:val="9"/>
    <w:semiHidden/>
    <w:rsid w:val="00D2211C"/>
    <w:rPr>
      <w:rFonts w:eastAsiaTheme="majorEastAsia" w:cstheme="majorBidi"/>
      <w:color w:val="272727" w:themeColor="text1" w:themeTint="D8"/>
      <w:lang w:val="ro-MD"/>
    </w:rPr>
  </w:style>
  <w:style w:type="paragraph" w:styleId="a3">
    <w:name w:val="Title"/>
    <w:basedOn w:val="a"/>
    <w:next w:val="a"/>
    <w:link w:val="a4"/>
    <w:uiPriority w:val="10"/>
    <w:qFormat/>
    <w:rsid w:val="00D221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2211C"/>
    <w:rPr>
      <w:rFonts w:asciiTheme="majorHAnsi" w:eastAsiaTheme="majorEastAsia" w:hAnsiTheme="majorHAnsi" w:cstheme="majorBidi"/>
      <w:spacing w:val="-10"/>
      <w:kern w:val="28"/>
      <w:sz w:val="56"/>
      <w:szCs w:val="56"/>
      <w:lang w:val="ro-MD"/>
    </w:rPr>
  </w:style>
  <w:style w:type="paragraph" w:styleId="a5">
    <w:name w:val="Subtitle"/>
    <w:basedOn w:val="a"/>
    <w:next w:val="a"/>
    <w:link w:val="a6"/>
    <w:uiPriority w:val="11"/>
    <w:qFormat/>
    <w:rsid w:val="00D2211C"/>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2211C"/>
    <w:rPr>
      <w:rFonts w:eastAsiaTheme="majorEastAsia" w:cstheme="majorBidi"/>
      <w:color w:val="595959" w:themeColor="text1" w:themeTint="A6"/>
      <w:spacing w:val="15"/>
      <w:sz w:val="28"/>
      <w:szCs w:val="28"/>
      <w:lang w:val="ro-MD"/>
    </w:rPr>
  </w:style>
  <w:style w:type="paragraph" w:styleId="21">
    <w:name w:val="Quote"/>
    <w:basedOn w:val="a"/>
    <w:next w:val="a"/>
    <w:link w:val="22"/>
    <w:uiPriority w:val="29"/>
    <w:qFormat/>
    <w:rsid w:val="00D2211C"/>
    <w:pPr>
      <w:spacing w:before="160"/>
      <w:jc w:val="center"/>
    </w:pPr>
    <w:rPr>
      <w:i/>
      <w:iCs/>
      <w:color w:val="404040" w:themeColor="text1" w:themeTint="BF"/>
    </w:rPr>
  </w:style>
  <w:style w:type="character" w:customStyle="1" w:styleId="22">
    <w:name w:val="Цитата 2 Знак"/>
    <w:basedOn w:val="a0"/>
    <w:link w:val="21"/>
    <w:uiPriority w:val="29"/>
    <w:rsid w:val="00D2211C"/>
    <w:rPr>
      <w:i/>
      <w:iCs/>
      <w:color w:val="404040" w:themeColor="text1" w:themeTint="BF"/>
      <w:lang w:val="ro-MD"/>
    </w:rPr>
  </w:style>
  <w:style w:type="paragraph" w:styleId="a7">
    <w:name w:val="List Paragraph"/>
    <w:basedOn w:val="a"/>
    <w:uiPriority w:val="34"/>
    <w:qFormat/>
    <w:rsid w:val="00D2211C"/>
    <w:pPr>
      <w:ind w:left="720"/>
      <w:contextualSpacing/>
    </w:pPr>
  </w:style>
  <w:style w:type="character" w:styleId="a8">
    <w:name w:val="Intense Emphasis"/>
    <w:basedOn w:val="a0"/>
    <w:uiPriority w:val="21"/>
    <w:qFormat/>
    <w:rsid w:val="00D2211C"/>
    <w:rPr>
      <w:i/>
      <w:iCs/>
      <w:color w:val="2F5496" w:themeColor="accent1" w:themeShade="BF"/>
    </w:rPr>
  </w:style>
  <w:style w:type="paragraph" w:styleId="a9">
    <w:name w:val="Intense Quote"/>
    <w:basedOn w:val="a"/>
    <w:next w:val="a"/>
    <w:link w:val="aa"/>
    <w:uiPriority w:val="30"/>
    <w:qFormat/>
    <w:rsid w:val="00D2211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D2211C"/>
    <w:rPr>
      <w:i/>
      <w:iCs/>
      <w:color w:val="2F5496" w:themeColor="accent1" w:themeShade="BF"/>
      <w:lang w:val="ro-MD"/>
    </w:rPr>
  </w:style>
  <w:style w:type="character" w:styleId="ab">
    <w:name w:val="Intense Reference"/>
    <w:basedOn w:val="a0"/>
    <w:uiPriority w:val="32"/>
    <w:qFormat/>
    <w:rsid w:val="00D2211C"/>
    <w:rPr>
      <w:b/>
      <w:bCs/>
      <w:smallCaps/>
      <w:color w:val="2F5496" w:themeColor="accent1" w:themeShade="BF"/>
      <w:spacing w:val="5"/>
    </w:rPr>
  </w:style>
  <w:style w:type="character" w:styleId="ac">
    <w:name w:val="Hyperlink"/>
    <w:basedOn w:val="a0"/>
    <w:uiPriority w:val="99"/>
    <w:unhideWhenUsed/>
    <w:rsid w:val="0005778E"/>
    <w:rPr>
      <w:color w:val="0563C1" w:themeColor="hyperlink"/>
      <w:u w:val="single"/>
    </w:rPr>
  </w:style>
  <w:style w:type="character" w:styleId="ad">
    <w:name w:val="Unresolved Mention"/>
    <w:basedOn w:val="a0"/>
    <w:uiPriority w:val="99"/>
    <w:semiHidden/>
    <w:unhideWhenUsed/>
    <w:rsid w:val="0005778E"/>
    <w:rPr>
      <w:color w:val="605E5C"/>
      <w:shd w:val="clear" w:color="auto" w:fill="E1DFDD"/>
    </w:rPr>
  </w:style>
  <w:style w:type="paragraph" w:styleId="ae">
    <w:name w:val="Revision"/>
    <w:hidden/>
    <w:uiPriority w:val="99"/>
    <w:semiHidden/>
    <w:rsid w:val="008900D4"/>
    <w:pPr>
      <w:spacing w:after="0" w:line="240" w:lineRule="auto"/>
    </w:pPr>
    <w:rPr>
      <w:lang w:val="ro-MD"/>
    </w:rPr>
  </w:style>
  <w:style w:type="character" w:styleId="af">
    <w:name w:val="annotation reference"/>
    <w:basedOn w:val="a0"/>
    <w:uiPriority w:val="99"/>
    <w:semiHidden/>
    <w:unhideWhenUsed/>
    <w:rsid w:val="008900D4"/>
    <w:rPr>
      <w:sz w:val="16"/>
      <w:szCs w:val="16"/>
    </w:rPr>
  </w:style>
  <w:style w:type="paragraph" w:styleId="af0">
    <w:name w:val="annotation text"/>
    <w:basedOn w:val="a"/>
    <w:link w:val="af1"/>
    <w:uiPriority w:val="99"/>
    <w:semiHidden/>
    <w:unhideWhenUsed/>
    <w:rsid w:val="008900D4"/>
    <w:pPr>
      <w:spacing w:line="240" w:lineRule="auto"/>
    </w:pPr>
    <w:rPr>
      <w:sz w:val="20"/>
      <w:szCs w:val="20"/>
    </w:rPr>
  </w:style>
  <w:style w:type="character" w:customStyle="1" w:styleId="af1">
    <w:name w:val="Текст примечания Знак"/>
    <w:basedOn w:val="a0"/>
    <w:link w:val="af0"/>
    <w:uiPriority w:val="99"/>
    <w:semiHidden/>
    <w:rsid w:val="008900D4"/>
    <w:rPr>
      <w:sz w:val="20"/>
      <w:szCs w:val="20"/>
      <w:lang w:val="ro-MD"/>
    </w:rPr>
  </w:style>
  <w:style w:type="paragraph" w:styleId="af2">
    <w:name w:val="annotation subject"/>
    <w:basedOn w:val="af0"/>
    <w:next w:val="af0"/>
    <w:link w:val="af3"/>
    <w:uiPriority w:val="99"/>
    <w:semiHidden/>
    <w:unhideWhenUsed/>
    <w:rsid w:val="008900D4"/>
    <w:rPr>
      <w:b/>
      <w:bCs/>
    </w:rPr>
  </w:style>
  <w:style w:type="character" w:customStyle="1" w:styleId="af3">
    <w:name w:val="Тема примечания Знак"/>
    <w:basedOn w:val="af1"/>
    <w:link w:val="af2"/>
    <w:uiPriority w:val="99"/>
    <w:semiHidden/>
    <w:rsid w:val="008900D4"/>
    <w:rPr>
      <w:b/>
      <w:bCs/>
      <w:sz w:val="20"/>
      <w:szCs w:val="20"/>
      <w:lang w:val="ro-M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png"/><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image" Target="media/image18.png"/><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24" Type="http://schemas.openxmlformats.org/officeDocument/2006/relationships/image" Target="media/image21.png"/><Relationship Id="rId5" Type="http://schemas.openxmlformats.org/officeDocument/2006/relationships/image" Target="media/image2.png"/><Relationship Id="rId15" Type="http://schemas.openxmlformats.org/officeDocument/2006/relationships/image" Target="media/image12.png"/><Relationship Id="rId23" Type="http://schemas.openxmlformats.org/officeDocument/2006/relationships/image" Target="media/image20.png"/><Relationship Id="rId10" Type="http://schemas.openxmlformats.org/officeDocument/2006/relationships/image" Target="media/image7.png"/><Relationship Id="rId19" Type="http://schemas.openxmlformats.org/officeDocument/2006/relationships/image" Target="media/image16.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image" Target="media/image1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2086</TotalTime>
  <Pages>79</Pages>
  <Words>26248</Words>
  <Characters>149619</Characters>
  <Application>Microsoft Office Word</Application>
  <DocSecurity>0</DocSecurity>
  <Lines>1246</Lines>
  <Paragraphs>351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175516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Corneliu Cotet</dc:creator>
  <cp:keywords/>
  <dc:description/>
  <cp:lastModifiedBy>Microsoft Office User</cp:lastModifiedBy>
  <cp:revision>134</cp:revision>
  <dcterms:created xsi:type="dcterms:W3CDTF">2026-02-23T14:53:00Z</dcterms:created>
  <dcterms:modified xsi:type="dcterms:W3CDTF">2026-06-11T11:27:00Z</dcterms:modified>
</cp:coreProperties>
</file>