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7770" w14:textId="6B122D1F" w:rsidR="008B4BE6" w:rsidRPr="004E6C95"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8"/>
          <w:szCs w:val="28"/>
          <w:lang w:val="ro-MD"/>
        </w:rPr>
      </w:pPr>
    </w:p>
    <w:p w14:paraId="19B5E71F" w14:textId="7A61C0EE" w:rsidR="008B4BE6"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8"/>
          <w:szCs w:val="28"/>
          <w:lang w:val="ro-MD"/>
        </w:rPr>
      </w:pPr>
      <w:r w:rsidRPr="004E6C95">
        <w:rPr>
          <w:b/>
          <w:sz w:val="28"/>
          <w:szCs w:val="28"/>
          <w:lang w:val="ro-MD"/>
        </w:rPr>
        <w:t>NOTA</w:t>
      </w:r>
      <w:r w:rsidR="00032B46" w:rsidRPr="004E6C95">
        <w:rPr>
          <w:b/>
          <w:sz w:val="28"/>
          <w:szCs w:val="28"/>
          <w:lang w:val="ro-MD"/>
        </w:rPr>
        <w:t xml:space="preserve"> </w:t>
      </w:r>
      <w:r w:rsidRPr="004E6C95">
        <w:rPr>
          <w:b/>
          <w:sz w:val="28"/>
          <w:szCs w:val="28"/>
          <w:lang w:val="ro-MD"/>
        </w:rPr>
        <w:t>DE</w:t>
      </w:r>
      <w:r w:rsidR="00032B46" w:rsidRPr="004E6C95">
        <w:rPr>
          <w:b/>
          <w:sz w:val="28"/>
          <w:szCs w:val="28"/>
          <w:lang w:val="ro-MD"/>
        </w:rPr>
        <w:t xml:space="preserve"> </w:t>
      </w:r>
      <w:r w:rsidRPr="004E6C95">
        <w:rPr>
          <w:b/>
          <w:sz w:val="28"/>
          <w:szCs w:val="28"/>
          <w:lang w:val="ro-MD"/>
        </w:rPr>
        <w:t>FUNDAMENTARE</w:t>
      </w:r>
    </w:p>
    <w:p w14:paraId="0357077D" w14:textId="77777777" w:rsidR="00624A8F" w:rsidRPr="004E6C95" w:rsidRDefault="00624A8F"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8"/>
          <w:szCs w:val="28"/>
          <w:lang w:val="ro-MD"/>
        </w:rPr>
      </w:pPr>
    </w:p>
    <w:p w14:paraId="1152481C" w14:textId="58F90762" w:rsidR="00624A8F" w:rsidRDefault="0029523B" w:rsidP="00073F46">
      <w:pPr>
        <w:pBdr>
          <w:top w:val="none" w:sz="4" w:space="0" w:color="000000"/>
          <w:left w:val="none" w:sz="4" w:space="0" w:color="000000"/>
          <w:bottom w:val="none" w:sz="4" w:space="0" w:color="000000"/>
          <w:right w:val="none" w:sz="4" w:space="0" w:color="000000"/>
        </w:pBdr>
        <w:tabs>
          <w:tab w:val="left" w:pos="884"/>
          <w:tab w:val="left" w:pos="1196"/>
        </w:tabs>
        <w:ind w:left="-900" w:right="265" w:firstLine="0"/>
        <w:jc w:val="center"/>
        <w:rPr>
          <w:b/>
          <w:i/>
          <w:iCs/>
          <w:sz w:val="28"/>
          <w:szCs w:val="28"/>
          <w:lang w:val="ro-MD"/>
        </w:rPr>
      </w:pPr>
      <w:r w:rsidRPr="004E6C95">
        <w:rPr>
          <w:b/>
          <w:sz w:val="28"/>
          <w:szCs w:val="28"/>
          <w:lang w:val="ro-MD"/>
        </w:rPr>
        <w:t xml:space="preserve">la proiectul </w:t>
      </w:r>
      <w:r w:rsidR="00CC6F60" w:rsidRPr="00CC6F60">
        <w:rPr>
          <w:b/>
          <w:i/>
          <w:iCs/>
          <w:sz w:val="28"/>
          <w:szCs w:val="28"/>
          <w:lang w:val="ro-MD"/>
        </w:rPr>
        <w:t>cu privire la aprobarea Regulamentului privind sistemul de certificare a entităților responsabile cu întreținerea vehiculelor feroviare</w:t>
      </w:r>
    </w:p>
    <w:p w14:paraId="787A9D44" w14:textId="77777777" w:rsidR="00CC6F60" w:rsidRPr="004E6C95" w:rsidRDefault="00CC6F60" w:rsidP="00073F46">
      <w:pPr>
        <w:pBdr>
          <w:top w:val="none" w:sz="4" w:space="0" w:color="000000"/>
          <w:left w:val="none" w:sz="4" w:space="0" w:color="000000"/>
          <w:bottom w:val="none" w:sz="4" w:space="0" w:color="000000"/>
          <w:right w:val="none" w:sz="4" w:space="0" w:color="000000"/>
        </w:pBdr>
        <w:tabs>
          <w:tab w:val="left" w:pos="884"/>
          <w:tab w:val="left" w:pos="1196"/>
        </w:tabs>
        <w:ind w:left="-900" w:right="265" w:firstLine="0"/>
        <w:jc w:val="center"/>
        <w:rPr>
          <w:b/>
          <w:i/>
          <w:sz w:val="28"/>
          <w:szCs w:val="28"/>
          <w:lang w:val="ro-MD"/>
        </w:rPr>
      </w:pPr>
    </w:p>
    <w:tbl>
      <w:tblPr>
        <w:tblStyle w:val="afa"/>
        <w:tblW w:w="0" w:type="auto"/>
        <w:tblInd w:w="-82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900"/>
      </w:tblGrid>
      <w:tr w:rsidR="006D3EB7" w:rsidRPr="002E0D0B" w14:paraId="287A4E29" w14:textId="77777777" w:rsidTr="00003EE2">
        <w:tc>
          <w:tcPr>
            <w:tcW w:w="9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0D3A17" w14:textId="355DA38D" w:rsidR="007258CF" w:rsidRPr="004E6C95" w:rsidRDefault="0036135C" w:rsidP="002721D2">
            <w:pPr>
              <w:rPr>
                <w:rFonts w:ascii="Times New Roman" w:hAnsi="Times New Roman"/>
                <w:b/>
                <w:bCs/>
                <w:sz w:val="28"/>
                <w:szCs w:val="28"/>
                <w:lang w:val="ro-MD"/>
              </w:rPr>
            </w:pPr>
            <w:r w:rsidRPr="004E6C95">
              <w:rPr>
                <w:rFonts w:ascii="Times New Roman" w:hAnsi="Times New Roman"/>
                <w:b/>
                <w:bCs/>
                <w:sz w:val="28"/>
                <w:szCs w:val="28"/>
                <w:lang w:val="ro-MD"/>
              </w:rPr>
              <w:t>1.</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Denumirea</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sau</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numele</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autorului</w:t>
            </w:r>
            <w:r w:rsidR="00032B46" w:rsidRPr="004E6C95">
              <w:rPr>
                <w:rFonts w:ascii="Times New Roman" w:hAnsi="Times New Roman"/>
                <w:b/>
                <w:bCs/>
                <w:sz w:val="28"/>
                <w:szCs w:val="28"/>
                <w:lang w:val="ro-MD"/>
              </w:rPr>
              <w:t xml:space="preserve"> </w:t>
            </w:r>
            <w:r w:rsidR="00863417" w:rsidRPr="004E6C95">
              <w:rPr>
                <w:rFonts w:ascii="Times New Roman" w:hAnsi="Times New Roman"/>
                <w:b/>
                <w:bCs/>
                <w:sz w:val="28"/>
                <w:szCs w:val="28"/>
                <w:lang w:val="ro-MD"/>
              </w:rPr>
              <w:t>ș</w:t>
            </w:r>
            <w:r w:rsidR="006933C3" w:rsidRPr="004E6C95">
              <w:rPr>
                <w:rFonts w:ascii="Times New Roman" w:hAnsi="Times New Roman"/>
                <w:b/>
                <w:bCs/>
                <w:sz w:val="28"/>
                <w:szCs w:val="28"/>
                <w:lang w:val="ro-MD"/>
              </w:rPr>
              <w:t>i,</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după</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caz,</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a</w:t>
            </w:r>
            <w:r w:rsidR="00E94FA8" w:rsidRPr="004E6C95">
              <w:rPr>
                <w:rFonts w:ascii="Times New Roman" w:hAnsi="Times New Roman"/>
                <w:b/>
                <w:bCs/>
                <w:sz w:val="28"/>
                <w:szCs w:val="28"/>
                <w:lang w:val="ro-MD"/>
              </w:rPr>
              <w:t>/al</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participan</w:t>
            </w:r>
            <w:r w:rsidR="00863417" w:rsidRPr="004E6C95">
              <w:rPr>
                <w:rFonts w:ascii="Times New Roman" w:hAnsi="Times New Roman"/>
                <w:b/>
                <w:bCs/>
                <w:sz w:val="28"/>
                <w:szCs w:val="28"/>
                <w:lang w:val="ro-MD"/>
              </w:rPr>
              <w:t>ț</w:t>
            </w:r>
            <w:r w:rsidR="006933C3" w:rsidRPr="004E6C95">
              <w:rPr>
                <w:rFonts w:ascii="Times New Roman" w:hAnsi="Times New Roman"/>
                <w:b/>
                <w:bCs/>
                <w:sz w:val="28"/>
                <w:szCs w:val="28"/>
                <w:lang w:val="ro-MD"/>
              </w:rPr>
              <w:t>ilor</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la</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elaborarea</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proiectului</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actului</w:t>
            </w:r>
            <w:r w:rsidR="00032B46" w:rsidRPr="004E6C95">
              <w:rPr>
                <w:rFonts w:ascii="Times New Roman" w:hAnsi="Times New Roman"/>
                <w:b/>
                <w:bCs/>
                <w:sz w:val="28"/>
                <w:szCs w:val="28"/>
                <w:lang w:val="ro-MD"/>
              </w:rPr>
              <w:t xml:space="preserve"> </w:t>
            </w:r>
            <w:r w:rsidR="006933C3" w:rsidRPr="004E6C95">
              <w:rPr>
                <w:rFonts w:ascii="Times New Roman" w:hAnsi="Times New Roman"/>
                <w:b/>
                <w:bCs/>
                <w:sz w:val="28"/>
                <w:szCs w:val="28"/>
                <w:lang w:val="ro-MD"/>
              </w:rPr>
              <w:t>normativ</w:t>
            </w:r>
          </w:p>
        </w:tc>
      </w:tr>
      <w:tr w:rsidR="006D3EB7" w:rsidRPr="002E0D0B" w14:paraId="07E4E789" w14:textId="77777777" w:rsidTr="00772F54">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36C80544" w:rsidR="008B4BE6" w:rsidRPr="004E6C95" w:rsidRDefault="004E6C95" w:rsidP="00245EC9">
            <w:pPr>
              <w:rPr>
                <w:rFonts w:ascii="Times New Roman" w:hAnsi="Times New Roman"/>
                <w:sz w:val="28"/>
                <w:szCs w:val="28"/>
                <w:lang w:val="ro-MD"/>
              </w:rPr>
            </w:pPr>
            <w:r w:rsidRPr="004E6C95">
              <w:rPr>
                <w:rFonts w:ascii="Times New Roman" w:hAnsi="Times New Roman"/>
                <w:sz w:val="28"/>
                <w:szCs w:val="28"/>
                <w:lang w:val="ro-MD"/>
              </w:rPr>
              <w:t>Ministerul Infrastructurii și Dezvoltării Regionale.</w:t>
            </w:r>
          </w:p>
        </w:tc>
      </w:tr>
      <w:tr w:rsidR="006D3EB7" w:rsidRPr="002E0D0B" w14:paraId="54985D5B"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F02A6C" w14:textId="421495FE" w:rsidR="007258CF" w:rsidRPr="004E6C95" w:rsidRDefault="006933C3" w:rsidP="00452C6C">
            <w:pPr>
              <w:rPr>
                <w:rFonts w:ascii="Times New Roman" w:hAnsi="Times New Roman"/>
                <w:b/>
                <w:bCs/>
                <w:sz w:val="28"/>
                <w:szCs w:val="28"/>
                <w:lang w:val="ro-MD"/>
              </w:rPr>
            </w:pPr>
            <w:r w:rsidRPr="004E6C95">
              <w:rPr>
                <w:rFonts w:ascii="Times New Roman" w:hAnsi="Times New Roman"/>
                <w:b/>
                <w:bCs/>
                <w:sz w:val="28"/>
                <w:szCs w:val="28"/>
                <w:lang w:val="ro-MD"/>
              </w:rPr>
              <w:t>2.</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Condi</w:t>
            </w:r>
            <w:r w:rsidR="00863417" w:rsidRPr="004E6C95">
              <w:rPr>
                <w:rFonts w:ascii="Times New Roman" w:hAnsi="Times New Roman"/>
                <w:b/>
                <w:bCs/>
                <w:sz w:val="28"/>
                <w:szCs w:val="28"/>
                <w:lang w:val="ro-MD"/>
              </w:rPr>
              <w:t>ț</w:t>
            </w:r>
            <w:r w:rsidRPr="004E6C95">
              <w:rPr>
                <w:rFonts w:ascii="Times New Roman" w:hAnsi="Times New Roman"/>
                <w:b/>
                <w:bCs/>
                <w:sz w:val="28"/>
                <w:szCs w:val="28"/>
                <w:lang w:val="ro-MD"/>
              </w:rPr>
              <w:t>iile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ce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au</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impus</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elaborarea</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proiectului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normativ</w:t>
            </w:r>
          </w:p>
        </w:tc>
      </w:tr>
      <w:tr w:rsidR="006D3EB7" w:rsidRPr="002E0D0B" w14:paraId="4F79667C" w14:textId="77777777" w:rsidTr="00913D22">
        <w:tc>
          <w:tcPr>
            <w:tcW w:w="9900"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2E2152FC" w14:textId="16688074" w:rsidR="008B4BE6" w:rsidRPr="004E6C95" w:rsidRDefault="006933C3" w:rsidP="00452C6C">
            <w:pPr>
              <w:rPr>
                <w:rFonts w:ascii="Times New Roman" w:hAnsi="Times New Roman"/>
                <w:sz w:val="28"/>
                <w:szCs w:val="28"/>
                <w:lang w:val="ro-MD"/>
              </w:rPr>
            </w:pPr>
            <w:r w:rsidRPr="004E6C95">
              <w:rPr>
                <w:rFonts w:ascii="Times New Roman" w:hAnsi="Times New Roman"/>
                <w:sz w:val="28"/>
                <w:szCs w:val="28"/>
                <w:lang w:val="ro-MD"/>
              </w:rPr>
              <w:t>2.1.</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Temeiul</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legal</w:t>
            </w:r>
            <w:r w:rsidR="00825DC9" w:rsidRPr="004E6C95">
              <w:rPr>
                <w:rFonts w:ascii="Times New Roman" w:hAnsi="Times New Roman"/>
                <w:sz w:val="28"/>
                <w:szCs w:val="28"/>
                <w:lang w:val="ro-MD"/>
              </w:rPr>
              <w:t xml:space="preserve"> sau</w:t>
            </w:r>
            <w:r w:rsidRPr="004E6C95">
              <w:rPr>
                <w:rFonts w:ascii="Times New Roman" w:hAnsi="Times New Roman"/>
                <w:sz w:val="28"/>
                <w:szCs w:val="28"/>
                <w:lang w:val="ro-MD"/>
              </w:rPr>
              <w:t>,</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după</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caz</w:t>
            </w:r>
            <w:r w:rsidR="00825DC9" w:rsidRPr="004E6C95">
              <w:rPr>
                <w:rFonts w:ascii="Times New Roman" w:hAnsi="Times New Roman"/>
                <w:sz w:val="28"/>
                <w:szCs w:val="28"/>
                <w:lang w:val="ro-MD"/>
              </w:rPr>
              <w:t>,</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sursa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proiectului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actului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normativ</w:t>
            </w:r>
          </w:p>
        </w:tc>
      </w:tr>
      <w:tr w:rsidR="00245EC9" w:rsidRPr="002E0D0B" w14:paraId="3EE0FDD4" w14:textId="77777777" w:rsidTr="00913D22">
        <w:tc>
          <w:tcPr>
            <w:tcW w:w="9900"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2EA0661A" w14:textId="55DFAE73" w:rsidR="00EE1000" w:rsidRPr="00EE1000" w:rsidRDefault="00EE1000" w:rsidP="00EE1000">
            <w:pPr>
              <w:rPr>
                <w:rFonts w:ascii="Times New Roman" w:hAnsi="Times New Roman"/>
                <w:sz w:val="28"/>
                <w:szCs w:val="24"/>
                <w:lang w:val="ro-MD" w:eastAsia="ro-RO"/>
              </w:rPr>
            </w:pPr>
            <w:r w:rsidRPr="00EE1000">
              <w:rPr>
                <w:rFonts w:ascii="Times New Roman" w:hAnsi="Times New Roman"/>
                <w:sz w:val="28"/>
                <w:szCs w:val="24"/>
                <w:lang w:val="ro-MD" w:eastAsia="ro-RO"/>
              </w:rPr>
              <w:t>Necesitatea elaborării prezentului proiect rezultă din obligația de armonizare progresivă a legislației naționale cu acquis-ul Uniunii Europene, asumată de Republica Moldova în calitate de stat candidat la aderarea la Uniunea Europeană, în special în domeniul siguranței feroviare și al întreținerii vehiculelor feroviare. În acest context, proiectul de hotărâre vizează transpunerea Regulamentului de punere în aplicare (UE) 2019/779 al Comisiei din 16 mai 2019 de stabilire a unor dispoziții detaliate privind un sistem de certificare a entităților responsabile cu întreținerea vehiculelor în temeiul Directivei (UE) 2016/798 a Parlamentului European și a Consiliului, astfel cum a fost modificat prin Regulamentul de punere în aplicare (UE) 2020/780 al Comisiei din 12 iunie 2020.</w:t>
            </w:r>
          </w:p>
          <w:p w14:paraId="09CE88D9" w14:textId="01344D0B" w:rsidR="00EE1000" w:rsidRPr="00EE1000" w:rsidRDefault="00EE1000" w:rsidP="00EE1000">
            <w:pPr>
              <w:rPr>
                <w:rFonts w:ascii="Times New Roman" w:hAnsi="Times New Roman"/>
                <w:sz w:val="28"/>
                <w:szCs w:val="24"/>
                <w:lang w:val="ro-MD" w:eastAsia="ro-RO"/>
              </w:rPr>
            </w:pPr>
            <w:r w:rsidRPr="00EE1000">
              <w:rPr>
                <w:rFonts w:ascii="Times New Roman" w:hAnsi="Times New Roman"/>
                <w:sz w:val="28"/>
                <w:szCs w:val="24"/>
                <w:lang w:val="ro-MD" w:eastAsia="ro-RO"/>
              </w:rPr>
              <w:t>Regulamentul menționat stabilește cadrul juridic detaliat privind certificarea entităților responsabile cu întreținerea, cerințele și criteriile de evaluare aplicabile acestora, rolul organismelor de certificare și mecanismele de supraveghere a conformității, având drept obiectiv asigurarea unui nivel ridicat și uniform de siguranță feroviară.</w:t>
            </w:r>
          </w:p>
          <w:p w14:paraId="4C24E7E4" w14:textId="75CD13AD" w:rsidR="003018E5" w:rsidRPr="004E6C95" w:rsidRDefault="00EE1000">
            <w:pPr>
              <w:rPr>
                <w:sz w:val="28"/>
                <w:szCs w:val="28"/>
                <w:lang w:val="ro-MD"/>
              </w:rPr>
            </w:pPr>
            <w:r w:rsidRPr="00EE1000">
              <w:rPr>
                <w:rFonts w:ascii="Times New Roman" w:hAnsi="Times New Roman"/>
                <w:sz w:val="28"/>
                <w:szCs w:val="24"/>
                <w:lang w:val="ro-MD" w:eastAsia="ro-RO"/>
              </w:rPr>
              <w:t xml:space="preserve">Elaborarea prezentului proiect se înscrie, totodată, în realizarea acțiunii nr. </w:t>
            </w:r>
            <w:r w:rsidR="00150D66">
              <w:rPr>
                <w:rFonts w:ascii="Times New Roman" w:hAnsi="Times New Roman"/>
                <w:sz w:val="28"/>
                <w:szCs w:val="24"/>
                <w:lang w:val="ro-MD" w:eastAsia="ro-RO"/>
              </w:rPr>
              <w:t>81</w:t>
            </w:r>
            <w:r w:rsidR="00150D66" w:rsidRPr="00EE1000">
              <w:rPr>
                <w:rFonts w:ascii="Times New Roman" w:hAnsi="Times New Roman"/>
                <w:sz w:val="28"/>
                <w:szCs w:val="24"/>
                <w:lang w:val="ro-MD" w:eastAsia="ro-RO"/>
              </w:rPr>
              <w:t xml:space="preserve"> </w:t>
            </w:r>
            <w:r w:rsidRPr="00EE1000">
              <w:rPr>
                <w:rFonts w:ascii="Times New Roman" w:hAnsi="Times New Roman"/>
                <w:sz w:val="28"/>
                <w:szCs w:val="24"/>
                <w:lang w:val="ro-MD" w:eastAsia="ro-RO"/>
              </w:rPr>
              <w:t>din Capitolul 14 „Politica de transport” al Programului național de aderare a Republicii Moldova la Uniunea Europeană pentru anii 2025–2029, aprobat prin Hotărârea Guvernului nr. 306</w:t>
            </w:r>
            <w:r w:rsidR="00295A5E">
              <w:rPr>
                <w:rFonts w:ascii="Times New Roman" w:hAnsi="Times New Roman"/>
                <w:sz w:val="28"/>
                <w:szCs w:val="24"/>
                <w:lang w:val="ro-MD" w:eastAsia="ro-RO"/>
              </w:rPr>
              <w:t>/</w:t>
            </w:r>
            <w:r w:rsidRPr="00EE1000">
              <w:rPr>
                <w:rFonts w:ascii="Times New Roman" w:hAnsi="Times New Roman"/>
                <w:sz w:val="28"/>
                <w:szCs w:val="24"/>
                <w:lang w:val="ro-MD" w:eastAsia="ro-RO"/>
              </w:rPr>
              <w:t>2025, acțiune care vizează transpunerea legislației Uniunii Europene în domeniul siguranței feroviare, inclusiv a actelor de punere în aplicare adoptate în temeiul Directivei (UE) 2016/798.</w:t>
            </w:r>
          </w:p>
        </w:tc>
      </w:tr>
      <w:tr w:rsidR="006D3EB7" w:rsidRPr="00CC6F60" w14:paraId="6F56D62C" w14:textId="77777777" w:rsidTr="00003EE2">
        <w:tc>
          <w:tcPr>
            <w:tcW w:w="9900" w:type="dxa"/>
            <w:tcBorders>
              <w:top w:val="single" w:sz="8" w:space="0" w:color="000000"/>
              <w:left w:val="single" w:sz="4" w:space="0" w:color="auto"/>
              <w:bottom w:val="single" w:sz="8" w:space="0" w:color="000000"/>
              <w:right w:val="single" w:sz="4" w:space="0" w:color="auto"/>
            </w:tcBorders>
            <w:tcMar>
              <w:top w:w="0" w:type="dxa"/>
              <w:left w:w="108" w:type="dxa"/>
              <w:bottom w:w="0" w:type="dxa"/>
              <w:right w:w="108" w:type="dxa"/>
            </w:tcMar>
          </w:tcPr>
          <w:p w14:paraId="440AD9EB" w14:textId="5D900D2C" w:rsidR="008B4BE6" w:rsidRPr="004E6C95" w:rsidRDefault="006933C3" w:rsidP="00452C6C">
            <w:pPr>
              <w:rPr>
                <w:rFonts w:ascii="Times New Roman" w:hAnsi="Times New Roman"/>
                <w:sz w:val="28"/>
                <w:szCs w:val="28"/>
                <w:lang w:val="ro-MD"/>
              </w:rPr>
            </w:pPr>
            <w:r w:rsidRPr="004E6C95">
              <w:rPr>
                <w:rFonts w:ascii="Times New Roman" w:hAnsi="Times New Roman"/>
                <w:sz w:val="28"/>
                <w:szCs w:val="28"/>
                <w:lang w:val="ro-MD"/>
              </w:rPr>
              <w:t>2.2.</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Descrierea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situa</w:t>
            </w:r>
            <w:r w:rsidR="00863417" w:rsidRPr="004E6C95">
              <w:rPr>
                <w:rFonts w:ascii="Times New Roman" w:hAnsi="Times New Roman"/>
                <w:sz w:val="28"/>
                <w:szCs w:val="28"/>
                <w:lang w:val="ro-MD"/>
              </w:rPr>
              <w:t>ț</w:t>
            </w:r>
            <w:r w:rsidRPr="004E6C95">
              <w:rPr>
                <w:rFonts w:ascii="Times New Roman" w:hAnsi="Times New Roman"/>
                <w:sz w:val="28"/>
                <w:szCs w:val="28"/>
                <w:lang w:val="ro-MD"/>
              </w:rPr>
              <w:t>iei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actuale</w:t>
            </w:r>
            <w:r w:rsidR="00032B46" w:rsidRPr="004E6C95">
              <w:rPr>
                <w:rFonts w:ascii="Times New Roman" w:hAnsi="Times New Roman"/>
                <w:sz w:val="28"/>
                <w:szCs w:val="28"/>
                <w:lang w:val="ro-MD"/>
              </w:rPr>
              <w:t xml:space="preserve"> </w:t>
            </w:r>
            <w:r w:rsidR="00863417" w:rsidRPr="004E6C95">
              <w:rPr>
                <w:rFonts w:ascii="Times New Roman" w:hAnsi="Times New Roman"/>
                <w:sz w:val="28"/>
                <w:szCs w:val="28"/>
                <w:lang w:val="ro-MD"/>
              </w:rPr>
              <w:t>ș</w:t>
            </w:r>
            <w:r w:rsidRPr="004E6C95">
              <w:rPr>
                <w:rFonts w:ascii="Times New Roman" w:hAnsi="Times New Roman"/>
                <w:sz w:val="28"/>
                <w:szCs w:val="28"/>
                <w:lang w:val="ro-MD"/>
              </w:rPr>
              <w:t>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problemelor</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care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impun</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interven</w:t>
            </w:r>
            <w:r w:rsidR="00863417" w:rsidRPr="004E6C95">
              <w:rPr>
                <w:rFonts w:ascii="Times New Roman" w:hAnsi="Times New Roman"/>
                <w:sz w:val="28"/>
                <w:szCs w:val="28"/>
                <w:lang w:val="ro-MD"/>
              </w:rPr>
              <w:t>ț</w:t>
            </w:r>
            <w:r w:rsidRPr="004E6C95">
              <w:rPr>
                <w:rFonts w:ascii="Times New Roman" w:hAnsi="Times New Roman"/>
                <w:sz w:val="28"/>
                <w:szCs w:val="28"/>
                <w:lang w:val="ro-MD"/>
              </w:rPr>
              <w:t>ia,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inclusiv</w:t>
            </w:r>
            <w:r w:rsidR="00032B46" w:rsidRPr="004E6C95">
              <w:rPr>
                <w:rFonts w:ascii="Times New Roman" w:hAnsi="Times New Roman"/>
                <w:sz w:val="28"/>
                <w:szCs w:val="28"/>
                <w:lang w:val="ro-MD"/>
              </w:rPr>
              <w:t xml:space="preserve"> </w:t>
            </w:r>
            <w:r w:rsidR="005C7769" w:rsidRPr="004E6C95">
              <w:rPr>
                <w:rFonts w:ascii="Times New Roman" w:hAnsi="Times New Roman"/>
                <w:sz w:val="28"/>
                <w:szCs w:val="28"/>
                <w:lang w:val="ro-MD"/>
              </w:rPr>
              <w:t xml:space="preserve">a </w:t>
            </w:r>
            <w:r w:rsidRPr="004E6C95">
              <w:rPr>
                <w:rFonts w:ascii="Times New Roman" w:hAnsi="Times New Roman"/>
                <w:sz w:val="28"/>
                <w:szCs w:val="28"/>
                <w:lang w:val="ro-MD"/>
              </w:rPr>
              <w:t>cadrul</w:t>
            </w:r>
            <w:r w:rsidR="005C7769" w:rsidRPr="004E6C95">
              <w:rPr>
                <w:rFonts w:ascii="Times New Roman" w:hAnsi="Times New Roman"/>
                <w:sz w:val="28"/>
                <w:szCs w:val="28"/>
                <w:lang w:val="ro-MD"/>
              </w:rPr>
              <w:t>ui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normativ</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aplicabil</w:t>
            </w:r>
            <w:r w:rsidR="00032B46" w:rsidRPr="004E6C95">
              <w:rPr>
                <w:rFonts w:ascii="Times New Roman" w:hAnsi="Times New Roman"/>
                <w:sz w:val="28"/>
                <w:szCs w:val="28"/>
                <w:lang w:val="ro-MD"/>
              </w:rPr>
              <w:t xml:space="preserve"> </w:t>
            </w:r>
            <w:r w:rsidR="00863417" w:rsidRPr="004E6C95">
              <w:rPr>
                <w:rFonts w:ascii="Times New Roman" w:hAnsi="Times New Roman"/>
                <w:sz w:val="28"/>
                <w:szCs w:val="28"/>
                <w:lang w:val="ro-MD"/>
              </w:rPr>
              <w:t>ș</w:t>
            </w:r>
            <w:r w:rsidRPr="004E6C95">
              <w:rPr>
                <w:rFonts w:ascii="Times New Roman" w:hAnsi="Times New Roman"/>
                <w:sz w:val="28"/>
                <w:szCs w:val="28"/>
                <w:lang w:val="ro-MD"/>
              </w:rPr>
              <w:t>i</w:t>
            </w:r>
            <w:r w:rsidR="00032B46" w:rsidRPr="004E6C95">
              <w:rPr>
                <w:rFonts w:ascii="Times New Roman" w:hAnsi="Times New Roman"/>
                <w:sz w:val="28"/>
                <w:szCs w:val="28"/>
                <w:lang w:val="ro-MD"/>
              </w:rPr>
              <w:t xml:space="preserve"> </w:t>
            </w:r>
            <w:r w:rsidR="005C7769" w:rsidRPr="004E6C95">
              <w:rPr>
                <w:rFonts w:ascii="Times New Roman" w:hAnsi="Times New Roman"/>
                <w:sz w:val="28"/>
                <w:szCs w:val="28"/>
                <w:lang w:val="ro-MD"/>
              </w:rPr>
              <w:t xml:space="preserve">a </w:t>
            </w:r>
            <w:r w:rsidRPr="004E6C95">
              <w:rPr>
                <w:rFonts w:ascii="Times New Roman" w:hAnsi="Times New Roman"/>
                <w:sz w:val="28"/>
                <w:szCs w:val="28"/>
                <w:lang w:val="ro-MD"/>
              </w:rPr>
              <w:t>deficien</w:t>
            </w:r>
            <w:r w:rsidR="00863417" w:rsidRPr="004E6C95">
              <w:rPr>
                <w:rFonts w:ascii="Times New Roman" w:hAnsi="Times New Roman"/>
                <w:sz w:val="28"/>
                <w:szCs w:val="28"/>
                <w:lang w:val="ro-MD"/>
              </w:rPr>
              <w:t>ț</w:t>
            </w:r>
            <w:r w:rsidRPr="004E6C95">
              <w:rPr>
                <w:rFonts w:ascii="Times New Roman" w:hAnsi="Times New Roman"/>
                <w:sz w:val="28"/>
                <w:szCs w:val="28"/>
                <w:lang w:val="ro-MD"/>
              </w:rPr>
              <w:t>el</w:t>
            </w:r>
            <w:r w:rsidR="005C7769" w:rsidRPr="004E6C95">
              <w:rPr>
                <w:rFonts w:ascii="Times New Roman" w:hAnsi="Times New Roman"/>
                <w:sz w:val="28"/>
                <w:szCs w:val="28"/>
                <w:lang w:val="ro-MD"/>
              </w:rPr>
              <w:t>or</w:t>
            </w:r>
            <w:r w:rsidRPr="004E6C95">
              <w:rPr>
                <w:rFonts w:ascii="Times New Roman" w:hAnsi="Times New Roman"/>
                <w:sz w:val="28"/>
                <w:szCs w:val="28"/>
                <w:lang w:val="ro-MD"/>
              </w:rPr>
              <w:t>/lacunel</w:t>
            </w:r>
            <w:r w:rsidR="005C7769" w:rsidRPr="004E6C95">
              <w:rPr>
                <w:rFonts w:ascii="Times New Roman" w:hAnsi="Times New Roman"/>
                <w:sz w:val="28"/>
                <w:szCs w:val="28"/>
                <w:lang w:val="ro-MD"/>
              </w:rPr>
              <w:t>or</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normative</w:t>
            </w:r>
          </w:p>
        </w:tc>
      </w:tr>
      <w:tr w:rsidR="00452C6C" w:rsidRPr="002E0D0B" w14:paraId="30963134" w14:textId="77777777" w:rsidTr="00913D22">
        <w:tc>
          <w:tcPr>
            <w:tcW w:w="9900" w:type="dxa"/>
            <w:tcBorders>
              <w:top w:val="single" w:sz="8" w:space="0" w:color="000000"/>
              <w:left w:val="single" w:sz="4" w:space="0" w:color="auto"/>
              <w:bottom w:val="single" w:sz="4" w:space="0" w:color="auto"/>
              <w:right w:val="single" w:sz="4" w:space="0" w:color="auto"/>
            </w:tcBorders>
            <w:tcMar>
              <w:top w:w="0" w:type="dxa"/>
              <w:left w:w="108" w:type="dxa"/>
              <w:bottom w:w="0" w:type="dxa"/>
              <w:right w:w="108" w:type="dxa"/>
            </w:tcMar>
          </w:tcPr>
          <w:p w14:paraId="0CD38A21" w14:textId="09543AC5" w:rsidR="00EE1000" w:rsidRPr="00EE1000" w:rsidRDefault="00EE1000" w:rsidP="00EE1000">
            <w:pPr>
              <w:rPr>
                <w:rFonts w:ascii="Times New Roman" w:hAnsi="Times New Roman"/>
                <w:sz w:val="28"/>
                <w:szCs w:val="24"/>
                <w:lang w:val="ro-MD" w:eastAsia="ro-RO"/>
              </w:rPr>
            </w:pPr>
            <w:r w:rsidRPr="00EE1000">
              <w:rPr>
                <w:rFonts w:ascii="Times New Roman" w:hAnsi="Times New Roman"/>
                <w:sz w:val="28"/>
                <w:szCs w:val="24"/>
                <w:lang w:val="ro-MD" w:eastAsia="ro-RO"/>
              </w:rPr>
              <w:t>În prezent, cadrul normativ național în domeniul transportului feroviar reglementează siguranța feroviară și responsabilitățile entităților implicate în exploatarea și întreținerea vehiculelor feroviare prin Codul transportului feroviar al Republicii Moldova, precum și prin actele normative subsecvente adoptate în domeniul siguranței feroviare. Totodată, sunt stabilite cerințe generale privind sistemele de management al siguranței și atribuțiile entităților responsabile cu întreținerea.</w:t>
            </w:r>
          </w:p>
          <w:p w14:paraId="461879B8" w14:textId="2EE88FC0" w:rsidR="00EE1000" w:rsidRPr="00EE1000" w:rsidRDefault="00EE1000" w:rsidP="00EE1000">
            <w:pPr>
              <w:rPr>
                <w:rFonts w:ascii="Times New Roman" w:hAnsi="Times New Roman"/>
                <w:sz w:val="28"/>
                <w:szCs w:val="24"/>
                <w:lang w:val="ro-MD" w:eastAsia="ro-RO"/>
              </w:rPr>
            </w:pPr>
            <w:r w:rsidRPr="00EE1000">
              <w:rPr>
                <w:rFonts w:ascii="Times New Roman" w:hAnsi="Times New Roman"/>
                <w:sz w:val="28"/>
                <w:szCs w:val="24"/>
                <w:lang w:val="ro-MD" w:eastAsia="ro-RO"/>
              </w:rPr>
              <w:t xml:space="preserve">Cu toate acestea, până în prezent nu există un act normativ distinct care să reglementeze într-un mod unitar și sistematic sistemul de certificare a entităților responsabile cu întreținerea vehiculelor feroviare, criteriile detaliate de evaluare </w:t>
            </w:r>
            <w:r w:rsidRPr="00EE1000">
              <w:rPr>
                <w:rFonts w:ascii="Times New Roman" w:hAnsi="Times New Roman"/>
                <w:sz w:val="28"/>
                <w:szCs w:val="24"/>
                <w:lang w:val="ro-MD" w:eastAsia="ro-RO"/>
              </w:rPr>
              <w:lastRenderedPageBreak/>
              <w:t>aplicabile acestora, procedurile de certificare, supraveghere, suspendare și revocare a certificatelor, precum și obligațiile specifice ale organismelor de certificare și ale entităților certificate, ceea ce poate conduce la abordări neuniforme și la dificultăți în asigurarea unui nivel coerent și verificabil de siguranță în procesul de întreținere.</w:t>
            </w:r>
          </w:p>
          <w:p w14:paraId="59D7AED7" w14:textId="4592E1AD" w:rsidR="00EE1000" w:rsidRPr="00EE1000" w:rsidRDefault="00EE1000" w:rsidP="00EE1000">
            <w:pPr>
              <w:rPr>
                <w:rFonts w:ascii="Times New Roman" w:hAnsi="Times New Roman"/>
                <w:sz w:val="28"/>
                <w:szCs w:val="24"/>
                <w:lang w:val="ro-MD" w:eastAsia="ro-RO"/>
              </w:rPr>
            </w:pPr>
            <w:r w:rsidRPr="00EE1000">
              <w:rPr>
                <w:rFonts w:ascii="Times New Roman" w:hAnsi="Times New Roman"/>
                <w:sz w:val="28"/>
                <w:szCs w:val="24"/>
                <w:lang w:val="ro-MD" w:eastAsia="ro-RO"/>
              </w:rPr>
              <w:t>La nivelul Uniunii Europene, aceste aspecte sunt reglementate prin instituirea unui cadru juridic detaliat și armonizat privind certificarea entităților responsabile cu întreținerea, astfel cum este prevăzut în Regulamentul de punere în aplicare (UE) 2019/779, care stabilește cerințe uniforme aplicabile tuturor statelor membre în ceea ce privește organizarea funcțiilor de întreținere, evaluarea conformității, gestionarea componentelor critice pentru siguranță și supravegherea continuă a entităților certificate.</w:t>
            </w:r>
          </w:p>
          <w:p w14:paraId="7AF8A9C7" w14:textId="425B59DA" w:rsidR="003E3723" w:rsidRPr="004E6C95" w:rsidRDefault="00EE1000" w:rsidP="00EE1000">
            <w:pPr>
              <w:rPr>
                <w:rFonts w:ascii="Times New Roman" w:hAnsi="Times New Roman"/>
                <w:sz w:val="28"/>
                <w:szCs w:val="28"/>
                <w:lang w:val="ro-MD"/>
              </w:rPr>
            </w:pPr>
            <w:r w:rsidRPr="00EE1000">
              <w:rPr>
                <w:rFonts w:ascii="Times New Roman" w:hAnsi="Times New Roman"/>
                <w:sz w:val="28"/>
                <w:szCs w:val="24"/>
                <w:lang w:val="ro-MD" w:eastAsia="ro-RO"/>
              </w:rPr>
              <w:t>În lipsa unui act normativ echivalent în dreptul intern care să transpună integral aceste dispoziții, procesul de certificare și supraveghere a entităților responsabile cu întreținerea din Republica Moldova nu beneficiază de un cadru normativ complet și coerent, ceea ce îngreunează asigurarea alinierii funcționale și operaționale a practicilor naționale la cerințele și bunele practici europene în domeniul siguranței feroviare.</w:t>
            </w:r>
          </w:p>
        </w:tc>
      </w:tr>
      <w:tr w:rsidR="006D3EB7" w:rsidRPr="002E0D0B" w14:paraId="595D390F" w14:textId="77777777" w:rsidTr="00003EE2">
        <w:tc>
          <w:tcPr>
            <w:tcW w:w="99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434D1B0" w14:textId="469EEEC9" w:rsidR="00D927DB" w:rsidRPr="004E6C95" w:rsidRDefault="006933C3" w:rsidP="00452C6C">
            <w:pPr>
              <w:rPr>
                <w:rFonts w:ascii="Times New Roman" w:hAnsi="Times New Roman"/>
                <w:b/>
                <w:bCs/>
                <w:sz w:val="28"/>
                <w:szCs w:val="28"/>
                <w:lang w:val="ro-MD"/>
              </w:rPr>
            </w:pPr>
            <w:r w:rsidRPr="004E6C95">
              <w:rPr>
                <w:rFonts w:ascii="Times New Roman" w:hAnsi="Times New Roman"/>
                <w:b/>
                <w:bCs/>
                <w:sz w:val="28"/>
                <w:szCs w:val="28"/>
                <w:lang w:val="ro-MD"/>
              </w:rPr>
              <w:lastRenderedPageBreak/>
              <w:t>3.</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Obiectivele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urmărite</w:t>
            </w:r>
            <w:r w:rsidR="00032B46" w:rsidRPr="004E6C95">
              <w:rPr>
                <w:rFonts w:ascii="Times New Roman" w:hAnsi="Times New Roman"/>
                <w:b/>
                <w:bCs/>
                <w:sz w:val="28"/>
                <w:szCs w:val="28"/>
                <w:lang w:val="ro-MD"/>
              </w:rPr>
              <w:t xml:space="preserve"> </w:t>
            </w:r>
            <w:r w:rsidR="00863417" w:rsidRPr="004E6C95">
              <w:rPr>
                <w:rFonts w:ascii="Times New Roman" w:hAnsi="Times New Roman"/>
                <w:b/>
                <w:bCs/>
                <w:sz w:val="28"/>
                <w:szCs w:val="28"/>
                <w:lang w:val="ro-MD"/>
              </w:rPr>
              <w:t>ș</w:t>
            </w:r>
            <w:r w:rsidRPr="004E6C95">
              <w:rPr>
                <w:rFonts w:ascii="Times New Roman" w:hAnsi="Times New Roman"/>
                <w:b/>
                <w:bCs/>
                <w:sz w:val="28"/>
                <w:szCs w:val="28"/>
                <w:lang w:val="ro-MD"/>
              </w:rPr>
              <w:t>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solu</w:t>
            </w:r>
            <w:r w:rsidR="00863417" w:rsidRPr="004E6C95">
              <w:rPr>
                <w:rFonts w:ascii="Times New Roman" w:hAnsi="Times New Roman"/>
                <w:b/>
                <w:bCs/>
                <w:sz w:val="28"/>
                <w:szCs w:val="28"/>
                <w:lang w:val="ro-MD"/>
              </w:rPr>
              <w:t>ț</w:t>
            </w:r>
            <w:r w:rsidRPr="004E6C95">
              <w:rPr>
                <w:rFonts w:ascii="Times New Roman" w:hAnsi="Times New Roman"/>
                <w:b/>
                <w:bCs/>
                <w:sz w:val="28"/>
                <w:szCs w:val="28"/>
                <w:lang w:val="ro-MD"/>
              </w:rPr>
              <w:t>iile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propuse</w:t>
            </w:r>
          </w:p>
        </w:tc>
      </w:tr>
      <w:tr w:rsidR="006D3EB7" w:rsidRPr="002E0D0B" w14:paraId="256ADACA" w14:textId="77777777" w:rsidTr="00003EE2">
        <w:tc>
          <w:tcPr>
            <w:tcW w:w="990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0E4919AE" w14:textId="5A3B80E1" w:rsidR="00D927DB" w:rsidRPr="004E6C95" w:rsidRDefault="00D927DB" w:rsidP="00452C6C">
            <w:pPr>
              <w:rPr>
                <w:rFonts w:ascii="Times New Roman" w:hAnsi="Times New Roman"/>
                <w:sz w:val="28"/>
                <w:szCs w:val="28"/>
                <w:lang w:val="ro-MD"/>
              </w:rPr>
            </w:pPr>
            <w:r w:rsidRPr="004E6C95">
              <w:rPr>
                <w:rFonts w:ascii="Times New Roman" w:hAnsi="Times New Roman"/>
                <w:sz w:val="28"/>
                <w:szCs w:val="28"/>
                <w:lang w:val="ro-MD"/>
              </w:rPr>
              <w:t>3.1.</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Principalele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prevederi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ale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proiectului</w:t>
            </w:r>
            <w:r w:rsidR="00032B46" w:rsidRPr="004E6C95">
              <w:rPr>
                <w:rFonts w:ascii="Times New Roman" w:hAnsi="Times New Roman"/>
                <w:sz w:val="28"/>
                <w:szCs w:val="28"/>
                <w:lang w:val="ro-MD"/>
              </w:rPr>
              <w:t xml:space="preserve"> </w:t>
            </w:r>
            <w:r w:rsidR="00863417" w:rsidRPr="004E6C95">
              <w:rPr>
                <w:rFonts w:ascii="Times New Roman" w:hAnsi="Times New Roman"/>
                <w:sz w:val="28"/>
                <w:szCs w:val="28"/>
                <w:lang w:val="ro-MD"/>
              </w:rPr>
              <w:t>ș</w:t>
            </w:r>
            <w:r w:rsidRPr="004E6C95">
              <w:rPr>
                <w:rFonts w:ascii="Times New Roman" w:hAnsi="Times New Roman"/>
                <w:sz w:val="28"/>
                <w:szCs w:val="28"/>
                <w:lang w:val="ro-MD"/>
              </w:rPr>
              <w:t>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eviden</w:t>
            </w:r>
            <w:r w:rsidR="00863417" w:rsidRPr="004E6C95">
              <w:rPr>
                <w:rFonts w:ascii="Times New Roman" w:hAnsi="Times New Roman"/>
                <w:sz w:val="28"/>
                <w:szCs w:val="28"/>
                <w:lang w:val="ro-MD"/>
              </w:rPr>
              <w:t>ț</w:t>
            </w:r>
            <w:r w:rsidRPr="004E6C95">
              <w:rPr>
                <w:rFonts w:ascii="Times New Roman" w:hAnsi="Times New Roman"/>
                <w:sz w:val="28"/>
                <w:szCs w:val="28"/>
                <w:lang w:val="ro-MD"/>
              </w:rPr>
              <w:t>ierea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elementelor</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noi</w:t>
            </w:r>
          </w:p>
        </w:tc>
      </w:tr>
      <w:tr w:rsidR="00256344" w:rsidRPr="002E0D0B" w14:paraId="14694FDE" w14:textId="77777777" w:rsidTr="00C11CE0">
        <w:tc>
          <w:tcPr>
            <w:tcW w:w="9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016EE" w14:textId="51A1AFD0" w:rsidR="00EE1000" w:rsidRPr="00EE1000" w:rsidRDefault="00EE1000" w:rsidP="00EE1000">
            <w:pPr>
              <w:ind w:firstLine="720"/>
              <w:rPr>
                <w:rFonts w:ascii="Times New Roman" w:hAnsi="Times New Roman"/>
                <w:sz w:val="28"/>
                <w:szCs w:val="24"/>
                <w:lang w:val="ro-MD" w:eastAsia="ro-RO"/>
              </w:rPr>
            </w:pPr>
            <w:r w:rsidRPr="00EE1000">
              <w:rPr>
                <w:rFonts w:ascii="Times New Roman" w:hAnsi="Times New Roman"/>
                <w:sz w:val="28"/>
                <w:szCs w:val="24"/>
                <w:lang w:val="ro-MD" w:eastAsia="ro-RO"/>
              </w:rPr>
              <w:t>Proiectul de act normativ are ca obiect aprobarea unui Regulament național care stabilește cadrul juridic unitar privind certificarea entităților responsabile cu întreținerea vehiculelor feroviare din Republica Moldova. Prin acest proiect se instituie un sistem coerent și sistematic de cerințe, criterii și proceduri aplicabile entităților responsabile cu întreținerea, organismelor de certificare și autorităților competente, în scopul asigurării unui nivel ridicat de siguranță feroviară.</w:t>
            </w:r>
          </w:p>
          <w:p w14:paraId="3A4F42F4" w14:textId="42E29A20" w:rsidR="00EE1000" w:rsidRPr="00EE1000" w:rsidRDefault="00EE1000" w:rsidP="00EE1000">
            <w:pPr>
              <w:ind w:firstLine="720"/>
              <w:rPr>
                <w:rFonts w:ascii="Times New Roman" w:hAnsi="Times New Roman"/>
                <w:sz w:val="28"/>
                <w:szCs w:val="24"/>
                <w:lang w:val="ro-MD" w:eastAsia="ro-RO"/>
              </w:rPr>
            </w:pPr>
            <w:r w:rsidRPr="00EE1000">
              <w:rPr>
                <w:rFonts w:ascii="Times New Roman" w:hAnsi="Times New Roman"/>
                <w:sz w:val="28"/>
                <w:szCs w:val="24"/>
                <w:lang w:val="ro-MD" w:eastAsia="ro-RO"/>
              </w:rPr>
              <w:t>Regulamentul stabilește, în dreptul intern, cerințele și principiile care guvernează certificarea entităților responsabile cu întreținerea, în concordanță cu dispozițiile Regulamentului de punere în aplicare (UE) 2019/779 al Comisiei, adoptat în temeiul Directivei (UE) 2016/798, care instituie un sistem armonizat de certificare la nivelul Uniunii Europene. Aceste cerințe urmăresc, în principal, asigurarea unui cadru clar pentru organizarea funcțiilor de întreținere, evaluarea conformității entităților implicate și monitorizarea continuă a respectării cerințelor aplicabile, precum și gestionarea corespunzătoare a riscurilor asociate activităților de întreținere.</w:t>
            </w:r>
          </w:p>
          <w:p w14:paraId="586DDAC4" w14:textId="0A3F961E" w:rsidR="00EE1000" w:rsidRPr="00EE1000" w:rsidRDefault="00EE1000" w:rsidP="00EE1000">
            <w:pPr>
              <w:ind w:firstLine="720"/>
              <w:rPr>
                <w:rFonts w:ascii="Times New Roman" w:hAnsi="Times New Roman"/>
                <w:sz w:val="28"/>
                <w:szCs w:val="24"/>
                <w:lang w:val="ro-MD" w:eastAsia="ro-RO"/>
              </w:rPr>
            </w:pPr>
            <w:r w:rsidRPr="00EE1000">
              <w:rPr>
                <w:rFonts w:ascii="Times New Roman" w:hAnsi="Times New Roman"/>
                <w:sz w:val="28"/>
                <w:szCs w:val="24"/>
                <w:lang w:val="ro-MD" w:eastAsia="ro-RO"/>
              </w:rPr>
              <w:t>Totodată, regulamentul clarifică rolurile și responsabilitățile entităților responsabile cu întreținerea, ale organismelor de certificare și ale autorităților competente, precum și procedurile de certificare, supraveghere, suspendare și revocare a certificatelor. Un element important îl constituie stabilirea cerințelor detaliate privind gestionarea componentelor critice pentru siguranță, schimbul de informații între părțile implicate și utilizarea mecanismelor de raportare, în vederea prevenirii riscurilor și a asigurării trasabilității activităților de întreținere.</w:t>
            </w:r>
          </w:p>
          <w:p w14:paraId="6B6F3DC7" w14:textId="67778546" w:rsidR="00EE1000" w:rsidRPr="00EE1000" w:rsidRDefault="00EE1000" w:rsidP="00EE1000">
            <w:pPr>
              <w:ind w:firstLine="720"/>
              <w:rPr>
                <w:rFonts w:ascii="Times New Roman" w:hAnsi="Times New Roman"/>
                <w:sz w:val="28"/>
                <w:szCs w:val="24"/>
                <w:lang w:val="ro-MD" w:eastAsia="ro-RO"/>
              </w:rPr>
            </w:pPr>
            <w:r w:rsidRPr="00EE1000">
              <w:rPr>
                <w:rFonts w:ascii="Times New Roman" w:hAnsi="Times New Roman"/>
                <w:sz w:val="28"/>
                <w:szCs w:val="24"/>
                <w:lang w:val="ro-MD" w:eastAsia="ro-RO"/>
              </w:rPr>
              <w:t xml:space="preserve">De asemenea, regulamentul legiferează externalizarea funcțiilor de întreținere, stabilind condițiile în care aceste funcții pot fi preluate de alte entități sau organizații, precum și responsabilitatea continuă a entității responsabile cu întreținerea pentru rezultatul activităților externalizate. Prin aceste prevederi se asigură menținerea unui </w:t>
            </w:r>
            <w:r w:rsidRPr="00EE1000">
              <w:rPr>
                <w:rFonts w:ascii="Times New Roman" w:hAnsi="Times New Roman"/>
                <w:sz w:val="28"/>
                <w:szCs w:val="24"/>
                <w:lang w:val="ro-MD" w:eastAsia="ro-RO"/>
              </w:rPr>
              <w:lastRenderedPageBreak/>
              <w:t>control efectiv asupra siguranței vehiculelor, indiferent de modul de organizare a activităților de întreținere.</w:t>
            </w:r>
          </w:p>
          <w:p w14:paraId="22EDB5EF" w14:textId="25A1F787" w:rsidR="00CE3759" w:rsidRPr="004E6C95" w:rsidRDefault="00EE1000" w:rsidP="00EE1000">
            <w:pPr>
              <w:rPr>
                <w:rFonts w:ascii="Times New Roman" w:hAnsi="Times New Roman"/>
                <w:sz w:val="28"/>
                <w:szCs w:val="28"/>
                <w:lang w:val="ro-MD"/>
              </w:rPr>
            </w:pPr>
            <w:r w:rsidRPr="00EE1000">
              <w:rPr>
                <w:rFonts w:ascii="Times New Roman" w:hAnsi="Times New Roman"/>
                <w:sz w:val="28"/>
                <w:szCs w:val="24"/>
                <w:lang w:val="ro-MD" w:eastAsia="ro-RO"/>
              </w:rPr>
              <w:t>Prin instituirea acestui cadru normativ, proiectul permite aplicarea coerentă și uniformă a cerințelor privind certificarea entităților responsabile cu întreținerea în Republica Moldova, sprijină creșterea nivelului de siguranță feroviară atât din punct de vedere tehnic, cât și organizațional și creează premisele pentru alinierea progresivă a practicilor naționale la standardele și bunele practici europene, în conformitate cu angajamentele asumate de Republica Moldova în procesul de aderare la Uniunea Europeană.</w:t>
            </w:r>
          </w:p>
        </w:tc>
      </w:tr>
      <w:tr w:rsidR="006D3EB7" w:rsidRPr="002E0D0B" w14:paraId="3761439B" w14:textId="77777777" w:rsidTr="00003EE2">
        <w:tc>
          <w:tcPr>
            <w:tcW w:w="9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F0360" w14:textId="6933EF57" w:rsidR="00D927DB" w:rsidRPr="004E6C95" w:rsidRDefault="00D927DB" w:rsidP="00F37ED4">
            <w:pPr>
              <w:rPr>
                <w:rFonts w:ascii="Times New Roman" w:hAnsi="Times New Roman"/>
                <w:sz w:val="28"/>
                <w:szCs w:val="28"/>
                <w:lang w:val="ro-MD"/>
              </w:rPr>
            </w:pPr>
            <w:r w:rsidRPr="004E6C95">
              <w:rPr>
                <w:rFonts w:ascii="Times New Roman" w:hAnsi="Times New Roman"/>
                <w:sz w:val="28"/>
                <w:szCs w:val="28"/>
                <w:lang w:val="ro-MD"/>
              </w:rPr>
              <w:lastRenderedPageBreak/>
              <w:t>3.2.</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Op</w:t>
            </w:r>
            <w:r w:rsidR="00863417" w:rsidRPr="004E6C95">
              <w:rPr>
                <w:rFonts w:ascii="Times New Roman" w:hAnsi="Times New Roman"/>
                <w:sz w:val="28"/>
                <w:szCs w:val="28"/>
                <w:lang w:val="ro-MD"/>
              </w:rPr>
              <w:t>ț</w:t>
            </w:r>
            <w:r w:rsidRPr="004E6C95">
              <w:rPr>
                <w:rFonts w:ascii="Times New Roman" w:hAnsi="Times New Roman"/>
                <w:sz w:val="28"/>
                <w:szCs w:val="28"/>
                <w:lang w:val="ro-MD"/>
              </w:rPr>
              <w:t>iunile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alternative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analizate</w:t>
            </w:r>
            <w:r w:rsidR="00032B46" w:rsidRPr="004E6C95">
              <w:rPr>
                <w:rFonts w:ascii="Times New Roman" w:hAnsi="Times New Roman"/>
                <w:sz w:val="28"/>
                <w:szCs w:val="28"/>
                <w:lang w:val="ro-MD"/>
              </w:rPr>
              <w:t xml:space="preserve"> </w:t>
            </w:r>
            <w:r w:rsidR="00863417" w:rsidRPr="004E6C95">
              <w:rPr>
                <w:rFonts w:ascii="Times New Roman" w:hAnsi="Times New Roman"/>
                <w:sz w:val="28"/>
                <w:szCs w:val="28"/>
                <w:lang w:val="ro-MD"/>
              </w:rPr>
              <w:t>ș</w:t>
            </w:r>
            <w:r w:rsidRPr="004E6C95">
              <w:rPr>
                <w:rFonts w:ascii="Times New Roman" w:hAnsi="Times New Roman"/>
                <w:sz w:val="28"/>
                <w:szCs w:val="28"/>
                <w:lang w:val="ro-MD"/>
              </w:rPr>
              <w:t>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motivele</w:t>
            </w:r>
            <w:r w:rsidR="00032B46" w:rsidRPr="004E6C95">
              <w:rPr>
                <w:rFonts w:ascii="Times New Roman" w:hAnsi="Times New Roman"/>
                <w:sz w:val="28"/>
                <w:szCs w:val="28"/>
                <w:lang w:val="ro-MD"/>
              </w:rPr>
              <w:t xml:space="preserve"> </w:t>
            </w:r>
            <w:r w:rsidR="00E44F7F" w:rsidRPr="004E6C95">
              <w:rPr>
                <w:rFonts w:ascii="Times New Roman" w:hAnsi="Times New Roman"/>
                <w:sz w:val="28"/>
                <w:szCs w:val="28"/>
                <w:lang w:val="ro-MD"/>
              </w:rPr>
              <w:t>pentru</w:t>
            </w:r>
            <w:r w:rsidR="00032B46" w:rsidRPr="004E6C95">
              <w:rPr>
                <w:rFonts w:ascii="Times New Roman" w:hAnsi="Times New Roman"/>
                <w:sz w:val="28"/>
                <w:szCs w:val="28"/>
                <w:lang w:val="ro-MD"/>
              </w:rPr>
              <w:t xml:space="preserve"> </w:t>
            </w:r>
            <w:r w:rsidR="00E44F7F" w:rsidRPr="004E6C95">
              <w:rPr>
                <w:rFonts w:ascii="Times New Roman" w:hAnsi="Times New Roman"/>
                <w:sz w:val="28"/>
                <w:szCs w:val="28"/>
                <w:lang w:val="ro-MD"/>
              </w:rPr>
              <w:t>care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acestea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nu</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au</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fost</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luate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în</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considerare</w:t>
            </w:r>
          </w:p>
        </w:tc>
      </w:tr>
      <w:tr w:rsidR="006D3EB7" w:rsidRPr="002E0D0B" w14:paraId="322ED771" w14:textId="77777777" w:rsidTr="00C11CE0">
        <w:tc>
          <w:tcPr>
            <w:tcW w:w="99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FA09633" w14:textId="1CD4296B" w:rsidR="00EE1000" w:rsidRPr="00EE1000" w:rsidRDefault="00EE1000" w:rsidP="00EE1000">
            <w:pPr>
              <w:rPr>
                <w:rFonts w:ascii="Times New Roman" w:hAnsi="Times New Roman"/>
                <w:sz w:val="28"/>
                <w:szCs w:val="28"/>
                <w:lang w:val="ro-MD"/>
              </w:rPr>
            </w:pPr>
            <w:r w:rsidRPr="00EE1000">
              <w:rPr>
                <w:rFonts w:ascii="Times New Roman" w:hAnsi="Times New Roman"/>
                <w:sz w:val="28"/>
                <w:szCs w:val="28"/>
                <w:lang w:val="ro-MD"/>
              </w:rPr>
              <w:t>În procesul de elaborare a prezentului proiect de act normativ nu au fost analizate opțiuni alternative, întrucât este necesară instituirea unui cadru unitar de certificare a entităților responsabile cu întreținerea vehiculelor feroviare în Republica Moldova, în vederea asigurării coerenței, predictibilității și alinierii progresive a practicilor naționale la cerințele și standardele Uniunii Europene în domeniul siguranței feroviare.</w:t>
            </w:r>
          </w:p>
          <w:p w14:paraId="4900803C" w14:textId="1245AD57" w:rsidR="00EE1000" w:rsidRPr="00EE1000" w:rsidRDefault="00EE1000" w:rsidP="00EE1000">
            <w:pPr>
              <w:rPr>
                <w:rFonts w:ascii="Times New Roman" w:hAnsi="Times New Roman"/>
                <w:sz w:val="28"/>
                <w:szCs w:val="28"/>
                <w:lang w:val="ro-MD"/>
              </w:rPr>
            </w:pPr>
            <w:r w:rsidRPr="00EE1000">
              <w:rPr>
                <w:rFonts w:ascii="Times New Roman" w:hAnsi="Times New Roman"/>
                <w:sz w:val="28"/>
                <w:szCs w:val="28"/>
                <w:lang w:val="ro-MD"/>
              </w:rPr>
              <w:t>Dispozițiile stabilite de Regulamentul de punere în aplicare (UE) 2019/779 al Comisiei reprezintă un reper de referință la nivelul Uniunii Europene pentru organizarea și funcționarea sistemului de certificare a entităților responsabile cu întreținerea, fiind concepute pentru a asigura un nivel ridicat și uniform de siguranță feroviară, prin stabilirea cerințelor comune aplicabile organizării funcțiilor de întreținere, evaluării conformității și supravegherii continue a entităților certificate. În acest context, transpunerea acestor dispoziții în cadrul național constituie soluția adecvată pentru instituirea unui sistem coerent de certificare a entităților responsabile cu întreținerea în Republica Moldova.</w:t>
            </w:r>
          </w:p>
          <w:p w14:paraId="61A345B6" w14:textId="16179051" w:rsidR="00EE1000" w:rsidRPr="00EE1000" w:rsidRDefault="00EE1000" w:rsidP="00EE1000">
            <w:pPr>
              <w:rPr>
                <w:rFonts w:ascii="Times New Roman" w:hAnsi="Times New Roman"/>
                <w:sz w:val="28"/>
                <w:szCs w:val="28"/>
                <w:lang w:val="ro-MD"/>
              </w:rPr>
            </w:pPr>
            <w:r w:rsidRPr="00EE1000">
              <w:rPr>
                <w:rFonts w:ascii="Times New Roman" w:hAnsi="Times New Roman"/>
                <w:sz w:val="28"/>
                <w:szCs w:val="28"/>
                <w:lang w:val="ro-MD"/>
              </w:rPr>
              <w:t>Opțiunea de a nu institui un asemenea cadru normativ sau de a adopta reglementări parțiale ori necorelate ar conduce la menținerea unui regim fragmentat de organizare și evaluare a activităților de întreținere, la apariția unor abordări neuniforme în procesul de certificare și supraveghere și la dificultăți în asigurarea unui nivel constant și verificabil de siguranță feroviară.</w:t>
            </w:r>
          </w:p>
          <w:p w14:paraId="6862D268" w14:textId="4FB639CC" w:rsidR="008B4BE6" w:rsidRPr="004E6C95" w:rsidRDefault="00EE1000" w:rsidP="00EE1000">
            <w:pPr>
              <w:rPr>
                <w:rFonts w:ascii="Times New Roman" w:hAnsi="Times New Roman"/>
                <w:sz w:val="28"/>
                <w:szCs w:val="28"/>
                <w:lang w:val="ro-MD"/>
              </w:rPr>
            </w:pPr>
            <w:r w:rsidRPr="00EE1000">
              <w:rPr>
                <w:rFonts w:ascii="Times New Roman" w:hAnsi="Times New Roman"/>
                <w:sz w:val="28"/>
                <w:szCs w:val="28"/>
                <w:lang w:val="ro-MD"/>
              </w:rPr>
              <w:t>Prin urmare, adoptarea prezentului proiect de hotărâre, în forma propusă, reprezintă opțiunea necesară și proporțională pentru stabilirea unui cadru normativ coerent privind certificarea entităților responsabile cu întreținerea vehiculelor feroviare în Republica Moldova, în concordanță cu cerințele stabilite la nivelul Uniunii Europene și cu angajamentele asumate de Republica Moldova în procesul de aderare la Uniunea Europeană.</w:t>
            </w:r>
          </w:p>
        </w:tc>
      </w:tr>
      <w:tr w:rsidR="006D3EB7" w:rsidRPr="004E6C95" w14:paraId="64CCC468" w14:textId="77777777" w:rsidTr="00003EE2">
        <w:trPr>
          <w:trHeight w:val="381"/>
        </w:trPr>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A84E33" w14:textId="00B0CCE7" w:rsidR="007258CF" w:rsidRPr="004E6C95" w:rsidRDefault="006933C3" w:rsidP="00452C6C">
            <w:pPr>
              <w:rPr>
                <w:rFonts w:ascii="Times New Roman" w:hAnsi="Times New Roman"/>
                <w:b/>
                <w:bCs/>
                <w:sz w:val="28"/>
                <w:szCs w:val="28"/>
                <w:lang w:val="ro-MD"/>
              </w:rPr>
            </w:pPr>
            <w:r w:rsidRPr="004E6C95">
              <w:rPr>
                <w:rFonts w:ascii="Times New Roman" w:hAnsi="Times New Roman"/>
                <w:b/>
                <w:bCs/>
                <w:sz w:val="28"/>
                <w:szCs w:val="28"/>
                <w:lang w:val="ro-MD"/>
              </w:rPr>
              <w:t>4.</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Analiza</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impactului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de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reglementare</w:t>
            </w:r>
            <w:r w:rsidR="00032B46" w:rsidRPr="004E6C95">
              <w:rPr>
                <w:rFonts w:ascii="Times New Roman" w:hAnsi="Times New Roman"/>
                <w:b/>
                <w:bCs/>
                <w:sz w:val="28"/>
                <w:szCs w:val="28"/>
                <w:lang w:val="ro-MD"/>
              </w:rPr>
              <w:t xml:space="preserve"> </w:t>
            </w:r>
          </w:p>
        </w:tc>
      </w:tr>
      <w:tr w:rsidR="006D3EB7" w:rsidRPr="004E6C95" w14:paraId="07121640"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FC95F8" w14:textId="41F8CBD7" w:rsidR="008B4BE6" w:rsidRPr="004E6C95" w:rsidRDefault="006933C3" w:rsidP="00452C6C">
            <w:pPr>
              <w:rPr>
                <w:rFonts w:ascii="Times New Roman" w:hAnsi="Times New Roman"/>
                <w:sz w:val="28"/>
                <w:szCs w:val="28"/>
                <w:lang w:val="ro-MD"/>
              </w:rPr>
            </w:pPr>
            <w:r w:rsidRPr="004E6C95">
              <w:rPr>
                <w:rFonts w:ascii="Times New Roman" w:hAnsi="Times New Roman"/>
                <w:sz w:val="28"/>
                <w:szCs w:val="28"/>
                <w:lang w:val="ro-MD"/>
              </w:rPr>
              <w:t>4.1.</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Impactul</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asupra</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sectorului</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public</w:t>
            </w:r>
          </w:p>
        </w:tc>
      </w:tr>
      <w:tr w:rsidR="00012DC4" w:rsidRPr="002E0D0B" w14:paraId="3364CFBE" w14:textId="77777777" w:rsidTr="00012DC4">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AE2AF9" w14:textId="336BB285" w:rsidR="00EE1000" w:rsidRPr="00EE1000" w:rsidRDefault="00EE1000" w:rsidP="00EE1000">
            <w:pPr>
              <w:rPr>
                <w:rFonts w:ascii="Times New Roman" w:hAnsi="Times New Roman"/>
                <w:sz w:val="28"/>
                <w:szCs w:val="24"/>
                <w:lang w:val="ro-MD" w:eastAsia="ro-RO"/>
              </w:rPr>
            </w:pPr>
            <w:r w:rsidRPr="00EE1000">
              <w:rPr>
                <w:rFonts w:ascii="Times New Roman" w:hAnsi="Times New Roman"/>
                <w:sz w:val="28"/>
                <w:szCs w:val="24"/>
                <w:lang w:val="ro-MD" w:eastAsia="ro-RO"/>
              </w:rPr>
              <w:t xml:space="preserve">Prezentul proiect de act normativ nu implică modificări instituționale, reorganizări administrative sau extinderea atribuțiilor autorităților publice existente. Acesta nu instituie structuri noi și nu generează sarcini administrative suplimentare </w:t>
            </w:r>
            <w:r w:rsidRPr="00EE1000">
              <w:rPr>
                <w:rFonts w:ascii="Times New Roman" w:hAnsi="Times New Roman"/>
                <w:sz w:val="28"/>
                <w:szCs w:val="24"/>
                <w:lang w:val="ro-MD" w:eastAsia="ro-RO"/>
              </w:rPr>
              <w:lastRenderedPageBreak/>
              <w:t>semnificative pentru autoritățile publice implicate în domeniul siguranței și transportului feroviar.</w:t>
            </w:r>
          </w:p>
          <w:p w14:paraId="1EDD85DA" w14:textId="18B3590B" w:rsidR="00012DC4" w:rsidRPr="004E6C95" w:rsidRDefault="00EE1000" w:rsidP="00EE1000">
            <w:pPr>
              <w:rPr>
                <w:sz w:val="28"/>
                <w:szCs w:val="28"/>
                <w:lang w:val="ro-MD"/>
              </w:rPr>
            </w:pPr>
            <w:r w:rsidRPr="00EE1000">
              <w:rPr>
                <w:rFonts w:ascii="Times New Roman" w:hAnsi="Times New Roman"/>
                <w:sz w:val="28"/>
                <w:szCs w:val="24"/>
                <w:lang w:val="ro-MD" w:eastAsia="ro-RO"/>
              </w:rPr>
              <w:t>Impactul proiectului asupra sectorului public este de natură preponderent normativă și funcțională, constând în instituirea unui cadru unitar privind certificarea entităților responsabile cu întreținerea vehiculelor feroviare, în conformitate cu cerințele Codului transportului feroviar al Republicii Moldova și cu actele normative subsecvente aplicabile. Proiectul nu afectează funcționarea curentă a instituțiilor publice și nu modifică procedurile administrative existente, ci asigură claritate și coerență în aplicarea mecanismelor de certificare și supraveghere a activităților de întreținere feroviară.</w:t>
            </w:r>
          </w:p>
        </w:tc>
      </w:tr>
      <w:tr w:rsidR="006D3EB7" w:rsidRPr="00CC6F60" w14:paraId="44F24487"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BFECF6" w14:textId="0C8A4666" w:rsidR="008B4BE6" w:rsidRPr="004E6C95" w:rsidRDefault="006933C3" w:rsidP="00452C6C">
            <w:pPr>
              <w:rPr>
                <w:rFonts w:ascii="Times New Roman" w:hAnsi="Times New Roman"/>
                <w:sz w:val="28"/>
                <w:szCs w:val="28"/>
                <w:lang w:val="ro-MD"/>
              </w:rPr>
            </w:pPr>
            <w:r w:rsidRPr="004E6C95">
              <w:rPr>
                <w:rFonts w:ascii="Times New Roman" w:hAnsi="Times New Roman"/>
                <w:sz w:val="28"/>
                <w:szCs w:val="28"/>
                <w:lang w:val="ro-MD"/>
              </w:rPr>
              <w:lastRenderedPageBreak/>
              <w:t>4.2.</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Impactul</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financiar</w:t>
            </w:r>
            <w:r w:rsidR="00032B46" w:rsidRPr="004E6C95">
              <w:rPr>
                <w:rFonts w:ascii="Times New Roman" w:hAnsi="Times New Roman"/>
                <w:sz w:val="28"/>
                <w:szCs w:val="28"/>
                <w:lang w:val="ro-MD"/>
              </w:rPr>
              <w:t xml:space="preserve"> </w:t>
            </w:r>
            <w:r w:rsidR="00863417" w:rsidRPr="004E6C95">
              <w:rPr>
                <w:rFonts w:ascii="Times New Roman" w:hAnsi="Times New Roman"/>
                <w:sz w:val="28"/>
                <w:szCs w:val="28"/>
                <w:lang w:val="ro-MD"/>
              </w:rPr>
              <w:t>ș</w:t>
            </w:r>
            <w:r w:rsidR="00CA2822" w:rsidRPr="004E6C95">
              <w:rPr>
                <w:rFonts w:ascii="Times New Roman" w:hAnsi="Times New Roman"/>
                <w:sz w:val="28"/>
                <w:szCs w:val="28"/>
                <w:lang w:val="ro-MD"/>
              </w:rPr>
              <w:t>i</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argumentarea</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costurilor</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estimative</w:t>
            </w:r>
          </w:p>
        </w:tc>
      </w:tr>
      <w:tr w:rsidR="00AF561F" w:rsidRPr="002E0D0B" w14:paraId="59865981" w14:textId="77777777" w:rsidTr="00AF561F">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655B08" w14:textId="5E53D121" w:rsidR="00EE1000" w:rsidRPr="00EE1000" w:rsidRDefault="00EE1000" w:rsidP="00EE1000">
            <w:pPr>
              <w:rPr>
                <w:rFonts w:ascii="Times New Roman" w:hAnsi="Times New Roman"/>
                <w:sz w:val="28"/>
                <w:szCs w:val="28"/>
                <w:lang w:val="ro-MD"/>
              </w:rPr>
            </w:pPr>
            <w:r w:rsidRPr="00EE1000">
              <w:rPr>
                <w:rFonts w:ascii="Times New Roman" w:hAnsi="Times New Roman"/>
                <w:sz w:val="28"/>
                <w:szCs w:val="28"/>
                <w:lang w:val="ro-MD"/>
              </w:rPr>
              <w:t>Aplicarea prezentului proiect de act normativ nu implică cheltuieli suplimentare din bugetul de stat. Proiectul nu presupune alocări financiare suplimentare pentru autoritățile publice și nu generează costuri bugetare directe, întrucât acesta are ca obiect transpunerea și aplicarea, în dreptul intern, a unui cadru normativ privind certificarea entităților responsabile cu întreținerea vehiculelor feroviare, în conformitate cu Codul transportului feroviar al Republicii Moldova și cu actele normative subsecvente în domeniul siguranței feroviare.</w:t>
            </w:r>
          </w:p>
          <w:p w14:paraId="6383FCCE" w14:textId="456211DB" w:rsidR="00AF561F" w:rsidRPr="004E6C95" w:rsidRDefault="00EE1000" w:rsidP="00EE1000">
            <w:pPr>
              <w:rPr>
                <w:sz w:val="28"/>
                <w:szCs w:val="28"/>
                <w:lang w:val="ro-MD"/>
              </w:rPr>
            </w:pPr>
            <w:r w:rsidRPr="00EE1000">
              <w:rPr>
                <w:rFonts w:ascii="Times New Roman" w:hAnsi="Times New Roman"/>
                <w:sz w:val="28"/>
                <w:szCs w:val="28"/>
                <w:lang w:val="ro-MD"/>
              </w:rPr>
              <w:t>Mecanismele de certificare, supraveghere și raportare prevăzute de prezentul proiect sunt realizate prin intermediul structurilor instituționale și al procedurilor deja existente, fără a necesita instituirea unor noi scheme de finanțare sau extinderea bugetelor aprobate. Eventualele costuri aferente activităților de certificare sunt suportate de entitățile solicitante, în conformitate cu reglementările aplicabile, fără impact asupra bugetului public.</w:t>
            </w:r>
          </w:p>
        </w:tc>
      </w:tr>
      <w:tr w:rsidR="006D3EB7" w:rsidRPr="004E6C95" w14:paraId="02E2B551"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E709B" w14:textId="1D42B12A" w:rsidR="008B4BE6" w:rsidRPr="004E6C95" w:rsidRDefault="006933C3" w:rsidP="00452C6C">
            <w:pPr>
              <w:rPr>
                <w:rFonts w:ascii="Times New Roman" w:hAnsi="Times New Roman"/>
                <w:sz w:val="28"/>
                <w:szCs w:val="28"/>
                <w:lang w:val="ro-MD"/>
              </w:rPr>
            </w:pPr>
            <w:r w:rsidRPr="004E6C95">
              <w:rPr>
                <w:rFonts w:ascii="Times New Roman" w:hAnsi="Times New Roman"/>
                <w:sz w:val="28"/>
                <w:szCs w:val="28"/>
                <w:lang w:val="ro-MD"/>
              </w:rPr>
              <w:t>4.3.</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Impactul</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asupra</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sectorului</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privat</w:t>
            </w:r>
          </w:p>
        </w:tc>
      </w:tr>
      <w:tr w:rsidR="00AF561F" w:rsidRPr="002E0D0B" w14:paraId="3425F815" w14:textId="77777777" w:rsidTr="00AF561F">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041C49" w14:textId="5A2BCBA5" w:rsidR="00EE1000" w:rsidRPr="00EE1000" w:rsidRDefault="00EE1000" w:rsidP="00EE1000">
            <w:pPr>
              <w:rPr>
                <w:rFonts w:ascii="Times New Roman" w:hAnsi="Times New Roman"/>
                <w:sz w:val="28"/>
                <w:szCs w:val="24"/>
                <w:lang w:val="ro-MD" w:eastAsia="ro-RO"/>
              </w:rPr>
            </w:pPr>
            <w:r w:rsidRPr="00EE1000">
              <w:rPr>
                <w:rFonts w:ascii="Times New Roman" w:hAnsi="Times New Roman"/>
                <w:sz w:val="28"/>
                <w:szCs w:val="24"/>
                <w:lang w:val="ro-MD" w:eastAsia="ro-RO"/>
              </w:rPr>
              <w:t>Proiectul de act normativ va avea un impact pozitiv asupra sectorului privat, prin instituirea unui cadru normativ clar, predictibil și aliniat la cerințele și practicile Uniunii Europene în domeniul certificării entităților responsabile cu întreținerea vehiculelor feroviare. Prin transpunerea dispozițiilor relevante ale legislației europene, proiectul contribuie la consolidarea unui mediu de reglementare transparent și coerent pentru operatorii economici implicați în activități de întreținere feroviară.</w:t>
            </w:r>
          </w:p>
          <w:p w14:paraId="7656048A" w14:textId="5D30564D" w:rsidR="00EE1000" w:rsidRPr="00EE1000" w:rsidRDefault="00EE1000" w:rsidP="00EE1000">
            <w:pPr>
              <w:rPr>
                <w:rFonts w:ascii="Times New Roman" w:hAnsi="Times New Roman"/>
                <w:sz w:val="28"/>
                <w:szCs w:val="24"/>
                <w:lang w:val="ro-MD" w:eastAsia="ro-RO"/>
              </w:rPr>
            </w:pPr>
            <w:r w:rsidRPr="00EE1000">
              <w:rPr>
                <w:rFonts w:ascii="Times New Roman" w:hAnsi="Times New Roman"/>
                <w:sz w:val="28"/>
                <w:szCs w:val="24"/>
                <w:lang w:val="ro-MD" w:eastAsia="ro-RO"/>
              </w:rPr>
              <w:t>Aplicarea prezentului regulament permite operatorilor economici, inclusiv atelierelor de întreținere, entităților care îndeplinesc funcții de întreținere externalizate și altor organizații specializate, să acceseze un sistem de certificare recunoscut, bazat pe criterii uniforme și obiective. Aceasta facilitează desfășurarea activităților de întreținere în condiții de concurență echitabilă, crește nivelul de încredere în serviciile prestate și contribuie la îmbunătățirea siguranței și fiabilității vehiculelor feroviare.</w:t>
            </w:r>
          </w:p>
          <w:p w14:paraId="12BB3D29" w14:textId="5CF911C6" w:rsidR="00AF561F" w:rsidRPr="004E6C95" w:rsidRDefault="00EE1000" w:rsidP="00EE1000">
            <w:pPr>
              <w:rPr>
                <w:sz w:val="28"/>
                <w:szCs w:val="28"/>
                <w:lang w:val="ro-MD"/>
              </w:rPr>
            </w:pPr>
            <w:r w:rsidRPr="00EE1000">
              <w:rPr>
                <w:rFonts w:ascii="Times New Roman" w:hAnsi="Times New Roman"/>
                <w:sz w:val="28"/>
                <w:szCs w:val="24"/>
                <w:lang w:val="ro-MD" w:eastAsia="ro-RO"/>
              </w:rPr>
              <w:t>Totodată, existența unui cadru de certificare armonizat sprijină integrarea operatorilor economici din Republica Moldova în lanțurile de furnizare și în relațiile contractuale din spațiul feroviar european, reducând barierele tehnice și administrative și facilitând accesul la proiecte de investiții, finanțări și parteneriate internaționale în domeniul transportului feroviar.</w:t>
            </w:r>
          </w:p>
        </w:tc>
      </w:tr>
      <w:tr w:rsidR="006D3EB7" w:rsidRPr="004E6C95" w14:paraId="7424CF32"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741C75" w14:textId="527C94BC" w:rsidR="00CA2822" w:rsidRPr="004E6C95" w:rsidRDefault="006933C3" w:rsidP="00F37ED4">
            <w:pPr>
              <w:rPr>
                <w:rFonts w:ascii="Times New Roman" w:hAnsi="Times New Roman"/>
                <w:sz w:val="28"/>
                <w:szCs w:val="28"/>
                <w:lang w:val="ro-MD"/>
              </w:rPr>
            </w:pPr>
            <w:r w:rsidRPr="004E6C95">
              <w:rPr>
                <w:rFonts w:ascii="Times New Roman" w:hAnsi="Times New Roman"/>
                <w:sz w:val="28"/>
                <w:szCs w:val="28"/>
                <w:lang w:val="ro-MD"/>
              </w:rPr>
              <w:t>4.4</w:t>
            </w:r>
            <w:r w:rsidR="0036135C" w:rsidRPr="004E6C95">
              <w:rPr>
                <w:rFonts w:ascii="Times New Roman" w:hAnsi="Times New Roman"/>
                <w:sz w:val="28"/>
                <w:szCs w:val="28"/>
                <w:lang w:val="ro-MD"/>
              </w:rPr>
              <w:t>.</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Impactul</w:t>
            </w:r>
            <w:r w:rsidR="00032B46" w:rsidRPr="004E6C95">
              <w:rPr>
                <w:rFonts w:ascii="Times New Roman" w:hAnsi="Times New Roman"/>
                <w:sz w:val="28"/>
                <w:szCs w:val="28"/>
                <w:lang w:val="ro-MD"/>
              </w:rPr>
              <w:t xml:space="preserve"> </w:t>
            </w:r>
            <w:r w:rsidR="00CA2822" w:rsidRPr="004E6C95">
              <w:rPr>
                <w:rFonts w:ascii="Times New Roman" w:hAnsi="Times New Roman"/>
                <w:sz w:val="28"/>
                <w:szCs w:val="28"/>
                <w:lang w:val="ro-MD"/>
              </w:rPr>
              <w:t>social</w:t>
            </w:r>
          </w:p>
          <w:p w14:paraId="4E529115" w14:textId="457DE778" w:rsidR="008B4BE6" w:rsidRPr="004E6C95" w:rsidRDefault="00CA2822" w:rsidP="00F37ED4">
            <w:pPr>
              <w:rPr>
                <w:rFonts w:ascii="Times New Roman" w:hAnsi="Times New Roman"/>
                <w:sz w:val="28"/>
                <w:szCs w:val="28"/>
                <w:lang w:val="ro-MD"/>
              </w:rPr>
            </w:pPr>
            <w:r w:rsidRPr="004E6C95">
              <w:rPr>
                <w:rFonts w:ascii="Times New Roman" w:hAnsi="Times New Roman"/>
                <w:sz w:val="28"/>
                <w:szCs w:val="28"/>
                <w:lang w:val="ro-MD"/>
              </w:rPr>
              <w:lastRenderedPageBreak/>
              <w:t>4.4.1.</w:t>
            </w:r>
            <w:r w:rsidR="00032B46" w:rsidRPr="004E6C95">
              <w:rPr>
                <w:rFonts w:ascii="Times New Roman" w:hAnsi="Times New Roman"/>
                <w:sz w:val="28"/>
                <w:szCs w:val="28"/>
                <w:lang w:val="ro-MD"/>
              </w:rPr>
              <w:t xml:space="preserve"> </w:t>
            </w:r>
            <w:r w:rsidR="006933C3" w:rsidRPr="004E6C95">
              <w:rPr>
                <w:rFonts w:ascii="Times New Roman" w:hAnsi="Times New Roman"/>
                <w:sz w:val="28"/>
                <w:szCs w:val="28"/>
                <w:lang w:val="ro-MD"/>
              </w:rPr>
              <w:t>Impactul</w:t>
            </w:r>
            <w:r w:rsidR="00032B46" w:rsidRPr="004E6C95">
              <w:rPr>
                <w:rFonts w:ascii="Times New Roman" w:hAnsi="Times New Roman"/>
                <w:sz w:val="28"/>
                <w:szCs w:val="28"/>
                <w:lang w:val="ro-MD"/>
              </w:rPr>
              <w:t xml:space="preserve"> </w:t>
            </w:r>
            <w:r w:rsidR="006933C3" w:rsidRPr="004E6C95">
              <w:rPr>
                <w:rFonts w:ascii="Times New Roman" w:hAnsi="Times New Roman"/>
                <w:sz w:val="28"/>
                <w:szCs w:val="28"/>
                <w:lang w:val="ro-MD"/>
              </w:rPr>
              <w:t>asupra</w:t>
            </w:r>
            <w:r w:rsidR="00032B46" w:rsidRPr="004E6C95">
              <w:rPr>
                <w:rFonts w:ascii="Times New Roman" w:hAnsi="Times New Roman"/>
                <w:sz w:val="28"/>
                <w:szCs w:val="28"/>
                <w:lang w:val="ro-MD"/>
              </w:rPr>
              <w:t xml:space="preserve"> </w:t>
            </w:r>
            <w:r w:rsidR="006933C3" w:rsidRPr="004E6C95">
              <w:rPr>
                <w:rFonts w:ascii="Times New Roman" w:hAnsi="Times New Roman"/>
                <w:sz w:val="28"/>
                <w:szCs w:val="28"/>
                <w:lang w:val="ro-MD"/>
              </w:rPr>
              <w:t>datelor</w:t>
            </w:r>
            <w:r w:rsidR="00032B46" w:rsidRPr="004E6C95">
              <w:rPr>
                <w:rFonts w:ascii="Times New Roman" w:hAnsi="Times New Roman"/>
                <w:sz w:val="28"/>
                <w:szCs w:val="28"/>
                <w:lang w:val="ro-MD"/>
              </w:rPr>
              <w:t xml:space="preserve"> </w:t>
            </w:r>
            <w:r w:rsidR="006933C3" w:rsidRPr="004E6C95">
              <w:rPr>
                <w:rFonts w:ascii="Times New Roman" w:hAnsi="Times New Roman"/>
                <w:sz w:val="28"/>
                <w:szCs w:val="28"/>
                <w:lang w:val="ro-MD"/>
              </w:rPr>
              <w:t>cu</w:t>
            </w:r>
            <w:r w:rsidR="00032B46" w:rsidRPr="004E6C95">
              <w:rPr>
                <w:rFonts w:ascii="Times New Roman" w:hAnsi="Times New Roman"/>
                <w:sz w:val="28"/>
                <w:szCs w:val="28"/>
                <w:lang w:val="ro-MD"/>
              </w:rPr>
              <w:t xml:space="preserve"> </w:t>
            </w:r>
            <w:r w:rsidR="006933C3" w:rsidRPr="004E6C95">
              <w:rPr>
                <w:rFonts w:ascii="Times New Roman" w:hAnsi="Times New Roman"/>
                <w:sz w:val="28"/>
                <w:szCs w:val="28"/>
                <w:lang w:val="ro-MD"/>
              </w:rPr>
              <w:t>caracter</w:t>
            </w:r>
            <w:r w:rsidR="00032B46" w:rsidRPr="004E6C95">
              <w:rPr>
                <w:rFonts w:ascii="Times New Roman" w:hAnsi="Times New Roman"/>
                <w:sz w:val="28"/>
                <w:szCs w:val="28"/>
                <w:lang w:val="ro-MD"/>
              </w:rPr>
              <w:t xml:space="preserve"> </w:t>
            </w:r>
            <w:r w:rsidR="006933C3" w:rsidRPr="004E6C95">
              <w:rPr>
                <w:rFonts w:ascii="Times New Roman" w:hAnsi="Times New Roman"/>
                <w:sz w:val="28"/>
                <w:szCs w:val="28"/>
                <w:lang w:val="ro-MD"/>
              </w:rPr>
              <w:t>personal</w:t>
            </w:r>
          </w:p>
          <w:p w14:paraId="5094B65C" w14:textId="334E49FF" w:rsidR="008B4BE6" w:rsidRPr="004E6C95" w:rsidRDefault="00CA2822" w:rsidP="00452C6C">
            <w:pPr>
              <w:rPr>
                <w:rFonts w:ascii="Times New Roman" w:hAnsi="Times New Roman"/>
                <w:sz w:val="28"/>
                <w:szCs w:val="28"/>
                <w:lang w:val="ro-MD"/>
              </w:rPr>
            </w:pPr>
            <w:r w:rsidRPr="004E6C95">
              <w:rPr>
                <w:rFonts w:ascii="Times New Roman" w:hAnsi="Times New Roman"/>
                <w:sz w:val="28"/>
                <w:szCs w:val="28"/>
                <w:lang w:val="ro-MD"/>
              </w:rPr>
              <w:t>4.4.2.</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Impactul</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asupra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echită</w:t>
            </w:r>
            <w:r w:rsidR="00863417" w:rsidRPr="004E6C95">
              <w:rPr>
                <w:rFonts w:ascii="Times New Roman" w:hAnsi="Times New Roman"/>
                <w:sz w:val="28"/>
                <w:szCs w:val="28"/>
                <w:lang w:val="ro-MD"/>
              </w:rPr>
              <w:t>ț</w:t>
            </w:r>
            <w:r w:rsidRPr="004E6C95">
              <w:rPr>
                <w:rFonts w:ascii="Times New Roman" w:hAnsi="Times New Roman"/>
                <w:sz w:val="28"/>
                <w:szCs w:val="28"/>
                <w:lang w:val="ro-MD"/>
              </w:rPr>
              <w:t>ii</w:t>
            </w:r>
            <w:r w:rsidR="00032B46" w:rsidRPr="004E6C95">
              <w:rPr>
                <w:rFonts w:ascii="Times New Roman" w:hAnsi="Times New Roman"/>
                <w:sz w:val="28"/>
                <w:szCs w:val="28"/>
                <w:lang w:val="ro-MD"/>
              </w:rPr>
              <w:t xml:space="preserve"> </w:t>
            </w:r>
            <w:r w:rsidR="00863417" w:rsidRPr="004E6C95">
              <w:rPr>
                <w:rFonts w:ascii="Times New Roman" w:hAnsi="Times New Roman"/>
                <w:sz w:val="28"/>
                <w:szCs w:val="28"/>
                <w:lang w:val="ro-MD"/>
              </w:rPr>
              <w:t>ș</w:t>
            </w:r>
            <w:r w:rsidRPr="004E6C95">
              <w:rPr>
                <w:rFonts w:ascii="Times New Roman" w:hAnsi="Times New Roman"/>
                <w:sz w:val="28"/>
                <w:szCs w:val="28"/>
                <w:lang w:val="ro-MD"/>
              </w:rPr>
              <w:t>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egalită</w:t>
            </w:r>
            <w:r w:rsidR="00863417" w:rsidRPr="004E6C95">
              <w:rPr>
                <w:rFonts w:ascii="Times New Roman" w:hAnsi="Times New Roman"/>
                <w:sz w:val="28"/>
                <w:szCs w:val="28"/>
                <w:lang w:val="ro-MD"/>
              </w:rPr>
              <w:t>ț</w:t>
            </w:r>
            <w:r w:rsidRPr="004E6C95">
              <w:rPr>
                <w:rFonts w:ascii="Times New Roman" w:hAnsi="Times New Roman"/>
                <w:sz w:val="28"/>
                <w:szCs w:val="28"/>
                <w:lang w:val="ro-MD"/>
              </w:rPr>
              <w:t>ii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de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gen</w:t>
            </w:r>
          </w:p>
        </w:tc>
      </w:tr>
      <w:tr w:rsidR="00AF561F" w:rsidRPr="002E0D0B" w14:paraId="2F900DAC" w14:textId="77777777" w:rsidTr="00AF561F">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B795C5" w14:textId="6A273749" w:rsidR="0005648A" w:rsidRPr="0005648A" w:rsidRDefault="0005648A" w:rsidP="0005648A">
            <w:pPr>
              <w:rPr>
                <w:rFonts w:ascii="Times New Roman" w:hAnsi="Times New Roman"/>
                <w:sz w:val="28"/>
                <w:szCs w:val="24"/>
                <w:lang w:val="ro-MD" w:eastAsia="ro-RO"/>
              </w:rPr>
            </w:pPr>
            <w:r w:rsidRPr="0005648A">
              <w:rPr>
                <w:rFonts w:ascii="Times New Roman" w:hAnsi="Times New Roman"/>
                <w:sz w:val="28"/>
                <w:szCs w:val="24"/>
                <w:lang w:val="ro-MD" w:eastAsia="ro-RO"/>
              </w:rPr>
              <w:lastRenderedPageBreak/>
              <w:t>Prezentul proiect de act normativ nu prevede instituirea unor mecanisme noi de colectare, stocare sau prelucrare a datelor cu caracter personal. Dispozițiile regulamentului vizează exclusiv cerințe organizatorice, procedurale și tehnice aplicabile entităților responsabile cu întreținerea și organismelor de certificare, fără a avea ca obiect datele cu caracter personal ale persoanelor fizice.</w:t>
            </w:r>
          </w:p>
          <w:p w14:paraId="535C06D9" w14:textId="77777777" w:rsidR="00AF561F" w:rsidRDefault="0005648A" w:rsidP="0005648A">
            <w:pPr>
              <w:rPr>
                <w:rFonts w:ascii="Times New Roman" w:hAnsi="Times New Roman"/>
                <w:sz w:val="28"/>
                <w:szCs w:val="24"/>
                <w:lang w:val="ro-MD" w:eastAsia="ro-RO"/>
              </w:rPr>
            </w:pPr>
            <w:r w:rsidRPr="0005648A">
              <w:rPr>
                <w:rFonts w:ascii="Times New Roman" w:hAnsi="Times New Roman"/>
                <w:sz w:val="28"/>
                <w:szCs w:val="24"/>
                <w:lang w:val="ro-MD" w:eastAsia="ro-RO"/>
              </w:rPr>
              <w:t>În situațiile în care, în cadrul procedurilor de certificare, supraveghere sau raportare, pot fi prelucrate date cu caracter personal în mod incidental, această prelucrare se va realiza cu respectarea strictă a prevederilor Legii nr. 133/2011 privind protecția datelor cu caracter personal, precum și a cadrului normativ național aplicabil în materie.</w:t>
            </w:r>
          </w:p>
          <w:p w14:paraId="365C9B6F" w14:textId="05CC0DA7" w:rsidR="0005648A" w:rsidRPr="0005648A" w:rsidRDefault="0005648A" w:rsidP="0005648A">
            <w:pPr>
              <w:rPr>
                <w:rFonts w:ascii="Times New Roman" w:hAnsi="Times New Roman"/>
                <w:sz w:val="28"/>
                <w:szCs w:val="24"/>
                <w:lang w:val="ro-MD" w:eastAsia="ro-RO"/>
              </w:rPr>
            </w:pPr>
            <w:r w:rsidRPr="0005648A">
              <w:rPr>
                <w:rFonts w:ascii="Times New Roman" w:hAnsi="Times New Roman"/>
                <w:sz w:val="28"/>
                <w:szCs w:val="24"/>
                <w:lang w:val="ro-MD" w:eastAsia="ro-RO"/>
              </w:rPr>
              <w:t>Proiectul de act normativ are un caracter tehnic și instituțional și nu conține dispoziții care să genereze diferențieri sau tratamente discriminatorii pe criterii de gen. Regulamentul se aplică în mod uniform tuturor entităților responsabile cu întreținerea și organismelor de certificare, indiferent de structura organizatorică sau de componența personalului acestora.</w:t>
            </w:r>
          </w:p>
          <w:p w14:paraId="1D17A7E0" w14:textId="19C3C0E7" w:rsidR="0005648A" w:rsidRPr="004E6C95" w:rsidRDefault="0005648A" w:rsidP="0005648A">
            <w:pPr>
              <w:rPr>
                <w:rFonts w:ascii="Times New Roman" w:hAnsi="Times New Roman"/>
                <w:sz w:val="28"/>
                <w:szCs w:val="24"/>
                <w:lang w:val="ro-MD" w:eastAsia="ro-RO"/>
              </w:rPr>
            </w:pPr>
            <w:r w:rsidRPr="0005648A">
              <w:rPr>
                <w:rFonts w:ascii="Times New Roman" w:hAnsi="Times New Roman"/>
                <w:sz w:val="28"/>
                <w:szCs w:val="24"/>
                <w:lang w:val="ro-MD" w:eastAsia="ro-RO"/>
              </w:rPr>
              <w:t>Prin urmare, proiectul nu are impact negativ asupra echității sociale sau asupra egalității de gen și nu afectează drepturile și oportunitățile persoanelor din perspectiva egalității de șanse.</w:t>
            </w:r>
          </w:p>
        </w:tc>
      </w:tr>
      <w:tr w:rsidR="006D3EB7" w:rsidRPr="004E6C95" w14:paraId="5A26B0A1"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D48608" w14:textId="38DD9D58" w:rsidR="008B4BE6" w:rsidRPr="004E6C95" w:rsidRDefault="006933C3" w:rsidP="00452C6C">
            <w:pPr>
              <w:rPr>
                <w:rFonts w:ascii="Times New Roman" w:hAnsi="Times New Roman"/>
                <w:sz w:val="28"/>
                <w:szCs w:val="28"/>
                <w:lang w:val="ro-MD"/>
              </w:rPr>
            </w:pPr>
            <w:r w:rsidRPr="004E6C95">
              <w:rPr>
                <w:rFonts w:ascii="Times New Roman" w:hAnsi="Times New Roman"/>
                <w:sz w:val="28"/>
                <w:szCs w:val="28"/>
                <w:lang w:val="ro-MD"/>
              </w:rPr>
              <w:t>4.</w:t>
            </w:r>
            <w:r w:rsidR="00CA2822" w:rsidRPr="004E6C95">
              <w:rPr>
                <w:rFonts w:ascii="Times New Roman" w:hAnsi="Times New Roman"/>
                <w:sz w:val="28"/>
                <w:szCs w:val="28"/>
                <w:lang w:val="ro-MD"/>
              </w:rPr>
              <w:t>5</w:t>
            </w:r>
            <w:r w:rsidRPr="004E6C95">
              <w:rPr>
                <w:rFonts w:ascii="Times New Roman" w:hAnsi="Times New Roman"/>
                <w:sz w:val="28"/>
                <w:szCs w:val="28"/>
                <w:lang w:val="ro-MD"/>
              </w:rPr>
              <w:t>.</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Impactul</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asupra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mediului</w:t>
            </w:r>
          </w:p>
        </w:tc>
      </w:tr>
      <w:tr w:rsidR="00E426A9" w:rsidRPr="002E0D0B" w14:paraId="72475201" w14:textId="77777777" w:rsidTr="00E426A9">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83405F" w14:textId="52B26A7E" w:rsidR="0005648A" w:rsidRPr="0005648A" w:rsidRDefault="0005648A" w:rsidP="0005648A">
            <w:pPr>
              <w:rPr>
                <w:rFonts w:ascii="Times New Roman" w:hAnsi="Times New Roman"/>
                <w:sz w:val="28"/>
                <w:szCs w:val="24"/>
                <w:lang w:val="ro-MD" w:eastAsia="ro-RO"/>
              </w:rPr>
            </w:pPr>
            <w:r w:rsidRPr="0005648A">
              <w:rPr>
                <w:rFonts w:ascii="Times New Roman" w:hAnsi="Times New Roman"/>
                <w:sz w:val="28"/>
                <w:szCs w:val="24"/>
                <w:lang w:val="ro-MD" w:eastAsia="ro-RO"/>
              </w:rPr>
              <w:t>În perspectivă, prezentul proiect de act normativ are un impact pozitiv asupra mediului, prin contribuția sa indirectă la creșterea siguranței, fiabilității și disponibilității vehiculelor feroviare, ca urmare a instituirii unui cadru clar și coerent de certificare a entităților responsabile cu întreținerea.</w:t>
            </w:r>
          </w:p>
          <w:p w14:paraId="4B3E3D83" w14:textId="21AC421C" w:rsidR="0005648A" w:rsidRPr="0005648A" w:rsidRDefault="0005648A" w:rsidP="0005648A">
            <w:pPr>
              <w:rPr>
                <w:rFonts w:ascii="Times New Roman" w:hAnsi="Times New Roman"/>
                <w:sz w:val="28"/>
                <w:szCs w:val="24"/>
                <w:lang w:val="ro-MD" w:eastAsia="ro-RO"/>
              </w:rPr>
            </w:pPr>
            <w:r w:rsidRPr="0005648A">
              <w:rPr>
                <w:rFonts w:ascii="Times New Roman" w:hAnsi="Times New Roman"/>
                <w:sz w:val="28"/>
                <w:szCs w:val="24"/>
                <w:lang w:val="ro-MD" w:eastAsia="ro-RO"/>
              </w:rPr>
              <w:t>Prin stabilirea unor cerințe unitare privind organizarea, gestionarea riscurilor, monitorizarea și îmbunătățirea continuă a activităților de întreținere, regulamentul sprijină funcționarea eficientă a sistemului feroviar și prevenirea defecțiunilor care pot genera impact negativ asupra mediului, inclusiv prin reducerea riscului de incidente sau accidente cu consecințe asupra mediului.</w:t>
            </w:r>
          </w:p>
          <w:p w14:paraId="08E91E98" w14:textId="2DCAA897" w:rsidR="00E426A9" w:rsidRPr="004E6C95" w:rsidRDefault="0005648A" w:rsidP="0005648A">
            <w:pPr>
              <w:rPr>
                <w:sz w:val="28"/>
                <w:szCs w:val="28"/>
                <w:lang w:val="ro-MD"/>
              </w:rPr>
            </w:pPr>
            <w:r w:rsidRPr="0005648A">
              <w:rPr>
                <w:rFonts w:ascii="Times New Roman" w:hAnsi="Times New Roman"/>
                <w:sz w:val="28"/>
                <w:szCs w:val="24"/>
                <w:lang w:val="ro-MD" w:eastAsia="ro-RO"/>
              </w:rPr>
              <w:t>Totodată, prin alinierea cadrului național la cerințele și obiectivele Uniunii Europene în domeniul siguranței feroviare și al întreținerii vehiculelor, proiectul contribuie, în mod indirect, la promovarea transportului feroviar ca mod de transport durabil, cu emisii reduse, susținând tranziția către un sistem de mobilitate mai prietenos cu mediul.</w:t>
            </w:r>
          </w:p>
        </w:tc>
      </w:tr>
      <w:tr w:rsidR="006D3EB7" w:rsidRPr="002E0D0B" w14:paraId="42A0201F"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3FD377" w14:textId="7211284F" w:rsidR="008B4BE6" w:rsidRPr="004E6C95" w:rsidRDefault="006933C3" w:rsidP="00452C6C">
            <w:pPr>
              <w:rPr>
                <w:rFonts w:ascii="Times New Roman" w:hAnsi="Times New Roman"/>
                <w:sz w:val="28"/>
                <w:szCs w:val="28"/>
                <w:lang w:val="ro-MD"/>
              </w:rPr>
            </w:pPr>
            <w:r w:rsidRPr="004E6C95">
              <w:rPr>
                <w:rFonts w:ascii="Times New Roman" w:hAnsi="Times New Roman"/>
                <w:sz w:val="28"/>
                <w:szCs w:val="28"/>
                <w:lang w:val="ro-MD"/>
              </w:rPr>
              <w:t>4.</w:t>
            </w:r>
            <w:r w:rsidR="00CA2822" w:rsidRPr="004E6C95">
              <w:rPr>
                <w:rFonts w:ascii="Times New Roman" w:hAnsi="Times New Roman"/>
                <w:sz w:val="28"/>
                <w:szCs w:val="28"/>
                <w:lang w:val="ro-MD"/>
              </w:rPr>
              <w:t>6</w:t>
            </w:r>
            <w:r w:rsidRPr="004E6C95">
              <w:rPr>
                <w:rFonts w:ascii="Times New Roman" w:hAnsi="Times New Roman"/>
                <w:sz w:val="28"/>
                <w:szCs w:val="28"/>
                <w:lang w:val="ro-MD"/>
              </w:rPr>
              <w:t>.</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Alte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impacturi</w:t>
            </w:r>
            <w:r w:rsidR="00032B46" w:rsidRPr="004E6C95">
              <w:rPr>
                <w:rFonts w:ascii="Times New Roman" w:hAnsi="Times New Roman"/>
                <w:sz w:val="28"/>
                <w:szCs w:val="28"/>
                <w:lang w:val="ro-MD"/>
              </w:rPr>
              <w:t xml:space="preserve"> </w:t>
            </w:r>
            <w:r w:rsidR="00863417" w:rsidRPr="004E6C95">
              <w:rPr>
                <w:rFonts w:ascii="Times New Roman" w:hAnsi="Times New Roman"/>
                <w:sz w:val="28"/>
                <w:szCs w:val="28"/>
                <w:lang w:val="ro-MD"/>
              </w:rPr>
              <w:t>ș</w:t>
            </w:r>
            <w:r w:rsidRPr="004E6C95">
              <w:rPr>
                <w:rFonts w:ascii="Times New Roman" w:hAnsi="Times New Roman"/>
                <w:sz w:val="28"/>
                <w:szCs w:val="28"/>
                <w:lang w:val="ro-MD"/>
              </w:rPr>
              <w:t>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informa</w:t>
            </w:r>
            <w:r w:rsidR="00863417" w:rsidRPr="004E6C95">
              <w:rPr>
                <w:rFonts w:ascii="Times New Roman" w:hAnsi="Times New Roman"/>
                <w:sz w:val="28"/>
                <w:szCs w:val="28"/>
                <w:lang w:val="ro-MD"/>
              </w:rPr>
              <w:t>ț</w:t>
            </w:r>
            <w:r w:rsidRPr="004E6C95">
              <w:rPr>
                <w:rFonts w:ascii="Times New Roman" w:hAnsi="Times New Roman"/>
                <w:sz w:val="28"/>
                <w:szCs w:val="28"/>
                <w:lang w:val="ro-MD"/>
              </w:rPr>
              <w:t>ii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relevante</w:t>
            </w:r>
          </w:p>
        </w:tc>
      </w:tr>
      <w:tr w:rsidR="006D3EB7" w:rsidRPr="00CC6F60" w14:paraId="70A7B0BB" w14:textId="77777777" w:rsidTr="00772F54">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2850B84C" w:rsidR="008B4BE6" w:rsidRPr="004E6C95" w:rsidRDefault="00813667" w:rsidP="00F37ED4">
            <w:pPr>
              <w:rPr>
                <w:rFonts w:ascii="Times New Roman" w:hAnsi="Times New Roman"/>
                <w:sz w:val="28"/>
                <w:szCs w:val="28"/>
                <w:lang w:val="ro-MD"/>
              </w:rPr>
            </w:pPr>
            <w:r w:rsidRPr="004E6C95">
              <w:rPr>
                <w:rFonts w:ascii="Times New Roman" w:hAnsi="Times New Roman"/>
                <w:sz w:val="28"/>
                <w:szCs w:val="28"/>
                <w:lang w:val="ro-MD"/>
              </w:rPr>
              <w:t>Nu au fost identificate alte impacturi relevante generate de aplicarea prezentului proiect de act normativ.</w:t>
            </w:r>
          </w:p>
        </w:tc>
      </w:tr>
      <w:tr w:rsidR="006D3EB7" w:rsidRPr="00CC6F60" w14:paraId="3227BD3A"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2F143A" w14:textId="4A4BF6BD" w:rsidR="008B4BE6" w:rsidRPr="004E6C95" w:rsidRDefault="006933C3" w:rsidP="007C53A1">
            <w:pPr>
              <w:rPr>
                <w:rFonts w:ascii="Times New Roman" w:hAnsi="Times New Roman"/>
                <w:b/>
                <w:bCs/>
                <w:sz w:val="28"/>
                <w:szCs w:val="28"/>
                <w:lang w:val="ro-MD"/>
              </w:rPr>
            </w:pPr>
            <w:r w:rsidRPr="004E6C95">
              <w:rPr>
                <w:rFonts w:ascii="Times New Roman" w:hAnsi="Times New Roman"/>
                <w:b/>
                <w:bCs/>
                <w:sz w:val="28"/>
                <w:szCs w:val="28"/>
                <w:lang w:val="ro-MD"/>
              </w:rPr>
              <w:t>5.</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Compatibilitatea</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proiectului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normativ</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cu</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legisla</w:t>
            </w:r>
            <w:r w:rsidR="00863417" w:rsidRPr="004E6C95">
              <w:rPr>
                <w:rFonts w:ascii="Times New Roman" w:hAnsi="Times New Roman"/>
                <w:b/>
                <w:bCs/>
                <w:sz w:val="28"/>
                <w:szCs w:val="28"/>
                <w:lang w:val="ro-MD"/>
              </w:rPr>
              <w:t>ț</w:t>
            </w:r>
            <w:r w:rsidRPr="004E6C95">
              <w:rPr>
                <w:rFonts w:ascii="Times New Roman" w:hAnsi="Times New Roman"/>
                <w:b/>
                <w:bCs/>
                <w:sz w:val="28"/>
                <w:szCs w:val="28"/>
                <w:lang w:val="ro-MD"/>
              </w:rPr>
              <w:t>ia</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UE</w:t>
            </w:r>
            <w:r w:rsidR="00032B46" w:rsidRPr="004E6C95">
              <w:rPr>
                <w:rFonts w:ascii="Times New Roman" w:hAnsi="Times New Roman"/>
                <w:b/>
                <w:bCs/>
                <w:sz w:val="28"/>
                <w:szCs w:val="28"/>
                <w:lang w:val="ro-MD"/>
              </w:rPr>
              <w:t xml:space="preserve"> </w:t>
            </w:r>
          </w:p>
        </w:tc>
      </w:tr>
      <w:tr w:rsidR="006D3EB7" w:rsidRPr="00CC6F60" w14:paraId="564B5E4C"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C5689E" w14:textId="798A8DE6" w:rsidR="008B4BE6" w:rsidRPr="004E6C95" w:rsidRDefault="006933C3" w:rsidP="007C53A1">
            <w:pPr>
              <w:rPr>
                <w:rFonts w:ascii="Times New Roman" w:hAnsi="Times New Roman"/>
                <w:sz w:val="28"/>
                <w:szCs w:val="28"/>
                <w:lang w:val="ro-MD"/>
              </w:rPr>
            </w:pPr>
            <w:r w:rsidRPr="004E6C95">
              <w:rPr>
                <w:rFonts w:ascii="Times New Roman" w:hAnsi="Times New Roman"/>
                <w:sz w:val="28"/>
                <w:szCs w:val="28"/>
                <w:lang w:val="ro-MD"/>
              </w:rPr>
              <w:t>5.1.</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Măsuri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normative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necesare</w:t>
            </w:r>
            <w:r w:rsidR="00032B46" w:rsidRPr="004E6C95">
              <w:rPr>
                <w:rFonts w:ascii="Times New Roman" w:hAnsi="Times New Roman"/>
                <w:sz w:val="28"/>
                <w:szCs w:val="28"/>
                <w:lang w:val="ro-MD"/>
              </w:rPr>
              <w:t xml:space="preserve"> </w:t>
            </w:r>
            <w:r w:rsidR="006E0A2E" w:rsidRPr="004E6C95">
              <w:rPr>
                <w:rFonts w:ascii="Times New Roman" w:hAnsi="Times New Roman"/>
                <w:sz w:val="28"/>
                <w:szCs w:val="28"/>
                <w:lang w:val="ro-MD"/>
              </w:rPr>
              <w:t xml:space="preserve">pentru </w:t>
            </w:r>
            <w:r w:rsidRPr="004E6C95">
              <w:rPr>
                <w:rFonts w:ascii="Times New Roman" w:hAnsi="Times New Roman"/>
                <w:sz w:val="28"/>
                <w:szCs w:val="28"/>
                <w:lang w:val="ro-MD"/>
              </w:rPr>
              <w:t>transpuner</w:t>
            </w:r>
            <w:r w:rsidR="006E0A2E" w:rsidRPr="004E6C95">
              <w:rPr>
                <w:rFonts w:ascii="Times New Roman" w:hAnsi="Times New Roman"/>
                <w:sz w:val="28"/>
                <w:szCs w:val="28"/>
                <w:lang w:val="ro-MD"/>
              </w:rPr>
              <w:t>ea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actelor</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juridice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ale</w:t>
            </w:r>
            <w:r w:rsidR="00032B46" w:rsidRPr="004E6C95">
              <w:rPr>
                <w:rFonts w:ascii="Times New Roman" w:hAnsi="Times New Roman"/>
                <w:sz w:val="28"/>
                <w:szCs w:val="28"/>
                <w:lang w:val="ro-MD"/>
              </w:rPr>
              <w:t xml:space="preserve"> </w:t>
            </w:r>
            <w:r w:rsidR="007C53A1" w:rsidRPr="004E6C95">
              <w:rPr>
                <w:rFonts w:ascii="Times New Roman" w:hAnsi="Times New Roman"/>
                <w:sz w:val="28"/>
                <w:szCs w:val="28"/>
                <w:lang w:val="ro-MD"/>
              </w:rPr>
              <w:t>UE</w:t>
            </w:r>
            <w:r w:rsidR="00825DC9" w:rsidRPr="004E6C95">
              <w:rPr>
                <w:rFonts w:ascii="Times New Roman" w:hAnsi="Times New Roman"/>
                <w:sz w:val="28"/>
                <w:szCs w:val="28"/>
                <w:lang w:val="ro-MD"/>
              </w:rPr>
              <w:t xml:space="preserve"> în legislația națională</w:t>
            </w:r>
          </w:p>
        </w:tc>
      </w:tr>
      <w:tr w:rsidR="00473EF7" w:rsidRPr="002E0D0B" w14:paraId="74903C25" w14:textId="77777777" w:rsidTr="00473EF7">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42AA49" w14:textId="65BAAA13" w:rsidR="0005648A" w:rsidRPr="0005648A" w:rsidRDefault="0005648A" w:rsidP="0005648A">
            <w:pPr>
              <w:rPr>
                <w:rFonts w:ascii="Times New Roman" w:hAnsi="Times New Roman"/>
                <w:sz w:val="28"/>
                <w:szCs w:val="28"/>
                <w:lang w:val="ro-MD"/>
              </w:rPr>
            </w:pPr>
            <w:r w:rsidRPr="0005648A">
              <w:rPr>
                <w:rFonts w:ascii="Times New Roman" w:hAnsi="Times New Roman"/>
                <w:sz w:val="28"/>
                <w:szCs w:val="28"/>
                <w:lang w:val="ro-MD"/>
              </w:rPr>
              <w:lastRenderedPageBreak/>
              <w:t>Cadrul juridic național aplicabil sectorului feroviar, în special Codul transportului feroviar al Republicii Moldova nr. 19/2022 și actele normative subsecvente, reglementează principiile generale privind siguranța feroviară, responsabilitățile entităților implicate în exploatarea și întreținerea vehiculelor feroviare, precum și atribuțiile autorităților competente în domeniul siguranței feroviare.</w:t>
            </w:r>
          </w:p>
          <w:p w14:paraId="2DC7B23D" w14:textId="2CCDB96E" w:rsidR="0005648A" w:rsidRPr="0005648A" w:rsidRDefault="0005648A" w:rsidP="0005648A">
            <w:pPr>
              <w:rPr>
                <w:rFonts w:ascii="Times New Roman" w:hAnsi="Times New Roman"/>
                <w:sz w:val="28"/>
                <w:szCs w:val="28"/>
                <w:lang w:val="ro-MD"/>
              </w:rPr>
            </w:pPr>
            <w:r w:rsidRPr="0005648A">
              <w:rPr>
                <w:rFonts w:ascii="Times New Roman" w:hAnsi="Times New Roman"/>
                <w:sz w:val="28"/>
                <w:szCs w:val="28"/>
                <w:lang w:val="ro-MD"/>
              </w:rPr>
              <w:t>Cu toate acestea, până în prezent nu a fost instituit un cadru normativ național detaliat care să reglementeze în mod unitar și sistematic sistemul de certificare a entităților responsabile cu întreținerea vehiculelor feroviare, în conformitate cu cerințele și structura prevăzute de dreptul Uniunii Europene.</w:t>
            </w:r>
          </w:p>
          <w:p w14:paraId="6058232F" w14:textId="7FA30A43" w:rsidR="0005648A" w:rsidRPr="0005648A" w:rsidRDefault="0005648A" w:rsidP="0005648A">
            <w:pPr>
              <w:rPr>
                <w:rFonts w:ascii="Times New Roman" w:hAnsi="Times New Roman"/>
                <w:sz w:val="28"/>
                <w:szCs w:val="28"/>
                <w:lang w:val="ro-MD"/>
              </w:rPr>
            </w:pPr>
            <w:r w:rsidRPr="0005648A">
              <w:rPr>
                <w:rFonts w:ascii="Times New Roman" w:hAnsi="Times New Roman"/>
                <w:sz w:val="28"/>
                <w:szCs w:val="28"/>
                <w:lang w:val="ro-MD"/>
              </w:rPr>
              <w:t>În acest context, prezentul proiect de act normativ are ca obiect transpunerea în legislația națională a Regulamentului de punere în aplicare (UE) 2019/779 al Comisiei din 16 mai 2019 de stabilire a unor dispoziții detaliate privind un sistem de certificare a entităților responsabile cu întreținerea vehiculelor în temeiul Directivei (UE) 2016/798 a Parlamentului European și a Consiliului privind siguranța feroviară, act juridic cu aplicabilitate directă în statele membre ale Uniunii Europene.</w:t>
            </w:r>
          </w:p>
          <w:p w14:paraId="3C00F283" w14:textId="6B60E7A1" w:rsidR="0005648A" w:rsidRPr="0005648A" w:rsidRDefault="0005648A" w:rsidP="0005648A">
            <w:pPr>
              <w:rPr>
                <w:rFonts w:ascii="Times New Roman" w:hAnsi="Times New Roman"/>
                <w:sz w:val="28"/>
                <w:szCs w:val="28"/>
                <w:lang w:val="ro-MD"/>
              </w:rPr>
            </w:pPr>
            <w:r w:rsidRPr="0005648A">
              <w:rPr>
                <w:rFonts w:ascii="Times New Roman" w:hAnsi="Times New Roman"/>
                <w:sz w:val="28"/>
                <w:szCs w:val="28"/>
                <w:lang w:val="ro-MD"/>
              </w:rPr>
              <w:t>Prin aprobarea prezentului regulament național se instituie cadrul normativ necesar pentru organizarea, funcționarea și supravegherea sistemului de certificare a entităților responsabile cu întreținerea, inclusiv cerințele aplicabile organismelor de certificare, procedurile de evaluare, transmiterea informațiilor și mecanismele de monitorizare, în deplină concordanță cu structura și conținutul Regulamentului (UE) 2019/779.</w:t>
            </w:r>
          </w:p>
          <w:p w14:paraId="2626980A" w14:textId="3D83264B" w:rsidR="0005648A" w:rsidRPr="0005648A" w:rsidRDefault="0005648A" w:rsidP="0005648A">
            <w:pPr>
              <w:rPr>
                <w:rFonts w:ascii="Times New Roman" w:hAnsi="Times New Roman"/>
                <w:sz w:val="28"/>
                <w:szCs w:val="28"/>
                <w:lang w:val="ro-MD"/>
              </w:rPr>
            </w:pPr>
            <w:r w:rsidRPr="0005648A">
              <w:rPr>
                <w:rFonts w:ascii="Times New Roman" w:hAnsi="Times New Roman"/>
                <w:sz w:val="28"/>
                <w:szCs w:val="28"/>
                <w:lang w:val="ro-MD"/>
              </w:rPr>
              <w:t>Preluarea dispozițiilor regulamentului european în dreptul intern se realizează în conformitate cu Legea nr. 100/2017 privind actele normative și cu Regulamentul privind armonizarea legislației Republicii Moldova cu legislația Uniunii Europene, aprobat prin Hotărârea Guvernului nr. 1171/2018, iar corespondența dintre actul Uniunii Europene și dispozițiile naționale este reflectată în mod detaliat în tabelul de concordanță anexat proiectului.</w:t>
            </w:r>
          </w:p>
          <w:p w14:paraId="683F2116" w14:textId="0D7AF418" w:rsidR="0005648A" w:rsidRPr="0005648A" w:rsidRDefault="0005648A" w:rsidP="0005648A">
            <w:pPr>
              <w:rPr>
                <w:rFonts w:ascii="Times New Roman" w:hAnsi="Times New Roman"/>
                <w:sz w:val="28"/>
                <w:szCs w:val="28"/>
                <w:lang w:val="ro-MD"/>
              </w:rPr>
            </w:pPr>
            <w:r w:rsidRPr="0005648A">
              <w:rPr>
                <w:rFonts w:ascii="Times New Roman" w:hAnsi="Times New Roman"/>
                <w:sz w:val="28"/>
                <w:szCs w:val="28"/>
                <w:lang w:val="ro-MD"/>
              </w:rPr>
              <w:t xml:space="preserve">Totodată, prezentul proiect contribuie la implementarea progresivă a Directivei (UE) 2016/798 privind siguranța feroviară, act de bază al Uniunii Europene în materie de siguranță și întreținere a vehiculelor feroviare, a cărei transpunere este prevăzută în Programul național de aderare a Republicii Moldova la Uniunea Europeană pentru anii 2025–2029, aprobat prin Hotărârea Guvernului nr. 306/2025, prin acțiunea nr. </w:t>
            </w:r>
            <w:r w:rsidR="00150D66">
              <w:rPr>
                <w:rFonts w:ascii="Times New Roman" w:hAnsi="Times New Roman"/>
                <w:sz w:val="28"/>
                <w:szCs w:val="28"/>
                <w:lang w:val="ro-MD"/>
              </w:rPr>
              <w:t>81</w:t>
            </w:r>
            <w:r w:rsidR="00150D66" w:rsidRPr="0005648A">
              <w:rPr>
                <w:rFonts w:ascii="Times New Roman" w:hAnsi="Times New Roman"/>
                <w:sz w:val="28"/>
                <w:szCs w:val="28"/>
                <w:lang w:val="ro-MD"/>
              </w:rPr>
              <w:t xml:space="preserve"> </w:t>
            </w:r>
            <w:r w:rsidRPr="0005648A">
              <w:rPr>
                <w:rFonts w:ascii="Times New Roman" w:hAnsi="Times New Roman"/>
                <w:sz w:val="28"/>
                <w:szCs w:val="28"/>
                <w:lang w:val="ro-MD"/>
              </w:rPr>
              <w:t>din Capitolul 14 „Politica de transport”.</w:t>
            </w:r>
          </w:p>
          <w:p w14:paraId="6EEDF811" w14:textId="6B4F8BFF" w:rsidR="0005648A" w:rsidRPr="0005648A" w:rsidRDefault="0005648A" w:rsidP="0005648A">
            <w:pPr>
              <w:rPr>
                <w:rFonts w:ascii="Times New Roman" w:hAnsi="Times New Roman"/>
                <w:sz w:val="28"/>
                <w:szCs w:val="28"/>
                <w:lang w:val="ro-MD"/>
              </w:rPr>
            </w:pPr>
            <w:r w:rsidRPr="0005648A">
              <w:rPr>
                <w:rFonts w:ascii="Times New Roman" w:hAnsi="Times New Roman"/>
                <w:sz w:val="28"/>
                <w:szCs w:val="28"/>
                <w:lang w:val="ro-MD"/>
              </w:rPr>
              <w:t>Prin instituirea unui sistem național de certificare a entităților responsabile cu întreținerea, aliniat cadrului european, proiectul asigură compatibilitatea funcțională și tehnică a sistemului feroviar național cu cerințele Uniunii Europene în materie de siguranță feroviară, contribuind la consolidarea nivelului de siguranță, fiabilitate și interoperabilitate a vehiculelor feroviare.</w:t>
            </w:r>
          </w:p>
          <w:p w14:paraId="7DA9C24F" w14:textId="3A5297DE" w:rsidR="00473EF7" w:rsidRPr="004E6C95" w:rsidRDefault="0005648A" w:rsidP="0005648A">
            <w:pPr>
              <w:rPr>
                <w:rFonts w:ascii="Times New Roman" w:hAnsi="Times New Roman"/>
                <w:sz w:val="28"/>
                <w:szCs w:val="28"/>
                <w:lang w:val="ro-MD"/>
              </w:rPr>
            </w:pPr>
            <w:r w:rsidRPr="0005648A">
              <w:rPr>
                <w:rFonts w:ascii="Times New Roman" w:hAnsi="Times New Roman"/>
                <w:sz w:val="28"/>
                <w:szCs w:val="28"/>
                <w:lang w:val="ro-MD"/>
              </w:rPr>
              <w:t xml:space="preserve">Dispozițiile care corespund obligațiilor aplicabile exclusiv statelor membre ale Uniunii Europene vor produce efecte juridice depline la data aderării Republicii Moldova la Uniunea Europeană, până la acel moment fiind aplicate în măsura în care </w:t>
            </w:r>
            <w:r w:rsidRPr="0005648A">
              <w:rPr>
                <w:rFonts w:ascii="Times New Roman" w:hAnsi="Times New Roman"/>
                <w:sz w:val="28"/>
                <w:szCs w:val="28"/>
                <w:lang w:val="ro-MD"/>
              </w:rPr>
              <w:lastRenderedPageBreak/>
              <w:t>sunt compatibile cu cadrul juridic național și contribuie la modernizarea și alinierea progresivă a sistemului feroviar național la acquis-ul Uniunii Europene.</w:t>
            </w:r>
          </w:p>
        </w:tc>
      </w:tr>
      <w:tr w:rsidR="006D3EB7" w:rsidRPr="002E0D0B" w14:paraId="1541F0CB" w14:textId="77777777" w:rsidTr="00003EE2">
        <w:tc>
          <w:tcPr>
            <w:tcW w:w="990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246D6ED7" w14:textId="283684DA" w:rsidR="003C3DB4" w:rsidRPr="004E6C95" w:rsidRDefault="006933C3" w:rsidP="007C53A1">
            <w:pPr>
              <w:rPr>
                <w:rFonts w:ascii="Times New Roman" w:hAnsi="Times New Roman"/>
                <w:sz w:val="28"/>
                <w:szCs w:val="28"/>
                <w:lang w:val="ro-MD"/>
              </w:rPr>
            </w:pPr>
            <w:r w:rsidRPr="004E6C95">
              <w:rPr>
                <w:rFonts w:ascii="Times New Roman" w:hAnsi="Times New Roman"/>
                <w:sz w:val="28"/>
                <w:szCs w:val="28"/>
                <w:lang w:val="ro-MD"/>
              </w:rPr>
              <w:lastRenderedPageBreak/>
              <w:t>5.2.</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Măsuri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normative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care</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urmăresc</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crearea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cadrului</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juridic</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intern</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necesar</w:t>
            </w:r>
            <w:r w:rsidR="00032B46" w:rsidRPr="004E6C95">
              <w:rPr>
                <w:rFonts w:ascii="Times New Roman" w:hAnsi="Times New Roman"/>
                <w:sz w:val="28"/>
                <w:szCs w:val="28"/>
                <w:lang w:val="ro-MD"/>
              </w:rPr>
              <w:t xml:space="preserve"> </w:t>
            </w:r>
            <w:r w:rsidR="006E0A2E" w:rsidRPr="004E6C95">
              <w:rPr>
                <w:rFonts w:ascii="Times New Roman" w:hAnsi="Times New Roman"/>
                <w:sz w:val="28"/>
                <w:szCs w:val="28"/>
                <w:lang w:val="ro-MD"/>
              </w:rPr>
              <w:t xml:space="preserve">pentru </w:t>
            </w:r>
            <w:r w:rsidRPr="004E6C95">
              <w:rPr>
                <w:rFonts w:ascii="Times New Roman" w:hAnsi="Times New Roman"/>
                <w:sz w:val="28"/>
                <w:szCs w:val="28"/>
                <w:lang w:val="ro-MD"/>
              </w:rPr>
              <w:t>implement</w:t>
            </w:r>
            <w:r w:rsidR="006E0A2E" w:rsidRPr="004E6C95">
              <w:rPr>
                <w:rFonts w:ascii="Times New Roman" w:hAnsi="Times New Roman"/>
                <w:sz w:val="28"/>
                <w:szCs w:val="28"/>
                <w:lang w:val="ro-MD"/>
              </w:rPr>
              <w:t>area</w:t>
            </w:r>
            <w:r w:rsidR="00032B46" w:rsidRPr="004E6C95">
              <w:rPr>
                <w:rFonts w:ascii="Times New Roman" w:hAnsi="Times New Roman"/>
                <w:sz w:val="28"/>
                <w:szCs w:val="28"/>
                <w:lang w:val="ro-MD"/>
              </w:rPr>
              <w:t xml:space="preserve"> </w:t>
            </w:r>
            <w:r w:rsidRPr="004E6C95">
              <w:rPr>
                <w:rFonts w:ascii="Times New Roman" w:hAnsi="Times New Roman"/>
                <w:sz w:val="28"/>
                <w:szCs w:val="28"/>
                <w:lang w:val="ro-MD"/>
              </w:rPr>
              <w:t>legisla</w:t>
            </w:r>
            <w:r w:rsidR="00863417" w:rsidRPr="004E6C95">
              <w:rPr>
                <w:rFonts w:ascii="Times New Roman" w:hAnsi="Times New Roman"/>
                <w:sz w:val="28"/>
                <w:szCs w:val="28"/>
                <w:lang w:val="ro-MD"/>
              </w:rPr>
              <w:t>ț</w:t>
            </w:r>
            <w:r w:rsidRPr="004E6C95">
              <w:rPr>
                <w:rFonts w:ascii="Times New Roman" w:hAnsi="Times New Roman"/>
                <w:sz w:val="28"/>
                <w:szCs w:val="28"/>
                <w:lang w:val="ro-MD"/>
              </w:rPr>
              <w:t>iei</w:t>
            </w:r>
            <w:r w:rsidR="00032B46" w:rsidRPr="004E6C95">
              <w:rPr>
                <w:rFonts w:ascii="Times New Roman" w:hAnsi="Times New Roman"/>
                <w:sz w:val="28"/>
                <w:szCs w:val="28"/>
                <w:lang w:val="ro-MD"/>
              </w:rPr>
              <w:t xml:space="preserve"> </w:t>
            </w:r>
            <w:r w:rsidR="007C53A1" w:rsidRPr="004E6C95">
              <w:rPr>
                <w:rFonts w:ascii="Times New Roman" w:hAnsi="Times New Roman"/>
                <w:sz w:val="28"/>
                <w:szCs w:val="28"/>
                <w:lang w:val="ro-MD"/>
              </w:rPr>
              <w:t>UE</w:t>
            </w:r>
          </w:p>
        </w:tc>
      </w:tr>
      <w:tr w:rsidR="006D3EB7" w:rsidRPr="002E0D0B" w14:paraId="531AA3AA" w14:textId="77777777" w:rsidTr="004B66AB">
        <w:tc>
          <w:tcPr>
            <w:tcW w:w="9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761D30" w14:textId="14B4AF31" w:rsidR="0005648A" w:rsidRPr="0005648A" w:rsidRDefault="0005648A" w:rsidP="0005648A">
            <w:pPr>
              <w:ind w:firstLine="720"/>
              <w:rPr>
                <w:rFonts w:ascii="Times New Roman" w:hAnsi="Times New Roman"/>
                <w:color w:val="000000"/>
                <w:sz w:val="28"/>
                <w:szCs w:val="28"/>
                <w:lang w:val="ro-MD"/>
              </w:rPr>
            </w:pPr>
            <w:r w:rsidRPr="0005648A">
              <w:rPr>
                <w:rFonts w:ascii="Times New Roman" w:hAnsi="Times New Roman"/>
                <w:color w:val="000000"/>
                <w:sz w:val="28"/>
                <w:szCs w:val="28"/>
                <w:lang w:val="ro-MD"/>
              </w:rPr>
              <w:t>Prezentul proiect respectă prevederile Constituției Republicii Moldova și ale cadrului normativ național în vigoare.</w:t>
            </w:r>
          </w:p>
          <w:p w14:paraId="02F5569B" w14:textId="72B19CA0" w:rsidR="0005648A" w:rsidRPr="0005648A" w:rsidRDefault="0005648A" w:rsidP="0005648A">
            <w:pPr>
              <w:ind w:firstLine="720"/>
              <w:rPr>
                <w:rFonts w:ascii="Times New Roman" w:hAnsi="Times New Roman"/>
                <w:color w:val="000000"/>
                <w:sz w:val="28"/>
                <w:szCs w:val="28"/>
                <w:lang w:val="ro-MD"/>
              </w:rPr>
            </w:pPr>
            <w:r w:rsidRPr="0005648A">
              <w:rPr>
                <w:rFonts w:ascii="Times New Roman" w:hAnsi="Times New Roman"/>
                <w:color w:val="000000"/>
                <w:sz w:val="28"/>
                <w:szCs w:val="28"/>
                <w:lang w:val="ro-MD"/>
              </w:rPr>
              <w:t>Cadrul juridic primar aplicabil sectorului feroviar, în special Codul transportului feroviar al Republicii Moldova nr. 19/2022, conține dispoziții generale privind siguranța feroviară, responsabilitățile entităților implicate în exploatarea și întreținerea vehiculelor feroviare, precum și obligația asigurării unui nivel corespunzător de siguranță pe întreg ciclul de viață al vehiculelor feroviare.</w:t>
            </w:r>
          </w:p>
          <w:p w14:paraId="6C1C91D1" w14:textId="22D29E50" w:rsidR="0005648A" w:rsidRPr="0005648A" w:rsidRDefault="0005648A" w:rsidP="0005648A">
            <w:pPr>
              <w:ind w:firstLine="720"/>
              <w:rPr>
                <w:rFonts w:ascii="Times New Roman" w:hAnsi="Times New Roman"/>
                <w:color w:val="000000"/>
                <w:sz w:val="28"/>
                <w:szCs w:val="28"/>
                <w:lang w:val="ro-MD"/>
              </w:rPr>
            </w:pPr>
            <w:r w:rsidRPr="0005648A">
              <w:rPr>
                <w:rFonts w:ascii="Times New Roman" w:hAnsi="Times New Roman"/>
                <w:color w:val="000000"/>
                <w:sz w:val="28"/>
                <w:szCs w:val="28"/>
                <w:lang w:val="ro-MD"/>
              </w:rPr>
              <w:t>Totodată, cadrul normativ secundar adoptat în domeniul transportului feroviar stabilește atribuțiile autorităților competente în materie de siguranță feroviară, precum și mecanismele generale de reglementare și supraveghere a activităților care pot avea impact asupra siguranței circulației feroviare, fără a detalia însă sistemul de certificare a entităților responsabile cu întreținerea, în conformitate cu structura și cerințele prevăzute de legislația Uniunii Europene.</w:t>
            </w:r>
          </w:p>
          <w:p w14:paraId="3584F5BD" w14:textId="05102407" w:rsidR="0005648A" w:rsidRPr="0005648A" w:rsidRDefault="0005648A" w:rsidP="0005648A">
            <w:pPr>
              <w:ind w:firstLine="720"/>
              <w:rPr>
                <w:rFonts w:ascii="Times New Roman" w:hAnsi="Times New Roman"/>
                <w:color w:val="000000"/>
                <w:sz w:val="28"/>
                <w:szCs w:val="28"/>
                <w:lang w:val="ro-MD"/>
              </w:rPr>
            </w:pPr>
            <w:r w:rsidRPr="0005648A">
              <w:rPr>
                <w:rFonts w:ascii="Times New Roman" w:hAnsi="Times New Roman"/>
                <w:color w:val="000000"/>
                <w:sz w:val="28"/>
                <w:szCs w:val="28"/>
                <w:lang w:val="ro-MD"/>
              </w:rPr>
              <w:t>În acest context, prezentul proiect instituie cadrul juridic intern necesar pentru organizarea și funcționarea sistemului național de certificare a entităților responsabile cu întreținerea vehiculelor feroviare, stabilind cerințele aplicabile entităților certificate, organismelor de certificare, procedurilor de evaluare, monitorizare și raportare, precum și mecanismele de cooperare între autoritățile competente.</w:t>
            </w:r>
          </w:p>
          <w:p w14:paraId="0CC3119E" w14:textId="5742E686" w:rsidR="0005648A" w:rsidRPr="0005648A" w:rsidRDefault="0005648A" w:rsidP="0005648A">
            <w:pPr>
              <w:ind w:firstLine="720"/>
              <w:rPr>
                <w:rFonts w:ascii="Times New Roman" w:hAnsi="Times New Roman"/>
                <w:color w:val="000000"/>
                <w:sz w:val="28"/>
                <w:szCs w:val="28"/>
                <w:lang w:val="ro-MD"/>
              </w:rPr>
            </w:pPr>
            <w:r w:rsidRPr="0005648A">
              <w:rPr>
                <w:rFonts w:ascii="Times New Roman" w:hAnsi="Times New Roman"/>
                <w:color w:val="000000"/>
                <w:sz w:val="28"/>
                <w:szCs w:val="28"/>
                <w:lang w:val="ro-MD"/>
              </w:rPr>
              <w:t>Dispozițiile prezentului proiect sunt aliniate cu cele prevăzute de Regulamentul de punere în aplicare (UE) 2019/779 al Comisiei din 16 mai 2019, adoptat în temeiul Directivei (UE) 2016/798 privind siguranța feroviară, care stabilește cadrul european unitar pentru certificarea entităților responsabile cu întreținerea și pentru asigurarea faptului că vehiculele feroviare sunt menținute într-o stare sigură de funcționare.</w:t>
            </w:r>
          </w:p>
          <w:p w14:paraId="1706E8C8" w14:textId="3C92958C" w:rsidR="0005648A" w:rsidRPr="0005648A" w:rsidRDefault="0005648A" w:rsidP="0005648A">
            <w:pPr>
              <w:ind w:firstLine="720"/>
              <w:rPr>
                <w:rFonts w:ascii="Times New Roman" w:hAnsi="Times New Roman"/>
                <w:color w:val="000000"/>
                <w:sz w:val="28"/>
                <w:szCs w:val="28"/>
                <w:lang w:val="ro-MD"/>
              </w:rPr>
            </w:pPr>
            <w:r w:rsidRPr="0005648A">
              <w:rPr>
                <w:rFonts w:ascii="Times New Roman" w:hAnsi="Times New Roman"/>
                <w:color w:val="000000"/>
                <w:sz w:val="28"/>
                <w:szCs w:val="28"/>
                <w:lang w:val="ro-MD"/>
              </w:rPr>
              <w:t>Prin preluarea în dreptul intern a cerințelor și principiilor prevăzute de regulamentul european, prezentul proiect creează condițiile juridice necesare pentru aplicarea coerentă și efectivă a sistemului de certificare ERI în Republica Moldova, în concordanță cu acquis-ul Uniunii Europene și cu angajamentele asumate de Republica Moldova în procesul de aderare la Uniunea Europeană.</w:t>
            </w:r>
          </w:p>
          <w:p w14:paraId="1DBF688D" w14:textId="7F1CF374" w:rsidR="008B4BE6" w:rsidRPr="004E6C95" w:rsidRDefault="0005648A" w:rsidP="0005648A">
            <w:pPr>
              <w:ind w:firstLine="720"/>
              <w:rPr>
                <w:color w:val="000000"/>
                <w:sz w:val="28"/>
                <w:szCs w:val="28"/>
                <w:lang w:val="ro-MD"/>
              </w:rPr>
            </w:pPr>
            <w:r w:rsidRPr="0005648A">
              <w:rPr>
                <w:rFonts w:ascii="Times New Roman" w:hAnsi="Times New Roman"/>
                <w:color w:val="000000"/>
                <w:sz w:val="28"/>
                <w:szCs w:val="28"/>
                <w:lang w:val="ro-MD"/>
              </w:rPr>
              <w:t>Gradul de compatibilitate dintre prezentul proiect și actul juridic al Uniunii Europene este detaliat în tabelul de concordanță, elaborat în conformitate cu Regulamentul privind armonizarea legislației Republicii Moldova cu legislația Uniunii Europene, aprobat prin Hotărârea Guvernului nr. 1171/2018.</w:t>
            </w:r>
          </w:p>
        </w:tc>
      </w:tr>
      <w:tr w:rsidR="006D3EB7" w:rsidRPr="00CC6F60" w14:paraId="338B3440" w14:textId="77777777" w:rsidTr="00003EE2">
        <w:tc>
          <w:tcPr>
            <w:tcW w:w="99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4005A4AC" w14:textId="13FBCB78" w:rsidR="008B4BE6" w:rsidRPr="004E6C95" w:rsidRDefault="006933C3" w:rsidP="00452C6C">
            <w:pPr>
              <w:rPr>
                <w:rFonts w:ascii="Times New Roman" w:hAnsi="Times New Roman"/>
                <w:b/>
                <w:bCs/>
                <w:sz w:val="28"/>
                <w:szCs w:val="28"/>
                <w:lang w:val="ro-MD"/>
              </w:rPr>
            </w:pPr>
            <w:r w:rsidRPr="004E6C95">
              <w:rPr>
                <w:rFonts w:ascii="Times New Roman" w:hAnsi="Times New Roman"/>
                <w:b/>
                <w:bCs/>
                <w:sz w:val="28"/>
                <w:szCs w:val="28"/>
                <w:lang w:val="ro-MD"/>
              </w:rPr>
              <w:t>6.</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Avizarea</w:t>
            </w:r>
            <w:r w:rsidR="00032B46" w:rsidRPr="004E6C95">
              <w:rPr>
                <w:rFonts w:ascii="Times New Roman" w:hAnsi="Times New Roman"/>
                <w:b/>
                <w:bCs/>
                <w:sz w:val="28"/>
                <w:szCs w:val="28"/>
                <w:lang w:val="ro-MD"/>
              </w:rPr>
              <w:t xml:space="preserve"> </w:t>
            </w:r>
            <w:r w:rsidR="00863417" w:rsidRPr="004E6C95">
              <w:rPr>
                <w:rFonts w:ascii="Times New Roman" w:hAnsi="Times New Roman"/>
                <w:b/>
                <w:bCs/>
                <w:sz w:val="28"/>
                <w:szCs w:val="28"/>
                <w:lang w:val="ro-MD"/>
              </w:rPr>
              <w:t>ș</w:t>
            </w:r>
            <w:r w:rsidRPr="004E6C95">
              <w:rPr>
                <w:rFonts w:ascii="Times New Roman" w:hAnsi="Times New Roman"/>
                <w:b/>
                <w:bCs/>
                <w:sz w:val="28"/>
                <w:szCs w:val="28"/>
                <w:lang w:val="ro-MD"/>
              </w:rPr>
              <w:t>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consultarea</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publică</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proiectului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normativ</w:t>
            </w:r>
          </w:p>
        </w:tc>
      </w:tr>
      <w:tr w:rsidR="006D3EB7" w:rsidRPr="002E0D0B" w14:paraId="4E687F27" w14:textId="77777777" w:rsidTr="00772F54">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8B2382" w14:textId="619F9326" w:rsidR="004E6C95" w:rsidRPr="004E6C95" w:rsidRDefault="004E6C95" w:rsidP="004E6C95">
            <w:pPr>
              <w:ind w:firstLine="720"/>
              <w:rPr>
                <w:rFonts w:ascii="Times New Roman" w:hAnsi="Times New Roman"/>
                <w:sz w:val="28"/>
                <w:szCs w:val="28"/>
                <w:lang w:val="ro-MD"/>
              </w:rPr>
            </w:pPr>
            <w:r w:rsidRPr="004E6C95">
              <w:rPr>
                <w:rFonts w:ascii="Times New Roman" w:hAnsi="Times New Roman"/>
                <w:sz w:val="28"/>
                <w:szCs w:val="28"/>
                <w:lang w:val="ro-MD"/>
              </w:rPr>
              <w:t>Anunțul privind inițierea procesului de elaborare a proiectului actului normativ a fost plasat pe pagina web a Ministerului Infrastructurii și Dezvoltării Regionale</w:t>
            </w:r>
            <w:r w:rsidR="002B1BBB">
              <w:rPr>
                <w:rFonts w:ascii="Times New Roman" w:hAnsi="Times New Roman"/>
                <w:sz w:val="28"/>
                <w:szCs w:val="28"/>
                <w:lang w:val="ro-MD"/>
              </w:rPr>
              <w:t xml:space="preserve"> (</w:t>
            </w:r>
            <w:hyperlink r:id="rId11" w:history="1">
              <w:r w:rsidR="002E0D0B" w:rsidRPr="002E0D0B">
                <w:rPr>
                  <w:rStyle w:val="aff3"/>
                  <w:rFonts w:ascii="Times New Roman" w:hAnsi="Times New Roman"/>
                  <w:sz w:val="28"/>
                  <w:szCs w:val="28"/>
                  <w:lang w:val="ro-MD"/>
                </w:rPr>
                <w:t>https://midr.gov.md/ro/transparenta-decizionala/anunturi-de-initiere-a-politicilor</w:t>
              </w:r>
            </w:hyperlink>
            <w:r w:rsidR="002E0D0B">
              <w:rPr>
                <w:rFonts w:ascii="Times New Roman" w:hAnsi="Times New Roman"/>
                <w:sz w:val="28"/>
                <w:szCs w:val="28"/>
                <w:lang w:val="ro-MD"/>
              </w:rPr>
              <w:t>)</w:t>
            </w:r>
            <w:r w:rsidRPr="004E6C95">
              <w:rPr>
                <w:rFonts w:ascii="Times New Roman" w:hAnsi="Times New Roman"/>
                <w:sz w:val="28"/>
                <w:szCs w:val="28"/>
                <w:lang w:val="ro-MD"/>
              </w:rPr>
              <w:t>.</w:t>
            </w:r>
            <w:r w:rsidR="002E0D0B">
              <w:rPr>
                <w:rFonts w:ascii="Times New Roman" w:hAnsi="Times New Roman"/>
                <w:sz w:val="28"/>
                <w:szCs w:val="28"/>
                <w:lang w:val="ro-MD"/>
              </w:rPr>
              <w:t xml:space="preserve"> </w:t>
            </w:r>
          </w:p>
          <w:p w14:paraId="42DF438E" w14:textId="57F9FA6D" w:rsidR="004E6C95" w:rsidRPr="004E6C95" w:rsidRDefault="004E6C95" w:rsidP="004E6C95">
            <w:pPr>
              <w:ind w:firstLine="720"/>
              <w:rPr>
                <w:rFonts w:ascii="Times New Roman" w:hAnsi="Times New Roman"/>
                <w:sz w:val="28"/>
                <w:szCs w:val="28"/>
                <w:lang w:val="ro-MD"/>
              </w:rPr>
            </w:pPr>
            <w:r w:rsidRPr="004E6C95">
              <w:rPr>
                <w:rFonts w:ascii="Times New Roman" w:hAnsi="Times New Roman"/>
                <w:sz w:val="28"/>
                <w:szCs w:val="28"/>
                <w:lang w:val="ro-MD"/>
              </w:rPr>
              <w:t>Proiectul urmează a fi supus procesului de avizare, conform prevederilor Legii nr.100/2017 cu privire la actele normative și va fi plasat pe paginile web www.midr.gov.md și particip.gov.md pentru consultări publice.</w:t>
            </w:r>
          </w:p>
          <w:p w14:paraId="0A2F63E6" w14:textId="77777777" w:rsidR="004E6C95" w:rsidRPr="004E6C95" w:rsidRDefault="004E6C95" w:rsidP="004E6C95">
            <w:pPr>
              <w:ind w:firstLine="720"/>
              <w:rPr>
                <w:rFonts w:ascii="Times New Roman" w:hAnsi="Times New Roman"/>
                <w:sz w:val="28"/>
                <w:szCs w:val="28"/>
                <w:lang w:val="ro-MD"/>
              </w:rPr>
            </w:pPr>
            <w:r w:rsidRPr="004E6C95">
              <w:rPr>
                <w:rFonts w:ascii="Times New Roman" w:hAnsi="Times New Roman"/>
                <w:sz w:val="28"/>
                <w:szCs w:val="28"/>
                <w:lang w:val="ro-MD"/>
              </w:rPr>
              <w:lastRenderedPageBreak/>
              <w:t>Proiectul urmează a fi avizat de următoarele instituții:</w:t>
            </w:r>
          </w:p>
          <w:p w14:paraId="571822B4" w14:textId="77777777" w:rsidR="004E6C95" w:rsidRPr="004E6C95" w:rsidRDefault="004E6C95" w:rsidP="004E6C95">
            <w:pPr>
              <w:ind w:firstLine="720"/>
              <w:rPr>
                <w:rFonts w:ascii="Times New Roman" w:hAnsi="Times New Roman"/>
                <w:sz w:val="28"/>
                <w:szCs w:val="28"/>
                <w:lang w:val="ro-MD"/>
              </w:rPr>
            </w:pPr>
            <w:r w:rsidRPr="004E6C95">
              <w:rPr>
                <w:rFonts w:ascii="Times New Roman" w:hAnsi="Times New Roman"/>
                <w:sz w:val="28"/>
                <w:szCs w:val="28"/>
                <w:lang w:val="ro-MD"/>
              </w:rPr>
              <w:t>- Ministerul Finanțelor;</w:t>
            </w:r>
          </w:p>
          <w:p w14:paraId="53F83D6A" w14:textId="77777777" w:rsidR="004E6C95" w:rsidRDefault="004E6C95" w:rsidP="004E6C95">
            <w:pPr>
              <w:ind w:firstLine="720"/>
              <w:rPr>
                <w:rFonts w:ascii="Times New Roman" w:hAnsi="Times New Roman"/>
                <w:sz w:val="28"/>
                <w:szCs w:val="28"/>
                <w:lang w:val="ro-MD"/>
              </w:rPr>
            </w:pPr>
            <w:r w:rsidRPr="004E6C95">
              <w:rPr>
                <w:rFonts w:ascii="Times New Roman" w:hAnsi="Times New Roman"/>
                <w:sz w:val="28"/>
                <w:szCs w:val="28"/>
                <w:lang w:val="ro-MD"/>
              </w:rPr>
              <w:t>- Ministerul Dezvoltării Economice și Digitalizării;</w:t>
            </w:r>
          </w:p>
          <w:p w14:paraId="7BA0C482" w14:textId="73B73CAA" w:rsidR="002B1BBB" w:rsidRPr="00B5359B" w:rsidRDefault="002B1BBB" w:rsidP="004E6C95">
            <w:pPr>
              <w:ind w:firstLine="720"/>
              <w:rPr>
                <w:rFonts w:ascii="Times New Roman" w:hAnsi="Times New Roman"/>
                <w:sz w:val="28"/>
                <w:szCs w:val="28"/>
                <w:lang w:val="ro-MD"/>
              </w:rPr>
            </w:pPr>
            <w:r>
              <w:rPr>
                <w:rFonts w:ascii="Times New Roman" w:hAnsi="Times New Roman"/>
                <w:sz w:val="28"/>
                <w:szCs w:val="28"/>
                <w:lang w:val="ro-MD"/>
              </w:rPr>
              <w:t>- Ministerul Mediului</w:t>
            </w:r>
            <w:r w:rsidR="002E0D0B">
              <w:rPr>
                <w:sz w:val="28"/>
                <w:szCs w:val="28"/>
                <w:lang w:val="ro-MD"/>
              </w:rPr>
              <w:t>;</w:t>
            </w:r>
          </w:p>
          <w:p w14:paraId="7558E62B" w14:textId="77777777" w:rsidR="004E6C95" w:rsidRDefault="004E6C95" w:rsidP="004E6C95">
            <w:pPr>
              <w:ind w:firstLine="720"/>
              <w:rPr>
                <w:rFonts w:ascii="Times New Roman" w:hAnsi="Times New Roman"/>
                <w:sz w:val="28"/>
                <w:szCs w:val="28"/>
                <w:lang w:val="ro-MD"/>
              </w:rPr>
            </w:pPr>
            <w:r w:rsidRPr="004E6C95">
              <w:rPr>
                <w:rFonts w:ascii="Times New Roman" w:hAnsi="Times New Roman"/>
                <w:sz w:val="28"/>
                <w:szCs w:val="28"/>
                <w:lang w:val="ro-MD"/>
              </w:rPr>
              <w:t>- Centrul de Armonizare a Legislației;</w:t>
            </w:r>
          </w:p>
          <w:p w14:paraId="5EE25411" w14:textId="7789D5FF" w:rsidR="002B1BBB" w:rsidRPr="00B5359B" w:rsidRDefault="002B1BBB" w:rsidP="004E6C95">
            <w:pPr>
              <w:ind w:firstLine="720"/>
              <w:rPr>
                <w:rFonts w:ascii="Times New Roman" w:hAnsi="Times New Roman"/>
                <w:sz w:val="28"/>
                <w:szCs w:val="28"/>
                <w:lang w:val="ro-MD"/>
              </w:rPr>
            </w:pPr>
            <w:r>
              <w:rPr>
                <w:rFonts w:ascii="Times New Roman" w:hAnsi="Times New Roman"/>
                <w:sz w:val="28"/>
                <w:szCs w:val="28"/>
                <w:lang w:val="ro-MD"/>
              </w:rPr>
              <w:t>- Agenția Proprietății Publice</w:t>
            </w:r>
            <w:r w:rsidR="002E0D0B">
              <w:rPr>
                <w:rFonts w:ascii="Times New Roman" w:hAnsi="Times New Roman"/>
                <w:sz w:val="28"/>
                <w:szCs w:val="28"/>
                <w:lang w:val="ro-MD"/>
              </w:rPr>
              <w:t>;</w:t>
            </w:r>
          </w:p>
          <w:p w14:paraId="6E82F794" w14:textId="3E5DE4A0" w:rsidR="004E6C95" w:rsidRPr="00B5359B" w:rsidRDefault="002B1BBB" w:rsidP="004E6C95">
            <w:pPr>
              <w:ind w:firstLine="720"/>
              <w:rPr>
                <w:rFonts w:ascii="Times New Roman" w:hAnsi="Times New Roman"/>
                <w:sz w:val="28"/>
                <w:szCs w:val="28"/>
                <w:lang w:val="ro-MD"/>
              </w:rPr>
            </w:pPr>
            <w:r>
              <w:rPr>
                <w:rFonts w:ascii="Times New Roman" w:hAnsi="Times New Roman"/>
                <w:sz w:val="28"/>
                <w:szCs w:val="28"/>
                <w:lang w:val="ro-MD"/>
              </w:rPr>
              <w:t xml:space="preserve">- </w:t>
            </w:r>
            <w:r w:rsidR="004E6C95" w:rsidRPr="004E6C95">
              <w:rPr>
                <w:rFonts w:ascii="Times New Roman" w:hAnsi="Times New Roman"/>
                <w:sz w:val="28"/>
                <w:szCs w:val="28"/>
                <w:lang w:val="ro-MD"/>
              </w:rPr>
              <w:t>Î.S. “Calea Ferată din Moldova”</w:t>
            </w:r>
            <w:r w:rsidR="002E0D0B">
              <w:rPr>
                <w:sz w:val="28"/>
                <w:szCs w:val="28"/>
                <w:lang w:val="ro-MD"/>
              </w:rPr>
              <w:t>;</w:t>
            </w:r>
          </w:p>
          <w:p w14:paraId="6833012B" w14:textId="08E3DDDF" w:rsidR="002875EB" w:rsidRPr="002875EB" w:rsidRDefault="002875EB" w:rsidP="004E6C95">
            <w:pPr>
              <w:ind w:firstLine="720"/>
              <w:rPr>
                <w:rFonts w:ascii="Times New Roman" w:hAnsi="Times New Roman"/>
                <w:sz w:val="28"/>
                <w:szCs w:val="28"/>
                <w:lang w:val="ro-MD"/>
              </w:rPr>
            </w:pPr>
            <w:r w:rsidRPr="00B5359B">
              <w:rPr>
                <w:sz w:val="28"/>
                <w:szCs w:val="28"/>
                <w:lang w:val="ro-MD"/>
              </w:rPr>
              <w:t xml:space="preserve">- </w:t>
            </w:r>
            <w:r>
              <w:rPr>
                <w:rFonts w:ascii="Times New Roman" w:hAnsi="Times New Roman"/>
                <w:sz w:val="28"/>
                <w:szCs w:val="28"/>
                <w:lang w:val="ro-MD"/>
              </w:rPr>
              <w:t>Federația de Sindicală a Feroviarilor din Republica Moldova.</w:t>
            </w:r>
          </w:p>
          <w:p w14:paraId="7E6045F3" w14:textId="76565AC2" w:rsidR="008B4BE6" w:rsidRPr="002E0D0B" w:rsidRDefault="004E6C95" w:rsidP="004E6C95">
            <w:pPr>
              <w:ind w:firstLine="720"/>
              <w:rPr>
                <w:rFonts w:ascii="Times New Roman" w:hAnsi="Times New Roman"/>
                <w:sz w:val="28"/>
                <w:szCs w:val="28"/>
                <w:lang w:val="ro-MD"/>
              </w:rPr>
            </w:pPr>
            <w:r w:rsidRPr="002E0D0B">
              <w:rPr>
                <w:rFonts w:ascii="Times New Roman" w:hAnsi="Times New Roman"/>
                <w:sz w:val="28"/>
                <w:szCs w:val="28"/>
                <w:lang w:val="ro-MD"/>
              </w:rPr>
              <w:t>După definitivarea proiectului în urma procesului de avizare, proiectul de act normativ va fi remis spre expertizare către Ministerul Justiției</w:t>
            </w:r>
            <w:r w:rsidR="00150D66" w:rsidRPr="002E0D0B">
              <w:rPr>
                <w:rFonts w:ascii="Times New Roman" w:hAnsi="Times New Roman"/>
                <w:sz w:val="28"/>
                <w:szCs w:val="28"/>
                <w:lang w:val="ro-MD"/>
              </w:rPr>
              <w:t xml:space="preserve"> și Centrul Național Anticorupție</w:t>
            </w:r>
            <w:r w:rsidRPr="002E0D0B">
              <w:rPr>
                <w:rFonts w:ascii="Times New Roman" w:hAnsi="Times New Roman"/>
                <w:sz w:val="28"/>
                <w:szCs w:val="28"/>
                <w:lang w:val="ro-MD"/>
              </w:rPr>
              <w:t>.</w:t>
            </w:r>
          </w:p>
        </w:tc>
      </w:tr>
      <w:tr w:rsidR="006D3EB7" w:rsidRPr="004E6C95" w14:paraId="2C469418" w14:textId="77777777" w:rsidTr="00003EE2">
        <w:tc>
          <w:tcPr>
            <w:tcW w:w="99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E2C905" w14:textId="3DB98812" w:rsidR="007258CF" w:rsidRPr="004E6C95" w:rsidRDefault="006933C3" w:rsidP="00452C6C">
            <w:pPr>
              <w:rPr>
                <w:rFonts w:ascii="Times New Roman" w:hAnsi="Times New Roman"/>
                <w:b/>
                <w:bCs/>
                <w:sz w:val="28"/>
                <w:szCs w:val="28"/>
                <w:lang w:val="ro-MD"/>
              </w:rPr>
            </w:pPr>
            <w:r w:rsidRPr="004E6C95">
              <w:rPr>
                <w:rFonts w:ascii="Times New Roman" w:hAnsi="Times New Roman"/>
                <w:b/>
                <w:bCs/>
                <w:sz w:val="28"/>
                <w:szCs w:val="28"/>
                <w:lang w:val="ro-MD"/>
              </w:rPr>
              <w:lastRenderedPageBreak/>
              <w:t>7.</w:t>
            </w:r>
            <w:r w:rsidR="00032B46" w:rsidRPr="004E6C95">
              <w:rPr>
                <w:rFonts w:ascii="Times New Roman" w:hAnsi="Times New Roman"/>
                <w:b/>
                <w:bCs/>
                <w:sz w:val="28"/>
                <w:szCs w:val="28"/>
                <w:lang w:val="ro-MD"/>
              </w:rPr>
              <w:t xml:space="preserve"> </w:t>
            </w:r>
            <w:r w:rsidR="00A95A2D" w:rsidRPr="004E6C95">
              <w:rPr>
                <w:rFonts w:ascii="Times New Roman" w:hAnsi="Times New Roman"/>
                <w:b/>
                <w:bCs/>
                <w:sz w:val="28"/>
                <w:szCs w:val="28"/>
                <w:lang w:val="ro-MD"/>
              </w:rPr>
              <w:t>C</w:t>
            </w:r>
            <w:r w:rsidRPr="004E6C95">
              <w:rPr>
                <w:rFonts w:ascii="Times New Roman" w:hAnsi="Times New Roman"/>
                <w:b/>
                <w:bCs/>
                <w:sz w:val="28"/>
                <w:szCs w:val="28"/>
                <w:lang w:val="ro-MD"/>
              </w:rPr>
              <w:t>oncluziile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expertizelor</w:t>
            </w:r>
          </w:p>
        </w:tc>
      </w:tr>
      <w:tr w:rsidR="006D3EB7" w:rsidRPr="002E0D0B" w14:paraId="26F8D433" w14:textId="77777777" w:rsidTr="00772F54">
        <w:tc>
          <w:tcPr>
            <w:tcW w:w="99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20AE05D8" w:rsidR="008B4BE6" w:rsidRPr="004E6C95" w:rsidRDefault="004E6C95" w:rsidP="00063C76">
            <w:pPr>
              <w:rPr>
                <w:rFonts w:ascii="Times New Roman" w:hAnsi="Times New Roman"/>
                <w:sz w:val="28"/>
                <w:szCs w:val="28"/>
                <w:lang w:val="ro-MD"/>
              </w:rPr>
            </w:pPr>
            <w:r w:rsidRPr="004E6C95">
              <w:rPr>
                <w:rFonts w:ascii="Times New Roman" w:hAnsi="Times New Roman"/>
                <w:sz w:val="28"/>
                <w:szCs w:val="28"/>
                <w:lang w:val="ro-MD"/>
              </w:rPr>
              <w:t>Proiectul va fi supus expertizei juridice</w:t>
            </w:r>
            <w:r w:rsidR="00150D66">
              <w:rPr>
                <w:rFonts w:ascii="Times New Roman" w:hAnsi="Times New Roman"/>
                <w:sz w:val="28"/>
                <w:szCs w:val="28"/>
                <w:lang w:val="ro-MD"/>
              </w:rPr>
              <w:t xml:space="preserve"> și anticorupție</w:t>
            </w:r>
            <w:r w:rsidRPr="004E6C95">
              <w:rPr>
                <w:rFonts w:ascii="Times New Roman" w:hAnsi="Times New Roman"/>
                <w:sz w:val="28"/>
                <w:szCs w:val="28"/>
                <w:lang w:val="ro-MD"/>
              </w:rPr>
              <w:t>.</w:t>
            </w:r>
          </w:p>
        </w:tc>
      </w:tr>
      <w:tr w:rsidR="006D3EB7" w:rsidRPr="004E6C95" w14:paraId="723ACED3" w14:textId="77777777" w:rsidTr="00003EE2">
        <w:tc>
          <w:tcPr>
            <w:tcW w:w="990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32F1684B" w14:textId="11A5ED57" w:rsidR="00623361" w:rsidRPr="004E6C95" w:rsidRDefault="006933C3" w:rsidP="00452C6C">
            <w:pPr>
              <w:rPr>
                <w:rFonts w:ascii="Times New Roman" w:hAnsi="Times New Roman"/>
                <w:b/>
                <w:bCs/>
                <w:sz w:val="28"/>
                <w:szCs w:val="28"/>
                <w:lang w:val="ro-MD"/>
              </w:rPr>
            </w:pPr>
            <w:r w:rsidRPr="004E6C95">
              <w:rPr>
                <w:rFonts w:ascii="Times New Roman" w:hAnsi="Times New Roman"/>
                <w:b/>
                <w:bCs/>
                <w:sz w:val="28"/>
                <w:szCs w:val="28"/>
                <w:lang w:val="ro-MD"/>
              </w:rPr>
              <w:t>8.</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Modul</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de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încorporare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în</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cadrul</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normativ</w:t>
            </w:r>
            <w:r w:rsidR="00032B46" w:rsidRPr="004E6C95">
              <w:rPr>
                <w:rFonts w:ascii="Times New Roman" w:hAnsi="Times New Roman"/>
                <w:b/>
                <w:bCs/>
                <w:sz w:val="28"/>
                <w:szCs w:val="28"/>
                <w:lang w:val="ro-MD"/>
              </w:rPr>
              <w:t xml:space="preserve"> </w:t>
            </w:r>
            <w:r w:rsidR="007C53A1" w:rsidRPr="004E6C95">
              <w:rPr>
                <w:rFonts w:ascii="Times New Roman" w:hAnsi="Times New Roman"/>
                <w:b/>
                <w:bCs/>
                <w:sz w:val="28"/>
                <w:szCs w:val="28"/>
                <w:lang w:val="ro-MD"/>
              </w:rPr>
              <w:t>existent</w:t>
            </w:r>
          </w:p>
        </w:tc>
      </w:tr>
      <w:tr w:rsidR="006D3EB7" w:rsidRPr="00CC6F60" w14:paraId="627B30F2" w14:textId="77777777" w:rsidTr="00AA78BE">
        <w:tc>
          <w:tcPr>
            <w:tcW w:w="9900"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551D5CBA" w14:textId="7D97B1A5" w:rsidR="008B4BE6" w:rsidRPr="004E6C95" w:rsidRDefault="004E6C95" w:rsidP="00063C76">
            <w:pPr>
              <w:rPr>
                <w:rFonts w:ascii="Times New Roman" w:hAnsi="Times New Roman"/>
                <w:sz w:val="28"/>
                <w:szCs w:val="28"/>
                <w:lang w:val="ro-MD"/>
              </w:rPr>
            </w:pPr>
            <w:r w:rsidRPr="004E6C95">
              <w:rPr>
                <w:rFonts w:ascii="Times New Roman" w:hAnsi="Times New Roman"/>
                <w:sz w:val="28"/>
                <w:szCs w:val="28"/>
                <w:lang w:val="ro-MD"/>
              </w:rPr>
              <w:t>În urma aprobării proiectului nu va trebui de modificat cadrul normativ secundar.</w:t>
            </w:r>
          </w:p>
        </w:tc>
      </w:tr>
      <w:tr w:rsidR="006D3EB7" w:rsidRPr="002E0D0B" w14:paraId="5FD6247A" w14:textId="77777777" w:rsidTr="00003EE2">
        <w:tc>
          <w:tcPr>
            <w:tcW w:w="9900" w:type="dxa"/>
            <w:tcBorders>
              <w:top w:val="single" w:sz="8" w:space="0" w:color="000000"/>
              <w:left w:val="single" w:sz="4" w:space="0" w:color="auto"/>
              <w:bottom w:val="single" w:sz="8" w:space="0" w:color="000000"/>
              <w:right w:val="single" w:sz="4" w:space="0" w:color="auto"/>
            </w:tcBorders>
            <w:tcMar>
              <w:top w:w="0" w:type="dxa"/>
              <w:left w:w="108" w:type="dxa"/>
              <w:bottom w:w="0" w:type="dxa"/>
              <w:right w:w="108" w:type="dxa"/>
            </w:tcMar>
          </w:tcPr>
          <w:p w14:paraId="2B11AAE7" w14:textId="4A0DD67C" w:rsidR="008B4BE6" w:rsidRPr="004E6C95" w:rsidRDefault="006933C3" w:rsidP="00F37ED4">
            <w:pPr>
              <w:rPr>
                <w:rFonts w:ascii="Times New Roman" w:hAnsi="Times New Roman"/>
                <w:b/>
                <w:bCs/>
                <w:sz w:val="28"/>
                <w:szCs w:val="28"/>
                <w:lang w:val="ro-MD"/>
              </w:rPr>
            </w:pPr>
            <w:r w:rsidRPr="004E6C95">
              <w:rPr>
                <w:rFonts w:ascii="Times New Roman" w:hAnsi="Times New Roman"/>
                <w:b/>
                <w:bCs/>
                <w:sz w:val="28"/>
                <w:szCs w:val="28"/>
                <w:lang w:val="ro-MD"/>
              </w:rPr>
              <w:t>9.</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Măsuri</w:t>
            </w:r>
            <w:r w:rsidR="0036135C" w:rsidRPr="004E6C95">
              <w:rPr>
                <w:rFonts w:ascii="Times New Roman" w:hAnsi="Times New Roman"/>
                <w:b/>
                <w:bCs/>
                <w:sz w:val="28"/>
                <w:szCs w:val="28"/>
                <w:lang w:val="ro-MD"/>
              </w:rPr>
              <w:t>le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necesare</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pentru</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implementarea</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prevederilor</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proiectului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actului</w:t>
            </w:r>
            <w:r w:rsidR="00032B46" w:rsidRPr="004E6C95">
              <w:rPr>
                <w:rFonts w:ascii="Times New Roman" w:hAnsi="Times New Roman"/>
                <w:b/>
                <w:bCs/>
                <w:sz w:val="28"/>
                <w:szCs w:val="28"/>
                <w:lang w:val="ro-MD"/>
              </w:rPr>
              <w:t xml:space="preserve"> </w:t>
            </w:r>
            <w:r w:rsidRPr="004E6C95">
              <w:rPr>
                <w:rFonts w:ascii="Times New Roman" w:hAnsi="Times New Roman"/>
                <w:b/>
                <w:bCs/>
                <w:sz w:val="28"/>
                <w:szCs w:val="28"/>
                <w:lang w:val="ro-MD"/>
              </w:rPr>
              <w:t>normativ</w:t>
            </w:r>
          </w:p>
        </w:tc>
      </w:tr>
      <w:tr w:rsidR="006D3EB7" w:rsidRPr="00CC6F60" w14:paraId="494CA73F" w14:textId="77777777" w:rsidTr="00AA78BE">
        <w:tc>
          <w:tcPr>
            <w:tcW w:w="9900" w:type="dxa"/>
            <w:tcBorders>
              <w:top w:val="single" w:sz="8" w:space="0" w:color="000000"/>
              <w:left w:val="single" w:sz="4" w:space="0" w:color="auto"/>
              <w:bottom w:val="single" w:sz="4" w:space="0" w:color="auto"/>
              <w:right w:val="single" w:sz="4" w:space="0" w:color="auto"/>
            </w:tcBorders>
            <w:tcMar>
              <w:top w:w="0" w:type="dxa"/>
              <w:left w:w="108" w:type="dxa"/>
              <w:bottom w:w="0" w:type="dxa"/>
              <w:right w:w="108" w:type="dxa"/>
            </w:tcMar>
          </w:tcPr>
          <w:p w14:paraId="35423DE1" w14:textId="6CE639B0" w:rsidR="008B4BE6" w:rsidRPr="004E6C95" w:rsidRDefault="004E6C95" w:rsidP="00063C76">
            <w:pPr>
              <w:rPr>
                <w:rFonts w:ascii="Times New Roman" w:hAnsi="Times New Roman"/>
                <w:sz w:val="28"/>
                <w:szCs w:val="28"/>
                <w:lang w:val="ro-MD"/>
              </w:rPr>
            </w:pPr>
            <w:r w:rsidRPr="004E6C95">
              <w:rPr>
                <w:rFonts w:ascii="Times New Roman" w:hAnsi="Times New Roman"/>
                <w:sz w:val="28"/>
                <w:szCs w:val="28"/>
                <w:lang w:val="ro-MD"/>
              </w:rPr>
              <w:t>Nu este necesar de aprobat acte normative suplimentare în vederea punerii în aplicare a proiectului.</w:t>
            </w:r>
          </w:p>
        </w:tc>
      </w:tr>
    </w:tbl>
    <w:p w14:paraId="4C554DA8" w14:textId="77777777" w:rsidR="004E6C95" w:rsidRDefault="004E6C95" w:rsidP="004E6C95">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MD"/>
        </w:rPr>
      </w:pPr>
    </w:p>
    <w:p w14:paraId="74920778" w14:textId="77777777" w:rsidR="002E0D0B" w:rsidRPr="004E6C95" w:rsidRDefault="002E0D0B" w:rsidP="004E6C95">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MD"/>
        </w:rPr>
      </w:pPr>
    </w:p>
    <w:p w14:paraId="131C2F0C" w14:textId="336E24FC" w:rsidR="004E6C95" w:rsidRPr="00003EE2" w:rsidRDefault="00001F30" w:rsidP="004E6C95">
      <w:pPr>
        <w:pBdr>
          <w:top w:val="none" w:sz="4" w:space="0" w:color="000000"/>
          <w:left w:val="none" w:sz="4" w:space="0" w:color="000000"/>
          <w:bottom w:val="none" w:sz="4" w:space="0" w:color="000000"/>
          <w:right w:val="none" w:sz="4" w:space="0" w:color="000000"/>
        </w:pBdr>
        <w:tabs>
          <w:tab w:val="left" w:pos="884"/>
          <w:tab w:val="left" w:pos="1196"/>
        </w:tabs>
        <w:ind w:firstLine="0"/>
        <w:rPr>
          <w:b/>
          <w:bCs/>
          <w:sz w:val="28"/>
          <w:szCs w:val="28"/>
          <w:lang w:val="ro-MD"/>
        </w:rPr>
      </w:pPr>
      <w:r>
        <w:rPr>
          <w:b/>
          <w:bCs/>
          <w:sz w:val="28"/>
          <w:szCs w:val="28"/>
          <w:lang w:val="ro-MD"/>
        </w:rPr>
        <w:t>Secretar general al ministerului</w:t>
      </w:r>
      <w:r>
        <w:rPr>
          <w:b/>
          <w:bCs/>
          <w:sz w:val="28"/>
          <w:szCs w:val="28"/>
          <w:lang w:val="ro-MD"/>
        </w:rPr>
        <w:tab/>
      </w:r>
      <w:r>
        <w:rPr>
          <w:b/>
          <w:bCs/>
          <w:sz w:val="28"/>
          <w:szCs w:val="28"/>
          <w:lang w:val="ro-MD"/>
        </w:rPr>
        <w:tab/>
      </w:r>
      <w:r>
        <w:rPr>
          <w:b/>
          <w:bCs/>
          <w:sz w:val="28"/>
          <w:szCs w:val="28"/>
          <w:lang w:val="ro-MD"/>
        </w:rPr>
        <w:tab/>
        <w:t>Angela ȚURCANU</w:t>
      </w:r>
    </w:p>
    <w:sectPr w:rsidR="004E6C95" w:rsidRPr="00003EE2" w:rsidSect="00C83148">
      <w:headerReference w:type="default" r:id="rId12"/>
      <w:headerReference w:type="first" r:id="rId13"/>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FCD98" w14:textId="77777777" w:rsidR="001263BF" w:rsidRDefault="001263BF">
      <w:r>
        <w:separator/>
      </w:r>
    </w:p>
  </w:endnote>
  <w:endnote w:type="continuationSeparator" w:id="0">
    <w:p w14:paraId="16426FAC" w14:textId="77777777" w:rsidR="001263BF" w:rsidRDefault="0012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 Benguiat_Bold">
    <w:altName w:val="Impact"/>
    <w:panose1 w:val="020B0604020202020204"/>
    <w:charset w:val="00"/>
    <w:family w:val="swiss"/>
    <w:pitch w:val="variable"/>
    <w:sig w:usb0="00000003" w:usb1="00000000" w:usb2="00000000" w:usb3="00000000" w:csb0="00000001" w:csb1="00000000"/>
  </w:font>
  <w:font w:name="$Caslon">
    <w:altName w:val="Century Gothic"/>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668E" w14:textId="77777777" w:rsidR="001263BF" w:rsidRDefault="001263BF">
      <w:r>
        <w:separator/>
      </w:r>
    </w:p>
  </w:footnote>
  <w:footnote w:type="continuationSeparator" w:id="0">
    <w:p w14:paraId="71C167E7" w14:textId="77777777" w:rsidR="001263BF" w:rsidRDefault="00126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D07A16" w:rsidRPr="00F37ED4" w:rsidRDefault="00D07A16" w:rsidP="009D4C0F">
    <w:pPr>
      <w:pStyle w:val="af6"/>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3942A95"/>
    <w:multiLevelType w:val="hybridMultilevel"/>
    <w:tmpl w:val="EF2C1D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1"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3"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6"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7" w15:restartNumberingAfterBreak="0">
    <w:nsid w:val="3CB943B8"/>
    <w:multiLevelType w:val="hybridMultilevel"/>
    <w:tmpl w:val="79C0475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9"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0"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1"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2"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4"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5"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6"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7"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8"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9"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0"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1"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2"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3"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4"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5"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7"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8"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9"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0" w15:restartNumberingAfterBreak="0">
    <w:nsid w:val="6A1D2B7A"/>
    <w:multiLevelType w:val="hybridMultilevel"/>
    <w:tmpl w:val="4F362F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2"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983145893">
    <w:abstractNumId w:val="34"/>
  </w:num>
  <w:num w:numId="2" w16cid:durableId="2027827940">
    <w:abstractNumId w:val="36"/>
  </w:num>
  <w:num w:numId="3" w16cid:durableId="1446464712">
    <w:abstractNumId w:val="15"/>
  </w:num>
  <w:num w:numId="4" w16cid:durableId="1562982290">
    <w:abstractNumId w:val="29"/>
  </w:num>
  <w:num w:numId="5" w16cid:durableId="925260431">
    <w:abstractNumId w:val="18"/>
  </w:num>
  <w:num w:numId="6" w16cid:durableId="1248534353">
    <w:abstractNumId w:val="12"/>
  </w:num>
  <w:num w:numId="7" w16cid:durableId="871763864">
    <w:abstractNumId w:val="5"/>
  </w:num>
  <w:num w:numId="8" w16cid:durableId="11224036">
    <w:abstractNumId w:val="6"/>
  </w:num>
  <w:num w:numId="9" w16cid:durableId="1405684478">
    <w:abstractNumId w:val="26"/>
  </w:num>
  <w:num w:numId="10" w16cid:durableId="1469475166">
    <w:abstractNumId w:val="3"/>
  </w:num>
  <w:num w:numId="11" w16cid:durableId="1116021170">
    <w:abstractNumId w:val="25"/>
  </w:num>
  <w:num w:numId="12" w16cid:durableId="484399503">
    <w:abstractNumId w:val="2"/>
  </w:num>
  <w:num w:numId="13" w16cid:durableId="940452962">
    <w:abstractNumId w:val="38"/>
  </w:num>
  <w:num w:numId="14" w16cid:durableId="1457945300">
    <w:abstractNumId w:val="19"/>
  </w:num>
  <w:num w:numId="15" w16cid:durableId="1976372978">
    <w:abstractNumId w:val="20"/>
  </w:num>
  <w:num w:numId="16" w16cid:durableId="918055673">
    <w:abstractNumId w:val="33"/>
  </w:num>
  <w:num w:numId="17" w16cid:durableId="1794981291">
    <w:abstractNumId w:val="30"/>
  </w:num>
  <w:num w:numId="18" w16cid:durableId="1537696595">
    <w:abstractNumId w:val="24"/>
  </w:num>
  <w:num w:numId="19" w16cid:durableId="1870754716">
    <w:abstractNumId w:val="21"/>
  </w:num>
  <w:num w:numId="20" w16cid:durableId="1051617698">
    <w:abstractNumId w:val="8"/>
  </w:num>
  <w:num w:numId="21" w16cid:durableId="814760201">
    <w:abstractNumId w:val="32"/>
  </w:num>
  <w:num w:numId="22" w16cid:durableId="1962615465">
    <w:abstractNumId w:val="4"/>
  </w:num>
  <w:num w:numId="23" w16cid:durableId="412051488">
    <w:abstractNumId w:val="14"/>
  </w:num>
  <w:num w:numId="24" w16cid:durableId="275479655">
    <w:abstractNumId w:val="11"/>
  </w:num>
  <w:num w:numId="25" w16cid:durableId="404717495">
    <w:abstractNumId w:val="22"/>
  </w:num>
  <w:num w:numId="26" w16cid:durableId="757675561">
    <w:abstractNumId w:val="35"/>
  </w:num>
  <w:num w:numId="27" w16cid:durableId="1499418446">
    <w:abstractNumId w:val="27"/>
  </w:num>
  <w:num w:numId="28" w16cid:durableId="1418290257">
    <w:abstractNumId w:val="41"/>
    <w:lvlOverride w:ilvl="0">
      <w:startOverride w:val="1"/>
    </w:lvlOverride>
  </w:num>
  <w:num w:numId="29" w16cid:durableId="244345158">
    <w:abstractNumId w:val="23"/>
  </w:num>
  <w:num w:numId="30" w16cid:durableId="1434547474">
    <w:abstractNumId w:val="7"/>
  </w:num>
  <w:num w:numId="31" w16cid:durableId="452480614">
    <w:abstractNumId w:val="39"/>
  </w:num>
  <w:num w:numId="32" w16cid:durableId="1651592591">
    <w:abstractNumId w:val="41"/>
  </w:num>
  <w:num w:numId="33" w16cid:durableId="1497842144">
    <w:abstractNumId w:val="13"/>
  </w:num>
  <w:num w:numId="34" w16cid:durableId="1829710039">
    <w:abstractNumId w:val="43"/>
  </w:num>
  <w:num w:numId="35" w16cid:durableId="225801195">
    <w:abstractNumId w:val="42"/>
  </w:num>
  <w:num w:numId="36" w16cid:durableId="1855604446">
    <w:abstractNumId w:val="0"/>
  </w:num>
  <w:num w:numId="37" w16cid:durableId="965308532">
    <w:abstractNumId w:val="10"/>
  </w:num>
  <w:num w:numId="38" w16cid:durableId="1655596582">
    <w:abstractNumId w:val="31"/>
  </w:num>
  <w:num w:numId="39" w16cid:durableId="906572907">
    <w:abstractNumId w:val="16"/>
  </w:num>
  <w:num w:numId="40" w16cid:durableId="1020354631">
    <w:abstractNumId w:val="37"/>
  </w:num>
  <w:num w:numId="41" w16cid:durableId="713844681">
    <w:abstractNumId w:val="28"/>
  </w:num>
  <w:num w:numId="42" w16cid:durableId="1286883801">
    <w:abstractNumId w:val="1"/>
  </w:num>
  <w:num w:numId="43" w16cid:durableId="667634218">
    <w:abstractNumId w:val="44"/>
  </w:num>
  <w:num w:numId="44" w16cid:durableId="1835753980">
    <w:abstractNumId w:val="40"/>
  </w:num>
  <w:num w:numId="45" w16cid:durableId="1369145310">
    <w:abstractNumId w:val="9"/>
  </w:num>
  <w:num w:numId="46" w16cid:durableId="5555557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1F30"/>
    <w:rsid w:val="00003EE2"/>
    <w:rsid w:val="00012DC4"/>
    <w:rsid w:val="00013460"/>
    <w:rsid w:val="00013804"/>
    <w:rsid w:val="00013AC9"/>
    <w:rsid w:val="0001747F"/>
    <w:rsid w:val="0002435C"/>
    <w:rsid w:val="00032B46"/>
    <w:rsid w:val="0004289C"/>
    <w:rsid w:val="00043AC7"/>
    <w:rsid w:val="00044D19"/>
    <w:rsid w:val="00052045"/>
    <w:rsid w:val="00054810"/>
    <w:rsid w:val="0005648A"/>
    <w:rsid w:val="00063C76"/>
    <w:rsid w:val="000713DA"/>
    <w:rsid w:val="00071EAA"/>
    <w:rsid w:val="0007236F"/>
    <w:rsid w:val="00073F46"/>
    <w:rsid w:val="00075A5F"/>
    <w:rsid w:val="00081267"/>
    <w:rsid w:val="00085029"/>
    <w:rsid w:val="0009467A"/>
    <w:rsid w:val="000A6BA5"/>
    <w:rsid w:val="000B3D87"/>
    <w:rsid w:val="000B50EE"/>
    <w:rsid w:val="000C041B"/>
    <w:rsid w:val="000C2AB4"/>
    <w:rsid w:val="000D5C74"/>
    <w:rsid w:val="000E132A"/>
    <w:rsid w:val="000E1D40"/>
    <w:rsid w:val="000E2800"/>
    <w:rsid w:val="000F0CA6"/>
    <w:rsid w:val="000F497A"/>
    <w:rsid w:val="00100249"/>
    <w:rsid w:val="00102AD8"/>
    <w:rsid w:val="00113956"/>
    <w:rsid w:val="00116035"/>
    <w:rsid w:val="001211EA"/>
    <w:rsid w:val="001263BF"/>
    <w:rsid w:val="00142A00"/>
    <w:rsid w:val="00143389"/>
    <w:rsid w:val="00143CC4"/>
    <w:rsid w:val="00150D66"/>
    <w:rsid w:val="0015146D"/>
    <w:rsid w:val="00153B74"/>
    <w:rsid w:val="00157D40"/>
    <w:rsid w:val="00162BE7"/>
    <w:rsid w:val="0017006C"/>
    <w:rsid w:val="00174E20"/>
    <w:rsid w:val="00184334"/>
    <w:rsid w:val="00184F3E"/>
    <w:rsid w:val="00185AC8"/>
    <w:rsid w:val="00191428"/>
    <w:rsid w:val="001A25C3"/>
    <w:rsid w:val="001A37C7"/>
    <w:rsid w:val="001B3BE4"/>
    <w:rsid w:val="001B5818"/>
    <w:rsid w:val="001B66A4"/>
    <w:rsid w:val="001B6E6E"/>
    <w:rsid w:val="001C3F21"/>
    <w:rsid w:val="001C4EEE"/>
    <w:rsid w:val="001D2FA2"/>
    <w:rsid w:val="001E4497"/>
    <w:rsid w:val="001F0570"/>
    <w:rsid w:val="001F2097"/>
    <w:rsid w:val="002000EB"/>
    <w:rsid w:val="00200223"/>
    <w:rsid w:val="00200516"/>
    <w:rsid w:val="00205100"/>
    <w:rsid w:val="0020794F"/>
    <w:rsid w:val="002164C9"/>
    <w:rsid w:val="002170A5"/>
    <w:rsid w:val="002263D8"/>
    <w:rsid w:val="00230761"/>
    <w:rsid w:val="002326B6"/>
    <w:rsid w:val="00234E7F"/>
    <w:rsid w:val="00236E65"/>
    <w:rsid w:val="002372B8"/>
    <w:rsid w:val="00240AC0"/>
    <w:rsid w:val="002412B6"/>
    <w:rsid w:val="002453BD"/>
    <w:rsid w:val="00245EC9"/>
    <w:rsid w:val="00256344"/>
    <w:rsid w:val="00257353"/>
    <w:rsid w:val="00271571"/>
    <w:rsid w:val="00272101"/>
    <w:rsid w:val="002721D2"/>
    <w:rsid w:val="0027425A"/>
    <w:rsid w:val="00276F9A"/>
    <w:rsid w:val="0028093A"/>
    <w:rsid w:val="00281C80"/>
    <w:rsid w:val="002875EB"/>
    <w:rsid w:val="002950E0"/>
    <w:rsid w:val="0029523B"/>
    <w:rsid w:val="002954C4"/>
    <w:rsid w:val="00295A5E"/>
    <w:rsid w:val="002A67BC"/>
    <w:rsid w:val="002B07BD"/>
    <w:rsid w:val="002B1BBB"/>
    <w:rsid w:val="002B5444"/>
    <w:rsid w:val="002B547F"/>
    <w:rsid w:val="002C21E9"/>
    <w:rsid w:val="002D1098"/>
    <w:rsid w:val="002D38C5"/>
    <w:rsid w:val="002D53C7"/>
    <w:rsid w:val="002E0D0B"/>
    <w:rsid w:val="002E4217"/>
    <w:rsid w:val="002E505B"/>
    <w:rsid w:val="002F14DE"/>
    <w:rsid w:val="002F30F7"/>
    <w:rsid w:val="002F3DAA"/>
    <w:rsid w:val="002F5F1E"/>
    <w:rsid w:val="002F7FB5"/>
    <w:rsid w:val="003018E5"/>
    <w:rsid w:val="00301D7D"/>
    <w:rsid w:val="0031555D"/>
    <w:rsid w:val="00315655"/>
    <w:rsid w:val="00315B32"/>
    <w:rsid w:val="00315BDC"/>
    <w:rsid w:val="00324559"/>
    <w:rsid w:val="00327C88"/>
    <w:rsid w:val="00334C0F"/>
    <w:rsid w:val="0033548B"/>
    <w:rsid w:val="003358FF"/>
    <w:rsid w:val="00347B79"/>
    <w:rsid w:val="003509A8"/>
    <w:rsid w:val="0035454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4D1C"/>
    <w:rsid w:val="003B257A"/>
    <w:rsid w:val="003B7521"/>
    <w:rsid w:val="003C0C4D"/>
    <w:rsid w:val="003C11CC"/>
    <w:rsid w:val="003C3DB4"/>
    <w:rsid w:val="003C3EB9"/>
    <w:rsid w:val="003D5E8B"/>
    <w:rsid w:val="003E3723"/>
    <w:rsid w:val="003E3748"/>
    <w:rsid w:val="003E4DA7"/>
    <w:rsid w:val="003F0CD8"/>
    <w:rsid w:val="00405019"/>
    <w:rsid w:val="00406BA9"/>
    <w:rsid w:val="00410C9A"/>
    <w:rsid w:val="00421AB5"/>
    <w:rsid w:val="00424212"/>
    <w:rsid w:val="00424CF9"/>
    <w:rsid w:val="0043208D"/>
    <w:rsid w:val="004333B4"/>
    <w:rsid w:val="00434203"/>
    <w:rsid w:val="00452C3E"/>
    <w:rsid w:val="00452C6C"/>
    <w:rsid w:val="0045451B"/>
    <w:rsid w:val="00464294"/>
    <w:rsid w:val="004735CE"/>
    <w:rsid w:val="00473EF7"/>
    <w:rsid w:val="00474658"/>
    <w:rsid w:val="0047797E"/>
    <w:rsid w:val="00491DE2"/>
    <w:rsid w:val="00497F06"/>
    <w:rsid w:val="004A3757"/>
    <w:rsid w:val="004B1283"/>
    <w:rsid w:val="004B66AB"/>
    <w:rsid w:val="004C1540"/>
    <w:rsid w:val="004C6034"/>
    <w:rsid w:val="004D3941"/>
    <w:rsid w:val="004E2421"/>
    <w:rsid w:val="004E6489"/>
    <w:rsid w:val="004E6662"/>
    <w:rsid w:val="004E6C95"/>
    <w:rsid w:val="004F568A"/>
    <w:rsid w:val="005020EC"/>
    <w:rsid w:val="00516555"/>
    <w:rsid w:val="005173D8"/>
    <w:rsid w:val="005256CF"/>
    <w:rsid w:val="00533975"/>
    <w:rsid w:val="00537D8A"/>
    <w:rsid w:val="00542C43"/>
    <w:rsid w:val="00551299"/>
    <w:rsid w:val="005535FB"/>
    <w:rsid w:val="00553B1C"/>
    <w:rsid w:val="00555DF5"/>
    <w:rsid w:val="00572006"/>
    <w:rsid w:val="00573E74"/>
    <w:rsid w:val="005762BF"/>
    <w:rsid w:val="0057790F"/>
    <w:rsid w:val="00581A93"/>
    <w:rsid w:val="00582470"/>
    <w:rsid w:val="00586E3F"/>
    <w:rsid w:val="00594DE5"/>
    <w:rsid w:val="005A12D7"/>
    <w:rsid w:val="005A29D6"/>
    <w:rsid w:val="005B0C92"/>
    <w:rsid w:val="005B34EC"/>
    <w:rsid w:val="005B7E20"/>
    <w:rsid w:val="005C02F4"/>
    <w:rsid w:val="005C1D42"/>
    <w:rsid w:val="005C335F"/>
    <w:rsid w:val="005C412B"/>
    <w:rsid w:val="005C4835"/>
    <w:rsid w:val="005C5A53"/>
    <w:rsid w:val="005C7769"/>
    <w:rsid w:val="005D33D3"/>
    <w:rsid w:val="005D5F1D"/>
    <w:rsid w:val="005E37E8"/>
    <w:rsid w:val="005F0F53"/>
    <w:rsid w:val="005F584A"/>
    <w:rsid w:val="006007EF"/>
    <w:rsid w:val="0060625D"/>
    <w:rsid w:val="00611BAA"/>
    <w:rsid w:val="00612D18"/>
    <w:rsid w:val="00615BB7"/>
    <w:rsid w:val="00616A16"/>
    <w:rsid w:val="00621954"/>
    <w:rsid w:val="00623361"/>
    <w:rsid w:val="00624A8F"/>
    <w:rsid w:val="00624BA9"/>
    <w:rsid w:val="0062575C"/>
    <w:rsid w:val="006339EB"/>
    <w:rsid w:val="00637AAD"/>
    <w:rsid w:val="00646B8F"/>
    <w:rsid w:val="006559E3"/>
    <w:rsid w:val="00657577"/>
    <w:rsid w:val="0066102D"/>
    <w:rsid w:val="006660B2"/>
    <w:rsid w:val="0067056E"/>
    <w:rsid w:val="0067088C"/>
    <w:rsid w:val="0067208D"/>
    <w:rsid w:val="006739CA"/>
    <w:rsid w:val="0068258E"/>
    <w:rsid w:val="006855AC"/>
    <w:rsid w:val="00691790"/>
    <w:rsid w:val="006933C3"/>
    <w:rsid w:val="006946AC"/>
    <w:rsid w:val="006956E6"/>
    <w:rsid w:val="00697045"/>
    <w:rsid w:val="006A27BD"/>
    <w:rsid w:val="006A337B"/>
    <w:rsid w:val="006A4E08"/>
    <w:rsid w:val="006A57D6"/>
    <w:rsid w:val="006A58BC"/>
    <w:rsid w:val="006C40C7"/>
    <w:rsid w:val="006D3EB7"/>
    <w:rsid w:val="006D4CC2"/>
    <w:rsid w:val="006D7B49"/>
    <w:rsid w:val="006E0A2E"/>
    <w:rsid w:val="006E0CBD"/>
    <w:rsid w:val="006E1269"/>
    <w:rsid w:val="006E7D38"/>
    <w:rsid w:val="006F0870"/>
    <w:rsid w:val="006F43CA"/>
    <w:rsid w:val="006F7EF4"/>
    <w:rsid w:val="007026DD"/>
    <w:rsid w:val="00702770"/>
    <w:rsid w:val="00703FCE"/>
    <w:rsid w:val="00707B68"/>
    <w:rsid w:val="007126C4"/>
    <w:rsid w:val="007258CF"/>
    <w:rsid w:val="007332EE"/>
    <w:rsid w:val="00737731"/>
    <w:rsid w:val="00740210"/>
    <w:rsid w:val="007411D5"/>
    <w:rsid w:val="00756648"/>
    <w:rsid w:val="00771305"/>
    <w:rsid w:val="007724CE"/>
    <w:rsid w:val="00772F54"/>
    <w:rsid w:val="00780C21"/>
    <w:rsid w:val="0079167D"/>
    <w:rsid w:val="007A0931"/>
    <w:rsid w:val="007A4309"/>
    <w:rsid w:val="007B627D"/>
    <w:rsid w:val="007B6E7F"/>
    <w:rsid w:val="007C53A1"/>
    <w:rsid w:val="007C58BD"/>
    <w:rsid w:val="007C5D4B"/>
    <w:rsid w:val="007D00B1"/>
    <w:rsid w:val="007D0E36"/>
    <w:rsid w:val="007D36E3"/>
    <w:rsid w:val="007E3F69"/>
    <w:rsid w:val="007E7735"/>
    <w:rsid w:val="007F0B7E"/>
    <w:rsid w:val="007F1254"/>
    <w:rsid w:val="007F1374"/>
    <w:rsid w:val="00800EE1"/>
    <w:rsid w:val="00806760"/>
    <w:rsid w:val="00807B89"/>
    <w:rsid w:val="00811CAE"/>
    <w:rsid w:val="00813667"/>
    <w:rsid w:val="00813EA9"/>
    <w:rsid w:val="00825DC9"/>
    <w:rsid w:val="00831DF3"/>
    <w:rsid w:val="008326E7"/>
    <w:rsid w:val="00836DAF"/>
    <w:rsid w:val="0084241F"/>
    <w:rsid w:val="0084434E"/>
    <w:rsid w:val="008506B1"/>
    <w:rsid w:val="008510CC"/>
    <w:rsid w:val="00860C47"/>
    <w:rsid w:val="00863417"/>
    <w:rsid w:val="0086343C"/>
    <w:rsid w:val="00863D76"/>
    <w:rsid w:val="0086509B"/>
    <w:rsid w:val="0087296A"/>
    <w:rsid w:val="00876262"/>
    <w:rsid w:val="00891049"/>
    <w:rsid w:val="00897403"/>
    <w:rsid w:val="00897DBF"/>
    <w:rsid w:val="008A40C0"/>
    <w:rsid w:val="008A4EFC"/>
    <w:rsid w:val="008A5923"/>
    <w:rsid w:val="008A65CE"/>
    <w:rsid w:val="008B1120"/>
    <w:rsid w:val="008B1AA1"/>
    <w:rsid w:val="008B1BFF"/>
    <w:rsid w:val="008B4BE6"/>
    <w:rsid w:val="008C197B"/>
    <w:rsid w:val="008C2DD5"/>
    <w:rsid w:val="008C7262"/>
    <w:rsid w:val="008E7A85"/>
    <w:rsid w:val="008F12A1"/>
    <w:rsid w:val="008F3624"/>
    <w:rsid w:val="008F73D1"/>
    <w:rsid w:val="009002CA"/>
    <w:rsid w:val="00903AF9"/>
    <w:rsid w:val="0090579F"/>
    <w:rsid w:val="00913D22"/>
    <w:rsid w:val="009143C9"/>
    <w:rsid w:val="00915A40"/>
    <w:rsid w:val="009201C9"/>
    <w:rsid w:val="00924E6C"/>
    <w:rsid w:val="00930424"/>
    <w:rsid w:val="00942BCB"/>
    <w:rsid w:val="00942F03"/>
    <w:rsid w:val="00950202"/>
    <w:rsid w:val="00953155"/>
    <w:rsid w:val="00961B81"/>
    <w:rsid w:val="00962ED5"/>
    <w:rsid w:val="0096308B"/>
    <w:rsid w:val="00971561"/>
    <w:rsid w:val="009761DA"/>
    <w:rsid w:val="0098112C"/>
    <w:rsid w:val="009858FE"/>
    <w:rsid w:val="009860EA"/>
    <w:rsid w:val="009877E6"/>
    <w:rsid w:val="00990719"/>
    <w:rsid w:val="0099315C"/>
    <w:rsid w:val="009964E9"/>
    <w:rsid w:val="009B05F9"/>
    <w:rsid w:val="009C02E5"/>
    <w:rsid w:val="009C0E0E"/>
    <w:rsid w:val="009C26E3"/>
    <w:rsid w:val="009C6DD1"/>
    <w:rsid w:val="009C7CD6"/>
    <w:rsid w:val="009D2789"/>
    <w:rsid w:val="009D4C0F"/>
    <w:rsid w:val="009D53A3"/>
    <w:rsid w:val="009D708E"/>
    <w:rsid w:val="009D7C44"/>
    <w:rsid w:val="009E5E8E"/>
    <w:rsid w:val="009E7B86"/>
    <w:rsid w:val="009F366D"/>
    <w:rsid w:val="009F45EC"/>
    <w:rsid w:val="00A06362"/>
    <w:rsid w:val="00A11879"/>
    <w:rsid w:val="00A13D8B"/>
    <w:rsid w:val="00A2390C"/>
    <w:rsid w:val="00A244A2"/>
    <w:rsid w:val="00A24A81"/>
    <w:rsid w:val="00A34443"/>
    <w:rsid w:val="00A345F7"/>
    <w:rsid w:val="00A36B8F"/>
    <w:rsid w:val="00A404F7"/>
    <w:rsid w:val="00A42581"/>
    <w:rsid w:val="00A51447"/>
    <w:rsid w:val="00A53280"/>
    <w:rsid w:val="00A53F34"/>
    <w:rsid w:val="00A540EB"/>
    <w:rsid w:val="00A5539A"/>
    <w:rsid w:val="00A60B97"/>
    <w:rsid w:val="00A7109C"/>
    <w:rsid w:val="00A71E51"/>
    <w:rsid w:val="00A764E4"/>
    <w:rsid w:val="00A77F56"/>
    <w:rsid w:val="00A954D1"/>
    <w:rsid w:val="00A95A2D"/>
    <w:rsid w:val="00AA34B1"/>
    <w:rsid w:val="00AA719D"/>
    <w:rsid w:val="00AA78BE"/>
    <w:rsid w:val="00AB06B2"/>
    <w:rsid w:val="00AB1C3D"/>
    <w:rsid w:val="00AB29A8"/>
    <w:rsid w:val="00AB7D22"/>
    <w:rsid w:val="00AC22A5"/>
    <w:rsid w:val="00AC2670"/>
    <w:rsid w:val="00AE1C50"/>
    <w:rsid w:val="00AE1F78"/>
    <w:rsid w:val="00AF23AF"/>
    <w:rsid w:val="00AF4E3A"/>
    <w:rsid w:val="00AF561F"/>
    <w:rsid w:val="00AF5A4D"/>
    <w:rsid w:val="00AF6A53"/>
    <w:rsid w:val="00B00257"/>
    <w:rsid w:val="00B039D7"/>
    <w:rsid w:val="00B07F61"/>
    <w:rsid w:val="00B11EFC"/>
    <w:rsid w:val="00B135D3"/>
    <w:rsid w:val="00B15210"/>
    <w:rsid w:val="00B1623B"/>
    <w:rsid w:val="00B24403"/>
    <w:rsid w:val="00B25206"/>
    <w:rsid w:val="00B25F4D"/>
    <w:rsid w:val="00B32239"/>
    <w:rsid w:val="00B42DDB"/>
    <w:rsid w:val="00B472D0"/>
    <w:rsid w:val="00B5359B"/>
    <w:rsid w:val="00B6145A"/>
    <w:rsid w:val="00B61570"/>
    <w:rsid w:val="00B6585E"/>
    <w:rsid w:val="00B66241"/>
    <w:rsid w:val="00B72578"/>
    <w:rsid w:val="00B744FB"/>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C5C05"/>
    <w:rsid w:val="00BD2F0F"/>
    <w:rsid w:val="00BD4366"/>
    <w:rsid w:val="00BD53BD"/>
    <w:rsid w:val="00BD5DEF"/>
    <w:rsid w:val="00BE0780"/>
    <w:rsid w:val="00BE4802"/>
    <w:rsid w:val="00BF170E"/>
    <w:rsid w:val="00BF509C"/>
    <w:rsid w:val="00BF7CF6"/>
    <w:rsid w:val="00C069DB"/>
    <w:rsid w:val="00C119D6"/>
    <w:rsid w:val="00C11CE0"/>
    <w:rsid w:val="00C141D0"/>
    <w:rsid w:val="00C15841"/>
    <w:rsid w:val="00C20F98"/>
    <w:rsid w:val="00C21F77"/>
    <w:rsid w:val="00C249C9"/>
    <w:rsid w:val="00C27BEF"/>
    <w:rsid w:val="00C31EF0"/>
    <w:rsid w:val="00C32A74"/>
    <w:rsid w:val="00C33BEA"/>
    <w:rsid w:val="00C424F1"/>
    <w:rsid w:val="00C4424F"/>
    <w:rsid w:val="00C445CC"/>
    <w:rsid w:val="00C4599F"/>
    <w:rsid w:val="00C45F82"/>
    <w:rsid w:val="00C475F7"/>
    <w:rsid w:val="00C53E01"/>
    <w:rsid w:val="00C60B27"/>
    <w:rsid w:val="00C63684"/>
    <w:rsid w:val="00C81CDA"/>
    <w:rsid w:val="00C83148"/>
    <w:rsid w:val="00C846A9"/>
    <w:rsid w:val="00C87B56"/>
    <w:rsid w:val="00C97610"/>
    <w:rsid w:val="00CA2822"/>
    <w:rsid w:val="00CB128D"/>
    <w:rsid w:val="00CB6841"/>
    <w:rsid w:val="00CC0E98"/>
    <w:rsid w:val="00CC6F60"/>
    <w:rsid w:val="00CC7AC8"/>
    <w:rsid w:val="00CD0459"/>
    <w:rsid w:val="00CD1F68"/>
    <w:rsid w:val="00CD3E6A"/>
    <w:rsid w:val="00CE1C4A"/>
    <w:rsid w:val="00CE224F"/>
    <w:rsid w:val="00CE3759"/>
    <w:rsid w:val="00CF1BF6"/>
    <w:rsid w:val="00CF6CCE"/>
    <w:rsid w:val="00D00C36"/>
    <w:rsid w:val="00D0145D"/>
    <w:rsid w:val="00D02424"/>
    <w:rsid w:val="00D07A16"/>
    <w:rsid w:val="00D12DE0"/>
    <w:rsid w:val="00D14E81"/>
    <w:rsid w:val="00D1647F"/>
    <w:rsid w:val="00D16C96"/>
    <w:rsid w:val="00D20F95"/>
    <w:rsid w:val="00D3324D"/>
    <w:rsid w:val="00D33AE5"/>
    <w:rsid w:val="00D33C3D"/>
    <w:rsid w:val="00D3779C"/>
    <w:rsid w:val="00D37DCA"/>
    <w:rsid w:val="00D54373"/>
    <w:rsid w:val="00D62225"/>
    <w:rsid w:val="00D65D20"/>
    <w:rsid w:val="00D745DA"/>
    <w:rsid w:val="00D77DA5"/>
    <w:rsid w:val="00D8364C"/>
    <w:rsid w:val="00D84420"/>
    <w:rsid w:val="00D85438"/>
    <w:rsid w:val="00D8732D"/>
    <w:rsid w:val="00D927DB"/>
    <w:rsid w:val="00D95A32"/>
    <w:rsid w:val="00DA0D76"/>
    <w:rsid w:val="00DA1274"/>
    <w:rsid w:val="00DA133C"/>
    <w:rsid w:val="00DA2B1D"/>
    <w:rsid w:val="00DA30A3"/>
    <w:rsid w:val="00DB0554"/>
    <w:rsid w:val="00DB0D8E"/>
    <w:rsid w:val="00DB7EE7"/>
    <w:rsid w:val="00DC0474"/>
    <w:rsid w:val="00DC3E82"/>
    <w:rsid w:val="00DC529B"/>
    <w:rsid w:val="00DD563C"/>
    <w:rsid w:val="00DE06EE"/>
    <w:rsid w:val="00DF0141"/>
    <w:rsid w:val="00DF0807"/>
    <w:rsid w:val="00DF513B"/>
    <w:rsid w:val="00DF71E8"/>
    <w:rsid w:val="00E0352C"/>
    <w:rsid w:val="00E07BB2"/>
    <w:rsid w:val="00E11E1A"/>
    <w:rsid w:val="00E12C95"/>
    <w:rsid w:val="00E14566"/>
    <w:rsid w:val="00E14911"/>
    <w:rsid w:val="00E22660"/>
    <w:rsid w:val="00E232E0"/>
    <w:rsid w:val="00E233E7"/>
    <w:rsid w:val="00E23A5B"/>
    <w:rsid w:val="00E3030C"/>
    <w:rsid w:val="00E32EAF"/>
    <w:rsid w:val="00E33A0B"/>
    <w:rsid w:val="00E34BF8"/>
    <w:rsid w:val="00E426A9"/>
    <w:rsid w:val="00E44F7F"/>
    <w:rsid w:val="00E50CC8"/>
    <w:rsid w:val="00E51FE8"/>
    <w:rsid w:val="00E5244F"/>
    <w:rsid w:val="00E55E57"/>
    <w:rsid w:val="00E56249"/>
    <w:rsid w:val="00E67ACE"/>
    <w:rsid w:val="00E67BA7"/>
    <w:rsid w:val="00E74BAB"/>
    <w:rsid w:val="00E757FD"/>
    <w:rsid w:val="00E82961"/>
    <w:rsid w:val="00E84140"/>
    <w:rsid w:val="00E93D69"/>
    <w:rsid w:val="00E94FA8"/>
    <w:rsid w:val="00E9717D"/>
    <w:rsid w:val="00E97395"/>
    <w:rsid w:val="00EA61C5"/>
    <w:rsid w:val="00EB2CA4"/>
    <w:rsid w:val="00EB4AB1"/>
    <w:rsid w:val="00EB4FD7"/>
    <w:rsid w:val="00EC564B"/>
    <w:rsid w:val="00EC6F58"/>
    <w:rsid w:val="00ED4634"/>
    <w:rsid w:val="00ED7CB3"/>
    <w:rsid w:val="00EE1000"/>
    <w:rsid w:val="00EE1123"/>
    <w:rsid w:val="00EE1706"/>
    <w:rsid w:val="00EE3A4F"/>
    <w:rsid w:val="00EF0C91"/>
    <w:rsid w:val="00EF2660"/>
    <w:rsid w:val="00EF26A2"/>
    <w:rsid w:val="00F0157C"/>
    <w:rsid w:val="00F042E1"/>
    <w:rsid w:val="00F06892"/>
    <w:rsid w:val="00F1668A"/>
    <w:rsid w:val="00F2222A"/>
    <w:rsid w:val="00F22B7C"/>
    <w:rsid w:val="00F24912"/>
    <w:rsid w:val="00F25DC7"/>
    <w:rsid w:val="00F269DE"/>
    <w:rsid w:val="00F26A4B"/>
    <w:rsid w:val="00F31636"/>
    <w:rsid w:val="00F376E3"/>
    <w:rsid w:val="00F37ED4"/>
    <w:rsid w:val="00F40A46"/>
    <w:rsid w:val="00F41D12"/>
    <w:rsid w:val="00F45235"/>
    <w:rsid w:val="00F50B3C"/>
    <w:rsid w:val="00F5592A"/>
    <w:rsid w:val="00F57E9D"/>
    <w:rsid w:val="00F66E1A"/>
    <w:rsid w:val="00F71EBB"/>
    <w:rsid w:val="00F728DA"/>
    <w:rsid w:val="00F8554D"/>
    <w:rsid w:val="00FA0216"/>
    <w:rsid w:val="00FA7566"/>
    <w:rsid w:val="00FB4E60"/>
    <w:rsid w:val="00FB6705"/>
    <w:rsid w:val="00FC4ACC"/>
    <w:rsid w:val="00FD0892"/>
    <w:rsid w:val="00FD6782"/>
    <w:rsid w:val="00FE731F"/>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UnresolvedMention1">
    <w:name w:val="Unresolved Mention1"/>
    <w:basedOn w:val="a0"/>
    <w:uiPriority w:val="99"/>
    <w:semiHidden/>
    <w:unhideWhenUsed/>
    <w:rsid w:val="00572006"/>
    <w:rPr>
      <w:color w:val="605E5C"/>
      <w:shd w:val="clear" w:color="auto" w:fill="E1DFDD"/>
    </w:rPr>
  </w:style>
  <w:style w:type="character" w:styleId="aff6">
    <w:name w:val="FollowedHyperlink"/>
    <w:basedOn w:val="a0"/>
    <w:uiPriority w:val="99"/>
    <w:semiHidden/>
    <w:unhideWhenUsed/>
    <w:rsid w:val="00913D22"/>
    <w:rPr>
      <w:color w:val="800080" w:themeColor="followedHyperlink"/>
      <w:u w:val="single"/>
    </w:rPr>
  </w:style>
  <w:style w:type="character" w:styleId="aff7">
    <w:name w:val="Unresolved Mention"/>
    <w:basedOn w:val="a0"/>
    <w:uiPriority w:val="99"/>
    <w:semiHidden/>
    <w:unhideWhenUsed/>
    <w:rsid w:val="002E0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75903">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dr.gov.md/ro/transparenta-decizionala/anunturi-de-initiere-a-politicilo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2B4FAF75-0EF6-4F5D-A049-BDB90319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8</Pages>
  <Words>3455</Words>
  <Characters>19700</Characters>
  <Application>Microsoft Office Word</Application>
  <DocSecurity>0</DocSecurity>
  <Lines>164</Lines>
  <Paragraphs>46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C.Cotet@lboro.ac.uk</dc:creator>
  <cp:lastModifiedBy>Microsoft Office User</cp:lastModifiedBy>
  <cp:revision>25</cp:revision>
  <cp:lastPrinted>2024-03-11T11:21:00Z</cp:lastPrinted>
  <dcterms:created xsi:type="dcterms:W3CDTF">2025-12-12T08:49:00Z</dcterms:created>
  <dcterms:modified xsi:type="dcterms:W3CDTF">2026-06-11T11:24:00Z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