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BD" w:rsidRDefault="00996FBD" w:rsidP="00996FBD">
      <w:pPr>
        <w:pStyle w:val="a3"/>
        <w:spacing w:before="211"/>
        <w:ind w:left="0"/>
        <w:rPr>
          <w:rFonts w:ascii="Yu Gothic"/>
          <w:b/>
          <w:sz w:val="24"/>
        </w:rPr>
      </w:pPr>
    </w:p>
    <w:p w:rsidR="00996FBD" w:rsidRDefault="00996FBD" w:rsidP="00996FBD">
      <w:pPr>
        <w:pStyle w:val="a3"/>
        <w:ind w:left="0" w:right="314"/>
        <w:jc w:val="center"/>
      </w:pPr>
      <w:r>
        <w:rPr>
          <w:spacing w:val="-2"/>
        </w:rPr>
        <w:t>ANUNȚ</w:t>
      </w:r>
    </w:p>
    <w:p w:rsidR="00996FBD" w:rsidRDefault="00996FBD" w:rsidP="00AB71E8">
      <w:pPr>
        <w:pStyle w:val="a3"/>
        <w:spacing w:before="73" w:line="312" w:lineRule="auto"/>
        <w:ind w:left="179" w:right="494"/>
        <w:jc w:val="center"/>
      </w:pPr>
      <w:r>
        <w:rPr>
          <w:w w:val="105"/>
        </w:rPr>
        <w:t>privind</w:t>
      </w:r>
      <w:r>
        <w:rPr>
          <w:spacing w:val="-8"/>
          <w:w w:val="105"/>
        </w:rPr>
        <w:t xml:space="preserve"> </w:t>
      </w:r>
      <w:r>
        <w:rPr>
          <w:w w:val="105"/>
        </w:rPr>
        <w:t>consultarea</w:t>
      </w:r>
      <w:r>
        <w:rPr>
          <w:spacing w:val="-8"/>
          <w:w w:val="105"/>
        </w:rPr>
        <w:t xml:space="preserve"> </w:t>
      </w:r>
      <w:r>
        <w:rPr>
          <w:w w:val="105"/>
        </w:rPr>
        <w:t>publică</w:t>
      </w:r>
      <w:r>
        <w:rPr>
          <w:spacing w:val="-8"/>
          <w:w w:val="105"/>
        </w:rPr>
        <w:t xml:space="preserve"> </w:t>
      </w:r>
      <w:r>
        <w:rPr>
          <w:w w:val="105"/>
        </w:rPr>
        <w:t>a</w:t>
      </w:r>
      <w:r>
        <w:rPr>
          <w:spacing w:val="-8"/>
          <w:w w:val="105"/>
        </w:rPr>
        <w:t xml:space="preserve"> </w:t>
      </w:r>
      <w:r>
        <w:rPr>
          <w:w w:val="105"/>
        </w:rPr>
        <w:t>proiectului</w:t>
      </w:r>
      <w:r>
        <w:rPr>
          <w:spacing w:val="-8"/>
          <w:w w:val="105"/>
        </w:rPr>
        <w:t xml:space="preserve"> </w:t>
      </w:r>
      <w:r>
        <w:rPr>
          <w:w w:val="105"/>
        </w:rPr>
        <w:t>de</w:t>
      </w:r>
      <w:r>
        <w:rPr>
          <w:spacing w:val="-8"/>
          <w:w w:val="105"/>
        </w:rPr>
        <w:t xml:space="preserve"> </w:t>
      </w:r>
      <w:r>
        <w:rPr>
          <w:w w:val="105"/>
        </w:rPr>
        <w:t>Decizie</w:t>
      </w:r>
      <w:r>
        <w:rPr>
          <w:spacing w:val="-8"/>
          <w:w w:val="105"/>
        </w:rPr>
        <w:t xml:space="preserve"> </w:t>
      </w:r>
      <w:r>
        <w:rPr>
          <w:w w:val="105"/>
        </w:rPr>
        <w:t>cu</w:t>
      </w:r>
      <w:r>
        <w:rPr>
          <w:spacing w:val="-8"/>
          <w:w w:val="105"/>
        </w:rPr>
        <w:t xml:space="preserve"> </w:t>
      </w:r>
      <w:r>
        <w:rPr>
          <w:w w:val="105"/>
        </w:rPr>
        <w:t>privire</w:t>
      </w:r>
      <w:r>
        <w:rPr>
          <w:spacing w:val="-8"/>
          <w:w w:val="105"/>
        </w:rPr>
        <w:t xml:space="preserve"> </w:t>
      </w:r>
      <w:r>
        <w:rPr>
          <w:w w:val="105"/>
        </w:rPr>
        <w:t>la</w:t>
      </w:r>
      <w:r>
        <w:rPr>
          <w:spacing w:val="-8"/>
          <w:w w:val="105"/>
        </w:rPr>
        <w:t xml:space="preserve"> </w:t>
      </w:r>
      <w:r>
        <w:rPr>
          <w:w w:val="105"/>
        </w:rPr>
        <w:t>inițierea</w:t>
      </w:r>
      <w:r>
        <w:rPr>
          <w:spacing w:val="-8"/>
          <w:w w:val="105"/>
        </w:rPr>
        <w:t xml:space="preserve"> </w:t>
      </w:r>
      <w:r>
        <w:rPr>
          <w:w w:val="105"/>
        </w:rPr>
        <w:t>amalgamării</w:t>
      </w:r>
      <w:r>
        <w:rPr>
          <w:spacing w:val="-8"/>
          <w:w w:val="105"/>
        </w:rPr>
        <w:t xml:space="preserve"> </w:t>
      </w:r>
      <w:r>
        <w:rPr>
          <w:w w:val="105"/>
        </w:rPr>
        <w:t>voluntare</w:t>
      </w:r>
      <w:r>
        <w:rPr>
          <w:spacing w:val="-8"/>
          <w:w w:val="105"/>
        </w:rPr>
        <w:t xml:space="preserve"> </w:t>
      </w:r>
      <w:r>
        <w:rPr>
          <w:w w:val="105"/>
        </w:rPr>
        <w:t>a unităților administrativ-teritoriale</w:t>
      </w:r>
    </w:p>
    <w:p w:rsidR="00996FBD" w:rsidRDefault="00996FBD" w:rsidP="00996FBD">
      <w:pPr>
        <w:pStyle w:val="a3"/>
        <w:spacing w:before="219"/>
        <w:ind w:left="0"/>
      </w:pPr>
    </w:p>
    <w:p w:rsidR="00996FBD" w:rsidRPr="00996FBD" w:rsidRDefault="00996FBD" w:rsidP="00996FBD">
      <w:pPr>
        <w:pStyle w:val="a5"/>
        <w:numPr>
          <w:ilvl w:val="0"/>
          <w:numId w:val="2"/>
        </w:numPr>
        <w:tabs>
          <w:tab w:val="left" w:pos="486"/>
        </w:tabs>
        <w:spacing w:line="276" w:lineRule="auto"/>
        <w:ind w:left="0" w:right="123" w:firstLine="709"/>
        <w:contextualSpacing/>
        <w:jc w:val="both"/>
        <w:rPr>
          <w:lang w:val="ro-MO"/>
        </w:rPr>
      </w:pPr>
      <w:r>
        <w:rPr>
          <w:w w:val="105"/>
        </w:rPr>
        <w:t xml:space="preserve">Primăria satului </w:t>
      </w:r>
      <w:r w:rsidRPr="00996FBD">
        <w:rPr>
          <w:rFonts w:ascii="Times New Roman" w:hAnsi="Times New Roman" w:cs="Times New Roman"/>
          <w:b/>
          <w:w w:val="105"/>
          <w:sz w:val="28"/>
          <w:szCs w:val="28"/>
        </w:rPr>
        <w:t>Leușeni</w:t>
      </w:r>
      <w:r>
        <w:rPr>
          <w:rFonts w:ascii="Times New Roman" w:hAnsi="Times New Roman"/>
        </w:rPr>
        <w:t xml:space="preserve">, </w:t>
      </w:r>
      <w:r w:rsidRPr="00996FBD">
        <w:rPr>
          <w:rFonts w:ascii="Times New Roman" w:hAnsi="Times New Roman"/>
          <w:sz w:val="28"/>
          <w:szCs w:val="28"/>
        </w:rPr>
        <w:t>rnl Telenești</w:t>
      </w:r>
      <w:r>
        <w:rPr>
          <w:rFonts w:ascii="Times New Roman" w:hAnsi="Times New Roman"/>
        </w:rPr>
        <w:t xml:space="preserve">  </w:t>
      </w:r>
      <w:r>
        <w:rPr>
          <w:w w:val="105"/>
        </w:rPr>
        <w:t>informează publicul interesat despre organizarea consultărilor publice a proiectului de Decizie privind inițierea procesului</w:t>
      </w:r>
      <w:r>
        <w:rPr>
          <w:spacing w:val="-6"/>
          <w:w w:val="105"/>
        </w:rPr>
        <w:t xml:space="preserve"> </w:t>
      </w:r>
      <w:r>
        <w:rPr>
          <w:w w:val="105"/>
        </w:rPr>
        <w:t>de</w:t>
      </w:r>
      <w:r>
        <w:rPr>
          <w:spacing w:val="-6"/>
          <w:w w:val="105"/>
        </w:rPr>
        <w:t xml:space="preserve"> </w:t>
      </w:r>
      <w:r>
        <w:rPr>
          <w:w w:val="105"/>
        </w:rPr>
        <w:t>amalgamare</w:t>
      </w:r>
      <w:r>
        <w:rPr>
          <w:spacing w:val="-6"/>
          <w:w w:val="105"/>
        </w:rPr>
        <w:t xml:space="preserve"> </w:t>
      </w:r>
      <w:r>
        <w:rPr>
          <w:w w:val="105"/>
        </w:rPr>
        <w:t xml:space="preserve">voluntară a unităților administrativ-teritoriale </w:t>
      </w:r>
      <w:r w:rsidR="00AB71E8">
        <w:rPr>
          <w:color w:val="080808"/>
          <w:lang w:val="ro-MO"/>
        </w:rPr>
        <w:t>satul</w:t>
      </w:r>
      <w:r w:rsidRPr="00A6021A">
        <w:rPr>
          <w:color w:val="080808"/>
          <w:lang w:val="ro-MO"/>
        </w:rPr>
        <w:t xml:space="preserve"> Leușen</w:t>
      </w:r>
      <w:r>
        <w:rPr>
          <w:color w:val="080808"/>
          <w:lang w:val="ro-MO"/>
        </w:rPr>
        <w:t>i, rnl Telenești, cu următoarele unități administrativ-teritoriale</w:t>
      </w:r>
      <w:r w:rsidRPr="00A6021A">
        <w:rPr>
          <w:color w:val="080808"/>
          <w:lang w:val="ro-MO"/>
        </w:rPr>
        <w:t>:</w:t>
      </w:r>
    </w:p>
    <w:p w:rsidR="00996FBD" w:rsidRPr="00996FBD" w:rsidRDefault="00996FBD" w:rsidP="00996FBD">
      <w:pPr>
        <w:pStyle w:val="a5"/>
        <w:tabs>
          <w:tab w:val="left" w:pos="486"/>
        </w:tabs>
        <w:spacing w:line="276" w:lineRule="auto"/>
        <w:ind w:left="709" w:right="123" w:firstLine="0"/>
        <w:contextualSpacing/>
        <w:jc w:val="both"/>
        <w:rPr>
          <w:lang w:val="ro-MO"/>
        </w:rPr>
      </w:pPr>
    </w:p>
    <w:p w:rsidR="00996FBD" w:rsidRDefault="00996FBD" w:rsidP="00996FBD">
      <w:pPr>
        <w:pStyle w:val="a5"/>
        <w:numPr>
          <w:ilvl w:val="0"/>
          <w:numId w:val="3"/>
        </w:numPr>
        <w:tabs>
          <w:tab w:val="left" w:pos="486"/>
        </w:tabs>
        <w:spacing w:line="276" w:lineRule="auto"/>
        <w:ind w:left="0" w:right="123" w:firstLine="709"/>
        <w:contextualSpacing/>
        <w:jc w:val="both"/>
        <w:rPr>
          <w:lang w:val="ro-MO"/>
        </w:rPr>
      </w:pPr>
      <w:r w:rsidRPr="00A6021A">
        <w:rPr>
          <w:lang w:val="ro-MO"/>
        </w:rPr>
        <w:t>satul Verejeni, rnl Telenești;</w:t>
      </w:r>
    </w:p>
    <w:p w:rsidR="00996FBD" w:rsidRPr="00996FBD" w:rsidRDefault="00996FBD" w:rsidP="00996FBD">
      <w:pPr>
        <w:pStyle w:val="a5"/>
        <w:numPr>
          <w:ilvl w:val="0"/>
          <w:numId w:val="3"/>
        </w:numPr>
        <w:tabs>
          <w:tab w:val="left" w:pos="486"/>
        </w:tabs>
        <w:spacing w:line="276" w:lineRule="auto"/>
        <w:ind w:left="0" w:right="123" w:firstLine="709"/>
        <w:contextualSpacing/>
        <w:jc w:val="both"/>
        <w:rPr>
          <w:lang w:val="ro-MO"/>
        </w:rPr>
      </w:pPr>
      <w:r>
        <w:rPr>
          <w:lang w:val="ro-MO"/>
        </w:rPr>
        <w:t>comuna Ratuș, rnl Telenești;</w:t>
      </w:r>
    </w:p>
    <w:p w:rsidR="00996FBD" w:rsidRDefault="00996FBD" w:rsidP="00996FBD">
      <w:pPr>
        <w:pStyle w:val="a3"/>
        <w:spacing w:before="70"/>
        <w:ind w:left="0"/>
      </w:pPr>
    </w:p>
    <w:p w:rsidR="00996FBD" w:rsidRDefault="00996FBD" w:rsidP="00996FBD">
      <w:pPr>
        <w:pStyle w:val="a3"/>
        <w:ind w:left="777"/>
      </w:pPr>
      <w:r>
        <w:rPr>
          <w:spacing w:val="-2"/>
          <w:w w:val="105"/>
        </w:rPr>
        <w:t>Scopul</w:t>
      </w:r>
      <w:r>
        <w:rPr>
          <w:spacing w:val="-5"/>
          <w:w w:val="105"/>
        </w:rPr>
        <w:t xml:space="preserve"> </w:t>
      </w:r>
      <w:r>
        <w:rPr>
          <w:spacing w:val="-2"/>
          <w:w w:val="105"/>
        </w:rPr>
        <w:t>proiectului</w:t>
      </w:r>
    </w:p>
    <w:p w:rsidR="00996FBD" w:rsidRDefault="00996FBD" w:rsidP="00996FBD">
      <w:pPr>
        <w:pStyle w:val="a3"/>
        <w:spacing w:before="74" w:line="312" w:lineRule="auto"/>
        <w:ind w:right="386"/>
      </w:pPr>
      <w:r>
        <w:rPr>
          <w:w w:val="105"/>
        </w:rPr>
        <w:t>Proiectul</w:t>
      </w:r>
      <w:r>
        <w:rPr>
          <w:spacing w:val="40"/>
          <w:w w:val="105"/>
        </w:rPr>
        <w:t xml:space="preserve"> </w:t>
      </w:r>
      <w:r>
        <w:rPr>
          <w:w w:val="105"/>
        </w:rPr>
        <w:t>de</w:t>
      </w:r>
      <w:r>
        <w:rPr>
          <w:spacing w:val="40"/>
          <w:w w:val="105"/>
        </w:rPr>
        <w:t xml:space="preserve"> </w:t>
      </w:r>
      <w:r>
        <w:rPr>
          <w:w w:val="105"/>
        </w:rPr>
        <w:t>decizie</w:t>
      </w:r>
      <w:r>
        <w:rPr>
          <w:spacing w:val="40"/>
          <w:w w:val="105"/>
        </w:rPr>
        <w:t xml:space="preserve"> </w:t>
      </w:r>
      <w:r>
        <w:rPr>
          <w:w w:val="105"/>
        </w:rPr>
        <w:t>are</w:t>
      </w:r>
      <w:r>
        <w:rPr>
          <w:spacing w:val="40"/>
          <w:w w:val="105"/>
        </w:rPr>
        <w:t xml:space="preserve"> </w:t>
      </w:r>
      <w:r>
        <w:rPr>
          <w:w w:val="105"/>
        </w:rPr>
        <w:t>ca</w:t>
      </w:r>
      <w:r>
        <w:rPr>
          <w:spacing w:val="40"/>
          <w:w w:val="105"/>
        </w:rPr>
        <w:t xml:space="preserve"> </w:t>
      </w:r>
      <w:r>
        <w:rPr>
          <w:w w:val="105"/>
        </w:rPr>
        <w:t>scop</w:t>
      </w:r>
      <w:r>
        <w:rPr>
          <w:spacing w:val="40"/>
          <w:w w:val="105"/>
        </w:rPr>
        <w:t xml:space="preserve"> </w:t>
      </w:r>
      <w:r>
        <w:rPr>
          <w:w w:val="105"/>
        </w:rPr>
        <w:t>inițierea</w:t>
      </w:r>
      <w:r>
        <w:rPr>
          <w:spacing w:val="40"/>
          <w:w w:val="105"/>
        </w:rPr>
        <w:t xml:space="preserve"> </w:t>
      </w:r>
      <w:r>
        <w:rPr>
          <w:w w:val="105"/>
        </w:rPr>
        <w:t>procesului</w:t>
      </w:r>
      <w:r>
        <w:rPr>
          <w:spacing w:val="40"/>
          <w:w w:val="105"/>
        </w:rPr>
        <w:t xml:space="preserve"> </w:t>
      </w:r>
      <w:r>
        <w:rPr>
          <w:w w:val="105"/>
        </w:rPr>
        <w:t>de</w:t>
      </w:r>
      <w:r>
        <w:rPr>
          <w:spacing w:val="40"/>
          <w:w w:val="105"/>
        </w:rPr>
        <w:t xml:space="preserve"> </w:t>
      </w:r>
      <w:r>
        <w:rPr>
          <w:w w:val="105"/>
        </w:rPr>
        <w:t>amalgamare</w:t>
      </w:r>
      <w:r>
        <w:rPr>
          <w:spacing w:val="40"/>
          <w:w w:val="105"/>
        </w:rPr>
        <w:t xml:space="preserve"> </w:t>
      </w:r>
      <w:r>
        <w:rPr>
          <w:w w:val="105"/>
        </w:rPr>
        <w:t>voluntară</w:t>
      </w:r>
      <w:r>
        <w:rPr>
          <w:spacing w:val="40"/>
          <w:w w:val="105"/>
        </w:rPr>
        <w:t xml:space="preserve"> </w:t>
      </w:r>
      <w:r>
        <w:rPr>
          <w:w w:val="105"/>
        </w:rPr>
        <w:t>între</w:t>
      </w:r>
      <w:r>
        <w:rPr>
          <w:spacing w:val="40"/>
          <w:w w:val="105"/>
        </w:rPr>
        <w:t xml:space="preserve"> </w:t>
      </w:r>
      <w:r>
        <w:rPr>
          <w:w w:val="105"/>
        </w:rPr>
        <w:t xml:space="preserve">unitățile </w:t>
      </w:r>
      <w:r>
        <w:rPr>
          <w:spacing w:val="-2"/>
          <w:w w:val="105"/>
        </w:rPr>
        <w:t>administrativ-teritoriale:</w:t>
      </w:r>
    </w:p>
    <w:p w:rsidR="00996FBD" w:rsidRDefault="00996FBD" w:rsidP="00996FBD">
      <w:pPr>
        <w:pStyle w:val="a5"/>
        <w:numPr>
          <w:ilvl w:val="0"/>
          <w:numId w:val="1"/>
        </w:numPr>
        <w:tabs>
          <w:tab w:val="left" w:pos="190"/>
          <w:tab w:val="left" w:pos="2889"/>
        </w:tabs>
        <w:spacing w:line="247" w:lineRule="exact"/>
        <w:ind w:left="190" w:hanging="133"/>
        <w:rPr>
          <w:rFonts w:ascii="Times New Roman" w:hAnsi="Times New Roman"/>
        </w:rPr>
      </w:pPr>
      <w:r w:rsidRPr="00A6021A">
        <w:rPr>
          <w:lang w:val="ro-MO"/>
        </w:rPr>
        <w:t>satul Verejeni, rnl Telenești</w:t>
      </w:r>
    </w:p>
    <w:p w:rsidR="00996FBD" w:rsidRPr="00996FBD" w:rsidRDefault="00996FBD" w:rsidP="00996FBD">
      <w:pPr>
        <w:pStyle w:val="a5"/>
        <w:numPr>
          <w:ilvl w:val="0"/>
          <w:numId w:val="1"/>
        </w:numPr>
        <w:tabs>
          <w:tab w:val="left" w:pos="190"/>
          <w:tab w:val="left" w:pos="2889"/>
        </w:tabs>
        <w:spacing w:before="73"/>
        <w:ind w:left="190" w:hanging="133"/>
        <w:rPr>
          <w:rFonts w:ascii="Times New Roman" w:hAnsi="Times New Roman"/>
          <w:sz w:val="24"/>
          <w:szCs w:val="24"/>
        </w:rPr>
      </w:pPr>
      <w:r w:rsidRPr="00996FBD">
        <w:rPr>
          <w:rFonts w:ascii="Times New Roman" w:hAnsi="Times New Roman"/>
          <w:sz w:val="24"/>
          <w:szCs w:val="24"/>
        </w:rPr>
        <w:t xml:space="preserve">comuna Ratuș, rnl Telenești </w:t>
      </w:r>
    </w:p>
    <w:p w:rsidR="00996FBD" w:rsidRDefault="00996FBD" w:rsidP="00996FBD">
      <w:pPr>
        <w:pStyle w:val="a5"/>
        <w:numPr>
          <w:ilvl w:val="0"/>
          <w:numId w:val="1"/>
        </w:numPr>
        <w:tabs>
          <w:tab w:val="left" w:pos="190"/>
          <w:tab w:val="left" w:pos="4010"/>
        </w:tabs>
        <w:spacing w:before="74"/>
        <w:ind w:left="190" w:hanging="133"/>
        <w:rPr>
          <w:rFonts w:ascii="Times New Roman" w:hAnsi="Times New Roman"/>
        </w:rPr>
      </w:pPr>
      <w:r>
        <w:t xml:space="preserve">(după caz) </w:t>
      </w:r>
      <w:r>
        <w:rPr>
          <w:rFonts w:ascii="Times New Roman" w:hAnsi="Times New Roman"/>
          <w:u w:val="single"/>
        </w:rPr>
        <w:tab/>
      </w:r>
    </w:p>
    <w:p w:rsidR="00996FBD" w:rsidRDefault="00996FBD" w:rsidP="00996FBD">
      <w:pPr>
        <w:pStyle w:val="a3"/>
        <w:spacing w:before="143"/>
        <w:ind w:left="0"/>
        <w:rPr>
          <w:rFonts w:ascii="Times New Roman"/>
        </w:rPr>
      </w:pPr>
    </w:p>
    <w:p w:rsidR="00996FBD" w:rsidRDefault="00996FBD" w:rsidP="00AB71E8">
      <w:pPr>
        <w:pStyle w:val="a3"/>
        <w:spacing w:line="312" w:lineRule="auto"/>
        <w:ind w:right="375" w:firstLine="720"/>
        <w:jc w:val="both"/>
      </w:pPr>
      <w:r>
        <w:rPr>
          <w:w w:val="105"/>
        </w:rPr>
        <w:t>Prin adoptarea deciziei se declanșează etapa juridică preliminară a procesului de amalgamare voluntară, care presupune instituirea cadrului instituțional și procedural necesar, inclusiv constituirea unui grup de lucru comun, organizarea consultărilor publice, elaborarea analizei și argumentării procesului de amalgamare propus, precum și pregătirea documentației aferente în vederea fundamentării unei eventuale decizii de amalgamare.</w:t>
      </w:r>
    </w:p>
    <w:p w:rsidR="00996FBD" w:rsidRDefault="00996FBD" w:rsidP="00996FBD">
      <w:pPr>
        <w:pStyle w:val="a3"/>
        <w:spacing w:before="1"/>
        <w:ind w:left="777"/>
      </w:pPr>
      <w:r>
        <w:rPr>
          <w:w w:val="105"/>
        </w:rPr>
        <w:t>Acces</w:t>
      </w:r>
      <w:r>
        <w:rPr>
          <w:spacing w:val="-12"/>
          <w:w w:val="105"/>
        </w:rPr>
        <w:t xml:space="preserve"> </w:t>
      </w:r>
      <w:r>
        <w:rPr>
          <w:w w:val="105"/>
        </w:rPr>
        <w:t>la</w:t>
      </w:r>
      <w:r>
        <w:rPr>
          <w:spacing w:val="-11"/>
          <w:w w:val="105"/>
        </w:rPr>
        <w:t xml:space="preserve"> </w:t>
      </w:r>
      <w:r>
        <w:rPr>
          <w:spacing w:val="-2"/>
          <w:w w:val="105"/>
        </w:rPr>
        <w:t>documente</w:t>
      </w:r>
    </w:p>
    <w:p w:rsidR="00996FBD" w:rsidRDefault="00996FBD" w:rsidP="00996FBD">
      <w:pPr>
        <w:pStyle w:val="a3"/>
        <w:spacing w:before="73"/>
      </w:pPr>
      <w:r>
        <w:t>Proiectul</w:t>
      </w:r>
      <w:r>
        <w:rPr>
          <w:spacing w:val="26"/>
        </w:rPr>
        <w:t xml:space="preserve"> </w:t>
      </w:r>
      <w:r>
        <w:t>de</w:t>
      </w:r>
      <w:r>
        <w:rPr>
          <w:spacing w:val="26"/>
        </w:rPr>
        <w:t xml:space="preserve"> </w:t>
      </w:r>
      <w:r>
        <w:t>decizie</w:t>
      </w:r>
      <w:r>
        <w:rPr>
          <w:spacing w:val="26"/>
        </w:rPr>
        <w:t xml:space="preserve"> </w:t>
      </w:r>
      <w:r>
        <w:t>și</w:t>
      </w:r>
      <w:r>
        <w:rPr>
          <w:spacing w:val="26"/>
        </w:rPr>
        <w:t xml:space="preserve"> </w:t>
      </w:r>
      <w:r>
        <w:t>materialele</w:t>
      </w:r>
      <w:r>
        <w:rPr>
          <w:spacing w:val="26"/>
        </w:rPr>
        <w:t xml:space="preserve"> </w:t>
      </w:r>
      <w:r>
        <w:t>aferente</w:t>
      </w:r>
      <w:r>
        <w:rPr>
          <w:spacing w:val="27"/>
        </w:rPr>
        <w:t xml:space="preserve"> </w:t>
      </w:r>
      <w:r>
        <w:t>pot</w:t>
      </w:r>
      <w:r>
        <w:rPr>
          <w:spacing w:val="26"/>
        </w:rPr>
        <w:t xml:space="preserve"> </w:t>
      </w:r>
      <w:r>
        <w:t>fi</w:t>
      </w:r>
      <w:r>
        <w:rPr>
          <w:spacing w:val="26"/>
        </w:rPr>
        <w:t xml:space="preserve"> </w:t>
      </w:r>
      <w:r>
        <w:rPr>
          <w:spacing w:val="-2"/>
        </w:rPr>
        <w:t>consultate:</w:t>
      </w:r>
    </w:p>
    <w:p w:rsidR="00996FBD" w:rsidRPr="00996FBD" w:rsidRDefault="00996FBD" w:rsidP="00996FBD">
      <w:pPr>
        <w:pStyle w:val="a5"/>
        <w:numPr>
          <w:ilvl w:val="0"/>
          <w:numId w:val="1"/>
        </w:numPr>
        <w:tabs>
          <w:tab w:val="left" w:pos="190"/>
          <w:tab w:val="left" w:pos="4706"/>
        </w:tabs>
        <w:spacing w:before="74"/>
        <w:ind w:left="190" w:hanging="133"/>
        <w:rPr>
          <w:rFonts w:ascii="Times New Roman" w:hAnsi="Times New Roman"/>
          <w:sz w:val="28"/>
          <w:szCs w:val="28"/>
        </w:rPr>
      </w:pPr>
      <w:r>
        <w:t xml:space="preserve">la sediul Primăriei </w:t>
      </w:r>
      <w:r w:rsidRPr="00996FBD">
        <w:rPr>
          <w:rFonts w:ascii="Times New Roman" w:hAnsi="Times New Roman"/>
          <w:sz w:val="28"/>
          <w:szCs w:val="28"/>
          <w:u w:val="single"/>
        </w:rPr>
        <w:t>Leușeni</w:t>
      </w:r>
    </w:p>
    <w:p w:rsidR="00996FBD" w:rsidRDefault="00AB71E8" w:rsidP="00996FBD">
      <w:pPr>
        <w:pStyle w:val="a5"/>
        <w:numPr>
          <w:ilvl w:val="0"/>
          <w:numId w:val="1"/>
        </w:numPr>
        <w:tabs>
          <w:tab w:val="left" w:pos="190"/>
          <w:tab w:val="left" w:pos="5240"/>
        </w:tabs>
        <w:spacing w:before="73"/>
        <w:ind w:left="190" w:hanging="133"/>
      </w:pPr>
      <w:r>
        <w:rPr>
          <w:w w:val="105"/>
        </w:rPr>
        <w:t>pe panoul informaiv</w:t>
      </w:r>
      <w:r w:rsidR="00996FBD">
        <w:rPr>
          <w:w w:val="105"/>
        </w:rPr>
        <w:t>: ,</w:t>
      </w:r>
      <w:r w:rsidR="00996FBD">
        <w:rPr>
          <w:spacing w:val="-4"/>
          <w:w w:val="105"/>
        </w:rPr>
        <w:t xml:space="preserve"> </w:t>
      </w:r>
      <w:r w:rsidR="00996FBD">
        <w:rPr>
          <w:w w:val="105"/>
        </w:rPr>
        <w:t>alte</w:t>
      </w:r>
      <w:r w:rsidR="00996FBD">
        <w:rPr>
          <w:spacing w:val="-4"/>
          <w:w w:val="105"/>
        </w:rPr>
        <w:t xml:space="preserve"> </w:t>
      </w:r>
      <w:r w:rsidR="00996FBD">
        <w:rPr>
          <w:spacing w:val="-2"/>
          <w:w w:val="105"/>
        </w:rPr>
        <w:t>platforme</w:t>
      </w:r>
    </w:p>
    <w:p w:rsidR="00996FBD" w:rsidRDefault="00996FBD" w:rsidP="00996FBD">
      <w:pPr>
        <w:pStyle w:val="a3"/>
        <w:spacing w:before="147"/>
        <w:ind w:left="0"/>
      </w:pPr>
    </w:p>
    <w:p w:rsidR="00996FBD" w:rsidRDefault="00996FBD" w:rsidP="00996FBD">
      <w:pPr>
        <w:pStyle w:val="a3"/>
        <w:spacing w:before="1"/>
        <w:ind w:left="777"/>
      </w:pPr>
      <w:r>
        <w:rPr>
          <w:w w:val="105"/>
        </w:rPr>
        <w:t>Participare</w:t>
      </w:r>
      <w:r>
        <w:rPr>
          <w:spacing w:val="-13"/>
          <w:w w:val="105"/>
        </w:rPr>
        <w:t xml:space="preserve"> </w:t>
      </w:r>
      <w:r>
        <w:rPr>
          <w:w w:val="105"/>
        </w:rPr>
        <w:t>și</w:t>
      </w:r>
      <w:r>
        <w:rPr>
          <w:spacing w:val="-12"/>
          <w:w w:val="105"/>
        </w:rPr>
        <w:t xml:space="preserve"> </w:t>
      </w:r>
      <w:r>
        <w:rPr>
          <w:w w:val="105"/>
        </w:rPr>
        <w:t>transmiterea</w:t>
      </w:r>
      <w:r>
        <w:rPr>
          <w:spacing w:val="-12"/>
          <w:w w:val="105"/>
        </w:rPr>
        <w:t xml:space="preserve"> </w:t>
      </w:r>
      <w:r>
        <w:rPr>
          <w:spacing w:val="-2"/>
          <w:w w:val="105"/>
        </w:rPr>
        <w:t>recomandărilor</w:t>
      </w:r>
    </w:p>
    <w:p w:rsidR="00996FBD" w:rsidRDefault="00996FBD" w:rsidP="00996FBD">
      <w:pPr>
        <w:pStyle w:val="a3"/>
        <w:tabs>
          <w:tab w:val="left" w:pos="7983"/>
        </w:tabs>
        <w:spacing w:before="73"/>
      </w:pPr>
      <w:r>
        <w:rPr>
          <w:w w:val="105"/>
        </w:rPr>
        <w:t>Persoanele</w:t>
      </w:r>
      <w:r>
        <w:rPr>
          <w:spacing w:val="-6"/>
          <w:w w:val="105"/>
        </w:rPr>
        <w:t xml:space="preserve"> </w:t>
      </w:r>
      <w:r>
        <w:rPr>
          <w:w w:val="105"/>
        </w:rPr>
        <w:t>interesate</w:t>
      </w:r>
      <w:r>
        <w:rPr>
          <w:spacing w:val="-6"/>
          <w:w w:val="105"/>
        </w:rPr>
        <w:t xml:space="preserve"> </w:t>
      </w:r>
      <w:r>
        <w:rPr>
          <w:w w:val="105"/>
        </w:rPr>
        <w:t>pot</w:t>
      </w:r>
      <w:r>
        <w:rPr>
          <w:spacing w:val="-6"/>
          <w:w w:val="105"/>
        </w:rPr>
        <w:t xml:space="preserve"> </w:t>
      </w:r>
      <w:r>
        <w:rPr>
          <w:w w:val="105"/>
        </w:rPr>
        <w:t>transmite</w:t>
      </w:r>
      <w:r>
        <w:rPr>
          <w:spacing w:val="-6"/>
          <w:w w:val="105"/>
        </w:rPr>
        <w:t xml:space="preserve"> </w:t>
      </w:r>
      <w:r>
        <w:rPr>
          <w:w w:val="105"/>
        </w:rPr>
        <w:t>recomandări</w:t>
      </w:r>
      <w:r>
        <w:rPr>
          <w:spacing w:val="-6"/>
          <w:w w:val="105"/>
        </w:rPr>
        <w:t xml:space="preserve"> </w:t>
      </w:r>
      <w:r>
        <w:rPr>
          <w:w w:val="105"/>
        </w:rPr>
        <w:t>până</w:t>
      </w:r>
      <w:r>
        <w:rPr>
          <w:spacing w:val="-6"/>
          <w:w w:val="105"/>
        </w:rPr>
        <w:t xml:space="preserve"> </w:t>
      </w:r>
      <w:r>
        <w:rPr>
          <w:w w:val="105"/>
        </w:rPr>
        <w:t>la</w:t>
      </w:r>
      <w:r>
        <w:rPr>
          <w:spacing w:val="-6"/>
          <w:w w:val="105"/>
        </w:rPr>
        <w:t xml:space="preserve"> </w:t>
      </w:r>
      <w:r>
        <w:rPr>
          <w:w w:val="105"/>
        </w:rPr>
        <w:t>data</w:t>
      </w:r>
      <w:r>
        <w:rPr>
          <w:spacing w:val="-6"/>
          <w:w w:val="105"/>
        </w:rPr>
        <w:t xml:space="preserve"> </w:t>
      </w:r>
      <w:r>
        <w:rPr>
          <w:w w:val="105"/>
        </w:rPr>
        <w:t>de</w:t>
      </w:r>
      <w:r>
        <w:rPr>
          <w:spacing w:val="-6"/>
          <w:w w:val="105"/>
        </w:rPr>
        <w:t xml:space="preserve"> </w:t>
      </w:r>
      <w:r w:rsidR="00AB71E8" w:rsidRPr="00AB71E8">
        <w:rPr>
          <w:rFonts w:ascii="Times New Roman" w:hAnsi="Times New Roman"/>
          <w:sz w:val="24"/>
          <w:szCs w:val="24"/>
          <w:u w:val="single"/>
        </w:rPr>
        <w:t>22 iunie 2026</w:t>
      </w:r>
      <w:r>
        <w:rPr>
          <w:w w:val="105"/>
        </w:rPr>
        <w:t>,</w:t>
      </w:r>
      <w:r>
        <w:rPr>
          <w:spacing w:val="-11"/>
          <w:w w:val="105"/>
        </w:rPr>
        <w:t xml:space="preserve"> </w:t>
      </w:r>
      <w:r>
        <w:rPr>
          <w:spacing w:val="-4"/>
          <w:w w:val="105"/>
        </w:rPr>
        <w:t>prin:</w:t>
      </w:r>
    </w:p>
    <w:p w:rsidR="00996FBD" w:rsidRDefault="00996FBD" w:rsidP="00996FBD">
      <w:pPr>
        <w:pStyle w:val="a5"/>
        <w:numPr>
          <w:ilvl w:val="0"/>
          <w:numId w:val="1"/>
        </w:numPr>
        <w:tabs>
          <w:tab w:val="left" w:pos="190"/>
          <w:tab w:val="left" w:pos="3629"/>
        </w:tabs>
        <w:spacing w:before="74"/>
        <w:ind w:left="190" w:hanging="133"/>
        <w:rPr>
          <w:rFonts w:ascii="Times New Roman" w:hAnsi="Times New Roman"/>
        </w:rPr>
      </w:pPr>
      <w:r>
        <w:rPr>
          <w:w w:val="110"/>
        </w:rPr>
        <w:t>e-mail:</w:t>
      </w:r>
      <w:r w:rsidR="00AB71E8">
        <w:rPr>
          <w:w w:val="110"/>
        </w:rPr>
        <w:t xml:space="preserve"> primaria.leuseni@gmail.com</w:t>
      </w:r>
    </w:p>
    <w:p w:rsidR="00996FBD" w:rsidRDefault="00996FBD" w:rsidP="00996FBD">
      <w:pPr>
        <w:pStyle w:val="a5"/>
        <w:numPr>
          <w:ilvl w:val="0"/>
          <w:numId w:val="1"/>
        </w:numPr>
        <w:tabs>
          <w:tab w:val="left" w:pos="190"/>
        </w:tabs>
        <w:spacing w:before="73"/>
        <w:ind w:left="190" w:hanging="133"/>
      </w:pPr>
      <w:r>
        <w:rPr>
          <w:w w:val="105"/>
        </w:rPr>
        <w:t>poștă</w:t>
      </w:r>
      <w:r>
        <w:rPr>
          <w:spacing w:val="-12"/>
          <w:w w:val="105"/>
        </w:rPr>
        <w:t xml:space="preserve"> </w:t>
      </w:r>
      <w:r>
        <w:rPr>
          <w:w w:val="105"/>
        </w:rPr>
        <w:t>sau</w:t>
      </w:r>
      <w:r>
        <w:rPr>
          <w:spacing w:val="-11"/>
          <w:w w:val="105"/>
        </w:rPr>
        <w:t xml:space="preserve"> </w:t>
      </w:r>
      <w:r>
        <w:rPr>
          <w:w w:val="105"/>
        </w:rPr>
        <w:t>depunere</w:t>
      </w:r>
      <w:r>
        <w:rPr>
          <w:spacing w:val="-11"/>
          <w:w w:val="105"/>
        </w:rPr>
        <w:t xml:space="preserve"> </w:t>
      </w:r>
      <w:r>
        <w:rPr>
          <w:w w:val="105"/>
        </w:rPr>
        <w:t>la</w:t>
      </w:r>
      <w:r>
        <w:rPr>
          <w:spacing w:val="-12"/>
          <w:w w:val="105"/>
        </w:rPr>
        <w:t xml:space="preserve"> </w:t>
      </w:r>
      <w:r>
        <w:rPr>
          <w:w w:val="105"/>
        </w:rPr>
        <w:t>sediul</w:t>
      </w:r>
      <w:r>
        <w:rPr>
          <w:spacing w:val="-11"/>
          <w:w w:val="105"/>
        </w:rPr>
        <w:t xml:space="preserve"> </w:t>
      </w:r>
      <w:r>
        <w:rPr>
          <w:spacing w:val="-2"/>
          <w:w w:val="105"/>
        </w:rPr>
        <w:t>primăriei</w:t>
      </w:r>
    </w:p>
    <w:p w:rsidR="00996FBD" w:rsidRDefault="00996FBD" w:rsidP="00996FBD">
      <w:pPr>
        <w:pStyle w:val="a3"/>
        <w:spacing w:before="147"/>
        <w:ind w:left="0"/>
      </w:pPr>
    </w:p>
    <w:p w:rsidR="00996FBD" w:rsidRDefault="00996FBD" w:rsidP="00996FBD">
      <w:pPr>
        <w:pStyle w:val="a3"/>
        <w:ind w:left="777"/>
      </w:pPr>
      <w:r>
        <w:t>Persoană</w:t>
      </w:r>
      <w:r>
        <w:rPr>
          <w:spacing w:val="4"/>
        </w:rPr>
        <w:t xml:space="preserve"> </w:t>
      </w:r>
      <w:r>
        <w:rPr>
          <w:spacing w:val="-2"/>
        </w:rPr>
        <w:t>responsabilă</w:t>
      </w:r>
    </w:p>
    <w:p w:rsidR="00996FBD" w:rsidRPr="00AB71E8" w:rsidRDefault="00996FBD" w:rsidP="00996FBD">
      <w:pPr>
        <w:pStyle w:val="a3"/>
        <w:tabs>
          <w:tab w:val="left" w:pos="3631"/>
          <w:tab w:val="left" w:pos="4483"/>
        </w:tabs>
        <w:spacing w:before="74" w:line="312" w:lineRule="auto"/>
        <w:ind w:right="5484"/>
        <w:rPr>
          <w:rFonts w:ascii="Times New Roman" w:hAnsi="Times New Roman"/>
          <w:sz w:val="24"/>
          <w:szCs w:val="24"/>
        </w:rPr>
      </w:pPr>
      <w:r>
        <w:rPr>
          <w:w w:val="105"/>
        </w:rPr>
        <w:t>Pentru</w:t>
      </w:r>
      <w:r>
        <w:rPr>
          <w:spacing w:val="-8"/>
          <w:w w:val="105"/>
        </w:rPr>
        <w:t xml:space="preserve"> </w:t>
      </w:r>
      <w:r>
        <w:rPr>
          <w:w w:val="105"/>
        </w:rPr>
        <w:t>informații</w:t>
      </w:r>
      <w:r>
        <w:rPr>
          <w:spacing w:val="-8"/>
          <w:w w:val="105"/>
        </w:rPr>
        <w:t xml:space="preserve"> </w:t>
      </w:r>
      <w:r>
        <w:rPr>
          <w:w w:val="105"/>
        </w:rPr>
        <w:t>suplimentare,</w:t>
      </w:r>
      <w:r>
        <w:rPr>
          <w:spacing w:val="-9"/>
          <w:w w:val="105"/>
        </w:rPr>
        <w:t xml:space="preserve"> </w:t>
      </w:r>
      <w:r>
        <w:rPr>
          <w:w w:val="105"/>
        </w:rPr>
        <w:t>vă</w:t>
      </w:r>
      <w:r>
        <w:rPr>
          <w:spacing w:val="-8"/>
          <w:w w:val="105"/>
        </w:rPr>
        <w:t xml:space="preserve"> </w:t>
      </w:r>
      <w:r>
        <w:rPr>
          <w:w w:val="105"/>
        </w:rPr>
        <w:t>puteți</w:t>
      </w:r>
      <w:r>
        <w:rPr>
          <w:spacing w:val="-8"/>
          <w:w w:val="105"/>
        </w:rPr>
        <w:t xml:space="preserve"> </w:t>
      </w:r>
      <w:r>
        <w:rPr>
          <w:w w:val="105"/>
        </w:rPr>
        <w:t>adresa: Nume, prenume:</w:t>
      </w:r>
      <w:r w:rsidR="00AB71E8">
        <w:rPr>
          <w:w w:val="105"/>
        </w:rPr>
        <w:t xml:space="preserve"> Chișincu Nadejda; </w:t>
      </w:r>
      <w:r>
        <w:rPr>
          <w:rFonts w:ascii="Times New Roman" w:hAnsi="Times New Roman"/>
        </w:rPr>
        <w:t xml:space="preserve"> </w:t>
      </w:r>
      <w:r>
        <w:rPr>
          <w:w w:val="105"/>
        </w:rPr>
        <w:t xml:space="preserve">Funcția: </w:t>
      </w:r>
      <w:r w:rsidR="00AB71E8" w:rsidRPr="00AB71E8">
        <w:rPr>
          <w:rFonts w:ascii="Times New Roman" w:hAnsi="Times New Roman"/>
          <w:sz w:val="24"/>
          <w:szCs w:val="24"/>
          <w:u w:val="single"/>
        </w:rPr>
        <w:t>Secretarul  consiliului</w:t>
      </w:r>
    </w:p>
    <w:p w:rsidR="009328AF" w:rsidRDefault="00996FBD" w:rsidP="00996FBD">
      <w:pPr>
        <w:rPr>
          <w:rFonts w:ascii="Times New Roman"/>
          <w:u w:val="single"/>
        </w:rPr>
      </w:pPr>
      <w:r>
        <w:t xml:space="preserve">Tel.: </w:t>
      </w:r>
      <w:r w:rsidR="00AB71E8">
        <w:rPr>
          <w:rFonts w:ascii="Times New Roman"/>
          <w:u w:val="single"/>
        </w:rPr>
        <w:t xml:space="preserve">025874238 </w:t>
      </w:r>
      <w:r>
        <w:t xml:space="preserve">Email: </w:t>
      </w:r>
      <w:r w:rsidR="00AB71E8">
        <w:rPr>
          <w:rFonts w:ascii="Times New Roman"/>
          <w:u w:val="single"/>
        </w:rPr>
        <w:t>primaria.leuseni@gmail.com</w:t>
      </w:r>
    </w:p>
    <w:p w:rsidR="00996FBD" w:rsidRDefault="00996FBD" w:rsidP="00996FBD">
      <w:pPr>
        <w:rPr>
          <w:rFonts w:ascii="Times New Roman"/>
          <w:u w:val="single"/>
        </w:rPr>
      </w:pPr>
    </w:p>
    <w:p w:rsidR="00996FBD" w:rsidRDefault="00996FBD" w:rsidP="00996FBD">
      <w:pPr>
        <w:rPr>
          <w:rFonts w:ascii="Times New Roman"/>
          <w:u w:val="single"/>
        </w:rPr>
      </w:pPr>
    </w:p>
    <w:p w:rsidR="00996FBD" w:rsidRDefault="00996FBD" w:rsidP="00996FBD">
      <w:pPr>
        <w:pStyle w:val="a3"/>
        <w:spacing w:before="211"/>
        <w:ind w:left="0"/>
        <w:rPr>
          <w:rFonts w:ascii="Yu Gothic"/>
          <w:b/>
          <w:sz w:val="24"/>
        </w:rPr>
      </w:pPr>
    </w:p>
    <w:p w:rsidR="00996FBD" w:rsidRDefault="00996FBD" w:rsidP="00996FBD">
      <w:pPr>
        <w:pStyle w:val="a3"/>
        <w:ind w:left="0" w:right="314"/>
        <w:jc w:val="center"/>
      </w:pPr>
      <w:r>
        <w:rPr>
          <w:spacing w:val="-2"/>
        </w:rPr>
        <w:t>ANUNȚ</w:t>
      </w:r>
    </w:p>
    <w:p w:rsidR="00996FBD" w:rsidRDefault="00996FBD" w:rsidP="00996FBD">
      <w:pPr>
        <w:pStyle w:val="a3"/>
        <w:spacing w:before="73" w:line="312" w:lineRule="auto"/>
        <w:ind w:left="179" w:right="494"/>
        <w:jc w:val="center"/>
      </w:pPr>
      <w:r>
        <w:rPr>
          <w:w w:val="105"/>
        </w:rPr>
        <w:t>privind</w:t>
      </w:r>
      <w:r>
        <w:rPr>
          <w:spacing w:val="-8"/>
          <w:w w:val="105"/>
        </w:rPr>
        <w:t xml:space="preserve"> </w:t>
      </w:r>
      <w:r>
        <w:rPr>
          <w:w w:val="105"/>
        </w:rPr>
        <w:t>consultarea</w:t>
      </w:r>
      <w:r>
        <w:rPr>
          <w:spacing w:val="-8"/>
          <w:w w:val="105"/>
        </w:rPr>
        <w:t xml:space="preserve"> </w:t>
      </w:r>
      <w:r>
        <w:rPr>
          <w:w w:val="105"/>
        </w:rPr>
        <w:t>publică</w:t>
      </w:r>
      <w:r>
        <w:rPr>
          <w:spacing w:val="-8"/>
          <w:w w:val="105"/>
        </w:rPr>
        <w:t xml:space="preserve"> </w:t>
      </w:r>
      <w:r>
        <w:rPr>
          <w:w w:val="105"/>
        </w:rPr>
        <w:t>a</w:t>
      </w:r>
      <w:r>
        <w:rPr>
          <w:spacing w:val="-8"/>
          <w:w w:val="105"/>
        </w:rPr>
        <w:t xml:space="preserve"> </w:t>
      </w:r>
      <w:r>
        <w:rPr>
          <w:w w:val="105"/>
        </w:rPr>
        <w:t>proiectului</w:t>
      </w:r>
      <w:r>
        <w:rPr>
          <w:spacing w:val="-8"/>
          <w:w w:val="105"/>
        </w:rPr>
        <w:t xml:space="preserve"> </w:t>
      </w:r>
      <w:r>
        <w:rPr>
          <w:w w:val="105"/>
        </w:rPr>
        <w:t>de</w:t>
      </w:r>
      <w:r>
        <w:rPr>
          <w:spacing w:val="-8"/>
          <w:w w:val="105"/>
        </w:rPr>
        <w:t xml:space="preserve"> </w:t>
      </w:r>
      <w:r>
        <w:rPr>
          <w:w w:val="105"/>
        </w:rPr>
        <w:t>Decizie</w:t>
      </w:r>
      <w:r>
        <w:rPr>
          <w:spacing w:val="-8"/>
          <w:w w:val="105"/>
        </w:rPr>
        <w:t xml:space="preserve"> </w:t>
      </w:r>
      <w:r>
        <w:rPr>
          <w:w w:val="105"/>
        </w:rPr>
        <w:t>cu</w:t>
      </w:r>
      <w:r>
        <w:rPr>
          <w:spacing w:val="-8"/>
          <w:w w:val="105"/>
        </w:rPr>
        <w:t xml:space="preserve"> </w:t>
      </w:r>
      <w:r>
        <w:rPr>
          <w:w w:val="105"/>
        </w:rPr>
        <w:t>privire</w:t>
      </w:r>
      <w:r>
        <w:rPr>
          <w:spacing w:val="-8"/>
          <w:w w:val="105"/>
        </w:rPr>
        <w:t xml:space="preserve"> </w:t>
      </w:r>
      <w:r>
        <w:rPr>
          <w:w w:val="105"/>
        </w:rPr>
        <w:t>la</w:t>
      </w:r>
      <w:r>
        <w:rPr>
          <w:spacing w:val="-8"/>
          <w:w w:val="105"/>
        </w:rPr>
        <w:t xml:space="preserve"> </w:t>
      </w:r>
      <w:r>
        <w:rPr>
          <w:w w:val="105"/>
        </w:rPr>
        <w:t>inițierea</w:t>
      </w:r>
      <w:r>
        <w:rPr>
          <w:spacing w:val="-8"/>
          <w:w w:val="105"/>
        </w:rPr>
        <w:t xml:space="preserve"> </w:t>
      </w:r>
      <w:r>
        <w:rPr>
          <w:w w:val="105"/>
        </w:rPr>
        <w:t>amalgamării</w:t>
      </w:r>
      <w:r>
        <w:rPr>
          <w:spacing w:val="-8"/>
          <w:w w:val="105"/>
        </w:rPr>
        <w:t xml:space="preserve"> </w:t>
      </w:r>
      <w:r>
        <w:rPr>
          <w:w w:val="105"/>
        </w:rPr>
        <w:t>voluntare</w:t>
      </w:r>
      <w:r>
        <w:rPr>
          <w:spacing w:val="-8"/>
          <w:w w:val="105"/>
        </w:rPr>
        <w:t xml:space="preserve"> </w:t>
      </w:r>
      <w:r>
        <w:rPr>
          <w:w w:val="105"/>
        </w:rPr>
        <w:t>a unităților administrativ-teritoriale</w:t>
      </w:r>
    </w:p>
    <w:p w:rsidR="00996FBD" w:rsidRDefault="00996FBD" w:rsidP="00996FBD">
      <w:pPr>
        <w:pStyle w:val="a3"/>
        <w:ind w:left="0"/>
      </w:pPr>
    </w:p>
    <w:p w:rsidR="00996FBD" w:rsidRDefault="00996FBD" w:rsidP="00996FBD">
      <w:pPr>
        <w:pStyle w:val="a3"/>
        <w:ind w:left="0"/>
      </w:pPr>
    </w:p>
    <w:p w:rsidR="00996FBD" w:rsidRDefault="00996FBD" w:rsidP="00996FBD">
      <w:pPr>
        <w:pStyle w:val="a3"/>
        <w:spacing w:before="219"/>
        <w:ind w:left="0"/>
      </w:pPr>
    </w:p>
    <w:p w:rsidR="00996FBD" w:rsidRDefault="00996FBD" w:rsidP="00996FBD">
      <w:pPr>
        <w:pStyle w:val="a3"/>
        <w:tabs>
          <w:tab w:val="left" w:pos="4477"/>
          <w:tab w:val="left" w:pos="6299"/>
        </w:tabs>
        <w:spacing w:line="312" w:lineRule="auto"/>
        <w:ind w:right="383" w:firstLine="720"/>
        <w:jc w:val="both"/>
      </w:pPr>
      <w:r>
        <w:rPr>
          <w:w w:val="105"/>
        </w:rPr>
        <w:t>Primăria</w:t>
      </w:r>
      <w:r>
        <w:rPr>
          <w:spacing w:val="119"/>
          <w:w w:val="105"/>
        </w:rPr>
        <w:t xml:space="preserve"> </w:t>
      </w:r>
      <w:r>
        <w:rPr>
          <w:rFonts w:ascii="Times New Roman" w:hAnsi="Times New Roman"/>
          <w:u w:val="single"/>
        </w:rPr>
        <w:tab/>
      </w:r>
      <w:r>
        <w:rPr>
          <w:rFonts w:ascii="Times New Roman" w:hAnsi="Times New Roman"/>
        </w:rPr>
        <w:t xml:space="preserve"> </w:t>
      </w:r>
      <w:r>
        <w:rPr>
          <w:w w:val="105"/>
        </w:rPr>
        <w:t>informează publicul interesat despre organizarea consultărilor publice a proiectului de Decizie privind inițierea procesului</w:t>
      </w:r>
      <w:r>
        <w:rPr>
          <w:spacing w:val="-6"/>
          <w:w w:val="105"/>
        </w:rPr>
        <w:t xml:space="preserve"> </w:t>
      </w:r>
      <w:r>
        <w:rPr>
          <w:w w:val="105"/>
        </w:rPr>
        <w:t>de</w:t>
      </w:r>
      <w:r>
        <w:rPr>
          <w:spacing w:val="-6"/>
          <w:w w:val="105"/>
        </w:rPr>
        <w:t xml:space="preserve"> </w:t>
      </w:r>
      <w:r>
        <w:rPr>
          <w:w w:val="105"/>
        </w:rPr>
        <w:t>amalgamare</w:t>
      </w:r>
      <w:r>
        <w:rPr>
          <w:spacing w:val="-6"/>
          <w:w w:val="105"/>
        </w:rPr>
        <w:t xml:space="preserve"> </w:t>
      </w:r>
      <w:r>
        <w:rPr>
          <w:w w:val="105"/>
        </w:rPr>
        <w:t xml:space="preserve">voluntară a unităților administrativ-teritoriale </w:t>
      </w:r>
      <w:r>
        <w:rPr>
          <w:rFonts w:ascii="Times New Roman" w:hAnsi="Times New Roman"/>
          <w:u w:val="single"/>
        </w:rPr>
        <w:tab/>
      </w:r>
      <w:r>
        <w:rPr>
          <w:rFonts w:ascii="Times New Roman" w:hAnsi="Times New Roman"/>
          <w:u w:val="single"/>
        </w:rPr>
        <w:tab/>
      </w:r>
      <w:r>
        <w:rPr>
          <w:spacing w:val="-10"/>
          <w:w w:val="105"/>
        </w:rPr>
        <w:t>.</w:t>
      </w:r>
    </w:p>
    <w:p w:rsidR="00996FBD" w:rsidRDefault="00996FBD" w:rsidP="00996FBD">
      <w:pPr>
        <w:pStyle w:val="a3"/>
        <w:spacing w:before="70"/>
        <w:ind w:left="0"/>
      </w:pPr>
    </w:p>
    <w:p w:rsidR="00996FBD" w:rsidRDefault="00996FBD" w:rsidP="00996FBD">
      <w:pPr>
        <w:pStyle w:val="a3"/>
        <w:ind w:left="777"/>
      </w:pPr>
      <w:r>
        <w:rPr>
          <w:spacing w:val="-2"/>
          <w:w w:val="105"/>
        </w:rPr>
        <w:t>Scopul</w:t>
      </w:r>
      <w:r>
        <w:rPr>
          <w:spacing w:val="-5"/>
          <w:w w:val="105"/>
        </w:rPr>
        <w:t xml:space="preserve"> </w:t>
      </w:r>
      <w:r>
        <w:rPr>
          <w:spacing w:val="-2"/>
          <w:w w:val="105"/>
        </w:rPr>
        <w:t>proiectului</w:t>
      </w:r>
    </w:p>
    <w:p w:rsidR="00996FBD" w:rsidRDefault="00996FBD" w:rsidP="00996FBD">
      <w:pPr>
        <w:pStyle w:val="a3"/>
        <w:spacing w:before="74" w:line="312" w:lineRule="auto"/>
        <w:ind w:right="386"/>
      </w:pPr>
      <w:r>
        <w:rPr>
          <w:w w:val="105"/>
        </w:rPr>
        <w:t>Proiectul</w:t>
      </w:r>
      <w:r>
        <w:rPr>
          <w:spacing w:val="40"/>
          <w:w w:val="105"/>
        </w:rPr>
        <w:t xml:space="preserve"> </w:t>
      </w:r>
      <w:r>
        <w:rPr>
          <w:w w:val="105"/>
        </w:rPr>
        <w:t>de</w:t>
      </w:r>
      <w:r>
        <w:rPr>
          <w:spacing w:val="40"/>
          <w:w w:val="105"/>
        </w:rPr>
        <w:t xml:space="preserve"> </w:t>
      </w:r>
      <w:r>
        <w:rPr>
          <w:w w:val="105"/>
        </w:rPr>
        <w:t>decizie</w:t>
      </w:r>
      <w:r>
        <w:rPr>
          <w:spacing w:val="40"/>
          <w:w w:val="105"/>
        </w:rPr>
        <w:t xml:space="preserve"> </w:t>
      </w:r>
      <w:r>
        <w:rPr>
          <w:w w:val="105"/>
        </w:rPr>
        <w:t>are</w:t>
      </w:r>
      <w:r>
        <w:rPr>
          <w:spacing w:val="40"/>
          <w:w w:val="105"/>
        </w:rPr>
        <w:t xml:space="preserve"> </w:t>
      </w:r>
      <w:r>
        <w:rPr>
          <w:w w:val="105"/>
        </w:rPr>
        <w:t>ca</w:t>
      </w:r>
      <w:r>
        <w:rPr>
          <w:spacing w:val="40"/>
          <w:w w:val="105"/>
        </w:rPr>
        <w:t xml:space="preserve"> </w:t>
      </w:r>
      <w:r>
        <w:rPr>
          <w:w w:val="105"/>
        </w:rPr>
        <w:t>scop</w:t>
      </w:r>
      <w:r>
        <w:rPr>
          <w:spacing w:val="40"/>
          <w:w w:val="105"/>
        </w:rPr>
        <w:t xml:space="preserve"> </w:t>
      </w:r>
      <w:r>
        <w:rPr>
          <w:w w:val="105"/>
        </w:rPr>
        <w:t>inițierea</w:t>
      </w:r>
      <w:r>
        <w:rPr>
          <w:spacing w:val="40"/>
          <w:w w:val="105"/>
        </w:rPr>
        <w:t xml:space="preserve"> </w:t>
      </w:r>
      <w:r>
        <w:rPr>
          <w:w w:val="105"/>
        </w:rPr>
        <w:t>procesului</w:t>
      </w:r>
      <w:r>
        <w:rPr>
          <w:spacing w:val="40"/>
          <w:w w:val="105"/>
        </w:rPr>
        <w:t xml:space="preserve"> </w:t>
      </w:r>
      <w:r>
        <w:rPr>
          <w:w w:val="105"/>
        </w:rPr>
        <w:t>de</w:t>
      </w:r>
      <w:r>
        <w:rPr>
          <w:spacing w:val="40"/>
          <w:w w:val="105"/>
        </w:rPr>
        <w:t xml:space="preserve"> </w:t>
      </w:r>
      <w:r>
        <w:rPr>
          <w:w w:val="105"/>
        </w:rPr>
        <w:t>amalgamare</w:t>
      </w:r>
      <w:r>
        <w:rPr>
          <w:spacing w:val="40"/>
          <w:w w:val="105"/>
        </w:rPr>
        <w:t xml:space="preserve"> </w:t>
      </w:r>
      <w:r>
        <w:rPr>
          <w:w w:val="105"/>
        </w:rPr>
        <w:t>voluntară</w:t>
      </w:r>
      <w:r>
        <w:rPr>
          <w:spacing w:val="40"/>
          <w:w w:val="105"/>
        </w:rPr>
        <w:t xml:space="preserve"> </w:t>
      </w:r>
      <w:r>
        <w:rPr>
          <w:w w:val="105"/>
        </w:rPr>
        <w:t>între</w:t>
      </w:r>
      <w:r>
        <w:rPr>
          <w:spacing w:val="40"/>
          <w:w w:val="105"/>
        </w:rPr>
        <w:t xml:space="preserve"> </w:t>
      </w:r>
      <w:r>
        <w:rPr>
          <w:w w:val="105"/>
        </w:rPr>
        <w:t xml:space="preserve">unitățile </w:t>
      </w:r>
      <w:r>
        <w:rPr>
          <w:spacing w:val="-2"/>
          <w:w w:val="105"/>
        </w:rPr>
        <w:t>administrativ-teritoriale:</w:t>
      </w:r>
    </w:p>
    <w:p w:rsidR="00996FBD" w:rsidRDefault="00996FBD" w:rsidP="00996FBD">
      <w:pPr>
        <w:pStyle w:val="a5"/>
        <w:numPr>
          <w:ilvl w:val="0"/>
          <w:numId w:val="1"/>
        </w:numPr>
        <w:tabs>
          <w:tab w:val="left" w:pos="190"/>
          <w:tab w:val="left" w:pos="2889"/>
        </w:tabs>
        <w:spacing w:line="247" w:lineRule="exact"/>
        <w:ind w:left="190" w:hanging="133"/>
        <w:rPr>
          <w:rFonts w:ascii="Times New Roman" w:hAnsi="Times New Roman"/>
        </w:rPr>
      </w:pPr>
      <w:r>
        <w:rPr>
          <w:rFonts w:ascii="Times New Roman" w:hAnsi="Times New Roman"/>
          <w:u w:val="single"/>
        </w:rPr>
        <w:t xml:space="preserve"> </w:t>
      </w:r>
      <w:r>
        <w:rPr>
          <w:rFonts w:ascii="Times New Roman" w:hAnsi="Times New Roman"/>
          <w:u w:val="single"/>
        </w:rPr>
        <w:tab/>
      </w:r>
    </w:p>
    <w:p w:rsidR="00996FBD" w:rsidRDefault="00996FBD" w:rsidP="00996FBD">
      <w:pPr>
        <w:pStyle w:val="a5"/>
        <w:numPr>
          <w:ilvl w:val="0"/>
          <w:numId w:val="1"/>
        </w:numPr>
        <w:tabs>
          <w:tab w:val="left" w:pos="190"/>
          <w:tab w:val="left" w:pos="2889"/>
        </w:tabs>
        <w:spacing w:before="73"/>
        <w:ind w:left="190" w:hanging="133"/>
        <w:rPr>
          <w:rFonts w:ascii="Times New Roman" w:hAnsi="Times New Roman"/>
        </w:rPr>
      </w:pPr>
      <w:r>
        <w:rPr>
          <w:rFonts w:ascii="Times New Roman" w:hAnsi="Times New Roman"/>
          <w:u w:val="single"/>
        </w:rPr>
        <w:t xml:space="preserve"> </w:t>
      </w:r>
      <w:r>
        <w:rPr>
          <w:rFonts w:ascii="Times New Roman" w:hAnsi="Times New Roman"/>
          <w:u w:val="single"/>
        </w:rPr>
        <w:tab/>
      </w:r>
    </w:p>
    <w:p w:rsidR="00996FBD" w:rsidRDefault="00996FBD" w:rsidP="00996FBD">
      <w:pPr>
        <w:pStyle w:val="a5"/>
        <w:numPr>
          <w:ilvl w:val="0"/>
          <w:numId w:val="1"/>
        </w:numPr>
        <w:tabs>
          <w:tab w:val="left" w:pos="190"/>
          <w:tab w:val="left" w:pos="4010"/>
        </w:tabs>
        <w:spacing w:before="74"/>
        <w:ind w:left="190" w:hanging="133"/>
        <w:rPr>
          <w:rFonts w:ascii="Times New Roman" w:hAnsi="Times New Roman"/>
        </w:rPr>
      </w:pPr>
      <w:r>
        <w:t xml:space="preserve">(după caz) </w:t>
      </w:r>
      <w:r>
        <w:rPr>
          <w:rFonts w:ascii="Times New Roman" w:hAnsi="Times New Roman"/>
          <w:u w:val="single"/>
        </w:rPr>
        <w:tab/>
      </w:r>
    </w:p>
    <w:p w:rsidR="00996FBD" w:rsidRDefault="00996FBD" w:rsidP="00996FBD">
      <w:pPr>
        <w:pStyle w:val="a3"/>
        <w:spacing w:before="143"/>
        <w:ind w:left="0"/>
        <w:rPr>
          <w:rFonts w:ascii="Times New Roman"/>
        </w:rPr>
      </w:pPr>
    </w:p>
    <w:p w:rsidR="00996FBD" w:rsidRDefault="00996FBD" w:rsidP="00996FBD">
      <w:pPr>
        <w:pStyle w:val="a3"/>
        <w:spacing w:line="312" w:lineRule="auto"/>
        <w:ind w:right="375" w:firstLine="720"/>
        <w:jc w:val="both"/>
      </w:pPr>
      <w:r>
        <w:rPr>
          <w:w w:val="105"/>
        </w:rPr>
        <w:t>Prin adoptarea deciziei se declanșează etapa juridică preliminară a procesului de amalgamare voluntară, care presupune instituirea cadrului instituțional și procedural necesar, inclusiv constituirea unui grup de lucru comun, organizarea consultărilor publice, elaborarea analizei și argumentării procesului de amalgamare propus, precum și pregătirea documentației aferente în vederea fundamentării unei eventuale decizii de amalgamare.</w:t>
      </w:r>
    </w:p>
    <w:p w:rsidR="00996FBD" w:rsidRDefault="00996FBD" w:rsidP="00996FBD">
      <w:pPr>
        <w:pStyle w:val="a3"/>
        <w:spacing w:before="67"/>
        <w:ind w:left="0"/>
      </w:pPr>
    </w:p>
    <w:p w:rsidR="00996FBD" w:rsidRDefault="00996FBD" w:rsidP="00996FBD">
      <w:pPr>
        <w:pStyle w:val="a3"/>
        <w:spacing w:before="1"/>
        <w:ind w:left="777"/>
      </w:pPr>
      <w:r>
        <w:rPr>
          <w:w w:val="105"/>
        </w:rPr>
        <w:t>Acces</w:t>
      </w:r>
      <w:r>
        <w:rPr>
          <w:spacing w:val="-12"/>
          <w:w w:val="105"/>
        </w:rPr>
        <w:t xml:space="preserve"> </w:t>
      </w:r>
      <w:r>
        <w:rPr>
          <w:w w:val="105"/>
        </w:rPr>
        <w:t>la</w:t>
      </w:r>
      <w:r>
        <w:rPr>
          <w:spacing w:val="-11"/>
          <w:w w:val="105"/>
        </w:rPr>
        <w:t xml:space="preserve"> </w:t>
      </w:r>
      <w:r>
        <w:rPr>
          <w:spacing w:val="-2"/>
          <w:w w:val="105"/>
        </w:rPr>
        <w:t>documente</w:t>
      </w:r>
    </w:p>
    <w:p w:rsidR="00996FBD" w:rsidRDefault="00996FBD" w:rsidP="00996FBD">
      <w:pPr>
        <w:pStyle w:val="a3"/>
        <w:spacing w:before="73"/>
      </w:pPr>
      <w:r>
        <w:t>Proiectul</w:t>
      </w:r>
      <w:r>
        <w:rPr>
          <w:spacing w:val="26"/>
        </w:rPr>
        <w:t xml:space="preserve"> </w:t>
      </w:r>
      <w:r>
        <w:t>de</w:t>
      </w:r>
      <w:r>
        <w:rPr>
          <w:spacing w:val="26"/>
        </w:rPr>
        <w:t xml:space="preserve"> </w:t>
      </w:r>
      <w:r>
        <w:t>decizie</w:t>
      </w:r>
      <w:r>
        <w:rPr>
          <w:spacing w:val="26"/>
        </w:rPr>
        <w:t xml:space="preserve"> </w:t>
      </w:r>
      <w:r>
        <w:t>și</w:t>
      </w:r>
      <w:r>
        <w:rPr>
          <w:spacing w:val="26"/>
        </w:rPr>
        <w:t xml:space="preserve"> </w:t>
      </w:r>
      <w:r>
        <w:t>materialele</w:t>
      </w:r>
      <w:r>
        <w:rPr>
          <w:spacing w:val="26"/>
        </w:rPr>
        <w:t xml:space="preserve"> </w:t>
      </w:r>
      <w:r>
        <w:t>aferente</w:t>
      </w:r>
      <w:r>
        <w:rPr>
          <w:spacing w:val="27"/>
        </w:rPr>
        <w:t xml:space="preserve"> </w:t>
      </w:r>
      <w:r>
        <w:t>pot</w:t>
      </w:r>
      <w:r>
        <w:rPr>
          <w:spacing w:val="26"/>
        </w:rPr>
        <w:t xml:space="preserve"> </w:t>
      </w:r>
      <w:r>
        <w:t>fi</w:t>
      </w:r>
      <w:r>
        <w:rPr>
          <w:spacing w:val="26"/>
        </w:rPr>
        <w:t xml:space="preserve"> </w:t>
      </w:r>
      <w:r>
        <w:rPr>
          <w:spacing w:val="-2"/>
        </w:rPr>
        <w:t>consultate:</w:t>
      </w:r>
    </w:p>
    <w:p w:rsidR="00996FBD" w:rsidRDefault="00996FBD" w:rsidP="00996FBD">
      <w:pPr>
        <w:pStyle w:val="a5"/>
        <w:numPr>
          <w:ilvl w:val="0"/>
          <w:numId w:val="1"/>
        </w:numPr>
        <w:tabs>
          <w:tab w:val="left" w:pos="190"/>
          <w:tab w:val="left" w:pos="4706"/>
        </w:tabs>
        <w:spacing w:before="74"/>
        <w:ind w:left="190" w:hanging="133"/>
        <w:rPr>
          <w:rFonts w:ascii="Times New Roman" w:hAnsi="Times New Roman"/>
        </w:rPr>
      </w:pPr>
      <w:r>
        <w:t xml:space="preserve">la sediul Primăriei </w:t>
      </w:r>
      <w:r>
        <w:rPr>
          <w:rFonts w:ascii="Times New Roman" w:hAnsi="Times New Roman"/>
          <w:u w:val="single"/>
        </w:rPr>
        <w:tab/>
      </w:r>
    </w:p>
    <w:p w:rsidR="00996FBD" w:rsidRDefault="00996FBD" w:rsidP="00996FBD">
      <w:pPr>
        <w:pStyle w:val="a5"/>
        <w:numPr>
          <w:ilvl w:val="0"/>
          <w:numId w:val="1"/>
        </w:numPr>
        <w:tabs>
          <w:tab w:val="left" w:pos="190"/>
          <w:tab w:val="left" w:pos="5240"/>
        </w:tabs>
        <w:spacing w:before="73"/>
        <w:ind w:left="190" w:hanging="133"/>
      </w:pPr>
      <w:r>
        <w:rPr>
          <w:w w:val="105"/>
        </w:rPr>
        <w:t xml:space="preserve">pe pagina web oficială: </w:t>
      </w:r>
      <w:r>
        <w:rPr>
          <w:rFonts w:ascii="Times New Roman" w:hAnsi="Times New Roman"/>
          <w:u w:val="single"/>
        </w:rPr>
        <w:tab/>
      </w:r>
      <w:r>
        <w:rPr>
          <w:w w:val="105"/>
        </w:rPr>
        <w:t>,</w:t>
      </w:r>
      <w:r>
        <w:rPr>
          <w:spacing w:val="-4"/>
          <w:w w:val="105"/>
        </w:rPr>
        <w:t xml:space="preserve"> </w:t>
      </w:r>
      <w:r>
        <w:rPr>
          <w:w w:val="105"/>
        </w:rPr>
        <w:t>alte</w:t>
      </w:r>
      <w:r>
        <w:rPr>
          <w:spacing w:val="-4"/>
          <w:w w:val="105"/>
        </w:rPr>
        <w:t xml:space="preserve"> </w:t>
      </w:r>
      <w:r>
        <w:rPr>
          <w:spacing w:val="-2"/>
          <w:w w:val="105"/>
        </w:rPr>
        <w:t>platforme</w:t>
      </w:r>
    </w:p>
    <w:p w:rsidR="00996FBD" w:rsidRDefault="00996FBD" w:rsidP="00996FBD">
      <w:pPr>
        <w:pStyle w:val="a3"/>
        <w:spacing w:before="147"/>
        <w:ind w:left="0"/>
      </w:pPr>
    </w:p>
    <w:p w:rsidR="00996FBD" w:rsidRDefault="00996FBD" w:rsidP="00996FBD">
      <w:pPr>
        <w:pStyle w:val="a3"/>
        <w:spacing w:before="1"/>
        <w:ind w:left="777"/>
      </w:pPr>
      <w:r>
        <w:rPr>
          <w:w w:val="105"/>
        </w:rPr>
        <w:t>Participare</w:t>
      </w:r>
      <w:r>
        <w:rPr>
          <w:spacing w:val="-13"/>
          <w:w w:val="105"/>
        </w:rPr>
        <w:t xml:space="preserve"> </w:t>
      </w:r>
      <w:r>
        <w:rPr>
          <w:w w:val="105"/>
        </w:rPr>
        <w:t>și</w:t>
      </w:r>
      <w:r>
        <w:rPr>
          <w:spacing w:val="-12"/>
          <w:w w:val="105"/>
        </w:rPr>
        <w:t xml:space="preserve"> </w:t>
      </w:r>
      <w:r>
        <w:rPr>
          <w:w w:val="105"/>
        </w:rPr>
        <w:t>transmiterea</w:t>
      </w:r>
      <w:r>
        <w:rPr>
          <w:spacing w:val="-12"/>
          <w:w w:val="105"/>
        </w:rPr>
        <w:t xml:space="preserve"> </w:t>
      </w:r>
      <w:r>
        <w:rPr>
          <w:spacing w:val="-2"/>
          <w:w w:val="105"/>
        </w:rPr>
        <w:t>recomandărilor</w:t>
      </w:r>
    </w:p>
    <w:p w:rsidR="00996FBD" w:rsidRDefault="00996FBD" w:rsidP="00996FBD">
      <w:pPr>
        <w:pStyle w:val="a3"/>
        <w:tabs>
          <w:tab w:val="left" w:pos="7983"/>
        </w:tabs>
        <w:spacing w:before="73"/>
      </w:pPr>
      <w:r>
        <w:rPr>
          <w:w w:val="105"/>
        </w:rPr>
        <w:t>Persoanele</w:t>
      </w:r>
      <w:r>
        <w:rPr>
          <w:spacing w:val="-6"/>
          <w:w w:val="105"/>
        </w:rPr>
        <w:t xml:space="preserve"> </w:t>
      </w:r>
      <w:r>
        <w:rPr>
          <w:w w:val="105"/>
        </w:rPr>
        <w:t>interesate</w:t>
      </w:r>
      <w:r>
        <w:rPr>
          <w:spacing w:val="-6"/>
          <w:w w:val="105"/>
        </w:rPr>
        <w:t xml:space="preserve"> </w:t>
      </w:r>
      <w:r>
        <w:rPr>
          <w:w w:val="105"/>
        </w:rPr>
        <w:t>pot</w:t>
      </w:r>
      <w:r>
        <w:rPr>
          <w:spacing w:val="-6"/>
          <w:w w:val="105"/>
        </w:rPr>
        <w:t xml:space="preserve"> </w:t>
      </w:r>
      <w:r>
        <w:rPr>
          <w:w w:val="105"/>
        </w:rPr>
        <w:t>transmite</w:t>
      </w:r>
      <w:r>
        <w:rPr>
          <w:spacing w:val="-6"/>
          <w:w w:val="105"/>
        </w:rPr>
        <w:t xml:space="preserve"> </w:t>
      </w:r>
      <w:r>
        <w:rPr>
          <w:w w:val="105"/>
        </w:rPr>
        <w:t>recomandări</w:t>
      </w:r>
      <w:r>
        <w:rPr>
          <w:spacing w:val="-6"/>
          <w:w w:val="105"/>
        </w:rPr>
        <w:t xml:space="preserve"> </w:t>
      </w:r>
      <w:r>
        <w:rPr>
          <w:w w:val="105"/>
        </w:rPr>
        <w:t>până</w:t>
      </w:r>
      <w:r>
        <w:rPr>
          <w:spacing w:val="-6"/>
          <w:w w:val="105"/>
        </w:rPr>
        <w:t xml:space="preserve"> </w:t>
      </w:r>
      <w:r>
        <w:rPr>
          <w:w w:val="105"/>
        </w:rPr>
        <w:t>la</w:t>
      </w:r>
      <w:r>
        <w:rPr>
          <w:spacing w:val="-6"/>
          <w:w w:val="105"/>
        </w:rPr>
        <w:t xml:space="preserve"> </w:t>
      </w:r>
      <w:r>
        <w:rPr>
          <w:w w:val="105"/>
        </w:rPr>
        <w:t>data</w:t>
      </w:r>
      <w:r>
        <w:rPr>
          <w:spacing w:val="-6"/>
          <w:w w:val="105"/>
        </w:rPr>
        <w:t xml:space="preserve"> </w:t>
      </w:r>
      <w:r>
        <w:rPr>
          <w:w w:val="105"/>
        </w:rPr>
        <w:t>de</w:t>
      </w:r>
      <w:r>
        <w:rPr>
          <w:spacing w:val="-6"/>
          <w:w w:val="105"/>
        </w:rPr>
        <w:t xml:space="preserve"> </w:t>
      </w:r>
      <w:r>
        <w:rPr>
          <w:rFonts w:ascii="Times New Roman" w:hAnsi="Times New Roman"/>
          <w:u w:val="single"/>
        </w:rPr>
        <w:tab/>
      </w:r>
      <w:r>
        <w:rPr>
          <w:w w:val="105"/>
        </w:rPr>
        <w:t>,</w:t>
      </w:r>
      <w:r>
        <w:rPr>
          <w:spacing w:val="-11"/>
          <w:w w:val="105"/>
        </w:rPr>
        <w:t xml:space="preserve"> </w:t>
      </w:r>
      <w:r>
        <w:rPr>
          <w:spacing w:val="-4"/>
          <w:w w:val="105"/>
        </w:rPr>
        <w:t>prin:</w:t>
      </w:r>
    </w:p>
    <w:p w:rsidR="00996FBD" w:rsidRDefault="00996FBD" w:rsidP="00996FBD">
      <w:pPr>
        <w:pStyle w:val="a5"/>
        <w:numPr>
          <w:ilvl w:val="0"/>
          <w:numId w:val="1"/>
        </w:numPr>
        <w:tabs>
          <w:tab w:val="left" w:pos="190"/>
          <w:tab w:val="left" w:pos="3629"/>
        </w:tabs>
        <w:spacing w:before="74"/>
        <w:ind w:left="190" w:hanging="133"/>
        <w:rPr>
          <w:rFonts w:ascii="Times New Roman" w:hAnsi="Times New Roman"/>
        </w:rPr>
      </w:pPr>
      <w:r>
        <w:rPr>
          <w:w w:val="110"/>
        </w:rPr>
        <w:t xml:space="preserve">e-mail: </w:t>
      </w:r>
      <w:r>
        <w:rPr>
          <w:rFonts w:ascii="Times New Roman" w:hAnsi="Times New Roman"/>
          <w:u w:val="single"/>
        </w:rPr>
        <w:tab/>
      </w:r>
    </w:p>
    <w:p w:rsidR="00996FBD" w:rsidRDefault="00996FBD" w:rsidP="00996FBD">
      <w:pPr>
        <w:pStyle w:val="a5"/>
        <w:numPr>
          <w:ilvl w:val="0"/>
          <w:numId w:val="1"/>
        </w:numPr>
        <w:tabs>
          <w:tab w:val="left" w:pos="190"/>
        </w:tabs>
        <w:spacing w:before="73"/>
        <w:ind w:left="190" w:hanging="133"/>
      </w:pPr>
      <w:r>
        <w:rPr>
          <w:w w:val="105"/>
        </w:rPr>
        <w:t>poștă</w:t>
      </w:r>
      <w:r>
        <w:rPr>
          <w:spacing w:val="-12"/>
          <w:w w:val="105"/>
        </w:rPr>
        <w:t xml:space="preserve"> </w:t>
      </w:r>
      <w:r>
        <w:rPr>
          <w:w w:val="105"/>
        </w:rPr>
        <w:t>sau</w:t>
      </w:r>
      <w:r>
        <w:rPr>
          <w:spacing w:val="-11"/>
          <w:w w:val="105"/>
        </w:rPr>
        <w:t xml:space="preserve"> </w:t>
      </w:r>
      <w:r>
        <w:rPr>
          <w:w w:val="105"/>
        </w:rPr>
        <w:t>depunere</w:t>
      </w:r>
      <w:r>
        <w:rPr>
          <w:spacing w:val="-11"/>
          <w:w w:val="105"/>
        </w:rPr>
        <w:t xml:space="preserve"> </w:t>
      </w:r>
      <w:r>
        <w:rPr>
          <w:w w:val="105"/>
        </w:rPr>
        <w:t>la</w:t>
      </w:r>
      <w:r>
        <w:rPr>
          <w:spacing w:val="-12"/>
          <w:w w:val="105"/>
        </w:rPr>
        <w:t xml:space="preserve"> </w:t>
      </w:r>
      <w:r>
        <w:rPr>
          <w:w w:val="105"/>
        </w:rPr>
        <w:t>sediul</w:t>
      </w:r>
      <w:r>
        <w:rPr>
          <w:spacing w:val="-11"/>
          <w:w w:val="105"/>
        </w:rPr>
        <w:t xml:space="preserve"> </w:t>
      </w:r>
      <w:r>
        <w:rPr>
          <w:spacing w:val="-2"/>
          <w:w w:val="105"/>
        </w:rPr>
        <w:t>primăriei</w:t>
      </w:r>
    </w:p>
    <w:p w:rsidR="00996FBD" w:rsidRDefault="00996FBD" w:rsidP="00996FBD">
      <w:pPr>
        <w:pStyle w:val="a3"/>
        <w:spacing w:before="147"/>
        <w:ind w:left="0"/>
      </w:pPr>
    </w:p>
    <w:p w:rsidR="00996FBD" w:rsidRDefault="00996FBD" w:rsidP="00996FBD">
      <w:pPr>
        <w:pStyle w:val="a3"/>
        <w:ind w:left="777"/>
      </w:pPr>
      <w:r>
        <w:t>Persoană</w:t>
      </w:r>
      <w:r>
        <w:rPr>
          <w:spacing w:val="4"/>
        </w:rPr>
        <w:t xml:space="preserve"> </w:t>
      </w:r>
      <w:r>
        <w:rPr>
          <w:spacing w:val="-2"/>
        </w:rPr>
        <w:t>responsabilă</w:t>
      </w:r>
    </w:p>
    <w:p w:rsidR="00996FBD" w:rsidRDefault="00996FBD" w:rsidP="00996FBD">
      <w:pPr>
        <w:pStyle w:val="a3"/>
        <w:tabs>
          <w:tab w:val="left" w:pos="3631"/>
          <w:tab w:val="left" w:pos="4483"/>
        </w:tabs>
        <w:spacing w:before="74" w:line="312" w:lineRule="auto"/>
        <w:ind w:right="5484"/>
        <w:rPr>
          <w:rFonts w:ascii="Times New Roman" w:hAnsi="Times New Roman"/>
        </w:rPr>
      </w:pPr>
      <w:r>
        <w:rPr>
          <w:w w:val="105"/>
        </w:rPr>
        <w:t>Pentru</w:t>
      </w:r>
      <w:r>
        <w:rPr>
          <w:spacing w:val="-8"/>
          <w:w w:val="105"/>
        </w:rPr>
        <w:t xml:space="preserve"> </w:t>
      </w:r>
      <w:r>
        <w:rPr>
          <w:w w:val="105"/>
        </w:rPr>
        <w:t>informații</w:t>
      </w:r>
      <w:r>
        <w:rPr>
          <w:spacing w:val="-8"/>
          <w:w w:val="105"/>
        </w:rPr>
        <w:t xml:space="preserve"> </w:t>
      </w:r>
      <w:r>
        <w:rPr>
          <w:w w:val="105"/>
        </w:rPr>
        <w:t>suplimentare,</w:t>
      </w:r>
      <w:r>
        <w:rPr>
          <w:spacing w:val="-9"/>
          <w:w w:val="105"/>
        </w:rPr>
        <w:t xml:space="preserve"> </w:t>
      </w:r>
      <w:r>
        <w:rPr>
          <w:w w:val="105"/>
        </w:rPr>
        <w:t>vă</w:t>
      </w:r>
      <w:r>
        <w:rPr>
          <w:spacing w:val="-8"/>
          <w:w w:val="105"/>
        </w:rPr>
        <w:t xml:space="preserve"> </w:t>
      </w:r>
      <w:r>
        <w:rPr>
          <w:w w:val="105"/>
        </w:rPr>
        <w:t>puteți</w:t>
      </w:r>
      <w:r>
        <w:rPr>
          <w:spacing w:val="-8"/>
          <w:w w:val="105"/>
        </w:rPr>
        <w:t xml:space="preserve"> </w:t>
      </w:r>
      <w:r>
        <w:rPr>
          <w:w w:val="105"/>
        </w:rPr>
        <w:t xml:space="preserve">adresa: Nume, prenume: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w w:val="105"/>
        </w:rPr>
        <w:t xml:space="preserve">Funcția: </w:t>
      </w:r>
      <w:r>
        <w:rPr>
          <w:rFonts w:ascii="Times New Roman" w:hAnsi="Times New Roman"/>
          <w:u w:val="single"/>
        </w:rPr>
        <w:tab/>
      </w:r>
    </w:p>
    <w:p w:rsidR="00996FBD" w:rsidRDefault="00996FBD" w:rsidP="00996FBD">
      <w:pPr>
        <w:pStyle w:val="a3"/>
        <w:tabs>
          <w:tab w:val="left" w:pos="3214"/>
          <w:tab w:val="left" w:pos="6567"/>
        </w:tabs>
        <w:spacing w:line="246" w:lineRule="exact"/>
        <w:rPr>
          <w:rFonts w:ascii="Times New Roman"/>
        </w:rPr>
      </w:pPr>
      <w:r>
        <w:t xml:space="preserve">Tel.: </w:t>
      </w:r>
      <w:r>
        <w:rPr>
          <w:rFonts w:ascii="Times New Roman"/>
          <w:u w:val="single"/>
        </w:rPr>
        <w:tab/>
      </w:r>
      <w:r>
        <w:t xml:space="preserve">Email: </w:t>
      </w:r>
      <w:r>
        <w:rPr>
          <w:rFonts w:ascii="Times New Roman"/>
          <w:u w:val="single"/>
        </w:rPr>
        <w:tab/>
      </w:r>
    </w:p>
    <w:p w:rsidR="00996FBD" w:rsidRDefault="00996FBD" w:rsidP="00996FBD"/>
    <w:sectPr w:rsidR="00996F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u Gothic">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7AEC"/>
    <w:multiLevelType w:val="hybridMultilevel"/>
    <w:tmpl w:val="C7884DFC"/>
    <w:lvl w:ilvl="0" w:tplc="38F22962">
      <w:start w:val="1"/>
      <w:numFmt w:val="decimal"/>
      <w:lvlText w:val="%1."/>
      <w:lvlJc w:val="left"/>
      <w:pPr>
        <w:ind w:left="127" w:hanging="356"/>
      </w:pPr>
      <w:rPr>
        <w:rFonts w:ascii="Times New Roman" w:eastAsia="Times New Roman" w:hAnsi="Times New Roman" w:cs="Times New Roman"/>
        <w:b w:val="0"/>
        <w:bCs w:val="0"/>
        <w:i w:val="0"/>
        <w:iCs w:val="0"/>
        <w:color w:val="080808"/>
        <w:w w:val="105"/>
        <w:sz w:val="27"/>
        <w:szCs w:val="27"/>
        <w:lang w:val="ro-RO" w:eastAsia="en-US" w:bidi="ar-SA"/>
      </w:rPr>
    </w:lvl>
    <w:lvl w:ilvl="1" w:tplc="C52EF7A2">
      <w:numFmt w:val="bullet"/>
      <w:lvlText w:val="•"/>
      <w:lvlJc w:val="left"/>
      <w:pPr>
        <w:ind w:left="1102" w:hanging="356"/>
      </w:pPr>
      <w:rPr>
        <w:lang w:val="ro-RO" w:eastAsia="en-US" w:bidi="ar-SA"/>
      </w:rPr>
    </w:lvl>
    <w:lvl w:ilvl="2" w:tplc="BB64810E">
      <w:numFmt w:val="bullet"/>
      <w:lvlText w:val="•"/>
      <w:lvlJc w:val="left"/>
      <w:pPr>
        <w:ind w:left="2084" w:hanging="356"/>
      </w:pPr>
      <w:rPr>
        <w:lang w:val="ro-RO" w:eastAsia="en-US" w:bidi="ar-SA"/>
      </w:rPr>
    </w:lvl>
    <w:lvl w:ilvl="3" w:tplc="6AD864DE">
      <w:numFmt w:val="bullet"/>
      <w:lvlText w:val="•"/>
      <w:lvlJc w:val="left"/>
      <w:pPr>
        <w:ind w:left="3067" w:hanging="356"/>
      </w:pPr>
      <w:rPr>
        <w:lang w:val="ro-RO" w:eastAsia="en-US" w:bidi="ar-SA"/>
      </w:rPr>
    </w:lvl>
    <w:lvl w:ilvl="4" w:tplc="1B02893C">
      <w:numFmt w:val="bullet"/>
      <w:lvlText w:val="•"/>
      <w:lvlJc w:val="left"/>
      <w:pPr>
        <w:ind w:left="4049" w:hanging="356"/>
      </w:pPr>
      <w:rPr>
        <w:lang w:val="ro-RO" w:eastAsia="en-US" w:bidi="ar-SA"/>
      </w:rPr>
    </w:lvl>
    <w:lvl w:ilvl="5" w:tplc="5CB63D46">
      <w:numFmt w:val="bullet"/>
      <w:lvlText w:val="•"/>
      <w:lvlJc w:val="left"/>
      <w:pPr>
        <w:ind w:left="5032" w:hanging="356"/>
      </w:pPr>
      <w:rPr>
        <w:lang w:val="ro-RO" w:eastAsia="en-US" w:bidi="ar-SA"/>
      </w:rPr>
    </w:lvl>
    <w:lvl w:ilvl="6" w:tplc="0388B438">
      <w:numFmt w:val="bullet"/>
      <w:lvlText w:val="•"/>
      <w:lvlJc w:val="left"/>
      <w:pPr>
        <w:ind w:left="6014" w:hanging="356"/>
      </w:pPr>
      <w:rPr>
        <w:lang w:val="ro-RO" w:eastAsia="en-US" w:bidi="ar-SA"/>
      </w:rPr>
    </w:lvl>
    <w:lvl w:ilvl="7" w:tplc="59CA121C">
      <w:numFmt w:val="bullet"/>
      <w:lvlText w:val="•"/>
      <w:lvlJc w:val="left"/>
      <w:pPr>
        <w:ind w:left="6996" w:hanging="356"/>
      </w:pPr>
      <w:rPr>
        <w:lang w:val="ro-RO" w:eastAsia="en-US" w:bidi="ar-SA"/>
      </w:rPr>
    </w:lvl>
    <w:lvl w:ilvl="8" w:tplc="19B816B4">
      <w:numFmt w:val="bullet"/>
      <w:lvlText w:val="•"/>
      <w:lvlJc w:val="left"/>
      <w:pPr>
        <w:ind w:left="7979" w:hanging="356"/>
      </w:pPr>
      <w:rPr>
        <w:lang w:val="ro-RO" w:eastAsia="en-US" w:bidi="ar-SA"/>
      </w:rPr>
    </w:lvl>
  </w:abstractNum>
  <w:abstractNum w:abstractNumId="1">
    <w:nsid w:val="25EF7A30"/>
    <w:multiLevelType w:val="hybridMultilevel"/>
    <w:tmpl w:val="CCE889EE"/>
    <w:lvl w:ilvl="0" w:tplc="D5B06EAC">
      <w:numFmt w:val="bullet"/>
      <w:lvlText w:val="•"/>
      <w:lvlJc w:val="left"/>
      <w:pPr>
        <w:ind w:left="191" w:hanging="135"/>
      </w:pPr>
      <w:rPr>
        <w:rFonts w:ascii="Microsoft Sans Serif" w:eastAsia="Microsoft Sans Serif" w:hAnsi="Microsoft Sans Serif" w:cs="Microsoft Sans Serif" w:hint="default"/>
        <w:b w:val="0"/>
        <w:bCs w:val="0"/>
        <w:i w:val="0"/>
        <w:iCs w:val="0"/>
        <w:spacing w:val="0"/>
        <w:w w:val="97"/>
        <w:sz w:val="22"/>
        <w:szCs w:val="22"/>
        <w:lang w:val="ro-RO" w:eastAsia="en-US" w:bidi="ar-SA"/>
      </w:rPr>
    </w:lvl>
    <w:lvl w:ilvl="1" w:tplc="38D00F5C">
      <w:numFmt w:val="bullet"/>
      <w:lvlText w:val="•"/>
      <w:lvlJc w:val="left"/>
      <w:pPr>
        <w:ind w:left="1224" w:hanging="135"/>
      </w:pPr>
      <w:rPr>
        <w:rFonts w:hint="default"/>
        <w:lang w:val="ro-RO" w:eastAsia="en-US" w:bidi="ar-SA"/>
      </w:rPr>
    </w:lvl>
    <w:lvl w:ilvl="2" w:tplc="960E0668">
      <w:numFmt w:val="bullet"/>
      <w:lvlText w:val="•"/>
      <w:lvlJc w:val="left"/>
      <w:pPr>
        <w:ind w:left="2248" w:hanging="135"/>
      </w:pPr>
      <w:rPr>
        <w:rFonts w:hint="default"/>
        <w:lang w:val="ro-RO" w:eastAsia="en-US" w:bidi="ar-SA"/>
      </w:rPr>
    </w:lvl>
    <w:lvl w:ilvl="3" w:tplc="4684AB48">
      <w:numFmt w:val="bullet"/>
      <w:lvlText w:val="•"/>
      <w:lvlJc w:val="left"/>
      <w:pPr>
        <w:ind w:left="3272" w:hanging="135"/>
      </w:pPr>
      <w:rPr>
        <w:rFonts w:hint="default"/>
        <w:lang w:val="ro-RO" w:eastAsia="en-US" w:bidi="ar-SA"/>
      </w:rPr>
    </w:lvl>
    <w:lvl w:ilvl="4" w:tplc="77AA3FEC">
      <w:numFmt w:val="bullet"/>
      <w:lvlText w:val="•"/>
      <w:lvlJc w:val="left"/>
      <w:pPr>
        <w:ind w:left="4296" w:hanging="135"/>
      </w:pPr>
      <w:rPr>
        <w:rFonts w:hint="default"/>
        <w:lang w:val="ro-RO" w:eastAsia="en-US" w:bidi="ar-SA"/>
      </w:rPr>
    </w:lvl>
    <w:lvl w:ilvl="5" w:tplc="C09475B8">
      <w:numFmt w:val="bullet"/>
      <w:lvlText w:val="•"/>
      <w:lvlJc w:val="left"/>
      <w:pPr>
        <w:ind w:left="5320" w:hanging="135"/>
      </w:pPr>
      <w:rPr>
        <w:rFonts w:hint="default"/>
        <w:lang w:val="ro-RO" w:eastAsia="en-US" w:bidi="ar-SA"/>
      </w:rPr>
    </w:lvl>
    <w:lvl w:ilvl="6" w:tplc="6E8443A0">
      <w:numFmt w:val="bullet"/>
      <w:lvlText w:val="•"/>
      <w:lvlJc w:val="left"/>
      <w:pPr>
        <w:ind w:left="6344" w:hanging="135"/>
      </w:pPr>
      <w:rPr>
        <w:rFonts w:hint="default"/>
        <w:lang w:val="ro-RO" w:eastAsia="en-US" w:bidi="ar-SA"/>
      </w:rPr>
    </w:lvl>
    <w:lvl w:ilvl="7" w:tplc="B2785890">
      <w:numFmt w:val="bullet"/>
      <w:lvlText w:val="•"/>
      <w:lvlJc w:val="left"/>
      <w:pPr>
        <w:ind w:left="7368" w:hanging="135"/>
      </w:pPr>
      <w:rPr>
        <w:rFonts w:hint="default"/>
        <w:lang w:val="ro-RO" w:eastAsia="en-US" w:bidi="ar-SA"/>
      </w:rPr>
    </w:lvl>
    <w:lvl w:ilvl="8" w:tplc="25BE5D22">
      <w:numFmt w:val="bullet"/>
      <w:lvlText w:val="•"/>
      <w:lvlJc w:val="left"/>
      <w:pPr>
        <w:ind w:left="8392" w:hanging="135"/>
      </w:pPr>
      <w:rPr>
        <w:rFonts w:hint="default"/>
        <w:lang w:val="ro-RO" w:eastAsia="en-US" w:bidi="ar-SA"/>
      </w:rPr>
    </w:lvl>
  </w:abstractNum>
  <w:abstractNum w:abstractNumId="2">
    <w:nsid w:val="30573C7D"/>
    <w:multiLevelType w:val="hybridMultilevel"/>
    <w:tmpl w:val="9A0086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328AF"/>
    <w:rsid w:val="009328AF"/>
    <w:rsid w:val="00996FBD"/>
    <w:rsid w:val="009F01AF"/>
    <w:rsid w:val="00AB7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96FBD"/>
    <w:pPr>
      <w:widowControl w:val="0"/>
      <w:autoSpaceDE w:val="0"/>
      <w:autoSpaceDN w:val="0"/>
      <w:spacing w:after="0" w:line="240" w:lineRule="auto"/>
    </w:pPr>
    <w:rPr>
      <w:rFonts w:ascii="Microsoft Sans Serif" w:eastAsia="Microsoft Sans Serif" w:hAnsi="Microsoft Sans Serif" w:cs="Microsoft Sans Serif"/>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96FBD"/>
    <w:pPr>
      <w:ind w:left="57"/>
    </w:pPr>
  </w:style>
  <w:style w:type="character" w:customStyle="1" w:styleId="a4">
    <w:name w:val="Основной текст Знак"/>
    <w:basedOn w:val="a0"/>
    <w:link w:val="a3"/>
    <w:uiPriority w:val="1"/>
    <w:rsid w:val="00996FBD"/>
    <w:rPr>
      <w:rFonts w:ascii="Microsoft Sans Serif" w:eastAsia="Microsoft Sans Serif" w:hAnsi="Microsoft Sans Serif" w:cs="Microsoft Sans Serif"/>
      <w:lang w:val="ro-RO"/>
    </w:rPr>
  </w:style>
  <w:style w:type="paragraph" w:styleId="a5">
    <w:name w:val="List Paragraph"/>
    <w:basedOn w:val="a"/>
    <w:uiPriority w:val="1"/>
    <w:qFormat/>
    <w:rsid w:val="00996FBD"/>
    <w:pPr>
      <w:ind w:left="777"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2026-06-22T13:40:00Z</cp:lastPrinted>
  <dcterms:created xsi:type="dcterms:W3CDTF">2026-06-22T13:24:00Z</dcterms:created>
  <dcterms:modified xsi:type="dcterms:W3CDTF">2026-06-22T13:54:00Z</dcterms:modified>
</cp:coreProperties>
</file>