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8CCF" w14:textId="77777777" w:rsidR="00FC4F8D" w:rsidRDefault="00000000">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Tabelul comparativ</w:t>
      </w:r>
    </w:p>
    <w:p w14:paraId="39B9714B" w14:textId="5DD6C9A6" w:rsidR="00316F1F" w:rsidRPr="00144CEA" w:rsidRDefault="00501268" w:rsidP="00316F1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 xml:space="preserve">la </w:t>
      </w:r>
      <w:bookmarkStart w:id="0" w:name="_Hlk175900995"/>
      <w:r w:rsidR="00316F1F" w:rsidRPr="00144CEA">
        <w:rPr>
          <w:b/>
          <w:sz w:val="24"/>
          <w:szCs w:val="24"/>
          <w:lang w:val="ro-RO"/>
        </w:rPr>
        <w:t xml:space="preserve">proiectul </w:t>
      </w:r>
      <w:bookmarkStart w:id="1" w:name="_Hlk207783962"/>
      <w:bookmarkStart w:id="2" w:name="_Hlk175901097"/>
      <w:bookmarkEnd w:id="0"/>
      <w:r w:rsidR="00316F1F" w:rsidRPr="0083031A">
        <w:rPr>
          <w:b/>
          <w:bCs/>
          <w:sz w:val="24"/>
          <w:szCs w:val="24"/>
          <w:lang w:val="ro-RO"/>
        </w:rPr>
        <w:t>de lege pentru modificarea unor acte normative</w:t>
      </w:r>
      <w:r w:rsidR="00316F1F" w:rsidRPr="0046615F">
        <w:rPr>
          <w:b/>
          <w:bCs/>
          <w:sz w:val="24"/>
          <w:szCs w:val="24"/>
          <w:lang w:val="ro-RO"/>
        </w:rPr>
        <w:t xml:space="preserve"> </w:t>
      </w:r>
      <w:bookmarkEnd w:id="1"/>
    </w:p>
    <w:bookmarkEnd w:id="2"/>
    <w:p w14:paraId="1A3C2789" w14:textId="77777777" w:rsidR="00316F1F" w:rsidRPr="00C02E52" w:rsidRDefault="00316F1F" w:rsidP="00316F1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02E52">
        <w:rPr>
          <w:sz w:val="24"/>
          <w:szCs w:val="24"/>
          <w:lang w:val="ro-RO"/>
        </w:rPr>
        <w:t>(privind etichetarea alimentelor și taxele controlului oficial în domeniul agroalimentar)</w:t>
      </w:r>
    </w:p>
    <w:p w14:paraId="63CA2C9A" w14:textId="77777777" w:rsidR="000348E2" w:rsidRDefault="000348E2" w:rsidP="003403F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15295"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820"/>
        <w:gridCol w:w="5245"/>
        <w:gridCol w:w="5230"/>
      </w:tblGrid>
      <w:tr w:rsidR="00E10F0A" w14:paraId="688F9BD6" w14:textId="77777777" w:rsidTr="00D055D7">
        <w:trPr>
          <w:trHeight w:val="839"/>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F9FF25" w14:textId="77777777" w:rsidR="00E10F0A" w:rsidRDefault="00E10F0A" w:rsidP="000F6663">
            <w:pPr>
              <w:pBdr>
                <w:top w:val="none" w:sz="4" w:space="0" w:color="000000"/>
                <w:left w:val="none" w:sz="4" w:space="0" w:color="000000"/>
                <w:bottom w:val="none" w:sz="4" w:space="0" w:color="000000"/>
                <w:right w:val="none" w:sz="4" w:space="0" w:color="000000"/>
              </w:pBdr>
              <w:ind w:hanging="114"/>
              <w:jc w:val="center"/>
              <w:rPr>
                <w:rFonts w:ascii="Times New Roman" w:hAnsi="Times New Roman"/>
                <w:sz w:val="24"/>
                <w:szCs w:val="24"/>
                <w:lang w:val="ro-RO"/>
              </w:rPr>
            </w:pPr>
            <w:r>
              <w:rPr>
                <w:rFonts w:ascii="Times New Roman" w:hAnsi="Times New Roman"/>
                <w:b/>
                <w:sz w:val="24"/>
                <w:szCs w:val="24"/>
                <w:lang w:val="ro-RO"/>
              </w:rPr>
              <w:t>Conținutul normei în vigoare</w:t>
            </w:r>
          </w:p>
        </w:tc>
        <w:tc>
          <w:tcPr>
            <w:tcW w:w="524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8BDFE64" w14:textId="77777777" w:rsidR="00E10F0A" w:rsidRDefault="00E10F0A" w:rsidP="000F6663">
            <w:pPr>
              <w:pBdr>
                <w:top w:val="none" w:sz="4" w:space="0" w:color="000000"/>
                <w:left w:val="none" w:sz="4" w:space="0" w:color="000000"/>
                <w:bottom w:val="none" w:sz="4" w:space="0" w:color="000000"/>
                <w:right w:val="none" w:sz="4" w:space="0" w:color="000000"/>
              </w:pBdr>
              <w:ind w:left="-1258" w:firstLine="1144"/>
              <w:jc w:val="center"/>
              <w:rPr>
                <w:rFonts w:ascii="Times New Roman" w:hAnsi="Times New Roman"/>
                <w:sz w:val="24"/>
                <w:szCs w:val="24"/>
                <w:lang w:val="ro-RO"/>
              </w:rPr>
            </w:pPr>
            <w:r>
              <w:rPr>
                <w:rFonts w:ascii="Times New Roman" w:hAnsi="Times New Roman"/>
                <w:b/>
                <w:sz w:val="24"/>
                <w:szCs w:val="24"/>
                <w:lang w:val="ro-RO"/>
              </w:rPr>
              <w:t>Modificarea propusă</w:t>
            </w:r>
          </w:p>
        </w:tc>
        <w:tc>
          <w:tcPr>
            <w:tcW w:w="523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BD514E6" w14:textId="77777777" w:rsidR="00E10F0A" w:rsidRDefault="00E10F0A" w:rsidP="000F6663">
            <w:pPr>
              <w:pBdr>
                <w:top w:val="none" w:sz="4" w:space="0" w:color="000000"/>
                <w:left w:val="none" w:sz="4" w:space="0" w:color="000000"/>
                <w:bottom w:val="none" w:sz="4" w:space="0" w:color="000000"/>
                <w:right w:val="none" w:sz="4" w:space="0" w:color="000000"/>
              </w:pBdr>
              <w:ind w:left="-1258" w:firstLine="1144"/>
              <w:jc w:val="center"/>
              <w:rPr>
                <w:rFonts w:ascii="Times New Roman" w:hAnsi="Times New Roman"/>
                <w:sz w:val="24"/>
                <w:szCs w:val="24"/>
                <w:lang w:val="ro-RO"/>
              </w:rPr>
            </w:pPr>
            <w:r>
              <w:rPr>
                <w:rFonts w:ascii="Times New Roman" w:hAnsi="Times New Roman"/>
                <w:b/>
                <w:sz w:val="24"/>
                <w:szCs w:val="24"/>
                <w:lang w:val="ro-RO"/>
              </w:rPr>
              <w:t>Conținutul normei după modificare</w:t>
            </w:r>
          </w:p>
        </w:tc>
      </w:tr>
      <w:tr w:rsidR="00B23548" w14:paraId="3B916967" w14:textId="77777777" w:rsidTr="00072E33">
        <w:trPr>
          <w:trHeight w:val="839"/>
        </w:trPr>
        <w:tc>
          <w:tcPr>
            <w:tcW w:w="1529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BE8C319" w14:textId="14D5C5E6" w:rsidR="00B23548" w:rsidRPr="006E0D2A" w:rsidRDefault="006E0D2A" w:rsidP="000F6663">
            <w:pPr>
              <w:pBdr>
                <w:top w:val="none" w:sz="4" w:space="0" w:color="000000"/>
                <w:left w:val="none" w:sz="4" w:space="0" w:color="000000"/>
                <w:bottom w:val="none" w:sz="4" w:space="0" w:color="000000"/>
                <w:right w:val="none" w:sz="4" w:space="0" w:color="000000"/>
              </w:pBdr>
              <w:ind w:left="-1258" w:firstLine="1144"/>
              <w:jc w:val="center"/>
              <w:rPr>
                <w:b/>
                <w:sz w:val="24"/>
                <w:szCs w:val="24"/>
                <w:lang w:val="ro-RO"/>
              </w:rPr>
            </w:pPr>
            <w:r w:rsidRPr="006E0D2A">
              <w:rPr>
                <w:rFonts w:ascii="Times New Roman" w:hAnsi="Times New Roman"/>
                <w:b/>
                <w:bCs/>
                <w:sz w:val="26"/>
                <w:szCs w:val="26"/>
                <w:lang w:val="ro-RO"/>
              </w:rPr>
              <w:t>Legea nr.279/2017 privind informarea consumatorului cu privire la produsele alimentare</w:t>
            </w:r>
          </w:p>
        </w:tc>
      </w:tr>
      <w:tr w:rsidR="00D90AC7" w14:paraId="571D932A" w14:textId="77777777" w:rsidTr="00D055D7">
        <w:trPr>
          <w:trHeight w:val="646"/>
        </w:trPr>
        <w:tc>
          <w:tcPr>
            <w:tcW w:w="48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85A4A50" w14:textId="3901091F" w:rsidR="00D90AC7" w:rsidRPr="00391013" w:rsidRDefault="00D055D7" w:rsidP="00775D3D">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D055D7">
              <w:rPr>
                <w:rFonts w:ascii="Times New Roman" w:eastAsia="Times New Roman" w:hAnsi="Times New Roman"/>
                <w:sz w:val="24"/>
                <w:szCs w:val="24"/>
              </w:rPr>
              <w:t xml:space="preserve"> </w:t>
            </w:r>
            <w:proofErr w:type="spellStart"/>
            <w:r w:rsidR="00A10FD4">
              <w:rPr>
                <w:rFonts w:ascii="Times New Roman" w:eastAsia="Times New Roman" w:hAnsi="Times New Roman"/>
                <w:sz w:val="24"/>
                <w:szCs w:val="24"/>
              </w:rPr>
              <w:t>Prevedere</w:t>
            </w:r>
            <w:proofErr w:type="spellEnd"/>
            <w:r w:rsidR="00A10FD4">
              <w:rPr>
                <w:rFonts w:ascii="Times New Roman" w:eastAsia="Times New Roman" w:hAnsi="Times New Roman"/>
                <w:sz w:val="24"/>
                <w:szCs w:val="24"/>
              </w:rPr>
              <w:t xml:space="preserve"> </w:t>
            </w:r>
            <w:proofErr w:type="spellStart"/>
            <w:r w:rsidR="00A10FD4">
              <w:rPr>
                <w:rFonts w:ascii="Times New Roman" w:eastAsia="Times New Roman" w:hAnsi="Times New Roman"/>
                <w:sz w:val="24"/>
                <w:szCs w:val="24"/>
              </w:rPr>
              <w:t>inexistentă</w:t>
            </w:r>
            <w:proofErr w:type="spellEnd"/>
          </w:p>
        </w:tc>
        <w:tc>
          <w:tcPr>
            <w:tcW w:w="5245"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E66F64D" w14:textId="77777777" w:rsidR="00775D3D" w:rsidRPr="00775D3D" w:rsidRDefault="00775D3D" w:rsidP="00775D3D">
            <w:pPr>
              <w:spacing w:line="276" w:lineRule="auto"/>
              <w:ind w:firstLine="0"/>
              <w:rPr>
                <w:rFonts w:ascii="Times New Roman" w:hAnsi="Times New Roman"/>
                <w:sz w:val="24"/>
                <w:szCs w:val="24"/>
                <w:lang w:val="ro-RO"/>
              </w:rPr>
            </w:pPr>
            <w:r w:rsidRPr="00775D3D">
              <w:rPr>
                <w:rFonts w:ascii="Times New Roman" w:hAnsi="Times New Roman"/>
                <w:sz w:val="24"/>
                <w:szCs w:val="24"/>
                <w:lang w:val="ro-RO"/>
              </w:rPr>
              <w:t>La articolul 11 se completează cu alin.(7) cu următorul cuprins:</w:t>
            </w:r>
          </w:p>
          <w:p w14:paraId="6AE1DCA4" w14:textId="7472524E" w:rsidR="00D90AC7" w:rsidRPr="00775D3D" w:rsidRDefault="00775D3D" w:rsidP="00775D3D">
            <w:pPr>
              <w:pStyle w:val="Listparagraf"/>
              <w:spacing w:line="276" w:lineRule="auto"/>
              <w:ind w:left="31" w:firstLine="536"/>
              <w:rPr>
                <w:rFonts w:ascii="Times New Roman" w:hAnsi="Times New Roman"/>
                <w:sz w:val="24"/>
                <w:szCs w:val="24"/>
                <w:lang w:val="ro-RO"/>
              </w:rPr>
            </w:pPr>
            <w:r w:rsidRPr="00775D3D">
              <w:rPr>
                <w:rFonts w:ascii="Times New Roman" w:hAnsi="Times New Roman"/>
                <w:sz w:val="24"/>
                <w:szCs w:val="24"/>
                <w:lang w:val="ro-RO"/>
              </w:rPr>
              <w:t xml:space="preserve">”(7) În cazul etichetelor autoadezive atașate produselor alimentare importate se indică mențiunile obligatorii prevăzute la art.8 alin.(1) </w:t>
            </w:r>
            <w:proofErr w:type="spellStart"/>
            <w:r w:rsidRPr="00775D3D">
              <w:rPr>
                <w:rFonts w:ascii="Times New Roman" w:hAnsi="Times New Roman"/>
                <w:sz w:val="24"/>
                <w:szCs w:val="24"/>
                <w:lang w:val="ro-RO"/>
              </w:rPr>
              <w:t>lit.a</w:t>
            </w:r>
            <w:proofErr w:type="spellEnd"/>
            <w:r w:rsidRPr="00775D3D">
              <w:rPr>
                <w:rFonts w:ascii="Times New Roman" w:hAnsi="Times New Roman"/>
                <w:sz w:val="24"/>
                <w:szCs w:val="24"/>
                <w:lang w:val="ro-RO"/>
              </w:rPr>
              <w:t xml:space="preserve">)-k) astfel </w:t>
            </w:r>
            <w:proofErr w:type="spellStart"/>
            <w:r w:rsidRPr="00775D3D">
              <w:rPr>
                <w:rFonts w:ascii="Times New Roman" w:hAnsi="Times New Roman"/>
                <w:sz w:val="24"/>
                <w:szCs w:val="24"/>
                <w:lang w:val="ro-RO"/>
              </w:rPr>
              <w:t>încît</w:t>
            </w:r>
            <w:proofErr w:type="spellEnd"/>
            <w:r w:rsidRPr="00775D3D">
              <w:rPr>
                <w:rFonts w:ascii="Times New Roman" w:hAnsi="Times New Roman"/>
                <w:sz w:val="24"/>
                <w:szCs w:val="24"/>
                <w:lang w:val="ro-RO"/>
              </w:rPr>
              <w:t xml:space="preserve"> să se asigure o lizibilitate bună, cu caractere folosind dimensiuni ale fontului pentru care </w:t>
            </w:r>
            <w:proofErr w:type="spellStart"/>
            <w:r w:rsidRPr="00775D3D">
              <w:rPr>
                <w:rFonts w:ascii="Times New Roman" w:hAnsi="Times New Roman"/>
                <w:sz w:val="24"/>
                <w:szCs w:val="24"/>
                <w:lang w:val="ro-RO"/>
              </w:rPr>
              <w:t>înălţimea</w:t>
            </w:r>
            <w:proofErr w:type="spellEnd"/>
            <w:r w:rsidRPr="00775D3D">
              <w:rPr>
                <w:rFonts w:ascii="Times New Roman" w:hAnsi="Times New Roman"/>
                <w:sz w:val="24"/>
                <w:szCs w:val="24"/>
                <w:lang w:val="ro-RO"/>
              </w:rPr>
              <w:t xml:space="preserve"> literei mici x, </w:t>
            </w:r>
            <w:proofErr w:type="spellStart"/>
            <w:r w:rsidRPr="00775D3D">
              <w:rPr>
                <w:rFonts w:ascii="Times New Roman" w:hAnsi="Times New Roman"/>
                <w:sz w:val="24"/>
                <w:szCs w:val="24"/>
                <w:lang w:val="ro-RO"/>
              </w:rPr>
              <w:t>aşa</w:t>
            </w:r>
            <w:proofErr w:type="spellEnd"/>
            <w:r w:rsidRPr="00775D3D">
              <w:rPr>
                <w:rFonts w:ascii="Times New Roman" w:hAnsi="Times New Roman"/>
                <w:sz w:val="24"/>
                <w:szCs w:val="24"/>
                <w:lang w:val="ro-RO"/>
              </w:rPr>
              <w:t xml:space="preserve"> cum este definită în anexa nr.3, este mai mare sau egală cu 1,2 mm.”</w:t>
            </w:r>
          </w:p>
        </w:tc>
        <w:tc>
          <w:tcPr>
            <w:tcW w:w="523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5DA69E6" w14:textId="60848A2F" w:rsidR="00D90AC7" w:rsidRPr="00391013" w:rsidRDefault="00A10FD4" w:rsidP="00D90AC7">
            <w:pPr>
              <w:pStyle w:val="Listparagraf"/>
              <w:tabs>
                <w:tab w:val="left" w:pos="851"/>
              </w:tabs>
              <w:ind w:left="0" w:firstLine="567"/>
              <w:rPr>
                <w:rFonts w:ascii="Times New Roman" w:hAnsi="Times New Roman"/>
                <w:sz w:val="24"/>
                <w:szCs w:val="24"/>
              </w:rPr>
            </w:pPr>
            <w:r w:rsidRPr="00775D3D">
              <w:rPr>
                <w:rFonts w:ascii="Times New Roman" w:hAnsi="Times New Roman"/>
                <w:sz w:val="24"/>
                <w:szCs w:val="24"/>
                <w:lang w:val="ro-RO"/>
              </w:rPr>
              <w:t xml:space="preserve">”(7) În cazul etichetelor autoadezive atașate produselor alimentare importate se indică mențiunile obligatorii prevăzute la art.8 alin.(1) </w:t>
            </w:r>
            <w:proofErr w:type="spellStart"/>
            <w:r w:rsidRPr="00775D3D">
              <w:rPr>
                <w:rFonts w:ascii="Times New Roman" w:hAnsi="Times New Roman"/>
                <w:sz w:val="24"/>
                <w:szCs w:val="24"/>
                <w:lang w:val="ro-RO"/>
              </w:rPr>
              <w:t>lit.a</w:t>
            </w:r>
            <w:proofErr w:type="spellEnd"/>
            <w:r w:rsidRPr="00775D3D">
              <w:rPr>
                <w:rFonts w:ascii="Times New Roman" w:hAnsi="Times New Roman"/>
                <w:sz w:val="24"/>
                <w:szCs w:val="24"/>
                <w:lang w:val="ro-RO"/>
              </w:rPr>
              <w:t xml:space="preserve">)-k) astfel </w:t>
            </w:r>
            <w:proofErr w:type="spellStart"/>
            <w:r w:rsidRPr="00775D3D">
              <w:rPr>
                <w:rFonts w:ascii="Times New Roman" w:hAnsi="Times New Roman"/>
                <w:sz w:val="24"/>
                <w:szCs w:val="24"/>
                <w:lang w:val="ro-RO"/>
              </w:rPr>
              <w:t>încît</w:t>
            </w:r>
            <w:proofErr w:type="spellEnd"/>
            <w:r w:rsidRPr="00775D3D">
              <w:rPr>
                <w:rFonts w:ascii="Times New Roman" w:hAnsi="Times New Roman"/>
                <w:sz w:val="24"/>
                <w:szCs w:val="24"/>
                <w:lang w:val="ro-RO"/>
              </w:rPr>
              <w:t xml:space="preserve"> să se asigure o lizibilitate bună, cu caractere folosind dimensiuni ale fontului pentru care </w:t>
            </w:r>
            <w:proofErr w:type="spellStart"/>
            <w:r w:rsidRPr="00775D3D">
              <w:rPr>
                <w:rFonts w:ascii="Times New Roman" w:hAnsi="Times New Roman"/>
                <w:sz w:val="24"/>
                <w:szCs w:val="24"/>
                <w:lang w:val="ro-RO"/>
              </w:rPr>
              <w:t>înălţimea</w:t>
            </w:r>
            <w:proofErr w:type="spellEnd"/>
            <w:r w:rsidRPr="00775D3D">
              <w:rPr>
                <w:rFonts w:ascii="Times New Roman" w:hAnsi="Times New Roman"/>
                <w:sz w:val="24"/>
                <w:szCs w:val="24"/>
                <w:lang w:val="ro-RO"/>
              </w:rPr>
              <w:t xml:space="preserve"> literei mici x, </w:t>
            </w:r>
            <w:proofErr w:type="spellStart"/>
            <w:r w:rsidRPr="00775D3D">
              <w:rPr>
                <w:rFonts w:ascii="Times New Roman" w:hAnsi="Times New Roman"/>
                <w:sz w:val="24"/>
                <w:szCs w:val="24"/>
                <w:lang w:val="ro-RO"/>
              </w:rPr>
              <w:t>aşa</w:t>
            </w:r>
            <w:proofErr w:type="spellEnd"/>
            <w:r w:rsidRPr="00775D3D">
              <w:rPr>
                <w:rFonts w:ascii="Times New Roman" w:hAnsi="Times New Roman"/>
                <w:sz w:val="24"/>
                <w:szCs w:val="24"/>
                <w:lang w:val="ro-RO"/>
              </w:rPr>
              <w:t xml:space="preserve"> cum este definită în anexa nr.3, este mai mare sau egală cu 1,2 mm.”</w:t>
            </w:r>
          </w:p>
        </w:tc>
      </w:tr>
      <w:tr w:rsidR="00D90AC7" w14:paraId="09DEBFF0" w14:textId="77777777" w:rsidTr="00E07DF5">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E226BCB" w14:textId="77777777" w:rsidR="00044AE2" w:rsidRPr="00044AE2" w:rsidRDefault="00044AE2" w:rsidP="00044AE2">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proofErr w:type="spellStart"/>
            <w:r w:rsidRPr="00044AE2">
              <w:rPr>
                <w:rFonts w:ascii="Times New Roman" w:hAnsi="Times New Roman"/>
                <w:sz w:val="24"/>
                <w:szCs w:val="24"/>
              </w:rPr>
              <w:t>Articolul</w:t>
            </w:r>
            <w:proofErr w:type="spellEnd"/>
            <w:r w:rsidRPr="00044AE2">
              <w:rPr>
                <w:rFonts w:ascii="Times New Roman" w:hAnsi="Times New Roman"/>
                <w:sz w:val="24"/>
                <w:szCs w:val="24"/>
              </w:rPr>
              <w:t xml:space="preserve"> 13. </w:t>
            </w:r>
            <w:proofErr w:type="spellStart"/>
            <w:r w:rsidRPr="00044AE2">
              <w:rPr>
                <w:rFonts w:ascii="Times New Roman" w:hAnsi="Times New Roman"/>
                <w:sz w:val="24"/>
                <w:szCs w:val="24"/>
              </w:rPr>
              <w:t>Cerinţe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lingvistice</w:t>
            </w:r>
            <w:proofErr w:type="spellEnd"/>
          </w:p>
          <w:p w14:paraId="0F0F08AD" w14:textId="298E1A79" w:rsidR="00D90AC7" w:rsidRPr="00391013" w:rsidRDefault="00044AE2" w:rsidP="00044AE2">
            <w:pPr>
              <w:pBdr>
                <w:top w:val="none" w:sz="4" w:space="0" w:color="000000"/>
                <w:left w:val="none" w:sz="4" w:space="0" w:color="000000"/>
                <w:bottom w:val="none" w:sz="4" w:space="0" w:color="000000"/>
                <w:right w:val="none" w:sz="4" w:space="0" w:color="000000"/>
              </w:pBdr>
              <w:spacing w:line="276" w:lineRule="auto"/>
              <w:ind w:left="22" w:firstLine="0"/>
              <w:rPr>
                <w:sz w:val="24"/>
                <w:szCs w:val="24"/>
              </w:rPr>
            </w:pPr>
            <w:r w:rsidRPr="00044AE2">
              <w:rPr>
                <w:rFonts w:ascii="Times New Roman" w:hAnsi="Times New Roman"/>
                <w:sz w:val="24"/>
                <w:szCs w:val="24"/>
              </w:rPr>
              <w:t xml:space="preserve">(1) </w:t>
            </w:r>
            <w:proofErr w:type="spellStart"/>
            <w:r w:rsidRPr="00044AE2">
              <w:rPr>
                <w:rFonts w:ascii="Times New Roman" w:hAnsi="Times New Roman"/>
                <w:sz w:val="24"/>
                <w:szCs w:val="24"/>
              </w:rPr>
              <w:t>Operatorul</w:t>
            </w:r>
            <w:proofErr w:type="spellEnd"/>
            <w:r w:rsidRPr="00044AE2">
              <w:rPr>
                <w:rFonts w:ascii="Times New Roman" w:hAnsi="Times New Roman"/>
                <w:sz w:val="24"/>
                <w:szCs w:val="24"/>
              </w:rPr>
              <w:t xml:space="preserve"> din </w:t>
            </w:r>
            <w:proofErr w:type="spellStart"/>
            <w:r w:rsidRPr="00044AE2">
              <w:rPr>
                <w:rFonts w:ascii="Times New Roman" w:hAnsi="Times New Roman"/>
                <w:sz w:val="24"/>
                <w:szCs w:val="24"/>
              </w:rPr>
              <w:t>domeniul</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alimentar</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asigură</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că</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informaţiile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obligatorii</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referitoare</w:t>
            </w:r>
            <w:proofErr w:type="spellEnd"/>
            <w:r w:rsidRPr="00044AE2">
              <w:rPr>
                <w:rFonts w:ascii="Times New Roman" w:hAnsi="Times New Roman"/>
                <w:sz w:val="24"/>
                <w:szCs w:val="24"/>
              </w:rPr>
              <w:t xml:space="preserve"> la </w:t>
            </w:r>
            <w:proofErr w:type="spellStart"/>
            <w:r w:rsidRPr="00044AE2">
              <w:rPr>
                <w:rFonts w:ascii="Times New Roman" w:hAnsi="Times New Roman"/>
                <w:sz w:val="24"/>
                <w:szCs w:val="24"/>
              </w:rPr>
              <w:t>produsele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alimentare</w:t>
            </w:r>
            <w:proofErr w:type="spellEnd"/>
            <w:r w:rsidRPr="00044AE2">
              <w:rPr>
                <w:rFonts w:ascii="Times New Roman" w:hAnsi="Times New Roman"/>
                <w:sz w:val="24"/>
                <w:szCs w:val="24"/>
              </w:rPr>
              <w:t xml:space="preserve"> sunt </w:t>
            </w:r>
            <w:proofErr w:type="spellStart"/>
            <w:r w:rsidRPr="00044AE2">
              <w:rPr>
                <w:rFonts w:ascii="Times New Roman" w:hAnsi="Times New Roman"/>
                <w:sz w:val="24"/>
                <w:szCs w:val="24"/>
              </w:rPr>
              <w:t>prezentate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în</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limba</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română</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şi</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înscrise</w:t>
            </w:r>
            <w:proofErr w:type="spellEnd"/>
            <w:r w:rsidRPr="00044AE2">
              <w:rPr>
                <w:rFonts w:ascii="Times New Roman" w:hAnsi="Times New Roman"/>
                <w:sz w:val="24"/>
                <w:szCs w:val="24"/>
              </w:rPr>
              <w:t xml:space="preserve"> direct pe </w:t>
            </w:r>
            <w:proofErr w:type="spellStart"/>
            <w:r w:rsidRPr="00044AE2">
              <w:rPr>
                <w:rFonts w:ascii="Times New Roman" w:hAnsi="Times New Roman"/>
                <w:sz w:val="24"/>
                <w:szCs w:val="24"/>
              </w:rPr>
              <w:t>ambalajul</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sau</w:t>
            </w:r>
            <w:proofErr w:type="spellEnd"/>
            <w:r w:rsidRPr="00044AE2">
              <w:rPr>
                <w:rFonts w:ascii="Times New Roman" w:hAnsi="Times New Roman"/>
                <w:sz w:val="24"/>
                <w:szCs w:val="24"/>
              </w:rPr>
              <w:t xml:space="preserve"> pe </w:t>
            </w:r>
            <w:proofErr w:type="spellStart"/>
            <w:r w:rsidRPr="00044AE2">
              <w:rPr>
                <w:rFonts w:ascii="Times New Roman" w:hAnsi="Times New Roman"/>
                <w:sz w:val="24"/>
                <w:szCs w:val="24"/>
              </w:rPr>
              <w:t>eticheta</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produsului</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alimentar</w:t>
            </w:r>
            <w:proofErr w:type="spellEnd"/>
            <w:r w:rsidRPr="00044AE2">
              <w:rPr>
                <w:rFonts w:ascii="Times New Roman" w:hAnsi="Times New Roman"/>
                <w:sz w:val="24"/>
                <w:szCs w:val="24"/>
              </w:rPr>
              <w:t>.</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ECC8D31" w14:textId="0B8AE19D" w:rsidR="00D90AC7" w:rsidRPr="003A5906" w:rsidRDefault="003A5906" w:rsidP="00EB3968">
            <w:pPr>
              <w:pStyle w:val="Listparagraf"/>
              <w:tabs>
                <w:tab w:val="left" w:pos="851"/>
              </w:tabs>
              <w:spacing w:line="276" w:lineRule="auto"/>
              <w:ind w:left="0" w:firstLine="31"/>
              <w:rPr>
                <w:sz w:val="24"/>
                <w:szCs w:val="24"/>
                <w:lang w:val="ro-RO"/>
              </w:rPr>
            </w:pPr>
            <w:r w:rsidRPr="003A5906">
              <w:rPr>
                <w:rFonts w:ascii="Times New Roman" w:hAnsi="Times New Roman"/>
                <w:sz w:val="24"/>
                <w:szCs w:val="24"/>
                <w:lang w:val="ro-RO"/>
              </w:rPr>
              <w:t>La articolul 13 alin.(1) după cuvintele ”înscrise direct” se completează cu cuvintele ”sau atașate”.</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62189C" w14:textId="77777777" w:rsidR="00044AE2" w:rsidRPr="00044AE2" w:rsidRDefault="00044AE2" w:rsidP="00044AE2">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proofErr w:type="spellStart"/>
            <w:r w:rsidRPr="00044AE2">
              <w:rPr>
                <w:rFonts w:ascii="Times New Roman" w:hAnsi="Times New Roman"/>
                <w:sz w:val="24"/>
                <w:szCs w:val="24"/>
              </w:rPr>
              <w:t>Articolul</w:t>
            </w:r>
            <w:proofErr w:type="spellEnd"/>
            <w:r w:rsidRPr="00044AE2">
              <w:rPr>
                <w:rFonts w:ascii="Times New Roman" w:hAnsi="Times New Roman"/>
                <w:sz w:val="24"/>
                <w:szCs w:val="24"/>
              </w:rPr>
              <w:t xml:space="preserve"> 13. </w:t>
            </w:r>
            <w:proofErr w:type="spellStart"/>
            <w:r w:rsidRPr="00044AE2">
              <w:rPr>
                <w:rFonts w:ascii="Times New Roman" w:hAnsi="Times New Roman"/>
                <w:sz w:val="24"/>
                <w:szCs w:val="24"/>
              </w:rPr>
              <w:t>Cerinţe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lingvistice</w:t>
            </w:r>
            <w:proofErr w:type="spellEnd"/>
          </w:p>
          <w:p w14:paraId="1851816C" w14:textId="157A55D6" w:rsidR="00D90AC7" w:rsidRPr="00391013" w:rsidRDefault="00044AE2" w:rsidP="00044AE2">
            <w:pPr>
              <w:pBdr>
                <w:top w:val="none" w:sz="4" w:space="0" w:color="000000"/>
                <w:left w:val="none" w:sz="4" w:space="0" w:color="000000"/>
                <w:bottom w:val="none" w:sz="4" w:space="0" w:color="000000"/>
                <w:right w:val="none" w:sz="4" w:space="0" w:color="000000"/>
              </w:pBdr>
              <w:ind w:left="22" w:firstLine="0"/>
              <w:rPr>
                <w:sz w:val="24"/>
                <w:szCs w:val="24"/>
              </w:rPr>
            </w:pPr>
            <w:r w:rsidRPr="00044AE2">
              <w:rPr>
                <w:rFonts w:ascii="Times New Roman" w:hAnsi="Times New Roman"/>
                <w:sz w:val="24"/>
                <w:szCs w:val="24"/>
              </w:rPr>
              <w:t xml:space="preserve">(1) </w:t>
            </w:r>
            <w:proofErr w:type="spellStart"/>
            <w:r w:rsidRPr="00044AE2">
              <w:rPr>
                <w:rFonts w:ascii="Times New Roman" w:hAnsi="Times New Roman"/>
                <w:sz w:val="24"/>
                <w:szCs w:val="24"/>
              </w:rPr>
              <w:t>Operatorul</w:t>
            </w:r>
            <w:proofErr w:type="spellEnd"/>
            <w:r w:rsidRPr="00044AE2">
              <w:rPr>
                <w:rFonts w:ascii="Times New Roman" w:hAnsi="Times New Roman"/>
                <w:sz w:val="24"/>
                <w:szCs w:val="24"/>
              </w:rPr>
              <w:t xml:space="preserve"> din </w:t>
            </w:r>
            <w:proofErr w:type="spellStart"/>
            <w:r w:rsidRPr="00044AE2">
              <w:rPr>
                <w:rFonts w:ascii="Times New Roman" w:hAnsi="Times New Roman"/>
                <w:sz w:val="24"/>
                <w:szCs w:val="24"/>
              </w:rPr>
              <w:t>domeniul</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alimentar</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asigură</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că</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informaţiile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obligatorii</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referitoare</w:t>
            </w:r>
            <w:proofErr w:type="spellEnd"/>
            <w:r w:rsidRPr="00044AE2">
              <w:rPr>
                <w:rFonts w:ascii="Times New Roman" w:hAnsi="Times New Roman"/>
                <w:sz w:val="24"/>
                <w:szCs w:val="24"/>
              </w:rPr>
              <w:t xml:space="preserve"> la </w:t>
            </w:r>
            <w:proofErr w:type="spellStart"/>
            <w:r w:rsidRPr="00044AE2">
              <w:rPr>
                <w:rFonts w:ascii="Times New Roman" w:hAnsi="Times New Roman"/>
                <w:sz w:val="24"/>
                <w:szCs w:val="24"/>
              </w:rPr>
              <w:t>produsele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alimentare</w:t>
            </w:r>
            <w:proofErr w:type="spellEnd"/>
            <w:r w:rsidRPr="00044AE2">
              <w:rPr>
                <w:rFonts w:ascii="Times New Roman" w:hAnsi="Times New Roman"/>
                <w:sz w:val="24"/>
                <w:szCs w:val="24"/>
              </w:rPr>
              <w:t xml:space="preserve"> sunt </w:t>
            </w:r>
            <w:proofErr w:type="spellStart"/>
            <w:r w:rsidRPr="00044AE2">
              <w:rPr>
                <w:rFonts w:ascii="Times New Roman" w:hAnsi="Times New Roman"/>
                <w:sz w:val="24"/>
                <w:szCs w:val="24"/>
              </w:rPr>
              <w:t>prezentate</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în</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limba</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română</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şi</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înscrise</w:t>
            </w:r>
            <w:proofErr w:type="spellEnd"/>
            <w:r w:rsidRPr="00044AE2">
              <w:rPr>
                <w:rFonts w:ascii="Times New Roman" w:hAnsi="Times New Roman"/>
                <w:sz w:val="24"/>
                <w:szCs w:val="24"/>
              </w:rPr>
              <w:t xml:space="preserve"> </w:t>
            </w:r>
            <w:r w:rsidRPr="003A5906">
              <w:rPr>
                <w:rFonts w:ascii="Times New Roman" w:hAnsi="Times New Roman"/>
                <w:sz w:val="24"/>
                <w:szCs w:val="24"/>
                <w:lang w:val="ro-RO"/>
              </w:rPr>
              <w:t>sau atașate</w:t>
            </w:r>
            <w:r>
              <w:rPr>
                <w:rFonts w:ascii="Times New Roman" w:hAnsi="Times New Roman"/>
                <w:sz w:val="24"/>
                <w:szCs w:val="24"/>
                <w:lang w:val="ro-RO"/>
              </w:rPr>
              <w:t xml:space="preserve"> </w:t>
            </w:r>
            <w:r w:rsidRPr="00044AE2">
              <w:rPr>
                <w:rFonts w:ascii="Times New Roman" w:hAnsi="Times New Roman"/>
                <w:sz w:val="24"/>
                <w:szCs w:val="24"/>
              </w:rPr>
              <w:t xml:space="preserve">direct pe </w:t>
            </w:r>
            <w:proofErr w:type="spellStart"/>
            <w:r w:rsidRPr="00044AE2">
              <w:rPr>
                <w:rFonts w:ascii="Times New Roman" w:hAnsi="Times New Roman"/>
                <w:sz w:val="24"/>
                <w:szCs w:val="24"/>
              </w:rPr>
              <w:t>ambalajul</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sau</w:t>
            </w:r>
            <w:proofErr w:type="spellEnd"/>
            <w:r w:rsidRPr="00044AE2">
              <w:rPr>
                <w:rFonts w:ascii="Times New Roman" w:hAnsi="Times New Roman"/>
                <w:sz w:val="24"/>
                <w:szCs w:val="24"/>
              </w:rPr>
              <w:t xml:space="preserve"> pe </w:t>
            </w:r>
            <w:proofErr w:type="spellStart"/>
            <w:r w:rsidRPr="00044AE2">
              <w:rPr>
                <w:rFonts w:ascii="Times New Roman" w:hAnsi="Times New Roman"/>
                <w:sz w:val="24"/>
                <w:szCs w:val="24"/>
              </w:rPr>
              <w:t>eticheta</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produsului</w:t>
            </w:r>
            <w:proofErr w:type="spellEnd"/>
            <w:r w:rsidRPr="00044AE2">
              <w:rPr>
                <w:rFonts w:ascii="Times New Roman" w:hAnsi="Times New Roman"/>
                <w:sz w:val="24"/>
                <w:szCs w:val="24"/>
              </w:rPr>
              <w:t xml:space="preserve"> </w:t>
            </w:r>
            <w:proofErr w:type="spellStart"/>
            <w:r w:rsidRPr="00044AE2">
              <w:rPr>
                <w:rFonts w:ascii="Times New Roman" w:hAnsi="Times New Roman"/>
                <w:sz w:val="24"/>
                <w:szCs w:val="24"/>
              </w:rPr>
              <w:t>alimentar</w:t>
            </w:r>
            <w:proofErr w:type="spellEnd"/>
            <w:r w:rsidRPr="00044AE2">
              <w:rPr>
                <w:rFonts w:ascii="Times New Roman" w:hAnsi="Times New Roman"/>
                <w:sz w:val="24"/>
                <w:szCs w:val="24"/>
              </w:rPr>
              <w:t>.</w:t>
            </w:r>
          </w:p>
        </w:tc>
      </w:tr>
      <w:tr w:rsidR="00E07DF5" w14:paraId="25D868AE" w14:textId="77777777" w:rsidTr="00E07DF5">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49D325" w14:textId="7C0D22AE" w:rsidR="00E07DF5" w:rsidRPr="00307967" w:rsidRDefault="00307967" w:rsidP="00F33A3B">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307967">
              <w:rPr>
                <w:rFonts w:ascii="Times New Roman" w:hAnsi="Times New Roman"/>
                <w:sz w:val="24"/>
                <w:szCs w:val="24"/>
              </w:rPr>
              <w:t xml:space="preserve">(5) Prin </w:t>
            </w:r>
            <w:proofErr w:type="spellStart"/>
            <w:r w:rsidRPr="00307967">
              <w:rPr>
                <w:rFonts w:ascii="Times New Roman" w:hAnsi="Times New Roman"/>
                <w:sz w:val="24"/>
                <w:szCs w:val="24"/>
              </w:rPr>
              <w:t>derogare</w:t>
            </w:r>
            <w:proofErr w:type="spellEnd"/>
            <w:r w:rsidRPr="00307967">
              <w:rPr>
                <w:rFonts w:ascii="Times New Roman" w:hAnsi="Times New Roman"/>
                <w:sz w:val="24"/>
                <w:szCs w:val="24"/>
              </w:rPr>
              <w:t xml:space="preserve"> de la </w:t>
            </w:r>
            <w:proofErr w:type="spellStart"/>
            <w:r w:rsidRPr="00307967">
              <w:rPr>
                <w:rFonts w:ascii="Times New Roman" w:hAnsi="Times New Roman"/>
                <w:sz w:val="24"/>
                <w:szCs w:val="24"/>
              </w:rPr>
              <w:t>prevederile</w:t>
            </w:r>
            <w:proofErr w:type="spellEnd"/>
            <w:r w:rsidRPr="00307967">
              <w:rPr>
                <w:rFonts w:ascii="Times New Roman" w:hAnsi="Times New Roman"/>
                <w:sz w:val="24"/>
                <w:szCs w:val="24"/>
              </w:rPr>
              <w:t xml:space="preserve"> </w:t>
            </w:r>
            <w:proofErr w:type="spellStart"/>
            <w:proofErr w:type="gramStart"/>
            <w:r w:rsidRPr="00307967">
              <w:rPr>
                <w:rFonts w:ascii="Times New Roman" w:hAnsi="Times New Roman"/>
                <w:sz w:val="24"/>
                <w:szCs w:val="24"/>
              </w:rPr>
              <w:t>alin</w:t>
            </w:r>
            <w:proofErr w:type="spellEnd"/>
            <w:r w:rsidRPr="00307967">
              <w:rPr>
                <w:rFonts w:ascii="Times New Roman" w:hAnsi="Times New Roman"/>
                <w:sz w:val="24"/>
                <w:szCs w:val="24"/>
              </w:rPr>
              <w:t>.(</w:t>
            </w:r>
            <w:proofErr w:type="gramEnd"/>
            <w:r w:rsidRPr="00307967">
              <w:rPr>
                <w:rFonts w:ascii="Times New Roman" w:hAnsi="Times New Roman"/>
                <w:sz w:val="24"/>
                <w:szCs w:val="24"/>
              </w:rPr>
              <w:t xml:space="preserve">1), </w:t>
            </w:r>
            <w:proofErr w:type="spellStart"/>
            <w:r w:rsidRPr="00307967">
              <w:rPr>
                <w:rFonts w:ascii="Times New Roman" w:hAnsi="Times New Roman"/>
                <w:sz w:val="24"/>
                <w:szCs w:val="24"/>
              </w:rPr>
              <w:t>în</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cazul</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produselor</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alimentare</w:t>
            </w:r>
            <w:proofErr w:type="spellEnd"/>
            <w:r w:rsidRPr="00307967">
              <w:rPr>
                <w:rFonts w:ascii="Times New Roman" w:hAnsi="Times New Roman"/>
                <w:sz w:val="24"/>
                <w:szCs w:val="24"/>
              </w:rPr>
              <w:t xml:space="preserve"> care </w:t>
            </w:r>
            <w:proofErr w:type="spellStart"/>
            <w:r w:rsidRPr="00307967">
              <w:rPr>
                <w:rFonts w:ascii="Times New Roman" w:hAnsi="Times New Roman"/>
                <w:sz w:val="24"/>
                <w:szCs w:val="24"/>
              </w:rPr>
              <w:t>conţin</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doar</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arome</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astfel</w:t>
            </w:r>
            <w:proofErr w:type="spellEnd"/>
            <w:r w:rsidRPr="00307967">
              <w:rPr>
                <w:rFonts w:ascii="Times New Roman" w:hAnsi="Times New Roman"/>
                <w:sz w:val="24"/>
                <w:szCs w:val="24"/>
              </w:rPr>
              <w:t xml:space="preserve"> cum sunt definite </w:t>
            </w:r>
            <w:proofErr w:type="spellStart"/>
            <w:r w:rsidRPr="00307967">
              <w:rPr>
                <w:rFonts w:ascii="Times New Roman" w:hAnsi="Times New Roman"/>
                <w:sz w:val="24"/>
                <w:szCs w:val="24"/>
              </w:rPr>
              <w:t>în</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secţiunea</w:t>
            </w:r>
            <w:proofErr w:type="spellEnd"/>
            <w:r w:rsidRPr="00307967">
              <w:rPr>
                <w:rFonts w:ascii="Times New Roman" w:hAnsi="Times New Roman"/>
                <w:sz w:val="24"/>
                <w:szCs w:val="24"/>
              </w:rPr>
              <w:t xml:space="preserve"> a 4-a din </w:t>
            </w:r>
            <w:proofErr w:type="spellStart"/>
            <w:r w:rsidRPr="00307967">
              <w:rPr>
                <w:rFonts w:ascii="Times New Roman" w:hAnsi="Times New Roman"/>
                <w:sz w:val="24"/>
                <w:szCs w:val="24"/>
              </w:rPr>
              <w:t>anexa</w:t>
            </w:r>
            <w:proofErr w:type="spellEnd"/>
            <w:r w:rsidRPr="00307967">
              <w:rPr>
                <w:rFonts w:ascii="Times New Roman" w:hAnsi="Times New Roman"/>
                <w:sz w:val="24"/>
                <w:szCs w:val="24"/>
              </w:rPr>
              <w:t xml:space="preserve"> nr.6, se </w:t>
            </w:r>
            <w:proofErr w:type="spellStart"/>
            <w:r w:rsidRPr="00307967">
              <w:rPr>
                <w:rFonts w:ascii="Times New Roman" w:hAnsi="Times New Roman"/>
                <w:sz w:val="24"/>
                <w:szCs w:val="24"/>
              </w:rPr>
              <w:t>indică</w:t>
            </w:r>
            <w:proofErr w:type="spellEnd"/>
            <w:r w:rsidRPr="00307967">
              <w:rPr>
                <w:rFonts w:ascii="Times New Roman" w:hAnsi="Times New Roman"/>
                <w:sz w:val="24"/>
                <w:szCs w:val="24"/>
              </w:rPr>
              <w:t xml:space="preserve"> pe </w:t>
            </w:r>
            <w:proofErr w:type="spellStart"/>
            <w:r w:rsidRPr="00307967">
              <w:rPr>
                <w:rFonts w:ascii="Times New Roman" w:hAnsi="Times New Roman"/>
                <w:sz w:val="24"/>
                <w:szCs w:val="24"/>
              </w:rPr>
              <w:t>ambalajul</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sau</w:t>
            </w:r>
            <w:proofErr w:type="spellEnd"/>
            <w:r w:rsidRPr="00307967">
              <w:rPr>
                <w:rFonts w:ascii="Times New Roman" w:hAnsi="Times New Roman"/>
                <w:sz w:val="24"/>
                <w:szCs w:val="24"/>
              </w:rPr>
              <w:t xml:space="preserve"> pe </w:t>
            </w:r>
            <w:proofErr w:type="spellStart"/>
            <w:r w:rsidRPr="00307967">
              <w:rPr>
                <w:rFonts w:ascii="Times New Roman" w:hAnsi="Times New Roman"/>
                <w:sz w:val="24"/>
                <w:szCs w:val="24"/>
              </w:rPr>
              <w:lastRenderedPageBreak/>
              <w:t>eticheta</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produsului</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alimentar</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una</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dintre</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menţiunile</w:t>
            </w:r>
            <w:proofErr w:type="spellEnd"/>
            <w:r w:rsidRPr="00307967">
              <w:rPr>
                <w:rFonts w:ascii="Times New Roman" w:hAnsi="Times New Roman"/>
                <w:sz w:val="24"/>
                <w:szCs w:val="24"/>
              </w:rPr>
              <w:t xml:space="preserve">: "cu gust de …", "cu </w:t>
            </w:r>
            <w:proofErr w:type="spellStart"/>
            <w:r w:rsidRPr="00307967">
              <w:rPr>
                <w:rFonts w:ascii="Times New Roman" w:hAnsi="Times New Roman"/>
                <w:sz w:val="24"/>
                <w:szCs w:val="24"/>
              </w:rPr>
              <w:t>aromă</w:t>
            </w:r>
            <w:proofErr w:type="spellEnd"/>
            <w:r w:rsidRPr="00307967">
              <w:rPr>
                <w:rFonts w:ascii="Times New Roman" w:hAnsi="Times New Roman"/>
                <w:sz w:val="24"/>
                <w:szCs w:val="24"/>
              </w:rPr>
              <w:t xml:space="preserve"> de…" </w:t>
            </w:r>
            <w:proofErr w:type="spellStart"/>
            <w:r w:rsidRPr="00307967">
              <w:rPr>
                <w:rFonts w:ascii="Times New Roman" w:hAnsi="Times New Roman"/>
                <w:sz w:val="24"/>
                <w:szCs w:val="24"/>
              </w:rPr>
              <w:t>sau</w:t>
            </w:r>
            <w:proofErr w:type="spellEnd"/>
            <w:r w:rsidRPr="00307967">
              <w:rPr>
                <w:rFonts w:ascii="Times New Roman" w:hAnsi="Times New Roman"/>
                <w:sz w:val="24"/>
                <w:szCs w:val="24"/>
              </w:rPr>
              <w:t xml:space="preserve"> "cu gust </w:t>
            </w:r>
            <w:proofErr w:type="spellStart"/>
            <w:r w:rsidRPr="00307967">
              <w:rPr>
                <w:rFonts w:ascii="Times New Roman" w:hAnsi="Times New Roman"/>
                <w:sz w:val="24"/>
                <w:szCs w:val="24"/>
              </w:rPr>
              <w:t>şi</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aromă</w:t>
            </w:r>
            <w:proofErr w:type="spellEnd"/>
            <w:r w:rsidRPr="00307967">
              <w:rPr>
                <w:rFonts w:ascii="Times New Roman" w:hAnsi="Times New Roman"/>
                <w:sz w:val="24"/>
                <w:szCs w:val="24"/>
              </w:rPr>
              <w:t xml:space="preserve"> de …", </w:t>
            </w:r>
            <w:proofErr w:type="spellStart"/>
            <w:r w:rsidRPr="00307967">
              <w:rPr>
                <w:rFonts w:ascii="Times New Roman" w:hAnsi="Times New Roman"/>
                <w:sz w:val="24"/>
                <w:szCs w:val="24"/>
              </w:rPr>
              <w:t>însoţite</w:t>
            </w:r>
            <w:proofErr w:type="spellEnd"/>
            <w:r w:rsidRPr="00307967">
              <w:rPr>
                <w:rFonts w:ascii="Times New Roman" w:hAnsi="Times New Roman"/>
                <w:sz w:val="24"/>
                <w:szCs w:val="24"/>
              </w:rPr>
              <w:t xml:space="preserve"> de </w:t>
            </w:r>
            <w:proofErr w:type="spellStart"/>
            <w:r w:rsidRPr="00307967">
              <w:rPr>
                <w:rFonts w:ascii="Times New Roman" w:hAnsi="Times New Roman"/>
                <w:sz w:val="24"/>
                <w:szCs w:val="24"/>
              </w:rPr>
              <w:t>denumirea</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aromei</w:t>
            </w:r>
            <w:proofErr w:type="spellEnd"/>
            <w:r w:rsidRPr="00307967">
              <w:rPr>
                <w:rFonts w:ascii="Times New Roman" w:hAnsi="Times New Roman"/>
                <w:sz w:val="24"/>
                <w:szCs w:val="24"/>
              </w:rPr>
              <w:t xml:space="preserve"> respective.</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0D28FF" w14:textId="77777777" w:rsidR="00FF55A7" w:rsidRPr="00FF55A7" w:rsidRDefault="00FF55A7" w:rsidP="00FF55A7">
            <w:pPr>
              <w:pStyle w:val="Listparagraf"/>
              <w:spacing w:line="276" w:lineRule="auto"/>
              <w:ind w:left="0" w:firstLine="567"/>
              <w:rPr>
                <w:rFonts w:ascii="Times New Roman" w:hAnsi="Times New Roman"/>
                <w:sz w:val="24"/>
                <w:szCs w:val="24"/>
                <w:lang w:val="ro-RO"/>
              </w:rPr>
            </w:pPr>
            <w:r w:rsidRPr="00FF55A7">
              <w:rPr>
                <w:rFonts w:ascii="Times New Roman" w:hAnsi="Times New Roman"/>
                <w:sz w:val="24"/>
                <w:szCs w:val="24"/>
                <w:lang w:val="ro-RO"/>
              </w:rPr>
              <w:lastRenderedPageBreak/>
              <w:t>La articolul 16:</w:t>
            </w:r>
          </w:p>
          <w:p w14:paraId="56EA837F" w14:textId="3AE02404" w:rsidR="00FF55A7" w:rsidRPr="00FF55A7" w:rsidRDefault="00FF55A7" w:rsidP="00FF55A7">
            <w:pPr>
              <w:pStyle w:val="Listparagraf"/>
              <w:spacing w:line="276" w:lineRule="auto"/>
              <w:ind w:left="0" w:firstLine="567"/>
              <w:rPr>
                <w:rFonts w:ascii="Times New Roman" w:hAnsi="Times New Roman"/>
                <w:sz w:val="24"/>
                <w:szCs w:val="24"/>
                <w:lang w:val="ro-RO"/>
              </w:rPr>
            </w:pPr>
            <w:r w:rsidRPr="00FF55A7">
              <w:rPr>
                <w:rFonts w:ascii="Times New Roman" w:hAnsi="Times New Roman"/>
                <w:sz w:val="24"/>
                <w:szCs w:val="24"/>
                <w:lang w:val="ro-RO"/>
              </w:rPr>
              <w:t xml:space="preserve">-la alineatul (5) după cuvintele ”în cazul produselor alimentare care </w:t>
            </w:r>
            <w:proofErr w:type="spellStart"/>
            <w:r w:rsidRPr="00FF55A7">
              <w:rPr>
                <w:rFonts w:ascii="Times New Roman" w:hAnsi="Times New Roman"/>
                <w:sz w:val="24"/>
                <w:szCs w:val="24"/>
                <w:lang w:val="ro-RO"/>
              </w:rPr>
              <w:t>conţin</w:t>
            </w:r>
            <w:proofErr w:type="spellEnd"/>
            <w:r w:rsidRPr="00FF55A7">
              <w:rPr>
                <w:rFonts w:ascii="Times New Roman" w:hAnsi="Times New Roman"/>
                <w:sz w:val="24"/>
                <w:szCs w:val="24"/>
                <w:lang w:val="ro-RO"/>
              </w:rPr>
              <w:t xml:space="preserve"> doar arome” se </w:t>
            </w:r>
            <w:r w:rsidRPr="00FF55A7">
              <w:rPr>
                <w:rFonts w:ascii="Times New Roman" w:hAnsi="Times New Roman"/>
                <w:sz w:val="24"/>
                <w:szCs w:val="24"/>
                <w:lang w:val="ro-RO"/>
              </w:rPr>
              <w:lastRenderedPageBreak/>
              <w:t>completează cu cuvintele ”care nu se încadrează în termenul de ”naturale””;</w:t>
            </w:r>
          </w:p>
          <w:p w14:paraId="1F35DF8D" w14:textId="77777777" w:rsidR="00E07DF5" w:rsidRPr="00FF55A7" w:rsidRDefault="00E07DF5" w:rsidP="00EB3968">
            <w:pPr>
              <w:pStyle w:val="Listparagraf"/>
              <w:tabs>
                <w:tab w:val="left" w:pos="851"/>
              </w:tabs>
              <w:spacing w:line="276" w:lineRule="auto"/>
              <w:ind w:left="0" w:firstLine="31"/>
              <w:rPr>
                <w:sz w:val="24"/>
                <w:szCs w:val="24"/>
                <w:lang w:val="ro-RO"/>
              </w:rPr>
            </w:pP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CDE508" w14:textId="447E02A5" w:rsidR="00E07DF5" w:rsidRPr="00EB3968" w:rsidRDefault="005757D9" w:rsidP="00CE1757">
            <w:pPr>
              <w:pStyle w:val="Listparagraf"/>
              <w:tabs>
                <w:tab w:val="left" w:pos="851"/>
              </w:tabs>
              <w:spacing w:line="276" w:lineRule="auto"/>
              <w:ind w:left="0" w:firstLine="31"/>
              <w:rPr>
                <w:sz w:val="24"/>
                <w:szCs w:val="24"/>
              </w:rPr>
            </w:pPr>
            <w:r w:rsidRPr="00307967">
              <w:rPr>
                <w:rFonts w:ascii="Times New Roman" w:hAnsi="Times New Roman"/>
                <w:sz w:val="24"/>
                <w:szCs w:val="24"/>
              </w:rPr>
              <w:lastRenderedPageBreak/>
              <w:t xml:space="preserve">(5) Prin </w:t>
            </w:r>
            <w:proofErr w:type="spellStart"/>
            <w:r w:rsidRPr="00307967">
              <w:rPr>
                <w:rFonts w:ascii="Times New Roman" w:hAnsi="Times New Roman"/>
                <w:sz w:val="24"/>
                <w:szCs w:val="24"/>
              </w:rPr>
              <w:t>derogare</w:t>
            </w:r>
            <w:proofErr w:type="spellEnd"/>
            <w:r w:rsidRPr="00307967">
              <w:rPr>
                <w:rFonts w:ascii="Times New Roman" w:hAnsi="Times New Roman"/>
                <w:sz w:val="24"/>
                <w:szCs w:val="24"/>
              </w:rPr>
              <w:t xml:space="preserve"> de la </w:t>
            </w:r>
            <w:proofErr w:type="spellStart"/>
            <w:r w:rsidRPr="00307967">
              <w:rPr>
                <w:rFonts w:ascii="Times New Roman" w:hAnsi="Times New Roman"/>
                <w:sz w:val="24"/>
                <w:szCs w:val="24"/>
              </w:rPr>
              <w:t>prevederile</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alin</w:t>
            </w:r>
            <w:proofErr w:type="spellEnd"/>
            <w:r w:rsidRPr="00307967">
              <w:rPr>
                <w:rFonts w:ascii="Times New Roman" w:hAnsi="Times New Roman"/>
                <w:sz w:val="24"/>
                <w:szCs w:val="24"/>
              </w:rPr>
              <w:t xml:space="preserve">.(1), </w:t>
            </w:r>
            <w:proofErr w:type="spellStart"/>
            <w:r w:rsidRPr="00307967">
              <w:rPr>
                <w:rFonts w:ascii="Times New Roman" w:hAnsi="Times New Roman"/>
                <w:sz w:val="24"/>
                <w:szCs w:val="24"/>
              </w:rPr>
              <w:t>în</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cazul</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produselor</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alimentare</w:t>
            </w:r>
            <w:proofErr w:type="spellEnd"/>
            <w:r w:rsidRPr="00307967">
              <w:rPr>
                <w:rFonts w:ascii="Times New Roman" w:hAnsi="Times New Roman"/>
                <w:sz w:val="24"/>
                <w:szCs w:val="24"/>
              </w:rPr>
              <w:t xml:space="preserve"> care </w:t>
            </w:r>
            <w:proofErr w:type="spellStart"/>
            <w:r w:rsidRPr="00307967">
              <w:rPr>
                <w:rFonts w:ascii="Times New Roman" w:hAnsi="Times New Roman"/>
                <w:sz w:val="24"/>
                <w:szCs w:val="24"/>
              </w:rPr>
              <w:t>conţin</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doar</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arome</w:t>
            </w:r>
            <w:proofErr w:type="spellEnd"/>
            <w:r w:rsidRPr="00307967">
              <w:rPr>
                <w:rFonts w:ascii="Times New Roman" w:hAnsi="Times New Roman"/>
                <w:sz w:val="24"/>
                <w:szCs w:val="24"/>
              </w:rPr>
              <w:t>,</w:t>
            </w:r>
            <w:r>
              <w:rPr>
                <w:rFonts w:ascii="Times New Roman" w:hAnsi="Times New Roman"/>
                <w:sz w:val="24"/>
                <w:szCs w:val="24"/>
              </w:rPr>
              <w:t xml:space="preserve"> </w:t>
            </w:r>
            <w:r w:rsidRPr="00FF55A7">
              <w:rPr>
                <w:rFonts w:ascii="Times New Roman" w:hAnsi="Times New Roman"/>
                <w:sz w:val="24"/>
                <w:szCs w:val="24"/>
                <w:lang w:val="ro-RO"/>
              </w:rPr>
              <w:t>care nu se încadrează în termenul de ”naturale”</w:t>
            </w:r>
            <w:r>
              <w:rPr>
                <w:rFonts w:ascii="Times New Roman" w:hAnsi="Times New Roman"/>
                <w:sz w:val="24"/>
                <w:szCs w:val="24"/>
                <w:lang w:val="ro-RO"/>
              </w:rPr>
              <w:t>,</w:t>
            </w:r>
            <w:r w:rsidRPr="00307967">
              <w:rPr>
                <w:rFonts w:ascii="Times New Roman" w:hAnsi="Times New Roman"/>
                <w:sz w:val="24"/>
                <w:szCs w:val="24"/>
              </w:rPr>
              <w:t xml:space="preserve"> </w:t>
            </w:r>
            <w:proofErr w:type="spellStart"/>
            <w:r w:rsidRPr="00307967">
              <w:rPr>
                <w:rFonts w:ascii="Times New Roman" w:hAnsi="Times New Roman"/>
                <w:sz w:val="24"/>
                <w:szCs w:val="24"/>
              </w:rPr>
              <w:t>astfel</w:t>
            </w:r>
            <w:proofErr w:type="spellEnd"/>
            <w:r w:rsidRPr="00307967">
              <w:rPr>
                <w:rFonts w:ascii="Times New Roman" w:hAnsi="Times New Roman"/>
                <w:sz w:val="24"/>
                <w:szCs w:val="24"/>
              </w:rPr>
              <w:t xml:space="preserve"> cum sunt definite </w:t>
            </w:r>
            <w:proofErr w:type="spellStart"/>
            <w:r w:rsidRPr="00307967">
              <w:rPr>
                <w:rFonts w:ascii="Times New Roman" w:hAnsi="Times New Roman"/>
                <w:sz w:val="24"/>
                <w:szCs w:val="24"/>
              </w:rPr>
              <w:t>în</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secţiunea</w:t>
            </w:r>
            <w:proofErr w:type="spellEnd"/>
            <w:r w:rsidRPr="00307967">
              <w:rPr>
                <w:rFonts w:ascii="Times New Roman" w:hAnsi="Times New Roman"/>
                <w:sz w:val="24"/>
                <w:szCs w:val="24"/>
              </w:rPr>
              <w:t xml:space="preserve"> a 4-a din </w:t>
            </w:r>
            <w:proofErr w:type="spellStart"/>
            <w:r w:rsidRPr="00307967">
              <w:rPr>
                <w:rFonts w:ascii="Times New Roman" w:hAnsi="Times New Roman"/>
                <w:sz w:val="24"/>
                <w:szCs w:val="24"/>
              </w:rPr>
              <w:t>anexa</w:t>
            </w:r>
            <w:proofErr w:type="spellEnd"/>
            <w:r w:rsidRPr="00307967">
              <w:rPr>
                <w:rFonts w:ascii="Times New Roman" w:hAnsi="Times New Roman"/>
                <w:sz w:val="24"/>
                <w:szCs w:val="24"/>
              </w:rPr>
              <w:t xml:space="preserve"> nr.6, </w:t>
            </w:r>
            <w:r w:rsidRPr="00307967">
              <w:rPr>
                <w:rFonts w:ascii="Times New Roman" w:hAnsi="Times New Roman"/>
                <w:sz w:val="24"/>
                <w:szCs w:val="24"/>
              </w:rPr>
              <w:lastRenderedPageBreak/>
              <w:t xml:space="preserve">se </w:t>
            </w:r>
            <w:proofErr w:type="spellStart"/>
            <w:r w:rsidRPr="00307967">
              <w:rPr>
                <w:rFonts w:ascii="Times New Roman" w:hAnsi="Times New Roman"/>
                <w:sz w:val="24"/>
                <w:szCs w:val="24"/>
              </w:rPr>
              <w:t>indică</w:t>
            </w:r>
            <w:proofErr w:type="spellEnd"/>
            <w:r w:rsidRPr="00307967">
              <w:rPr>
                <w:rFonts w:ascii="Times New Roman" w:hAnsi="Times New Roman"/>
                <w:sz w:val="24"/>
                <w:szCs w:val="24"/>
              </w:rPr>
              <w:t xml:space="preserve"> pe </w:t>
            </w:r>
            <w:proofErr w:type="spellStart"/>
            <w:r w:rsidRPr="00307967">
              <w:rPr>
                <w:rFonts w:ascii="Times New Roman" w:hAnsi="Times New Roman"/>
                <w:sz w:val="24"/>
                <w:szCs w:val="24"/>
              </w:rPr>
              <w:t>ambalajul</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sau</w:t>
            </w:r>
            <w:proofErr w:type="spellEnd"/>
            <w:r w:rsidRPr="00307967">
              <w:rPr>
                <w:rFonts w:ascii="Times New Roman" w:hAnsi="Times New Roman"/>
                <w:sz w:val="24"/>
                <w:szCs w:val="24"/>
              </w:rPr>
              <w:t xml:space="preserve"> pe </w:t>
            </w:r>
            <w:proofErr w:type="spellStart"/>
            <w:r w:rsidRPr="00307967">
              <w:rPr>
                <w:rFonts w:ascii="Times New Roman" w:hAnsi="Times New Roman"/>
                <w:sz w:val="24"/>
                <w:szCs w:val="24"/>
              </w:rPr>
              <w:t>eticheta</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produsului</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alimentar</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una</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dintre</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menţiunile</w:t>
            </w:r>
            <w:proofErr w:type="spellEnd"/>
            <w:r w:rsidRPr="00307967">
              <w:rPr>
                <w:rFonts w:ascii="Times New Roman" w:hAnsi="Times New Roman"/>
                <w:sz w:val="24"/>
                <w:szCs w:val="24"/>
              </w:rPr>
              <w:t xml:space="preserve">: "cu gust de …", "cu </w:t>
            </w:r>
            <w:proofErr w:type="spellStart"/>
            <w:r w:rsidRPr="00307967">
              <w:rPr>
                <w:rFonts w:ascii="Times New Roman" w:hAnsi="Times New Roman"/>
                <w:sz w:val="24"/>
                <w:szCs w:val="24"/>
              </w:rPr>
              <w:t>aromă</w:t>
            </w:r>
            <w:proofErr w:type="spellEnd"/>
            <w:r w:rsidRPr="00307967">
              <w:rPr>
                <w:rFonts w:ascii="Times New Roman" w:hAnsi="Times New Roman"/>
                <w:sz w:val="24"/>
                <w:szCs w:val="24"/>
              </w:rPr>
              <w:t xml:space="preserve"> de…" </w:t>
            </w:r>
            <w:proofErr w:type="spellStart"/>
            <w:r w:rsidRPr="00307967">
              <w:rPr>
                <w:rFonts w:ascii="Times New Roman" w:hAnsi="Times New Roman"/>
                <w:sz w:val="24"/>
                <w:szCs w:val="24"/>
              </w:rPr>
              <w:t>sau</w:t>
            </w:r>
            <w:proofErr w:type="spellEnd"/>
            <w:r w:rsidRPr="00307967">
              <w:rPr>
                <w:rFonts w:ascii="Times New Roman" w:hAnsi="Times New Roman"/>
                <w:sz w:val="24"/>
                <w:szCs w:val="24"/>
              </w:rPr>
              <w:t xml:space="preserve"> "cu gust </w:t>
            </w:r>
            <w:proofErr w:type="spellStart"/>
            <w:r w:rsidRPr="00307967">
              <w:rPr>
                <w:rFonts w:ascii="Times New Roman" w:hAnsi="Times New Roman"/>
                <w:sz w:val="24"/>
                <w:szCs w:val="24"/>
              </w:rPr>
              <w:t>şi</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aromă</w:t>
            </w:r>
            <w:proofErr w:type="spellEnd"/>
            <w:r w:rsidRPr="00307967">
              <w:rPr>
                <w:rFonts w:ascii="Times New Roman" w:hAnsi="Times New Roman"/>
                <w:sz w:val="24"/>
                <w:szCs w:val="24"/>
              </w:rPr>
              <w:t xml:space="preserve"> de …", </w:t>
            </w:r>
            <w:proofErr w:type="spellStart"/>
            <w:r w:rsidRPr="00307967">
              <w:rPr>
                <w:rFonts w:ascii="Times New Roman" w:hAnsi="Times New Roman"/>
                <w:sz w:val="24"/>
                <w:szCs w:val="24"/>
              </w:rPr>
              <w:t>însoţite</w:t>
            </w:r>
            <w:proofErr w:type="spellEnd"/>
            <w:r w:rsidRPr="00307967">
              <w:rPr>
                <w:rFonts w:ascii="Times New Roman" w:hAnsi="Times New Roman"/>
                <w:sz w:val="24"/>
                <w:szCs w:val="24"/>
              </w:rPr>
              <w:t xml:space="preserve"> de </w:t>
            </w:r>
            <w:proofErr w:type="spellStart"/>
            <w:r w:rsidRPr="00307967">
              <w:rPr>
                <w:rFonts w:ascii="Times New Roman" w:hAnsi="Times New Roman"/>
                <w:sz w:val="24"/>
                <w:szCs w:val="24"/>
              </w:rPr>
              <w:t>denumirea</w:t>
            </w:r>
            <w:proofErr w:type="spellEnd"/>
            <w:r w:rsidRPr="00307967">
              <w:rPr>
                <w:rFonts w:ascii="Times New Roman" w:hAnsi="Times New Roman"/>
                <w:sz w:val="24"/>
                <w:szCs w:val="24"/>
              </w:rPr>
              <w:t xml:space="preserve"> </w:t>
            </w:r>
            <w:proofErr w:type="spellStart"/>
            <w:r w:rsidRPr="00307967">
              <w:rPr>
                <w:rFonts w:ascii="Times New Roman" w:hAnsi="Times New Roman"/>
                <w:sz w:val="24"/>
                <w:szCs w:val="24"/>
              </w:rPr>
              <w:t>aromei</w:t>
            </w:r>
            <w:proofErr w:type="spellEnd"/>
            <w:r w:rsidRPr="00307967">
              <w:rPr>
                <w:rFonts w:ascii="Times New Roman" w:hAnsi="Times New Roman"/>
                <w:sz w:val="24"/>
                <w:szCs w:val="24"/>
              </w:rPr>
              <w:t xml:space="preserve"> respective.</w:t>
            </w:r>
          </w:p>
        </w:tc>
      </w:tr>
      <w:tr w:rsidR="00947198" w14:paraId="3592EAC0" w14:textId="77777777" w:rsidTr="00211C3F">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C1E5ECE" w14:textId="76BA5107" w:rsidR="00947198" w:rsidRPr="00947198" w:rsidRDefault="00F61E37" w:rsidP="00947198">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lang w:val="ro-RO"/>
              </w:rPr>
            </w:pPr>
            <w:r w:rsidRPr="00F61E37">
              <w:rPr>
                <w:rFonts w:ascii="Times New Roman" w:hAnsi="Times New Roman"/>
                <w:sz w:val="24"/>
                <w:szCs w:val="24"/>
                <w:lang w:val="ro-RO"/>
              </w:rPr>
              <w:lastRenderedPageBreak/>
              <w:t xml:space="preserve">(7) În cazul în care în procesul de </w:t>
            </w:r>
            <w:proofErr w:type="spellStart"/>
            <w:r w:rsidRPr="00F61E37">
              <w:rPr>
                <w:rFonts w:ascii="Times New Roman" w:hAnsi="Times New Roman"/>
                <w:sz w:val="24"/>
                <w:szCs w:val="24"/>
                <w:lang w:val="ro-RO"/>
              </w:rPr>
              <w:t>producţie</w:t>
            </w:r>
            <w:proofErr w:type="spellEnd"/>
            <w:r w:rsidRPr="00F61E37">
              <w:rPr>
                <w:rFonts w:ascii="Times New Roman" w:hAnsi="Times New Roman"/>
                <w:sz w:val="24"/>
                <w:szCs w:val="24"/>
                <w:lang w:val="ro-RO"/>
              </w:rPr>
              <w:t xml:space="preserve"> a alimentelor sunt utilizate doar arome, astfel cum sunt definite în </w:t>
            </w:r>
            <w:proofErr w:type="spellStart"/>
            <w:r w:rsidRPr="00F61E37">
              <w:rPr>
                <w:rFonts w:ascii="Times New Roman" w:hAnsi="Times New Roman"/>
                <w:sz w:val="24"/>
                <w:szCs w:val="24"/>
                <w:lang w:val="ro-RO"/>
              </w:rPr>
              <w:t>secţiunea</w:t>
            </w:r>
            <w:proofErr w:type="spellEnd"/>
            <w:r w:rsidRPr="00F61E37">
              <w:rPr>
                <w:rFonts w:ascii="Times New Roman" w:hAnsi="Times New Roman"/>
                <w:sz w:val="24"/>
                <w:szCs w:val="24"/>
                <w:lang w:val="ro-RO"/>
              </w:rPr>
              <w:t xml:space="preserve"> a 4-a din anexa nr.6, se interzice ilustrarea, desenarea sau reprezentarea în orice altă formă a fructelor, a legumelor </w:t>
            </w:r>
            <w:proofErr w:type="spellStart"/>
            <w:r w:rsidRPr="00F61E37">
              <w:rPr>
                <w:rFonts w:ascii="Times New Roman" w:hAnsi="Times New Roman"/>
                <w:sz w:val="24"/>
                <w:szCs w:val="24"/>
                <w:lang w:val="ro-RO"/>
              </w:rPr>
              <w:t>şi</w:t>
            </w:r>
            <w:proofErr w:type="spellEnd"/>
            <w:r w:rsidRPr="00F61E37">
              <w:rPr>
                <w:rFonts w:ascii="Times New Roman" w:hAnsi="Times New Roman"/>
                <w:sz w:val="24"/>
                <w:szCs w:val="24"/>
                <w:lang w:val="ro-RO"/>
              </w:rPr>
              <w:t xml:space="preserve">/sau a </w:t>
            </w:r>
            <w:proofErr w:type="spellStart"/>
            <w:r w:rsidRPr="00F61E37">
              <w:rPr>
                <w:rFonts w:ascii="Times New Roman" w:hAnsi="Times New Roman"/>
                <w:sz w:val="24"/>
                <w:szCs w:val="24"/>
                <w:lang w:val="ro-RO"/>
              </w:rPr>
              <w:t>porţiunilor</w:t>
            </w:r>
            <w:proofErr w:type="spellEnd"/>
            <w:r w:rsidRPr="00F61E37">
              <w:rPr>
                <w:rFonts w:ascii="Times New Roman" w:hAnsi="Times New Roman"/>
                <w:sz w:val="24"/>
                <w:szCs w:val="24"/>
                <w:lang w:val="ro-RO"/>
              </w:rPr>
              <w:t xml:space="preserve"> vegetale pe ambalajul sau pe eticheta produsului alimentar dacă acestea nu constituie sau nu se </w:t>
            </w:r>
            <w:proofErr w:type="spellStart"/>
            <w:r w:rsidRPr="00F61E37">
              <w:rPr>
                <w:rFonts w:ascii="Times New Roman" w:hAnsi="Times New Roman"/>
                <w:sz w:val="24"/>
                <w:szCs w:val="24"/>
                <w:lang w:val="ro-RO"/>
              </w:rPr>
              <w:t>conţin</w:t>
            </w:r>
            <w:proofErr w:type="spellEnd"/>
            <w:r w:rsidRPr="00F61E37">
              <w:rPr>
                <w:rFonts w:ascii="Times New Roman" w:hAnsi="Times New Roman"/>
                <w:sz w:val="24"/>
                <w:szCs w:val="24"/>
                <w:lang w:val="ro-RO"/>
              </w:rPr>
              <w:t>, ca ingrediente, în produsul finit.</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F5ECDE" w14:textId="77777777" w:rsidR="00FF55A7" w:rsidRDefault="00FF55A7" w:rsidP="00FF55A7">
            <w:pPr>
              <w:pStyle w:val="Listparagraf"/>
              <w:spacing w:line="276" w:lineRule="auto"/>
              <w:ind w:left="0" w:firstLine="567"/>
              <w:rPr>
                <w:sz w:val="28"/>
                <w:szCs w:val="28"/>
                <w:lang w:val="ro-RO"/>
              </w:rPr>
            </w:pPr>
            <w:r>
              <w:rPr>
                <w:sz w:val="28"/>
                <w:szCs w:val="28"/>
                <w:lang w:val="ro-RO"/>
              </w:rPr>
              <w:t>-</w:t>
            </w:r>
            <w:r w:rsidRPr="00674EC7">
              <w:rPr>
                <w:rFonts w:ascii="Times New Roman" w:hAnsi="Times New Roman"/>
                <w:sz w:val="24"/>
                <w:szCs w:val="24"/>
                <w:lang w:val="ro-RO"/>
              </w:rPr>
              <w:t>alineatul (7) va avea următorul cuprins:</w:t>
            </w:r>
          </w:p>
          <w:p w14:paraId="1427F801" w14:textId="2584A0EA" w:rsidR="00947198" w:rsidRPr="00674EC7" w:rsidRDefault="00FF55A7" w:rsidP="00674EC7">
            <w:pPr>
              <w:pStyle w:val="Listparagraf"/>
              <w:spacing w:line="276" w:lineRule="auto"/>
              <w:ind w:left="0" w:firstLine="567"/>
              <w:rPr>
                <w:rFonts w:ascii="Times New Roman" w:hAnsi="Times New Roman"/>
                <w:sz w:val="24"/>
                <w:szCs w:val="24"/>
                <w:lang w:val="ro-RO"/>
              </w:rPr>
            </w:pPr>
            <w:r w:rsidRPr="00674EC7">
              <w:rPr>
                <w:rFonts w:ascii="Times New Roman" w:hAnsi="Times New Roman"/>
                <w:sz w:val="24"/>
                <w:szCs w:val="24"/>
                <w:lang w:val="ro-RO"/>
              </w:rPr>
              <w:t>”</w:t>
            </w:r>
            <w:r w:rsidRPr="00FF55A7">
              <w:rPr>
                <w:rFonts w:ascii="Times New Roman" w:hAnsi="Times New Roman"/>
                <w:sz w:val="24"/>
                <w:szCs w:val="24"/>
                <w:lang w:val="ro-RO"/>
              </w:rPr>
              <w:t xml:space="preserve">În cazul în care în procesul de </w:t>
            </w:r>
            <w:proofErr w:type="spellStart"/>
            <w:r w:rsidRPr="00FF55A7">
              <w:rPr>
                <w:rFonts w:ascii="Times New Roman" w:hAnsi="Times New Roman"/>
                <w:sz w:val="24"/>
                <w:szCs w:val="24"/>
                <w:lang w:val="ro-RO"/>
              </w:rPr>
              <w:t>producţie</w:t>
            </w:r>
            <w:proofErr w:type="spellEnd"/>
            <w:r w:rsidRPr="00FF55A7">
              <w:rPr>
                <w:rFonts w:ascii="Times New Roman" w:hAnsi="Times New Roman"/>
                <w:sz w:val="24"/>
                <w:szCs w:val="24"/>
                <w:lang w:val="ro-RO"/>
              </w:rPr>
              <w:t xml:space="preserve"> a alimentelor sunt utilizate doar arome, care nu se încadrează în termenul de ”naturale”, astfel cum sunt definite în </w:t>
            </w:r>
            <w:proofErr w:type="spellStart"/>
            <w:r w:rsidRPr="00FF55A7">
              <w:rPr>
                <w:rFonts w:ascii="Times New Roman" w:hAnsi="Times New Roman"/>
                <w:sz w:val="24"/>
                <w:szCs w:val="24"/>
                <w:lang w:val="ro-RO"/>
              </w:rPr>
              <w:t>secţiunea</w:t>
            </w:r>
            <w:proofErr w:type="spellEnd"/>
            <w:r w:rsidRPr="00FF55A7">
              <w:rPr>
                <w:rFonts w:ascii="Times New Roman" w:hAnsi="Times New Roman"/>
                <w:sz w:val="24"/>
                <w:szCs w:val="24"/>
                <w:lang w:val="ro-RO"/>
              </w:rPr>
              <w:t xml:space="preserve"> a 4-a din anexa nr.6, se interzice ilustrarea, desenarea sau reprezentarea sub orice altă formă a ingredientelor de origine animală, sau </w:t>
            </w:r>
            <w:proofErr w:type="spellStart"/>
            <w:r w:rsidRPr="00FF55A7">
              <w:rPr>
                <w:rFonts w:ascii="Times New Roman" w:hAnsi="Times New Roman"/>
                <w:sz w:val="24"/>
                <w:szCs w:val="24"/>
                <w:lang w:val="ro-RO"/>
              </w:rPr>
              <w:t>nonanimală</w:t>
            </w:r>
            <w:proofErr w:type="spellEnd"/>
            <w:r w:rsidRPr="00FF55A7">
              <w:rPr>
                <w:rFonts w:ascii="Times New Roman" w:hAnsi="Times New Roman"/>
                <w:sz w:val="24"/>
                <w:szCs w:val="24"/>
                <w:lang w:val="ro-RO"/>
              </w:rPr>
              <w:t xml:space="preserve">, pe ambalajul sau pe eticheta produsului alimentar dacă acestea nu constituie sau nu se </w:t>
            </w:r>
            <w:proofErr w:type="spellStart"/>
            <w:r w:rsidRPr="00FF55A7">
              <w:rPr>
                <w:rFonts w:ascii="Times New Roman" w:hAnsi="Times New Roman"/>
                <w:sz w:val="24"/>
                <w:szCs w:val="24"/>
                <w:lang w:val="ro-RO"/>
              </w:rPr>
              <w:t>conţin</w:t>
            </w:r>
            <w:proofErr w:type="spellEnd"/>
            <w:r w:rsidRPr="00FF55A7">
              <w:rPr>
                <w:rFonts w:ascii="Times New Roman" w:hAnsi="Times New Roman"/>
                <w:sz w:val="24"/>
                <w:szCs w:val="24"/>
                <w:lang w:val="ro-RO"/>
              </w:rPr>
              <w:t>, în produsul finit.”</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61F8CE" w14:textId="2DF45D56" w:rsidR="00947198" w:rsidRPr="00EB3968" w:rsidRDefault="00F61E37" w:rsidP="00947198">
            <w:pPr>
              <w:pStyle w:val="Listparagraf"/>
              <w:tabs>
                <w:tab w:val="left" w:pos="851"/>
              </w:tabs>
              <w:spacing w:line="276" w:lineRule="auto"/>
              <w:ind w:left="0" w:firstLine="31"/>
              <w:rPr>
                <w:sz w:val="24"/>
                <w:szCs w:val="24"/>
              </w:rPr>
            </w:pPr>
            <w:r w:rsidRPr="00674EC7">
              <w:rPr>
                <w:rFonts w:ascii="Times New Roman" w:hAnsi="Times New Roman"/>
                <w:sz w:val="24"/>
                <w:szCs w:val="24"/>
                <w:lang w:val="ro-RO"/>
              </w:rPr>
              <w:t xml:space="preserve">(7) </w:t>
            </w:r>
            <w:r w:rsidRPr="00FF55A7">
              <w:rPr>
                <w:rFonts w:ascii="Times New Roman" w:hAnsi="Times New Roman"/>
                <w:sz w:val="24"/>
                <w:szCs w:val="24"/>
                <w:lang w:val="ro-RO"/>
              </w:rPr>
              <w:t xml:space="preserve">În cazul în care în procesul de </w:t>
            </w:r>
            <w:proofErr w:type="spellStart"/>
            <w:r w:rsidRPr="00FF55A7">
              <w:rPr>
                <w:rFonts w:ascii="Times New Roman" w:hAnsi="Times New Roman"/>
                <w:sz w:val="24"/>
                <w:szCs w:val="24"/>
                <w:lang w:val="ro-RO"/>
              </w:rPr>
              <w:t>producţie</w:t>
            </w:r>
            <w:proofErr w:type="spellEnd"/>
            <w:r w:rsidRPr="00FF55A7">
              <w:rPr>
                <w:rFonts w:ascii="Times New Roman" w:hAnsi="Times New Roman"/>
                <w:sz w:val="24"/>
                <w:szCs w:val="24"/>
                <w:lang w:val="ro-RO"/>
              </w:rPr>
              <w:t xml:space="preserve"> a alimentelor sunt utilizate doar arome, care nu se încadrează în termenul de ”naturale”, astfel cum sunt definite în </w:t>
            </w:r>
            <w:proofErr w:type="spellStart"/>
            <w:r w:rsidRPr="00FF55A7">
              <w:rPr>
                <w:rFonts w:ascii="Times New Roman" w:hAnsi="Times New Roman"/>
                <w:sz w:val="24"/>
                <w:szCs w:val="24"/>
                <w:lang w:val="ro-RO"/>
              </w:rPr>
              <w:t>secţiunea</w:t>
            </w:r>
            <w:proofErr w:type="spellEnd"/>
            <w:r w:rsidRPr="00FF55A7">
              <w:rPr>
                <w:rFonts w:ascii="Times New Roman" w:hAnsi="Times New Roman"/>
                <w:sz w:val="24"/>
                <w:szCs w:val="24"/>
                <w:lang w:val="ro-RO"/>
              </w:rPr>
              <w:t xml:space="preserve"> a 4-a din anexa nr.6, se interzice ilustrarea, desenarea sau reprezentarea sub orice altă formă a ingredientelor de origine animală, sau </w:t>
            </w:r>
            <w:proofErr w:type="spellStart"/>
            <w:r w:rsidRPr="00FF55A7">
              <w:rPr>
                <w:rFonts w:ascii="Times New Roman" w:hAnsi="Times New Roman"/>
                <w:sz w:val="24"/>
                <w:szCs w:val="24"/>
                <w:lang w:val="ro-RO"/>
              </w:rPr>
              <w:t>nonanimală</w:t>
            </w:r>
            <w:proofErr w:type="spellEnd"/>
            <w:r w:rsidRPr="00FF55A7">
              <w:rPr>
                <w:rFonts w:ascii="Times New Roman" w:hAnsi="Times New Roman"/>
                <w:sz w:val="24"/>
                <w:szCs w:val="24"/>
                <w:lang w:val="ro-RO"/>
              </w:rPr>
              <w:t xml:space="preserve">, pe ambalajul sau pe eticheta produsului alimentar dacă acestea nu constituie sau nu se </w:t>
            </w:r>
            <w:proofErr w:type="spellStart"/>
            <w:r w:rsidRPr="00FF55A7">
              <w:rPr>
                <w:rFonts w:ascii="Times New Roman" w:hAnsi="Times New Roman"/>
                <w:sz w:val="24"/>
                <w:szCs w:val="24"/>
                <w:lang w:val="ro-RO"/>
              </w:rPr>
              <w:t>conţin</w:t>
            </w:r>
            <w:proofErr w:type="spellEnd"/>
            <w:r w:rsidRPr="00FF55A7">
              <w:rPr>
                <w:rFonts w:ascii="Times New Roman" w:hAnsi="Times New Roman"/>
                <w:sz w:val="24"/>
                <w:szCs w:val="24"/>
                <w:lang w:val="ro-RO"/>
              </w:rPr>
              <w:t>, în produsul finit.</w:t>
            </w:r>
          </w:p>
        </w:tc>
      </w:tr>
      <w:tr w:rsidR="00947198" w14:paraId="341E6C27" w14:textId="77777777" w:rsidTr="00F3411C">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B5336B3"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proofErr w:type="spellStart"/>
            <w:r w:rsidRPr="005300E3">
              <w:rPr>
                <w:rFonts w:ascii="Times New Roman" w:hAnsi="Times New Roman"/>
                <w:sz w:val="24"/>
                <w:szCs w:val="24"/>
              </w:rPr>
              <w:t>Articolul</w:t>
            </w:r>
            <w:proofErr w:type="spellEnd"/>
            <w:r w:rsidRPr="005300E3">
              <w:rPr>
                <w:rFonts w:ascii="Times New Roman" w:hAnsi="Times New Roman"/>
                <w:sz w:val="24"/>
                <w:szCs w:val="24"/>
              </w:rPr>
              <w:t xml:space="preserve"> 20. </w:t>
            </w:r>
            <w:proofErr w:type="spellStart"/>
            <w:r w:rsidRPr="005300E3">
              <w:rPr>
                <w:rFonts w:ascii="Times New Roman" w:hAnsi="Times New Roman"/>
                <w:sz w:val="24"/>
                <w:szCs w:val="24"/>
              </w:rPr>
              <w:t>Indicarea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cantităţii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ingredientelor</w:t>
            </w:r>
            <w:proofErr w:type="spellEnd"/>
          </w:p>
          <w:p w14:paraId="326648FF"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t xml:space="preserve">(1) </w:t>
            </w:r>
            <w:proofErr w:type="spellStart"/>
            <w:r w:rsidRPr="005300E3">
              <w:rPr>
                <w:rFonts w:ascii="Times New Roman" w:hAnsi="Times New Roman"/>
                <w:sz w:val="24"/>
                <w:szCs w:val="24"/>
              </w:rPr>
              <w:t>Indicarea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cantităţii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unui</w:t>
            </w:r>
            <w:proofErr w:type="spellEnd"/>
            <w:r w:rsidRPr="005300E3">
              <w:rPr>
                <w:rFonts w:ascii="Times New Roman" w:hAnsi="Times New Roman"/>
                <w:sz w:val="24"/>
                <w:szCs w:val="24"/>
              </w:rPr>
              <w:t xml:space="preserve"> ingredient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a </w:t>
            </w:r>
            <w:proofErr w:type="spellStart"/>
            <w:r w:rsidRPr="005300E3">
              <w:rPr>
                <w:rFonts w:ascii="Times New Roman" w:hAnsi="Times New Roman"/>
                <w:sz w:val="24"/>
                <w:szCs w:val="24"/>
              </w:rPr>
              <w:t>unei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categorii</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ingrediente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utilizate</w:t>
            </w:r>
            <w:proofErr w:type="spellEnd"/>
            <w:r w:rsidRPr="005300E3">
              <w:rPr>
                <w:rFonts w:ascii="Times New Roman" w:hAnsi="Times New Roman"/>
                <w:sz w:val="24"/>
                <w:szCs w:val="24"/>
              </w:rPr>
              <w:t xml:space="preserve"> la </w:t>
            </w:r>
            <w:proofErr w:type="spellStart"/>
            <w:r w:rsidRPr="005300E3">
              <w:rPr>
                <w:rFonts w:ascii="Times New Roman" w:hAnsi="Times New Roman"/>
                <w:sz w:val="24"/>
                <w:szCs w:val="24"/>
              </w:rPr>
              <w:t>fabricarea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prepararea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unui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produs</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alimentar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este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obligatorie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atunci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cînd</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ingredientul</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categoria</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ingrediente</w:t>
            </w:r>
            <w:proofErr w:type="spellEnd"/>
            <w:r w:rsidRPr="005300E3">
              <w:rPr>
                <w:rFonts w:ascii="Times New Roman" w:hAnsi="Times New Roman"/>
                <w:sz w:val="24"/>
                <w:szCs w:val="24"/>
              </w:rPr>
              <w:t>:</w:t>
            </w:r>
          </w:p>
          <w:p w14:paraId="190B1B8E"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t xml:space="preserve">a) </w:t>
            </w:r>
            <w:proofErr w:type="spellStart"/>
            <w:r w:rsidRPr="005300E3">
              <w:rPr>
                <w:rFonts w:ascii="Times New Roman" w:hAnsi="Times New Roman"/>
                <w:sz w:val="24"/>
                <w:szCs w:val="24"/>
              </w:rPr>
              <w:t>figurează</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denumirea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produsului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alimentar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ori</w:t>
            </w:r>
            <w:proofErr w:type="spellEnd"/>
            <w:r w:rsidRPr="005300E3">
              <w:rPr>
                <w:rFonts w:ascii="Times New Roman" w:hAnsi="Times New Roman"/>
                <w:sz w:val="24"/>
                <w:szCs w:val="24"/>
              </w:rPr>
              <w:t xml:space="preserve"> se </w:t>
            </w:r>
            <w:proofErr w:type="spellStart"/>
            <w:r w:rsidRPr="005300E3">
              <w:rPr>
                <w:rFonts w:ascii="Times New Roman" w:hAnsi="Times New Roman"/>
                <w:sz w:val="24"/>
                <w:szCs w:val="24"/>
              </w:rPr>
              <w:t>asociază</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obicei</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către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consumator</w:t>
            </w:r>
            <w:proofErr w:type="spellEnd"/>
            <w:r w:rsidRPr="005300E3">
              <w:rPr>
                <w:rFonts w:ascii="Times New Roman" w:hAnsi="Times New Roman"/>
                <w:sz w:val="24"/>
                <w:szCs w:val="24"/>
              </w:rPr>
              <w:t xml:space="preserve"> cu </w:t>
            </w:r>
            <w:proofErr w:type="spellStart"/>
            <w:r w:rsidRPr="005300E3">
              <w:rPr>
                <w:rFonts w:ascii="Times New Roman" w:hAnsi="Times New Roman"/>
                <w:sz w:val="24"/>
                <w:szCs w:val="24"/>
              </w:rPr>
              <w:t>denumirea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respectivă</w:t>
            </w:r>
            <w:proofErr w:type="spellEnd"/>
            <w:r w:rsidRPr="005300E3">
              <w:rPr>
                <w:rFonts w:ascii="Times New Roman" w:hAnsi="Times New Roman"/>
                <w:sz w:val="24"/>
                <w:szCs w:val="24"/>
              </w:rPr>
              <w:t>;</w:t>
            </w:r>
          </w:p>
          <w:p w14:paraId="5A2CE3E9"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t xml:space="preserve">b) </w:t>
            </w:r>
            <w:proofErr w:type="spellStart"/>
            <w:r w:rsidRPr="005300E3">
              <w:rPr>
                <w:rFonts w:ascii="Times New Roman" w:hAnsi="Times New Roman"/>
                <w:sz w:val="24"/>
                <w:szCs w:val="24"/>
              </w:rPr>
              <w:t>sînt</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scoase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evidenţă</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etichetare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prin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cuvinte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imagini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reprezentări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grafice</w:t>
            </w:r>
            <w:proofErr w:type="spellEnd"/>
            <w:r w:rsidRPr="005300E3">
              <w:rPr>
                <w:rFonts w:ascii="Times New Roman" w:hAnsi="Times New Roman"/>
                <w:sz w:val="24"/>
                <w:szCs w:val="24"/>
              </w:rPr>
              <w:t>;</w:t>
            </w:r>
          </w:p>
          <w:p w14:paraId="07304CDF"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lastRenderedPageBreak/>
              <w:t xml:space="preserve">c) </w:t>
            </w:r>
            <w:proofErr w:type="spellStart"/>
            <w:r w:rsidRPr="005300E3">
              <w:rPr>
                <w:rFonts w:ascii="Times New Roman" w:hAnsi="Times New Roman"/>
                <w:sz w:val="24"/>
                <w:szCs w:val="24"/>
              </w:rPr>
              <w:t>sînt</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esenţiale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a </w:t>
            </w:r>
            <w:proofErr w:type="spellStart"/>
            <w:r w:rsidRPr="005300E3">
              <w:rPr>
                <w:rFonts w:ascii="Times New Roman" w:hAnsi="Times New Roman"/>
                <w:sz w:val="24"/>
                <w:szCs w:val="24"/>
              </w:rPr>
              <w:t>caracteriza</w:t>
            </w:r>
            <w:proofErr w:type="spellEnd"/>
            <w:r w:rsidRPr="005300E3">
              <w:rPr>
                <w:rFonts w:ascii="Times New Roman" w:hAnsi="Times New Roman"/>
                <w:sz w:val="24"/>
                <w:szCs w:val="24"/>
              </w:rPr>
              <w:t xml:space="preserve"> un </w:t>
            </w:r>
            <w:proofErr w:type="spellStart"/>
            <w:r w:rsidRPr="005300E3">
              <w:rPr>
                <w:rFonts w:ascii="Times New Roman" w:hAnsi="Times New Roman"/>
                <w:sz w:val="24"/>
                <w:szCs w:val="24"/>
              </w:rPr>
              <w:t>produs</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alimentar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şi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a-l </w:t>
            </w:r>
            <w:proofErr w:type="spellStart"/>
            <w:r w:rsidRPr="005300E3">
              <w:rPr>
                <w:rFonts w:ascii="Times New Roman" w:hAnsi="Times New Roman"/>
                <w:sz w:val="24"/>
                <w:szCs w:val="24"/>
              </w:rPr>
              <w:t>diferenţia</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produsele</w:t>
            </w:r>
            <w:proofErr w:type="spellEnd"/>
            <w:r w:rsidRPr="005300E3">
              <w:rPr>
                <w:rFonts w:ascii="Times New Roman" w:hAnsi="Times New Roman"/>
                <w:sz w:val="24"/>
                <w:szCs w:val="24"/>
              </w:rPr>
              <w:t xml:space="preserve"> cu care </w:t>
            </w:r>
            <w:proofErr w:type="spellStart"/>
            <w:r w:rsidRPr="005300E3">
              <w:rPr>
                <w:rFonts w:ascii="Times New Roman" w:hAnsi="Times New Roman"/>
                <w:sz w:val="24"/>
                <w:szCs w:val="24"/>
              </w:rPr>
              <w: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putea</w:t>
            </w:r>
            <w:proofErr w:type="spellEnd"/>
            <w:r w:rsidRPr="005300E3">
              <w:rPr>
                <w:rFonts w:ascii="Times New Roman" w:hAnsi="Times New Roman"/>
                <w:sz w:val="24"/>
                <w:szCs w:val="24"/>
              </w:rPr>
              <w:t xml:space="preserve"> fi </w:t>
            </w:r>
            <w:proofErr w:type="spellStart"/>
            <w:r w:rsidRPr="005300E3">
              <w:rPr>
                <w:rFonts w:ascii="Times New Roman" w:hAnsi="Times New Roman"/>
                <w:sz w:val="24"/>
                <w:szCs w:val="24"/>
              </w:rPr>
              <w:t>confundat</w:t>
            </w:r>
            <w:proofErr w:type="spellEnd"/>
            <w:r w:rsidRPr="005300E3">
              <w:rPr>
                <w:rFonts w:ascii="Times New Roman" w:hAnsi="Times New Roman"/>
                <w:sz w:val="24"/>
                <w:szCs w:val="24"/>
              </w:rPr>
              <w:t xml:space="preserve"> din </w:t>
            </w:r>
            <w:proofErr w:type="spellStart"/>
            <w:r w:rsidRPr="005300E3">
              <w:rPr>
                <w:rFonts w:ascii="Times New Roman" w:hAnsi="Times New Roman"/>
                <w:sz w:val="24"/>
                <w:szCs w:val="24"/>
              </w:rPr>
              <w:t>cauza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denumirii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aspectului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său</w:t>
            </w:r>
            <w:proofErr w:type="spellEnd"/>
            <w:r w:rsidRPr="005300E3">
              <w:rPr>
                <w:rFonts w:ascii="Times New Roman" w:hAnsi="Times New Roman"/>
                <w:sz w:val="24"/>
                <w:szCs w:val="24"/>
              </w:rPr>
              <w:t>.</w:t>
            </w:r>
          </w:p>
          <w:p w14:paraId="365562CF" w14:textId="6301B7B7" w:rsidR="00947198" w:rsidRPr="00F33A3B"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sz w:val="24"/>
                <w:szCs w:val="24"/>
              </w:rPr>
            </w:pPr>
            <w:r w:rsidRPr="005300E3">
              <w:rPr>
                <w:rFonts w:ascii="Times New Roman" w:hAnsi="Times New Roman"/>
                <w:sz w:val="24"/>
                <w:szCs w:val="24"/>
              </w:rPr>
              <w:t xml:space="preserve">(2) </w:t>
            </w:r>
            <w:proofErr w:type="spellStart"/>
            <w:r w:rsidRPr="005300E3">
              <w:rPr>
                <w:rFonts w:ascii="Times New Roman" w:hAnsi="Times New Roman"/>
                <w:sz w:val="24"/>
                <w:szCs w:val="24"/>
              </w:rPr>
              <w:t>Specificaţiile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tehnice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aplicarea</w:t>
            </w:r>
            <w:proofErr w:type="spellEnd"/>
            <w:r w:rsidRPr="005300E3">
              <w:rPr>
                <w:rFonts w:ascii="Times New Roman" w:hAnsi="Times New Roman"/>
                <w:sz w:val="24"/>
                <w:szCs w:val="24"/>
              </w:rPr>
              <w:t xml:space="preserve"> </w:t>
            </w:r>
            <w:proofErr w:type="spellStart"/>
            <w:proofErr w:type="gramStart"/>
            <w:r w:rsidRPr="005300E3">
              <w:rPr>
                <w:rFonts w:ascii="Times New Roman" w:hAnsi="Times New Roman"/>
                <w:sz w:val="24"/>
                <w:szCs w:val="24"/>
              </w:rPr>
              <w:t>alin</w:t>
            </w:r>
            <w:proofErr w:type="spellEnd"/>
            <w:r w:rsidRPr="005300E3">
              <w:rPr>
                <w:rFonts w:ascii="Times New Roman" w:hAnsi="Times New Roman"/>
                <w:sz w:val="24"/>
                <w:szCs w:val="24"/>
              </w:rPr>
              <w:t>.(</w:t>
            </w:r>
            <w:proofErr w:type="gramEnd"/>
            <w:r w:rsidRPr="005300E3">
              <w:rPr>
                <w:rFonts w:ascii="Times New Roman" w:hAnsi="Times New Roman"/>
                <w:sz w:val="24"/>
                <w:szCs w:val="24"/>
              </w:rPr>
              <w:t xml:space="preserve">1), </w:t>
            </w:r>
            <w:proofErr w:type="spellStart"/>
            <w:r w:rsidRPr="005300E3">
              <w:rPr>
                <w:rFonts w:ascii="Times New Roman" w:hAnsi="Times New Roman"/>
                <w:sz w:val="24"/>
                <w:szCs w:val="24"/>
              </w:rPr>
              <w:t>inclusiv</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cazurile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specifice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care nu </w:t>
            </w:r>
            <w:proofErr w:type="spellStart"/>
            <w:r w:rsidRPr="005300E3">
              <w:rPr>
                <w:rFonts w:ascii="Times New Roman" w:hAnsi="Times New Roman"/>
                <w:sz w:val="24"/>
                <w:szCs w:val="24"/>
              </w:rPr>
              <w:t>este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obligatorie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indicarea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cantităţilor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anumite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ingrediente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sînt</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prevăzute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anexa</w:t>
            </w:r>
            <w:proofErr w:type="spellEnd"/>
            <w:r w:rsidRPr="005300E3">
              <w:rPr>
                <w:rFonts w:ascii="Times New Roman" w:hAnsi="Times New Roman"/>
                <w:sz w:val="24"/>
                <w:szCs w:val="24"/>
              </w:rPr>
              <w:t xml:space="preserve"> nr.7.</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ABF6E7" w14:textId="77777777" w:rsidR="00EB1443" w:rsidRPr="00EB1443" w:rsidRDefault="00EB1443" w:rsidP="00EB1443">
            <w:pPr>
              <w:widowControl w:val="0"/>
              <w:tabs>
                <w:tab w:val="left" w:pos="851"/>
              </w:tabs>
              <w:autoSpaceDE w:val="0"/>
              <w:autoSpaceDN w:val="0"/>
              <w:spacing w:line="276" w:lineRule="auto"/>
              <w:ind w:firstLine="0"/>
              <w:rPr>
                <w:rFonts w:ascii="Times New Roman" w:hAnsi="Times New Roman"/>
                <w:sz w:val="24"/>
                <w:szCs w:val="24"/>
              </w:rPr>
            </w:pPr>
            <w:proofErr w:type="spellStart"/>
            <w:r w:rsidRPr="00EB1443">
              <w:rPr>
                <w:rFonts w:ascii="Times New Roman" w:hAnsi="Times New Roman"/>
                <w:sz w:val="24"/>
                <w:szCs w:val="24"/>
              </w:rPr>
              <w:lastRenderedPageBreak/>
              <w:t>Articolul</w:t>
            </w:r>
            <w:proofErr w:type="spellEnd"/>
            <w:r w:rsidRPr="00EB1443">
              <w:rPr>
                <w:rFonts w:ascii="Times New Roman" w:hAnsi="Times New Roman"/>
                <w:sz w:val="24"/>
                <w:szCs w:val="24"/>
              </w:rPr>
              <w:t xml:space="preserve"> 20 se </w:t>
            </w:r>
            <w:proofErr w:type="spellStart"/>
            <w:r w:rsidRPr="00EB1443">
              <w:rPr>
                <w:rFonts w:ascii="Times New Roman" w:hAnsi="Times New Roman"/>
                <w:sz w:val="24"/>
                <w:szCs w:val="24"/>
              </w:rPr>
              <w:t>completează</w:t>
            </w:r>
            <w:proofErr w:type="spellEnd"/>
            <w:r w:rsidRPr="00EB1443">
              <w:rPr>
                <w:rFonts w:ascii="Times New Roman" w:hAnsi="Times New Roman"/>
                <w:sz w:val="24"/>
                <w:szCs w:val="24"/>
              </w:rPr>
              <w:t xml:space="preserve"> cu </w:t>
            </w:r>
            <w:proofErr w:type="spellStart"/>
            <w:r w:rsidRPr="00EB1443">
              <w:rPr>
                <w:rFonts w:ascii="Times New Roman" w:hAnsi="Times New Roman"/>
                <w:sz w:val="24"/>
                <w:szCs w:val="24"/>
              </w:rPr>
              <w:t>alineatul</w:t>
            </w:r>
            <w:proofErr w:type="spellEnd"/>
            <w:r w:rsidRPr="00EB1443">
              <w:rPr>
                <w:rFonts w:ascii="Times New Roman" w:hAnsi="Times New Roman"/>
                <w:sz w:val="24"/>
                <w:szCs w:val="24"/>
              </w:rPr>
              <w:t xml:space="preserve"> (3) cu </w:t>
            </w:r>
            <w:proofErr w:type="spellStart"/>
            <w:r w:rsidRPr="00EB1443">
              <w:rPr>
                <w:rFonts w:ascii="Times New Roman" w:hAnsi="Times New Roman"/>
                <w:sz w:val="24"/>
                <w:szCs w:val="24"/>
              </w:rPr>
              <w:t>următorul</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cuprins</w:t>
            </w:r>
            <w:proofErr w:type="spellEnd"/>
            <w:r w:rsidRPr="00EB1443">
              <w:rPr>
                <w:rFonts w:ascii="Times New Roman" w:hAnsi="Times New Roman"/>
                <w:sz w:val="24"/>
                <w:szCs w:val="24"/>
              </w:rPr>
              <w:t>:</w:t>
            </w:r>
          </w:p>
          <w:p w14:paraId="002BD0F7" w14:textId="77777777" w:rsidR="00EB1443" w:rsidRPr="00EB1443" w:rsidRDefault="00EB1443" w:rsidP="00EB1443">
            <w:pPr>
              <w:widowControl w:val="0"/>
              <w:tabs>
                <w:tab w:val="left" w:pos="851"/>
              </w:tabs>
              <w:autoSpaceDE w:val="0"/>
              <w:autoSpaceDN w:val="0"/>
              <w:spacing w:line="276" w:lineRule="auto"/>
              <w:ind w:firstLine="0"/>
              <w:rPr>
                <w:rFonts w:ascii="Times New Roman" w:hAnsi="Times New Roman"/>
                <w:sz w:val="24"/>
                <w:szCs w:val="24"/>
              </w:rPr>
            </w:pPr>
            <w:proofErr w:type="gramStart"/>
            <w:r w:rsidRPr="00EB1443">
              <w:rPr>
                <w:rFonts w:ascii="Times New Roman" w:hAnsi="Times New Roman"/>
                <w:sz w:val="24"/>
                <w:szCs w:val="24"/>
              </w:rPr>
              <w:t>”(</w:t>
            </w:r>
            <w:proofErr w:type="gramEnd"/>
            <w:r w:rsidRPr="00EB1443">
              <w:rPr>
                <w:rFonts w:ascii="Times New Roman" w:hAnsi="Times New Roman"/>
                <w:sz w:val="24"/>
                <w:szCs w:val="24"/>
              </w:rPr>
              <w:t xml:space="preserve">3) Prin </w:t>
            </w:r>
            <w:proofErr w:type="spellStart"/>
            <w:r w:rsidRPr="00EB1443">
              <w:rPr>
                <w:rFonts w:ascii="Times New Roman" w:hAnsi="Times New Roman"/>
                <w:sz w:val="24"/>
                <w:szCs w:val="24"/>
              </w:rPr>
              <w:t>derogare</w:t>
            </w:r>
            <w:proofErr w:type="spellEnd"/>
            <w:r w:rsidRPr="00EB1443">
              <w:rPr>
                <w:rFonts w:ascii="Times New Roman" w:hAnsi="Times New Roman"/>
                <w:sz w:val="24"/>
                <w:szCs w:val="24"/>
              </w:rPr>
              <w:t xml:space="preserve"> de la </w:t>
            </w:r>
            <w:proofErr w:type="spellStart"/>
            <w:proofErr w:type="gramStart"/>
            <w:r w:rsidRPr="00EB1443">
              <w:rPr>
                <w:rFonts w:ascii="Times New Roman" w:hAnsi="Times New Roman"/>
                <w:sz w:val="24"/>
                <w:szCs w:val="24"/>
              </w:rPr>
              <w:t>alin</w:t>
            </w:r>
            <w:proofErr w:type="spellEnd"/>
            <w:r w:rsidRPr="00EB1443">
              <w:rPr>
                <w:rFonts w:ascii="Times New Roman" w:hAnsi="Times New Roman"/>
                <w:sz w:val="24"/>
                <w:szCs w:val="24"/>
              </w:rPr>
              <w:t>.(</w:t>
            </w:r>
            <w:proofErr w:type="gramEnd"/>
            <w:r w:rsidRPr="00EB1443">
              <w:rPr>
                <w:rFonts w:ascii="Times New Roman" w:hAnsi="Times New Roman"/>
                <w:sz w:val="24"/>
                <w:szCs w:val="24"/>
              </w:rPr>
              <w:t xml:space="preserve">1) </w:t>
            </w:r>
            <w:proofErr w:type="spellStart"/>
            <w:r w:rsidRPr="00EB1443">
              <w:rPr>
                <w:rFonts w:ascii="Times New Roman" w:hAnsi="Times New Roman"/>
                <w:sz w:val="24"/>
                <w:szCs w:val="24"/>
              </w:rPr>
              <w:t>pentru</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băuturile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răcoritoare</w:t>
            </w:r>
            <w:proofErr w:type="spellEnd"/>
            <w:r w:rsidRPr="00EB1443">
              <w:rPr>
                <w:rFonts w:ascii="Times New Roman" w:hAnsi="Times New Roman"/>
                <w:sz w:val="24"/>
                <w:szCs w:val="24"/>
              </w:rPr>
              <w:t xml:space="preserve"> se </w:t>
            </w:r>
            <w:proofErr w:type="spellStart"/>
            <w:r w:rsidRPr="00EB1443">
              <w:rPr>
                <w:rFonts w:ascii="Times New Roman" w:hAnsi="Times New Roman"/>
                <w:sz w:val="24"/>
                <w:szCs w:val="24"/>
              </w:rPr>
              <w:t>va</w:t>
            </w:r>
            <w:proofErr w:type="spellEnd"/>
            <w:r w:rsidRPr="00EB1443">
              <w:rPr>
                <w:rFonts w:ascii="Times New Roman" w:hAnsi="Times New Roman"/>
                <w:sz w:val="24"/>
                <w:szCs w:val="24"/>
              </w:rPr>
              <w:t xml:space="preserve"> indica:</w:t>
            </w:r>
          </w:p>
          <w:p w14:paraId="2BFC4D6D" w14:textId="77777777" w:rsidR="00EB1443" w:rsidRPr="00EB1443" w:rsidRDefault="00EB1443" w:rsidP="00EB144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a) </w:t>
            </w:r>
            <w:proofErr w:type="spellStart"/>
            <w:r w:rsidRPr="00EB1443">
              <w:rPr>
                <w:rFonts w:ascii="Times New Roman" w:hAnsi="Times New Roman"/>
                <w:sz w:val="24"/>
                <w:szCs w:val="24"/>
              </w:rPr>
              <w:t>dacă</w:t>
            </w:r>
            <w:proofErr w:type="spellEnd"/>
            <w:r w:rsidRPr="00EB1443">
              <w:rPr>
                <w:rFonts w:ascii="Times New Roman" w:hAnsi="Times New Roman"/>
                <w:sz w:val="24"/>
                <w:szCs w:val="24"/>
              </w:rPr>
              <w:t xml:space="preserve"> se </w:t>
            </w:r>
            <w:proofErr w:type="spellStart"/>
            <w:r w:rsidRPr="00EB1443">
              <w:rPr>
                <w:rFonts w:ascii="Times New Roman" w:hAnsi="Times New Roman"/>
                <w:sz w:val="24"/>
                <w:szCs w:val="24"/>
              </w:rPr>
              <w:t>utilizează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multe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sucuri</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fructe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acestea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vor</w:t>
            </w:r>
            <w:proofErr w:type="spellEnd"/>
            <w:r w:rsidRPr="00EB1443">
              <w:rPr>
                <w:rFonts w:ascii="Times New Roman" w:hAnsi="Times New Roman"/>
                <w:sz w:val="24"/>
                <w:szCs w:val="24"/>
              </w:rPr>
              <w:t xml:space="preserve"> fi </w:t>
            </w:r>
            <w:proofErr w:type="spellStart"/>
            <w:r w:rsidRPr="00EB1443">
              <w:rPr>
                <w:rFonts w:ascii="Times New Roman" w:hAnsi="Times New Roman"/>
                <w:sz w:val="24"/>
                <w:szCs w:val="24"/>
              </w:rPr>
              <w:t>menţionate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ordinea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descrescătoare</w:t>
            </w:r>
            <w:proofErr w:type="spellEnd"/>
            <w:r w:rsidRPr="00EB1443">
              <w:rPr>
                <w:rFonts w:ascii="Times New Roman" w:hAnsi="Times New Roman"/>
                <w:sz w:val="24"/>
                <w:szCs w:val="24"/>
              </w:rPr>
              <w:t xml:space="preserve"> a </w:t>
            </w:r>
            <w:proofErr w:type="spellStart"/>
            <w:r w:rsidRPr="00EB1443">
              <w:rPr>
                <w:rFonts w:ascii="Times New Roman" w:hAnsi="Times New Roman"/>
                <w:sz w:val="24"/>
                <w:szCs w:val="24"/>
              </w:rPr>
              <w:t>concentratiilor</w:t>
            </w:r>
            <w:proofErr w:type="spellEnd"/>
            <w:r w:rsidRPr="00EB1443">
              <w:rPr>
                <w:rFonts w:ascii="Times New Roman" w:hAnsi="Times New Roman"/>
                <w:sz w:val="24"/>
                <w:szCs w:val="24"/>
              </w:rPr>
              <w:t xml:space="preserve"> lor;</w:t>
            </w:r>
          </w:p>
          <w:p w14:paraId="09332332" w14:textId="77777777" w:rsidR="00EB1443" w:rsidRPr="00EB1443" w:rsidRDefault="00EB1443" w:rsidP="00EB144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b) </w:t>
            </w:r>
            <w:proofErr w:type="spellStart"/>
            <w:r w:rsidRPr="00EB1443">
              <w:rPr>
                <w:rFonts w:ascii="Times New Roman" w:hAnsi="Times New Roman"/>
                <w:sz w:val="24"/>
                <w:szCs w:val="24"/>
              </w:rPr>
              <w:t>dacă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proporţia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sucului</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fructe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egala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sau</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mare de 4% se </w:t>
            </w:r>
            <w:proofErr w:type="spellStart"/>
            <w:r w:rsidRPr="00EB1443">
              <w:rPr>
                <w:rFonts w:ascii="Times New Roman" w:hAnsi="Times New Roman"/>
                <w:sz w:val="24"/>
                <w:szCs w:val="24"/>
              </w:rPr>
              <w:t>menţionează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denumirea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fructului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suc</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lamaie</w:t>
            </w:r>
            <w:proofErr w:type="spellEnd"/>
            <w:r w:rsidRPr="00EB1443">
              <w:rPr>
                <w:rFonts w:ascii="Times New Roman" w:hAnsi="Times New Roman"/>
                <w:sz w:val="24"/>
                <w:szCs w:val="24"/>
              </w:rPr>
              <w:t>", "...</w:t>
            </w:r>
            <w:proofErr w:type="spellStart"/>
            <w:r w:rsidRPr="00EB1443">
              <w:rPr>
                <w:rFonts w:ascii="Times New Roman" w:hAnsi="Times New Roman"/>
                <w:sz w:val="24"/>
                <w:szCs w:val="24"/>
              </w:rPr>
              <w:t>suc</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portocale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iar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dacă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proporţia</w:t>
            </w:r>
            <w:proofErr w:type="spellEnd"/>
            <w:r w:rsidRPr="00EB1443">
              <w:rPr>
                <w:rFonts w:ascii="Times New Roman" w:hAnsi="Times New Roman"/>
                <w:sz w:val="24"/>
                <w:szCs w:val="24"/>
              </w:rPr>
              <w:t xml:space="preserve"> din </w:t>
            </w:r>
            <w:proofErr w:type="spellStart"/>
            <w:r w:rsidRPr="00EB1443">
              <w:rPr>
                <w:rFonts w:ascii="Times New Roman" w:hAnsi="Times New Roman"/>
                <w:sz w:val="24"/>
                <w:szCs w:val="24"/>
              </w:rPr>
              <w:t>sucul</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fructe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mica de 4% se </w:t>
            </w:r>
            <w:proofErr w:type="spellStart"/>
            <w:r w:rsidRPr="00EB1443">
              <w:rPr>
                <w:rFonts w:ascii="Times New Roman" w:hAnsi="Times New Roman"/>
                <w:sz w:val="24"/>
                <w:szCs w:val="24"/>
              </w:rPr>
              <w:t>menţionează</w:t>
            </w:r>
            <w:proofErr w:type="spellEnd"/>
            <w:r w:rsidRPr="00EB1443">
              <w:rPr>
                <w:rFonts w:ascii="Times New Roman" w:hAnsi="Times New Roman"/>
                <w:sz w:val="24"/>
                <w:szCs w:val="24"/>
              </w:rPr>
              <w:t xml:space="preserve"> "...cu aroma de...";</w:t>
            </w:r>
          </w:p>
          <w:p w14:paraId="09D9F9CD" w14:textId="77777777" w:rsidR="00EB1443" w:rsidRPr="00EB1443" w:rsidRDefault="00EB1443" w:rsidP="00EB144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lastRenderedPageBreak/>
              <w:t xml:space="preserve">c)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cazul</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produselor</w:t>
            </w:r>
            <w:proofErr w:type="spellEnd"/>
            <w:r w:rsidRPr="00EB1443">
              <w:rPr>
                <w:rFonts w:ascii="Times New Roman" w:hAnsi="Times New Roman"/>
                <w:sz w:val="24"/>
                <w:szCs w:val="24"/>
              </w:rPr>
              <w:t xml:space="preserve"> cu </w:t>
            </w:r>
            <w:proofErr w:type="spellStart"/>
            <w:r w:rsidRPr="00EB1443">
              <w:rPr>
                <w:rFonts w:ascii="Times New Roman" w:hAnsi="Times New Roman"/>
                <w:sz w:val="24"/>
                <w:szCs w:val="24"/>
              </w:rPr>
              <w:t>conţinut</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mare de 30 mg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 xml:space="preserve">/l, o </w:t>
            </w:r>
            <w:proofErr w:type="spellStart"/>
            <w:r w:rsidRPr="00EB1443">
              <w:rPr>
                <w:rFonts w:ascii="Times New Roman" w:hAnsi="Times New Roman"/>
                <w:sz w:val="24"/>
                <w:szCs w:val="24"/>
              </w:rPr>
              <w:t>menţiune</w:t>
            </w:r>
            <w:proofErr w:type="spellEnd"/>
            <w:r w:rsidRPr="00EB1443">
              <w:rPr>
                <w:rFonts w:ascii="Times New Roman" w:hAnsi="Times New Roman"/>
                <w:sz w:val="24"/>
                <w:szCs w:val="24"/>
              </w:rPr>
              <w:t xml:space="preserve"> precum "</w:t>
            </w:r>
            <w:proofErr w:type="spellStart"/>
            <w:r w:rsidRPr="00EB1443">
              <w:rPr>
                <w:rFonts w:ascii="Times New Roman" w:hAnsi="Times New Roman"/>
                <w:sz w:val="24"/>
                <w:szCs w:val="24"/>
              </w:rPr>
              <w:t>conţine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cazul</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băuturilor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conţin</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regula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iar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concentraţia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mica de 1 mg/l se indica "</w:t>
            </w:r>
            <w:proofErr w:type="spellStart"/>
            <w:r w:rsidRPr="00EB1443">
              <w:rPr>
                <w:rFonts w:ascii="Times New Roman" w:hAnsi="Times New Roman"/>
                <w:sz w:val="24"/>
                <w:szCs w:val="24"/>
              </w:rPr>
              <w:t>fără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w:t>
            </w:r>
          </w:p>
          <w:p w14:paraId="0A50EFA3" w14:textId="77777777" w:rsidR="00EB1443" w:rsidRPr="00EB1443" w:rsidRDefault="00EB1443" w:rsidP="00EB144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d)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cazul</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băuturilor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conţinând</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mult</w:t>
            </w:r>
            <w:proofErr w:type="spellEnd"/>
            <w:r w:rsidRPr="00EB1443">
              <w:rPr>
                <w:rFonts w:ascii="Times New Roman" w:hAnsi="Times New Roman"/>
                <w:sz w:val="24"/>
                <w:szCs w:val="24"/>
              </w:rPr>
              <w:t xml:space="preserve"> de 2 g </w:t>
            </w:r>
            <w:proofErr w:type="spellStart"/>
            <w:r w:rsidRPr="00EB1443">
              <w:rPr>
                <w:rFonts w:ascii="Times New Roman" w:hAnsi="Times New Roman"/>
                <w:sz w:val="24"/>
                <w:szCs w:val="24"/>
              </w:rPr>
              <w:t>dioxid</w:t>
            </w:r>
            <w:proofErr w:type="spellEnd"/>
            <w:r w:rsidRPr="00EB1443">
              <w:rPr>
                <w:rFonts w:ascii="Times New Roman" w:hAnsi="Times New Roman"/>
                <w:sz w:val="24"/>
                <w:szCs w:val="24"/>
              </w:rPr>
              <w:t xml:space="preserve"> de carbon/l </w:t>
            </w:r>
            <w:proofErr w:type="spellStart"/>
            <w:r w:rsidRPr="00EB1443">
              <w:rPr>
                <w:rFonts w:ascii="Times New Roman" w:hAnsi="Times New Roman"/>
                <w:sz w:val="24"/>
                <w:szCs w:val="24"/>
              </w:rPr>
              <w:t>denumirea</w:t>
            </w:r>
            <w:proofErr w:type="spellEnd"/>
            <w:r w:rsidRPr="00EB1443">
              <w:rPr>
                <w:rFonts w:ascii="Times New Roman" w:hAnsi="Times New Roman"/>
                <w:sz w:val="24"/>
                <w:szCs w:val="24"/>
              </w:rPr>
              <w:t xml:space="preserve"> sub care se </w:t>
            </w:r>
            <w:proofErr w:type="spellStart"/>
            <w:r w:rsidRPr="00EB1443">
              <w:rPr>
                <w:rFonts w:ascii="Times New Roman" w:hAnsi="Times New Roman"/>
                <w:sz w:val="24"/>
                <w:szCs w:val="24"/>
              </w:rPr>
              <w:t>vinde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produsul</w:t>
            </w:r>
            <w:proofErr w:type="spellEnd"/>
            <w:r w:rsidRPr="00EB1443">
              <w:rPr>
                <w:rFonts w:ascii="Times New Roman" w:hAnsi="Times New Roman"/>
                <w:sz w:val="24"/>
                <w:szCs w:val="24"/>
              </w:rPr>
              <w:t xml:space="preserve"> se </w:t>
            </w:r>
            <w:proofErr w:type="spellStart"/>
            <w:r w:rsidRPr="00EB1443">
              <w:rPr>
                <w:rFonts w:ascii="Times New Roman" w:hAnsi="Times New Roman"/>
                <w:sz w:val="24"/>
                <w:szCs w:val="24"/>
              </w:rPr>
              <w:t>completează</w:t>
            </w:r>
            <w:proofErr w:type="spellEnd"/>
            <w:r w:rsidRPr="00EB1443">
              <w:rPr>
                <w:rFonts w:ascii="Times New Roman" w:hAnsi="Times New Roman"/>
                <w:sz w:val="24"/>
                <w:szCs w:val="24"/>
              </w:rPr>
              <w:t xml:space="preserve"> cu </w:t>
            </w:r>
            <w:proofErr w:type="spellStart"/>
            <w:r w:rsidRPr="00EB1443">
              <w:rPr>
                <w:rFonts w:ascii="Times New Roman" w:hAnsi="Times New Roman"/>
                <w:sz w:val="24"/>
                <w:szCs w:val="24"/>
              </w:rPr>
              <w:t>menţiunea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carbogazoasa</w:t>
            </w:r>
            <w:proofErr w:type="spellEnd"/>
            <w:r w:rsidRPr="00EB1443">
              <w:rPr>
                <w:rFonts w:ascii="Times New Roman" w:hAnsi="Times New Roman"/>
                <w:sz w:val="24"/>
                <w:szCs w:val="24"/>
              </w:rPr>
              <w:t>";</w:t>
            </w:r>
          </w:p>
          <w:p w14:paraId="04BC6590" w14:textId="5E06029A" w:rsidR="00947198" w:rsidRPr="00EB3968" w:rsidRDefault="00EB1443" w:rsidP="00EB1443">
            <w:pPr>
              <w:widowControl w:val="0"/>
              <w:tabs>
                <w:tab w:val="left" w:pos="851"/>
              </w:tabs>
              <w:autoSpaceDE w:val="0"/>
              <w:autoSpaceDN w:val="0"/>
              <w:spacing w:line="276" w:lineRule="auto"/>
              <w:ind w:firstLine="0"/>
              <w:rPr>
                <w:sz w:val="24"/>
                <w:szCs w:val="24"/>
              </w:rPr>
            </w:pPr>
            <w:r w:rsidRPr="00EB1443">
              <w:rPr>
                <w:rFonts w:ascii="Times New Roman" w:hAnsi="Times New Roman"/>
                <w:sz w:val="24"/>
                <w:szCs w:val="24"/>
              </w:rPr>
              <w:t xml:space="preserve">e) </w:t>
            </w:r>
            <w:proofErr w:type="spellStart"/>
            <w:r w:rsidRPr="00EB1443">
              <w:rPr>
                <w:rFonts w:ascii="Times New Roman" w:hAnsi="Times New Roman"/>
                <w:sz w:val="24"/>
                <w:szCs w:val="24"/>
              </w:rPr>
              <w:t>menţionarea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originii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apei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minerale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când</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aceasta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folosită</w:t>
            </w:r>
            <w:proofErr w:type="spellEnd"/>
            <w:r w:rsidRPr="00EB1443">
              <w:rPr>
                <w:rFonts w:ascii="Times New Roman" w:hAnsi="Times New Roman"/>
                <w:sz w:val="24"/>
                <w:szCs w:val="24"/>
              </w:rPr>
              <w:t xml:space="preserve"> la </w:t>
            </w:r>
            <w:proofErr w:type="spellStart"/>
            <w:r w:rsidRPr="00EB1443">
              <w:rPr>
                <w:rFonts w:ascii="Times New Roman" w:hAnsi="Times New Roman"/>
                <w:sz w:val="24"/>
                <w:szCs w:val="24"/>
              </w:rPr>
              <w:t>prepararea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produselor</w:t>
            </w:r>
            <w:proofErr w:type="spellEnd"/>
            <w:r w:rsidRPr="00EB1443">
              <w:rPr>
                <w:rFonts w:ascii="Times New Roman" w:hAnsi="Times New Roman"/>
                <w:sz w:val="24"/>
                <w:szCs w:val="24"/>
              </w:rPr>
              <w:t>.”</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181410"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proofErr w:type="spellStart"/>
            <w:r w:rsidRPr="005300E3">
              <w:rPr>
                <w:rFonts w:ascii="Times New Roman" w:hAnsi="Times New Roman"/>
                <w:sz w:val="24"/>
                <w:szCs w:val="24"/>
              </w:rPr>
              <w:lastRenderedPageBreak/>
              <w:t>Articolul</w:t>
            </w:r>
            <w:proofErr w:type="spellEnd"/>
            <w:r w:rsidRPr="005300E3">
              <w:rPr>
                <w:rFonts w:ascii="Times New Roman" w:hAnsi="Times New Roman"/>
                <w:sz w:val="24"/>
                <w:szCs w:val="24"/>
              </w:rPr>
              <w:t xml:space="preserve"> 20. </w:t>
            </w:r>
            <w:proofErr w:type="spellStart"/>
            <w:r w:rsidRPr="005300E3">
              <w:rPr>
                <w:rFonts w:ascii="Times New Roman" w:hAnsi="Times New Roman"/>
                <w:sz w:val="24"/>
                <w:szCs w:val="24"/>
              </w:rPr>
              <w:t>Indicarea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cantităţii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ingredientelor</w:t>
            </w:r>
            <w:proofErr w:type="spellEnd"/>
          </w:p>
          <w:p w14:paraId="63C657D1"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t xml:space="preserve">(1) </w:t>
            </w:r>
            <w:proofErr w:type="spellStart"/>
            <w:r w:rsidRPr="005300E3">
              <w:rPr>
                <w:rFonts w:ascii="Times New Roman" w:hAnsi="Times New Roman"/>
                <w:sz w:val="24"/>
                <w:szCs w:val="24"/>
              </w:rPr>
              <w:t>Indicarea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cantităţii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unui</w:t>
            </w:r>
            <w:proofErr w:type="spellEnd"/>
            <w:r w:rsidRPr="005300E3">
              <w:rPr>
                <w:rFonts w:ascii="Times New Roman" w:hAnsi="Times New Roman"/>
                <w:sz w:val="24"/>
                <w:szCs w:val="24"/>
              </w:rPr>
              <w:t xml:space="preserve"> ingredient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a </w:t>
            </w:r>
            <w:proofErr w:type="spellStart"/>
            <w:r w:rsidRPr="005300E3">
              <w:rPr>
                <w:rFonts w:ascii="Times New Roman" w:hAnsi="Times New Roman"/>
                <w:sz w:val="24"/>
                <w:szCs w:val="24"/>
              </w:rPr>
              <w:t>unei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categorii</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ingrediente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utilizate</w:t>
            </w:r>
            <w:proofErr w:type="spellEnd"/>
            <w:r w:rsidRPr="005300E3">
              <w:rPr>
                <w:rFonts w:ascii="Times New Roman" w:hAnsi="Times New Roman"/>
                <w:sz w:val="24"/>
                <w:szCs w:val="24"/>
              </w:rPr>
              <w:t xml:space="preserve"> la </w:t>
            </w:r>
            <w:proofErr w:type="spellStart"/>
            <w:r w:rsidRPr="005300E3">
              <w:rPr>
                <w:rFonts w:ascii="Times New Roman" w:hAnsi="Times New Roman"/>
                <w:sz w:val="24"/>
                <w:szCs w:val="24"/>
              </w:rPr>
              <w:t>fabricarea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prepararea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unui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produs</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alimentar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este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obligatorie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atunci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cînd</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ingredientul</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categoria</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ingrediente</w:t>
            </w:r>
            <w:proofErr w:type="spellEnd"/>
            <w:r w:rsidRPr="005300E3">
              <w:rPr>
                <w:rFonts w:ascii="Times New Roman" w:hAnsi="Times New Roman"/>
                <w:sz w:val="24"/>
                <w:szCs w:val="24"/>
              </w:rPr>
              <w:t>:</w:t>
            </w:r>
          </w:p>
          <w:p w14:paraId="4B23DAFF"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t xml:space="preserve">a) </w:t>
            </w:r>
            <w:proofErr w:type="spellStart"/>
            <w:r w:rsidRPr="005300E3">
              <w:rPr>
                <w:rFonts w:ascii="Times New Roman" w:hAnsi="Times New Roman"/>
                <w:sz w:val="24"/>
                <w:szCs w:val="24"/>
              </w:rPr>
              <w:t>figurează</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denumirea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produsului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alimentar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ori</w:t>
            </w:r>
            <w:proofErr w:type="spellEnd"/>
            <w:r w:rsidRPr="005300E3">
              <w:rPr>
                <w:rFonts w:ascii="Times New Roman" w:hAnsi="Times New Roman"/>
                <w:sz w:val="24"/>
                <w:szCs w:val="24"/>
              </w:rPr>
              <w:t xml:space="preserve"> se </w:t>
            </w:r>
            <w:proofErr w:type="spellStart"/>
            <w:r w:rsidRPr="005300E3">
              <w:rPr>
                <w:rFonts w:ascii="Times New Roman" w:hAnsi="Times New Roman"/>
                <w:sz w:val="24"/>
                <w:szCs w:val="24"/>
              </w:rPr>
              <w:t>asociază</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obicei</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către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consumator</w:t>
            </w:r>
            <w:proofErr w:type="spellEnd"/>
            <w:r w:rsidRPr="005300E3">
              <w:rPr>
                <w:rFonts w:ascii="Times New Roman" w:hAnsi="Times New Roman"/>
                <w:sz w:val="24"/>
                <w:szCs w:val="24"/>
              </w:rPr>
              <w:t xml:space="preserve"> cu </w:t>
            </w:r>
            <w:proofErr w:type="spellStart"/>
            <w:r w:rsidRPr="005300E3">
              <w:rPr>
                <w:rFonts w:ascii="Times New Roman" w:hAnsi="Times New Roman"/>
                <w:sz w:val="24"/>
                <w:szCs w:val="24"/>
              </w:rPr>
              <w:t>denumirea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respectivă</w:t>
            </w:r>
            <w:proofErr w:type="spellEnd"/>
            <w:r w:rsidRPr="005300E3">
              <w:rPr>
                <w:rFonts w:ascii="Times New Roman" w:hAnsi="Times New Roman"/>
                <w:sz w:val="24"/>
                <w:szCs w:val="24"/>
              </w:rPr>
              <w:t>;</w:t>
            </w:r>
          </w:p>
          <w:p w14:paraId="39953BF5"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t xml:space="preserve">b) </w:t>
            </w:r>
            <w:proofErr w:type="spellStart"/>
            <w:r w:rsidRPr="005300E3">
              <w:rPr>
                <w:rFonts w:ascii="Times New Roman" w:hAnsi="Times New Roman"/>
                <w:sz w:val="24"/>
                <w:szCs w:val="24"/>
              </w:rPr>
              <w:t>sînt</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scoase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evidenţă</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etichetare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prin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cuvinte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imagini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reprezentări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grafice</w:t>
            </w:r>
            <w:proofErr w:type="spellEnd"/>
            <w:r w:rsidRPr="005300E3">
              <w:rPr>
                <w:rFonts w:ascii="Times New Roman" w:hAnsi="Times New Roman"/>
                <w:sz w:val="24"/>
                <w:szCs w:val="24"/>
              </w:rPr>
              <w:t>;</w:t>
            </w:r>
          </w:p>
          <w:p w14:paraId="2D29FF3F" w14:textId="77777777" w:rsidR="005300E3" w:rsidRPr="005300E3" w:rsidRDefault="005300E3" w:rsidP="005300E3">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r w:rsidRPr="005300E3">
              <w:rPr>
                <w:rFonts w:ascii="Times New Roman" w:hAnsi="Times New Roman"/>
                <w:sz w:val="24"/>
                <w:szCs w:val="24"/>
              </w:rPr>
              <w:lastRenderedPageBreak/>
              <w:t xml:space="preserve">c) </w:t>
            </w:r>
            <w:proofErr w:type="spellStart"/>
            <w:r w:rsidRPr="005300E3">
              <w:rPr>
                <w:rFonts w:ascii="Times New Roman" w:hAnsi="Times New Roman"/>
                <w:sz w:val="24"/>
                <w:szCs w:val="24"/>
              </w:rPr>
              <w:t>sînt</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esenţiale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a </w:t>
            </w:r>
            <w:proofErr w:type="spellStart"/>
            <w:r w:rsidRPr="005300E3">
              <w:rPr>
                <w:rFonts w:ascii="Times New Roman" w:hAnsi="Times New Roman"/>
                <w:sz w:val="24"/>
                <w:szCs w:val="24"/>
              </w:rPr>
              <w:t>caracteriza</w:t>
            </w:r>
            <w:proofErr w:type="spellEnd"/>
            <w:r w:rsidRPr="005300E3">
              <w:rPr>
                <w:rFonts w:ascii="Times New Roman" w:hAnsi="Times New Roman"/>
                <w:sz w:val="24"/>
                <w:szCs w:val="24"/>
              </w:rPr>
              <w:t xml:space="preserve"> un </w:t>
            </w:r>
            <w:proofErr w:type="spellStart"/>
            <w:r w:rsidRPr="005300E3">
              <w:rPr>
                <w:rFonts w:ascii="Times New Roman" w:hAnsi="Times New Roman"/>
                <w:sz w:val="24"/>
                <w:szCs w:val="24"/>
              </w:rPr>
              <w:t>produs</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alimentar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şi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a-l </w:t>
            </w:r>
            <w:proofErr w:type="spellStart"/>
            <w:r w:rsidRPr="005300E3">
              <w:rPr>
                <w:rFonts w:ascii="Times New Roman" w:hAnsi="Times New Roman"/>
                <w:sz w:val="24"/>
                <w:szCs w:val="24"/>
              </w:rPr>
              <w:t>diferenţia</w:t>
            </w:r>
            <w:proofErr w:type="spellEnd"/>
            <w:r w:rsidRPr="005300E3">
              <w:rPr>
                <w:rFonts w:ascii="Times New Roman" w:hAnsi="Times New Roman"/>
                <w:sz w:val="24"/>
                <w:szCs w:val="24"/>
              </w:rPr>
              <w:t xml:space="preserve"> de </w:t>
            </w:r>
            <w:proofErr w:type="spellStart"/>
            <w:r w:rsidRPr="005300E3">
              <w:rPr>
                <w:rFonts w:ascii="Times New Roman" w:hAnsi="Times New Roman"/>
                <w:sz w:val="24"/>
                <w:szCs w:val="24"/>
              </w:rPr>
              <w:t>produsele</w:t>
            </w:r>
            <w:proofErr w:type="spellEnd"/>
            <w:r w:rsidRPr="005300E3">
              <w:rPr>
                <w:rFonts w:ascii="Times New Roman" w:hAnsi="Times New Roman"/>
                <w:sz w:val="24"/>
                <w:szCs w:val="24"/>
              </w:rPr>
              <w:t xml:space="preserve"> cu care </w:t>
            </w:r>
            <w:proofErr w:type="spellStart"/>
            <w:r w:rsidRPr="005300E3">
              <w:rPr>
                <w:rFonts w:ascii="Times New Roman" w:hAnsi="Times New Roman"/>
                <w:sz w:val="24"/>
                <w:szCs w:val="24"/>
              </w:rPr>
              <w:t>ar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putea</w:t>
            </w:r>
            <w:proofErr w:type="spellEnd"/>
            <w:r w:rsidRPr="005300E3">
              <w:rPr>
                <w:rFonts w:ascii="Times New Roman" w:hAnsi="Times New Roman"/>
                <w:sz w:val="24"/>
                <w:szCs w:val="24"/>
              </w:rPr>
              <w:t xml:space="preserve"> fi </w:t>
            </w:r>
            <w:proofErr w:type="spellStart"/>
            <w:r w:rsidRPr="005300E3">
              <w:rPr>
                <w:rFonts w:ascii="Times New Roman" w:hAnsi="Times New Roman"/>
                <w:sz w:val="24"/>
                <w:szCs w:val="24"/>
              </w:rPr>
              <w:t>confundat</w:t>
            </w:r>
            <w:proofErr w:type="spellEnd"/>
            <w:r w:rsidRPr="005300E3">
              <w:rPr>
                <w:rFonts w:ascii="Times New Roman" w:hAnsi="Times New Roman"/>
                <w:sz w:val="24"/>
                <w:szCs w:val="24"/>
              </w:rPr>
              <w:t xml:space="preserve"> din </w:t>
            </w:r>
            <w:proofErr w:type="spellStart"/>
            <w:r w:rsidRPr="005300E3">
              <w:rPr>
                <w:rFonts w:ascii="Times New Roman" w:hAnsi="Times New Roman"/>
                <w:sz w:val="24"/>
                <w:szCs w:val="24"/>
              </w:rPr>
              <w:t>cauza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denumirii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sau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aspectului</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său</w:t>
            </w:r>
            <w:proofErr w:type="spellEnd"/>
            <w:r w:rsidRPr="005300E3">
              <w:rPr>
                <w:rFonts w:ascii="Times New Roman" w:hAnsi="Times New Roman"/>
                <w:sz w:val="24"/>
                <w:szCs w:val="24"/>
              </w:rPr>
              <w:t>.</w:t>
            </w:r>
          </w:p>
          <w:p w14:paraId="265B5DB2" w14:textId="77777777" w:rsidR="00947198" w:rsidRDefault="005300E3" w:rsidP="005300E3">
            <w:pPr>
              <w:pStyle w:val="Listparagraf"/>
              <w:tabs>
                <w:tab w:val="left" w:pos="851"/>
              </w:tabs>
              <w:spacing w:line="276" w:lineRule="auto"/>
              <w:ind w:left="0" w:firstLine="31"/>
              <w:rPr>
                <w:rFonts w:ascii="Times New Roman" w:hAnsi="Times New Roman"/>
                <w:sz w:val="24"/>
                <w:szCs w:val="24"/>
              </w:rPr>
            </w:pPr>
            <w:r w:rsidRPr="005300E3">
              <w:rPr>
                <w:rFonts w:ascii="Times New Roman" w:hAnsi="Times New Roman"/>
                <w:sz w:val="24"/>
                <w:szCs w:val="24"/>
              </w:rPr>
              <w:t xml:space="preserve">(2) </w:t>
            </w:r>
            <w:proofErr w:type="spellStart"/>
            <w:r w:rsidRPr="005300E3">
              <w:rPr>
                <w:rFonts w:ascii="Times New Roman" w:hAnsi="Times New Roman"/>
                <w:sz w:val="24"/>
                <w:szCs w:val="24"/>
              </w:rPr>
              <w:t>Specificaţiile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tehnice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aplicarea</w:t>
            </w:r>
            <w:proofErr w:type="spellEnd"/>
            <w:r w:rsidRPr="005300E3">
              <w:rPr>
                <w:rFonts w:ascii="Times New Roman" w:hAnsi="Times New Roman"/>
                <w:sz w:val="24"/>
                <w:szCs w:val="24"/>
              </w:rPr>
              <w:t xml:space="preserve"> </w:t>
            </w:r>
            <w:proofErr w:type="spellStart"/>
            <w:proofErr w:type="gramStart"/>
            <w:r w:rsidRPr="005300E3">
              <w:rPr>
                <w:rFonts w:ascii="Times New Roman" w:hAnsi="Times New Roman"/>
                <w:sz w:val="24"/>
                <w:szCs w:val="24"/>
              </w:rPr>
              <w:t>alin</w:t>
            </w:r>
            <w:proofErr w:type="spellEnd"/>
            <w:r w:rsidRPr="005300E3">
              <w:rPr>
                <w:rFonts w:ascii="Times New Roman" w:hAnsi="Times New Roman"/>
                <w:sz w:val="24"/>
                <w:szCs w:val="24"/>
              </w:rPr>
              <w:t>.(</w:t>
            </w:r>
            <w:proofErr w:type="gramEnd"/>
            <w:r w:rsidRPr="005300E3">
              <w:rPr>
                <w:rFonts w:ascii="Times New Roman" w:hAnsi="Times New Roman"/>
                <w:sz w:val="24"/>
                <w:szCs w:val="24"/>
              </w:rPr>
              <w:t xml:space="preserve">1), </w:t>
            </w:r>
            <w:proofErr w:type="spellStart"/>
            <w:r w:rsidRPr="005300E3">
              <w:rPr>
                <w:rFonts w:ascii="Times New Roman" w:hAnsi="Times New Roman"/>
                <w:sz w:val="24"/>
                <w:szCs w:val="24"/>
              </w:rPr>
              <w:t>inclusiv</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cazurile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specifice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care nu </w:t>
            </w:r>
            <w:proofErr w:type="spellStart"/>
            <w:r w:rsidRPr="005300E3">
              <w:rPr>
                <w:rFonts w:ascii="Times New Roman" w:hAnsi="Times New Roman"/>
                <w:sz w:val="24"/>
                <w:szCs w:val="24"/>
              </w:rPr>
              <w:t>este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obligatorie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indicarea</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cantităţilor</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pentru</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anumite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ingrediente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sînt</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prevăzute</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în</w:t>
            </w:r>
            <w:proofErr w:type="spellEnd"/>
            <w:r w:rsidRPr="005300E3">
              <w:rPr>
                <w:rFonts w:ascii="Times New Roman" w:hAnsi="Times New Roman"/>
                <w:sz w:val="24"/>
                <w:szCs w:val="24"/>
              </w:rPr>
              <w:t xml:space="preserve"> </w:t>
            </w:r>
            <w:proofErr w:type="spellStart"/>
            <w:r w:rsidRPr="005300E3">
              <w:rPr>
                <w:rFonts w:ascii="Times New Roman" w:hAnsi="Times New Roman"/>
                <w:sz w:val="24"/>
                <w:szCs w:val="24"/>
              </w:rPr>
              <w:t>anexa</w:t>
            </w:r>
            <w:proofErr w:type="spellEnd"/>
            <w:r w:rsidRPr="005300E3">
              <w:rPr>
                <w:rFonts w:ascii="Times New Roman" w:hAnsi="Times New Roman"/>
                <w:sz w:val="24"/>
                <w:szCs w:val="24"/>
              </w:rPr>
              <w:t xml:space="preserve"> nr.7.</w:t>
            </w:r>
          </w:p>
          <w:p w14:paraId="1A2639ED" w14:textId="7CD66F5B" w:rsidR="005300E3" w:rsidRPr="00EB1443" w:rsidRDefault="005300E3" w:rsidP="005300E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(3) Prin </w:t>
            </w:r>
            <w:proofErr w:type="spellStart"/>
            <w:r w:rsidRPr="00EB1443">
              <w:rPr>
                <w:rFonts w:ascii="Times New Roman" w:hAnsi="Times New Roman"/>
                <w:sz w:val="24"/>
                <w:szCs w:val="24"/>
              </w:rPr>
              <w:t>derogare</w:t>
            </w:r>
            <w:proofErr w:type="spellEnd"/>
            <w:r w:rsidRPr="00EB1443">
              <w:rPr>
                <w:rFonts w:ascii="Times New Roman" w:hAnsi="Times New Roman"/>
                <w:sz w:val="24"/>
                <w:szCs w:val="24"/>
              </w:rPr>
              <w:t xml:space="preserve"> de la </w:t>
            </w:r>
            <w:proofErr w:type="spellStart"/>
            <w:proofErr w:type="gramStart"/>
            <w:r w:rsidRPr="00EB1443">
              <w:rPr>
                <w:rFonts w:ascii="Times New Roman" w:hAnsi="Times New Roman"/>
                <w:sz w:val="24"/>
                <w:szCs w:val="24"/>
              </w:rPr>
              <w:t>alin</w:t>
            </w:r>
            <w:proofErr w:type="spellEnd"/>
            <w:r w:rsidRPr="00EB1443">
              <w:rPr>
                <w:rFonts w:ascii="Times New Roman" w:hAnsi="Times New Roman"/>
                <w:sz w:val="24"/>
                <w:szCs w:val="24"/>
              </w:rPr>
              <w:t>.(</w:t>
            </w:r>
            <w:proofErr w:type="gramEnd"/>
            <w:r w:rsidRPr="00EB1443">
              <w:rPr>
                <w:rFonts w:ascii="Times New Roman" w:hAnsi="Times New Roman"/>
                <w:sz w:val="24"/>
                <w:szCs w:val="24"/>
              </w:rPr>
              <w:t xml:space="preserve">1) </w:t>
            </w:r>
            <w:proofErr w:type="spellStart"/>
            <w:r w:rsidRPr="00EB1443">
              <w:rPr>
                <w:rFonts w:ascii="Times New Roman" w:hAnsi="Times New Roman"/>
                <w:sz w:val="24"/>
                <w:szCs w:val="24"/>
              </w:rPr>
              <w:t>pentru</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băuturile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răcoritoare</w:t>
            </w:r>
            <w:proofErr w:type="spellEnd"/>
            <w:r w:rsidRPr="00EB1443">
              <w:rPr>
                <w:rFonts w:ascii="Times New Roman" w:hAnsi="Times New Roman"/>
                <w:sz w:val="24"/>
                <w:szCs w:val="24"/>
              </w:rPr>
              <w:t xml:space="preserve"> se </w:t>
            </w:r>
            <w:proofErr w:type="spellStart"/>
            <w:r w:rsidRPr="00EB1443">
              <w:rPr>
                <w:rFonts w:ascii="Times New Roman" w:hAnsi="Times New Roman"/>
                <w:sz w:val="24"/>
                <w:szCs w:val="24"/>
              </w:rPr>
              <w:t>va</w:t>
            </w:r>
            <w:proofErr w:type="spellEnd"/>
            <w:r w:rsidRPr="00EB1443">
              <w:rPr>
                <w:rFonts w:ascii="Times New Roman" w:hAnsi="Times New Roman"/>
                <w:sz w:val="24"/>
                <w:szCs w:val="24"/>
              </w:rPr>
              <w:t xml:space="preserve"> indica:</w:t>
            </w:r>
          </w:p>
          <w:p w14:paraId="4788FEC8" w14:textId="77777777" w:rsidR="005300E3" w:rsidRPr="00EB1443" w:rsidRDefault="005300E3" w:rsidP="005300E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a) </w:t>
            </w:r>
            <w:proofErr w:type="spellStart"/>
            <w:r w:rsidRPr="00EB1443">
              <w:rPr>
                <w:rFonts w:ascii="Times New Roman" w:hAnsi="Times New Roman"/>
                <w:sz w:val="24"/>
                <w:szCs w:val="24"/>
              </w:rPr>
              <w:t>dacă</w:t>
            </w:r>
            <w:proofErr w:type="spellEnd"/>
            <w:r w:rsidRPr="00EB1443">
              <w:rPr>
                <w:rFonts w:ascii="Times New Roman" w:hAnsi="Times New Roman"/>
                <w:sz w:val="24"/>
                <w:szCs w:val="24"/>
              </w:rPr>
              <w:t xml:space="preserve"> se </w:t>
            </w:r>
            <w:proofErr w:type="spellStart"/>
            <w:r w:rsidRPr="00EB1443">
              <w:rPr>
                <w:rFonts w:ascii="Times New Roman" w:hAnsi="Times New Roman"/>
                <w:sz w:val="24"/>
                <w:szCs w:val="24"/>
              </w:rPr>
              <w:t>utilizează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multe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sucuri</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fructe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acestea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vor</w:t>
            </w:r>
            <w:proofErr w:type="spellEnd"/>
            <w:r w:rsidRPr="00EB1443">
              <w:rPr>
                <w:rFonts w:ascii="Times New Roman" w:hAnsi="Times New Roman"/>
                <w:sz w:val="24"/>
                <w:szCs w:val="24"/>
              </w:rPr>
              <w:t xml:space="preserve"> fi </w:t>
            </w:r>
            <w:proofErr w:type="spellStart"/>
            <w:r w:rsidRPr="00EB1443">
              <w:rPr>
                <w:rFonts w:ascii="Times New Roman" w:hAnsi="Times New Roman"/>
                <w:sz w:val="24"/>
                <w:szCs w:val="24"/>
              </w:rPr>
              <w:t>menţionate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ordinea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descrescătoare</w:t>
            </w:r>
            <w:proofErr w:type="spellEnd"/>
            <w:r w:rsidRPr="00EB1443">
              <w:rPr>
                <w:rFonts w:ascii="Times New Roman" w:hAnsi="Times New Roman"/>
                <w:sz w:val="24"/>
                <w:szCs w:val="24"/>
              </w:rPr>
              <w:t xml:space="preserve"> a </w:t>
            </w:r>
            <w:proofErr w:type="spellStart"/>
            <w:r w:rsidRPr="00EB1443">
              <w:rPr>
                <w:rFonts w:ascii="Times New Roman" w:hAnsi="Times New Roman"/>
                <w:sz w:val="24"/>
                <w:szCs w:val="24"/>
              </w:rPr>
              <w:t>concentratiilor</w:t>
            </w:r>
            <w:proofErr w:type="spellEnd"/>
            <w:r w:rsidRPr="00EB1443">
              <w:rPr>
                <w:rFonts w:ascii="Times New Roman" w:hAnsi="Times New Roman"/>
                <w:sz w:val="24"/>
                <w:szCs w:val="24"/>
              </w:rPr>
              <w:t xml:space="preserve"> lor;</w:t>
            </w:r>
          </w:p>
          <w:p w14:paraId="6DA315A5" w14:textId="77777777" w:rsidR="005300E3" w:rsidRPr="00EB1443" w:rsidRDefault="005300E3" w:rsidP="005300E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b) </w:t>
            </w:r>
            <w:proofErr w:type="spellStart"/>
            <w:r w:rsidRPr="00EB1443">
              <w:rPr>
                <w:rFonts w:ascii="Times New Roman" w:hAnsi="Times New Roman"/>
                <w:sz w:val="24"/>
                <w:szCs w:val="24"/>
              </w:rPr>
              <w:t>dacă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proporţia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sucului</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fructe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egala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sau</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mare de 4% se </w:t>
            </w:r>
            <w:proofErr w:type="spellStart"/>
            <w:r w:rsidRPr="00EB1443">
              <w:rPr>
                <w:rFonts w:ascii="Times New Roman" w:hAnsi="Times New Roman"/>
                <w:sz w:val="24"/>
                <w:szCs w:val="24"/>
              </w:rPr>
              <w:t>menţionează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denumirea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fructului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suc</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lamaie</w:t>
            </w:r>
            <w:proofErr w:type="spellEnd"/>
            <w:r w:rsidRPr="00EB1443">
              <w:rPr>
                <w:rFonts w:ascii="Times New Roman" w:hAnsi="Times New Roman"/>
                <w:sz w:val="24"/>
                <w:szCs w:val="24"/>
              </w:rPr>
              <w:t>", "...</w:t>
            </w:r>
            <w:proofErr w:type="spellStart"/>
            <w:r w:rsidRPr="00EB1443">
              <w:rPr>
                <w:rFonts w:ascii="Times New Roman" w:hAnsi="Times New Roman"/>
                <w:sz w:val="24"/>
                <w:szCs w:val="24"/>
              </w:rPr>
              <w:t>suc</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portocale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iar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dacă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proporţia</w:t>
            </w:r>
            <w:proofErr w:type="spellEnd"/>
            <w:r w:rsidRPr="00EB1443">
              <w:rPr>
                <w:rFonts w:ascii="Times New Roman" w:hAnsi="Times New Roman"/>
                <w:sz w:val="24"/>
                <w:szCs w:val="24"/>
              </w:rPr>
              <w:t xml:space="preserve"> din </w:t>
            </w:r>
            <w:proofErr w:type="spellStart"/>
            <w:r w:rsidRPr="00EB1443">
              <w:rPr>
                <w:rFonts w:ascii="Times New Roman" w:hAnsi="Times New Roman"/>
                <w:sz w:val="24"/>
                <w:szCs w:val="24"/>
              </w:rPr>
              <w:t>sucul</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fructe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mica de 4% se </w:t>
            </w:r>
            <w:proofErr w:type="spellStart"/>
            <w:r w:rsidRPr="00EB1443">
              <w:rPr>
                <w:rFonts w:ascii="Times New Roman" w:hAnsi="Times New Roman"/>
                <w:sz w:val="24"/>
                <w:szCs w:val="24"/>
              </w:rPr>
              <w:t>menţionează</w:t>
            </w:r>
            <w:proofErr w:type="spellEnd"/>
            <w:r w:rsidRPr="00EB1443">
              <w:rPr>
                <w:rFonts w:ascii="Times New Roman" w:hAnsi="Times New Roman"/>
                <w:sz w:val="24"/>
                <w:szCs w:val="24"/>
              </w:rPr>
              <w:t xml:space="preserve"> "...cu aroma de...";</w:t>
            </w:r>
          </w:p>
          <w:p w14:paraId="248256BA" w14:textId="77777777" w:rsidR="005300E3" w:rsidRPr="00EB1443" w:rsidRDefault="005300E3" w:rsidP="005300E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c)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cazul</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produselor</w:t>
            </w:r>
            <w:proofErr w:type="spellEnd"/>
            <w:r w:rsidRPr="00EB1443">
              <w:rPr>
                <w:rFonts w:ascii="Times New Roman" w:hAnsi="Times New Roman"/>
                <w:sz w:val="24"/>
                <w:szCs w:val="24"/>
              </w:rPr>
              <w:t xml:space="preserve"> cu </w:t>
            </w:r>
            <w:proofErr w:type="spellStart"/>
            <w:r w:rsidRPr="00EB1443">
              <w:rPr>
                <w:rFonts w:ascii="Times New Roman" w:hAnsi="Times New Roman"/>
                <w:sz w:val="24"/>
                <w:szCs w:val="24"/>
              </w:rPr>
              <w:t>conţinut</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mare de 30 mg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 xml:space="preserve">/l, o </w:t>
            </w:r>
            <w:proofErr w:type="spellStart"/>
            <w:r w:rsidRPr="00EB1443">
              <w:rPr>
                <w:rFonts w:ascii="Times New Roman" w:hAnsi="Times New Roman"/>
                <w:sz w:val="24"/>
                <w:szCs w:val="24"/>
              </w:rPr>
              <w:t>menţiune</w:t>
            </w:r>
            <w:proofErr w:type="spellEnd"/>
            <w:r w:rsidRPr="00EB1443">
              <w:rPr>
                <w:rFonts w:ascii="Times New Roman" w:hAnsi="Times New Roman"/>
                <w:sz w:val="24"/>
                <w:szCs w:val="24"/>
              </w:rPr>
              <w:t xml:space="preserve"> precum "</w:t>
            </w:r>
            <w:proofErr w:type="spellStart"/>
            <w:r w:rsidRPr="00EB1443">
              <w:rPr>
                <w:rFonts w:ascii="Times New Roman" w:hAnsi="Times New Roman"/>
                <w:sz w:val="24"/>
                <w:szCs w:val="24"/>
              </w:rPr>
              <w:t>conţine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cazul</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băuturilor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conţin</w:t>
            </w:r>
            <w:proofErr w:type="spellEnd"/>
            <w:r w:rsidRPr="00EB1443">
              <w:rPr>
                <w:rFonts w:ascii="Times New Roman" w:hAnsi="Times New Roman"/>
                <w:sz w:val="24"/>
                <w:szCs w:val="24"/>
              </w:rPr>
              <w:t xml:space="preserve"> de </w:t>
            </w:r>
            <w:proofErr w:type="spellStart"/>
            <w:r w:rsidRPr="00EB1443">
              <w:rPr>
                <w:rFonts w:ascii="Times New Roman" w:hAnsi="Times New Roman"/>
                <w:sz w:val="24"/>
                <w:szCs w:val="24"/>
              </w:rPr>
              <w:t>regula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iar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concentraţia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mica de 1 mg/l se indica "</w:t>
            </w:r>
            <w:proofErr w:type="spellStart"/>
            <w:r w:rsidRPr="00EB1443">
              <w:rPr>
                <w:rFonts w:ascii="Times New Roman" w:hAnsi="Times New Roman"/>
                <w:sz w:val="24"/>
                <w:szCs w:val="24"/>
              </w:rPr>
              <w:t>fără</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cafeina</w:t>
            </w:r>
            <w:proofErr w:type="spellEnd"/>
            <w:r w:rsidRPr="00EB1443">
              <w:rPr>
                <w:rFonts w:ascii="Times New Roman" w:hAnsi="Times New Roman"/>
                <w:sz w:val="24"/>
                <w:szCs w:val="24"/>
              </w:rPr>
              <w:t>";</w:t>
            </w:r>
          </w:p>
          <w:p w14:paraId="3745D3BF" w14:textId="77777777" w:rsidR="005300E3" w:rsidRPr="00EB1443" w:rsidRDefault="005300E3" w:rsidP="005300E3">
            <w:pPr>
              <w:widowControl w:val="0"/>
              <w:tabs>
                <w:tab w:val="left" w:pos="851"/>
              </w:tabs>
              <w:autoSpaceDE w:val="0"/>
              <w:autoSpaceDN w:val="0"/>
              <w:spacing w:line="276" w:lineRule="auto"/>
              <w:ind w:firstLine="0"/>
              <w:rPr>
                <w:rFonts w:ascii="Times New Roman" w:hAnsi="Times New Roman"/>
                <w:sz w:val="24"/>
                <w:szCs w:val="24"/>
              </w:rPr>
            </w:pPr>
            <w:r w:rsidRPr="00EB1443">
              <w:rPr>
                <w:rFonts w:ascii="Times New Roman" w:hAnsi="Times New Roman"/>
                <w:sz w:val="24"/>
                <w:szCs w:val="24"/>
              </w:rPr>
              <w:t xml:space="preserve">d) </w:t>
            </w:r>
            <w:proofErr w:type="spellStart"/>
            <w:r w:rsidRPr="00EB1443">
              <w:rPr>
                <w:rFonts w:ascii="Times New Roman" w:hAnsi="Times New Roman"/>
                <w:sz w:val="24"/>
                <w:szCs w:val="24"/>
              </w:rPr>
              <w:t>în</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cazul</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băuturilor</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conţinând</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mai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mult</w:t>
            </w:r>
            <w:proofErr w:type="spellEnd"/>
            <w:r w:rsidRPr="00EB1443">
              <w:rPr>
                <w:rFonts w:ascii="Times New Roman" w:hAnsi="Times New Roman"/>
                <w:sz w:val="24"/>
                <w:szCs w:val="24"/>
              </w:rPr>
              <w:t xml:space="preserve"> de 2 g </w:t>
            </w:r>
            <w:proofErr w:type="spellStart"/>
            <w:r w:rsidRPr="00EB1443">
              <w:rPr>
                <w:rFonts w:ascii="Times New Roman" w:hAnsi="Times New Roman"/>
                <w:sz w:val="24"/>
                <w:szCs w:val="24"/>
              </w:rPr>
              <w:t>dioxid</w:t>
            </w:r>
            <w:proofErr w:type="spellEnd"/>
            <w:r w:rsidRPr="00EB1443">
              <w:rPr>
                <w:rFonts w:ascii="Times New Roman" w:hAnsi="Times New Roman"/>
                <w:sz w:val="24"/>
                <w:szCs w:val="24"/>
              </w:rPr>
              <w:t xml:space="preserve"> de carbon/l </w:t>
            </w:r>
            <w:proofErr w:type="spellStart"/>
            <w:r w:rsidRPr="00EB1443">
              <w:rPr>
                <w:rFonts w:ascii="Times New Roman" w:hAnsi="Times New Roman"/>
                <w:sz w:val="24"/>
                <w:szCs w:val="24"/>
              </w:rPr>
              <w:t>denumirea</w:t>
            </w:r>
            <w:proofErr w:type="spellEnd"/>
            <w:r w:rsidRPr="00EB1443">
              <w:rPr>
                <w:rFonts w:ascii="Times New Roman" w:hAnsi="Times New Roman"/>
                <w:sz w:val="24"/>
                <w:szCs w:val="24"/>
              </w:rPr>
              <w:t xml:space="preserve"> sub care se </w:t>
            </w:r>
            <w:proofErr w:type="spellStart"/>
            <w:r w:rsidRPr="00EB1443">
              <w:rPr>
                <w:rFonts w:ascii="Times New Roman" w:hAnsi="Times New Roman"/>
                <w:sz w:val="24"/>
                <w:szCs w:val="24"/>
              </w:rPr>
              <w:t>vinde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produsul</w:t>
            </w:r>
            <w:proofErr w:type="spellEnd"/>
            <w:r w:rsidRPr="00EB1443">
              <w:rPr>
                <w:rFonts w:ascii="Times New Roman" w:hAnsi="Times New Roman"/>
                <w:sz w:val="24"/>
                <w:szCs w:val="24"/>
              </w:rPr>
              <w:t xml:space="preserve"> se </w:t>
            </w:r>
            <w:proofErr w:type="spellStart"/>
            <w:r w:rsidRPr="00EB1443">
              <w:rPr>
                <w:rFonts w:ascii="Times New Roman" w:hAnsi="Times New Roman"/>
                <w:sz w:val="24"/>
                <w:szCs w:val="24"/>
              </w:rPr>
              <w:t>completează</w:t>
            </w:r>
            <w:proofErr w:type="spellEnd"/>
            <w:r w:rsidRPr="00EB1443">
              <w:rPr>
                <w:rFonts w:ascii="Times New Roman" w:hAnsi="Times New Roman"/>
                <w:sz w:val="24"/>
                <w:szCs w:val="24"/>
              </w:rPr>
              <w:t xml:space="preserve"> cu </w:t>
            </w:r>
            <w:proofErr w:type="spellStart"/>
            <w:r w:rsidRPr="00EB1443">
              <w:rPr>
                <w:rFonts w:ascii="Times New Roman" w:hAnsi="Times New Roman"/>
                <w:sz w:val="24"/>
                <w:szCs w:val="24"/>
              </w:rPr>
              <w:t>menţiunea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carbogazoasa</w:t>
            </w:r>
            <w:proofErr w:type="spellEnd"/>
            <w:r w:rsidRPr="00EB1443">
              <w:rPr>
                <w:rFonts w:ascii="Times New Roman" w:hAnsi="Times New Roman"/>
                <w:sz w:val="24"/>
                <w:szCs w:val="24"/>
              </w:rPr>
              <w:t>";</w:t>
            </w:r>
          </w:p>
          <w:p w14:paraId="4A90E7EE" w14:textId="0CD90661" w:rsidR="005300E3" w:rsidRPr="00EB3968" w:rsidRDefault="005300E3" w:rsidP="005300E3">
            <w:pPr>
              <w:pStyle w:val="Listparagraf"/>
              <w:tabs>
                <w:tab w:val="left" w:pos="851"/>
              </w:tabs>
              <w:spacing w:line="276" w:lineRule="auto"/>
              <w:ind w:left="0" w:firstLine="31"/>
              <w:rPr>
                <w:sz w:val="24"/>
                <w:szCs w:val="24"/>
              </w:rPr>
            </w:pPr>
            <w:r w:rsidRPr="00EB1443">
              <w:rPr>
                <w:rFonts w:ascii="Times New Roman" w:hAnsi="Times New Roman"/>
                <w:sz w:val="24"/>
                <w:szCs w:val="24"/>
              </w:rPr>
              <w:lastRenderedPageBreak/>
              <w:t xml:space="preserve">e) </w:t>
            </w:r>
            <w:proofErr w:type="spellStart"/>
            <w:r w:rsidRPr="00EB1443">
              <w:rPr>
                <w:rFonts w:ascii="Times New Roman" w:hAnsi="Times New Roman"/>
                <w:sz w:val="24"/>
                <w:szCs w:val="24"/>
              </w:rPr>
              <w:t>menţionarea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originii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apei</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minerale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când</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aceasta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este</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folosită</w:t>
            </w:r>
            <w:proofErr w:type="spellEnd"/>
            <w:r w:rsidRPr="00EB1443">
              <w:rPr>
                <w:rFonts w:ascii="Times New Roman" w:hAnsi="Times New Roman"/>
                <w:sz w:val="24"/>
                <w:szCs w:val="24"/>
              </w:rPr>
              <w:t xml:space="preserve"> la </w:t>
            </w:r>
            <w:proofErr w:type="spellStart"/>
            <w:r w:rsidRPr="00EB1443">
              <w:rPr>
                <w:rFonts w:ascii="Times New Roman" w:hAnsi="Times New Roman"/>
                <w:sz w:val="24"/>
                <w:szCs w:val="24"/>
              </w:rPr>
              <w:t>prepararea</w:t>
            </w:r>
            <w:proofErr w:type="spellEnd"/>
            <w:r w:rsidRPr="00EB1443">
              <w:rPr>
                <w:rFonts w:ascii="Times New Roman" w:hAnsi="Times New Roman"/>
                <w:sz w:val="24"/>
                <w:szCs w:val="24"/>
              </w:rPr>
              <w:t xml:space="preserve"> </w:t>
            </w:r>
            <w:proofErr w:type="spellStart"/>
            <w:r w:rsidRPr="00EB1443">
              <w:rPr>
                <w:rFonts w:ascii="Times New Roman" w:hAnsi="Times New Roman"/>
                <w:sz w:val="24"/>
                <w:szCs w:val="24"/>
              </w:rPr>
              <w:t>produselor</w:t>
            </w:r>
            <w:proofErr w:type="spellEnd"/>
            <w:r w:rsidRPr="00EB1443">
              <w:rPr>
                <w:rFonts w:ascii="Times New Roman" w:hAnsi="Times New Roman"/>
                <w:sz w:val="24"/>
                <w:szCs w:val="24"/>
              </w:rPr>
              <w:t>.”</w:t>
            </w:r>
          </w:p>
        </w:tc>
      </w:tr>
      <w:tr w:rsidR="000B45C6" w14:paraId="2B9F27EB" w14:textId="77777777" w:rsidTr="00F3411C">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35D6088"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lastRenderedPageBreak/>
              <w:t xml:space="preserve">Articolul 24.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p>
          <w:p w14:paraId="504CF482"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(1) Prezentul articol se aplică fără a aduce atingere </w:t>
            </w:r>
            <w:proofErr w:type="spellStart"/>
            <w:r w:rsidRPr="00FD4452">
              <w:rPr>
                <w:rFonts w:ascii="Times New Roman" w:hAnsi="Times New Roman"/>
                <w:bCs/>
                <w:color w:val="000000"/>
                <w:sz w:val="24"/>
                <w:szCs w:val="24"/>
                <w:lang w:val="ro-RO" w:eastAsia="ru-RU"/>
              </w:rPr>
              <w:t>cerinţelor</w:t>
            </w:r>
            <w:proofErr w:type="spellEnd"/>
            <w:r w:rsidRPr="00FD4452">
              <w:rPr>
                <w:rFonts w:ascii="Times New Roman" w:hAnsi="Times New Roman"/>
                <w:bCs/>
                <w:color w:val="000000"/>
                <w:sz w:val="24"/>
                <w:szCs w:val="24"/>
                <w:lang w:val="ro-RO" w:eastAsia="ru-RU"/>
              </w:rPr>
              <w:t xml:space="preserve"> de etichetare stabilite în Legea nr.66/2008 privind </w:t>
            </w:r>
            <w:proofErr w:type="spellStart"/>
            <w:r w:rsidRPr="00FD4452">
              <w:rPr>
                <w:rFonts w:ascii="Times New Roman" w:hAnsi="Times New Roman"/>
                <w:bCs/>
                <w:color w:val="000000"/>
                <w:sz w:val="24"/>
                <w:szCs w:val="24"/>
                <w:lang w:val="ro-RO" w:eastAsia="ru-RU"/>
              </w:rPr>
              <w:t>protecţia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indicaţiilor</w:t>
            </w:r>
            <w:proofErr w:type="spellEnd"/>
            <w:r w:rsidRPr="00FD4452">
              <w:rPr>
                <w:rFonts w:ascii="Times New Roman" w:hAnsi="Times New Roman"/>
                <w:bCs/>
                <w:color w:val="000000"/>
                <w:sz w:val="24"/>
                <w:szCs w:val="24"/>
                <w:lang w:val="ro-RO" w:eastAsia="ru-RU"/>
              </w:rPr>
              <w:t xml:space="preserve"> geografice, denumirilor de origine </w:t>
            </w:r>
            <w:proofErr w:type="spellStart"/>
            <w:r w:rsidRPr="00FD4452">
              <w:rPr>
                <w:rFonts w:ascii="Times New Roman" w:hAnsi="Times New Roman"/>
                <w:bCs/>
                <w:color w:val="000000"/>
                <w:sz w:val="24"/>
                <w:szCs w:val="24"/>
                <w:lang w:val="ro-RO" w:eastAsia="ru-RU"/>
              </w:rPr>
              <w:t>şi</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specialităţilor</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tradiţionale</w:t>
            </w:r>
            <w:proofErr w:type="spellEnd"/>
            <w:r w:rsidRPr="00FD4452">
              <w:rPr>
                <w:rFonts w:ascii="Times New Roman" w:hAnsi="Times New Roman"/>
                <w:bCs/>
                <w:color w:val="000000"/>
                <w:sz w:val="24"/>
                <w:szCs w:val="24"/>
                <w:lang w:val="ro-RO" w:eastAsia="ru-RU"/>
              </w:rPr>
              <w:t xml:space="preserve"> garantate sau </w:t>
            </w:r>
            <w:proofErr w:type="spellStart"/>
            <w:r w:rsidRPr="00FD4452">
              <w:rPr>
                <w:rFonts w:ascii="Times New Roman" w:hAnsi="Times New Roman"/>
                <w:bCs/>
                <w:color w:val="000000"/>
                <w:sz w:val="24"/>
                <w:szCs w:val="24"/>
                <w:lang w:val="ro-RO" w:eastAsia="ru-RU"/>
              </w:rPr>
              <w:t>cerinţelor</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faţă</w:t>
            </w:r>
            <w:proofErr w:type="spellEnd"/>
            <w:r w:rsidRPr="00FD4452">
              <w:rPr>
                <w:rFonts w:ascii="Times New Roman" w:hAnsi="Times New Roman"/>
                <w:bCs/>
                <w:color w:val="000000"/>
                <w:sz w:val="24"/>
                <w:szCs w:val="24"/>
                <w:lang w:val="ro-RO" w:eastAsia="ru-RU"/>
              </w:rPr>
              <w:t xml:space="preserve"> de </w:t>
            </w:r>
            <w:proofErr w:type="spellStart"/>
            <w:r w:rsidRPr="00FD4452">
              <w:rPr>
                <w:rFonts w:ascii="Times New Roman" w:hAnsi="Times New Roman"/>
                <w:bCs/>
                <w:color w:val="000000"/>
                <w:sz w:val="24"/>
                <w:szCs w:val="24"/>
                <w:lang w:val="ro-RO" w:eastAsia="ru-RU"/>
              </w:rPr>
              <w:t>indicaţiile</w:t>
            </w:r>
            <w:proofErr w:type="spellEnd"/>
            <w:r w:rsidRPr="00FD4452">
              <w:rPr>
                <w:rFonts w:ascii="Times New Roman" w:hAnsi="Times New Roman"/>
                <w:bCs/>
                <w:color w:val="000000"/>
                <w:sz w:val="24"/>
                <w:szCs w:val="24"/>
                <w:lang w:val="ro-RO" w:eastAsia="ru-RU"/>
              </w:rPr>
              <w:t xml:space="preserve"> protejate în temeiul acordurilor </w:t>
            </w:r>
            <w:proofErr w:type="spellStart"/>
            <w:r w:rsidRPr="00FD4452">
              <w:rPr>
                <w:rFonts w:ascii="Times New Roman" w:hAnsi="Times New Roman"/>
                <w:bCs/>
                <w:color w:val="000000"/>
                <w:sz w:val="24"/>
                <w:szCs w:val="24"/>
                <w:lang w:val="ro-RO" w:eastAsia="ru-RU"/>
              </w:rPr>
              <w:t>internaţionale</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şi</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faţă</w:t>
            </w:r>
            <w:proofErr w:type="spellEnd"/>
            <w:r w:rsidRPr="00FD4452">
              <w:rPr>
                <w:rFonts w:ascii="Times New Roman" w:hAnsi="Times New Roman"/>
                <w:bCs/>
                <w:color w:val="000000"/>
                <w:sz w:val="24"/>
                <w:szCs w:val="24"/>
                <w:lang w:val="ro-RO" w:eastAsia="ru-RU"/>
              </w:rPr>
              <w:t xml:space="preserve"> de mărcile înregistrate dacă acestea constituie o </w:t>
            </w:r>
            <w:proofErr w:type="spellStart"/>
            <w:r w:rsidRPr="00FD4452">
              <w:rPr>
                <w:rFonts w:ascii="Times New Roman" w:hAnsi="Times New Roman"/>
                <w:bCs/>
                <w:color w:val="000000"/>
                <w:sz w:val="24"/>
                <w:szCs w:val="24"/>
                <w:lang w:val="ro-RO" w:eastAsia="ru-RU"/>
              </w:rPr>
              <w:t>indicaţie</w:t>
            </w:r>
            <w:proofErr w:type="spellEnd"/>
            <w:r w:rsidRPr="00FD4452">
              <w:rPr>
                <w:rFonts w:ascii="Times New Roman" w:hAnsi="Times New Roman"/>
                <w:bCs/>
                <w:color w:val="000000"/>
                <w:sz w:val="24"/>
                <w:szCs w:val="24"/>
                <w:lang w:val="ro-RO" w:eastAsia="ru-RU"/>
              </w:rPr>
              <w:t xml:space="preserve"> geografică.</w:t>
            </w:r>
          </w:p>
          <w:p w14:paraId="334CF46C"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(2) </w:t>
            </w:r>
            <w:proofErr w:type="spellStart"/>
            <w:r w:rsidRPr="00FD4452">
              <w:rPr>
                <w:rFonts w:ascii="Times New Roman" w:hAnsi="Times New Roman"/>
                <w:bCs/>
                <w:color w:val="000000"/>
                <w:sz w:val="24"/>
                <w:szCs w:val="24"/>
                <w:lang w:val="ro-RO" w:eastAsia="ru-RU"/>
              </w:rPr>
              <w:t>Menţiunile</w:t>
            </w:r>
            <w:proofErr w:type="spellEnd"/>
            <w:r w:rsidRPr="00FD4452">
              <w:rPr>
                <w:rFonts w:ascii="Times New Roman" w:hAnsi="Times New Roman"/>
                <w:bCs/>
                <w:color w:val="000000"/>
                <w:sz w:val="24"/>
                <w:szCs w:val="24"/>
                <w:lang w:val="ro-RO" w:eastAsia="ru-RU"/>
              </w:rPr>
              <w:t xml:space="preserve"> privind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sînt</w:t>
            </w:r>
            <w:proofErr w:type="spellEnd"/>
            <w:r w:rsidRPr="00FD4452">
              <w:rPr>
                <w:rFonts w:ascii="Times New Roman" w:hAnsi="Times New Roman"/>
                <w:bCs/>
                <w:color w:val="000000"/>
                <w:sz w:val="24"/>
                <w:szCs w:val="24"/>
                <w:lang w:val="ro-RO" w:eastAsia="ru-RU"/>
              </w:rPr>
              <w:t xml:space="preserve"> obligatorii:</w:t>
            </w:r>
          </w:p>
          <w:p w14:paraId="2A499ADE"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a) în cazul în care lipsa acestor </w:t>
            </w:r>
            <w:proofErr w:type="spellStart"/>
            <w:r w:rsidRPr="00FD4452">
              <w:rPr>
                <w:rFonts w:ascii="Times New Roman" w:hAnsi="Times New Roman"/>
                <w:bCs/>
                <w:color w:val="000000"/>
                <w:sz w:val="24"/>
                <w:szCs w:val="24"/>
                <w:lang w:val="ro-RO" w:eastAsia="ru-RU"/>
              </w:rPr>
              <w:t>informaţii</w:t>
            </w:r>
            <w:proofErr w:type="spellEnd"/>
            <w:r w:rsidRPr="00FD4452">
              <w:rPr>
                <w:rFonts w:ascii="Times New Roman" w:hAnsi="Times New Roman"/>
                <w:bCs/>
                <w:color w:val="000000"/>
                <w:sz w:val="24"/>
                <w:szCs w:val="24"/>
                <w:lang w:val="ro-RO" w:eastAsia="ru-RU"/>
              </w:rPr>
              <w:t xml:space="preserve"> ar putea induce consumatorul în eroare în ceea ce </w:t>
            </w:r>
            <w:proofErr w:type="spellStart"/>
            <w:r w:rsidRPr="00FD4452">
              <w:rPr>
                <w:rFonts w:ascii="Times New Roman" w:hAnsi="Times New Roman"/>
                <w:bCs/>
                <w:color w:val="000000"/>
                <w:sz w:val="24"/>
                <w:szCs w:val="24"/>
                <w:lang w:val="ro-RO" w:eastAsia="ru-RU"/>
              </w:rPr>
              <w:t>priveşte</w:t>
            </w:r>
            <w:proofErr w:type="spellEnd"/>
            <w:r w:rsidRPr="00FD4452">
              <w:rPr>
                <w:rFonts w:ascii="Times New Roman" w:hAnsi="Times New Roman"/>
                <w:bCs/>
                <w:color w:val="000000"/>
                <w:sz w:val="24"/>
                <w:szCs w:val="24"/>
                <w:lang w:val="ro-RO" w:eastAsia="ru-RU"/>
              </w:rPr>
              <w:t xml:space="preserve"> adevărata </w:t>
            </w:r>
            <w:proofErr w:type="spellStart"/>
            <w:r w:rsidRPr="00FD4452">
              <w:rPr>
                <w:rFonts w:ascii="Times New Roman" w:hAnsi="Times New Roman"/>
                <w:bCs/>
                <w:color w:val="000000"/>
                <w:sz w:val="24"/>
                <w:szCs w:val="24"/>
                <w:lang w:val="ro-RO" w:eastAsia="ru-RU"/>
              </w:rPr>
              <w:t>ţară</w:t>
            </w:r>
            <w:proofErr w:type="spellEnd"/>
            <w:r w:rsidRPr="00FD4452">
              <w:rPr>
                <w:rFonts w:ascii="Times New Roman" w:hAnsi="Times New Roman"/>
                <w:bCs/>
                <w:color w:val="000000"/>
                <w:sz w:val="24"/>
                <w:szCs w:val="24"/>
                <w:lang w:val="ro-RO" w:eastAsia="ru-RU"/>
              </w:rPr>
              <w:t xml:space="preserve"> de origine sau adevăratul loc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în special dacă </w:t>
            </w:r>
            <w:proofErr w:type="spellStart"/>
            <w:r w:rsidRPr="00FD4452">
              <w:rPr>
                <w:rFonts w:ascii="Times New Roman" w:hAnsi="Times New Roman"/>
                <w:bCs/>
                <w:color w:val="000000"/>
                <w:sz w:val="24"/>
                <w:szCs w:val="24"/>
                <w:lang w:val="ro-RO" w:eastAsia="ru-RU"/>
              </w:rPr>
              <w:t>informaţiile</w:t>
            </w:r>
            <w:proofErr w:type="spellEnd"/>
            <w:r w:rsidRPr="00FD4452">
              <w:rPr>
                <w:rFonts w:ascii="Times New Roman" w:hAnsi="Times New Roman"/>
                <w:bCs/>
                <w:color w:val="000000"/>
                <w:sz w:val="24"/>
                <w:szCs w:val="24"/>
                <w:lang w:val="ro-RO" w:eastAsia="ru-RU"/>
              </w:rPr>
              <w:t xml:space="preserve"> care </w:t>
            </w:r>
            <w:proofErr w:type="spellStart"/>
            <w:r w:rsidRPr="00FD4452">
              <w:rPr>
                <w:rFonts w:ascii="Times New Roman" w:hAnsi="Times New Roman"/>
                <w:bCs/>
                <w:color w:val="000000"/>
                <w:sz w:val="24"/>
                <w:szCs w:val="24"/>
                <w:lang w:val="ro-RO" w:eastAsia="ru-RU"/>
              </w:rPr>
              <w:t>însoţesc</w:t>
            </w:r>
            <w:proofErr w:type="spellEnd"/>
            <w:r w:rsidRPr="00FD4452">
              <w:rPr>
                <w:rFonts w:ascii="Times New Roman" w:hAnsi="Times New Roman"/>
                <w:bCs/>
                <w:color w:val="000000"/>
                <w:sz w:val="24"/>
                <w:szCs w:val="24"/>
                <w:lang w:val="ro-RO" w:eastAsia="ru-RU"/>
              </w:rPr>
              <w:t xml:space="preserve"> produsul alimentar sau eticheta în ansamblul ei ar sugera că produsul are o altă </w:t>
            </w:r>
            <w:proofErr w:type="spellStart"/>
            <w:r w:rsidRPr="00FD4452">
              <w:rPr>
                <w:rFonts w:ascii="Times New Roman" w:hAnsi="Times New Roman"/>
                <w:bCs/>
                <w:color w:val="000000"/>
                <w:sz w:val="24"/>
                <w:szCs w:val="24"/>
                <w:lang w:val="ro-RO" w:eastAsia="ru-RU"/>
              </w:rPr>
              <w:t>ţară</w:t>
            </w:r>
            <w:proofErr w:type="spellEnd"/>
            <w:r w:rsidRPr="00FD4452">
              <w:rPr>
                <w:rFonts w:ascii="Times New Roman" w:hAnsi="Times New Roman"/>
                <w:bCs/>
                <w:color w:val="000000"/>
                <w:sz w:val="24"/>
                <w:szCs w:val="24"/>
                <w:lang w:val="ro-RO" w:eastAsia="ru-RU"/>
              </w:rPr>
              <w:t xml:space="preserve"> de origine sau un alt loc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w:t>
            </w:r>
          </w:p>
          <w:p w14:paraId="64C70300"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b) pentru tipurile de carne care se încadrează la codurile din Nomenclatura combinată a mărfurilor ("NC"), enumerate în anexa nr.10, </w:t>
            </w:r>
            <w:proofErr w:type="spellStart"/>
            <w:r w:rsidRPr="00FD4452">
              <w:rPr>
                <w:rFonts w:ascii="Times New Roman" w:hAnsi="Times New Roman"/>
                <w:bCs/>
                <w:color w:val="000000"/>
                <w:sz w:val="24"/>
                <w:szCs w:val="24"/>
                <w:lang w:val="ro-RO" w:eastAsia="ru-RU"/>
              </w:rPr>
              <w:t>ţinînd</w:t>
            </w:r>
            <w:proofErr w:type="spellEnd"/>
            <w:r w:rsidRPr="00FD4452">
              <w:rPr>
                <w:rFonts w:ascii="Times New Roman" w:hAnsi="Times New Roman"/>
                <w:bCs/>
                <w:color w:val="000000"/>
                <w:sz w:val="24"/>
                <w:szCs w:val="24"/>
                <w:lang w:val="ro-RO" w:eastAsia="ru-RU"/>
              </w:rPr>
              <w:t xml:space="preserve"> cont de următoarele date referitoare la </w:t>
            </w:r>
            <w:proofErr w:type="spellStart"/>
            <w:r w:rsidRPr="00FD4452">
              <w:rPr>
                <w:rFonts w:ascii="Times New Roman" w:hAnsi="Times New Roman"/>
                <w:bCs/>
                <w:color w:val="000000"/>
                <w:sz w:val="24"/>
                <w:szCs w:val="24"/>
                <w:lang w:val="ro-RO" w:eastAsia="ru-RU"/>
              </w:rPr>
              <w:t>viaţa</w:t>
            </w:r>
            <w:proofErr w:type="spellEnd"/>
            <w:r w:rsidRPr="00FD4452">
              <w:rPr>
                <w:rFonts w:ascii="Times New Roman" w:hAnsi="Times New Roman"/>
                <w:bCs/>
                <w:color w:val="000000"/>
                <w:sz w:val="24"/>
                <w:szCs w:val="24"/>
                <w:lang w:val="ro-RO" w:eastAsia="ru-RU"/>
              </w:rPr>
              <w:t xml:space="preserve"> animalului:</w:t>
            </w:r>
          </w:p>
          <w:p w14:paraId="41CAF45C"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 locul </w:t>
            </w:r>
            <w:proofErr w:type="spellStart"/>
            <w:r w:rsidRPr="00FD4452">
              <w:rPr>
                <w:rFonts w:ascii="Times New Roman" w:hAnsi="Times New Roman"/>
                <w:bCs/>
                <w:color w:val="000000"/>
                <w:sz w:val="24"/>
                <w:szCs w:val="24"/>
                <w:lang w:val="ro-RO" w:eastAsia="ru-RU"/>
              </w:rPr>
              <w:t>naşterii</w:t>
            </w:r>
            <w:proofErr w:type="spellEnd"/>
            <w:r w:rsidRPr="00FD4452">
              <w:rPr>
                <w:rFonts w:ascii="Times New Roman" w:hAnsi="Times New Roman"/>
                <w:bCs/>
                <w:color w:val="000000"/>
                <w:sz w:val="24"/>
                <w:szCs w:val="24"/>
                <w:lang w:val="ro-RO" w:eastAsia="ru-RU"/>
              </w:rPr>
              <w:t>;</w:t>
            </w:r>
          </w:p>
          <w:p w14:paraId="220D53B3"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locul unde a fost crescut;</w:t>
            </w:r>
          </w:p>
          <w:p w14:paraId="7450D18A"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lastRenderedPageBreak/>
              <w:t>– locul unde a fost sacrificat.</w:t>
            </w:r>
          </w:p>
          <w:p w14:paraId="5B83A154"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(3) În cazul în care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ingredientului primar nu este </w:t>
            </w:r>
            <w:proofErr w:type="spellStart"/>
            <w:r w:rsidRPr="00FD4452">
              <w:rPr>
                <w:rFonts w:ascii="Times New Roman" w:hAnsi="Times New Roman"/>
                <w:bCs/>
                <w:color w:val="000000"/>
                <w:sz w:val="24"/>
                <w:szCs w:val="24"/>
                <w:lang w:val="ro-RO" w:eastAsia="ru-RU"/>
              </w:rPr>
              <w:t>aceeaşi</w:t>
            </w:r>
            <w:proofErr w:type="spellEnd"/>
            <w:r w:rsidRPr="00FD4452">
              <w:rPr>
                <w:rFonts w:ascii="Times New Roman" w:hAnsi="Times New Roman"/>
                <w:bCs/>
                <w:color w:val="000000"/>
                <w:sz w:val="24"/>
                <w:szCs w:val="24"/>
                <w:lang w:val="ro-RO" w:eastAsia="ru-RU"/>
              </w:rPr>
              <w:t>/</w:t>
            </w:r>
            <w:proofErr w:type="spellStart"/>
            <w:r w:rsidRPr="00FD4452">
              <w:rPr>
                <w:rFonts w:ascii="Times New Roman" w:hAnsi="Times New Roman"/>
                <w:bCs/>
                <w:color w:val="000000"/>
                <w:sz w:val="24"/>
                <w:szCs w:val="24"/>
                <w:lang w:val="ro-RO" w:eastAsia="ru-RU"/>
              </w:rPr>
              <w:t>acelaşi</w:t>
            </w:r>
            <w:proofErr w:type="spellEnd"/>
            <w:r w:rsidRPr="00FD4452">
              <w:rPr>
                <w:rFonts w:ascii="Times New Roman" w:hAnsi="Times New Roman"/>
                <w:bCs/>
                <w:color w:val="000000"/>
                <w:sz w:val="24"/>
                <w:szCs w:val="24"/>
                <w:lang w:val="ro-RO" w:eastAsia="ru-RU"/>
              </w:rPr>
              <w:t xml:space="preserve"> cu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ori cu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se indică:</w:t>
            </w:r>
          </w:p>
          <w:p w14:paraId="63D0F9A4"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a)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ingredientului primar; ori</w:t>
            </w:r>
          </w:p>
          <w:p w14:paraId="6305F885"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b) regiunea sau altă zonă geografică dintr-un stat, care este bine cunoscută de către consumator;</w:t>
            </w:r>
          </w:p>
          <w:p w14:paraId="771BEE64"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c) zona de pescuit, care este bine cunoscută de către consumator; ori</w:t>
            </w:r>
          </w:p>
          <w:p w14:paraId="059557A3"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d) o </w:t>
            </w:r>
            <w:proofErr w:type="spellStart"/>
            <w:r w:rsidRPr="00FD4452">
              <w:rPr>
                <w:rFonts w:ascii="Times New Roman" w:hAnsi="Times New Roman"/>
                <w:bCs/>
                <w:color w:val="000000"/>
                <w:sz w:val="24"/>
                <w:szCs w:val="24"/>
                <w:lang w:val="ro-RO" w:eastAsia="ru-RU"/>
              </w:rPr>
              <w:t>declaraţie</w:t>
            </w:r>
            <w:proofErr w:type="spellEnd"/>
            <w:r w:rsidRPr="00FD4452">
              <w:rPr>
                <w:rFonts w:ascii="Times New Roman" w:hAnsi="Times New Roman"/>
                <w:bCs/>
                <w:color w:val="000000"/>
                <w:sz w:val="24"/>
                <w:szCs w:val="24"/>
                <w:lang w:val="ro-RO" w:eastAsia="ru-RU"/>
              </w:rPr>
              <w:t xml:space="preserve"> cu următorul text: " ... (denumirea ingredientului primar) provine/nu provine din ...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sau o formulare similară care poate avea </w:t>
            </w:r>
            <w:proofErr w:type="spellStart"/>
            <w:r w:rsidRPr="00FD4452">
              <w:rPr>
                <w:rFonts w:ascii="Times New Roman" w:hAnsi="Times New Roman"/>
                <w:bCs/>
                <w:color w:val="000000"/>
                <w:sz w:val="24"/>
                <w:szCs w:val="24"/>
                <w:lang w:val="ro-RO" w:eastAsia="ru-RU"/>
              </w:rPr>
              <w:t>acelaşi</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înţeles</w:t>
            </w:r>
            <w:proofErr w:type="spellEnd"/>
            <w:r w:rsidRPr="00FD4452">
              <w:rPr>
                <w:rFonts w:ascii="Times New Roman" w:hAnsi="Times New Roman"/>
                <w:bCs/>
                <w:color w:val="000000"/>
                <w:sz w:val="24"/>
                <w:szCs w:val="24"/>
                <w:lang w:val="ro-RO" w:eastAsia="ru-RU"/>
              </w:rPr>
              <w:t xml:space="preserve"> pentru consumator.</w:t>
            </w:r>
          </w:p>
          <w:p w14:paraId="4D4FAB81"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(4) </w:t>
            </w:r>
            <w:proofErr w:type="spellStart"/>
            <w:r w:rsidRPr="00FD4452">
              <w:rPr>
                <w:rFonts w:ascii="Times New Roman" w:hAnsi="Times New Roman"/>
                <w:bCs/>
                <w:color w:val="000000"/>
                <w:sz w:val="24"/>
                <w:szCs w:val="24"/>
                <w:lang w:val="ro-RO" w:eastAsia="ru-RU"/>
              </w:rPr>
              <w:t>Informaţiile</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menţionate</w:t>
            </w:r>
            <w:proofErr w:type="spellEnd"/>
            <w:r w:rsidRPr="00FD4452">
              <w:rPr>
                <w:rFonts w:ascii="Times New Roman" w:hAnsi="Times New Roman"/>
                <w:bCs/>
                <w:color w:val="000000"/>
                <w:sz w:val="24"/>
                <w:szCs w:val="24"/>
                <w:lang w:val="ro-RO" w:eastAsia="ru-RU"/>
              </w:rPr>
              <w:t xml:space="preserve"> la alin.(3) trebuie să fie prezentate cu caractere de o dimensiune nu mai mică decât dimensiunea minimă a caracterelor prevăzută la art.11 alin.(2).</w:t>
            </w:r>
          </w:p>
          <w:p w14:paraId="047362E9" w14:textId="77777777" w:rsidR="00FD4452"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(5) Fără a aduce atingere prevederilor alin.(4), în cazul în care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este prezentat prin cuvinte, </w:t>
            </w:r>
            <w:proofErr w:type="spellStart"/>
            <w:r w:rsidRPr="00FD4452">
              <w:rPr>
                <w:rFonts w:ascii="Times New Roman" w:hAnsi="Times New Roman"/>
                <w:bCs/>
                <w:color w:val="000000"/>
                <w:sz w:val="24"/>
                <w:szCs w:val="24"/>
                <w:lang w:val="ro-RO" w:eastAsia="ru-RU"/>
              </w:rPr>
              <w:t>informaţiile</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menţionate</w:t>
            </w:r>
            <w:proofErr w:type="spellEnd"/>
            <w:r w:rsidRPr="00FD4452">
              <w:rPr>
                <w:rFonts w:ascii="Times New Roman" w:hAnsi="Times New Roman"/>
                <w:bCs/>
                <w:color w:val="000000"/>
                <w:sz w:val="24"/>
                <w:szCs w:val="24"/>
                <w:lang w:val="ro-RO" w:eastAsia="ru-RU"/>
              </w:rPr>
              <w:t xml:space="preserve"> la alin.(3) trebuie să figureze în </w:t>
            </w:r>
            <w:proofErr w:type="spellStart"/>
            <w:r w:rsidRPr="00FD4452">
              <w:rPr>
                <w:rFonts w:ascii="Times New Roman" w:hAnsi="Times New Roman"/>
                <w:bCs/>
                <w:color w:val="000000"/>
                <w:sz w:val="24"/>
                <w:szCs w:val="24"/>
                <w:lang w:val="ro-RO" w:eastAsia="ru-RU"/>
              </w:rPr>
              <w:t>acelaşi</w:t>
            </w:r>
            <w:proofErr w:type="spellEnd"/>
            <w:r w:rsidRPr="00FD4452">
              <w:rPr>
                <w:rFonts w:ascii="Times New Roman" w:hAnsi="Times New Roman"/>
                <w:bCs/>
                <w:color w:val="000000"/>
                <w:sz w:val="24"/>
                <w:szCs w:val="24"/>
                <w:lang w:val="ro-RO" w:eastAsia="ru-RU"/>
              </w:rPr>
              <w:t xml:space="preserve"> câmp vizual cu </w:t>
            </w:r>
            <w:proofErr w:type="spellStart"/>
            <w:r w:rsidRPr="00FD4452">
              <w:rPr>
                <w:rFonts w:ascii="Times New Roman" w:hAnsi="Times New Roman"/>
                <w:bCs/>
                <w:color w:val="000000"/>
                <w:sz w:val="24"/>
                <w:szCs w:val="24"/>
                <w:lang w:val="ro-RO" w:eastAsia="ru-RU"/>
              </w:rPr>
              <w:t>referinţa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ţării</w:t>
            </w:r>
            <w:proofErr w:type="spellEnd"/>
            <w:r w:rsidRPr="00FD4452">
              <w:rPr>
                <w:rFonts w:ascii="Times New Roman" w:hAnsi="Times New Roman"/>
                <w:bCs/>
                <w:color w:val="000000"/>
                <w:sz w:val="24"/>
                <w:szCs w:val="24"/>
                <w:lang w:val="ro-RO" w:eastAsia="ru-RU"/>
              </w:rPr>
              <w:t xml:space="preserve"> de origine sau a locului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utilizând caractere cu o </w:t>
            </w:r>
            <w:proofErr w:type="spellStart"/>
            <w:r w:rsidRPr="00FD4452">
              <w:rPr>
                <w:rFonts w:ascii="Times New Roman" w:hAnsi="Times New Roman"/>
                <w:bCs/>
                <w:color w:val="000000"/>
                <w:sz w:val="24"/>
                <w:szCs w:val="24"/>
                <w:lang w:val="ro-RO" w:eastAsia="ru-RU"/>
              </w:rPr>
              <w:t>înălţime</w:t>
            </w:r>
            <w:proofErr w:type="spellEnd"/>
            <w:r w:rsidRPr="00FD4452">
              <w:rPr>
                <w:rFonts w:ascii="Times New Roman" w:hAnsi="Times New Roman"/>
                <w:bCs/>
                <w:color w:val="000000"/>
                <w:sz w:val="24"/>
                <w:szCs w:val="24"/>
                <w:lang w:val="ro-RO" w:eastAsia="ru-RU"/>
              </w:rPr>
              <w:t xml:space="preserve"> de cel </w:t>
            </w:r>
            <w:proofErr w:type="spellStart"/>
            <w:r w:rsidRPr="00FD4452">
              <w:rPr>
                <w:rFonts w:ascii="Times New Roman" w:hAnsi="Times New Roman"/>
                <w:bCs/>
                <w:color w:val="000000"/>
                <w:sz w:val="24"/>
                <w:szCs w:val="24"/>
                <w:lang w:val="ro-RO" w:eastAsia="ru-RU"/>
              </w:rPr>
              <w:t>puţin</w:t>
            </w:r>
            <w:proofErr w:type="spellEnd"/>
            <w:r w:rsidRPr="00FD4452">
              <w:rPr>
                <w:rFonts w:ascii="Times New Roman" w:hAnsi="Times New Roman"/>
                <w:bCs/>
                <w:color w:val="000000"/>
                <w:sz w:val="24"/>
                <w:szCs w:val="24"/>
                <w:lang w:val="ro-RO" w:eastAsia="ru-RU"/>
              </w:rPr>
              <w:t xml:space="preserve"> 75% din </w:t>
            </w:r>
            <w:proofErr w:type="spellStart"/>
            <w:r w:rsidRPr="00FD4452">
              <w:rPr>
                <w:rFonts w:ascii="Times New Roman" w:hAnsi="Times New Roman"/>
                <w:bCs/>
                <w:color w:val="000000"/>
                <w:sz w:val="24"/>
                <w:szCs w:val="24"/>
                <w:lang w:val="ro-RO" w:eastAsia="ru-RU"/>
              </w:rPr>
              <w:t>înălţimea</w:t>
            </w:r>
            <w:proofErr w:type="spellEnd"/>
            <w:r w:rsidRPr="00FD4452">
              <w:rPr>
                <w:rFonts w:ascii="Times New Roman" w:hAnsi="Times New Roman"/>
                <w:bCs/>
                <w:color w:val="000000"/>
                <w:sz w:val="24"/>
                <w:szCs w:val="24"/>
                <w:lang w:val="ro-RO" w:eastAsia="ru-RU"/>
              </w:rPr>
              <w:t xml:space="preserve"> utilizată pentru </w:t>
            </w:r>
            <w:proofErr w:type="spellStart"/>
            <w:r w:rsidRPr="00FD4452">
              <w:rPr>
                <w:rFonts w:ascii="Times New Roman" w:hAnsi="Times New Roman"/>
                <w:bCs/>
                <w:color w:val="000000"/>
                <w:sz w:val="24"/>
                <w:szCs w:val="24"/>
                <w:lang w:val="ro-RO" w:eastAsia="ru-RU"/>
              </w:rPr>
              <w:t>referinţa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ţării</w:t>
            </w:r>
            <w:proofErr w:type="spellEnd"/>
            <w:r w:rsidRPr="00FD4452">
              <w:rPr>
                <w:rFonts w:ascii="Times New Roman" w:hAnsi="Times New Roman"/>
                <w:bCs/>
                <w:color w:val="000000"/>
                <w:sz w:val="24"/>
                <w:szCs w:val="24"/>
                <w:lang w:val="ro-RO" w:eastAsia="ru-RU"/>
              </w:rPr>
              <w:t xml:space="preserve"> de </w:t>
            </w:r>
            <w:r w:rsidRPr="00FD4452">
              <w:rPr>
                <w:rFonts w:ascii="Times New Roman" w:hAnsi="Times New Roman"/>
                <w:bCs/>
                <w:color w:val="000000"/>
                <w:sz w:val="24"/>
                <w:szCs w:val="24"/>
                <w:lang w:val="ro-RO" w:eastAsia="ru-RU"/>
              </w:rPr>
              <w:lastRenderedPageBreak/>
              <w:t xml:space="preserve">origine sau a locului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w:t>
            </w:r>
          </w:p>
          <w:p w14:paraId="0B948EB1" w14:textId="59A63F76" w:rsidR="00A11BC4" w:rsidRPr="00FD4452" w:rsidRDefault="00FD4452" w:rsidP="00FD4452">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(6) Fără a aduce atingere prevederilor alin.(4), în cazul în care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nu este prezentat prin cuvinte, </w:t>
            </w:r>
            <w:proofErr w:type="spellStart"/>
            <w:r w:rsidRPr="00FD4452">
              <w:rPr>
                <w:rFonts w:ascii="Times New Roman" w:hAnsi="Times New Roman"/>
                <w:bCs/>
                <w:color w:val="000000"/>
                <w:sz w:val="24"/>
                <w:szCs w:val="24"/>
                <w:lang w:val="ro-RO" w:eastAsia="ru-RU"/>
              </w:rPr>
              <w:t>informaţiile</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menţionate</w:t>
            </w:r>
            <w:proofErr w:type="spellEnd"/>
            <w:r w:rsidRPr="00FD4452">
              <w:rPr>
                <w:rFonts w:ascii="Times New Roman" w:hAnsi="Times New Roman"/>
                <w:bCs/>
                <w:color w:val="000000"/>
                <w:sz w:val="24"/>
                <w:szCs w:val="24"/>
                <w:lang w:val="ro-RO" w:eastAsia="ru-RU"/>
              </w:rPr>
              <w:t xml:space="preserve"> la alin.(3) trebuie să figureze în </w:t>
            </w:r>
            <w:proofErr w:type="spellStart"/>
            <w:r w:rsidRPr="00FD4452">
              <w:rPr>
                <w:rFonts w:ascii="Times New Roman" w:hAnsi="Times New Roman"/>
                <w:bCs/>
                <w:color w:val="000000"/>
                <w:sz w:val="24"/>
                <w:szCs w:val="24"/>
                <w:lang w:val="ro-RO" w:eastAsia="ru-RU"/>
              </w:rPr>
              <w:t>acelaşi</w:t>
            </w:r>
            <w:proofErr w:type="spellEnd"/>
            <w:r w:rsidRPr="00FD4452">
              <w:rPr>
                <w:rFonts w:ascii="Times New Roman" w:hAnsi="Times New Roman"/>
                <w:bCs/>
                <w:color w:val="000000"/>
                <w:sz w:val="24"/>
                <w:szCs w:val="24"/>
                <w:lang w:val="ro-RO" w:eastAsia="ru-RU"/>
              </w:rPr>
              <w:t xml:space="preserve"> câmp vizual cu </w:t>
            </w:r>
            <w:proofErr w:type="spellStart"/>
            <w:r w:rsidRPr="00FD4452">
              <w:rPr>
                <w:rFonts w:ascii="Times New Roman" w:hAnsi="Times New Roman"/>
                <w:bCs/>
                <w:color w:val="000000"/>
                <w:sz w:val="24"/>
                <w:szCs w:val="24"/>
                <w:lang w:val="ro-RO" w:eastAsia="ru-RU"/>
              </w:rPr>
              <w:t>referinţa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ţării</w:t>
            </w:r>
            <w:proofErr w:type="spellEnd"/>
            <w:r w:rsidRPr="00FD4452">
              <w:rPr>
                <w:rFonts w:ascii="Times New Roman" w:hAnsi="Times New Roman"/>
                <w:bCs/>
                <w:color w:val="000000"/>
                <w:sz w:val="24"/>
                <w:szCs w:val="24"/>
                <w:lang w:val="ro-RO" w:eastAsia="ru-RU"/>
              </w:rPr>
              <w:t xml:space="preserve"> de origine sau a locului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A9D9C1"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lastRenderedPageBreak/>
              <w:t>La articolul 24:</w:t>
            </w:r>
          </w:p>
          <w:p w14:paraId="5D137CE8"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-la alineatul (2) </w:t>
            </w:r>
            <w:proofErr w:type="spellStart"/>
            <w:r w:rsidRPr="008957DE">
              <w:rPr>
                <w:rFonts w:ascii="Times New Roman" w:hAnsi="Times New Roman"/>
                <w:sz w:val="24"/>
                <w:szCs w:val="24"/>
                <w:lang w:val="ro-RO"/>
              </w:rPr>
              <w:t>lit.b</w:t>
            </w:r>
            <w:proofErr w:type="spellEnd"/>
            <w:r w:rsidRPr="008957DE">
              <w:rPr>
                <w:rFonts w:ascii="Times New Roman" w:hAnsi="Times New Roman"/>
                <w:sz w:val="24"/>
                <w:szCs w:val="24"/>
                <w:lang w:val="ro-RO"/>
              </w:rPr>
              <w:t>) textul ”</w:t>
            </w:r>
            <w:proofErr w:type="spellStart"/>
            <w:r w:rsidRPr="008957DE">
              <w:rPr>
                <w:rFonts w:ascii="Times New Roman" w:hAnsi="Times New Roman"/>
                <w:sz w:val="24"/>
                <w:szCs w:val="24"/>
                <w:lang w:val="ro-RO"/>
              </w:rPr>
              <w:t>ţinînd</w:t>
            </w:r>
            <w:proofErr w:type="spellEnd"/>
            <w:r w:rsidRPr="008957DE">
              <w:rPr>
                <w:rFonts w:ascii="Times New Roman" w:hAnsi="Times New Roman"/>
                <w:sz w:val="24"/>
                <w:szCs w:val="24"/>
                <w:lang w:val="ro-RO"/>
              </w:rPr>
              <w:t xml:space="preserve"> cont de următoarele date referitoare la </w:t>
            </w:r>
            <w:proofErr w:type="spellStart"/>
            <w:r w:rsidRPr="008957DE">
              <w:rPr>
                <w:rFonts w:ascii="Times New Roman" w:hAnsi="Times New Roman"/>
                <w:sz w:val="24"/>
                <w:szCs w:val="24"/>
                <w:lang w:val="ro-RO"/>
              </w:rPr>
              <w:t>viaţa</w:t>
            </w:r>
            <w:proofErr w:type="spellEnd"/>
            <w:r w:rsidRPr="008957DE">
              <w:rPr>
                <w:rFonts w:ascii="Times New Roman" w:hAnsi="Times New Roman"/>
                <w:sz w:val="24"/>
                <w:szCs w:val="24"/>
                <w:lang w:val="ro-RO"/>
              </w:rPr>
              <w:t xml:space="preserve"> animalului: locul </w:t>
            </w:r>
            <w:proofErr w:type="spellStart"/>
            <w:r w:rsidRPr="008957DE">
              <w:rPr>
                <w:rFonts w:ascii="Times New Roman" w:hAnsi="Times New Roman"/>
                <w:sz w:val="24"/>
                <w:szCs w:val="24"/>
                <w:lang w:val="ro-RO"/>
              </w:rPr>
              <w:t>naşterii</w:t>
            </w:r>
            <w:proofErr w:type="spellEnd"/>
            <w:r w:rsidRPr="008957DE">
              <w:rPr>
                <w:rFonts w:ascii="Times New Roman" w:hAnsi="Times New Roman"/>
                <w:sz w:val="24"/>
                <w:szCs w:val="24"/>
                <w:lang w:val="ro-RO"/>
              </w:rPr>
              <w:t>; locul unde a fost crescut; locul unde a fost sacrificat.” se exclude.</w:t>
            </w:r>
          </w:p>
          <w:p w14:paraId="4FABA82C"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-alineatul (3) va avea următorul cuprins:</w:t>
            </w:r>
          </w:p>
          <w:p w14:paraId="075F7C4D"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”(3) În cazul în care </w:t>
            </w:r>
            <w:proofErr w:type="spellStart"/>
            <w:r w:rsidRPr="008957DE">
              <w:rPr>
                <w:rFonts w:ascii="Times New Roman" w:hAnsi="Times New Roman"/>
                <w:sz w:val="24"/>
                <w:szCs w:val="24"/>
                <w:lang w:val="ro-RO"/>
              </w:rPr>
              <w:t>ţara</w:t>
            </w:r>
            <w:proofErr w:type="spellEnd"/>
            <w:r w:rsidRPr="008957DE">
              <w:rPr>
                <w:rFonts w:ascii="Times New Roman" w:hAnsi="Times New Roman"/>
                <w:sz w:val="24"/>
                <w:szCs w:val="24"/>
                <w:lang w:val="ro-RO"/>
              </w:rPr>
              <w:t xml:space="preserve"> de origine sau locul de </w:t>
            </w:r>
            <w:proofErr w:type="spellStart"/>
            <w:r w:rsidRPr="008957DE">
              <w:rPr>
                <w:rFonts w:ascii="Times New Roman" w:hAnsi="Times New Roman"/>
                <w:sz w:val="24"/>
                <w:szCs w:val="24"/>
                <w:lang w:val="ro-RO"/>
              </w:rPr>
              <w:t>provenienţă</w:t>
            </w:r>
            <w:proofErr w:type="spellEnd"/>
            <w:r w:rsidRPr="008957DE">
              <w:rPr>
                <w:rFonts w:ascii="Times New Roman" w:hAnsi="Times New Roman"/>
                <w:sz w:val="24"/>
                <w:szCs w:val="24"/>
                <w:lang w:val="ro-RO"/>
              </w:rPr>
              <w:t xml:space="preserve"> a ingredientului primar nu este </w:t>
            </w:r>
            <w:proofErr w:type="spellStart"/>
            <w:r w:rsidRPr="008957DE">
              <w:rPr>
                <w:rFonts w:ascii="Times New Roman" w:hAnsi="Times New Roman"/>
                <w:sz w:val="24"/>
                <w:szCs w:val="24"/>
                <w:lang w:val="ro-RO"/>
              </w:rPr>
              <w:t>aceeaşi</w:t>
            </w:r>
            <w:proofErr w:type="spellEnd"/>
            <w:r w:rsidRPr="008957DE">
              <w:rPr>
                <w:rFonts w:ascii="Times New Roman" w:hAnsi="Times New Roman"/>
                <w:sz w:val="24"/>
                <w:szCs w:val="24"/>
                <w:lang w:val="ro-RO"/>
              </w:rPr>
              <w:t>/</w:t>
            </w:r>
            <w:proofErr w:type="spellStart"/>
            <w:r w:rsidRPr="008957DE">
              <w:rPr>
                <w:rFonts w:ascii="Times New Roman" w:hAnsi="Times New Roman"/>
                <w:sz w:val="24"/>
                <w:szCs w:val="24"/>
                <w:lang w:val="ro-RO"/>
              </w:rPr>
              <w:t>acelaşi</w:t>
            </w:r>
            <w:proofErr w:type="spellEnd"/>
            <w:r w:rsidRPr="008957DE">
              <w:rPr>
                <w:rFonts w:ascii="Times New Roman" w:hAnsi="Times New Roman"/>
                <w:sz w:val="24"/>
                <w:szCs w:val="24"/>
                <w:lang w:val="ro-RO"/>
              </w:rPr>
              <w:t xml:space="preserve"> cu </w:t>
            </w:r>
            <w:proofErr w:type="spellStart"/>
            <w:r w:rsidRPr="008957DE">
              <w:rPr>
                <w:rFonts w:ascii="Times New Roman" w:hAnsi="Times New Roman"/>
                <w:sz w:val="24"/>
                <w:szCs w:val="24"/>
                <w:lang w:val="ro-RO"/>
              </w:rPr>
              <w:t>ţara</w:t>
            </w:r>
            <w:proofErr w:type="spellEnd"/>
            <w:r w:rsidRPr="008957DE">
              <w:rPr>
                <w:rFonts w:ascii="Times New Roman" w:hAnsi="Times New Roman"/>
                <w:sz w:val="24"/>
                <w:szCs w:val="24"/>
                <w:lang w:val="ro-RO"/>
              </w:rPr>
              <w:t xml:space="preserve"> de origine ori cu locul de </w:t>
            </w:r>
            <w:proofErr w:type="spellStart"/>
            <w:r w:rsidRPr="008957DE">
              <w:rPr>
                <w:rFonts w:ascii="Times New Roman" w:hAnsi="Times New Roman"/>
                <w:sz w:val="24"/>
                <w:szCs w:val="24"/>
                <w:lang w:val="ro-RO"/>
              </w:rPr>
              <w:t>provenienţă</w:t>
            </w:r>
            <w:proofErr w:type="spellEnd"/>
            <w:r w:rsidRPr="008957DE">
              <w:rPr>
                <w:rFonts w:ascii="Times New Roman" w:hAnsi="Times New Roman"/>
                <w:sz w:val="24"/>
                <w:szCs w:val="24"/>
                <w:lang w:val="ro-RO"/>
              </w:rPr>
              <w:t xml:space="preserve"> a produsului alimentar, se indică:</w:t>
            </w:r>
          </w:p>
          <w:p w14:paraId="7530410E" w14:textId="77777777" w:rsidR="008957DE" w:rsidRPr="008957DE" w:rsidRDefault="008957DE" w:rsidP="008957DE">
            <w:pPr>
              <w:pStyle w:val="Listparagraf"/>
              <w:numPr>
                <w:ilvl w:val="0"/>
                <w:numId w:val="12"/>
              </w:numPr>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una dintre următoarele zone geografice:</w:t>
            </w:r>
          </w:p>
          <w:p w14:paraId="573CA0EF" w14:textId="77777777" w:rsidR="008957DE" w:rsidRPr="008957DE" w:rsidRDefault="008957DE" w:rsidP="008957DE">
            <w:pPr>
              <w:pStyle w:val="Listparagraf"/>
              <w:numPr>
                <w:ilvl w:val="0"/>
                <w:numId w:val="13"/>
              </w:numPr>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”din RM”, ”din RM și din UE”, ”din RM și din alte țări”; sau</w:t>
            </w:r>
          </w:p>
          <w:p w14:paraId="4BF6CB90" w14:textId="77777777" w:rsidR="008957DE" w:rsidRPr="008957DE" w:rsidRDefault="008957DE" w:rsidP="008957DE">
            <w:pPr>
              <w:pStyle w:val="Listparagraf"/>
              <w:numPr>
                <w:ilvl w:val="0"/>
                <w:numId w:val="13"/>
              </w:numPr>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”din UE”, ”din afara UE”, ”din UE și din afara UE”; sau</w:t>
            </w:r>
          </w:p>
          <w:p w14:paraId="55EC2BE0" w14:textId="77777777" w:rsidR="008957DE" w:rsidRPr="008957DE" w:rsidRDefault="008957DE" w:rsidP="008957DE">
            <w:pPr>
              <w:pStyle w:val="Listparagraf"/>
              <w:numPr>
                <w:ilvl w:val="0"/>
                <w:numId w:val="13"/>
              </w:numPr>
              <w:spacing w:line="276" w:lineRule="auto"/>
              <w:ind w:left="0" w:firstLine="567"/>
              <w:rPr>
                <w:rFonts w:ascii="Times New Roman" w:hAnsi="Times New Roman"/>
                <w:sz w:val="24"/>
                <w:szCs w:val="24"/>
                <w:lang w:val="ro-RO"/>
              </w:rPr>
            </w:pPr>
            <w:proofErr w:type="spellStart"/>
            <w:r w:rsidRPr="008957DE">
              <w:rPr>
                <w:rFonts w:ascii="Times New Roman" w:hAnsi="Times New Roman"/>
                <w:sz w:val="24"/>
                <w:szCs w:val="24"/>
              </w:rPr>
              <w:t>regiunea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orice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altă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zonă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geografică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aflată</w:t>
            </w:r>
            <w:proofErr w:type="spellEnd"/>
            <w:r w:rsidRPr="008957DE">
              <w:rPr>
                <w:rFonts w:ascii="Times New Roman" w:hAnsi="Times New Roman"/>
                <w:sz w:val="24"/>
                <w:szCs w:val="24"/>
              </w:rPr>
              <w:t xml:space="preserve"> fie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mai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multe</w:t>
            </w:r>
            <w:proofErr w:type="spellEnd"/>
            <w:r w:rsidRPr="008957DE">
              <w:rPr>
                <w:rFonts w:ascii="Times New Roman" w:hAnsi="Times New Roman"/>
                <w:sz w:val="24"/>
                <w:szCs w:val="24"/>
              </w:rPr>
              <w:t xml:space="preserve"> state </w:t>
            </w:r>
            <w:proofErr w:type="spellStart"/>
            <w:r w:rsidRPr="008957DE">
              <w:rPr>
                <w:rFonts w:ascii="Times New Roman" w:hAnsi="Times New Roman"/>
                <w:sz w:val="24"/>
                <w:szCs w:val="24"/>
              </w:rPr>
              <w:t>membre</w:t>
            </w:r>
            <w:proofErr w:type="spellEnd"/>
            <w:r w:rsidRPr="008957DE">
              <w:rPr>
                <w:rFonts w:ascii="Times New Roman" w:hAnsi="Times New Roman"/>
                <w:sz w:val="24"/>
                <w:szCs w:val="24"/>
              </w:rPr>
              <w:t xml:space="preserve">, fie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alte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țări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dacă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este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definită</w:t>
            </w:r>
            <w:proofErr w:type="spellEnd"/>
            <w:r w:rsidRPr="008957DE">
              <w:rPr>
                <w:rFonts w:ascii="Times New Roman" w:hAnsi="Times New Roman"/>
                <w:sz w:val="24"/>
                <w:szCs w:val="24"/>
              </w:rPr>
              <w:t xml:space="preserve"> ca </w:t>
            </w:r>
            <w:proofErr w:type="spellStart"/>
            <w:r w:rsidRPr="008957DE">
              <w:rPr>
                <w:rFonts w:ascii="Times New Roman" w:hAnsi="Times New Roman"/>
                <w:sz w:val="24"/>
                <w:szCs w:val="24"/>
              </w:rPr>
              <w:t>atare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dreptul</w:t>
            </w:r>
            <w:proofErr w:type="spellEnd"/>
            <w:r w:rsidRPr="008957DE">
              <w:rPr>
                <w:rFonts w:ascii="Times New Roman" w:hAnsi="Times New Roman"/>
                <w:sz w:val="24"/>
                <w:szCs w:val="24"/>
              </w:rPr>
              <w:t xml:space="preserve"> public </w:t>
            </w:r>
            <w:proofErr w:type="spellStart"/>
            <w:r w:rsidRPr="008957DE">
              <w:rPr>
                <w:rFonts w:ascii="Times New Roman" w:hAnsi="Times New Roman"/>
                <w:sz w:val="24"/>
                <w:szCs w:val="24"/>
              </w:rPr>
              <w:t>internațional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este</w:t>
            </w:r>
            <w:proofErr w:type="spellEnd"/>
            <w:r w:rsidRPr="008957DE">
              <w:rPr>
                <w:rFonts w:ascii="Times New Roman" w:hAnsi="Times New Roman"/>
                <w:sz w:val="24"/>
                <w:szCs w:val="24"/>
              </w:rPr>
              <w:t xml:space="preserve"> bine </w:t>
            </w:r>
            <w:proofErr w:type="spellStart"/>
            <w:r w:rsidRPr="008957DE">
              <w:rPr>
                <w:rFonts w:ascii="Times New Roman" w:hAnsi="Times New Roman"/>
                <w:sz w:val="24"/>
                <w:szCs w:val="24"/>
              </w:rPr>
              <w:t>înțeleasă</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consumatorul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mediu</w:t>
            </w:r>
            <w:proofErr w:type="spellEnd"/>
            <w:r w:rsidRPr="008957DE">
              <w:rPr>
                <w:rFonts w:ascii="Times New Roman" w:hAnsi="Times New Roman"/>
                <w:sz w:val="24"/>
                <w:szCs w:val="24"/>
              </w:rPr>
              <w:t xml:space="preserve">, cu un </w:t>
            </w:r>
            <w:proofErr w:type="spellStart"/>
            <w:r w:rsidRPr="008957DE">
              <w:rPr>
                <w:rFonts w:ascii="Times New Roman" w:hAnsi="Times New Roman"/>
                <w:sz w:val="24"/>
                <w:szCs w:val="24"/>
              </w:rPr>
              <w:t>nivel</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informare</w:t>
            </w:r>
            <w:proofErr w:type="spellEnd"/>
            <w:r w:rsidRPr="008957DE">
              <w:rPr>
                <w:rFonts w:ascii="Times New Roman" w:hAnsi="Times New Roman"/>
                <w:sz w:val="24"/>
                <w:szCs w:val="24"/>
              </w:rPr>
              <w:t xml:space="preserve"> normal; </w:t>
            </w:r>
            <w:proofErr w:type="spellStart"/>
            <w:r w:rsidRPr="008957DE">
              <w:rPr>
                <w:rFonts w:ascii="Times New Roman" w:hAnsi="Times New Roman"/>
                <w:sz w:val="24"/>
                <w:szCs w:val="24"/>
              </w:rPr>
              <w:t>sau</w:t>
            </w:r>
            <w:proofErr w:type="spellEnd"/>
          </w:p>
          <w:p w14:paraId="605C2509"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 zona de pescuit FAO,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corpul</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apă</w:t>
            </w:r>
            <w:proofErr w:type="spellEnd"/>
            <w:r w:rsidRPr="008957DE">
              <w:rPr>
                <w:rFonts w:ascii="Times New Roman" w:hAnsi="Times New Roman"/>
                <w:sz w:val="24"/>
                <w:szCs w:val="24"/>
              </w:rPr>
              <w:t xml:space="preserve"> dulce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sărată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dacă</w:t>
            </w:r>
            <w:proofErr w:type="spellEnd"/>
            <w:r w:rsidRPr="008957DE">
              <w:rPr>
                <w:rFonts w:ascii="Times New Roman" w:hAnsi="Times New Roman"/>
                <w:sz w:val="24"/>
                <w:szCs w:val="24"/>
              </w:rPr>
              <w:t xml:space="preserve"> sunt definite ca </w:t>
            </w:r>
            <w:proofErr w:type="spellStart"/>
            <w:r w:rsidRPr="008957DE">
              <w:rPr>
                <w:rFonts w:ascii="Times New Roman" w:hAnsi="Times New Roman"/>
                <w:sz w:val="24"/>
                <w:szCs w:val="24"/>
              </w:rPr>
              <w:t>atare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temeiul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dreptului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internațional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sunt</w:t>
            </w:r>
            <w:r w:rsidRPr="008957DE">
              <w:rPr>
                <w:rFonts w:ascii="Times New Roman" w:hAnsi="Times New Roman"/>
                <w:sz w:val="24"/>
                <w:szCs w:val="24"/>
                <w:lang w:val="ro-RO"/>
              </w:rPr>
              <w:t xml:space="preserve"> care sunt bine cunoscute de către consumator; </w:t>
            </w:r>
          </w:p>
          <w:p w14:paraId="4A05C35A" w14:textId="77777777" w:rsidR="008957DE" w:rsidRPr="008957DE" w:rsidRDefault="008957DE" w:rsidP="008957DE">
            <w:pPr>
              <w:pStyle w:val="Listparagraf"/>
              <w:spacing w:line="276" w:lineRule="auto"/>
              <w:ind w:left="0" w:firstLine="567"/>
              <w:rPr>
                <w:rFonts w:ascii="Times New Roman" w:hAnsi="Times New Roman"/>
                <w:color w:val="333333"/>
                <w:sz w:val="24"/>
                <w:szCs w:val="24"/>
                <w:lang w:val="ro-RO" w:eastAsia="ro-RO"/>
              </w:rPr>
            </w:pPr>
            <w:r w:rsidRPr="008957DE">
              <w:rPr>
                <w:rFonts w:ascii="Times New Roman" w:hAnsi="Times New Roman"/>
                <w:sz w:val="24"/>
                <w:szCs w:val="24"/>
                <w:lang w:val="ro-RO"/>
              </w:rPr>
              <w:lastRenderedPageBreak/>
              <w:t>-</w:t>
            </w:r>
            <w:r w:rsidRPr="008957DE">
              <w:rPr>
                <w:rFonts w:ascii="Times New Roman" w:hAnsi="Times New Roman"/>
                <w:color w:val="333333"/>
                <w:sz w:val="24"/>
                <w:szCs w:val="24"/>
                <w:lang w:val="ro-RO" w:eastAsia="ro-RO"/>
              </w:rPr>
              <w:t xml:space="preserve"> statul membru UE (statele membre UE) sau țara (țări); sau</w:t>
            </w:r>
          </w:p>
          <w:p w14:paraId="5A2441EA" w14:textId="77777777" w:rsidR="008957DE" w:rsidRPr="008957DE" w:rsidRDefault="008957DE" w:rsidP="008957DE">
            <w:pPr>
              <w:pStyle w:val="Listparagraf"/>
              <w:spacing w:line="276" w:lineRule="auto"/>
              <w:ind w:left="0" w:firstLine="567"/>
              <w:rPr>
                <w:rFonts w:ascii="Times New Roman" w:hAnsi="Times New Roman"/>
                <w:color w:val="333333"/>
                <w:sz w:val="24"/>
                <w:szCs w:val="24"/>
                <w:lang w:val="ro-RO" w:eastAsia="ro-RO"/>
              </w:rPr>
            </w:pPr>
            <w:r w:rsidRPr="008957DE">
              <w:rPr>
                <w:rFonts w:ascii="Times New Roman" w:hAnsi="Times New Roman"/>
                <w:color w:val="333333"/>
                <w:sz w:val="24"/>
                <w:szCs w:val="24"/>
                <w:lang w:val="ro-RO" w:eastAsia="ro-RO"/>
              </w:rPr>
              <w:t>- regiunea sau orice altă zonă geografică dintr-un stat membru UE sau dintr-o țară, care este bine înțeleasă de consumatorul mediu, cu un nivel de informare normal; sau</w:t>
            </w:r>
          </w:p>
          <w:p w14:paraId="3C018F44" w14:textId="77777777" w:rsidR="008957DE" w:rsidRPr="008957DE" w:rsidRDefault="008957DE" w:rsidP="008957DE">
            <w:pPr>
              <w:pStyle w:val="Listparagraf"/>
              <w:spacing w:line="276" w:lineRule="auto"/>
              <w:ind w:left="0" w:firstLine="567"/>
              <w:rPr>
                <w:rFonts w:ascii="Times New Roman" w:hAnsi="Times New Roman"/>
                <w:color w:val="333333"/>
                <w:sz w:val="24"/>
                <w:szCs w:val="24"/>
                <w:lang w:val="ro-RO" w:eastAsia="ro-RO"/>
              </w:rPr>
            </w:pPr>
            <w:r w:rsidRPr="008957DE">
              <w:rPr>
                <w:rFonts w:ascii="Times New Roman" w:hAnsi="Times New Roman"/>
                <w:color w:val="333333"/>
                <w:sz w:val="24"/>
                <w:szCs w:val="24"/>
                <w:lang w:val="ro-RO" w:eastAsia="ro-RO"/>
              </w:rPr>
              <w:t>- țara de origine sau locul de proveniență, în conformitate cu dispozițiile specifice ale aplicabile ingredientului (ingredientelor) primar(e) ca atare;</w:t>
            </w:r>
          </w:p>
          <w:p w14:paraId="22E1F4B4"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b) sau prin intermediul unei </w:t>
            </w:r>
            <w:proofErr w:type="spellStart"/>
            <w:r w:rsidRPr="008957DE">
              <w:rPr>
                <w:rFonts w:ascii="Times New Roman" w:hAnsi="Times New Roman"/>
                <w:sz w:val="24"/>
                <w:szCs w:val="24"/>
                <w:lang w:val="ro-RO"/>
              </w:rPr>
              <w:t>declaraţii</w:t>
            </w:r>
            <w:proofErr w:type="spellEnd"/>
            <w:r w:rsidRPr="008957DE">
              <w:rPr>
                <w:rFonts w:ascii="Times New Roman" w:hAnsi="Times New Roman"/>
                <w:sz w:val="24"/>
                <w:szCs w:val="24"/>
                <w:lang w:val="ro-RO"/>
              </w:rPr>
              <w:t xml:space="preserve"> cu următorul text: " ... (denumirea ingredientului primar) provine/nu provine din ... (</w:t>
            </w:r>
            <w:proofErr w:type="spellStart"/>
            <w:r w:rsidRPr="008957DE">
              <w:rPr>
                <w:rFonts w:ascii="Times New Roman" w:hAnsi="Times New Roman"/>
                <w:sz w:val="24"/>
                <w:szCs w:val="24"/>
                <w:lang w:val="ro-RO"/>
              </w:rPr>
              <w:t>ţara</w:t>
            </w:r>
            <w:proofErr w:type="spellEnd"/>
            <w:r w:rsidRPr="008957DE">
              <w:rPr>
                <w:rFonts w:ascii="Times New Roman" w:hAnsi="Times New Roman"/>
                <w:sz w:val="24"/>
                <w:szCs w:val="24"/>
                <w:lang w:val="ro-RO"/>
              </w:rPr>
              <w:t xml:space="preserve"> de origine sau locul de </w:t>
            </w:r>
            <w:proofErr w:type="spellStart"/>
            <w:r w:rsidRPr="008957DE">
              <w:rPr>
                <w:rFonts w:ascii="Times New Roman" w:hAnsi="Times New Roman"/>
                <w:sz w:val="24"/>
                <w:szCs w:val="24"/>
                <w:lang w:val="ro-RO"/>
              </w:rPr>
              <w:t>provenienţă</w:t>
            </w:r>
            <w:proofErr w:type="spellEnd"/>
            <w:r w:rsidRPr="008957DE">
              <w:rPr>
                <w:rFonts w:ascii="Times New Roman" w:hAnsi="Times New Roman"/>
                <w:sz w:val="24"/>
                <w:szCs w:val="24"/>
                <w:lang w:val="ro-RO"/>
              </w:rPr>
              <w:t xml:space="preserve"> a produsului alimentar)" sau o formulare similară care poate avea </w:t>
            </w:r>
            <w:proofErr w:type="spellStart"/>
            <w:r w:rsidRPr="008957DE">
              <w:rPr>
                <w:rFonts w:ascii="Times New Roman" w:hAnsi="Times New Roman"/>
                <w:sz w:val="24"/>
                <w:szCs w:val="24"/>
                <w:lang w:val="ro-RO"/>
              </w:rPr>
              <w:t>acelaşi</w:t>
            </w:r>
            <w:proofErr w:type="spellEnd"/>
            <w:r w:rsidRPr="008957DE">
              <w:rPr>
                <w:rFonts w:ascii="Times New Roman" w:hAnsi="Times New Roman"/>
                <w:sz w:val="24"/>
                <w:szCs w:val="24"/>
                <w:lang w:val="ro-RO"/>
              </w:rPr>
              <w:t xml:space="preserve"> </w:t>
            </w:r>
            <w:proofErr w:type="spellStart"/>
            <w:r w:rsidRPr="008957DE">
              <w:rPr>
                <w:rFonts w:ascii="Times New Roman" w:hAnsi="Times New Roman"/>
                <w:sz w:val="24"/>
                <w:szCs w:val="24"/>
                <w:lang w:val="ro-RO"/>
              </w:rPr>
              <w:t>înţeles</w:t>
            </w:r>
            <w:proofErr w:type="spellEnd"/>
            <w:r w:rsidRPr="008957DE">
              <w:rPr>
                <w:rFonts w:ascii="Times New Roman" w:hAnsi="Times New Roman"/>
                <w:sz w:val="24"/>
                <w:szCs w:val="24"/>
                <w:lang w:val="ro-RO"/>
              </w:rPr>
              <w:t xml:space="preserve"> pentru consumator.”</w:t>
            </w:r>
          </w:p>
          <w:p w14:paraId="51755E6D"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-alineatul (4) va avea următorul cuprins:</w:t>
            </w:r>
          </w:p>
          <w:p w14:paraId="1EB46EEA"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”(4) </w:t>
            </w:r>
            <w:proofErr w:type="spellStart"/>
            <w:r w:rsidRPr="008957DE">
              <w:rPr>
                <w:rFonts w:ascii="Times New Roman" w:hAnsi="Times New Roman"/>
                <w:sz w:val="24"/>
                <w:szCs w:val="24"/>
              </w:rPr>
              <w:t>Țara</w:t>
            </w:r>
            <w:proofErr w:type="spellEnd"/>
            <w:r w:rsidRPr="008957DE">
              <w:rPr>
                <w:rFonts w:ascii="Times New Roman" w:hAnsi="Times New Roman"/>
                <w:sz w:val="24"/>
                <w:szCs w:val="24"/>
              </w:rPr>
              <w:t xml:space="preserve"> de origine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locul</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proveniență</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unui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produs</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alimentar</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poate</w:t>
            </w:r>
            <w:proofErr w:type="spellEnd"/>
            <w:r w:rsidRPr="008957DE">
              <w:rPr>
                <w:rFonts w:ascii="Times New Roman" w:hAnsi="Times New Roman"/>
                <w:sz w:val="24"/>
                <w:szCs w:val="24"/>
              </w:rPr>
              <w:t xml:space="preserve"> fi </w:t>
            </w:r>
            <w:proofErr w:type="spellStart"/>
            <w:r w:rsidRPr="008957DE">
              <w:rPr>
                <w:rFonts w:ascii="Times New Roman" w:hAnsi="Times New Roman"/>
                <w:sz w:val="24"/>
                <w:szCs w:val="24"/>
              </w:rPr>
              <w:t>indicat</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prin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orice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mijloace</w:t>
            </w:r>
            <w:proofErr w:type="spellEnd"/>
            <w:r w:rsidRPr="008957DE">
              <w:rPr>
                <w:rFonts w:ascii="Times New Roman" w:hAnsi="Times New Roman"/>
                <w:sz w:val="24"/>
                <w:szCs w:val="24"/>
              </w:rPr>
              <w:t xml:space="preserve"> precum </w:t>
            </w:r>
            <w:proofErr w:type="spellStart"/>
            <w:r w:rsidRPr="008957DE">
              <w:rPr>
                <w:rFonts w:ascii="Times New Roman" w:hAnsi="Times New Roman"/>
                <w:sz w:val="24"/>
                <w:szCs w:val="24"/>
              </w:rPr>
              <w:t>declarații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prezentări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imagini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simboluri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termeni</w:t>
            </w:r>
            <w:proofErr w:type="spellEnd"/>
            <w:r w:rsidRPr="008957DE">
              <w:rPr>
                <w:rFonts w:ascii="Times New Roman" w:hAnsi="Times New Roman"/>
                <w:sz w:val="24"/>
                <w:szCs w:val="24"/>
              </w:rPr>
              <w:t xml:space="preserve"> care fac </w:t>
            </w:r>
            <w:proofErr w:type="spellStart"/>
            <w:r w:rsidRPr="008957DE">
              <w:rPr>
                <w:rFonts w:ascii="Times New Roman" w:hAnsi="Times New Roman"/>
                <w:sz w:val="24"/>
                <w:szCs w:val="24"/>
              </w:rPr>
              <w:t>trimitere</w:t>
            </w:r>
            <w:proofErr w:type="spellEnd"/>
            <w:r w:rsidRPr="008957DE">
              <w:rPr>
                <w:rFonts w:ascii="Times New Roman" w:hAnsi="Times New Roman"/>
                <w:sz w:val="24"/>
                <w:szCs w:val="24"/>
              </w:rPr>
              <w:t xml:space="preserve"> la </w:t>
            </w:r>
            <w:proofErr w:type="spellStart"/>
            <w:r w:rsidRPr="008957DE">
              <w:rPr>
                <w:rFonts w:ascii="Times New Roman" w:hAnsi="Times New Roman"/>
                <w:sz w:val="24"/>
                <w:szCs w:val="24"/>
              </w:rPr>
              <w:t>locuri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arii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geografice</w:t>
            </w:r>
            <w:proofErr w:type="spellEnd"/>
            <w:r w:rsidRPr="008957DE">
              <w:rPr>
                <w:rFonts w:ascii="Times New Roman" w:hAnsi="Times New Roman"/>
                <w:sz w:val="24"/>
                <w:szCs w:val="24"/>
              </w:rPr>
              <w:t xml:space="preserve">, cu </w:t>
            </w:r>
            <w:proofErr w:type="spellStart"/>
            <w:r w:rsidRPr="008957DE">
              <w:rPr>
                <w:rFonts w:ascii="Times New Roman" w:hAnsi="Times New Roman"/>
                <w:sz w:val="24"/>
                <w:szCs w:val="24"/>
              </w:rPr>
              <w:t>excepția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termenilor</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geografici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incluși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denumirile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uzuale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și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generice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unde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acești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termeni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indică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efectiv</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originea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dar</w:t>
            </w:r>
            <w:proofErr w:type="spellEnd"/>
            <w:r w:rsidRPr="008957DE">
              <w:rPr>
                <w:rFonts w:ascii="Times New Roman" w:hAnsi="Times New Roman"/>
                <w:sz w:val="24"/>
                <w:szCs w:val="24"/>
              </w:rPr>
              <w:t xml:space="preserve"> care nu sunt </w:t>
            </w:r>
            <w:proofErr w:type="spellStart"/>
            <w:r w:rsidRPr="008957DE">
              <w:rPr>
                <w:rFonts w:ascii="Times New Roman" w:hAnsi="Times New Roman"/>
                <w:sz w:val="24"/>
                <w:szCs w:val="24"/>
              </w:rPr>
              <w:t>înțeleși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mod </w:t>
            </w:r>
            <w:proofErr w:type="spellStart"/>
            <w:r w:rsidRPr="008957DE">
              <w:rPr>
                <w:rFonts w:ascii="Times New Roman" w:hAnsi="Times New Roman"/>
                <w:sz w:val="24"/>
                <w:szCs w:val="24"/>
              </w:rPr>
              <w:t>obișnuit</w:t>
            </w:r>
            <w:proofErr w:type="spellEnd"/>
            <w:r w:rsidRPr="008957DE">
              <w:rPr>
                <w:rFonts w:ascii="Times New Roman" w:hAnsi="Times New Roman"/>
                <w:sz w:val="24"/>
                <w:szCs w:val="24"/>
              </w:rPr>
              <w:t xml:space="preserve"> ca o </w:t>
            </w:r>
            <w:proofErr w:type="spellStart"/>
            <w:r w:rsidRPr="008957DE">
              <w:rPr>
                <w:rFonts w:ascii="Times New Roman" w:hAnsi="Times New Roman"/>
                <w:sz w:val="24"/>
                <w:szCs w:val="24"/>
              </w:rPr>
              <w:t>indicație</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țării</w:t>
            </w:r>
            <w:proofErr w:type="spellEnd"/>
            <w:r w:rsidRPr="008957DE">
              <w:rPr>
                <w:rFonts w:ascii="Times New Roman" w:hAnsi="Times New Roman"/>
                <w:sz w:val="24"/>
                <w:szCs w:val="24"/>
              </w:rPr>
              <w:t xml:space="preserve"> de origine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locului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proveniență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iar</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w:t>
            </w:r>
            <w:r w:rsidRPr="008957DE">
              <w:rPr>
                <w:rFonts w:ascii="Times New Roman" w:hAnsi="Times New Roman"/>
                <w:sz w:val="24"/>
                <w:szCs w:val="24"/>
                <w:lang w:val="ro-RO"/>
              </w:rPr>
              <w:t>nformaţiile</w:t>
            </w:r>
            <w:proofErr w:type="spellEnd"/>
            <w:r w:rsidRPr="008957DE">
              <w:rPr>
                <w:rFonts w:ascii="Times New Roman" w:hAnsi="Times New Roman"/>
                <w:sz w:val="24"/>
                <w:szCs w:val="24"/>
                <w:lang w:val="ro-RO"/>
              </w:rPr>
              <w:t xml:space="preserve"> </w:t>
            </w:r>
            <w:proofErr w:type="spellStart"/>
            <w:r w:rsidRPr="008957DE">
              <w:rPr>
                <w:rFonts w:ascii="Times New Roman" w:hAnsi="Times New Roman"/>
                <w:sz w:val="24"/>
                <w:szCs w:val="24"/>
                <w:lang w:val="ro-RO"/>
              </w:rPr>
              <w:t>menţionate</w:t>
            </w:r>
            <w:proofErr w:type="spellEnd"/>
            <w:r w:rsidRPr="008957DE">
              <w:rPr>
                <w:rFonts w:ascii="Times New Roman" w:hAnsi="Times New Roman"/>
                <w:sz w:val="24"/>
                <w:szCs w:val="24"/>
                <w:lang w:val="ro-RO"/>
              </w:rPr>
              <w:t xml:space="preserve"> la alin.(3) trebuie să fie prezentate cu caractere de o dimensiune nu mai mică decât </w:t>
            </w:r>
            <w:r w:rsidRPr="008957DE">
              <w:rPr>
                <w:rFonts w:ascii="Times New Roman" w:hAnsi="Times New Roman"/>
                <w:sz w:val="24"/>
                <w:szCs w:val="24"/>
                <w:lang w:val="ro-RO"/>
              </w:rPr>
              <w:lastRenderedPageBreak/>
              <w:t>dimensiunea minimă a caracterelor prevăzută la art.11 alin.(2).</w:t>
            </w:r>
          </w:p>
          <w:p w14:paraId="0B0FCF64"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-se completează cu alineatul (7) cu următorul cuprins:</w:t>
            </w:r>
          </w:p>
          <w:p w14:paraId="7893F4A2" w14:textId="77777777" w:rsidR="008957DE" w:rsidRPr="008957DE" w:rsidRDefault="008957DE" w:rsidP="008957D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”(7) I</w:t>
            </w:r>
            <w:proofErr w:type="spellStart"/>
            <w:r w:rsidRPr="008957DE">
              <w:rPr>
                <w:rFonts w:ascii="Times New Roman" w:hAnsi="Times New Roman"/>
                <w:sz w:val="24"/>
                <w:szCs w:val="24"/>
              </w:rPr>
              <w:t>ndicarea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țării</w:t>
            </w:r>
            <w:proofErr w:type="spellEnd"/>
            <w:r w:rsidRPr="008957DE">
              <w:rPr>
                <w:rFonts w:ascii="Times New Roman" w:hAnsi="Times New Roman"/>
                <w:sz w:val="24"/>
                <w:szCs w:val="24"/>
              </w:rPr>
              <w:t xml:space="preserve"> de origine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locului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proveniență</w:t>
            </w:r>
            <w:proofErr w:type="spellEnd"/>
            <w:r w:rsidRPr="008957DE">
              <w:rPr>
                <w:rFonts w:ascii="Times New Roman" w:hAnsi="Times New Roman"/>
                <w:sz w:val="24"/>
                <w:szCs w:val="24"/>
              </w:rPr>
              <w:t xml:space="preserve"> pe </w:t>
            </w:r>
            <w:proofErr w:type="spellStart"/>
            <w:r w:rsidRPr="008957DE">
              <w:rPr>
                <w:rFonts w:ascii="Times New Roman" w:hAnsi="Times New Roman"/>
                <w:sz w:val="24"/>
                <w:szCs w:val="24"/>
              </w:rPr>
              <w:t>eticheta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cărnii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proaspete</w:t>
            </w:r>
            <w:proofErr w:type="spellEnd"/>
            <w:r w:rsidRPr="008957DE">
              <w:rPr>
                <w:rFonts w:ascii="Times New Roman" w:hAnsi="Times New Roman"/>
                <w:sz w:val="24"/>
                <w:szCs w:val="24"/>
              </w:rPr>
              <w:t xml:space="preserve">, refrigerate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congelate</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animale</w:t>
            </w:r>
            <w:proofErr w:type="spellEnd"/>
            <w:r w:rsidRPr="008957DE">
              <w:rPr>
                <w:rFonts w:ascii="Times New Roman" w:hAnsi="Times New Roman"/>
                <w:sz w:val="24"/>
                <w:szCs w:val="24"/>
              </w:rPr>
              <w:t xml:space="preserve"> din </w:t>
            </w:r>
            <w:proofErr w:type="spellStart"/>
            <w:r w:rsidRPr="008957DE">
              <w:rPr>
                <w:rFonts w:ascii="Times New Roman" w:hAnsi="Times New Roman"/>
                <w:sz w:val="24"/>
                <w:szCs w:val="24"/>
              </w:rPr>
              <w:t>specia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porcină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ovină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caprină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și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păsări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curte</w:t>
            </w:r>
            <w:proofErr w:type="spellEnd"/>
            <w:r w:rsidRPr="008957DE">
              <w:rPr>
                <w:rFonts w:ascii="Times New Roman" w:hAnsi="Times New Roman"/>
                <w:sz w:val="24"/>
                <w:szCs w:val="24"/>
              </w:rPr>
              <w:t xml:space="preserve">, care se </w:t>
            </w:r>
            <w:proofErr w:type="spellStart"/>
            <w:r w:rsidRPr="008957DE">
              <w:rPr>
                <w:rFonts w:ascii="Times New Roman" w:hAnsi="Times New Roman"/>
                <w:sz w:val="24"/>
                <w:szCs w:val="24"/>
              </w:rPr>
              <w:t>încadrează</w:t>
            </w:r>
            <w:proofErr w:type="spellEnd"/>
            <w:r w:rsidRPr="008957DE">
              <w:rPr>
                <w:rFonts w:ascii="Times New Roman" w:hAnsi="Times New Roman"/>
                <w:sz w:val="24"/>
                <w:szCs w:val="24"/>
              </w:rPr>
              <w:t xml:space="preserve"> la </w:t>
            </w:r>
            <w:proofErr w:type="spellStart"/>
            <w:r w:rsidRPr="008957DE">
              <w:rPr>
                <w:rFonts w:ascii="Times New Roman" w:hAnsi="Times New Roman"/>
                <w:sz w:val="24"/>
                <w:szCs w:val="24"/>
              </w:rPr>
              <w:t>codurile</w:t>
            </w:r>
            <w:proofErr w:type="spellEnd"/>
            <w:r w:rsidRPr="008957DE">
              <w:rPr>
                <w:rFonts w:ascii="Times New Roman" w:hAnsi="Times New Roman"/>
                <w:sz w:val="24"/>
                <w:szCs w:val="24"/>
              </w:rPr>
              <w:t xml:space="preserve"> din </w:t>
            </w:r>
            <w:proofErr w:type="spellStart"/>
            <w:r w:rsidRPr="008957DE">
              <w:rPr>
                <w:rFonts w:ascii="Times New Roman" w:hAnsi="Times New Roman"/>
                <w:sz w:val="24"/>
                <w:szCs w:val="24"/>
              </w:rPr>
              <w:t>Nomenclatura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combinată</w:t>
            </w:r>
            <w:proofErr w:type="spellEnd"/>
            <w:r w:rsidRPr="008957DE">
              <w:rPr>
                <w:rFonts w:ascii="Times New Roman" w:hAnsi="Times New Roman"/>
                <w:sz w:val="24"/>
                <w:szCs w:val="24"/>
              </w:rPr>
              <w:t xml:space="preserve"> enumerate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anexa</w:t>
            </w:r>
            <w:proofErr w:type="spellEnd"/>
            <w:r w:rsidRPr="008957DE">
              <w:rPr>
                <w:rFonts w:ascii="Times New Roman" w:hAnsi="Times New Roman"/>
                <w:sz w:val="24"/>
                <w:szCs w:val="24"/>
              </w:rPr>
              <w:t xml:space="preserve"> nr.10 se </w:t>
            </w:r>
            <w:proofErr w:type="spellStart"/>
            <w:r w:rsidRPr="008957DE">
              <w:rPr>
                <w:rFonts w:ascii="Times New Roman" w:hAnsi="Times New Roman"/>
                <w:sz w:val="24"/>
                <w:szCs w:val="24"/>
              </w:rPr>
              <w:t>va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efectua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condițiile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stabilite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anexa</w:t>
            </w:r>
            <w:proofErr w:type="spellEnd"/>
            <w:r w:rsidRPr="008957DE">
              <w:rPr>
                <w:rFonts w:ascii="Times New Roman" w:hAnsi="Times New Roman"/>
                <w:sz w:val="24"/>
                <w:szCs w:val="24"/>
              </w:rPr>
              <w:t xml:space="preserve"> nr.16. </w:t>
            </w:r>
            <w:r w:rsidRPr="008957DE">
              <w:rPr>
                <w:rFonts w:ascii="Times New Roman" w:hAnsi="Times New Roman"/>
                <w:sz w:val="24"/>
                <w:szCs w:val="24"/>
                <w:lang w:val="ro-RO"/>
              </w:rPr>
              <w:t>”</w:t>
            </w:r>
          </w:p>
          <w:p w14:paraId="5D32D099" w14:textId="7779C781" w:rsidR="00AB7CCF" w:rsidRPr="008957DE" w:rsidRDefault="00AB7CCF" w:rsidP="00AB7CCF">
            <w:pPr>
              <w:widowControl w:val="0"/>
              <w:tabs>
                <w:tab w:val="left" w:pos="623"/>
                <w:tab w:val="left" w:pos="851"/>
              </w:tabs>
              <w:autoSpaceDE w:val="0"/>
              <w:autoSpaceDN w:val="0"/>
              <w:spacing w:line="276" w:lineRule="auto"/>
              <w:ind w:firstLine="567"/>
              <w:rPr>
                <w:rFonts w:ascii="Times New Roman" w:hAnsi="Times New Roman"/>
                <w:b/>
                <w:bCs/>
                <w:sz w:val="24"/>
                <w:szCs w:val="24"/>
                <w:lang w:val="ro-RO"/>
              </w:rPr>
            </w:pP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D75E34" w14:textId="77777777" w:rsidR="008D3E5B" w:rsidRPr="00FD4452" w:rsidRDefault="008D3E5B" w:rsidP="008D3E5B">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lastRenderedPageBreak/>
              <w:t xml:space="preserve">Articolul 24.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p>
          <w:p w14:paraId="6345DBF6" w14:textId="77777777" w:rsidR="008D3E5B" w:rsidRPr="00FD4452" w:rsidRDefault="008D3E5B" w:rsidP="008D3E5B">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(1) Prezentul articol se aplică fără a aduce atingere </w:t>
            </w:r>
            <w:proofErr w:type="spellStart"/>
            <w:r w:rsidRPr="00FD4452">
              <w:rPr>
                <w:rFonts w:ascii="Times New Roman" w:hAnsi="Times New Roman"/>
                <w:bCs/>
                <w:color w:val="000000"/>
                <w:sz w:val="24"/>
                <w:szCs w:val="24"/>
                <w:lang w:val="ro-RO" w:eastAsia="ru-RU"/>
              </w:rPr>
              <w:t>cerinţelor</w:t>
            </w:r>
            <w:proofErr w:type="spellEnd"/>
            <w:r w:rsidRPr="00FD4452">
              <w:rPr>
                <w:rFonts w:ascii="Times New Roman" w:hAnsi="Times New Roman"/>
                <w:bCs/>
                <w:color w:val="000000"/>
                <w:sz w:val="24"/>
                <w:szCs w:val="24"/>
                <w:lang w:val="ro-RO" w:eastAsia="ru-RU"/>
              </w:rPr>
              <w:t xml:space="preserve"> de etichetare stabilite în Legea nr.66/2008 privind </w:t>
            </w:r>
            <w:proofErr w:type="spellStart"/>
            <w:r w:rsidRPr="00FD4452">
              <w:rPr>
                <w:rFonts w:ascii="Times New Roman" w:hAnsi="Times New Roman"/>
                <w:bCs/>
                <w:color w:val="000000"/>
                <w:sz w:val="24"/>
                <w:szCs w:val="24"/>
                <w:lang w:val="ro-RO" w:eastAsia="ru-RU"/>
              </w:rPr>
              <w:t>protecţia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indicaţiilor</w:t>
            </w:r>
            <w:proofErr w:type="spellEnd"/>
            <w:r w:rsidRPr="00FD4452">
              <w:rPr>
                <w:rFonts w:ascii="Times New Roman" w:hAnsi="Times New Roman"/>
                <w:bCs/>
                <w:color w:val="000000"/>
                <w:sz w:val="24"/>
                <w:szCs w:val="24"/>
                <w:lang w:val="ro-RO" w:eastAsia="ru-RU"/>
              </w:rPr>
              <w:t xml:space="preserve"> geografice, denumirilor de origine </w:t>
            </w:r>
            <w:proofErr w:type="spellStart"/>
            <w:r w:rsidRPr="00FD4452">
              <w:rPr>
                <w:rFonts w:ascii="Times New Roman" w:hAnsi="Times New Roman"/>
                <w:bCs/>
                <w:color w:val="000000"/>
                <w:sz w:val="24"/>
                <w:szCs w:val="24"/>
                <w:lang w:val="ro-RO" w:eastAsia="ru-RU"/>
              </w:rPr>
              <w:t>şi</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specialităţilor</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tradiţionale</w:t>
            </w:r>
            <w:proofErr w:type="spellEnd"/>
            <w:r w:rsidRPr="00FD4452">
              <w:rPr>
                <w:rFonts w:ascii="Times New Roman" w:hAnsi="Times New Roman"/>
                <w:bCs/>
                <w:color w:val="000000"/>
                <w:sz w:val="24"/>
                <w:szCs w:val="24"/>
                <w:lang w:val="ro-RO" w:eastAsia="ru-RU"/>
              </w:rPr>
              <w:t xml:space="preserve"> garantate sau </w:t>
            </w:r>
            <w:proofErr w:type="spellStart"/>
            <w:r w:rsidRPr="00FD4452">
              <w:rPr>
                <w:rFonts w:ascii="Times New Roman" w:hAnsi="Times New Roman"/>
                <w:bCs/>
                <w:color w:val="000000"/>
                <w:sz w:val="24"/>
                <w:szCs w:val="24"/>
                <w:lang w:val="ro-RO" w:eastAsia="ru-RU"/>
              </w:rPr>
              <w:t>cerinţelor</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faţă</w:t>
            </w:r>
            <w:proofErr w:type="spellEnd"/>
            <w:r w:rsidRPr="00FD4452">
              <w:rPr>
                <w:rFonts w:ascii="Times New Roman" w:hAnsi="Times New Roman"/>
                <w:bCs/>
                <w:color w:val="000000"/>
                <w:sz w:val="24"/>
                <w:szCs w:val="24"/>
                <w:lang w:val="ro-RO" w:eastAsia="ru-RU"/>
              </w:rPr>
              <w:t xml:space="preserve"> de </w:t>
            </w:r>
            <w:proofErr w:type="spellStart"/>
            <w:r w:rsidRPr="00FD4452">
              <w:rPr>
                <w:rFonts w:ascii="Times New Roman" w:hAnsi="Times New Roman"/>
                <w:bCs/>
                <w:color w:val="000000"/>
                <w:sz w:val="24"/>
                <w:szCs w:val="24"/>
                <w:lang w:val="ro-RO" w:eastAsia="ru-RU"/>
              </w:rPr>
              <w:t>indicaţiile</w:t>
            </w:r>
            <w:proofErr w:type="spellEnd"/>
            <w:r w:rsidRPr="00FD4452">
              <w:rPr>
                <w:rFonts w:ascii="Times New Roman" w:hAnsi="Times New Roman"/>
                <w:bCs/>
                <w:color w:val="000000"/>
                <w:sz w:val="24"/>
                <w:szCs w:val="24"/>
                <w:lang w:val="ro-RO" w:eastAsia="ru-RU"/>
              </w:rPr>
              <w:t xml:space="preserve"> protejate în temeiul acordurilor </w:t>
            </w:r>
            <w:proofErr w:type="spellStart"/>
            <w:r w:rsidRPr="00FD4452">
              <w:rPr>
                <w:rFonts w:ascii="Times New Roman" w:hAnsi="Times New Roman"/>
                <w:bCs/>
                <w:color w:val="000000"/>
                <w:sz w:val="24"/>
                <w:szCs w:val="24"/>
                <w:lang w:val="ro-RO" w:eastAsia="ru-RU"/>
              </w:rPr>
              <w:t>internaţionale</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şi</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faţă</w:t>
            </w:r>
            <w:proofErr w:type="spellEnd"/>
            <w:r w:rsidRPr="00FD4452">
              <w:rPr>
                <w:rFonts w:ascii="Times New Roman" w:hAnsi="Times New Roman"/>
                <w:bCs/>
                <w:color w:val="000000"/>
                <w:sz w:val="24"/>
                <w:szCs w:val="24"/>
                <w:lang w:val="ro-RO" w:eastAsia="ru-RU"/>
              </w:rPr>
              <w:t xml:space="preserve"> de mărcile înregistrate dacă acestea constituie o </w:t>
            </w:r>
            <w:proofErr w:type="spellStart"/>
            <w:r w:rsidRPr="00FD4452">
              <w:rPr>
                <w:rFonts w:ascii="Times New Roman" w:hAnsi="Times New Roman"/>
                <w:bCs/>
                <w:color w:val="000000"/>
                <w:sz w:val="24"/>
                <w:szCs w:val="24"/>
                <w:lang w:val="ro-RO" w:eastAsia="ru-RU"/>
              </w:rPr>
              <w:t>indicaţie</w:t>
            </w:r>
            <w:proofErr w:type="spellEnd"/>
            <w:r w:rsidRPr="00FD4452">
              <w:rPr>
                <w:rFonts w:ascii="Times New Roman" w:hAnsi="Times New Roman"/>
                <w:bCs/>
                <w:color w:val="000000"/>
                <w:sz w:val="24"/>
                <w:szCs w:val="24"/>
                <w:lang w:val="ro-RO" w:eastAsia="ru-RU"/>
              </w:rPr>
              <w:t xml:space="preserve"> geografică.</w:t>
            </w:r>
          </w:p>
          <w:p w14:paraId="758DDD6F" w14:textId="77777777" w:rsidR="008D3E5B" w:rsidRPr="00FD4452" w:rsidRDefault="008D3E5B" w:rsidP="008D3E5B">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(2) </w:t>
            </w:r>
            <w:proofErr w:type="spellStart"/>
            <w:r w:rsidRPr="00FD4452">
              <w:rPr>
                <w:rFonts w:ascii="Times New Roman" w:hAnsi="Times New Roman"/>
                <w:bCs/>
                <w:color w:val="000000"/>
                <w:sz w:val="24"/>
                <w:szCs w:val="24"/>
                <w:lang w:val="ro-RO" w:eastAsia="ru-RU"/>
              </w:rPr>
              <w:t>Menţiunile</w:t>
            </w:r>
            <w:proofErr w:type="spellEnd"/>
            <w:r w:rsidRPr="00FD4452">
              <w:rPr>
                <w:rFonts w:ascii="Times New Roman" w:hAnsi="Times New Roman"/>
                <w:bCs/>
                <w:color w:val="000000"/>
                <w:sz w:val="24"/>
                <w:szCs w:val="24"/>
                <w:lang w:val="ro-RO" w:eastAsia="ru-RU"/>
              </w:rPr>
              <w:t xml:space="preserve"> privind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sînt</w:t>
            </w:r>
            <w:proofErr w:type="spellEnd"/>
            <w:r w:rsidRPr="00FD4452">
              <w:rPr>
                <w:rFonts w:ascii="Times New Roman" w:hAnsi="Times New Roman"/>
                <w:bCs/>
                <w:color w:val="000000"/>
                <w:sz w:val="24"/>
                <w:szCs w:val="24"/>
                <w:lang w:val="ro-RO" w:eastAsia="ru-RU"/>
              </w:rPr>
              <w:t xml:space="preserve"> obligatorii:</w:t>
            </w:r>
          </w:p>
          <w:p w14:paraId="5E74EBF9" w14:textId="77777777" w:rsidR="008D3E5B" w:rsidRPr="00FD4452" w:rsidRDefault="008D3E5B" w:rsidP="008D3E5B">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a) în cazul în care lipsa acestor </w:t>
            </w:r>
            <w:proofErr w:type="spellStart"/>
            <w:r w:rsidRPr="00FD4452">
              <w:rPr>
                <w:rFonts w:ascii="Times New Roman" w:hAnsi="Times New Roman"/>
                <w:bCs/>
                <w:color w:val="000000"/>
                <w:sz w:val="24"/>
                <w:szCs w:val="24"/>
                <w:lang w:val="ro-RO" w:eastAsia="ru-RU"/>
              </w:rPr>
              <w:t>informaţii</w:t>
            </w:r>
            <w:proofErr w:type="spellEnd"/>
            <w:r w:rsidRPr="00FD4452">
              <w:rPr>
                <w:rFonts w:ascii="Times New Roman" w:hAnsi="Times New Roman"/>
                <w:bCs/>
                <w:color w:val="000000"/>
                <w:sz w:val="24"/>
                <w:szCs w:val="24"/>
                <w:lang w:val="ro-RO" w:eastAsia="ru-RU"/>
              </w:rPr>
              <w:t xml:space="preserve"> ar putea induce consumatorul în eroare în ceea ce </w:t>
            </w:r>
            <w:proofErr w:type="spellStart"/>
            <w:r w:rsidRPr="00FD4452">
              <w:rPr>
                <w:rFonts w:ascii="Times New Roman" w:hAnsi="Times New Roman"/>
                <w:bCs/>
                <w:color w:val="000000"/>
                <w:sz w:val="24"/>
                <w:szCs w:val="24"/>
                <w:lang w:val="ro-RO" w:eastAsia="ru-RU"/>
              </w:rPr>
              <w:t>priveşte</w:t>
            </w:r>
            <w:proofErr w:type="spellEnd"/>
            <w:r w:rsidRPr="00FD4452">
              <w:rPr>
                <w:rFonts w:ascii="Times New Roman" w:hAnsi="Times New Roman"/>
                <w:bCs/>
                <w:color w:val="000000"/>
                <w:sz w:val="24"/>
                <w:szCs w:val="24"/>
                <w:lang w:val="ro-RO" w:eastAsia="ru-RU"/>
              </w:rPr>
              <w:t xml:space="preserve"> adevărata </w:t>
            </w:r>
            <w:proofErr w:type="spellStart"/>
            <w:r w:rsidRPr="00FD4452">
              <w:rPr>
                <w:rFonts w:ascii="Times New Roman" w:hAnsi="Times New Roman"/>
                <w:bCs/>
                <w:color w:val="000000"/>
                <w:sz w:val="24"/>
                <w:szCs w:val="24"/>
                <w:lang w:val="ro-RO" w:eastAsia="ru-RU"/>
              </w:rPr>
              <w:t>ţară</w:t>
            </w:r>
            <w:proofErr w:type="spellEnd"/>
            <w:r w:rsidRPr="00FD4452">
              <w:rPr>
                <w:rFonts w:ascii="Times New Roman" w:hAnsi="Times New Roman"/>
                <w:bCs/>
                <w:color w:val="000000"/>
                <w:sz w:val="24"/>
                <w:szCs w:val="24"/>
                <w:lang w:val="ro-RO" w:eastAsia="ru-RU"/>
              </w:rPr>
              <w:t xml:space="preserve"> de origine sau adevăratul loc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în special dacă </w:t>
            </w:r>
            <w:proofErr w:type="spellStart"/>
            <w:r w:rsidRPr="00FD4452">
              <w:rPr>
                <w:rFonts w:ascii="Times New Roman" w:hAnsi="Times New Roman"/>
                <w:bCs/>
                <w:color w:val="000000"/>
                <w:sz w:val="24"/>
                <w:szCs w:val="24"/>
                <w:lang w:val="ro-RO" w:eastAsia="ru-RU"/>
              </w:rPr>
              <w:t>informaţiile</w:t>
            </w:r>
            <w:proofErr w:type="spellEnd"/>
            <w:r w:rsidRPr="00FD4452">
              <w:rPr>
                <w:rFonts w:ascii="Times New Roman" w:hAnsi="Times New Roman"/>
                <w:bCs/>
                <w:color w:val="000000"/>
                <w:sz w:val="24"/>
                <w:szCs w:val="24"/>
                <w:lang w:val="ro-RO" w:eastAsia="ru-RU"/>
              </w:rPr>
              <w:t xml:space="preserve"> care </w:t>
            </w:r>
            <w:proofErr w:type="spellStart"/>
            <w:r w:rsidRPr="00FD4452">
              <w:rPr>
                <w:rFonts w:ascii="Times New Roman" w:hAnsi="Times New Roman"/>
                <w:bCs/>
                <w:color w:val="000000"/>
                <w:sz w:val="24"/>
                <w:szCs w:val="24"/>
                <w:lang w:val="ro-RO" w:eastAsia="ru-RU"/>
              </w:rPr>
              <w:t>însoţesc</w:t>
            </w:r>
            <w:proofErr w:type="spellEnd"/>
            <w:r w:rsidRPr="00FD4452">
              <w:rPr>
                <w:rFonts w:ascii="Times New Roman" w:hAnsi="Times New Roman"/>
                <w:bCs/>
                <w:color w:val="000000"/>
                <w:sz w:val="24"/>
                <w:szCs w:val="24"/>
                <w:lang w:val="ro-RO" w:eastAsia="ru-RU"/>
              </w:rPr>
              <w:t xml:space="preserve"> produsul alimentar sau eticheta în ansamblul ei ar sugera că produsul are o altă </w:t>
            </w:r>
            <w:proofErr w:type="spellStart"/>
            <w:r w:rsidRPr="00FD4452">
              <w:rPr>
                <w:rFonts w:ascii="Times New Roman" w:hAnsi="Times New Roman"/>
                <w:bCs/>
                <w:color w:val="000000"/>
                <w:sz w:val="24"/>
                <w:szCs w:val="24"/>
                <w:lang w:val="ro-RO" w:eastAsia="ru-RU"/>
              </w:rPr>
              <w:t>ţară</w:t>
            </w:r>
            <w:proofErr w:type="spellEnd"/>
            <w:r w:rsidRPr="00FD4452">
              <w:rPr>
                <w:rFonts w:ascii="Times New Roman" w:hAnsi="Times New Roman"/>
                <w:bCs/>
                <w:color w:val="000000"/>
                <w:sz w:val="24"/>
                <w:szCs w:val="24"/>
                <w:lang w:val="ro-RO" w:eastAsia="ru-RU"/>
              </w:rPr>
              <w:t xml:space="preserve"> de origine sau un alt loc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w:t>
            </w:r>
          </w:p>
          <w:p w14:paraId="468DAB04" w14:textId="42598DF1" w:rsidR="008D3E5B" w:rsidRPr="00FD4452" w:rsidRDefault="008D3E5B" w:rsidP="008D3E5B">
            <w:pPr>
              <w:shd w:val="clear" w:color="auto" w:fill="FFFFFF"/>
              <w:spacing w:after="200"/>
              <w:ind w:firstLine="0"/>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b) pentru tipurile de carne care se încadrează la codurile din Nomenclatura combinată a mărfurilor ("NC"), enumerate în anexa nr.10</w:t>
            </w:r>
            <w:r>
              <w:rPr>
                <w:rFonts w:ascii="Times New Roman" w:hAnsi="Times New Roman"/>
                <w:bCs/>
                <w:color w:val="000000"/>
                <w:sz w:val="24"/>
                <w:szCs w:val="24"/>
                <w:lang w:val="ro-RO" w:eastAsia="ru-RU"/>
              </w:rPr>
              <w:t>;</w:t>
            </w:r>
          </w:p>
          <w:p w14:paraId="4722D3C5" w14:textId="77777777" w:rsidR="00B46C1E" w:rsidRPr="008957DE" w:rsidRDefault="00B46C1E" w:rsidP="00B46C1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”(3) În cazul în care </w:t>
            </w:r>
            <w:proofErr w:type="spellStart"/>
            <w:r w:rsidRPr="008957DE">
              <w:rPr>
                <w:rFonts w:ascii="Times New Roman" w:hAnsi="Times New Roman"/>
                <w:sz w:val="24"/>
                <w:szCs w:val="24"/>
                <w:lang w:val="ro-RO"/>
              </w:rPr>
              <w:t>ţara</w:t>
            </w:r>
            <w:proofErr w:type="spellEnd"/>
            <w:r w:rsidRPr="008957DE">
              <w:rPr>
                <w:rFonts w:ascii="Times New Roman" w:hAnsi="Times New Roman"/>
                <w:sz w:val="24"/>
                <w:szCs w:val="24"/>
                <w:lang w:val="ro-RO"/>
              </w:rPr>
              <w:t xml:space="preserve"> de origine sau locul de </w:t>
            </w:r>
            <w:proofErr w:type="spellStart"/>
            <w:r w:rsidRPr="008957DE">
              <w:rPr>
                <w:rFonts w:ascii="Times New Roman" w:hAnsi="Times New Roman"/>
                <w:sz w:val="24"/>
                <w:szCs w:val="24"/>
                <w:lang w:val="ro-RO"/>
              </w:rPr>
              <w:t>provenienţă</w:t>
            </w:r>
            <w:proofErr w:type="spellEnd"/>
            <w:r w:rsidRPr="008957DE">
              <w:rPr>
                <w:rFonts w:ascii="Times New Roman" w:hAnsi="Times New Roman"/>
                <w:sz w:val="24"/>
                <w:szCs w:val="24"/>
                <w:lang w:val="ro-RO"/>
              </w:rPr>
              <w:t xml:space="preserve"> a ingredientului primar nu este </w:t>
            </w:r>
            <w:proofErr w:type="spellStart"/>
            <w:r w:rsidRPr="008957DE">
              <w:rPr>
                <w:rFonts w:ascii="Times New Roman" w:hAnsi="Times New Roman"/>
                <w:sz w:val="24"/>
                <w:szCs w:val="24"/>
                <w:lang w:val="ro-RO"/>
              </w:rPr>
              <w:t>aceeaşi</w:t>
            </w:r>
            <w:proofErr w:type="spellEnd"/>
            <w:r w:rsidRPr="008957DE">
              <w:rPr>
                <w:rFonts w:ascii="Times New Roman" w:hAnsi="Times New Roman"/>
                <w:sz w:val="24"/>
                <w:szCs w:val="24"/>
                <w:lang w:val="ro-RO"/>
              </w:rPr>
              <w:t>/</w:t>
            </w:r>
            <w:proofErr w:type="spellStart"/>
            <w:r w:rsidRPr="008957DE">
              <w:rPr>
                <w:rFonts w:ascii="Times New Roman" w:hAnsi="Times New Roman"/>
                <w:sz w:val="24"/>
                <w:szCs w:val="24"/>
                <w:lang w:val="ro-RO"/>
              </w:rPr>
              <w:t>acelaşi</w:t>
            </w:r>
            <w:proofErr w:type="spellEnd"/>
            <w:r w:rsidRPr="008957DE">
              <w:rPr>
                <w:rFonts w:ascii="Times New Roman" w:hAnsi="Times New Roman"/>
                <w:sz w:val="24"/>
                <w:szCs w:val="24"/>
                <w:lang w:val="ro-RO"/>
              </w:rPr>
              <w:t xml:space="preserve"> cu </w:t>
            </w:r>
            <w:proofErr w:type="spellStart"/>
            <w:r w:rsidRPr="008957DE">
              <w:rPr>
                <w:rFonts w:ascii="Times New Roman" w:hAnsi="Times New Roman"/>
                <w:sz w:val="24"/>
                <w:szCs w:val="24"/>
                <w:lang w:val="ro-RO"/>
              </w:rPr>
              <w:t>ţara</w:t>
            </w:r>
            <w:proofErr w:type="spellEnd"/>
            <w:r w:rsidRPr="008957DE">
              <w:rPr>
                <w:rFonts w:ascii="Times New Roman" w:hAnsi="Times New Roman"/>
                <w:sz w:val="24"/>
                <w:szCs w:val="24"/>
                <w:lang w:val="ro-RO"/>
              </w:rPr>
              <w:t xml:space="preserve"> de origine ori cu locul de </w:t>
            </w:r>
            <w:proofErr w:type="spellStart"/>
            <w:r w:rsidRPr="008957DE">
              <w:rPr>
                <w:rFonts w:ascii="Times New Roman" w:hAnsi="Times New Roman"/>
                <w:sz w:val="24"/>
                <w:szCs w:val="24"/>
                <w:lang w:val="ro-RO"/>
              </w:rPr>
              <w:t>provenienţă</w:t>
            </w:r>
            <w:proofErr w:type="spellEnd"/>
            <w:r w:rsidRPr="008957DE">
              <w:rPr>
                <w:rFonts w:ascii="Times New Roman" w:hAnsi="Times New Roman"/>
                <w:sz w:val="24"/>
                <w:szCs w:val="24"/>
                <w:lang w:val="ro-RO"/>
              </w:rPr>
              <w:t xml:space="preserve"> a produsului alimentar, se indică:</w:t>
            </w:r>
          </w:p>
          <w:p w14:paraId="1E230150" w14:textId="77777777" w:rsidR="00B46C1E" w:rsidRPr="008957DE" w:rsidRDefault="00B46C1E" w:rsidP="00B46C1E">
            <w:pPr>
              <w:pStyle w:val="Listparagraf"/>
              <w:numPr>
                <w:ilvl w:val="0"/>
                <w:numId w:val="12"/>
              </w:numPr>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lastRenderedPageBreak/>
              <w:t>una dintre următoarele zone geografice:</w:t>
            </w:r>
          </w:p>
          <w:p w14:paraId="3FF61E3F" w14:textId="77777777" w:rsidR="00B46C1E" w:rsidRPr="008957DE" w:rsidRDefault="00B46C1E" w:rsidP="00B46C1E">
            <w:pPr>
              <w:pStyle w:val="Listparagraf"/>
              <w:numPr>
                <w:ilvl w:val="0"/>
                <w:numId w:val="13"/>
              </w:numPr>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”din RM”, ”din RM și din UE”, ”din RM și din alte țări”; sau</w:t>
            </w:r>
          </w:p>
          <w:p w14:paraId="5FF33BF7" w14:textId="77777777" w:rsidR="00B46C1E" w:rsidRPr="008957DE" w:rsidRDefault="00B46C1E" w:rsidP="00B46C1E">
            <w:pPr>
              <w:pStyle w:val="Listparagraf"/>
              <w:numPr>
                <w:ilvl w:val="0"/>
                <w:numId w:val="13"/>
              </w:numPr>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”din UE”, ”din afara UE”, ”din UE și din afara UE”; sau</w:t>
            </w:r>
          </w:p>
          <w:p w14:paraId="11504DD9" w14:textId="77777777" w:rsidR="00B46C1E" w:rsidRPr="008957DE" w:rsidRDefault="00B46C1E" w:rsidP="00B46C1E">
            <w:pPr>
              <w:pStyle w:val="Listparagraf"/>
              <w:numPr>
                <w:ilvl w:val="0"/>
                <w:numId w:val="13"/>
              </w:numPr>
              <w:spacing w:line="276" w:lineRule="auto"/>
              <w:ind w:left="0" w:firstLine="567"/>
              <w:rPr>
                <w:rFonts w:ascii="Times New Roman" w:hAnsi="Times New Roman"/>
                <w:sz w:val="24"/>
                <w:szCs w:val="24"/>
                <w:lang w:val="ro-RO"/>
              </w:rPr>
            </w:pPr>
            <w:proofErr w:type="spellStart"/>
            <w:r w:rsidRPr="008957DE">
              <w:rPr>
                <w:rFonts w:ascii="Times New Roman" w:hAnsi="Times New Roman"/>
                <w:sz w:val="24"/>
                <w:szCs w:val="24"/>
              </w:rPr>
              <w:t>regiunea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orice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altă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zonă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geografică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aflată</w:t>
            </w:r>
            <w:proofErr w:type="spellEnd"/>
            <w:r w:rsidRPr="008957DE">
              <w:rPr>
                <w:rFonts w:ascii="Times New Roman" w:hAnsi="Times New Roman"/>
                <w:sz w:val="24"/>
                <w:szCs w:val="24"/>
              </w:rPr>
              <w:t xml:space="preserve"> fie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mai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multe</w:t>
            </w:r>
            <w:proofErr w:type="spellEnd"/>
            <w:r w:rsidRPr="008957DE">
              <w:rPr>
                <w:rFonts w:ascii="Times New Roman" w:hAnsi="Times New Roman"/>
                <w:sz w:val="24"/>
                <w:szCs w:val="24"/>
              </w:rPr>
              <w:t xml:space="preserve"> state </w:t>
            </w:r>
            <w:proofErr w:type="spellStart"/>
            <w:r w:rsidRPr="008957DE">
              <w:rPr>
                <w:rFonts w:ascii="Times New Roman" w:hAnsi="Times New Roman"/>
                <w:sz w:val="24"/>
                <w:szCs w:val="24"/>
              </w:rPr>
              <w:t>membre</w:t>
            </w:r>
            <w:proofErr w:type="spellEnd"/>
            <w:r w:rsidRPr="008957DE">
              <w:rPr>
                <w:rFonts w:ascii="Times New Roman" w:hAnsi="Times New Roman"/>
                <w:sz w:val="24"/>
                <w:szCs w:val="24"/>
              </w:rPr>
              <w:t xml:space="preserve">, fie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alte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țări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dacă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este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definită</w:t>
            </w:r>
            <w:proofErr w:type="spellEnd"/>
            <w:r w:rsidRPr="008957DE">
              <w:rPr>
                <w:rFonts w:ascii="Times New Roman" w:hAnsi="Times New Roman"/>
                <w:sz w:val="24"/>
                <w:szCs w:val="24"/>
              </w:rPr>
              <w:t xml:space="preserve"> ca </w:t>
            </w:r>
            <w:proofErr w:type="spellStart"/>
            <w:r w:rsidRPr="008957DE">
              <w:rPr>
                <w:rFonts w:ascii="Times New Roman" w:hAnsi="Times New Roman"/>
                <w:sz w:val="24"/>
                <w:szCs w:val="24"/>
              </w:rPr>
              <w:t>atare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dreptul</w:t>
            </w:r>
            <w:proofErr w:type="spellEnd"/>
            <w:r w:rsidRPr="008957DE">
              <w:rPr>
                <w:rFonts w:ascii="Times New Roman" w:hAnsi="Times New Roman"/>
                <w:sz w:val="24"/>
                <w:szCs w:val="24"/>
              </w:rPr>
              <w:t xml:space="preserve"> public </w:t>
            </w:r>
            <w:proofErr w:type="spellStart"/>
            <w:r w:rsidRPr="008957DE">
              <w:rPr>
                <w:rFonts w:ascii="Times New Roman" w:hAnsi="Times New Roman"/>
                <w:sz w:val="24"/>
                <w:szCs w:val="24"/>
              </w:rPr>
              <w:t>internațional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este</w:t>
            </w:r>
            <w:proofErr w:type="spellEnd"/>
            <w:r w:rsidRPr="008957DE">
              <w:rPr>
                <w:rFonts w:ascii="Times New Roman" w:hAnsi="Times New Roman"/>
                <w:sz w:val="24"/>
                <w:szCs w:val="24"/>
              </w:rPr>
              <w:t xml:space="preserve"> bine </w:t>
            </w:r>
            <w:proofErr w:type="spellStart"/>
            <w:r w:rsidRPr="008957DE">
              <w:rPr>
                <w:rFonts w:ascii="Times New Roman" w:hAnsi="Times New Roman"/>
                <w:sz w:val="24"/>
                <w:szCs w:val="24"/>
              </w:rPr>
              <w:t>înțeleasă</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consumatorul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mediu</w:t>
            </w:r>
            <w:proofErr w:type="spellEnd"/>
            <w:r w:rsidRPr="008957DE">
              <w:rPr>
                <w:rFonts w:ascii="Times New Roman" w:hAnsi="Times New Roman"/>
                <w:sz w:val="24"/>
                <w:szCs w:val="24"/>
              </w:rPr>
              <w:t xml:space="preserve">, cu un </w:t>
            </w:r>
            <w:proofErr w:type="spellStart"/>
            <w:r w:rsidRPr="008957DE">
              <w:rPr>
                <w:rFonts w:ascii="Times New Roman" w:hAnsi="Times New Roman"/>
                <w:sz w:val="24"/>
                <w:szCs w:val="24"/>
              </w:rPr>
              <w:t>nivel</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informare</w:t>
            </w:r>
            <w:proofErr w:type="spellEnd"/>
            <w:r w:rsidRPr="008957DE">
              <w:rPr>
                <w:rFonts w:ascii="Times New Roman" w:hAnsi="Times New Roman"/>
                <w:sz w:val="24"/>
                <w:szCs w:val="24"/>
              </w:rPr>
              <w:t xml:space="preserve"> normal; </w:t>
            </w:r>
            <w:proofErr w:type="spellStart"/>
            <w:r w:rsidRPr="008957DE">
              <w:rPr>
                <w:rFonts w:ascii="Times New Roman" w:hAnsi="Times New Roman"/>
                <w:sz w:val="24"/>
                <w:szCs w:val="24"/>
              </w:rPr>
              <w:t>sau</w:t>
            </w:r>
            <w:proofErr w:type="spellEnd"/>
          </w:p>
          <w:p w14:paraId="50C72C83" w14:textId="77777777" w:rsidR="00B46C1E" w:rsidRPr="008957DE" w:rsidRDefault="00B46C1E" w:rsidP="00B46C1E">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 zona de pescuit FAO,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corpul</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apă</w:t>
            </w:r>
            <w:proofErr w:type="spellEnd"/>
            <w:r w:rsidRPr="008957DE">
              <w:rPr>
                <w:rFonts w:ascii="Times New Roman" w:hAnsi="Times New Roman"/>
                <w:sz w:val="24"/>
                <w:szCs w:val="24"/>
              </w:rPr>
              <w:t xml:space="preserve"> dulce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sărată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dacă</w:t>
            </w:r>
            <w:proofErr w:type="spellEnd"/>
            <w:r w:rsidRPr="008957DE">
              <w:rPr>
                <w:rFonts w:ascii="Times New Roman" w:hAnsi="Times New Roman"/>
                <w:sz w:val="24"/>
                <w:szCs w:val="24"/>
              </w:rPr>
              <w:t xml:space="preserve"> sunt definite ca </w:t>
            </w:r>
            <w:proofErr w:type="spellStart"/>
            <w:r w:rsidRPr="008957DE">
              <w:rPr>
                <w:rFonts w:ascii="Times New Roman" w:hAnsi="Times New Roman"/>
                <w:sz w:val="24"/>
                <w:szCs w:val="24"/>
              </w:rPr>
              <w:t>atare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temeiul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dreptului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internațional</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sunt</w:t>
            </w:r>
            <w:r w:rsidRPr="008957DE">
              <w:rPr>
                <w:rFonts w:ascii="Times New Roman" w:hAnsi="Times New Roman"/>
                <w:sz w:val="24"/>
                <w:szCs w:val="24"/>
                <w:lang w:val="ro-RO"/>
              </w:rPr>
              <w:t xml:space="preserve"> care sunt bine cunoscute de către consumator; </w:t>
            </w:r>
          </w:p>
          <w:p w14:paraId="04037DA7" w14:textId="77777777" w:rsidR="00B46C1E" w:rsidRPr="008957DE" w:rsidRDefault="00B46C1E" w:rsidP="00B46C1E">
            <w:pPr>
              <w:pStyle w:val="Listparagraf"/>
              <w:spacing w:line="276" w:lineRule="auto"/>
              <w:ind w:left="0" w:firstLine="567"/>
              <w:rPr>
                <w:rFonts w:ascii="Times New Roman" w:hAnsi="Times New Roman"/>
                <w:color w:val="333333"/>
                <w:sz w:val="24"/>
                <w:szCs w:val="24"/>
                <w:lang w:val="ro-RO" w:eastAsia="ro-RO"/>
              </w:rPr>
            </w:pPr>
            <w:r w:rsidRPr="008957DE">
              <w:rPr>
                <w:rFonts w:ascii="Times New Roman" w:hAnsi="Times New Roman"/>
                <w:sz w:val="24"/>
                <w:szCs w:val="24"/>
                <w:lang w:val="ro-RO"/>
              </w:rPr>
              <w:t>-</w:t>
            </w:r>
            <w:r w:rsidRPr="008957DE">
              <w:rPr>
                <w:rFonts w:ascii="Times New Roman" w:hAnsi="Times New Roman"/>
                <w:color w:val="333333"/>
                <w:sz w:val="24"/>
                <w:szCs w:val="24"/>
                <w:lang w:val="ro-RO" w:eastAsia="ro-RO"/>
              </w:rPr>
              <w:t xml:space="preserve"> statul membru UE (statele membre UE) sau țara (țări); sau</w:t>
            </w:r>
          </w:p>
          <w:p w14:paraId="14F81DE7" w14:textId="77777777" w:rsidR="00B46C1E" w:rsidRPr="008957DE" w:rsidRDefault="00B46C1E" w:rsidP="00B46C1E">
            <w:pPr>
              <w:pStyle w:val="Listparagraf"/>
              <w:spacing w:line="276" w:lineRule="auto"/>
              <w:ind w:left="0" w:firstLine="567"/>
              <w:rPr>
                <w:rFonts w:ascii="Times New Roman" w:hAnsi="Times New Roman"/>
                <w:color w:val="333333"/>
                <w:sz w:val="24"/>
                <w:szCs w:val="24"/>
                <w:lang w:val="ro-RO" w:eastAsia="ro-RO"/>
              </w:rPr>
            </w:pPr>
            <w:r w:rsidRPr="008957DE">
              <w:rPr>
                <w:rFonts w:ascii="Times New Roman" w:hAnsi="Times New Roman"/>
                <w:color w:val="333333"/>
                <w:sz w:val="24"/>
                <w:szCs w:val="24"/>
                <w:lang w:val="ro-RO" w:eastAsia="ro-RO"/>
              </w:rPr>
              <w:t>- regiunea sau orice altă zonă geografică dintr-un stat membru UE sau dintr-o țară, care este bine înțeleasă de consumatorul mediu, cu un nivel de informare normal; sau</w:t>
            </w:r>
          </w:p>
          <w:p w14:paraId="671BE521" w14:textId="77777777" w:rsidR="00B46C1E" w:rsidRPr="008957DE" w:rsidRDefault="00B46C1E" w:rsidP="00B46C1E">
            <w:pPr>
              <w:pStyle w:val="Listparagraf"/>
              <w:spacing w:line="276" w:lineRule="auto"/>
              <w:ind w:left="0" w:firstLine="567"/>
              <w:rPr>
                <w:rFonts w:ascii="Times New Roman" w:hAnsi="Times New Roman"/>
                <w:color w:val="333333"/>
                <w:sz w:val="24"/>
                <w:szCs w:val="24"/>
                <w:lang w:val="ro-RO" w:eastAsia="ro-RO"/>
              </w:rPr>
            </w:pPr>
            <w:r w:rsidRPr="008957DE">
              <w:rPr>
                <w:rFonts w:ascii="Times New Roman" w:hAnsi="Times New Roman"/>
                <w:color w:val="333333"/>
                <w:sz w:val="24"/>
                <w:szCs w:val="24"/>
                <w:lang w:val="ro-RO" w:eastAsia="ro-RO"/>
              </w:rPr>
              <w:t>- țara de origine sau locul de proveniență, în conformitate cu dispozițiile specifice ale aplicabile ingredientului (ingredientelor) primar(e) ca atare;</w:t>
            </w:r>
          </w:p>
          <w:p w14:paraId="053920CC" w14:textId="77777777" w:rsidR="00AB7CCF" w:rsidRDefault="00B46C1E" w:rsidP="00B46C1E">
            <w:pPr>
              <w:widowControl w:val="0"/>
              <w:tabs>
                <w:tab w:val="left" w:pos="623"/>
                <w:tab w:val="left" w:pos="851"/>
              </w:tabs>
              <w:autoSpaceDE w:val="0"/>
              <w:autoSpaceDN w:val="0"/>
              <w:spacing w:line="276" w:lineRule="auto"/>
              <w:ind w:firstLine="567"/>
              <w:rPr>
                <w:rFonts w:ascii="Times New Roman" w:hAnsi="Times New Roman"/>
                <w:sz w:val="24"/>
                <w:szCs w:val="24"/>
                <w:lang w:val="ro-RO"/>
              </w:rPr>
            </w:pPr>
            <w:r w:rsidRPr="008957DE">
              <w:rPr>
                <w:rFonts w:ascii="Times New Roman" w:hAnsi="Times New Roman"/>
                <w:sz w:val="24"/>
                <w:szCs w:val="24"/>
                <w:lang w:val="ro-RO"/>
              </w:rPr>
              <w:t xml:space="preserve">b) sau prin intermediul unei </w:t>
            </w:r>
            <w:proofErr w:type="spellStart"/>
            <w:r w:rsidRPr="008957DE">
              <w:rPr>
                <w:rFonts w:ascii="Times New Roman" w:hAnsi="Times New Roman"/>
                <w:sz w:val="24"/>
                <w:szCs w:val="24"/>
                <w:lang w:val="ro-RO"/>
              </w:rPr>
              <w:t>declaraţii</w:t>
            </w:r>
            <w:proofErr w:type="spellEnd"/>
            <w:r w:rsidRPr="008957DE">
              <w:rPr>
                <w:rFonts w:ascii="Times New Roman" w:hAnsi="Times New Roman"/>
                <w:sz w:val="24"/>
                <w:szCs w:val="24"/>
                <w:lang w:val="ro-RO"/>
              </w:rPr>
              <w:t xml:space="preserve"> cu următorul text: " ... (denumirea ingredientului primar) provine/nu provine din ... (</w:t>
            </w:r>
            <w:proofErr w:type="spellStart"/>
            <w:r w:rsidRPr="008957DE">
              <w:rPr>
                <w:rFonts w:ascii="Times New Roman" w:hAnsi="Times New Roman"/>
                <w:sz w:val="24"/>
                <w:szCs w:val="24"/>
                <w:lang w:val="ro-RO"/>
              </w:rPr>
              <w:t>ţara</w:t>
            </w:r>
            <w:proofErr w:type="spellEnd"/>
            <w:r w:rsidRPr="008957DE">
              <w:rPr>
                <w:rFonts w:ascii="Times New Roman" w:hAnsi="Times New Roman"/>
                <w:sz w:val="24"/>
                <w:szCs w:val="24"/>
                <w:lang w:val="ro-RO"/>
              </w:rPr>
              <w:t xml:space="preserve"> de origine sau </w:t>
            </w:r>
            <w:r w:rsidRPr="008957DE">
              <w:rPr>
                <w:rFonts w:ascii="Times New Roman" w:hAnsi="Times New Roman"/>
                <w:sz w:val="24"/>
                <w:szCs w:val="24"/>
                <w:lang w:val="ro-RO"/>
              </w:rPr>
              <w:lastRenderedPageBreak/>
              <w:t xml:space="preserve">locul de </w:t>
            </w:r>
            <w:proofErr w:type="spellStart"/>
            <w:r w:rsidRPr="008957DE">
              <w:rPr>
                <w:rFonts w:ascii="Times New Roman" w:hAnsi="Times New Roman"/>
                <w:sz w:val="24"/>
                <w:szCs w:val="24"/>
                <w:lang w:val="ro-RO"/>
              </w:rPr>
              <w:t>provenienţă</w:t>
            </w:r>
            <w:proofErr w:type="spellEnd"/>
            <w:r w:rsidRPr="008957DE">
              <w:rPr>
                <w:rFonts w:ascii="Times New Roman" w:hAnsi="Times New Roman"/>
                <w:sz w:val="24"/>
                <w:szCs w:val="24"/>
                <w:lang w:val="ro-RO"/>
              </w:rPr>
              <w:t xml:space="preserve"> a produsului alimentar)" sau o formulare similară care poate avea </w:t>
            </w:r>
            <w:proofErr w:type="spellStart"/>
            <w:r w:rsidRPr="008957DE">
              <w:rPr>
                <w:rFonts w:ascii="Times New Roman" w:hAnsi="Times New Roman"/>
                <w:sz w:val="24"/>
                <w:szCs w:val="24"/>
                <w:lang w:val="ro-RO"/>
              </w:rPr>
              <w:t>acelaşi</w:t>
            </w:r>
            <w:proofErr w:type="spellEnd"/>
            <w:r w:rsidRPr="008957DE">
              <w:rPr>
                <w:rFonts w:ascii="Times New Roman" w:hAnsi="Times New Roman"/>
                <w:sz w:val="24"/>
                <w:szCs w:val="24"/>
                <w:lang w:val="ro-RO"/>
              </w:rPr>
              <w:t xml:space="preserve"> </w:t>
            </w:r>
            <w:proofErr w:type="spellStart"/>
            <w:r w:rsidRPr="008957DE">
              <w:rPr>
                <w:rFonts w:ascii="Times New Roman" w:hAnsi="Times New Roman"/>
                <w:sz w:val="24"/>
                <w:szCs w:val="24"/>
                <w:lang w:val="ro-RO"/>
              </w:rPr>
              <w:t>înţeles</w:t>
            </w:r>
            <w:proofErr w:type="spellEnd"/>
            <w:r w:rsidRPr="008957DE">
              <w:rPr>
                <w:rFonts w:ascii="Times New Roman" w:hAnsi="Times New Roman"/>
                <w:sz w:val="24"/>
                <w:szCs w:val="24"/>
                <w:lang w:val="ro-RO"/>
              </w:rPr>
              <w:t xml:space="preserve"> pentru consumator.</w:t>
            </w:r>
          </w:p>
          <w:p w14:paraId="7BABD639" w14:textId="77777777" w:rsidR="00B46C1E" w:rsidRDefault="00B46C1E" w:rsidP="00F15C4A">
            <w:pPr>
              <w:pStyle w:val="Listparagraf"/>
              <w:spacing w:line="276" w:lineRule="auto"/>
              <w:ind w:left="0" w:firstLine="567"/>
              <w:rPr>
                <w:rFonts w:ascii="Times New Roman" w:hAnsi="Times New Roman"/>
                <w:sz w:val="24"/>
                <w:szCs w:val="24"/>
                <w:lang w:val="ro-RO"/>
              </w:rPr>
            </w:pPr>
            <w:r w:rsidRPr="008957DE">
              <w:rPr>
                <w:rFonts w:ascii="Times New Roman" w:hAnsi="Times New Roman"/>
                <w:sz w:val="24"/>
                <w:szCs w:val="24"/>
                <w:lang w:val="ro-RO"/>
              </w:rPr>
              <w:t xml:space="preserve">”(4) </w:t>
            </w:r>
            <w:proofErr w:type="spellStart"/>
            <w:r w:rsidRPr="008957DE">
              <w:rPr>
                <w:rFonts w:ascii="Times New Roman" w:hAnsi="Times New Roman"/>
                <w:sz w:val="24"/>
                <w:szCs w:val="24"/>
              </w:rPr>
              <w:t>Țara</w:t>
            </w:r>
            <w:proofErr w:type="spellEnd"/>
            <w:r w:rsidRPr="008957DE">
              <w:rPr>
                <w:rFonts w:ascii="Times New Roman" w:hAnsi="Times New Roman"/>
                <w:sz w:val="24"/>
                <w:szCs w:val="24"/>
              </w:rPr>
              <w:t xml:space="preserve"> de origine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locul</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proveniență</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unui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produs</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alimentar</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poate</w:t>
            </w:r>
            <w:proofErr w:type="spellEnd"/>
            <w:r w:rsidRPr="008957DE">
              <w:rPr>
                <w:rFonts w:ascii="Times New Roman" w:hAnsi="Times New Roman"/>
                <w:sz w:val="24"/>
                <w:szCs w:val="24"/>
              </w:rPr>
              <w:t xml:space="preserve"> fi </w:t>
            </w:r>
            <w:proofErr w:type="spellStart"/>
            <w:r w:rsidRPr="008957DE">
              <w:rPr>
                <w:rFonts w:ascii="Times New Roman" w:hAnsi="Times New Roman"/>
                <w:sz w:val="24"/>
                <w:szCs w:val="24"/>
              </w:rPr>
              <w:t>indicat</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prin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orice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mijloace</w:t>
            </w:r>
            <w:proofErr w:type="spellEnd"/>
            <w:r w:rsidRPr="008957DE">
              <w:rPr>
                <w:rFonts w:ascii="Times New Roman" w:hAnsi="Times New Roman"/>
                <w:sz w:val="24"/>
                <w:szCs w:val="24"/>
              </w:rPr>
              <w:t xml:space="preserve"> precum </w:t>
            </w:r>
            <w:proofErr w:type="spellStart"/>
            <w:r w:rsidRPr="008957DE">
              <w:rPr>
                <w:rFonts w:ascii="Times New Roman" w:hAnsi="Times New Roman"/>
                <w:sz w:val="24"/>
                <w:szCs w:val="24"/>
              </w:rPr>
              <w:t>declarații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prezentări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imagini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simboluri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termeni</w:t>
            </w:r>
            <w:proofErr w:type="spellEnd"/>
            <w:r w:rsidRPr="008957DE">
              <w:rPr>
                <w:rFonts w:ascii="Times New Roman" w:hAnsi="Times New Roman"/>
                <w:sz w:val="24"/>
                <w:szCs w:val="24"/>
              </w:rPr>
              <w:t xml:space="preserve"> care fac </w:t>
            </w:r>
            <w:proofErr w:type="spellStart"/>
            <w:r w:rsidRPr="008957DE">
              <w:rPr>
                <w:rFonts w:ascii="Times New Roman" w:hAnsi="Times New Roman"/>
                <w:sz w:val="24"/>
                <w:szCs w:val="24"/>
              </w:rPr>
              <w:t>trimitere</w:t>
            </w:r>
            <w:proofErr w:type="spellEnd"/>
            <w:r w:rsidRPr="008957DE">
              <w:rPr>
                <w:rFonts w:ascii="Times New Roman" w:hAnsi="Times New Roman"/>
                <w:sz w:val="24"/>
                <w:szCs w:val="24"/>
              </w:rPr>
              <w:t xml:space="preserve"> la </w:t>
            </w:r>
            <w:proofErr w:type="spellStart"/>
            <w:r w:rsidRPr="008957DE">
              <w:rPr>
                <w:rFonts w:ascii="Times New Roman" w:hAnsi="Times New Roman"/>
                <w:sz w:val="24"/>
                <w:szCs w:val="24"/>
              </w:rPr>
              <w:t>locuri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arii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geografice</w:t>
            </w:r>
            <w:proofErr w:type="spellEnd"/>
            <w:r w:rsidRPr="008957DE">
              <w:rPr>
                <w:rFonts w:ascii="Times New Roman" w:hAnsi="Times New Roman"/>
                <w:sz w:val="24"/>
                <w:szCs w:val="24"/>
              </w:rPr>
              <w:t xml:space="preserve">, cu </w:t>
            </w:r>
            <w:proofErr w:type="spellStart"/>
            <w:r w:rsidRPr="008957DE">
              <w:rPr>
                <w:rFonts w:ascii="Times New Roman" w:hAnsi="Times New Roman"/>
                <w:sz w:val="24"/>
                <w:szCs w:val="24"/>
              </w:rPr>
              <w:t>excepția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termenilor</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geografici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incluși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denumirile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uzuale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și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generice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unde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acești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termeni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indică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efectiv</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originea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dar</w:t>
            </w:r>
            <w:proofErr w:type="spellEnd"/>
            <w:r w:rsidRPr="008957DE">
              <w:rPr>
                <w:rFonts w:ascii="Times New Roman" w:hAnsi="Times New Roman"/>
                <w:sz w:val="24"/>
                <w:szCs w:val="24"/>
              </w:rPr>
              <w:t xml:space="preserve"> care nu sunt </w:t>
            </w:r>
            <w:proofErr w:type="spellStart"/>
            <w:r w:rsidRPr="008957DE">
              <w:rPr>
                <w:rFonts w:ascii="Times New Roman" w:hAnsi="Times New Roman"/>
                <w:sz w:val="24"/>
                <w:szCs w:val="24"/>
              </w:rPr>
              <w:t>înțeleși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mod </w:t>
            </w:r>
            <w:proofErr w:type="spellStart"/>
            <w:r w:rsidRPr="008957DE">
              <w:rPr>
                <w:rFonts w:ascii="Times New Roman" w:hAnsi="Times New Roman"/>
                <w:sz w:val="24"/>
                <w:szCs w:val="24"/>
              </w:rPr>
              <w:t>obișnuit</w:t>
            </w:r>
            <w:proofErr w:type="spellEnd"/>
            <w:r w:rsidRPr="008957DE">
              <w:rPr>
                <w:rFonts w:ascii="Times New Roman" w:hAnsi="Times New Roman"/>
                <w:sz w:val="24"/>
                <w:szCs w:val="24"/>
              </w:rPr>
              <w:t xml:space="preserve"> ca o </w:t>
            </w:r>
            <w:proofErr w:type="spellStart"/>
            <w:r w:rsidRPr="008957DE">
              <w:rPr>
                <w:rFonts w:ascii="Times New Roman" w:hAnsi="Times New Roman"/>
                <w:sz w:val="24"/>
                <w:szCs w:val="24"/>
              </w:rPr>
              <w:t>indicație</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țării</w:t>
            </w:r>
            <w:proofErr w:type="spellEnd"/>
            <w:r w:rsidRPr="008957DE">
              <w:rPr>
                <w:rFonts w:ascii="Times New Roman" w:hAnsi="Times New Roman"/>
                <w:sz w:val="24"/>
                <w:szCs w:val="24"/>
              </w:rPr>
              <w:t xml:space="preserve"> de origine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locului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proveniență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iar</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i</w:t>
            </w:r>
            <w:r w:rsidRPr="008957DE">
              <w:rPr>
                <w:rFonts w:ascii="Times New Roman" w:hAnsi="Times New Roman"/>
                <w:sz w:val="24"/>
                <w:szCs w:val="24"/>
                <w:lang w:val="ro-RO"/>
              </w:rPr>
              <w:t>nformaţiile</w:t>
            </w:r>
            <w:proofErr w:type="spellEnd"/>
            <w:r w:rsidRPr="008957DE">
              <w:rPr>
                <w:rFonts w:ascii="Times New Roman" w:hAnsi="Times New Roman"/>
                <w:sz w:val="24"/>
                <w:szCs w:val="24"/>
                <w:lang w:val="ro-RO"/>
              </w:rPr>
              <w:t xml:space="preserve"> </w:t>
            </w:r>
            <w:proofErr w:type="spellStart"/>
            <w:r w:rsidRPr="008957DE">
              <w:rPr>
                <w:rFonts w:ascii="Times New Roman" w:hAnsi="Times New Roman"/>
                <w:sz w:val="24"/>
                <w:szCs w:val="24"/>
                <w:lang w:val="ro-RO"/>
              </w:rPr>
              <w:t>menţionate</w:t>
            </w:r>
            <w:proofErr w:type="spellEnd"/>
            <w:r w:rsidRPr="008957DE">
              <w:rPr>
                <w:rFonts w:ascii="Times New Roman" w:hAnsi="Times New Roman"/>
                <w:sz w:val="24"/>
                <w:szCs w:val="24"/>
                <w:lang w:val="ro-RO"/>
              </w:rPr>
              <w:t xml:space="preserve"> la alin.(3) trebuie să fie prezentate cu caractere de o dimensiune nu mai mică decât dimensiunea minimă a caracterelor prevăzută la art.11 alin.(2).</w:t>
            </w:r>
          </w:p>
          <w:p w14:paraId="4F5566B7" w14:textId="77777777" w:rsidR="00F15C4A" w:rsidRPr="00FD4452" w:rsidRDefault="00F15C4A" w:rsidP="00F15C4A">
            <w:pPr>
              <w:shd w:val="clear" w:color="auto" w:fill="FFFFFF"/>
              <w:spacing w:after="200"/>
              <w:ind w:firstLine="567"/>
              <w:contextualSpacing/>
              <w:textAlignment w:val="baseline"/>
              <w:rPr>
                <w:rFonts w:ascii="Times New Roman" w:hAnsi="Times New Roman"/>
                <w:bCs/>
                <w:color w:val="000000"/>
                <w:sz w:val="24"/>
                <w:szCs w:val="24"/>
                <w:lang w:val="ro-RO" w:eastAsia="ru-RU"/>
              </w:rPr>
            </w:pPr>
            <w:r w:rsidRPr="00FD4452">
              <w:rPr>
                <w:rFonts w:ascii="Times New Roman" w:hAnsi="Times New Roman"/>
                <w:bCs/>
                <w:color w:val="000000"/>
                <w:sz w:val="24"/>
                <w:szCs w:val="24"/>
                <w:lang w:val="ro-RO" w:eastAsia="ru-RU"/>
              </w:rPr>
              <w:t xml:space="preserve">(5) Fără a aduce atingere prevederilor alin.(4), în cazul în care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este prezentat prin cuvinte, </w:t>
            </w:r>
            <w:proofErr w:type="spellStart"/>
            <w:r w:rsidRPr="00FD4452">
              <w:rPr>
                <w:rFonts w:ascii="Times New Roman" w:hAnsi="Times New Roman"/>
                <w:bCs/>
                <w:color w:val="000000"/>
                <w:sz w:val="24"/>
                <w:szCs w:val="24"/>
                <w:lang w:val="ro-RO" w:eastAsia="ru-RU"/>
              </w:rPr>
              <w:t>informaţiile</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menţionate</w:t>
            </w:r>
            <w:proofErr w:type="spellEnd"/>
            <w:r w:rsidRPr="00FD4452">
              <w:rPr>
                <w:rFonts w:ascii="Times New Roman" w:hAnsi="Times New Roman"/>
                <w:bCs/>
                <w:color w:val="000000"/>
                <w:sz w:val="24"/>
                <w:szCs w:val="24"/>
                <w:lang w:val="ro-RO" w:eastAsia="ru-RU"/>
              </w:rPr>
              <w:t xml:space="preserve"> la alin.(3) trebuie să figureze în </w:t>
            </w:r>
            <w:proofErr w:type="spellStart"/>
            <w:r w:rsidRPr="00FD4452">
              <w:rPr>
                <w:rFonts w:ascii="Times New Roman" w:hAnsi="Times New Roman"/>
                <w:bCs/>
                <w:color w:val="000000"/>
                <w:sz w:val="24"/>
                <w:szCs w:val="24"/>
                <w:lang w:val="ro-RO" w:eastAsia="ru-RU"/>
              </w:rPr>
              <w:t>acelaşi</w:t>
            </w:r>
            <w:proofErr w:type="spellEnd"/>
            <w:r w:rsidRPr="00FD4452">
              <w:rPr>
                <w:rFonts w:ascii="Times New Roman" w:hAnsi="Times New Roman"/>
                <w:bCs/>
                <w:color w:val="000000"/>
                <w:sz w:val="24"/>
                <w:szCs w:val="24"/>
                <w:lang w:val="ro-RO" w:eastAsia="ru-RU"/>
              </w:rPr>
              <w:t xml:space="preserve"> câmp vizual cu </w:t>
            </w:r>
            <w:proofErr w:type="spellStart"/>
            <w:r w:rsidRPr="00FD4452">
              <w:rPr>
                <w:rFonts w:ascii="Times New Roman" w:hAnsi="Times New Roman"/>
                <w:bCs/>
                <w:color w:val="000000"/>
                <w:sz w:val="24"/>
                <w:szCs w:val="24"/>
                <w:lang w:val="ro-RO" w:eastAsia="ru-RU"/>
              </w:rPr>
              <w:t>referinţa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ţării</w:t>
            </w:r>
            <w:proofErr w:type="spellEnd"/>
            <w:r w:rsidRPr="00FD4452">
              <w:rPr>
                <w:rFonts w:ascii="Times New Roman" w:hAnsi="Times New Roman"/>
                <w:bCs/>
                <w:color w:val="000000"/>
                <w:sz w:val="24"/>
                <w:szCs w:val="24"/>
                <w:lang w:val="ro-RO" w:eastAsia="ru-RU"/>
              </w:rPr>
              <w:t xml:space="preserve"> de origine sau a locului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utilizând caractere cu o </w:t>
            </w:r>
            <w:proofErr w:type="spellStart"/>
            <w:r w:rsidRPr="00FD4452">
              <w:rPr>
                <w:rFonts w:ascii="Times New Roman" w:hAnsi="Times New Roman"/>
                <w:bCs/>
                <w:color w:val="000000"/>
                <w:sz w:val="24"/>
                <w:szCs w:val="24"/>
                <w:lang w:val="ro-RO" w:eastAsia="ru-RU"/>
              </w:rPr>
              <w:t>înălţime</w:t>
            </w:r>
            <w:proofErr w:type="spellEnd"/>
            <w:r w:rsidRPr="00FD4452">
              <w:rPr>
                <w:rFonts w:ascii="Times New Roman" w:hAnsi="Times New Roman"/>
                <w:bCs/>
                <w:color w:val="000000"/>
                <w:sz w:val="24"/>
                <w:szCs w:val="24"/>
                <w:lang w:val="ro-RO" w:eastAsia="ru-RU"/>
              </w:rPr>
              <w:t xml:space="preserve"> de cel </w:t>
            </w:r>
            <w:proofErr w:type="spellStart"/>
            <w:r w:rsidRPr="00FD4452">
              <w:rPr>
                <w:rFonts w:ascii="Times New Roman" w:hAnsi="Times New Roman"/>
                <w:bCs/>
                <w:color w:val="000000"/>
                <w:sz w:val="24"/>
                <w:szCs w:val="24"/>
                <w:lang w:val="ro-RO" w:eastAsia="ru-RU"/>
              </w:rPr>
              <w:t>puţin</w:t>
            </w:r>
            <w:proofErr w:type="spellEnd"/>
            <w:r w:rsidRPr="00FD4452">
              <w:rPr>
                <w:rFonts w:ascii="Times New Roman" w:hAnsi="Times New Roman"/>
                <w:bCs/>
                <w:color w:val="000000"/>
                <w:sz w:val="24"/>
                <w:szCs w:val="24"/>
                <w:lang w:val="ro-RO" w:eastAsia="ru-RU"/>
              </w:rPr>
              <w:t xml:space="preserve"> 75% din </w:t>
            </w:r>
            <w:proofErr w:type="spellStart"/>
            <w:r w:rsidRPr="00FD4452">
              <w:rPr>
                <w:rFonts w:ascii="Times New Roman" w:hAnsi="Times New Roman"/>
                <w:bCs/>
                <w:color w:val="000000"/>
                <w:sz w:val="24"/>
                <w:szCs w:val="24"/>
                <w:lang w:val="ro-RO" w:eastAsia="ru-RU"/>
              </w:rPr>
              <w:t>înălţimea</w:t>
            </w:r>
            <w:proofErr w:type="spellEnd"/>
            <w:r w:rsidRPr="00FD4452">
              <w:rPr>
                <w:rFonts w:ascii="Times New Roman" w:hAnsi="Times New Roman"/>
                <w:bCs/>
                <w:color w:val="000000"/>
                <w:sz w:val="24"/>
                <w:szCs w:val="24"/>
                <w:lang w:val="ro-RO" w:eastAsia="ru-RU"/>
              </w:rPr>
              <w:t xml:space="preserve"> utilizată pentru </w:t>
            </w:r>
            <w:proofErr w:type="spellStart"/>
            <w:r w:rsidRPr="00FD4452">
              <w:rPr>
                <w:rFonts w:ascii="Times New Roman" w:hAnsi="Times New Roman"/>
                <w:bCs/>
                <w:color w:val="000000"/>
                <w:sz w:val="24"/>
                <w:szCs w:val="24"/>
                <w:lang w:val="ro-RO" w:eastAsia="ru-RU"/>
              </w:rPr>
              <w:t>referinţa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ţării</w:t>
            </w:r>
            <w:proofErr w:type="spellEnd"/>
            <w:r w:rsidRPr="00FD4452">
              <w:rPr>
                <w:rFonts w:ascii="Times New Roman" w:hAnsi="Times New Roman"/>
                <w:bCs/>
                <w:color w:val="000000"/>
                <w:sz w:val="24"/>
                <w:szCs w:val="24"/>
                <w:lang w:val="ro-RO" w:eastAsia="ru-RU"/>
              </w:rPr>
              <w:t xml:space="preserve"> de origine sau a locului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w:t>
            </w:r>
          </w:p>
          <w:p w14:paraId="18F02202" w14:textId="1A5258F8" w:rsidR="00F15C4A" w:rsidRPr="008957DE" w:rsidRDefault="00F15C4A" w:rsidP="00F15C4A">
            <w:pPr>
              <w:pStyle w:val="Listparagraf"/>
              <w:spacing w:line="276" w:lineRule="auto"/>
              <w:ind w:left="0" w:firstLine="567"/>
              <w:rPr>
                <w:rFonts w:ascii="Times New Roman" w:hAnsi="Times New Roman"/>
                <w:sz w:val="24"/>
                <w:szCs w:val="24"/>
                <w:lang w:val="ro-RO"/>
              </w:rPr>
            </w:pPr>
            <w:r w:rsidRPr="00FD4452">
              <w:rPr>
                <w:rFonts w:ascii="Times New Roman" w:hAnsi="Times New Roman"/>
                <w:bCs/>
                <w:color w:val="000000"/>
                <w:sz w:val="24"/>
                <w:szCs w:val="24"/>
                <w:lang w:val="ro-RO" w:eastAsia="ru-RU"/>
              </w:rPr>
              <w:lastRenderedPageBreak/>
              <w:t xml:space="preserve">(6) Fără a aduce atingere prevederilor alin.(4), în cazul în care </w:t>
            </w:r>
            <w:proofErr w:type="spellStart"/>
            <w:r w:rsidRPr="00FD4452">
              <w:rPr>
                <w:rFonts w:ascii="Times New Roman" w:hAnsi="Times New Roman"/>
                <w:bCs/>
                <w:color w:val="000000"/>
                <w:sz w:val="24"/>
                <w:szCs w:val="24"/>
                <w:lang w:val="ro-RO" w:eastAsia="ru-RU"/>
              </w:rPr>
              <w:t>ţara</w:t>
            </w:r>
            <w:proofErr w:type="spellEnd"/>
            <w:r w:rsidRPr="00FD4452">
              <w:rPr>
                <w:rFonts w:ascii="Times New Roman" w:hAnsi="Times New Roman"/>
                <w:bCs/>
                <w:color w:val="000000"/>
                <w:sz w:val="24"/>
                <w:szCs w:val="24"/>
                <w:lang w:val="ro-RO" w:eastAsia="ru-RU"/>
              </w:rPr>
              <w:t xml:space="preserve"> de origine sau locul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 nu este prezentat prin cuvinte, </w:t>
            </w:r>
            <w:proofErr w:type="spellStart"/>
            <w:r w:rsidRPr="00FD4452">
              <w:rPr>
                <w:rFonts w:ascii="Times New Roman" w:hAnsi="Times New Roman"/>
                <w:bCs/>
                <w:color w:val="000000"/>
                <w:sz w:val="24"/>
                <w:szCs w:val="24"/>
                <w:lang w:val="ro-RO" w:eastAsia="ru-RU"/>
              </w:rPr>
              <w:t>informaţiile</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menţionate</w:t>
            </w:r>
            <w:proofErr w:type="spellEnd"/>
            <w:r w:rsidRPr="00FD4452">
              <w:rPr>
                <w:rFonts w:ascii="Times New Roman" w:hAnsi="Times New Roman"/>
                <w:bCs/>
                <w:color w:val="000000"/>
                <w:sz w:val="24"/>
                <w:szCs w:val="24"/>
                <w:lang w:val="ro-RO" w:eastAsia="ru-RU"/>
              </w:rPr>
              <w:t xml:space="preserve"> la alin.(3) trebuie să figureze în </w:t>
            </w:r>
            <w:proofErr w:type="spellStart"/>
            <w:r w:rsidRPr="00FD4452">
              <w:rPr>
                <w:rFonts w:ascii="Times New Roman" w:hAnsi="Times New Roman"/>
                <w:bCs/>
                <w:color w:val="000000"/>
                <w:sz w:val="24"/>
                <w:szCs w:val="24"/>
                <w:lang w:val="ro-RO" w:eastAsia="ru-RU"/>
              </w:rPr>
              <w:t>acelaşi</w:t>
            </w:r>
            <w:proofErr w:type="spellEnd"/>
            <w:r w:rsidRPr="00FD4452">
              <w:rPr>
                <w:rFonts w:ascii="Times New Roman" w:hAnsi="Times New Roman"/>
                <w:bCs/>
                <w:color w:val="000000"/>
                <w:sz w:val="24"/>
                <w:szCs w:val="24"/>
                <w:lang w:val="ro-RO" w:eastAsia="ru-RU"/>
              </w:rPr>
              <w:t xml:space="preserve"> câmp vizual cu </w:t>
            </w:r>
            <w:proofErr w:type="spellStart"/>
            <w:r w:rsidRPr="00FD4452">
              <w:rPr>
                <w:rFonts w:ascii="Times New Roman" w:hAnsi="Times New Roman"/>
                <w:bCs/>
                <w:color w:val="000000"/>
                <w:sz w:val="24"/>
                <w:szCs w:val="24"/>
                <w:lang w:val="ro-RO" w:eastAsia="ru-RU"/>
              </w:rPr>
              <w:t>referinţa</w:t>
            </w:r>
            <w:proofErr w:type="spellEnd"/>
            <w:r w:rsidRPr="00FD4452">
              <w:rPr>
                <w:rFonts w:ascii="Times New Roman" w:hAnsi="Times New Roman"/>
                <w:bCs/>
                <w:color w:val="000000"/>
                <w:sz w:val="24"/>
                <w:szCs w:val="24"/>
                <w:lang w:val="ro-RO" w:eastAsia="ru-RU"/>
              </w:rPr>
              <w:t xml:space="preserve"> </w:t>
            </w:r>
            <w:proofErr w:type="spellStart"/>
            <w:r w:rsidRPr="00FD4452">
              <w:rPr>
                <w:rFonts w:ascii="Times New Roman" w:hAnsi="Times New Roman"/>
                <w:bCs/>
                <w:color w:val="000000"/>
                <w:sz w:val="24"/>
                <w:szCs w:val="24"/>
                <w:lang w:val="ro-RO" w:eastAsia="ru-RU"/>
              </w:rPr>
              <w:t>ţării</w:t>
            </w:r>
            <w:proofErr w:type="spellEnd"/>
            <w:r w:rsidRPr="00FD4452">
              <w:rPr>
                <w:rFonts w:ascii="Times New Roman" w:hAnsi="Times New Roman"/>
                <w:bCs/>
                <w:color w:val="000000"/>
                <w:sz w:val="24"/>
                <w:szCs w:val="24"/>
                <w:lang w:val="ro-RO" w:eastAsia="ru-RU"/>
              </w:rPr>
              <w:t xml:space="preserve"> de origine sau a locului de </w:t>
            </w:r>
            <w:proofErr w:type="spellStart"/>
            <w:r w:rsidRPr="00FD4452">
              <w:rPr>
                <w:rFonts w:ascii="Times New Roman" w:hAnsi="Times New Roman"/>
                <w:bCs/>
                <w:color w:val="000000"/>
                <w:sz w:val="24"/>
                <w:szCs w:val="24"/>
                <w:lang w:val="ro-RO" w:eastAsia="ru-RU"/>
              </w:rPr>
              <w:t>provenienţă</w:t>
            </w:r>
            <w:proofErr w:type="spellEnd"/>
            <w:r w:rsidRPr="00FD4452">
              <w:rPr>
                <w:rFonts w:ascii="Times New Roman" w:hAnsi="Times New Roman"/>
                <w:bCs/>
                <w:color w:val="000000"/>
                <w:sz w:val="24"/>
                <w:szCs w:val="24"/>
                <w:lang w:val="ro-RO" w:eastAsia="ru-RU"/>
              </w:rPr>
              <w:t xml:space="preserve"> a produsului alimentar.</w:t>
            </w:r>
          </w:p>
          <w:p w14:paraId="0179758C" w14:textId="4B9790A3" w:rsidR="00B46C1E" w:rsidRPr="00D32942" w:rsidRDefault="00F15C4A" w:rsidP="00F15C4A">
            <w:pPr>
              <w:pStyle w:val="Listparagraf"/>
              <w:spacing w:line="276" w:lineRule="auto"/>
              <w:ind w:left="0" w:firstLine="567"/>
              <w:rPr>
                <w:b/>
                <w:bCs/>
                <w:sz w:val="24"/>
                <w:szCs w:val="24"/>
                <w:lang w:val="ro-RO"/>
              </w:rPr>
            </w:pPr>
            <w:r w:rsidRPr="008957DE">
              <w:rPr>
                <w:rFonts w:ascii="Times New Roman" w:hAnsi="Times New Roman"/>
                <w:sz w:val="24"/>
                <w:szCs w:val="24"/>
                <w:lang w:val="ro-RO"/>
              </w:rPr>
              <w:t>(7) I</w:t>
            </w:r>
            <w:proofErr w:type="spellStart"/>
            <w:r w:rsidRPr="008957DE">
              <w:rPr>
                <w:rFonts w:ascii="Times New Roman" w:hAnsi="Times New Roman"/>
                <w:sz w:val="24"/>
                <w:szCs w:val="24"/>
              </w:rPr>
              <w:t>ndicarea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țării</w:t>
            </w:r>
            <w:proofErr w:type="spellEnd"/>
            <w:r w:rsidRPr="008957DE">
              <w:rPr>
                <w:rFonts w:ascii="Times New Roman" w:hAnsi="Times New Roman"/>
                <w:sz w:val="24"/>
                <w:szCs w:val="24"/>
              </w:rPr>
              <w:t xml:space="preserve"> de origine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a </w:t>
            </w:r>
            <w:proofErr w:type="spellStart"/>
            <w:r w:rsidRPr="008957DE">
              <w:rPr>
                <w:rFonts w:ascii="Times New Roman" w:hAnsi="Times New Roman"/>
                <w:sz w:val="24"/>
                <w:szCs w:val="24"/>
              </w:rPr>
              <w:t>locului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proveniență</w:t>
            </w:r>
            <w:proofErr w:type="spellEnd"/>
            <w:r w:rsidRPr="008957DE">
              <w:rPr>
                <w:rFonts w:ascii="Times New Roman" w:hAnsi="Times New Roman"/>
                <w:sz w:val="24"/>
                <w:szCs w:val="24"/>
              </w:rPr>
              <w:t xml:space="preserve"> pe </w:t>
            </w:r>
            <w:proofErr w:type="spellStart"/>
            <w:r w:rsidRPr="008957DE">
              <w:rPr>
                <w:rFonts w:ascii="Times New Roman" w:hAnsi="Times New Roman"/>
                <w:sz w:val="24"/>
                <w:szCs w:val="24"/>
              </w:rPr>
              <w:t>eticheta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cărnii</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proaspete</w:t>
            </w:r>
            <w:proofErr w:type="spellEnd"/>
            <w:r w:rsidRPr="008957DE">
              <w:rPr>
                <w:rFonts w:ascii="Times New Roman" w:hAnsi="Times New Roman"/>
                <w:sz w:val="24"/>
                <w:szCs w:val="24"/>
              </w:rPr>
              <w:t xml:space="preserve">, refrigerate </w:t>
            </w:r>
            <w:proofErr w:type="spellStart"/>
            <w:r w:rsidRPr="008957DE">
              <w:rPr>
                <w:rFonts w:ascii="Times New Roman" w:hAnsi="Times New Roman"/>
                <w:sz w:val="24"/>
                <w:szCs w:val="24"/>
              </w:rPr>
              <w:t>sau</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congelate</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animale</w:t>
            </w:r>
            <w:proofErr w:type="spellEnd"/>
            <w:r w:rsidRPr="008957DE">
              <w:rPr>
                <w:rFonts w:ascii="Times New Roman" w:hAnsi="Times New Roman"/>
                <w:sz w:val="24"/>
                <w:szCs w:val="24"/>
              </w:rPr>
              <w:t xml:space="preserve"> din </w:t>
            </w:r>
            <w:proofErr w:type="spellStart"/>
            <w:r w:rsidRPr="008957DE">
              <w:rPr>
                <w:rFonts w:ascii="Times New Roman" w:hAnsi="Times New Roman"/>
                <w:sz w:val="24"/>
                <w:szCs w:val="24"/>
              </w:rPr>
              <w:t>specia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porcină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ovină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caprină</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și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păsări</w:t>
            </w:r>
            <w:proofErr w:type="spellEnd"/>
            <w:r w:rsidRPr="008957DE">
              <w:rPr>
                <w:rFonts w:ascii="Times New Roman" w:hAnsi="Times New Roman"/>
                <w:sz w:val="24"/>
                <w:szCs w:val="24"/>
              </w:rPr>
              <w:t xml:space="preserve"> de </w:t>
            </w:r>
            <w:proofErr w:type="spellStart"/>
            <w:r w:rsidRPr="008957DE">
              <w:rPr>
                <w:rFonts w:ascii="Times New Roman" w:hAnsi="Times New Roman"/>
                <w:sz w:val="24"/>
                <w:szCs w:val="24"/>
              </w:rPr>
              <w:t>curte</w:t>
            </w:r>
            <w:proofErr w:type="spellEnd"/>
            <w:r w:rsidRPr="008957DE">
              <w:rPr>
                <w:rFonts w:ascii="Times New Roman" w:hAnsi="Times New Roman"/>
                <w:sz w:val="24"/>
                <w:szCs w:val="24"/>
              </w:rPr>
              <w:t xml:space="preserve">, care se </w:t>
            </w:r>
            <w:proofErr w:type="spellStart"/>
            <w:r w:rsidRPr="008957DE">
              <w:rPr>
                <w:rFonts w:ascii="Times New Roman" w:hAnsi="Times New Roman"/>
                <w:sz w:val="24"/>
                <w:szCs w:val="24"/>
              </w:rPr>
              <w:t>încadrează</w:t>
            </w:r>
            <w:proofErr w:type="spellEnd"/>
            <w:r w:rsidRPr="008957DE">
              <w:rPr>
                <w:rFonts w:ascii="Times New Roman" w:hAnsi="Times New Roman"/>
                <w:sz w:val="24"/>
                <w:szCs w:val="24"/>
              </w:rPr>
              <w:t xml:space="preserve"> la </w:t>
            </w:r>
            <w:proofErr w:type="spellStart"/>
            <w:r w:rsidRPr="008957DE">
              <w:rPr>
                <w:rFonts w:ascii="Times New Roman" w:hAnsi="Times New Roman"/>
                <w:sz w:val="24"/>
                <w:szCs w:val="24"/>
              </w:rPr>
              <w:t>codurile</w:t>
            </w:r>
            <w:proofErr w:type="spellEnd"/>
            <w:r w:rsidRPr="008957DE">
              <w:rPr>
                <w:rFonts w:ascii="Times New Roman" w:hAnsi="Times New Roman"/>
                <w:sz w:val="24"/>
                <w:szCs w:val="24"/>
              </w:rPr>
              <w:t xml:space="preserve"> din </w:t>
            </w:r>
            <w:proofErr w:type="spellStart"/>
            <w:r w:rsidRPr="008957DE">
              <w:rPr>
                <w:rFonts w:ascii="Times New Roman" w:hAnsi="Times New Roman"/>
                <w:sz w:val="24"/>
                <w:szCs w:val="24"/>
              </w:rPr>
              <w:t>Nomenclatura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combinată</w:t>
            </w:r>
            <w:proofErr w:type="spellEnd"/>
            <w:r w:rsidRPr="008957DE">
              <w:rPr>
                <w:rFonts w:ascii="Times New Roman" w:hAnsi="Times New Roman"/>
                <w:sz w:val="24"/>
                <w:szCs w:val="24"/>
              </w:rPr>
              <w:t xml:space="preserve"> enumerate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anexa</w:t>
            </w:r>
            <w:proofErr w:type="spellEnd"/>
            <w:r w:rsidRPr="008957DE">
              <w:rPr>
                <w:rFonts w:ascii="Times New Roman" w:hAnsi="Times New Roman"/>
                <w:sz w:val="24"/>
                <w:szCs w:val="24"/>
              </w:rPr>
              <w:t xml:space="preserve"> nr.10 se </w:t>
            </w:r>
            <w:proofErr w:type="spellStart"/>
            <w:r w:rsidRPr="008957DE">
              <w:rPr>
                <w:rFonts w:ascii="Times New Roman" w:hAnsi="Times New Roman"/>
                <w:sz w:val="24"/>
                <w:szCs w:val="24"/>
              </w:rPr>
              <w:t>va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efectua</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condițiile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stabilite</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în</w:t>
            </w:r>
            <w:proofErr w:type="spellEnd"/>
            <w:r w:rsidRPr="008957DE">
              <w:rPr>
                <w:rFonts w:ascii="Times New Roman" w:hAnsi="Times New Roman"/>
                <w:sz w:val="24"/>
                <w:szCs w:val="24"/>
              </w:rPr>
              <w:t xml:space="preserve"> </w:t>
            </w:r>
            <w:proofErr w:type="spellStart"/>
            <w:r w:rsidRPr="008957DE">
              <w:rPr>
                <w:rFonts w:ascii="Times New Roman" w:hAnsi="Times New Roman"/>
                <w:sz w:val="24"/>
                <w:szCs w:val="24"/>
              </w:rPr>
              <w:t>anexa</w:t>
            </w:r>
            <w:proofErr w:type="spellEnd"/>
            <w:r w:rsidRPr="008957DE">
              <w:rPr>
                <w:rFonts w:ascii="Times New Roman" w:hAnsi="Times New Roman"/>
                <w:sz w:val="24"/>
                <w:szCs w:val="24"/>
              </w:rPr>
              <w:t xml:space="preserve"> nr.16.</w:t>
            </w:r>
          </w:p>
        </w:tc>
      </w:tr>
      <w:tr w:rsidR="00AB7CCF" w14:paraId="42DD08A8" w14:textId="77777777" w:rsidTr="003025A1">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33C376D" w14:textId="77777777" w:rsidR="00CC3708" w:rsidRPr="00CC3708" w:rsidRDefault="00CC3708" w:rsidP="00CC3708">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proofErr w:type="spellStart"/>
            <w:r w:rsidRPr="00CC3708">
              <w:rPr>
                <w:rFonts w:ascii="Times New Roman" w:hAnsi="Times New Roman"/>
                <w:sz w:val="24"/>
                <w:szCs w:val="24"/>
              </w:rPr>
              <w:lastRenderedPageBreak/>
              <w:t>Articolul</w:t>
            </w:r>
            <w:proofErr w:type="spellEnd"/>
            <w:r w:rsidRPr="00CC3708">
              <w:rPr>
                <w:rFonts w:ascii="Times New Roman" w:hAnsi="Times New Roman"/>
                <w:sz w:val="24"/>
                <w:szCs w:val="24"/>
              </w:rPr>
              <w:t xml:space="preserve"> 28. </w:t>
            </w:r>
            <w:proofErr w:type="spellStart"/>
            <w:r w:rsidRPr="00CC3708">
              <w:rPr>
                <w:rFonts w:ascii="Times New Roman" w:hAnsi="Times New Roman"/>
                <w:sz w:val="24"/>
                <w:szCs w:val="24"/>
              </w:rPr>
              <w:t>Excepţii</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privind</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aplicarea</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prevederilor</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secţiunii</w:t>
            </w:r>
            <w:proofErr w:type="spellEnd"/>
            <w:r w:rsidRPr="00CC3708">
              <w:rPr>
                <w:rFonts w:ascii="Times New Roman" w:hAnsi="Times New Roman"/>
                <w:sz w:val="24"/>
                <w:szCs w:val="24"/>
              </w:rPr>
              <w:t xml:space="preserve"> a 3-a</w:t>
            </w:r>
          </w:p>
          <w:p w14:paraId="4828F3AF" w14:textId="11816163" w:rsidR="00A11BC4" w:rsidRPr="00F33A3B" w:rsidRDefault="00CC3708" w:rsidP="00CC3708">
            <w:pPr>
              <w:pBdr>
                <w:top w:val="none" w:sz="4" w:space="0" w:color="000000"/>
                <w:left w:val="none" w:sz="4" w:space="0" w:color="000000"/>
                <w:bottom w:val="none" w:sz="4" w:space="0" w:color="000000"/>
                <w:right w:val="none" w:sz="4" w:space="0" w:color="000000"/>
              </w:pBdr>
              <w:spacing w:line="276" w:lineRule="auto"/>
              <w:ind w:left="22" w:firstLine="0"/>
              <w:rPr>
                <w:sz w:val="24"/>
                <w:szCs w:val="24"/>
              </w:rPr>
            </w:pPr>
            <w:proofErr w:type="spellStart"/>
            <w:r w:rsidRPr="00CC3708">
              <w:rPr>
                <w:rFonts w:ascii="Times New Roman" w:hAnsi="Times New Roman"/>
                <w:sz w:val="24"/>
                <w:szCs w:val="24"/>
              </w:rPr>
              <w:t>Prevederile</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prezentei</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secţiuni</w:t>
            </w:r>
            <w:proofErr w:type="spellEnd"/>
            <w:r w:rsidRPr="00CC3708">
              <w:rPr>
                <w:rFonts w:ascii="Times New Roman" w:hAnsi="Times New Roman"/>
                <w:sz w:val="24"/>
                <w:szCs w:val="24"/>
              </w:rPr>
              <w:t xml:space="preserve"> nu se </w:t>
            </w:r>
            <w:proofErr w:type="spellStart"/>
            <w:r w:rsidRPr="00CC3708">
              <w:rPr>
                <w:rFonts w:ascii="Times New Roman" w:hAnsi="Times New Roman"/>
                <w:sz w:val="24"/>
                <w:szCs w:val="24"/>
              </w:rPr>
              <w:t>aplică</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suplimentelor</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alimentare</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şi</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apelor</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minerale</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naturale</w:t>
            </w:r>
            <w:proofErr w:type="spellEnd"/>
            <w:r w:rsidR="00E21EBF">
              <w:rPr>
                <w:rFonts w:ascii="Times New Roman" w:hAnsi="Times New Roman"/>
                <w:sz w:val="24"/>
                <w:szCs w:val="24"/>
              </w:rPr>
              <w:t>.</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47EA2F" w14:textId="012DB806" w:rsidR="00CC3708" w:rsidRPr="00CC3708" w:rsidRDefault="00CC3708" w:rsidP="00CC3708">
            <w:pPr>
              <w:tabs>
                <w:tab w:val="left" w:pos="851"/>
              </w:tabs>
              <w:spacing w:line="276" w:lineRule="auto"/>
              <w:ind w:firstLine="0"/>
              <w:jc w:val="left"/>
              <w:rPr>
                <w:rFonts w:ascii="Times New Roman" w:hAnsi="Times New Roman"/>
                <w:sz w:val="24"/>
                <w:szCs w:val="24"/>
                <w:lang w:val="ro-RO"/>
              </w:rPr>
            </w:pPr>
            <w:r w:rsidRPr="00CC3708">
              <w:rPr>
                <w:rFonts w:ascii="Times New Roman" w:hAnsi="Times New Roman"/>
                <w:sz w:val="24"/>
                <w:szCs w:val="24"/>
                <w:lang w:val="ro-RO"/>
              </w:rPr>
              <w:t xml:space="preserve">Articolul 28 </w:t>
            </w:r>
            <w:r w:rsidR="00E21EBF">
              <w:rPr>
                <w:rFonts w:ascii="Times New Roman" w:hAnsi="Times New Roman"/>
                <w:sz w:val="24"/>
                <w:szCs w:val="24"/>
                <w:lang w:val="ro-RO"/>
              </w:rPr>
              <w:t>se completează cu</w:t>
            </w:r>
            <w:r w:rsidR="004628DF">
              <w:rPr>
                <w:rFonts w:ascii="Times New Roman" w:hAnsi="Times New Roman"/>
                <w:sz w:val="24"/>
                <w:szCs w:val="24"/>
                <w:lang w:val="ro-RO"/>
              </w:rPr>
              <w:t xml:space="preserve"> </w:t>
            </w:r>
            <w:r w:rsidR="006F01EB">
              <w:rPr>
                <w:rFonts w:ascii="Times New Roman" w:hAnsi="Times New Roman"/>
                <w:sz w:val="24"/>
                <w:szCs w:val="24"/>
                <w:lang w:val="ro-RO"/>
              </w:rPr>
              <w:t>textul</w:t>
            </w:r>
            <w:r w:rsidRPr="00CC3708">
              <w:rPr>
                <w:rFonts w:ascii="Times New Roman" w:hAnsi="Times New Roman"/>
                <w:sz w:val="24"/>
                <w:szCs w:val="24"/>
                <w:lang w:val="ro-RO"/>
              </w:rPr>
              <w:t>:</w:t>
            </w:r>
          </w:p>
          <w:p w14:paraId="66194C53" w14:textId="2B2460F7" w:rsidR="00AB7CCF" w:rsidRPr="00A11ECC" w:rsidRDefault="00CC3708" w:rsidP="00CC3708">
            <w:pPr>
              <w:tabs>
                <w:tab w:val="left" w:pos="851"/>
              </w:tabs>
              <w:spacing w:line="276" w:lineRule="auto"/>
              <w:ind w:firstLine="0"/>
              <w:rPr>
                <w:sz w:val="24"/>
                <w:szCs w:val="24"/>
                <w:lang w:val="ro-RO"/>
              </w:rPr>
            </w:pPr>
            <w:r w:rsidRPr="00CC3708">
              <w:rPr>
                <w:rFonts w:ascii="Times New Roman" w:hAnsi="Times New Roman"/>
                <w:sz w:val="24"/>
                <w:szCs w:val="24"/>
                <w:lang w:val="ro-RO"/>
              </w:rPr>
              <w:t>„</w:t>
            </w:r>
            <w:r w:rsidR="00E21EBF">
              <w:rPr>
                <w:rFonts w:ascii="Times New Roman" w:hAnsi="Times New Roman"/>
                <w:sz w:val="24"/>
                <w:szCs w:val="24"/>
                <w:lang w:val="ro-RO"/>
              </w:rPr>
              <w:t>și</w:t>
            </w:r>
            <w:r w:rsidRPr="00CC3708">
              <w:rPr>
                <w:rFonts w:ascii="Times New Roman" w:hAnsi="Times New Roman"/>
                <w:sz w:val="24"/>
                <w:szCs w:val="24"/>
                <w:lang w:val="ro-RO"/>
              </w:rPr>
              <w:t xml:space="preserve"> produsel</w:t>
            </w:r>
            <w:r w:rsidR="00E21EBF">
              <w:rPr>
                <w:rFonts w:ascii="Times New Roman" w:hAnsi="Times New Roman"/>
                <w:sz w:val="24"/>
                <w:szCs w:val="24"/>
                <w:lang w:val="ro-RO"/>
              </w:rPr>
              <w:t>or</w:t>
            </w:r>
            <w:r w:rsidRPr="00CC3708">
              <w:rPr>
                <w:rFonts w:ascii="Times New Roman" w:hAnsi="Times New Roman"/>
                <w:sz w:val="24"/>
                <w:szCs w:val="24"/>
                <w:lang w:val="ro-RO"/>
              </w:rPr>
              <w:t xml:space="preserve"> alimentare destinate unor utilizări nutriționale speciale”;</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9EFA51" w14:textId="77777777" w:rsidR="004628DF" w:rsidRPr="00CC3708" w:rsidRDefault="004628DF" w:rsidP="004628DF">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rPr>
            </w:pPr>
            <w:proofErr w:type="spellStart"/>
            <w:r w:rsidRPr="00CC3708">
              <w:rPr>
                <w:rFonts w:ascii="Times New Roman" w:hAnsi="Times New Roman"/>
                <w:sz w:val="24"/>
                <w:szCs w:val="24"/>
              </w:rPr>
              <w:t>Articolul</w:t>
            </w:r>
            <w:proofErr w:type="spellEnd"/>
            <w:r w:rsidRPr="00CC3708">
              <w:rPr>
                <w:rFonts w:ascii="Times New Roman" w:hAnsi="Times New Roman"/>
                <w:sz w:val="24"/>
                <w:szCs w:val="24"/>
              </w:rPr>
              <w:t xml:space="preserve"> 28. </w:t>
            </w:r>
            <w:proofErr w:type="spellStart"/>
            <w:r w:rsidRPr="00CC3708">
              <w:rPr>
                <w:rFonts w:ascii="Times New Roman" w:hAnsi="Times New Roman"/>
                <w:sz w:val="24"/>
                <w:szCs w:val="24"/>
              </w:rPr>
              <w:t>Excepţii</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privind</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aplicarea</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prevederilor</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secţiunii</w:t>
            </w:r>
            <w:proofErr w:type="spellEnd"/>
            <w:r w:rsidRPr="00CC3708">
              <w:rPr>
                <w:rFonts w:ascii="Times New Roman" w:hAnsi="Times New Roman"/>
                <w:sz w:val="24"/>
                <w:szCs w:val="24"/>
              </w:rPr>
              <w:t xml:space="preserve"> a 3-a</w:t>
            </w:r>
          </w:p>
          <w:p w14:paraId="7391FE7D" w14:textId="02FBC359" w:rsidR="00AB7CCF" w:rsidRPr="00EB3968" w:rsidRDefault="004628DF" w:rsidP="004628DF">
            <w:pPr>
              <w:pStyle w:val="Listparagraf"/>
              <w:tabs>
                <w:tab w:val="left" w:pos="851"/>
              </w:tabs>
              <w:spacing w:line="276" w:lineRule="auto"/>
              <w:ind w:left="0" w:firstLine="31"/>
              <w:rPr>
                <w:sz w:val="24"/>
                <w:szCs w:val="24"/>
              </w:rPr>
            </w:pPr>
            <w:proofErr w:type="spellStart"/>
            <w:r w:rsidRPr="00CC3708">
              <w:rPr>
                <w:rFonts w:ascii="Times New Roman" w:hAnsi="Times New Roman"/>
                <w:sz w:val="24"/>
                <w:szCs w:val="24"/>
              </w:rPr>
              <w:t>Prevederile</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prezentei</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secţiuni</w:t>
            </w:r>
            <w:proofErr w:type="spellEnd"/>
            <w:r w:rsidRPr="00CC3708">
              <w:rPr>
                <w:rFonts w:ascii="Times New Roman" w:hAnsi="Times New Roman"/>
                <w:sz w:val="24"/>
                <w:szCs w:val="24"/>
              </w:rPr>
              <w:t xml:space="preserve"> nu se </w:t>
            </w:r>
            <w:proofErr w:type="spellStart"/>
            <w:r w:rsidRPr="00CC3708">
              <w:rPr>
                <w:rFonts w:ascii="Times New Roman" w:hAnsi="Times New Roman"/>
                <w:sz w:val="24"/>
                <w:szCs w:val="24"/>
              </w:rPr>
              <w:t>aplică</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suplimentelor</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alimentare</w:t>
            </w:r>
            <w:proofErr w:type="spellEnd"/>
            <w:r>
              <w:rPr>
                <w:rFonts w:ascii="Times New Roman" w:hAnsi="Times New Roman"/>
                <w:sz w:val="24"/>
                <w:szCs w:val="24"/>
              </w:rPr>
              <w:t xml:space="preserve">, </w:t>
            </w:r>
            <w:proofErr w:type="spellStart"/>
            <w:r w:rsidRPr="00CC3708">
              <w:rPr>
                <w:rFonts w:ascii="Times New Roman" w:hAnsi="Times New Roman"/>
                <w:sz w:val="24"/>
                <w:szCs w:val="24"/>
              </w:rPr>
              <w:t>apelor</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minerale</w:t>
            </w:r>
            <w:proofErr w:type="spellEnd"/>
            <w:r w:rsidRPr="00CC3708">
              <w:rPr>
                <w:rFonts w:ascii="Times New Roman" w:hAnsi="Times New Roman"/>
                <w:sz w:val="24"/>
                <w:szCs w:val="24"/>
              </w:rPr>
              <w:t xml:space="preserve"> </w:t>
            </w:r>
            <w:proofErr w:type="spellStart"/>
            <w:r w:rsidRPr="00CC3708">
              <w:rPr>
                <w:rFonts w:ascii="Times New Roman" w:hAnsi="Times New Roman"/>
                <w:sz w:val="24"/>
                <w:szCs w:val="24"/>
              </w:rPr>
              <w:t>naturale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r w:rsidRPr="00CC3708">
              <w:rPr>
                <w:rFonts w:ascii="Times New Roman" w:hAnsi="Times New Roman"/>
                <w:sz w:val="24"/>
                <w:szCs w:val="24"/>
                <w:lang w:val="ro-RO"/>
              </w:rPr>
              <w:t>produsel</w:t>
            </w:r>
            <w:r>
              <w:rPr>
                <w:rFonts w:ascii="Times New Roman" w:hAnsi="Times New Roman"/>
                <w:sz w:val="24"/>
                <w:szCs w:val="24"/>
                <w:lang w:val="ro-RO"/>
              </w:rPr>
              <w:t>or</w:t>
            </w:r>
            <w:r w:rsidRPr="00CC3708">
              <w:rPr>
                <w:rFonts w:ascii="Times New Roman" w:hAnsi="Times New Roman"/>
                <w:sz w:val="24"/>
                <w:szCs w:val="24"/>
                <w:lang w:val="ro-RO"/>
              </w:rPr>
              <w:t xml:space="preserve"> alimentare destinate unor utilizări nutriționale speciale</w:t>
            </w:r>
            <w:r>
              <w:rPr>
                <w:rFonts w:ascii="Times New Roman" w:hAnsi="Times New Roman"/>
                <w:sz w:val="24"/>
                <w:szCs w:val="24"/>
                <w:lang w:val="ro-RO"/>
              </w:rPr>
              <w:t>.</w:t>
            </w:r>
          </w:p>
        </w:tc>
      </w:tr>
      <w:tr w:rsidR="00DC150A" w14:paraId="357D33DC" w14:textId="77777777" w:rsidTr="00BB21D6">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139AE0F" w14:textId="2F2803B0" w:rsidR="00B65556" w:rsidRPr="003F4C0A" w:rsidRDefault="003F4C0A" w:rsidP="00DC150A">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lang w:val="ro-RO"/>
              </w:rPr>
            </w:pPr>
            <w:r w:rsidRPr="003F4C0A">
              <w:rPr>
                <w:rFonts w:ascii="Times New Roman" w:hAnsi="Times New Roman"/>
                <w:sz w:val="24"/>
                <w:szCs w:val="24"/>
                <w:lang w:val="ro-RO"/>
              </w:rPr>
              <w:t xml:space="preserve">Anexa nr. 1 </w:t>
            </w:r>
          </w:p>
          <w:p w14:paraId="3387C708" w14:textId="20777113" w:rsidR="00DC150A" w:rsidRPr="00BA556A" w:rsidRDefault="00B65556" w:rsidP="00DC150A">
            <w:pPr>
              <w:pBdr>
                <w:top w:val="none" w:sz="4" w:space="0" w:color="000000"/>
                <w:left w:val="none" w:sz="4" w:space="0" w:color="000000"/>
                <w:bottom w:val="none" w:sz="4" w:space="0" w:color="000000"/>
                <w:right w:val="none" w:sz="4" w:space="0" w:color="000000"/>
              </w:pBdr>
              <w:spacing w:line="276" w:lineRule="auto"/>
              <w:ind w:left="22" w:firstLine="0"/>
              <w:rPr>
                <w:sz w:val="24"/>
                <w:szCs w:val="24"/>
                <w:lang w:val="ro-RO"/>
              </w:rPr>
            </w:pPr>
            <w:r w:rsidRPr="003F4C0A">
              <w:rPr>
                <w:rFonts w:ascii="Times New Roman" w:hAnsi="Times New Roman"/>
                <w:sz w:val="24"/>
                <w:szCs w:val="24"/>
                <w:lang w:val="ro-RO"/>
              </w:rPr>
              <w:t>10. M</w:t>
            </w:r>
            <w:proofErr w:type="spellStart"/>
            <w:r w:rsidRPr="003F4C0A">
              <w:rPr>
                <w:rFonts w:ascii="Times New Roman" w:hAnsi="Times New Roman"/>
                <w:sz w:val="24"/>
                <w:szCs w:val="24"/>
                <w:lang w:val="ro-RO"/>
              </w:rPr>
              <w:t>uştar</w:t>
            </w:r>
            <w:proofErr w:type="spellEnd"/>
            <w:r w:rsidRPr="003F4C0A">
              <w:rPr>
                <w:rFonts w:ascii="Times New Roman" w:hAnsi="Times New Roman"/>
                <w:sz w:val="24"/>
                <w:szCs w:val="24"/>
                <w:lang w:val="ro-RO"/>
              </w:rPr>
              <w:t xml:space="preserve"> </w:t>
            </w:r>
            <w:proofErr w:type="spellStart"/>
            <w:r w:rsidRPr="003F4C0A">
              <w:rPr>
                <w:rFonts w:ascii="Times New Roman" w:hAnsi="Times New Roman"/>
                <w:sz w:val="24"/>
                <w:szCs w:val="24"/>
                <w:lang w:val="ro-RO"/>
              </w:rPr>
              <w:t>şi</w:t>
            </w:r>
            <w:proofErr w:type="spellEnd"/>
            <w:r w:rsidRPr="003F4C0A">
              <w:rPr>
                <w:rFonts w:ascii="Times New Roman" w:hAnsi="Times New Roman"/>
                <w:sz w:val="24"/>
                <w:szCs w:val="24"/>
                <w:lang w:val="ro-RO"/>
              </w:rPr>
              <w:t xml:space="preserve"> produse derivate.</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76F915" w14:textId="77777777" w:rsidR="00B65556" w:rsidRPr="00B65556" w:rsidRDefault="00B65556" w:rsidP="00B65556">
            <w:pPr>
              <w:pStyle w:val="Listparagraf"/>
              <w:tabs>
                <w:tab w:val="left" w:pos="851"/>
              </w:tabs>
              <w:spacing w:line="276" w:lineRule="auto"/>
              <w:ind w:left="0" w:firstLine="0"/>
              <w:rPr>
                <w:rFonts w:ascii="Times New Roman" w:hAnsi="Times New Roman"/>
                <w:sz w:val="24"/>
                <w:szCs w:val="24"/>
                <w:lang w:val="ro-RO"/>
              </w:rPr>
            </w:pPr>
            <w:r w:rsidRPr="00B65556">
              <w:rPr>
                <w:rFonts w:ascii="Times New Roman" w:hAnsi="Times New Roman"/>
                <w:sz w:val="24"/>
                <w:szCs w:val="24"/>
                <w:lang w:val="ro-RO"/>
              </w:rPr>
              <w:t>La Anexa nr. 1 pct.10 se completează cu următorul cuprins:</w:t>
            </w:r>
          </w:p>
          <w:p w14:paraId="163E88ED" w14:textId="77777777" w:rsidR="00B65556" w:rsidRPr="00B65556" w:rsidRDefault="00B65556" w:rsidP="00B65556">
            <w:pPr>
              <w:pStyle w:val="Listparagraf"/>
              <w:tabs>
                <w:tab w:val="left" w:pos="851"/>
              </w:tabs>
              <w:spacing w:line="276" w:lineRule="auto"/>
              <w:ind w:left="0" w:firstLine="0"/>
              <w:rPr>
                <w:rFonts w:ascii="Times New Roman" w:hAnsi="Times New Roman"/>
                <w:sz w:val="24"/>
                <w:szCs w:val="24"/>
                <w:lang w:val="ro-RO"/>
              </w:rPr>
            </w:pPr>
            <w:r w:rsidRPr="00B65556">
              <w:rPr>
                <w:rFonts w:ascii="Times New Roman" w:hAnsi="Times New Roman"/>
                <w:sz w:val="24"/>
                <w:szCs w:val="24"/>
                <w:lang w:val="ro-RO"/>
              </w:rPr>
              <w:t>”, cu excepția:</w:t>
            </w:r>
          </w:p>
          <w:p w14:paraId="7AEB4D8D" w14:textId="7817ADF5" w:rsidR="00DC150A" w:rsidRPr="00FC2D83" w:rsidRDefault="00B65556" w:rsidP="00B65556">
            <w:pPr>
              <w:pStyle w:val="Listparagraf"/>
              <w:tabs>
                <w:tab w:val="left" w:pos="851"/>
              </w:tabs>
              <w:spacing w:line="276" w:lineRule="auto"/>
              <w:ind w:left="0" w:firstLine="0"/>
              <w:rPr>
                <w:sz w:val="24"/>
                <w:szCs w:val="24"/>
                <w:lang w:val="ro-RO"/>
              </w:rPr>
            </w:pPr>
            <w:r w:rsidRPr="00B65556">
              <w:rPr>
                <w:rFonts w:ascii="Times New Roman" w:hAnsi="Times New Roman"/>
                <w:sz w:val="24"/>
                <w:szCs w:val="24"/>
                <w:lang w:val="ro-RO"/>
              </w:rPr>
              <w:t xml:space="preserve">acid </w:t>
            </w:r>
            <w:proofErr w:type="spellStart"/>
            <w:r w:rsidRPr="00B65556">
              <w:rPr>
                <w:rFonts w:ascii="Times New Roman" w:hAnsi="Times New Roman"/>
                <w:sz w:val="24"/>
                <w:szCs w:val="24"/>
                <w:lang w:val="ro-RO"/>
              </w:rPr>
              <w:t>behenic</w:t>
            </w:r>
            <w:proofErr w:type="spellEnd"/>
            <w:r w:rsidRPr="00B65556">
              <w:rPr>
                <w:rFonts w:ascii="Times New Roman" w:hAnsi="Times New Roman"/>
                <w:sz w:val="24"/>
                <w:szCs w:val="24"/>
                <w:lang w:val="ro-RO"/>
              </w:rPr>
              <w:t xml:space="preserve"> cu o puritate minimă de 85% și obținut după două etape de distilare, utilizat la fabricarea emulgatorilor E 470a, E 471 și E 477.”</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C26676" w14:textId="77777777" w:rsidR="003F4C0A" w:rsidRPr="003F4C0A" w:rsidRDefault="003F4C0A" w:rsidP="003F4C0A">
            <w:pPr>
              <w:pBdr>
                <w:top w:val="none" w:sz="4" w:space="0" w:color="000000"/>
                <w:left w:val="none" w:sz="4" w:space="0" w:color="000000"/>
                <w:bottom w:val="none" w:sz="4" w:space="0" w:color="000000"/>
                <w:right w:val="none" w:sz="4" w:space="0" w:color="000000"/>
              </w:pBdr>
              <w:spacing w:line="276" w:lineRule="auto"/>
              <w:ind w:left="22" w:firstLine="0"/>
              <w:rPr>
                <w:rFonts w:ascii="Times New Roman" w:hAnsi="Times New Roman"/>
                <w:sz w:val="24"/>
                <w:szCs w:val="24"/>
                <w:lang w:val="ro-RO"/>
              </w:rPr>
            </w:pPr>
            <w:r w:rsidRPr="003F4C0A">
              <w:rPr>
                <w:rFonts w:ascii="Times New Roman" w:hAnsi="Times New Roman"/>
                <w:sz w:val="24"/>
                <w:szCs w:val="24"/>
                <w:lang w:val="ro-RO"/>
              </w:rPr>
              <w:t xml:space="preserve">Anexa nr. 1 </w:t>
            </w:r>
          </w:p>
          <w:p w14:paraId="19254775" w14:textId="77777777" w:rsidR="003F4C0A" w:rsidRPr="00B65556" w:rsidRDefault="003F4C0A" w:rsidP="003F4C0A">
            <w:pPr>
              <w:pStyle w:val="Listparagraf"/>
              <w:tabs>
                <w:tab w:val="left" w:pos="851"/>
              </w:tabs>
              <w:spacing w:line="276" w:lineRule="auto"/>
              <w:ind w:left="0" w:firstLine="0"/>
              <w:rPr>
                <w:rFonts w:ascii="Times New Roman" w:hAnsi="Times New Roman"/>
                <w:sz w:val="24"/>
                <w:szCs w:val="24"/>
                <w:lang w:val="ro-RO"/>
              </w:rPr>
            </w:pPr>
            <w:r w:rsidRPr="003F4C0A">
              <w:rPr>
                <w:rFonts w:ascii="Times New Roman" w:hAnsi="Times New Roman"/>
                <w:sz w:val="24"/>
                <w:szCs w:val="24"/>
                <w:lang w:val="ro-RO"/>
              </w:rPr>
              <w:t xml:space="preserve">10. </w:t>
            </w:r>
            <w:proofErr w:type="spellStart"/>
            <w:r w:rsidRPr="003F4C0A">
              <w:rPr>
                <w:rFonts w:ascii="Times New Roman" w:hAnsi="Times New Roman"/>
                <w:sz w:val="24"/>
                <w:szCs w:val="24"/>
                <w:lang w:val="ro-RO"/>
              </w:rPr>
              <w:t>Muştar</w:t>
            </w:r>
            <w:proofErr w:type="spellEnd"/>
            <w:r w:rsidRPr="003F4C0A">
              <w:rPr>
                <w:rFonts w:ascii="Times New Roman" w:hAnsi="Times New Roman"/>
                <w:sz w:val="24"/>
                <w:szCs w:val="24"/>
                <w:lang w:val="ro-RO"/>
              </w:rPr>
              <w:t xml:space="preserve"> </w:t>
            </w:r>
            <w:proofErr w:type="spellStart"/>
            <w:r w:rsidRPr="003F4C0A">
              <w:rPr>
                <w:rFonts w:ascii="Times New Roman" w:hAnsi="Times New Roman"/>
                <w:sz w:val="24"/>
                <w:szCs w:val="24"/>
                <w:lang w:val="ro-RO"/>
              </w:rPr>
              <w:t>şi</w:t>
            </w:r>
            <w:proofErr w:type="spellEnd"/>
            <w:r w:rsidRPr="003F4C0A">
              <w:rPr>
                <w:rFonts w:ascii="Times New Roman" w:hAnsi="Times New Roman"/>
                <w:sz w:val="24"/>
                <w:szCs w:val="24"/>
                <w:lang w:val="ro-RO"/>
              </w:rPr>
              <w:t xml:space="preserve"> produse derivate</w:t>
            </w:r>
            <w:r>
              <w:rPr>
                <w:rFonts w:ascii="Times New Roman" w:hAnsi="Times New Roman"/>
                <w:sz w:val="24"/>
                <w:szCs w:val="24"/>
                <w:lang w:val="ro-RO"/>
              </w:rPr>
              <w:t xml:space="preserve">, </w:t>
            </w:r>
            <w:r w:rsidRPr="00B65556">
              <w:rPr>
                <w:rFonts w:ascii="Times New Roman" w:hAnsi="Times New Roman"/>
                <w:sz w:val="24"/>
                <w:szCs w:val="24"/>
                <w:lang w:val="ro-RO"/>
              </w:rPr>
              <w:t>cu excepția:</w:t>
            </w:r>
          </w:p>
          <w:p w14:paraId="300B1DA6" w14:textId="46330388" w:rsidR="00DC150A" w:rsidRPr="00EB3968" w:rsidRDefault="003F4C0A" w:rsidP="003F4C0A">
            <w:pPr>
              <w:pStyle w:val="Listparagraf"/>
              <w:tabs>
                <w:tab w:val="left" w:pos="851"/>
              </w:tabs>
              <w:spacing w:line="276" w:lineRule="auto"/>
              <w:ind w:left="0" w:firstLine="31"/>
              <w:rPr>
                <w:sz w:val="24"/>
                <w:szCs w:val="24"/>
              </w:rPr>
            </w:pPr>
            <w:r w:rsidRPr="00B65556">
              <w:rPr>
                <w:rFonts w:ascii="Times New Roman" w:hAnsi="Times New Roman"/>
                <w:sz w:val="24"/>
                <w:szCs w:val="24"/>
                <w:lang w:val="ro-RO"/>
              </w:rPr>
              <w:t xml:space="preserve">acid </w:t>
            </w:r>
            <w:proofErr w:type="spellStart"/>
            <w:r w:rsidRPr="00B65556">
              <w:rPr>
                <w:rFonts w:ascii="Times New Roman" w:hAnsi="Times New Roman"/>
                <w:sz w:val="24"/>
                <w:szCs w:val="24"/>
                <w:lang w:val="ro-RO"/>
              </w:rPr>
              <w:t>behenic</w:t>
            </w:r>
            <w:proofErr w:type="spellEnd"/>
            <w:r w:rsidRPr="00B65556">
              <w:rPr>
                <w:rFonts w:ascii="Times New Roman" w:hAnsi="Times New Roman"/>
                <w:sz w:val="24"/>
                <w:szCs w:val="24"/>
                <w:lang w:val="ro-RO"/>
              </w:rPr>
              <w:t xml:space="preserve"> cu o puritate minimă de 85% și obținut după două etape de distilare, utilizat la fabricarea emulgatorilor E 470a, E 471 și E 477.”</w:t>
            </w:r>
          </w:p>
        </w:tc>
      </w:tr>
      <w:tr w:rsidR="00B76EDB" w14:paraId="392296ED" w14:textId="77777777" w:rsidTr="00BB21D6">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E8A8C95" w14:textId="0BBB6843" w:rsidR="00B76EDB" w:rsidRPr="002544A3" w:rsidRDefault="00B76EDB" w:rsidP="00B76EDB">
            <w:pPr>
              <w:widowControl w:val="0"/>
              <w:autoSpaceDE w:val="0"/>
              <w:autoSpaceDN w:val="0"/>
              <w:adjustRightInd w:val="0"/>
              <w:ind w:firstLine="0"/>
              <w:jc w:val="left"/>
              <w:rPr>
                <w:rFonts w:ascii="Times New Roman" w:hAnsi="Times New Roman"/>
                <w:bCs/>
                <w:color w:val="000000"/>
                <w:sz w:val="24"/>
                <w:szCs w:val="24"/>
                <w:lang w:val="ro-RO" w:eastAsia="ro-RO"/>
              </w:rPr>
            </w:pPr>
            <w:r w:rsidRPr="002544A3">
              <w:rPr>
                <w:rFonts w:ascii="Times New Roman" w:hAnsi="Times New Roman"/>
                <w:bCs/>
                <w:color w:val="000000"/>
                <w:sz w:val="24"/>
                <w:szCs w:val="24"/>
                <w:lang w:val="ro-RO" w:eastAsia="ro-RO"/>
              </w:rPr>
              <w:lastRenderedPageBreak/>
              <w:t>Prevederi inexistente</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A90B06" w14:textId="77777777" w:rsidR="00B76EDB" w:rsidRPr="00B76EDB" w:rsidRDefault="00B76EDB" w:rsidP="00B76EDB">
            <w:pPr>
              <w:tabs>
                <w:tab w:val="left" w:pos="623"/>
                <w:tab w:val="left" w:pos="851"/>
              </w:tabs>
              <w:spacing w:line="276" w:lineRule="auto"/>
              <w:ind w:firstLine="466"/>
              <w:jc w:val="right"/>
              <w:rPr>
                <w:rFonts w:ascii="Times New Roman" w:hAnsi="Times New Roman"/>
                <w:b/>
                <w:bCs/>
                <w:sz w:val="24"/>
                <w:szCs w:val="24"/>
              </w:rPr>
            </w:pPr>
            <w:proofErr w:type="spellStart"/>
            <w:r w:rsidRPr="00B76EDB">
              <w:rPr>
                <w:rFonts w:ascii="Times New Roman" w:hAnsi="Times New Roman"/>
                <w:b/>
                <w:bCs/>
                <w:sz w:val="24"/>
                <w:szCs w:val="24"/>
              </w:rPr>
              <w:t>Anexa</w:t>
            </w:r>
            <w:proofErr w:type="spellEnd"/>
            <w:r w:rsidRPr="00B76EDB">
              <w:rPr>
                <w:rFonts w:ascii="Times New Roman" w:hAnsi="Times New Roman"/>
                <w:b/>
                <w:bCs/>
                <w:sz w:val="24"/>
                <w:szCs w:val="24"/>
              </w:rPr>
              <w:t xml:space="preserve"> </w:t>
            </w:r>
            <w:proofErr w:type="gramStart"/>
            <w:r w:rsidRPr="00B76EDB">
              <w:rPr>
                <w:rFonts w:ascii="Times New Roman" w:hAnsi="Times New Roman"/>
                <w:b/>
                <w:bCs/>
                <w:sz w:val="24"/>
                <w:szCs w:val="24"/>
              </w:rPr>
              <w:t>nr</w:t>
            </w:r>
            <w:proofErr w:type="gramEnd"/>
            <w:r w:rsidRPr="00B76EDB">
              <w:rPr>
                <w:rFonts w:ascii="Times New Roman" w:hAnsi="Times New Roman"/>
                <w:b/>
                <w:bCs/>
                <w:sz w:val="24"/>
                <w:szCs w:val="24"/>
              </w:rPr>
              <w:t>.16</w:t>
            </w:r>
          </w:p>
          <w:p w14:paraId="3A18C577" w14:textId="77777777" w:rsidR="00B76EDB" w:rsidRPr="00B76EDB" w:rsidRDefault="00B76EDB" w:rsidP="00B76EDB">
            <w:pPr>
              <w:tabs>
                <w:tab w:val="left" w:pos="623"/>
                <w:tab w:val="left" w:pos="851"/>
              </w:tabs>
              <w:spacing w:line="276" w:lineRule="auto"/>
              <w:ind w:firstLine="466"/>
              <w:jc w:val="center"/>
              <w:rPr>
                <w:rFonts w:ascii="Times New Roman" w:hAnsi="Times New Roman"/>
                <w:b/>
                <w:bCs/>
                <w:sz w:val="24"/>
                <w:szCs w:val="24"/>
              </w:rPr>
            </w:pPr>
          </w:p>
          <w:p w14:paraId="635C295D" w14:textId="77777777" w:rsidR="00B76EDB" w:rsidRPr="00B76EDB" w:rsidRDefault="00B76EDB" w:rsidP="00B76EDB">
            <w:pPr>
              <w:tabs>
                <w:tab w:val="left" w:pos="623"/>
                <w:tab w:val="left" w:pos="851"/>
              </w:tabs>
              <w:spacing w:line="276" w:lineRule="auto"/>
              <w:ind w:firstLine="466"/>
              <w:jc w:val="center"/>
              <w:rPr>
                <w:rFonts w:ascii="Times New Roman" w:hAnsi="Times New Roman"/>
                <w:b/>
                <w:bCs/>
                <w:sz w:val="24"/>
                <w:szCs w:val="24"/>
              </w:rPr>
            </w:pPr>
            <w:r w:rsidRPr="00B76EDB">
              <w:rPr>
                <w:rFonts w:ascii="Times New Roman" w:hAnsi="Times New Roman"/>
                <w:b/>
                <w:bCs/>
                <w:sz w:val="24"/>
                <w:szCs w:val="24"/>
              </w:rPr>
              <w:t>INDICAREA ȚĂRILOR DE ORIGINE SAU A LOCULUI DE PROVENIENȚĂ</w:t>
            </w:r>
          </w:p>
          <w:p w14:paraId="61ABCB65" w14:textId="77777777" w:rsidR="00B76EDB" w:rsidRPr="00B76EDB" w:rsidRDefault="00B76EDB" w:rsidP="00B76EDB">
            <w:pPr>
              <w:tabs>
                <w:tab w:val="left" w:pos="623"/>
                <w:tab w:val="left" w:pos="851"/>
              </w:tabs>
              <w:spacing w:line="276" w:lineRule="auto"/>
              <w:ind w:firstLine="466"/>
              <w:jc w:val="center"/>
              <w:rPr>
                <w:rFonts w:ascii="Times New Roman" w:hAnsi="Times New Roman"/>
                <w:b/>
                <w:bCs/>
                <w:sz w:val="24"/>
                <w:szCs w:val="24"/>
              </w:rPr>
            </w:pPr>
            <w:proofErr w:type="spellStart"/>
            <w:r w:rsidRPr="00B76EDB">
              <w:rPr>
                <w:rFonts w:ascii="Times New Roman" w:hAnsi="Times New Roman"/>
                <w:b/>
                <w:bCs/>
                <w:sz w:val="24"/>
                <w:szCs w:val="24"/>
              </w:rPr>
              <w:t>pentru</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carnea</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proaspătă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refrigerată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sau</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congelată</w:t>
            </w:r>
            <w:proofErr w:type="spellEnd"/>
            <w:r w:rsidRPr="00B76EDB">
              <w:rPr>
                <w:rFonts w:ascii="Times New Roman" w:hAnsi="Times New Roman"/>
                <w:b/>
                <w:bCs/>
                <w:sz w:val="24"/>
                <w:szCs w:val="24"/>
              </w:rPr>
              <w:t xml:space="preserve"> de </w:t>
            </w:r>
            <w:proofErr w:type="spellStart"/>
            <w:r w:rsidRPr="00B76EDB">
              <w:rPr>
                <w:rFonts w:ascii="Times New Roman" w:hAnsi="Times New Roman"/>
                <w:b/>
                <w:bCs/>
                <w:sz w:val="24"/>
                <w:szCs w:val="24"/>
              </w:rPr>
              <w:t>animale</w:t>
            </w:r>
            <w:proofErr w:type="spellEnd"/>
            <w:r w:rsidRPr="00B76EDB">
              <w:rPr>
                <w:rFonts w:ascii="Times New Roman" w:hAnsi="Times New Roman"/>
                <w:b/>
                <w:bCs/>
                <w:sz w:val="24"/>
                <w:szCs w:val="24"/>
              </w:rPr>
              <w:t xml:space="preserve"> din </w:t>
            </w:r>
            <w:proofErr w:type="spellStart"/>
            <w:r w:rsidRPr="00B76EDB">
              <w:rPr>
                <w:rFonts w:ascii="Times New Roman" w:hAnsi="Times New Roman"/>
                <w:b/>
                <w:bCs/>
                <w:sz w:val="24"/>
                <w:szCs w:val="24"/>
              </w:rPr>
              <w:t>specia</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porcină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ovină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caprină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și</w:t>
            </w:r>
            <w:proofErr w:type="spellEnd"/>
            <w:r w:rsidRPr="00B76EDB">
              <w:rPr>
                <w:rFonts w:ascii="Times New Roman" w:hAnsi="Times New Roman"/>
                <w:b/>
                <w:bCs/>
                <w:sz w:val="24"/>
                <w:szCs w:val="24"/>
              </w:rPr>
              <w:t xml:space="preserve"> de </w:t>
            </w:r>
            <w:proofErr w:type="spellStart"/>
            <w:r w:rsidRPr="00B76EDB">
              <w:rPr>
                <w:rFonts w:ascii="Times New Roman" w:hAnsi="Times New Roman"/>
                <w:b/>
                <w:bCs/>
                <w:sz w:val="24"/>
                <w:szCs w:val="24"/>
              </w:rPr>
              <w:t>păsări</w:t>
            </w:r>
            <w:proofErr w:type="spellEnd"/>
            <w:r w:rsidRPr="00B76EDB">
              <w:rPr>
                <w:rFonts w:ascii="Times New Roman" w:hAnsi="Times New Roman"/>
                <w:b/>
                <w:bCs/>
                <w:sz w:val="24"/>
                <w:szCs w:val="24"/>
              </w:rPr>
              <w:t xml:space="preserve"> de </w:t>
            </w:r>
            <w:proofErr w:type="spellStart"/>
            <w:r w:rsidRPr="00B76EDB">
              <w:rPr>
                <w:rFonts w:ascii="Times New Roman" w:hAnsi="Times New Roman"/>
                <w:b/>
                <w:bCs/>
                <w:sz w:val="24"/>
                <w:szCs w:val="24"/>
              </w:rPr>
              <w:t>curte</w:t>
            </w:r>
            <w:proofErr w:type="spellEnd"/>
          </w:p>
          <w:p w14:paraId="16A6D023" w14:textId="77777777" w:rsidR="00B76EDB" w:rsidRPr="00B76EDB" w:rsidRDefault="00B76EDB" w:rsidP="00B76EDB">
            <w:pPr>
              <w:pStyle w:val="Listparagraf"/>
              <w:tabs>
                <w:tab w:val="left" w:pos="851"/>
              </w:tabs>
              <w:spacing w:line="276" w:lineRule="auto"/>
              <w:ind w:left="0" w:firstLine="466"/>
              <w:rPr>
                <w:rFonts w:ascii="Times New Roman" w:hAnsi="Times New Roman"/>
                <w:b/>
                <w:bCs/>
                <w:sz w:val="24"/>
                <w:szCs w:val="24"/>
              </w:rPr>
            </w:pPr>
            <w:proofErr w:type="spellStart"/>
            <w:r w:rsidRPr="00B76EDB">
              <w:rPr>
                <w:rFonts w:ascii="Times New Roman" w:hAnsi="Times New Roman"/>
                <w:b/>
                <w:bCs/>
                <w:sz w:val="24"/>
                <w:szCs w:val="24"/>
              </w:rPr>
              <w:t>Capitolul</w:t>
            </w:r>
            <w:proofErr w:type="spellEnd"/>
            <w:r w:rsidRPr="00B76EDB">
              <w:rPr>
                <w:rFonts w:ascii="Times New Roman" w:hAnsi="Times New Roman"/>
                <w:b/>
                <w:bCs/>
                <w:sz w:val="24"/>
                <w:szCs w:val="24"/>
              </w:rPr>
              <w:t xml:space="preserve"> I </w:t>
            </w:r>
            <w:proofErr w:type="spellStart"/>
            <w:r w:rsidRPr="00B76EDB">
              <w:rPr>
                <w:rFonts w:ascii="Times New Roman" w:hAnsi="Times New Roman"/>
                <w:b/>
                <w:bCs/>
                <w:sz w:val="24"/>
                <w:szCs w:val="24"/>
              </w:rPr>
              <w:t>Dispoziții</w:t>
            </w:r>
            <w:proofErr w:type="spellEnd"/>
            <w:r w:rsidRPr="00B76EDB">
              <w:rPr>
                <w:rFonts w:ascii="Times New Roman" w:hAnsi="Times New Roman"/>
                <w:b/>
                <w:bCs/>
                <w:sz w:val="24"/>
                <w:szCs w:val="24"/>
              </w:rPr>
              <w:t xml:space="preserve"> generale</w:t>
            </w:r>
          </w:p>
          <w:p w14:paraId="188B9E84" w14:textId="77777777" w:rsidR="00B76EDB" w:rsidRPr="00B76EDB" w:rsidRDefault="00B76EDB" w:rsidP="00B76EDB">
            <w:pPr>
              <w:pStyle w:val="Listparagraf"/>
              <w:tabs>
                <w:tab w:val="left" w:pos="851"/>
              </w:tabs>
              <w:spacing w:line="276" w:lineRule="auto"/>
              <w:ind w:left="0" w:firstLine="466"/>
              <w:rPr>
                <w:rFonts w:ascii="Times New Roman" w:hAnsi="Times New Roman"/>
                <w:b/>
                <w:bCs/>
                <w:sz w:val="24"/>
                <w:szCs w:val="24"/>
              </w:rPr>
            </w:pPr>
          </w:p>
          <w:p w14:paraId="3F4CF296"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1.Prezentele prevederi stabilesc normele privind indicarea țării de origine sau a locului de proveniență pe eticheta cărnii proaspete, refrigerate sau congelate de animale din specia porcină, ovină, caprină și de păsări de curte, care se încadrează la codurile din Nomenclatura combinată enumerate în anexa nr.10.</w:t>
            </w:r>
          </w:p>
          <w:p w14:paraId="06034D05"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În sensul prezentelor Cerințe se utilizează noțiunile definite în Legea nr. 231/2010 cu privire la comerțul interior, în Legea nr. 296/2017 privind cerințele generale de igienă a produselor alimentare și în Legea nr. 306/2018 privind </w:t>
            </w:r>
            <w:proofErr w:type="spellStart"/>
            <w:r w:rsidRPr="00B76EDB">
              <w:rPr>
                <w:rFonts w:ascii="Times New Roman" w:hAnsi="Times New Roman"/>
                <w:sz w:val="24"/>
                <w:szCs w:val="24"/>
                <w:lang w:val="ro-RO"/>
              </w:rPr>
              <w:t>siguranţa</w:t>
            </w:r>
            <w:proofErr w:type="spellEnd"/>
            <w:r w:rsidRPr="00B76EDB">
              <w:rPr>
                <w:rFonts w:ascii="Times New Roman" w:hAnsi="Times New Roman"/>
                <w:sz w:val="24"/>
                <w:szCs w:val="24"/>
                <w:lang w:val="ro-RO"/>
              </w:rPr>
              <w:t xml:space="preserve"> alimentelor. Noțiunile „produse din carne” și „preparate din carne” sunt utilizate în sensul în care acestea sunt definite în Cerințele de calitate pentru preparate </w:t>
            </w:r>
            <w:proofErr w:type="spellStart"/>
            <w:r w:rsidRPr="00B76EDB">
              <w:rPr>
                <w:rFonts w:ascii="Times New Roman" w:hAnsi="Times New Roman"/>
                <w:sz w:val="24"/>
                <w:szCs w:val="24"/>
                <w:lang w:val="ro-RO"/>
              </w:rPr>
              <w:t>şi</w:t>
            </w:r>
            <w:proofErr w:type="spellEnd"/>
            <w:r w:rsidRPr="00B76EDB">
              <w:rPr>
                <w:rFonts w:ascii="Times New Roman" w:hAnsi="Times New Roman"/>
                <w:sz w:val="24"/>
                <w:szCs w:val="24"/>
                <w:lang w:val="ro-RO"/>
              </w:rPr>
              <w:t xml:space="preserve"> produse din carne, aprobate prin Hotărârea Guvernului nr.624/2020. Noțiunile „lapte crud” și „produse lactate” sunt utilizate în sensul în </w:t>
            </w:r>
            <w:r w:rsidRPr="00B76EDB">
              <w:rPr>
                <w:rFonts w:ascii="Times New Roman" w:hAnsi="Times New Roman"/>
                <w:sz w:val="24"/>
                <w:szCs w:val="24"/>
                <w:lang w:val="ro-RO"/>
              </w:rPr>
              <w:lastRenderedPageBreak/>
              <w:t>care acestea sunt definite în Cerințele de calitate pentru lapte și produsele lactate, aprobate prin Hotărârea Guvernului nr. 158/2019. Totodată, se utilizează următoarele noțiuni:</w:t>
            </w:r>
          </w:p>
          <w:p w14:paraId="47AE7B34"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„resturi rezultate din fasonare”- bucăți mici de carne, care se încadrează la codurile din Nomenclatura combinată enumerate în anexa nr.10, recunoscute ca fiind adecvate consumului uman și obținute exclusiv în timpul operațiunilor de fasonare, dezosare a carcaselor sau tranșare a cărnii;</w:t>
            </w:r>
          </w:p>
          <w:p w14:paraId="0BB9513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„lot” înseamnă carnea care se încadrează la codurile din Nomenclatura combinată enumerate în anexa nr.10, obținută de la o singură specie, dezosată sau nu, tranșată sau tocată, care a fost tranșată, tocată sau ambalată în condiții, practic, identice.</w:t>
            </w:r>
          </w:p>
          <w:p w14:paraId="5F6C430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p>
          <w:p w14:paraId="5753496A"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Secțiunea 1-a Trasabilitate</w:t>
            </w:r>
          </w:p>
          <w:p w14:paraId="31344F5C"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 Operatorii din domeniul alimentar, care desfășoară activitatea în fiecare etapă de producție și de distribuție a cărnii proaspete, refrigerate și congelate de porc, cărnii de ovine sau caprine și cărnii de păsări de curte, dețin și utilizează un sistem de identificare și înregistrare.</w:t>
            </w:r>
          </w:p>
          <w:p w14:paraId="3ED54CD2"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2. Acest sistem se aplică în așa fel încât să se asigure:</w:t>
            </w:r>
          </w:p>
          <w:p w14:paraId="17F0EA4F"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2.1 legătura dintre carne și animalul sau grupul de animale de la care a fost obținută, în etapa de </w:t>
            </w:r>
            <w:r w:rsidRPr="00B76EDB">
              <w:rPr>
                <w:rFonts w:ascii="Times New Roman" w:hAnsi="Times New Roman"/>
                <w:sz w:val="24"/>
                <w:szCs w:val="24"/>
                <w:lang w:val="ro-RO"/>
              </w:rPr>
              <w:lastRenderedPageBreak/>
              <w:t>sacrificare această legătură fiind responsabilitatea abatorului; și</w:t>
            </w:r>
          </w:p>
          <w:p w14:paraId="1059A042"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2.2 transmiterea informațiilor referitoare la indicațiile menționate la pct.9-14 sau pct.15, după caz, împreună cu carnea, către operatorii care desfășoară activitatea în etapele ulterioare de producție și de distribuție.</w:t>
            </w:r>
          </w:p>
          <w:p w14:paraId="5965C95C"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3. Fiecare operator din domeniul alimentar este responsabil de aplicarea sistemului de identificare și înregistrare, astfel cum se prevede pct.1, în etapa de distribuție în care se desfășoară activitatea.</w:t>
            </w:r>
          </w:p>
          <w:p w14:paraId="30EAAFE8"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4. Operatorul din domeniul alimentar care ambalează sau etichetează carnea în conformitate cu pct.9-14 sau pct.15asigură corespondența codului de identificare a lotului de carne livrat consumatorilor sau unităților de restaurație colectivă și lotul sau loturile de carne cauzate din care este constituit produs ambalat între articole sau lotul etichetat. Toate ambalajele care poartă același cod de identificare a lotului fac obiectul acelorași indicații în conformitate cu pct.9-14 sau pct.15.</w:t>
            </w:r>
          </w:p>
          <w:p w14:paraId="366B16D2"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5. Sistemul menționat la pct.1 înregistrează, în special, sosirea și plecarea animalelor, a carcaselor sau a bucăților, după caz, în/din unitatea operatorului din domeniul alimentar și asigurări o corelație între sosiri și plecări.</w:t>
            </w:r>
          </w:p>
          <w:p w14:paraId="45575154"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Secțiunea 2 Grup de animale</w:t>
            </w:r>
          </w:p>
          <w:p w14:paraId="41D7D19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6. Dimensiunea grupului de animale menționată la subpct.2.1 se definește prin:</w:t>
            </w:r>
          </w:p>
          <w:p w14:paraId="0F90720A"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6.1 numărul de carcase tranșate împreună și care constituie un lot pentru unitatea de tranșare în cauză, în cazul tranșării carcaselor;</w:t>
            </w:r>
          </w:p>
          <w:p w14:paraId="3373977D"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6.2 numărul de carcase a căror carne constituie un lot pentru unitatea de tranșare sau tocare în cauză, în cazul unei tranșări sau tocări ulterioare.</w:t>
            </w:r>
          </w:p>
          <w:p w14:paraId="7487768A"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7. Dimensiunea unui lot nu trebuie să depășească producția de o zi din aceeași unitate.</w:t>
            </w:r>
          </w:p>
          <w:p w14:paraId="0BDB8E1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8 Cu excepția cazului în care se aplică pct.15, la alcătuirea de loturi, unitățile în care carnea este tranșată sau tocată se asigură că toate carcasele dintr-un lot corespund unor articole animale pentru a căror carne se aplică indicații de etichetare identice, în conformitate cu pct.9 -12.</w:t>
            </w:r>
          </w:p>
          <w:p w14:paraId="00E5AE18"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Secțiunea 3 Etichetarea cărnii</w:t>
            </w:r>
          </w:p>
          <w:p w14:paraId="06547DA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 Eticheta cărnii menționate la articolul 1 destinat să fie furnizate consumatorilor finali sau unități de restaurație colectivă trebuie să conțină următoarele indicații:</w:t>
            </w:r>
          </w:p>
          <w:p w14:paraId="726431B9"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 statul membru al UE sau țara în care a avut loc creșterea, indicată ca „Crescut în: (numele statului membru al UE sau al țării)”, în conformitate cu următoarele criterii:</w:t>
            </w:r>
          </w:p>
          <w:p w14:paraId="08D4804D"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9.1.1 pentru porcine:</w:t>
            </w:r>
          </w:p>
          <w:p w14:paraId="5B4AC863"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9.1.1.1 în cazul în care animalul este sacrificat la o vârstă mai mare de 6 luni, statul membru UE sau țara în care a avut loc ultima perioadă de creștere de cel puțin 4 luni;</w:t>
            </w:r>
          </w:p>
          <w:p w14:paraId="5EF6639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9.1.1.2 în cazul în care animalul este sacrificat la o vârstă mai mică de 6 luni și are o greutate vie de cel puțin 80 de kilograme, statul membru al UE sau țara în care a avut loc perioada de creștere după ce animalul a atins 30 de kilograme;</w:t>
            </w:r>
          </w:p>
          <w:p w14:paraId="2D569735"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9.1.1.3 în cazul în care animalul este sacrificat la o vârstă mai mică de 6 luni și are o greutate vie mai mică de 80 de kilograme, statul sau țara în care a avut loc întreaga perioadă de creștere;</w:t>
            </w:r>
          </w:p>
          <w:p w14:paraId="6DF38473"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9.1.2 pentru ovine și caprine: statul membru al UE sau țara în care a avut loc ultima perioadă de creștere de cel puțin 6 luni sau, în cazul în care animalul este sacrificat la o vârstă mai mică de 6 luni, statul membru al UE sau țara în care a avut loc întreaga perioadă de creștere;</w:t>
            </w:r>
          </w:p>
          <w:p w14:paraId="322D1276"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9.1.3 pentru păsările de curte: statul membru al UE sau țara în care a avut loc ultima perioadă de creștere de cel puțin o lună sau, în cazul în care animalul este sacrificat la o vârstă mai mică de o lună, statul membru al UE sau țara în care a avut loc întreaga perioadă de creștere după ce animalul a fost plasat la îngrășare;</w:t>
            </w:r>
          </w:p>
          <w:p w14:paraId="0629F4E3"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9.2 statul membru al UE sau țara în care a avut loc sacrificarea, indicată ca „Sacrificat în: (numele statului membru al UE sau al țării)”; și</w:t>
            </w:r>
          </w:p>
          <w:p w14:paraId="12A46EE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9.3 codul lotului care identifică carnea furnizată consumatorului sau furnizorului de servicii de </w:t>
            </w:r>
            <w:proofErr w:type="spellStart"/>
            <w:r w:rsidRPr="00B76EDB">
              <w:rPr>
                <w:rFonts w:ascii="Times New Roman" w:hAnsi="Times New Roman"/>
                <w:sz w:val="24"/>
                <w:szCs w:val="24"/>
                <w:lang w:val="ro-RO"/>
              </w:rPr>
              <w:t>catering</w:t>
            </w:r>
            <w:proofErr w:type="spellEnd"/>
            <w:r w:rsidRPr="00B76EDB">
              <w:rPr>
                <w:rFonts w:ascii="Times New Roman" w:hAnsi="Times New Roman"/>
                <w:sz w:val="24"/>
                <w:szCs w:val="24"/>
                <w:lang w:val="ro-RO"/>
              </w:rPr>
              <w:t xml:space="preserve"> colectiv.</w:t>
            </w:r>
          </w:p>
          <w:p w14:paraId="493F3D8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10. În cazul în care perioada de creștere menționată la pct.9.1 nu este atinsă în niciunul dintre statele membre UE sau țările în care a fost crescut animalul, indicația menționată la pct.9.1 se înlocuiește cu „Crescut în: mai multe state membre ale UE” sau, în cazul în care carnea sau animalele au fost importate în RM, cu „Crescut în: afara RM” </w:t>
            </w:r>
          </w:p>
          <w:p w14:paraId="1A27507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11. Cu toate acestea, în cazul perioadei specificate în cazul pct.9.1 nu este realizat în niciunul dintre statele membre sau în niciuna dintre țările în care a fost crescut animalul, mențiunea prevăzută la pct.9.1 se poate înlocui cu mențiunea „crescut în: (lista statelor UE sau a țărilor în care animalul a fost crescut), dacă operatorul din domeniul alimentar dovedește, într-un mod considerat satisfăcător de către autoritatea competentă, că animalul a fost crescut în statele membre UE sau țările respective.</w:t>
            </w:r>
          </w:p>
          <w:p w14:paraId="7145929B"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12. Indicațiile menționate la pct.9.1 și 9.2 pot fi înlocuite cu indicația „Origine: Autohton sau  (numele statului membru UE sau al țării)” dacă operatorul din domeniul alimentar dovedește, într-un </w:t>
            </w:r>
            <w:r w:rsidRPr="00B76EDB">
              <w:rPr>
                <w:rFonts w:ascii="Times New Roman" w:hAnsi="Times New Roman"/>
                <w:sz w:val="24"/>
                <w:szCs w:val="24"/>
                <w:lang w:val="ro-RO"/>
              </w:rPr>
              <w:lastRenderedPageBreak/>
              <w:t>mod considerat satisfăcător de către autoritatea competentă, că carnea menționată la pct. 1 a fost obținută de la animale născute, crescute și sacrificate într-un singur stat membru UE sau într-o singură țară.</w:t>
            </w:r>
          </w:p>
          <w:p w14:paraId="15162DD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13. În cazul în care mai multor bucăți de carne, din aceeași specie sau din anumite specii diferite, le corespund indicații de etichetă diferite în conformitate cu pct.9 -12 și sunt prezentate în același ambalaj consumatorilor sau unităților de restaurant colectiv, eticheta trebuie să indice:</w:t>
            </w:r>
          </w:p>
          <w:p w14:paraId="0EE82E73"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13.1 </w:t>
            </w:r>
            <w:r w:rsidRPr="00B76EDB">
              <w:rPr>
                <w:rFonts w:ascii="Times New Roman" w:hAnsi="Times New Roman"/>
                <w:sz w:val="24"/>
                <w:szCs w:val="24"/>
                <w:lang w:val="ro-RO"/>
              </w:rPr>
              <w:tab/>
              <w:t>lista statelor membre UE sau a țărilor relevante, în conformitate cu pct.9 -12, pentru fiecare specie;</w:t>
            </w:r>
          </w:p>
          <w:p w14:paraId="7C4AB9DB"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13.2 codul lotului care identifică carnea furnizată consumatorului sau furnizorului de servicii de </w:t>
            </w:r>
            <w:proofErr w:type="spellStart"/>
            <w:r w:rsidRPr="00B76EDB">
              <w:rPr>
                <w:rFonts w:ascii="Times New Roman" w:hAnsi="Times New Roman"/>
                <w:sz w:val="24"/>
                <w:szCs w:val="24"/>
                <w:lang w:val="ro-RO"/>
              </w:rPr>
              <w:t>catering</w:t>
            </w:r>
            <w:proofErr w:type="spellEnd"/>
            <w:r w:rsidRPr="00B76EDB">
              <w:rPr>
                <w:rFonts w:ascii="Times New Roman" w:hAnsi="Times New Roman"/>
                <w:sz w:val="24"/>
                <w:szCs w:val="24"/>
                <w:lang w:val="ro-RO"/>
              </w:rPr>
              <w:t xml:space="preserve"> colectiv.</w:t>
            </w:r>
          </w:p>
          <w:p w14:paraId="59C8FCB8"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14. Prin derogare de la subpct.9.1, eticheta cărnii specificate pentru pct.1, care a fost importată în introducerea pieței RM și pentru îngrijirea subpct.9.1 nu sunt disponibile, trebuie să conțină mențiunea „Crescut în: altă țară” și „Sacrificat în: (Numele țării în care a fost sacrificat animalul)”.</w:t>
            </w:r>
          </w:p>
          <w:p w14:paraId="0E9409EB"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 Prin derogare de la subpct.9.1 și 9.2, de la pct.12 și pct.14, în ceea ce privește carnea tocată și resturile rezultate din fasonare, pot fi aplicate următoarele mențiuni:</w:t>
            </w:r>
          </w:p>
          <w:p w14:paraId="604D458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15.1 ”Origine: Autohton sau RM” în cazul în care carnea tocată sau resturile de carne sunt produse exclusiv din carne obținută de la animale născute, crescute și sacrificate în Republica Moldova;</w:t>
            </w:r>
          </w:p>
          <w:p w14:paraId="0F702422"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15.2 „Crescut și sacrificat în: RM”, unde carnea tocată sau resturile de carne sunt produse exclusiv din carne obținută de la animale crescute și sacrificate în Republica Moldova;</w:t>
            </w:r>
          </w:p>
          <w:p w14:paraId="5C26DDA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15.3 „Crescute și sacrificate în: țări din afara RM”, în cazul în care carnea tocată sau resturile de carne sunt produse exclusiv din carne importată în RM;</w:t>
            </w:r>
          </w:p>
          <w:p w14:paraId="5A123D7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15.4 „Crescut în: afara RM” și „Sacrificat în: RM”, în cazul în care carnea tocată sau resturile de carne sunt produse exclusiv din carne obținută de la animale importate în RM ca animale destinate sacrificării și sacrificate </w:t>
            </w:r>
            <w:proofErr w:type="spellStart"/>
            <w:r w:rsidRPr="00B76EDB">
              <w:rPr>
                <w:rFonts w:ascii="Times New Roman" w:hAnsi="Times New Roman"/>
                <w:sz w:val="24"/>
                <w:szCs w:val="24"/>
                <w:lang w:val="ro-RO"/>
              </w:rPr>
              <w:t>într</w:t>
            </w:r>
            <w:proofErr w:type="spellEnd"/>
            <w:r w:rsidRPr="00B76EDB">
              <w:rPr>
                <w:rFonts w:ascii="Times New Roman" w:hAnsi="Times New Roman"/>
                <w:sz w:val="24"/>
                <w:szCs w:val="24"/>
                <w:lang w:val="ro-RO"/>
              </w:rPr>
              <w:t>-unul sau diferite state membre UE sau alte țări;</w:t>
            </w:r>
          </w:p>
          <w:p w14:paraId="08CBCF8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15.5 „Crescut și sacrificat în: RM și în afara RM” în cazul în care carnea tocată sau resturile sunt produse din:</w:t>
            </w:r>
          </w:p>
          <w:p w14:paraId="0DE424DD"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15.5.1 carne obținută de la animale crescute și sacrificate în RM și din carne importată în RM; sau</w:t>
            </w:r>
          </w:p>
          <w:p w14:paraId="0466F114"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15.5.2carne obținută de la animale importate în RM și sacrificate în RM;</w:t>
            </w:r>
          </w:p>
          <w:p w14:paraId="7C3B47FB"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15.6 „Origine: UE” în cazul în care carnea tocată sau resturile de carne sunt produse exclusiv </w:t>
            </w:r>
            <w:r w:rsidRPr="00B76EDB">
              <w:rPr>
                <w:rFonts w:ascii="Times New Roman" w:hAnsi="Times New Roman"/>
                <w:sz w:val="24"/>
                <w:szCs w:val="24"/>
                <w:lang w:val="ro-RO"/>
              </w:rPr>
              <w:lastRenderedPageBreak/>
              <w:t>din carne obținută de la animale născute, crescute și sacrificate în state membre UE diferite sau în RM;</w:t>
            </w:r>
          </w:p>
          <w:p w14:paraId="09455F79"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15.7 „Crescut și sacrificat în: UE”, unde carnea tocată sau resturile de carne sunt produse exclusiv din carne obținută de la animale crescute și sacrificate în state membre UE diferite;</w:t>
            </w:r>
          </w:p>
          <w:p w14:paraId="456C5F0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16. Operatorii din domeniul alimentar pot completa mențiunile pct.9-14 sau pct.15 cu informații suplimentare privind proveniența cărnii.</w:t>
            </w:r>
          </w:p>
          <w:p w14:paraId="443FF271" w14:textId="6986609D" w:rsidR="00B76EDB" w:rsidRPr="000D36BC" w:rsidRDefault="00B76EDB" w:rsidP="00B76EDB">
            <w:pPr>
              <w:tabs>
                <w:tab w:val="left" w:pos="623"/>
                <w:tab w:val="left" w:pos="851"/>
              </w:tabs>
              <w:spacing w:line="276" w:lineRule="auto"/>
              <w:ind w:firstLine="567"/>
              <w:rPr>
                <w:rFonts w:ascii="Times New Roman" w:hAnsi="Times New Roman"/>
                <w:b/>
                <w:bCs/>
                <w:sz w:val="24"/>
                <w:szCs w:val="24"/>
              </w:rPr>
            </w:pPr>
            <w:r w:rsidRPr="00B76EDB">
              <w:rPr>
                <w:rFonts w:ascii="Times New Roman" w:hAnsi="Times New Roman"/>
                <w:sz w:val="24"/>
                <w:szCs w:val="24"/>
                <w:lang w:val="ro-RO"/>
              </w:rPr>
              <w:t>Informațiile suplimentare menționate la primul alineat nu sunt în contradicție cu indicațiile menționate la pct.9-15 și respectă normele prevăzute la art.35 și 36.</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036FF0" w14:textId="77777777" w:rsidR="00B76EDB" w:rsidRPr="00B76EDB" w:rsidRDefault="00B76EDB" w:rsidP="00B76EDB">
            <w:pPr>
              <w:tabs>
                <w:tab w:val="left" w:pos="623"/>
                <w:tab w:val="left" w:pos="851"/>
              </w:tabs>
              <w:spacing w:line="276" w:lineRule="auto"/>
              <w:ind w:firstLine="466"/>
              <w:jc w:val="right"/>
              <w:rPr>
                <w:rFonts w:ascii="Times New Roman" w:hAnsi="Times New Roman"/>
                <w:b/>
                <w:bCs/>
                <w:sz w:val="24"/>
                <w:szCs w:val="24"/>
              </w:rPr>
            </w:pPr>
            <w:proofErr w:type="spellStart"/>
            <w:r w:rsidRPr="00B76EDB">
              <w:rPr>
                <w:rFonts w:ascii="Times New Roman" w:hAnsi="Times New Roman"/>
                <w:b/>
                <w:bCs/>
                <w:sz w:val="24"/>
                <w:szCs w:val="24"/>
              </w:rPr>
              <w:lastRenderedPageBreak/>
              <w:t>Anexa</w:t>
            </w:r>
            <w:proofErr w:type="spellEnd"/>
            <w:r w:rsidRPr="00B76EDB">
              <w:rPr>
                <w:rFonts w:ascii="Times New Roman" w:hAnsi="Times New Roman"/>
                <w:b/>
                <w:bCs/>
                <w:sz w:val="24"/>
                <w:szCs w:val="24"/>
              </w:rPr>
              <w:t xml:space="preserve"> </w:t>
            </w:r>
            <w:proofErr w:type="gramStart"/>
            <w:r w:rsidRPr="00B76EDB">
              <w:rPr>
                <w:rFonts w:ascii="Times New Roman" w:hAnsi="Times New Roman"/>
                <w:b/>
                <w:bCs/>
                <w:sz w:val="24"/>
                <w:szCs w:val="24"/>
              </w:rPr>
              <w:t>nr</w:t>
            </w:r>
            <w:proofErr w:type="gramEnd"/>
            <w:r w:rsidRPr="00B76EDB">
              <w:rPr>
                <w:rFonts w:ascii="Times New Roman" w:hAnsi="Times New Roman"/>
                <w:b/>
                <w:bCs/>
                <w:sz w:val="24"/>
                <w:szCs w:val="24"/>
              </w:rPr>
              <w:t>.16</w:t>
            </w:r>
          </w:p>
          <w:p w14:paraId="7AEA0EBE" w14:textId="77777777" w:rsidR="00B76EDB" w:rsidRPr="00B76EDB" w:rsidRDefault="00B76EDB" w:rsidP="00B76EDB">
            <w:pPr>
              <w:tabs>
                <w:tab w:val="left" w:pos="623"/>
                <w:tab w:val="left" w:pos="851"/>
              </w:tabs>
              <w:spacing w:line="276" w:lineRule="auto"/>
              <w:ind w:firstLine="466"/>
              <w:jc w:val="center"/>
              <w:rPr>
                <w:rFonts w:ascii="Times New Roman" w:hAnsi="Times New Roman"/>
                <w:b/>
                <w:bCs/>
                <w:sz w:val="24"/>
                <w:szCs w:val="24"/>
              </w:rPr>
            </w:pPr>
          </w:p>
          <w:p w14:paraId="004496F3" w14:textId="77777777" w:rsidR="00B76EDB" w:rsidRPr="00B76EDB" w:rsidRDefault="00B76EDB" w:rsidP="00B76EDB">
            <w:pPr>
              <w:tabs>
                <w:tab w:val="left" w:pos="623"/>
                <w:tab w:val="left" w:pos="851"/>
              </w:tabs>
              <w:spacing w:line="276" w:lineRule="auto"/>
              <w:ind w:firstLine="466"/>
              <w:jc w:val="center"/>
              <w:rPr>
                <w:rFonts w:ascii="Times New Roman" w:hAnsi="Times New Roman"/>
                <w:b/>
                <w:bCs/>
                <w:sz w:val="24"/>
                <w:szCs w:val="24"/>
              </w:rPr>
            </w:pPr>
            <w:r w:rsidRPr="00B76EDB">
              <w:rPr>
                <w:rFonts w:ascii="Times New Roman" w:hAnsi="Times New Roman"/>
                <w:b/>
                <w:bCs/>
                <w:sz w:val="24"/>
                <w:szCs w:val="24"/>
              </w:rPr>
              <w:t>INDICAREA ȚĂRILOR DE ORIGINE SAU A LOCULUI DE PROVENIENȚĂ</w:t>
            </w:r>
          </w:p>
          <w:p w14:paraId="625F8892" w14:textId="77777777" w:rsidR="00B76EDB" w:rsidRPr="00B76EDB" w:rsidRDefault="00B76EDB" w:rsidP="00B76EDB">
            <w:pPr>
              <w:tabs>
                <w:tab w:val="left" w:pos="623"/>
                <w:tab w:val="left" w:pos="851"/>
              </w:tabs>
              <w:spacing w:line="276" w:lineRule="auto"/>
              <w:ind w:firstLine="466"/>
              <w:jc w:val="center"/>
              <w:rPr>
                <w:rFonts w:ascii="Times New Roman" w:hAnsi="Times New Roman"/>
                <w:b/>
                <w:bCs/>
                <w:sz w:val="24"/>
                <w:szCs w:val="24"/>
              </w:rPr>
            </w:pPr>
            <w:proofErr w:type="spellStart"/>
            <w:r w:rsidRPr="00B76EDB">
              <w:rPr>
                <w:rFonts w:ascii="Times New Roman" w:hAnsi="Times New Roman"/>
                <w:b/>
                <w:bCs/>
                <w:sz w:val="24"/>
                <w:szCs w:val="24"/>
              </w:rPr>
              <w:t>pentru</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carnea</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proaspătă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refrigerată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sau</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congelată</w:t>
            </w:r>
            <w:proofErr w:type="spellEnd"/>
            <w:r w:rsidRPr="00B76EDB">
              <w:rPr>
                <w:rFonts w:ascii="Times New Roman" w:hAnsi="Times New Roman"/>
                <w:b/>
                <w:bCs/>
                <w:sz w:val="24"/>
                <w:szCs w:val="24"/>
              </w:rPr>
              <w:t xml:space="preserve"> de </w:t>
            </w:r>
            <w:proofErr w:type="spellStart"/>
            <w:r w:rsidRPr="00B76EDB">
              <w:rPr>
                <w:rFonts w:ascii="Times New Roman" w:hAnsi="Times New Roman"/>
                <w:b/>
                <w:bCs/>
                <w:sz w:val="24"/>
                <w:szCs w:val="24"/>
              </w:rPr>
              <w:t>animale</w:t>
            </w:r>
            <w:proofErr w:type="spellEnd"/>
            <w:r w:rsidRPr="00B76EDB">
              <w:rPr>
                <w:rFonts w:ascii="Times New Roman" w:hAnsi="Times New Roman"/>
                <w:b/>
                <w:bCs/>
                <w:sz w:val="24"/>
                <w:szCs w:val="24"/>
              </w:rPr>
              <w:t xml:space="preserve"> din </w:t>
            </w:r>
            <w:proofErr w:type="spellStart"/>
            <w:r w:rsidRPr="00B76EDB">
              <w:rPr>
                <w:rFonts w:ascii="Times New Roman" w:hAnsi="Times New Roman"/>
                <w:b/>
                <w:bCs/>
                <w:sz w:val="24"/>
                <w:szCs w:val="24"/>
              </w:rPr>
              <w:t>specia</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porcină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ovină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caprină</w:t>
            </w:r>
            <w:proofErr w:type="spellEnd"/>
            <w:r w:rsidRPr="00B76EDB">
              <w:rPr>
                <w:rFonts w:ascii="Times New Roman" w:hAnsi="Times New Roman"/>
                <w:b/>
                <w:bCs/>
                <w:sz w:val="24"/>
                <w:szCs w:val="24"/>
              </w:rPr>
              <w:t xml:space="preserve"> </w:t>
            </w:r>
            <w:proofErr w:type="spellStart"/>
            <w:r w:rsidRPr="00B76EDB">
              <w:rPr>
                <w:rFonts w:ascii="Times New Roman" w:hAnsi="Times New Roman"/>
                <w:b/>
                <w:bCs/>
                <w:sz w:val="24"/>
                <w:szCs w:val="24"/>
              </w:rPr>
              <w:t>și</w:t>
            </w:r>
            <w:proofErr w:type="spellEnd"/>
            <w:r w:rsidRPr="00B76EDB">
              <w:rPr>
                <w:rFonts w:ascii="Times New Roman" w:hAnsi="Times New Roman"/>
                <w:b/>
                <w:bCs/>
                <w:sz w:val="24"/>
                <w:szCs w:val="24"/>
              </w:rPr>
              <w:t xml:space="preserve"> de </w:t>
            </w:r>
            <w:proofErr w:type="spellStart"/>
            <w:r w:rsidRPr="00B76EDB">
              <w:rPr>
                <w:rFonts w:ascii="Times New Roman" w:hAnsi="Times New Roman"/>
                <w:b/>
                <w:bCs/>
                <w:sz w:val="24"/>
                <w:szCs w:val="24"/>
              </w:rPr>
              <w:t>păsări</w:t>
            </w:r>
            <w:proofErr w:type="spellEnd"/>
            <w:r w:rsidRPr="00B76EDB">
              <w:rPr>
                <w:rFonts w:ascii="Times New Roman" w:hAnsi="Times New Roman"/>
                <w:b/>
                <w:bCs/>
                <w:sz w:val="24"/>
                <w:szCs w:val="24"/>
              </w:rPr>
              <w:t xml:space="preserve"> de </w:t>
            </w:r>
            <w:proofErr w:type="spellStart"/>
            <w:r w:rsidRPr="00B76EDB">
              <w:rPr>
                <w:rFonts w:ascii="Times New Roman" w:hAnsi="Times New Roman"/>
                <w:b/>
                <w:bCs/>
                <w:sz w:val="24"/>
                <w:szCs w:val="24"/>
              </w:rPr>
              <w:t>curte</w:t>
            </w:r>
            <w:proofErr w:type="spellEnd"/>
          </w:p>
          <w:p w14:paraId="7395CBD5" w14:textId="77777777" w:rsidR="00B76EDB" w:rsidRPr="00B76EDB" w:rsidRDefault="00B76EDB" w:rsidP="00B76EDB">
            <w:pPr>
              <w:pStyle w:val="Listparagraf"/>
              <w:tabs>
                <w:tab w:val="left" w:pos="851"/>
              </w:tabs>
              <w:spacing w:line="276" w:lineRule="auto"/>
              <w:ind w:left="0" w:firstLine="466"/>
              <w:rPr>
                <w:rFonts w:ascii="Times New Roman" w:hAnsi="Times New Roman"/>
                <w:b/>
                <w:bCs/>
                <w:sz w:val="24"/>
                <w:szCs w:val="24"/>
              </w:rPr>
            </w:pPr>
            <w:proofErr w:type="spellStart"/>
            <w:r w:rsidRPr="00B76EDB">
              <w:rPr>
                <w:rFonts w:ascii="Times New Roman" w:hAnsi="Times New Roman"/>
                <w:b/>
                <w:bCs/>
                <w:sz w:val="24"/>
                <w:szCs w:val="24"/>
              </w:rPr>
              <w:t>Capitolul</w:t>
            </w:r>
            <w:proofErr w:type="spellEnd"/>
            <w:r w:rsidRPr="00B76EDB">
              <w:rPr>
                <w:rFonts w:ascii="Times New Roman" w:hAnsi="Times New Roman"/>
                <w:b/>
                <w:bCs/>
                <w:sz w:val="24"/>
                <w:szCs w:val="24"/>
              </w:rPr>
              <w:t xml:space="preserve"> I </w:t>
            </w:r>
            <w:proofErr w:type="spellStart"/>
            <w:r w:rsidRPr="00B76EDB">
              <w:rPr>
                <w:rFonts w:ascii="Times New Roman" w:hAnsi="Times New Roman"/>
                <w:b/>
                <w:bCs/>
                <w:sz w:val="24"/>
                <w:szCs w:val="24"/>
              </w:rPr>
              <w:t>Dispoziții</w:t>
            </w:r>
            <w:proofErr w:type="spellEnd"/>
            <w:r w:rsidRPr="00B76EDB">
              <w:rPr>
                <w:rFonts w:ascii="Times New Roman" w:hAnsi="Times New Roman"/>
                <w:b/>
                <w:bCs/>
                <w:sz w:val="24"/>
                <w:szCs w:val="24"/>
              </w:rPr>
              <w:t xml:space="preserve"> generale</w:t>
            </w:r>
          </w:p>
          <w:p w14:paraId="6D769A0D" w14:textId="77777777" w:rsidR="00B76EDB" w:rsidRPr="00B76EDB" w:rsidRDefault="00B76EDB" w:rsidP="00B76EDB">
            <w:pPr>
              <w:pStyle w:val="Listparagraf"/>
              <w:tabs>
                <w:tab w:val="left" w:pos="851"/>
              </w:tabs>
              <w:spacing w:line="276" w:lineRule="auto"/>
              <w:ind w:left="0" w:firstLine="466"/>
              <w:rPr>
                <w:rFonts w:ascii="Times New Roman" w:hAnsi="Times New Roman"/>
                <w:b/>
                <w:bCs/>
                <w:sz w:val="24"/>
                <w:szCs w:val="24"/>
              </w:rPr>
            </w:pPr>
          </w:p>
          <w:p w14:paraId="1263A4A9"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1.Prezentele prevederi stabilesc normele privind indicarea țării de origine sau a locului de proveniență pe eticheta cărnii proaspete, refrigerate sau congelate de animale din specia porcină, ovină, caprină și de păsări de curte, care se încadrează la codurile din Nomenclatura combinată enumerate în anexa nr.10.</w:t>
            </w:r>
          </w:p>
          <w:p w14:paraId="13B090E8"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În sensul prezentelor Cerințe se utilizează noțiunile definite în Legea nr. 231/2010 cu privire la comerțul interior, în Legea nr. 296/2017 privind cerințele generale de igienă a produselor alimentare și în Legea nr. 306/2018 privind </w:t>
            </w:r>
            <w:proofErr w:type="spellStart"/>
            <w:r w:rsidRPr="00B76EDB">
              <w:rPr>
                <w:rFonts w:ascii="Times New Roman" w:hAnsi="Times New Roman"/>
                <w:sz w:val="24"/>
                <w:szCs w:val="24"/>
                <w:lang w:val="ro-RO"/>
              </w:rPr>
              <w:t>siguranţa</w:t>
            </w:r>
            <w:proofErr w:type="spellEnd"/>
            <w:r w:rsidRPr="00B76EDB">
              <w:rPr>
                <w:rFonts w:ascii="Times New Roman" w:hAnsi="Times New Roman"/>
                <w:sz w:val="24"/>
                <w:szCs w:val="24"/>
                <w:lang w:val="ro-RO"/>
              </w:rPr>
              <w:t xml:space="preserve"> alimentelor. Noțiunile „produse din carne” și „preparate din carne” sunt utilizate în sensul în care acestea sunt definite în Cerințele de calitate pentru preparate </w:t>
            </w:r>
            <w:proofErr w:type="spellStart"/>
            <w:r w:rsidRPr="00B76EDB">
              <w:rPr>
                <w:rFonts w:ascii="Times New Roman" w:hAnsi="Times New Roman"/>
                <w:sz w:val="24"/>
                <w:szCs w:val="24"/>
                <w:lang w:val="ro-RO"/>
              </w:rPr>
              <w:t>şi</w:t>
            </w:r>
            <w:proofErr w:type="spellEnd"/>
            <w:r w:rsidRPr="00B76EDB">
              <w:rPr>
                <w:rFonts w:ascii="Times New Roman" w:hAnsi="Times New Roman"/>
                <w:sz w:val="24"/>
                <w:szCs w:val="24"/>
                <w:lang w:val="ro-RO"/>
              </w:rPr>
              <w:t xml:space="preserve"> produse din carne, aprobate prin Hotărârea Guvernului nr.624/2020. Noțiunile „lapte crud” și „produse lactate” sunt utilizate în sensul în </w:t>
            </w:r>
            <w:r w:rsidRPr="00B76EDB">
              <w:rPr>
                <w:rFonts w:ascii="Times New Roman" w:hAnsi="Times New Roman"/>
                <w:sz w:val="24"/>
                <w:szCs w:val="24"/>
                <w:lang w:val="ro-RO"/>
              </w:rPr>
              <w:lastRenderedPageBreak/>
              <w:t>care acestea sunt definite în Cerințele de calitate pentru lapte și produsele lactate, aprobate prin Hotărârea Guvernului nr. 158/2019. Totodată, se utilizează următoarele noțiuni:</w:t>
            </w:r>
          </w:p>
          <w:p w14:paraId="77B3DFE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„resturi rezultate din fasonare”- bucăți mici de carne, care se încadrează la codurile din Nomenclatura combinată enumerate în anexa nr.10, recunoscute ca fiind adecvate consumului uman și obținute exclusiv în timpul operațiunilor de fasonare, dezosare a carcaselor sau tranșare a cărnii;</w:t>
            </w:r>
          </w:p>
          <w:p w14:paraId="4AA0C58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„lot” înseamnă carnea care se încadrează la codurile din Nomenclatura combinată enumerate în anexa nr.10, obținută de la o singură specie, dezosată sau nu, tranșată sau tocată, care a fost tranșată, tocată sau ambalată în condiții, practic, identice.</w:t>
            </w:r>
          </w:p>
          <w:p w14:paraId="14C5CEFE"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p>
          <w:p w14:paraId="03A293AF"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Secțiunea 1-a Trasabilitate</w:t>
            </w:r>
          </w:p>
          <w:p w14:paraId="0F0856E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 Operatorii din domeniul alimentar, care desfășoară activitatea în fiecare etapă de producție și de distribuție a cărnii proaspete, refrigerate și congelate de porc, cărnii de ovine sau caprine și cărnii de păsări de curte, dețin și utilizează un sistem de identificare și înregistrare.</w:t>
            </w:r>
          </w:p>
          <w:p w14:paraId="4DFA837B"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2. Acest sistem se aplică în așa fel încât să se asigure:</w:t>
            </w:r>
          </w:p>
          <w:p w14:paraId="1E92DBEE"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2.1 legătura dintre carne și animalul sau grupul de animale de la care a fost obținută, în etapa de </w:t>
            </w:r>
            <w:r w:rsidRPr="00B76EDB">
              <w:rPr>
                <w:rFonts w:ascii="Times New Roman" w:hAnsi="Times New Roman"/>
                <w:sz w:val="24"/>
                <w:szCs w:val="24"/>
                <w:lang w:val="ro-RO"/>
              </w:rPr>
              <w:lastRenderedPageBreak/>
              <w:t>sacrificare această legătură fiind responsabilitatea abatorului; și</w:t>
            </w:r>
          </w:p>
          <w:p w14:paraId="030BEF9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2.2 transmiterea informațiilor referitoare la indicațiile menționate la pct.9-14 sau pct.15, după caz, împreună cu carnea, către operatorii care desfășoară activitatea în etapele ulterioare de producție și de distribuție.</w:t>
            </w:r>
          </w:p>
          <w:p w14:paraId="7BF22054"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3. Fiecare operator din domeniul alimentar este responsabil de aplicarea sistemului de identificare și înregistrare, astfel cum se prevede pct.1, în etapa de distribuție în care se desfășoară activitatea.</w:t>
            </w:r>
          </w:p>
          <w:p w14:paraId="12CF3F7D"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4. Operatorul din domeniul alimentar care ambalează sau etichetează carnea în conformitate cu pct.9-14 sau pct.15asigură corespondența codului de identificare a lotului de carne livrat consumatorilor sau unităților de restaurație colectivă și lotul sau loturile de carne cauzate din care este constituit produs ambalat între articole sau lotul etichetat. Toate ambalajele care poartă același cod de identificare a lotului fac obiectul acelorași indicații în conformitate cu pct.9-14 sau pct.15.</w:t>
            </w:r>
          </w:p>
          <w:p w14:paraId="33C36A7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5. Sistemul menționat la pct.1 înregistrează, în special, sosirea și plecarea animalelor, a carcaselor sau a bucăților, după caz, în/din unitatea operatorului din domeniul alimentar și asigurări o corelație între sosiri și plecări.</w:t>
            </w:r>
          </w:p>
          <w:p w14:paraId="6AD818B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Secțiunea 2 Grup de animale</w:t>
            </w:r>
          </w:p>
          <w:p w14:paraId="7F391B3D"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6. Dimensiunea grupului de animale menționată la subpct.2.1 se definește prin:</w:t>
            </w:r>
          </w:p>
          <w:p w14:paraId="4CD6EF9E"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6.1 numărul de carcase tranșate împreună și care constituie un lot pentru unitatea de tranșare în cauză, în cazul tranșării carcaselor;</w:t>
            </w:r>
          </w:p>
          <w:p w14:paraId="6CB34EFF"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6.2 numărul de carcase a căror carne constituie un lot pentru unitatea de tranșare sau tocare în cauză, în cazul unei tranșări sau tocări ulterioare.</w:t>
            </w:r>
          </w:p>
          <w:p w14:paraId="35EA7B3B"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7. Dimensiunea unui lot nu trebuie să depășească producția de o zi din aceeași unitate.</w:t>
            </w:r>
          </w:p>
          <w:p w14:paraId="7F86642A"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8 Cu excepția cazului în care se aplică pct.15, la alcătuirea de loturi, unitățile în care carnea este tranșată sau tocată se asigură că toate carcasele dintr-un lot corespund unor articole animale pentru a căror carne se aplică indicații de etichetare identice, în conformitate cu pct.9 -12.</w:t>
            </w:r>
          </w:p>
          <w:p w14:paraId="61BDA86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Secțiunea 3 Etichetarea cărnii</w:t>
            </w:r>
          </w:p>
          <w:p w14:paraId="43F1544D"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 Eticheta cărnii menționate la articolul 1 destinat să fie furnizate consumatorilor finali sau unități de restaurație colectivă trebuie să conțină următoarele indicații:</w:t>
            </w:r>
          </w:p>
          <w:p w14:paraId="1C3BD74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 statul membru al UE sau țara în care a avut loc creșterea, indicată ca „Crescut în: (numele statului membru al UE sau al țării)”, în conformitate cu următoarele criterii:</w:t>
            </w:r>
          </w:p>
          <w:p w14:paraId="3EBDA4D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9.1.1 pentru porcine:</w:t>
            </w:r>
          </w:p>
          <w:p w14:paraId="0C68B55A"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9.1.1.1 în cazul în care animalul este sacrificat la o vârstă mai mare de 6 luni, statul membru UE sau țara în care a avut loc ultima perioadă de creștere de cel puțin 4 luni;</w:t>
            </w:r>
          </w:p>
          <w:p w14:paraId="280205DA"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9.1.1.2 în cazul în care animalul este sacrificat la o vârstă mai mică de 6 luni și are o greutate vie de cel puțin 80 de kilograme, statul membru al UE sau țara în care a avut loc perioada de creștere după ce animalul a atins 30 de kilograme;</w:t>
            </w:r>
          </w:p>
          <w:p w14:paraId="70A752F6"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9.1.1.3 în cazul în care animalul este sacrificat la o vârstă mai mică de 6 luni și are o greutate vie mai mică de 80 de kilograme, statul sau țara în care a avut loc întreaga perioadă de creștere;</w:t>
            </w:r>
          </w:p>
          <w:p w14:paraId="5E268E3E"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9.1.2 pentru ovine și caprine: statul membru al UE sau țara în care a avut loc ultima perioadă de creștere de cel puțin 6 luni sau, în cazul în care animalul este sacrificat la o vârstă mai mică de 6 luni, statul membru al UE sau țara în care a avut loc întreaga perioadă de creștere;</w:t>
            </w:r>
          </w:p>
          <w:p w14:paraId="082BC98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9.1.3 pentru păsările de curte: statul membru al UE sau țara în care a avut loc ultima perioadă de creștere de cel puțin o lună sau, în cazul în care animalul este sacrificat la o vârstă mai mică de o lună, statul membru al UE sau țara în care a avut loc întreaga perioadă de creștere după ce animalul a fost plasat la îngrășare;</w:t>
            </w:r>
          </w:p>
          <w:p w14:paraId="12DDF956"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9.2 statul membru al UE sau țara în care a avut loc sacrificarea, indicată ca „Sacrificat în: (numele statului membru al UE sau al țării)”; și</w:t>
            </w:r>
          </w:p>
          <w:p w14:paraId="68B316CE"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9.3 codul lotului care identifică carnea furnizată consumatorului sau furnizorului de servicii de </w:t>
            </w:r>
            <w:proofErr w:type="spellStart"/>
            <w:r w:rsidRPr="00B76EDB">
              <w:rPr>
                <w:rFonts w:ascii="Times New Roman" w:hAnsi="Times New Roman"/>
                <w:sz w:val="24"/>
                <w:szCs w:val="24"/>
                <w:lang w:val="ro-RO"/>
              </w:rPr>
              <w:t>catering</w:t>
            </w:r>
            <w:proofErr w:type="spellEnd"/>
            <w:r w:rsidRPr="00B76EDB">
              <w:rPr>
                <w:rFonts w:ascii="Times New Roman" w:hAnsi="Times New Roman"/>
                <w:sz w:val="24"/>
                <w:szCs w:val="24"/>
                <w:lang w:val="ro-RO"/>
              </w:rPr>
              <w:t xml:space="preserve"> colectiv.</w:t>
            </w:r>
          </w:p>
          <w:p w14:paraId="397ED06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10. În cazul în care perioada de creștere menționată la pct.9.1 nu este atinsă în niciunul dintre statele membre UE sau țările în care a fost crescut animalul, indicația menționată la pct.9.1 se înlocuiește cu „Crescut în: mai multe state membre ale UE” sau, în cazul în care carnea sau animalele au fost importate în RM, cu „Crescut în: afara RM” </w:t>
            </w:r>
          </w:p>
          <w:p w14:paraId="510CD029"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11. Cu toate acestea, în cazul perioadei specificate în cazul pct.9.1 nu este realizat în niciunul dintre statele membre sau în niciuna dintre țările în care a fost crescut animalul, mențiunea prevăzută la pct.9.1 se poate înlocui cu mențiunea „crescut în: (lista statelor UE sau a țărilor în care animalul a fost crescut), dacă operatorul din domeniul alimentar dovedește, într-un mod considerat satisfăcător de către autoritatea competentă, că animalul a fost crescut în statele membre UE sau țările respective.</w:t>
            </w:r>
          </w:p>
          <w:p w14:paraId="739A9433"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12. Indicațiile menționate la pct.9.1 și 9.2 pot fi înlocuite cu indicația „Origine: Autohton sau  (numele statului membru UE sau al țării)” dacă </w:t>
            </w:r>
            <w:r w:rsidRPr="00B76EDB">
              <w:rPr>
                <w:rFonts w:ascii="Times New Roman" w:hAnsi="Times New Roman"/>
                <w:sz w:val="24"/>
                <w:szCs w:val="24"/>
                <w:lang w:val="ro-RO"/>
              </w:rPr>
              <w:lastRenderedPageBreak/>
              <w:t>operatorul din domeniul alimentar dovedește, într-un mod considerat satisfăcător de către autoritatea competentă, că carnea menționată la pct. 1 a fost obținută de la animale născute, crescute și sacrificate într-un singur stat membru UE sau într-o singură țară.</w:t>
            </w:r>
          </w:p>
          <w:p w14:paraId="0C346A88"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13. În cazul în care mai multor bucăți de carne, din aceeași specie sau din anumite specii diferite, le corespund indicații de etichetă diferite în conformitate cu pct.9 -12 și sunt prezentate în același ambalaj consumatorilor sau unităților de restaurant colectiv, eticheta trebuie să indice:</w:t>
            </w:r>
          </w:p>
          <w:p w14:paraId="51E79C93"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13.1 </w:t>
            </w:r>
            <w:r w:rsidRPr="00B76EDB">
              <w:rPr>
                <w:rFonts w:ascii="Times New Roman" w:hAnsi="Times New Roman"/>
                <w:sz w:val="24"/>
                <w:szCs w:val="24"/>
                <w:lang w:val="ro-RO"/>
              </w:rPr>
              <w:tab/>
              <w:t>lista statelor membre UE sau a țărilor relevante, în conformitate cu pct.9 -12, pentru fiecare specie;</w:t>
            </w:r>
          </w:p>
          <w:p w14:paraId="3D6EA3F2"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13.2 codul lotului care identifică carnea furnizată consumatorului sau furnizorului de servicii de </w:t>
            </w:r>
            <w:proofErr w:type="spellStart"/>
            <w:r w:rsidRPr="00B76EDB">
              <w:rPr>
                <w:rFonts w:ascii="Times New Roman" w:hAnsi="Times New Roman"/>
                <w:sz w:val="24"/>
                <w:szCs w:val="24"/>
                <w:lang w:val="ro-RO"/>
              </w:rPr>
              <w:t>catering</w:t>
            </w:r>
            <w:proofErr w:type="spellEnd"/>
            <w:r w:rsidRPr="00B76EDB">
              <w:rPr>
                <w:rFonts w:ascii="Times New Roman" w:hAnsi="Times New Roman"/>
                <w:sz w:val="24"/>
                <w:szCs w:val="24"/>
                <w:lang w:val="ro-RO"/>
              </w:rPr>
              <w:t xml:space="preserve"> colectiv.</w:t>
            </w:r>
          </w:p>
          <w:p w14:paraId="58944E02"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14. Prin derogare de la subpct.9.1, eticheta cărnii specificate pentru pct.1, care a fost importată în introducerea pieței RM și pentru îngrijirea subpct.9.1 nu sunt disponibile, trebuie să conțină mențiunea „Crescut în: altă țară” și „Sacrificat în: (Numele țării în care a fost sacrificat animalul)”.</w:t>
            </w:r>
          </w:p>
          <w:p w14:paraId="4C818D6D"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15. Prin derogare de la subpct.9.1 și 9.2, de la pct.12 și pct.14, în ceea ce privește carnea tocată și </w:t>
            </w:r>
            <w:r w:rsidRPr="00B76EDB">
              <w:rPr>
                <w:rFonts w:ascii="Times New Roman" w:hAnsi="Times New Roman"/>
                <w:sz w:val="24"/>
                <w:szCs w:val="24"/>
                <w:lang w:val="ro-RO"/>
              </w:rPr>
              <w:lastRenderedPageBreak/>
              <w:t>resturile rezultate din fasonare, pot fi aplicate următoarele mențiuni:</w:t>
            </w:r>
          </w:p>
          <w:p w14:paraId="211B5B4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15.1 ”Origine: Autohton sau RM” în cazul în care carnea tocată sau resturile de carne sunt produse exclusiv din carne obținută de la animale născute, crescute și sacrificate în Republica Moldova;</w:t>
            </w:r>
          </w:p>
          <w:p w14:paraId="3188791F"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15.2 „Crescut și sacrificat în: RM”, unde carnea tocată sau resturile de carne sunt produse exclusiv din carne obținută de la animale crescute și sacrificate în Republica Moldova;</w:t>
            </w:r>
          </w:p>
          <w:p w14:paraId="5B9B700E"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15.3 „Crescute și sacrificate în: țări din afara RM”, în cazul în care carnea tocată sau resturile de carne sunt produse exclusiv din carne importată în RM;</w:t>
            </w:r>
          </w:p>
          <w:p w14:paraId="7526A219"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 xml:space="preserve">15.4 „Crescut în: afara RM” și „Sacrificat în: RM”, în cazul în care carnea tocată sau resturile de carne sunt produse exclusiv din carne obținută de la animale importate în RM ca animale destinate sacrificării și sacrificate </w:t>
            </w:r>
            <w:proofErr w:type="spellStart"/>
            <w:r w:rsidRPr="00B76EDB">
              <w:rPr>
                <w:rFonts w:ascii="Times New Roman" w:hAnsi="Times New Roman"/>
                <w:sz w:val="24"/>
                <w:szCs w:val="24"/>
                <w:lang w:val="ro-RO"/>
              </w:rPr>
              <w:t>într</w:t>
            </w:r>
            <w:proofErr w:type="spellEnd"/>
            <w:r w:rsidRPr="00B76EDB">
              <w:rPr>
                <w:rFonts w:ascii="Times New Roman" w:hAnsi="Times New Roman"/>
                <w:sz w:val="24"/>
                <w:szCs w:val="24"/>
                <w:lang w:val="ro-RO"/>
              </w:rPr>
              <w:t>-unul sau diferite state membre UE sau alte țări;</w:t>
            </w:r>
          </w:p>
          <w:p w14:paraId="66259131"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15.5 „Crescut și sacrificat în: RM și în afara RM” în cazul în care carnea tocată sau resturile sunt produse din:</w:t>
            </w:r>
          </w:p>
          <w:p w14:paraId="4A3FE53C"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15.5.1 carne obținută de la animale crescute și sacrificate în RM și din carne importată în RM; sau</w:t>
            </w:r>
          </w:p>
          <w:p w14:paraId="1049FFDF"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15.5.2carne obținută de la animale importate în RM și sacrificate în RM;</w:t>
            </w:r>
          </w:p>
          <w:p w14:paraId="01E9D606"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lastRenderedPageBreak/>
              <w:t>15.6 „Origine: UE” în cazul în care carnea tocată sau resturile de carne sunt produse exclusiv din carne obținută de la animale născute, crescute și sacrificate în state membre UE diferite sau în RM;</w:t>
            </w:r>
          </w:p>
          <w:p w14:paraId="02C446A7"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15.7 „Crescut și sacrificat în: UE”, unde carnea tocată sau resturile de carne sunt produse exclusiv din carne obținută de la animale crescute și sacrificate în state membre UE diferite;</w:t>
            </w:r>
          </w:p>
          <w:p w14:paraId="3ED71710" w14:textId="77777777"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16. Operatorii din domeniul alimentar pot completa mențiunile pct.9-14 sau pct.15 cu informații suplimentare privind proveniența cărnii.</w:t>
            </w:r>
          </w:p>
          <w:p w14:paraId="6444A95F" w14:textId="5C9C9999" w:rsidR="00B76EDB" w:rsidRPr="00B76EDB" w:rsidRDefault="00B76EDB" w:rsidP="00B76EDB">
            <w:pPr>
              <w:pStyle w:val="Listparagraf"/>
              <w:tabs>
                <w:tab w:val="left" w:pos="851"/>
              </w:tabs>
              <w:spacing w:line="276" w:lineRule="auto"/>
              <w:ind w:left="0" w:firstLine="466"/>
              <w:rPr>
                <w:rFonts w:ascii="Times New Roman" w:hAnsi="Times New Roman"/>
                <w:sz w:val="24"/>
                <w:szCs w:val="24"/>
                <w:lang w:val="ro-RO"/>
              </w:rPr>
            </w:pPr>
            <w:r w:rsidRPr="00B76EDB">
              <w:rPr>
                <w:rFonts w:ascii="Times New Roman" w:hAnsi="Times New Roman"/>
                <w:sz w:val="24"/>
                <w:szCs w:val="24"/>
                <w:lang w:val="ro-RO"/>
              </w:rPr>
              <w:t>Informațiile suplimentare menționate la primul alineat nu sunt în contradicție cu indicațiile menționate la pct.9-15 și respectă normele prevăzute la art.35 și 36.</w:t>
            </w:r>
          </w:p>
        </w:tc>
      </w:tr>
      <w:tr w:rsidR="00B23548" w:rsidRPr="002B6171" w14:paraId="758ABF51" w14:textId="77777777" w:rsidTr="004B4F38">
        <w:trPr>
          <w:trHeight w:val="646"/>
        </w:trPr>
        <w:tc>
          <w:tcPr>
            <w:tcW w:w="15295"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066745D" w14:textId="4BE8DFA6" w:rsidR="00B23548" w:rsidRPr="002B6171" w:rsidRDefault="00B23548" w:rsidP="00B23548">
            <w:pPr>
              <w:pStyle w:val="Listparagraf"/>
              <w:tabs>
                <w:tab w:val="left" w:pos="851"/>
              </w:tabs>
              <w:spacing w:line="276" w:lineRule="auto"/>
              <w:ind w:left="0" w:firstLine="31"/>
              <w:jc w:val="center"/>
              <w:rPr>
                <w:sz w:val="24"/>
                <w:szCs w:val="24"/>
                <w:lang w:val="ro-RO"/>
              </w:rPr>
            </w:pPr>
            <w:r w:rsidRPr="00B23548">
              <w:rPr>
                <w:rFonts w:ascii="Times New Roman" w:hAnsi="Times New Roman"/>
                <w:b/>
                <w:bCs/>
                <w:sz w:val="24"/>
                <w:szCs w:val="24"/>
                <w:lang w:val="ro-RO"/>
              </w:rPr>
              <w:lastRenderedPageBreak/>
              <w:t>Art. II.- Legea nr. 82/2024 privind controalele oficiale în domeniul agroalimentar</w:t>
            </w:r>
          </w:p>
        </w:tc>
      </w:tr>
      <w:tr w:rsidR="00B76EDB" w:rsidRPr="002B6171" w14:paraId="354ACD10" w14:textId="77777777" w:rsidTr="00BF264D">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C316277" w14:textId="3D68BF6D" w:rsidR="00B76EDB" w:rsidRDefault="00824F0F" w:rsidP="00824F0F">
            <w:pPr>
              <w:widowControl w:val="0"/>
              <w:autoSpaceDE w:val="0"/>
              <w:autoSpaceDN w:val="0"/>
              <w:adjustRightInd w:val="0"/>
              <w:ind w:firstLine="0"/>
              <w:rPr>
                <w:rFonts w:ascii="Times New Roman" w:hAnsi="Times New Roman"/>
                <w:color w:val="000000" w:themeColor="text1"/>
                <w:sz w:val="24"/>
                <w:szCs w:val="24"/>
                <w:lang w:val="ro-RO"/>
              </w:rPr>
            </w:pPr>
            <w:r w:rsidRPr="006E0D2A">
              <w:rPr>
                <w:rFonts w:ascii="Times New Roman" w:hAnsi="Times New Roman"/>
                <w:sz w:val="24"/>
                <w:szCs w:val="24"/>
                <w:lang w:val="ro-RO"/>
              </w:rPr>
              <w:t>articolul 1 alin.(2)</w:t>
            </w:r>
          </w:p>
          <w:p w14:paraId="53E11E7E" w14:textId="77777777" w:rsidR="00824F0F" w:rsidRPr="00824F0F" w:rsidRDefault="00824F0F" w:rsidP="00824F0F">
            <w:pPr>
              <w:widowControl w:val="0"/>
              <w:autoSpaceDE w:val="0"/>
              <w:autoSpaceDN w:val="0"/>
              <w:adjustRightInd w:val="0"/>
              <w:ind w:firstLine="0"/>
              <w:rPr>
                <w:rFonts w:ascii="Times New Roman" w:hAnsi="Times New Roman"/>
                <w:color w:val="000000" w:themeColor="text1"/>
                <w:sz w:val="24"/>
                <w:szCs w:val="24"/>
                <w:lang w:val="ro-RO"/>
              </w:rPr>
            </w:pPr>
          </w:p>
          <w:p w14:paraId="3494B0E9" w14:textId="36F73148" w:rsidR="00824F0F" w:rsidRPr="00BA556A" w:rsidRDefault="00824F0F" w:rsidP="00824F0F">
            <w:pPr>
              <w:widowControl w:val="0"/>
              <w:autoSpaceDE w:val="0"/>
              <w:autoSpaceDN w:val="0"/>
              <w:adjustRightInd w:val="0"/>
              <w:ind w:firstLine="0"/>
              <w:rPr>
                <w:b/>
                <w:color w:val="000000"/>
                <w:sz w:val="24"/>
                <w:szCs w:val="24"/>
                <w:lang w:val="ro-RO" w:eastAsia="ro-RO"/>
              </w:rPr>
            </w:pPr>
            <w:r w:rsidRPr="00824F0F">
              <w:rPr>
                <w:rFonts w:ascii="Times New Roman" w:hAnsi="Times New Roman"/>
                <w:color w:val="000000" w:themeColor="text1"/>
                <w:sz w:val="24"/>
                <w:szCs w:val="24"/>
                <w:lang w:val="ro-RO"/>
              </w:rPr>
              <w:t xml:space="preserve">b) diseminarea deliberată în mediu a organismelor modificate genetic (în continuare – OMG) pentru producerea de produse alimentare </w:t>
            </w:r>
            <w:proofErr w:type="spellStart"/>
            <w:r w:rsidRPr="00824F0F">
              <w:rPr>
                <w:rFonts w:ascii="Times New Roman" w:hAnsi="Times New Roman"/>
                <w:color w:val="000000" w:themeColor="text1"/>
                <w:sz w:val="24"/>
                <w:szCs w:val="24"/>
                <w:lang w:val="ro-RO"/>
              </w:rPr>
              <w:t>şi</w:t>
            </w:r>
            <w:proofErr w:type="spellEnd"/>
            <w:r w:rsidRPr="00824F0F">
              <w:rPr>
                <w:rFonts w:ascii="Times New Roman" w:hAnsi="Times New Roman"/>
                <w:color w:val="000000" w:themeColor="text1"/>
                <w:sz w:val="24"/>
                <w:szCs w:val="24"/>
                <w:lang w:val="ro-RO"/>
              </w:rPr>
              <w:t xml:space="preserve"> de hrană pentru animale;</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4C5915" w14:textId="77777777" w:rsidR="006E0D2A" w:rsidRPr="006E0D2A" w:rsidRDefault="006E0D2A" w:rsidP="006E0D2A">
            <w:pPr>
              <w:pStyle w:val="Listparagraf"/>
              <w:numPr>
                <w:ilvl w:val="0"/>
                <w:numId w:val="14"/>
              </w:numPr>
              <w:tabs>
                <w:tab w:val="left" w:pos="314"/>
              </w:tabs>
              <w:spacing w:line="276" w:lineRule="auto"/>
              <w:ind w:left="0" w:firstLine="31"/>
              <w:rPr>
                <w:rFonts w:ascii="Times New Roman" w:hAnsi="Times New Roman"/>
                <w:sz w:val="24"/>
                <w:szCs w:val="24"/>
              </w:rPr>
            </w:pPr>
            <w:r w:rsidRPr="006E0D2A">
              <w:rPr>
                <w:rFonts w:ascii="Times New Roman" w:hAnsi="Times New Roman"/>
                <w:sz w:val="24"/>
                <w:szCs w:val="24"/>
                <w:lang w:val="ro-RO"/>
              </w:rPr>
              <w:t xml:space="preserve">La articolul 1 alin.(2) </w:t>
            </w:r>
            <w:proofErr w:type="spellStart"/>
            <w:r w:rsidRPr="006E0D2A">
              <w:rPr>
                <w:rFonts w:ascii="Times New Roman" w:hAnsi="Times New Roman"/>
                <w:sz w:val="24"/>
                <w:szCs w:val="24"/>
                <w:lang w:val="ro-RO"/>
              </w:rPr>
              <w:t>lit.b</w:t>
            </w:r>
            <w:proofErr w:type="spellEnd"/>
            <w:r w:rsidRPr="006E0D2A">
              <w:rPr>
                <w:rFonts w:ascii="Times New Roman" w:hAnsi="Times New Roman"/>
                <w:sz w:val="24"/>
                <w:szCs w:val="24"/>
                <w:lang w:val="ro-RO"/>
              </w:rPr>
              <w:t>) va avea următorul cuprins :</w:t>
            </w:r>
          </w:p>
          <w:p w14:paraId="4753B6A8" w14:textId="4651B621" w:rsidR="00B76EDB" w:rsidRPr="002B6171" w:rsidRDefault="006E0D2A" w:rsidP="004952AC">
            <w:pPr>
              <w:pStyle w:val="Listparagraf"/>
              <w:tabs>
                <w:tab w:val="left" w:pos="314"/>
              </w:tabs>
              <w:spacing w:line="276" w:lineRule="auto"/>
              <w:ind w:left="0" w:firstLine="31"/>
              <w:rPr>
                <w:b/>
                <w:bCs/>
                <w:sz w:val="24"/>
                <w:szCs w:val="24"/>
                <w:lang w:val="ro-RO"/>
              </w:rPr>
            </w:pPr>
            <w:r w:rsidRPr="006E0D2A">
              <w:rPr>
                <w:rFonts w:ascii="Times New Roman" w:hAnsi="Times New Roman"/>
                <w:color w:val="000000" w:themeColor="text1"/>
                <w:sz w:val="24"/>
                <w:szCs w:val="24"/>
                <w:lang w:val="ro-RO"/>
              </w:rPr>
              <w:t>”</w:t>
            </w:r>
            <w:r w:rsidRPr="006E0D2A">
              <w:rPr>
                <w:rFonts w:ascii="Times New Roman" w:hAnsi="Times New Roman"/>
                <w:color w:val="000000" w:themeColor="text1"/>
                <w:sz w:val="24"/>
                <w:szCs w:val="24"/>
              </w:rPr>
              <w:t xml:space="preserve">b) </w:t>
            </w:r>
            <w:r w:rsidRPr="006E0D2A">
              <w:rPr>
                <w:rFonts w:ascii="Times New Roman" w:hAnsi="Times New Roman"/>
                <w:color w:val="000000" w:themeColor="text1"/>
                <w:sz w:val="24"/>
                <w:szCs w:val="24"/>
                <w:lang w:val="ro-RO"/>
              </w:rPr>
              <w:t xml:space="preserve">introducerii și utilizării organismelor modificate genetic destinate utilizării ca material semincer/săditor, ca produse alimentare sau furaje, a produselor alimentare sau furaje care conțin sau constau din organisme modificate genetic, a produselor alimentare produse din organisme modificate genetic sau care conțin ingrediente </w:t>
            </w:r>
            <w:r w:rsidRPr="006E0D2A">
              <w:rPr>
                <w:rFonts w:ascii="Times New Roman" w:hAnsi="Times New Roman"/>
                <w:color w:val="000000" w:themeColor="text1"/>
                <w:sz w:val="24"/>
                <w:szCs w:val="24"/>
                <w:lang w:val="ro-RO"/>
              </w:rPr>
              <w:lastRenderedPageBreak/>
              <w:t>produse din organisme modificate genetic și furaje produse din organisme modificate genetic.”</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AA9715" w14:textId="77777777" w:rsidR="00824F0F" w:rsidRPr="006E0D2A" w:rsidRDefault="00824F0F" w:rsidP="00824F0F">
            <w:pPr>
              <w:pStyle w:val="Listparagraf"/>
              <w:tabs>
                <w:tab w:val="left" w:pos="314"/>
              </w:tabs>
              <w:spacing w:line="276" w:lineRule="auto"/>
              <w:ind w:left="0" w:firstLine="31"/>
              <w:rPr>
                <w:rFonts w:ascii="Times New Roman" w:hAnsi="Times New Roman"/>
                <w:color w:val="000000" w:themeColor="text1"/>
                <w:sz w:val="24"/>
                <w:szCs w:val="24"/>
                <w:lang w:val="ro-RO"/>
              </w:rPr>
            </w:pPr>
            <w:r w:rsidRPr="006E0D2A">
              <w:rPr>
                <w:rFonts w:ascii="Times New Roman" w:hAnsi="Times New Roman"/>
                <w:color w:val="000000" w:themeColor="text1"/>
                <w:sz w:val="24"/>
                <w:szCs w:val="24"/>
              </w:rPr>
              <w:lastRenderedPageBreak/>
              <w:t xml:space="preserve">b) </w:t>
            </w:r>
            <w:r w:rsidRPr="006E0D2A">
              <w:rPr>
                <w:rFonts w:ascii="Times New Roman" w:hAnsi="Times New Roman"/>
                <w:color w:val="000000" w:themeColor="text1"/>
                <w:sz w:val="24"/>
                <w:szCs w:val="24"/>
                <w:lang w:val="ro-RO"/>
              </w:rPr>
              <w:t>introducerii și utilizării organismelor modificate genetic destinate utilizării ca material semincer/săditor, ca produse alimentare sau furaje, a produselor alimentare sau furaje care conțin sau constau din organisme modificate genetic, a produselor alimentare produse din organisme modificate genetic sau care conțin ingrediente produse din organisme modificate genetic și furaje produse din organisme modificate genetic.”</w:t>
            </w:r>
          </w:p>
          <w:p w14:paraId="719326F7" w14:textId="77777777" w:rsidR="00B76EDB" w:rsidRPr="002B6171" w:rsidRDefault="00B76EDB" w:rsidP="00B76EDB">
            <w:pPr>
              <w:pStyle w:val="Listparagraf"/>
              <w:tabs>
                <w:tab w:val="left" w:pos="851"/>
              </w:tabs>
              <w:spacing w:line="276" w:lineRule="auto"/>
              <w:ind w:left="0" w:firstLine="31"/>
              <w:rPr>
                <w:sz w:val="24"/>
                <w:szCs w:val="24"/>
                <w:lang w:val="ro-RO"/>
              </w:rPr>
            </w:pPr>
          </w:p>
        </w:tc>
      </w:tr>
      <w:tr w:rsidR="006521BD" w:rsidRPr="002B6171" w14:paraId="56EC2F4B" w14:textId="77777777" w:rsidTr="00BF264D">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8BE5C1A" w14:textId="029050D4" w:rsidR="006521BD" w:rsidRPr="006E0D2A" w:rsidRDefault="00165999" w:rsidP="00165999">
            <w:pPr>
              <w:pStyle w:val="Listparagraf"/>
              <w:tabs>
                <w:tab w:val="left" w:pos="314"/>
              </w:tabs>
              <w:spacing w:line="276" w:lineRule="auto"/>
              <w:ind w:left="31" w:firstLine="0"/>
              <w:rPr>
                <w:sz w:val="24"/>
                <w:szCs w:val="24"/>
                <w:lang w:val="ro-RO"/>
              </w:rPr>
            </w:pPr>
            <w:r w:rsidRPr="00165999">
              <w:rPr>
                <w:rFonts w:ascii="Times New Roman" w:hAnsi="Times New Roman"/>
                <w:sz w:val="24"/>
                <w:szCs w:val="24"/>
                <w:lang w:val="ro-RO"/>
              </w:rPr>
              <w:t>Prevedere inexistentă</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1ABA415" w14:textId="77777777" w:rsidR="006521BD" w:rsidRPr="006521BD" w:rsidRDefault="006521BD" w:rsidP="006521BD">
            <w:pPr>
              <w:pStyle w:val="Listparagraf"/>
              <w:tabs>
                <w:tab w:val="left" w:pos="314"/>
              </w:tabs>
              <w:spacing w:line="276" w:lineRule="auto"/>
              <w:ind w:left="31" w:firstLine="0"/>
              <w:rPr>
                <w:rFonts w:ascii="Times New Roman" w:hAnsi="Times New Roman"/>
                <w:sz w:val="24"/>
                <w:szCs w:val="24"/>
                <w:lang w:val="ro-RO"/>
              </w:rPr>
            </w:pPr>
            <w:r w:rsidRPr="006521BD">
              <w:rPr>
                <w:rFonts w:ascii="Times New Roman" w:hAnsi="Times New Roman"/>
                <w:sz w:val="24"/>
                <w:szCs w:val="24"/>
                <w:lang w:val="ro-RO"/>
              </w:rPr>
              <w:t>3.</w:t>
            </w:r>
            <w:r w:rsidRPr="006521BD">
              <w:rPr>
                <w:rFonts w:ascii="Times New Roman" w:hAnsi="Times New Roman"/>
                <w:sz w:val="24"/>
                <w:szCs w:val="24"/>
                <w:lang w:val="ro-RO"/>
              </w:rPr>
              <w:tab/>
              <w:t>Articolul 4 s-a completat cu alin.(3) cu următorul cuprins:</w:t>
            </w:r>
          </w:p>
          <w:p w14:paraId="19E03DB8" w14:textId="60C2A706" w:rsidR="006521BD" w:rsidRPr="006521BD" w:rsidRDefault="006521BD" w:rsidP="006521BD">
            <w:pPr>
              <w:pStyle w:val="Listparagraf"/>
              <w:tabs>
                <w:tab w:val="left" w:pos="314"/>
              </w:tabs>
              <w:spacing w:line="276" w:lineRule="auto"/>
              <w:ind w:left="31" w:firstLine="0"/>
              <w:rPr>
                <w:rFonts w:ascii="Times New Roman" w:hAnsi="Times New Roman"/>
                <w:sz w:val="24"/>
                <w:szCs w:val="24"/>
                <w:lang w:val="ro-RO"/>
              </w:rPr>
            </w:pPr>
            <w:r w:rsidRPr="006521BD">
              <w:rPr>
                <w:rFonts w:ascii="Times New Roman" w:hAnsi="Times New Roman"/>
                <w:sz w:val="24"/>
                <w:szCs w:val="24"/>
                <w:lang w:val="ro-RO"/>
              </w:rPr>
              <w:t xml:space="preserve">”(3) </w:t>
            </w:r>
            <w:proofErr w:type="spellStart"/>
            <w:r w:rsidRPr="006521BD">
              <w:rPr>
                <w:rFonts w:ascii="Times New Roman" w:hAnsi="Times New Roman"/>
                <w:sz w:val="24"/>
                <w:szCs w:val="24"/>
                <w:lang w:val="ro-RO"/>
              </w:rPr>
              <w:t>Agenţia</w:t>
            </w:r>
            <w:proofErr w:type="spellEnd"/>
            <w:r w:rsidRPr="006521BD">
              <w:rPr>
                <w:rFonts w:ascii="Times New Roman" w:hAnsi="Times New Roman"/>
                <w:sz w:val="24"/>
                <w:szCs w:val="24"/>
                <w:lang w:val="ro-RO"/>
              </w:rPr>
              <w:t xml:space="preserve"> </w:t>
            </w:r>
            <w:proofErr w:type="spellStart"/>
            <w:r w:rsidRPr="006521BD">
              <w:rPr>
                <w:rFonts w:ascii="Times New Roman" w:hAnsi="Times New Roman"/>
                <w:sz w:val="24"/>
                <w:szCs w:val="24"/>
                <w:lang w:val="ro-RO"/>
              </w:rPr>
              <w:t>Naţională</w:t>
            </w:r>
            <w:proofErr w:type="spellEnd"/>
            <w:r w:rsidRPr="006521BD">
              <w:rPr>
                <w:rFonts w:ascii="Times New Roman" w:hAnsi="Times New Roman"/>
                <w:sz w:val="24"/>
                <w:szCs w:val="24"/>
                <w:lang w:val="ro-RO"/>
              </w:rPr>
              <w:t xml:space="preserve"> pentru Sănătatea Publică este autoritatea competentă care organizează </w:t>
            </w:r>
            <w:proofErr w:type="spellStart"/>
            <w:r w:rsidRPr="006521BD">
              <w:rPr>
                <w:rFonts w:ascii="Times New Roman" w:hAnsi="Times New Roman"/>
                <w:sz w:val="24"/>
                <w:szCs w:val="24"/>
                <w:lang w:val="ro-RO"/>
              </w:rPr>
              <w:t>şi</w:t>
            </w:r>
            <w:proofErr w:type="spellEnd"/>
            <w:r w:rsidRPr="006521BD">
              <w:rPr>
                <w:rFonts w:ascii="Times New Roman" w:hAnsi="Times New Roman"/>
                <w:sz w:val="24"/>
                <w:szCs w:val="24"/>
                <w:lang w:val="ro-RO"/>
              </w:rPr>
              <w:t xml:space="preserve"> efectuează controlul oficial la fabricarea </w:t>
            </w:r>
            <w:proofErr w:type="spellStart"/>
            <w:r w:rsidRPr="006521BD">
              <w:rPr>
                <w:rFonts w:ascii="Times New Roman" w:hAnsi="Times New Roman"/>
                <w:sz w:val="24"/>
                <w:szCs w:val="24"/>
                <w:lang w:val="ro-RO"/>
              </w:rPr>
              <w:t>şi</w:t>
            </w:r>
            <w:proofErr w:type="spellEnd"/>
            <w:r w:rsidRPr="006521BD">
              <w:rPr>
                <w:rFonts w:ascii="Times New Roman" w:hAnsi="Times New Roman"/>
                <w:sz w:val="24"/>
                <w:szCs w:val="24"/>
                <w:lang w:val="ro-RO"/>
              </w:rPr>
              <w:t xml:space="preserve"> utilizarea materialelor </w:t>
            </w:r>
            <w:proofErr w:type="spellStart"/>
            <w:r w:rsidRPr="006521BD">
              <w:rPr>
                <w:rFonts w:ascii="Times New Roman" w:hAnsi="Times New Roman"/>
                <w:sz w:val="24"/>
                <w:szCs w:val="24"/>
                <w:lang w:val="ro-RO"/>
              </w:rPr>
              <w:t>şi</w:t>
            </w:r>
            <w:proofErr w:type="spellEnd"/>
            <w:r w:rsidRPr="006521BD">
              <w:rPr>
                <w:rFonts w:ascii="Times New Roman" w:hAnsi="Times New Roman"/>
                <w:sz w:val="24"/>
                <w:szCs w:val="24"/>
                <w:lang w:val="ro-RO"/>
              </w:rPr>
              <w:t xml:space="preserve"> a obiectelor destinate să vină în contact cu produsele alimentare;”</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95A257" w14:textId="77777777" w:rsidR="006521BD" w:rsidRDefault="006521BD" w:rsidP="00824F0F">
            <w:pPr>
              <w:pStyle w:val="Listparagraf"/>
              <w:tabs>
                <w:tab w:val="left" w:pos="314"/>
              </w:tabs>
              <w:spacing w:line="276" w:lineRule="auto"/>
              <w:ind w:left="0" w:firstLine="31"/>
              <w:rPr>
                <w:rFonts w:ascii="Times New Roman" w:hAnsi="Times New Roman"/>
                <w:sz w:val="24"/>
                <w:szCs w:val="24"/>
                <w:lang w:val="ro-RO"/>
              </w:rPr>
            </w:pPr>
            <w:r w:rsidRPr="006521BD">
              <w:rPr>
                <w:rFonts w:ascii="Times New Roman" w:hAnsi="Times New Roman"/>
                <w:sz w:val="24"/>
                <w:szCs w:val="24"/>
                <w:lang w:val="ro-RO"/>
              </w:rPr>
              <w:t>Articolul 4</w:t>
            </w:r>
          </w:p>
          <w:p w14:paraId="4AAC8160" w14:textId="0F3BAD9B" w:rsidR="006521BD" w:rsidRPr="006E0D2A" w:rsidRDefault="00165999" w:rsidP="00824F0F">
            <w:pPr>
              <w:pStyle w:val="Listparagraf"/>
              <w:tabs>
                <w:tab w:val="left" w:pos="314"/>
              </w:tabs>
              <w:spacing w:line="276" w:lineRule="auto"/>
              <w:ind w:left="0" w:firstLine="31"/>
              <w:rPr>
                <w:color w:val="000000" w:themeColor="text1"/>
                <w:sz w:val="24"/>
                <w:szCs w:val="24"/>
              </w:rPr>
            </w:pPr>
            <w:r w:rsidRPr="006521BD">
              <w:rPr>
                <w:rFonts w:ascii="Times New Roman" w:hAnsi="Times New Roman"/>
                <w:sz w:val="24"/>
                <w:szCs w:val="24"/>
                <w:lang w:val="ro-RO"/>
              </w:rPr>
              <w:t xml:space="preserve">”(3) </w:t>
            </w:r>
            <w:proofErr w:type="spellStart"/>
            <w:r w:rsidRPr="006521BD">
              <w:rPr>
                <w:rFonts w:ascii="Times New Roman" w:hAnsi="Times New Roman"/>
                <w:sz w:val="24"/>
                <w:szCs w:val="24"/>
                <w:lang w:val="ro-RO"/>
              </w:rPr>
              <w:t>Agenţia</w:t>
            </w:r>
            <w:proofErr w:type="spellEnd"/>
            <w:r w:rsidRPr="006521BD">
              <w:rPr>
                <w:rFonts w:ascii="Times New Roman" w:hAnsi="Times New Roman"/>
                <w:sz w:val="24"/>
                <w:szCs w:val="24"/>
                <w:lang w:val="ro-RO"/>
              </w:rPr>
              <w:t xml:space="preserve"> </w:t>
            </w:r>
            <w:proofErr w:type="spellStart"/>
            <w:r w:rsidRPr="006521BD">
              <w:rPr>
                <w:rFonts w:ascii="Times New Roman" w:hAnsi="Times New Roman"/>
                <w:sz w:val="24"/>
                <w:szCs w:val="24"/>
                <w:lang w:val="ro-RO"/>
              </w:rPr>
              <w:t>Naţională</w:t>
            </w:r>
            <w:proofErr w:type="spellEnd"/>
            <w:r w:rsidRPr="006521BD">
              <w:rPr>
                <w:rFonts w:ascii="Times New Roman" w:hAnsi="Times New Roman"/>
                <w:sz w:val="24"/>
                <w:szCs w:val="24"/>
                <w:lang w:val="ro-RO"/>
              </w:rPr>
              <w:t xml:space="preserve"> pentru Sănătatea Publică este autoritatea competentă care organizează </w:t>
            </w:r>
            <w:proofErr w:type="spellStart"/>
            <w:r w:rsidRPr="006521BD">
              <w:rPr>
                <w:rFonts w:ascii="Times New Roman" w:hAnsi="Times New Roman"/>
                <w:sz w:val="24"/>
                <w:szCs w:val="24"/>
                <w:lang w:val="ro-RO"/>
              </w:rPr>
              <w:t>şi</w:t>
            </w:r>
            <w:proofErr w:type="spellEnd"/>
            <w:r w:rsidRPr="006521BD">
              <w:rPr>
                <w:rFonts w:ascii="Times New Roman" w:hAnsi="Times New Roman"/>
                <w:sz w:val="24"/>
                <w:szCs w:val="24"/>
                <w:lang w:val="ro-RO"/>
              </w:rPr>
              <w:t xml:space="preserve"> efectuează controlul oficial la fabricarea </w:t>
            </w:r>
            <w:proofErr w:type="spellStart"/>
            <w:r w:rsidRPr="006521BD">
              <w:rPr>
                <w:rFonts w:ascii="Times New Roman" w:hAnsi="Times New Roman"/>
                <w:sz w:val="24"/>
                <w:szCs w:val="24"/>
                <w:lang w:val="ro-RO"/>
              </w:rPr>
              <w:t>şi</w:t>
            </w:r>
            <w:proofErr w:type="spellEnd"/>
            <w:r w:rsidRPr="006521BD">
              <w:rPr>
                <w:rFonts w:ascii="Times New Roman" w:hAnsi="Times New Roman"/>
                <w:sz w:val="24"/>
                <w:szCs w:val="24"/>
                <w:lang w:val="ro-RO"/>
              </w:rPr>
              <w:t xml:space="preserve"> utilizarea materialelor </w:t>
            </w:r>
            <w:proofErr w:type="spellStart"/>
            <w:r w:rsidRPr="006521BD">
              <w:rPr>
                <w:rFonts w:ascii="Times New Roman" w:hAnsi="Times New Roman"/>
                <w:sz w:val="24"/>
                <w:szCs w:val="24"/>
                <w:lang w:val="ro-RO"/>
              </w:rPr>
              <w:t>şi</w:t>
            </w:r>
            <w:proofErr w:type="spellEnd"/>
            <w:r w:rsidRPr="006521BD">
              <w:rPr>
                <w:rFonts w:ascii="Times New Roman" w:hAnsi="Times New Roman"/>
                <w:sz w:val="24"/>
                <w:szCs w:val="24"/>
                <w:lang w:val="ro-RO"/>
              </w:rPr>
              <w:t xml:space="preserve"> a obiectelor destinate să vină în contact cu produsele alimentare;”</w:t>
            </w:r>
          </w:p>
        </w:tc>
      </w:tr>
      <w:tr w:rsidR="00B76EDB" w:rsidRPr="002B6171" w14:paraId="546F908D" w14:textId="77777777" w:rsidTr="004F59CB">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BB1FF9" w14:textId="769AA7C2" w:rsidR="00954972" w:rsidRDefault="008C02E9" w:rsidP="00954972">
            <w:pPr>
              <w:widowControl w:val="0"/>
              <w:autoSpaceDE w:val="0"/>
              <w:autoSpaceDN w:val="0"/>
              <w:adjustRightInd w:val="0"/>
              <w:ind w:firstLine="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w:t>
            </w:r>
            <w:r w:rsidRPr="004952AC">
              <w:rPr>
                <w:rFonts w:ascii="Times New Roman" w:hAnsi="Times New Roman"/>
                <w:color w:val="000000" w:themeColor="text1"/>
                <w:sz w:val="24"/>
                <w:szCs w:val="24"/>
                <w:lang w:val="ro-RO"/>
              </w:rPr>
              <w:t>rticolul 17</w:t>
            </w:r>
          </w:p>
          <w:p w14:paraId="5D499436" w14:textId="75658563" w:rsidR="00954972" w:rsidRPr="00954972" w:rsidRDefault="00954972" w:rsidP="00954972">
            <w:pPr>
              <w:widowControl w:val="0"/>
              <w:autoSpaceDE w:val="0"/>
              <w:autoSpaceDN w:val="0"/>
              <w:adjustRightInd w:val="0"/>
              <w:ind w:firstLine="0"/>
              <w:rPr>
                <w:rFonts w:ascii="Times New Roman" w:hAnsi="Times New Roman"/>
                <w:color w:val="000000" w:themeColor="text1"/>
                <w:sz w:val="24"/>
                <w:szCs w:val="24"/>
                <w:lang w:val="ro-RO"/>
              </w:rPr>
            </w:pPr>
            <w:r w:rsidRPr="00954972">
              <w:rPr>
                <w:rFonts w:ascii="Times New Roman" w:hAnsi="Times New Roman"/>
                <w:color w:val="000000" w:themeColor="text1"/>
                <w:sz w:val="24"/>
                <w:szCs w:val="24"/>
                <w:lang w:val="ro-RO"/>
              </w:rPr>
              <w:t xml:space="preserve">(6) În sensul controalelor oficiale </w:t>
            </w:r>
            <w:proofErr w:type="spellStart"/>
            <w:r w:rsidRPr="00954972">
              <w:rPr>
                <w:rFonts w:ascii="Times New Roman" w:hAnsi="Times New Roman"/>
                <w:color w:val="000000" w:themeColor="text1"/>
                <w:sz w:val="24"/>
                <w:szCs w:val="24"/>
                <w:lang w:val="ro-RO"/>
              </w:rPr>
              <w:t>menţionate</w:t>
            </w:r>
            <w:proofErr w:type="spellEnd"/>
            <w:r w:rsidRPr="00954972">
              <w:rPr>
                <w:rFonts w:ascii="Times New Roman" w:hAnsi="Times New Roman"/>
                <w:color w:val="000000" w:themeColor="text1"/>
                <w:sz w:val="24"/>
                <w:szCs w:val="24"/>
                <w:lang w:val="ro-RO"/>
              </w:rPr>
              <w:t xml:space="preserve"> la alin.(1) efectuate în legătură cu </w:t>
            </w:r>
            <w:proofErr w:type="spellStart"/>
            <w:r w:rsidRPr="00954972">
              <w:rPr>
                <w:rFonts w:ascii="Times New Roman" w:hAnsi="Times New Roman"/>
                <w:color w:val="000000" w:themeColor="text1"/>
                <w:sz w:val="24"/>
                <w:szCs w:val="24"/>
                <w:lang w:val="ro-RO"/>
              </w:rPr>
              <w:t>moluştele</w:t>
            </w:r>
            <w:proofErr w:type="spellEnd"/>
            <w:r w:rsidRPr="00954972">
              <w:rPr>
                <w:rFonts w:ascii="Times New Roman" w:hAnsi="Times New Roman"/>
                <w:color w:val="000000" w:themeColor="text1"/>
                <w:sz w:val="24"/>
                <w:szCs w:val="24"/>
                <w:lang w:val="ro-RO"/>
              </w:rPr>
              <w:t xml:space="preserve"> bivalve vii, echinodermele vii, </w:t>
            </w:r>
            <w:proofErr w:type="spellStart"/>
            <w:r w:rsidRPr="00954972">
              <w:rPr>
                <w:rFonts w:ascii="Times New Roman" w:hAnsi="Times New Roman"/>
                <w:color w:val="000000" w:themeColor="text1"/>
                <w:sz w:val="24"/>
                <w:szCs w:val="24"/>
                <w:lang w:val="ro-RO"/>
              </w:rPr>
              <w:t>tunicatele</w:t>
            </w:r>
            <w:proofErr w:type="spellEnd"/>
            <w:r w:rsidRPr="00954972">
              <w:rPr>
                <w:rFonts w:ascii="Times New Roman" w:hAnsi="Times New Roman"/>
                <w:color w:val="000000" w:themeColor="text1"/>
                <w:sz w:val="24"/>
                <w:szCs w:val="24"/>
                <w:lang w:val="ro-RO"/>
              </w:rPr>
              <w:t xml:space="preserve"> vii </w:t>
            </w:r>
            <w:proofErr w:type="spellStart"/>
            <w:r w:rsidRPr="00954972">
              <w:rPr>
                <w:rFonts w:ascii="Times New Roman" w:hAnsi="Times New Roman"/>
                <w:color w:val="000000" w:themeColor="text1"/>
                <w:sz w:val="24"/>
                <w:szCs w:val="24"/>
                <w:lang w:val="ro-RO"/>
              </w:rPr>
              <w:t>şi</w:t>
            </w:r>
            <w:proofErr w:type="spellEnd"/>
            <w:r w:rsidRPr="00954972">
              <w:rPr>
                <w:rFonts w:ascii="Times New Roman" w:hAnsi="Times New Roman"/>
                <w:color w:val="000000" w:themeColor="text1"/>
                <w:sz w:val="24"/>
                <w:szCs w:val="24"/>
                <w:lang w:val="ro-RO"/>
              </w:rPr>
              <w:t xml:space="preserve"> gasteropodele marine vii, autoritatea competentă clasifică zonele de </w:t>
            </w:r>
            <w:proofErr w:type="spellStart"/>
            <w:r w:rsidRPr="00954972">
              <w:rPr>
                <w:rFonts w:ascii="Times New Roman" w:hAnsi="Times New Roman"/>
                <w:color w:val="000000" w:themeColor="text1"/>
                <w:sz w:val="24"/>
                <w:szCs w:val="24"/>
                <w:lang w:val="ro-RO"/>
              </w:rPr>
              <w:t>producţie</w:t>
            </w:r>
            <w:proofErr w:type="spellEnd"/>
            <w:r w:rsidRPr="00954972">
              <w:rPr>
                <w:rFonts w:ascii="Times New Roman" w:hAnsi="Times New Roman"/>
                <w:color w:val="000000" w:themeColor="text1"/>
                <w:sz w:val="24"/>
                <w:szCs w:val="24"/>
                <w:lang w:val="ro-RO"/>
              </w:rPr>
              <w:t xml:space="preserve"> </w:t>
            </w:r>
            <w:proofErr w:type="spellStart"/>
            <w:r w:rsidRPr="00954972">
              <w:rPr>
                <w:rFonts w:ascii="Times New Roman" w:hAnsi="Times New Roman"/>
                <w:color w:val="000000" w:themeColor="text1"/>
                <w:sz w:val="24"/>
                <w:szCs w:val="24"/>
                <w:lang w:val="ro-RO"/>
              </w:rPr>
              <w:t>şi</w:t>
            </w:r>
            <w:proofErr w:type="spellEnd"/>
            <w:r w:rsidRPr="00954972">
              <w:rPr>
                <w:rFonts w:ascii="Times New Roman" w:hAnsi="Times New Roman"/>
                <w:color w:val="000000" w:themeColor="text1"/>
                <w:sz w:val="24"/>
                <w:szCs w:val="24"/>
                <w:lang w:val="ro-RO"/>
              </w:rPr>
              <w:t xml:space="preserve"> de relocare.</w:t>
            </w:r>
          </w:p>
          <w:p w14:paraId="2670E08F" w14:textId="5730E7B8" w:rsidR="00B76EDB" w:rsidRPr="00BA556A" w:rsidRDefault="00B76EDB" w:rsidP="00954972">
            <w:pPr>
              <w:widowControl w:val="0"/>
              <w:autoSpaceDE w:val="0"/>
              <w:autoSpaceDN w:val="0"/>
              <w:adjustRightInd w:val="0"/>
              <w:ind w:firstLine="0"/>
              <w:jc w:val="center"/>
              <w:rPr>
                <w:b/>
                <w:color w:val="000000"/>
                <w:sz w:val="24"/>
                <w:szCs w:val="24"/>
                <w:lang w:val="ro-RO" w:eastAsia="ro-RO"/>
              </w:rPr>
            </w:pP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116B23" w14:textId="77777777" w:rsidR="004952AC" w:rsidRPr="004952AC" w:rsidRDefault="004952AC" w:rsidP="004952AC">
            <w:pPr>
              <w:tabs>
                <w:tab w:val="left" w:pos="623"/>
                <w:tab w:val="left" w:pos="851"/>
              </w:tabs>
              <w:spacing w:line="276" w:lineRule="auto"/>
              <w:ind w:firstLine="567"/>
              <w:jc w:val="left"/>
              <w:rPr>
                <w:rFonts w:ascii="Times New Roman" w:hAnsi="Times New Roman"/>
                <w:color w:val="000000" w:themeColor="text1"/>
                <w:sz w:val="24"/>
                <w:szCs w:val="24"/>
                <w:lang w:val="ro-RO"/>
              </w:rPr>
            </w:pPr>
            <w:r w:rsidRPr="004952AC">
              <w:rPr>
                <w:rFonts w:ascii="Times New Roman" w:hAnsi="Times New Roman"/>
                <w:color w:val="000000" w:themeColor="text1"/>
                <w:sz w:val="24"/>
                <w:szCs w:val="24"/>
                <w:lang w:val="ro-RO"/>
              </w:rPr>
              <w:t>3.</w:t>
            </w:r>
            <w:r w:rsidRPr="004952AC">
              <w:rPr>
                <w:rFonts w:ascii="Times New Roman" w:hAnsi="Times New Roman"/>
                <w:color w:val="000000" w:themeColor="text1"/>
                <w:sz w:val="24"/>
                <w:szCs w:val="24"/>
                <w:lang w:val="ro-RO"/>
              </w:rPr>
              <w:tab/>
              <w:t>La articolul 17:</w:t>
            </w:r>
          </w:p>
          <w:p w14:paraId="5363A65D" w14:textId="69480FFA" w:rsidR="00B76EDB" w:rsidRPr="002B6171" w:rsidRDefault="004952AC" w:rsidP="004952AC">
            <w:pPr>
              <w:tabs>
                <w:tab w:val="left" w:pos="623"/>
                <w:tab w:val="left" w:pos="851"/>
              </w:tabs>
              <w:spacing w:line="276" w:lineRule="auto"/>
              <w:ind w:firstLine="567"/>
              <w:jc w:val="left"/>
              <w:rPr>
                <w:b/>
                <w:bCs/>
                <w:sz w:val="24"/>
                <w:szCs w:val="24"/>
                <w:lang w:val="ro-RO"/>
              </w:rPr>
            </w:pPr>
            <w:r w:rsidRPr="004952AC">
              <w:rPr>
                <w:rFonts w:ascii="Times New Roman" w:hAnsi="Times New Roman"/>
                <w:color w:val="000000" w:themeColor="text1"/>
                <w:sz w:val="24"/>
                <w:szCs w:val="24"/>
                <w:lang w:val="ro-RO"/>
              </w:rPr>
              <w:t>alin.(6) se abrogă.</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F22483" w14:textId="5A1EEEA3" w:rsidR="00B76EDB" w:rsidRPr="002B6171" w:rsidRDefault="008C02E9" w:rsidP="00B76EDB">
            <w:pPr>
              <w:pStyle w:val="Listparagraf"/>
              <w:tabs>
                <w:tab w:val="left" w:pos="851"/>
              </w:tabs>
              <w:spacing w:line="276" w:lineRule="auto"/>
              <w:ind w:left="0" w:firstLine="31"/>
              <w:rPr>
                <w:sz w:val="24"/>
                <w:szCs w:val="24"/>
                <w:lang w:val="ro-RO"/>
              </w:rPr>
            </w:pPr>
            <w:r>
              <w:rPr>
                <w:sz w:val="24"/>
                <w:szCs w:val="24"/>
                <w:lang w:val="ro-RO"/>
              </w:rPr>
              <w:t>---</w:t>
            </w:r>
          </w:p>
        </w:tc>
      </w:tr>
      <w:tr w:rsidR="00B76EDB" w:rsidRPr="002B6171" w14:paraId="2494C32F" w14:textId="77777777" w:rsidTr="004F59CB">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E1B0ED1" w14:textId="77777777" w:rsidR="00EB058B" w:rsidRDefault="00EB058B" w:rsidP="00EB058B">
            <w:pPr>
              <w:widowControl w:val="0"/>
              <w:autoSpaceDE w:val="0"/>
              <w:autoSpaceDN w:val="0"/>
              <w:adjustRightInd w:val="0"/>
              <w:ind w:firstLine="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w:t>
            </w:r>
            <w:r w:rsidRPr="004952AC">
              <w:rPr>
                <w:rFonts w:ascii="Times New Roman" w:hAnsi="Times New Roman"/>
                <w:color w:val="000000" w:themeColor="text1"/>
                <w:sz w:val="24"/>
                <w:szCs w:val="24"/>
                <w:lang w:val="ro-RO"/>
              </w:rPr>
              <w:t>rticolul 17</w:t>
            </w:r>
          </w:p>
          <w:p w14:paraId="71A73394" w14:textId="2F6B8AAD" w:rsidR="00C843CC" w:rsidRPr="00C843CC" w:rsidRDefault="00C843CC" w:rsidP="00C843CC">
            <w:pPr>
              <w:tabs>
                <w:tab w:val="left" w:pos="709"/>
                <w:tab w:val="left" w:pos="851"/>
              </w:tabs>
              <w:ind w:firstLine="567"/>
              <w:rPr>
                <w:rFonts w:ascii="Times New Roman" w:hAnsi="Times New Roman"/>
                <w:color w:val="000000" w:themeColor="text1"/>
                <w:sz w:val="24"/>
                <w:szCs w:val="24"/>
                <w:lang w:val="ro-RO"/>
              </w:rPr>
            </w:pPr>
            <w:r w:rsidRPr="00C843CC">
              <w:rPr>
                <w:rFonts w:ascii="Times New Roman" w:hAnsi="Times New Roman"/>
                <w:color w:val="000000" w:themeColor="text1"/>
                <w:sz w:val="24"/>
                <w:szCs w:val="24"/>
                <w:lang w:val="ro-RO"/>
              </w:rPr>
              <w:t xml:space="preserve">(7) Autoritatea competentă aprobă normele specifice pentru efectuarea controalelor oficiale </w:t>
            </w:r>
            <w:proofErr w:type="spellStart"/>
            <w:r w:rsidRPr="00C843CC">
              <w:rPr>
                <w:rFonts w:ascii="Times New Roman" w:hAnsi="Times New Roman"/>
                <w:color w:val="000000" w:themeColor="text1"/>
                <w:sz w:val="24"/>
                <w:szCs w:val="24"/>
                <w:lang w:val="ro-RO"/>
              </w:rPr>
              <w:t>menţionate</w:t>
            </w:r>
            <w:proofErr w:type="spellEnd"/>
            <w:r w:rsidRPr="00C843CC">
              <w:rPr>
                <w:rFonts w:ascii="Times New Roman" w:hAnsi="Times New Roman"/>
                <w:color w:val="000000" w:themeColor="text1"/>
                <w:sz w:val="24"/>
                <w:szCs w:val="24"/>
                <w:lang w:val="ro-RO"/>
              </w:rPr>
              <w:t xml:space="preserve"> la alin.(2)–(5) privind:</w:t>
            </w:r>
          </w:p>
          <w:p w14:paraId="5F4F16BD" w14:textId="77777777" w:rsidR="00A45345" w:rsidRPr="00A45345" w:rsidRDefault="00A45345" w:rsidP="004E002F">
            <w:pPr>
              <w:widowControl w:val="0"/>
              <w:autoSpaceDE w:val="0"/>
              <w:autoSpaceDN w:val="0"/>
              <w:adjustRightInd w:val="0"/>
              <w:ind w:firstLine="0"/>
              <w:rPr>
                <w:rFonts w:ascii="Times New Roman" w:hAnsi="Times New Roman"/>
                <w:color w:val="000000" w:themeColor="text1"/>
                <w:sz w:val="24"/>
                <w:szCs w:val="24"/>
                <w:lang w:val="ro-RO"/>
              </w:rPr>
            </w:pPr>
            <w:r w:rsidRPr="00A45345">
              <w:rPr>
                <w:rFonts w:ascii="Times New Roman" w:hAnsi="Times New Roman"/>
                <w:color w:val="000000" w:themeColor="text1"/>
                <w:sz w:val="24"/>
                <w:szCs w:val="24"/>
                <w:lang w:val="ro-RO"/>
              </w:rPr>
              <w:t xml:space="preserve">g) criteriile </w:t>
            </w:r>
            <w:proofErr w:type="spellStart"/>
            <w:r w:rsidRPr="00A45345">
              <w:rPr>
                <w:rFonts w:ascii="Times New Roman" w:hAnsi="Times New Roman"/>
                <w:color w:val="000000" w:themeColor="text1"/>
                <w:sz w:val="24"/>
                <w:szCs w:val="24"/>
                <w:lang w:val="ro-RO"/>
              </w:rPr>
              <w:t>şi</w:t>
            </w:r>
            <w:proofErr w:type="spellEnd"/>
            <w:r w:rsidRPr="00A45345">
              <w:rPr>
                <w:rFonts w:ascii="Times New Roman" w:hAnsi="Times New Roman"/>
                <w:color w:val="000000" w:themeColor="text1"/>
                <w:sz w:val="24"/>
                <w:szCs w:val="24"/>
                <w:lang w:val="ro-RO"/>
              </w:rPr>
              <w:t xml:space="preserve"> </w:t>
            </w:r>
            <w:proofErr w:type="spellStart"/>
            <w:r w:rsidRPr="00A45345">
              <w:rPr>
                <w:rFonts w:ascii="Times New Roman" w:hAnsi="Times New Roman"/>
                <w:color w:val="000000" w:themeColor="text1"/>
                <w:sz w:val="24"/>
                <w:szCs w:val="24"/>
                <w:lang w:val="ro-RO"/>
              </w:rPr>
              <w:t>condiţiile</w:t>
            </w:r>
            <w:proofErr w:type="spellEnd"/>
            <w:r w:rsidRPr="00A45345">
              <w:rPr>
                <w:rFonts w:ascii="Times New Roman" w:hAnsi="Times New Roman"/>
                <w:color w:val="000000" w:themeColor="text1"/>
                <w:sz w:val="24"/>
                <w:szCs w:val="24"/>
                <w:lang w:val="ro-RO"/>
              </w:rPr>
              <w:t xml:space="preserve"> pentru determinarea </w:t>
            </w:r>
            <w:proofErr w:type="spellStart"/>
            <w:r w:rsidRPr="00A45345">
              <w:rPr>
                <w:rFonts w:ascii="Times New Roman" w:hAnsi="Times New Roman"/>
                <w:color w:val="000000" w:themeColor="text1"/>
                <w:sz w:val="24"/>
                <w:szCs w:val="24"/>
                <w:lang w:val="ro-RO"/>
              </w:rPr>
              <w:t>situaţiei</w:t>
            </w:r>
            <w:proofErr w:type="spellEnd"/>
            <w:r w:rsidRPr="00A45345">
              <w:rPr>
                <w:rFonts w:ascii="Times New Roman" w:hAnsi="Times New Roman"/>
                <w:color w:val="000000" w:themeColor="text1"/>
                <w:sz w:val="24"/>
                <w:szCs w:val="24"/>
                <w:lang w:val="ro-RO"/>
              </w:rPr>
              <w:t xml:space="preserve"> în care, prin derogare de la alin.(6), zonele de </w:t>
            </w:r>
            <w:proofErr w:type="spellStart"/>
            <w:r w:rsidRPr="00A45345">
              <w:rPr>
                <w:rFonts w:ascii="Times New Roman" w:hAnsi="Times New Roman"/>
                <w:color w:val="000000" w:themeColor="text1"/>
                <w:sz w:val="24"/>
                <w:szCs w:val="24"/>
                <w:lang w:val="ro-RO"/>
              </w:rPr>
              <w:t>producţie</w:t>
            </w:r>
            <w:proofErr w:type="spellEnd"/>
            <w:r w:rsidRPr="00A45345">
              <w:rPr>
                <w:rFonts w:ascii="Times New Roman" w:hAnsi="Times New Roman"/>
                <w:color w:val="000000" w:themeColor="text1"/>
                <w:sz w:val="24"/>
                <w:szCs w:val="24"/>
                <w:lang w:val="ro-RO"/>
              </w:rPr>
              <w:t xml:space="preserve"> </w:t>
            </w:r>
            <w:proofErr w:type="spellStart"/>
            <w:r w:rsidRPr="00A45345">
              <w:rPr>
                <w:rFonts w:ascii="Times New Roman" w:hAnsi="Times New Roman"/>
                <w:color w:val="000000" w:themeColor="text1"/>
                <w:sz w:val="24"/>
                <w:szCs w:val="24"/>
                <w:lang w:val="ro-RO"/>
              </w:rPr>
              <w:t>şi</w:t>
            </w:r>
            <w:proofErr w:type="spellEnd"/>
            <w:r w:rsidRPr="00A45345">
              <w:rPr>
                <w:rFonts w:ascii="Times New Roman" w:hAnsi="Times New Roman"/>
                <w:color w:val="000000" w:themeColor="text1"/>
                <w:sz w:val="24"/>
                <w:szCs w:val="24"/>
                <w:lang w:val="ro-RO"/>
              </w:rPr>
              <w:t xml:space="preserve"> zonele de relocare nu trebuie să fie clasificate, în ceea ce </w:t>
            </w:r>
            <w:proofErr w:type="spellStart"/>
            <w:r w:rsidRPr="00A45345">
              <w:rPr>
                <w:rFonts w:ascii="Times New Roman" w:hAnsi="Times New Roman"/>
                <w:color w:val="000000" w:themeColor="text1"/>
                <w:sz w:val="24"/>
                <w:szCs w:val="24"/>
                <w:lang w:val="ro-RO"/>
              </w:rPr>
              <w:t>priveşte</w:t>
            </w:r>
            <w:proofErr w:type="spellEnd"/>
            <w:r w:rsidRPr="00A45345">
              <w:rPr>
                <w:rFonts w:ascii="Times New Roman" w:hAnsi="Times New Roman"/>
                <w:color w:val="000000" w:themeColor="text1"/>
                <w:sz w:val="24"/>
                <w:szCs w:val="24"/>
                <w:lang w:val="ro-RO"/>
              </w:rPr>
              <w:t>:</w:t>
            </w:r>
          </w:p>
          <w:p w14:paraId="78283F37" w14:textId="77777777" w:rsidR="00A45345" w:rsidRPr="00A45345" w:rsidRDefault="00A45345" w:rsidP="00A45345">
            <w:pPr>
              <w:widowControl w:val="0"/>
              <w:autoSpaceDE w:val="0"/>
              <w:autoSpaceDN w:val="0"/>
              <w:adjustRightInd w:val="0"/>
              <w:ind w:firstLine="0"/>
              <w:jc w:val="left"/>
              <w:rPr>
                <w:rFonts w:ascii="Times New Roman" w:hAnsi="Times New Roman"/>
                <w:color w:val="000000" w:themeColor="text1"/>
                <w:sz w:val="24"/>
                <w:szCs w:val="24"/>
                <w:lang w:val="ro-RO"/>
              </w:rPr>
            </w:pPr>
            <w:r w:rsidRPr="00A45345">
              <w:rPr>
                <w:rFonts w:ascii="Times New Roman" w:hAnsi="Times New Roman"/>
                <w:color w:val="000000" w:themeColor="text1"/>
                <w:sz w:val="24"/>
                <w:szCs w:val="24"/>
                <w:lang w:val="ro-RO"/>
              </w:rPr>
              <w:t xml:space="preserve">– </w:t>
            </w:r>
            <w:proofErr w:type="spellStart"/>
            <w:r w:rsidRPr="00A45345">
              <w:rPr>
                <w:rFonts w:ascii="Times New Roman" w:hAnsi="Times New Roman"/>
                <w:color w:val="000000" w:themeColor="text1"/>
                <w:sz w:val="24"/>
                <w:szCs w:val="24"/>
                <w:lang w:val="ro-RO"/>
              </w:rPr>
              <w:t>pectinidele</w:t>
            </w:r>
            <w:proofErr w:type="spellEnd"/>
            <w:r w:rsidRPr="00A45345">
              <w:rPr>
                <w:rFonts w:ascii="Times New Roman" w:hAnsi="Times New Roman"/>
                <w:color w:val="000000" w:themeColor="text1"/>
                <w:sz w:val="24"/>
                <w:szCs w:val="24"/>
                <w:lang w:val="ro-RO"/>
              </w:rPr>
              <w:t xml:space="preserve"> (</w:t>
            </w:r>
            <w:proofErr w:type="spellStart"/>
            <w:r w:rsidRPr="00A45345">
              <w:rPr>
                <w:rFonts w:ascii="Times New Roman" w:hAnsi="Times New Roman"/>
                <w:color w:val="000000" w:themeColor="text1"/>
                <w:sz w:val="24"/>
                <w:szCs w:val="24"/>
                <w:lang w:val="ro-RO"/>
              </w:rPr>
              <w:t>Pectinidae</w:t>
            </w:r>
            <w:proofErr w:type="spellEnd"/>
            <w:r w:rsidRPr="00A45345">
              <w:rPr>
                <w:rFonts w:ascii="Times New Roman" w:hAnsi="Times New Roman"/>
                <w:color w:val="000000" w:themeColor="text1"/>
                <w:sz w:val="24"/>
                <w:szCs w:val="24"/>
                <w:lang w:val="ro-RO"/>
              </w:rPr>
              <w:t xml:space="preserve">); </w:t>
            </w:r>
            <w:proofErr w:type="spellStart"/>
            <w:r w:rsidRPr="00A45345">
              <w:rPr>
                <w:rFonts w:ascii="Times New Roman" w:hAnsi="Times New Roman"/>
                <w:color w:val="000000" w:themeColor="text1"/>
                <w:sz w:val="24"/>
                <w:szCs w:val="24"/>
                <w:lang w:val="ro-RO"/>
              </w:rPr>
              <w:t>şi</w:t>
            </w:r>
            <w:proofErr w:type="spellEnd"/>
          </w:p>
          <w:p w14:paraId="3B0E0E60" w14:textId="77777777" w:rsidR="00A45345" w:rsidRPr="00A45345" w:rsidRDefault="00A45345" w:rsidP="00A45345">
            <w:pPr>
              <w:widowControl w:val="0"/>
              <w:autoSpaceDE w:val="0"/>
              <w:autoSpaceDN w:val="0"/>
              <w:adjustRightInd w:val="0"/>
              <w:ind w:firstLine="0"/>
              <w:jc w:val="left"/>
              <w:rPr>
                <w:rFonts w:ascii="Times New Roman" w:hAnsi="Times New Roman"/>
                <w:color w:val="000000" w:themeColor="text1"/>
                <w:sz w:val="24"/>
                <w:szCs w:val="24"/>
                <w:lang w:val="ro-RO"/>
              </w:rPr>
            </w:pPr>
            <w:r w:rsidRPr="00A45345">
              <w:rPr>
                <w:rFonts w:ascii="Times New Roman" w:hAnsi="Times New Roman"/>
                <w:color w:val="000000" w:themeColor="text1"/>
                <w:sz w:val="24"/>
                <w:szCs w:val="24"/>
                <w:lang w:val="ro-RO"/>
              </w:rPr>
              <w:t xml:space="preserve">– echinodermele </w:t>
            </w:r>
            <w:proofErr w:type="spellStart"/>
            <w:r w:rsidRPr="00A45345">
              <w:rPr>
                <w:rFonts w:ascii="Times New Roman" w:hAnsi="Times New Roman"/>
                <w:color w:val="000000" w:themeColor="text1"/>
                <w:sz w:val="24"/>
                <w:szCs w:val="24"/>
                <w:lang w:val="ro-RO"/>
              </w:rPr>
              <w:t>şi</w:t>
            </w:r>
            <w:proofErr w:type="spellEnd"/>
            <w:r w:rsidRPr="00A45345">
              <w:rPr>
                <w:rFonts w:ascii="Times New Roman" w:hAnsi="Times New Roman"/>
                <w:color w:val="000000" w:themeColor="text1"/>
                <w:sz w:val="24"/>
                <w:szCs w:val="24"/>
                <w:lang w:val="ro-RO"/>
              </w:rPr>
              <w:t xml:space="preserve"> gasteropodele marine, dacă nu se hrănesc prin filtrare;</w:t>
            </w:r>
          </w:p>
          <w:p w14:paraId="7C10AEFD" w14:textId="77777777" w:rsidR="00EB058B" w:rsidRPr="00EB058B" w:rsidRDefault="00EB058B" w:rsidP="00EB058B">
            <w:pPr>
              <w:widowControl w:val="0"/>
              <w:autoSpaceDE w:val="0"/>
              <w:autoSpaceDN w:val="0"/>
              <w:adjustRightInd w:val="0"/>
              <w:ind w:firstLine="0"/>
              <w:rPr>
                <w:rFonts w:ascii="Times New Roman" w:hAnsi="Times New Roman"/>
                <w:bCs/>
                <w:color w:val="000000"/>
                <w:sz w:val="24"/>
                <w:szCs w:val="24"/>
                <w:lang w:val="ro-RO" w:eastAsia="ro-RO"/>
              </w:rPr>
            </w:pPr>
            <w:r w:rsidRPr="00EB058B">
              <w:rPr>
                <w:rFonts w:ascii="Times New Roman" w:hAnsi="Times New Roman"/>
                <w:bCs/>
                <w:color w:val="000000"/>
                <w:sz w:val="24"/>
                <w:szCs w:val="24"/>
                <w:lang w:val="ro-RO" w:eastAsia="ro-RO"/>
              </w:rPr>
              <w:t xml:space="preserve">h) criteriile </w:t>
            </w:r>
            <w:proofErr w:type="spellStart"/>
            <w:r w:rsidRPr="00EB058B">
              <w:rPr>
                <w:rFonts w:ascii="Times New Roman" w:hAnsi="Times New Roman"/>
                <w:bCs/>
                <w:color w:val="000000"/>
                <w:sz w:val="24"/>
                <w:szCs w:val="24"/>
                <w:lang w:val="ro-RO" w:eastAsia="ro-RO"/>
              </w:rPr>
              <w:t>şi</w:t>
            </w:r>
            <w:proofErr w:type="spellEnd"/>
            <w:r w:rsidRPr="00EB058B">
              <w:rPr>
                <w:rFonts w:ascii="Times New Roman" w:hAnsi="Times New Roman"/>
                <w:bCs/>
                <w:color w:val="000000"/>
                <w:sz w:val="24"/>
                <w:szCs w:val="24"/>
                <w:lang w:val="ro-RO" w:eastAsia="ro-RO"/>
              </w:rPr>
              <w:t xml:space="preserve"> </w:t>
            </w:r>
            <w:proofErr w:type="spellStart"/>
            <w:r w:rsidRPr="00EB058B">
              <w:rPr>
                <w:rFonts w:ascii="Times New Roman" w:hAnsi="Times New Roman"/>
                <w:bCs/>
                <w:color w:val="000000"/>
                <w:sz w:val="24"/>
                <w:szCs w:val="24"/>
                <w:lang w:val="ro-RO" w:eastAsia="ro-RO"/>
              </w:rPr>
              <w:t>condiţiile</w:t>
            </w:r>
            <w:proofErr w:type="spellEnd"/>
            <w:r w:rsidRPr="00EB058B">
              <w:rPr>
                <w:rFonts w:ascii="Times New Roman" w:hAnsi="Times New Roman"/>
                <w:bCs/>
                <w:color w:val="000000"/>
                <w:sz w:val="24"/>
                <w:szCs w:val="24"/>
                <w:lang w:val="ro-RO" w:eastAsia="ro-RO"/>
              </w:rPr>
              <w:t xml:space="preserve"> pentru determinarea </w:t>
            </w:r>
            <w:proofErr w:type="spellStart"/>
            <w:r w:rsidRPr="00EB058B">
              <w:rPr>
                <w:rFonts w:ascii="Times New Roman" w:hAnsi="Times New Roman"/>
                <w:bCs/>
                <w:color w:val="000000"/>
                <w:sz w:val="24"/>
                <w:szCs w:val="24"/>
                <w:lang w:val="ro-RO" w:eastAsia="ro-RO"/>
              </w:rPr>
              <w:lastRenderedPageBreak/>
              <w:t>situaţiei</w:t>
            </w:r>
            <w:proofErr w:type="spellEnd"/>
            <w:r w:rsidRPr="00EB058B">
              <w:rPr>
                <w:rFonts w:ascii="Times New Roman" w:hAnsi="Times New Roman"/>
                <w:bCs/>
                <w:color w:val="000000"/>
                <w:sz w:val="24"/>
                <w:szCs w:val="24"/>
                <w:lang w:val="ro-RO" w:eastAsia="ro-RO"/>
              </w:rPr>
              <w:t xml:space="preserve"> în care, prin derogare de la alin.(2) pct.4), controalele oficiale la </w:t>
            </w:r>
            <w:proofErr w:type="spellStart"/>
            <w:r w:rsidRPr="00EB058B">
              <w:rPr>
                <w:rFonts w:ascii="Times New Roman" w:hAnsi="Times New Roman"/>
                <w:bCs/>
                <w:color w:val="000000"/>
                <w:sz w:val="24"/>
                <w:szCs w:val="24"/>
                <w:lang w:val="ro-RO" w:eastAsia="ro-RO"/>
              </w:rPr>
              <w:t>unităţile</w:t>
            </w:r>
            <w:proofErr w:type="spellEnd"/>
            <w:r w:rsidRPr="00EB058B">
              <w:rPr>
                <w:rFonts w:ascii="Times New Roman" w:hAnsi="Times New Roman"/>
                <w:bCs/>
                <w:color w:val="000000"/>
                <w:sz w:val="24"/>
                <w:szCs w:val="24"/>
                <w:lang w:val="ro-RO" w:eastAsia="ro-RO"/>
              </w:rPr>
              <w:t xml:space="preserve"> de </w:t>
            </w:r>
            <w:proofErr w:type="spellStart"/>
            <w:r w:rsidRPr="00EB058B">
              <w:rPr>
                <w:rFonts w:ascii="Times New Roman" w:hAnsi="Times New Roman"/>
                <w:bCs/>
                <w:color w:val="000000"/>
                <w:sz w:val="24"/>
                <w:szCs w:val="24"/>
                <w:lang w:val="ro-RO" w:eastAsia="ro-RO"/>
              </w:rPr>
              <w:t>tranşare</w:t>
            </w:r>
            <w:proofErr w:type="spellEnd"/>
            <w:r w:rsidRPr="00EB058B">
              <w:rPr>
                <w:rFonts w:ascii="Times New Roman" w:hAnsi="Times New Roman"/>
                <w:bCs/>
                <w:color w:val="000000"/>
                <w:sz w:val="24"/>
                <w:szCs w:val="24"/>
                <w:lang w:val="ro-RO" w:eastAsia="ro-RO"/>
              </w:rPr>
              <w:t xml:space="preserve"> pot fi efectuate de personalul format în modul corespunzător, desemnat în acest scop de către autoritatea competentă;</w:t>
            </w:r>
          </w:p>
          <w:p w14:paraId="4CE663C1" w14:textId="0D7D90DC" w:rsidR="00A45345" w:rsidRPr="00A45345" w:rsidRDefault="00A45345" w:rsidP="00EB058B">
            <w:pPr>
              <w:widowControl w:val="0"/>
              <w:autoSpaceDE w:val="0"/>
              <w:autoSpaceDN w:val="0"/>
              <w:adjustRightInd w:val="0"/>
              <w:ind w:firstLine="0"/>
              <w:jc w:val="left"/>
              <w:rPr>
                <w:rFonts w:ascii="Times New Roman" w:hAnsi="Times New Roman"/>
                <w:b/>
                <w:color w:val="000000"/>
                <w:sz w:val="24"/>
                <w:szCs w:val="24"/>
                <w:lang w:val="ro-RO" w:eastAsia="ro-RO"/>
              </w:rPr>
            </w:pP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3283D8" w14:textId="77777777" w:rsidR="008C02E9" w:rsidRPr="008C02E9" w:rsidRDefault="008C02E9" w:rsidP="008C02E9">
            <w:pPr>
              <w:tabs>
                <w:tab w:val="left" w:pos="709"/>
                <w:tab w:val="left" w:pos="851"/>
              </w:tabs>
              <w:ind w:firstLine="567"/>
              <w:rPr>
                <w:rFonts w:ascii="Times New Roman" w:hAnsi="Times New Roman"/>
                <w:color w:val="000000" w:themeColor="text1"/>
                <w:sz w:val="24"/>
                <w:szCs w:val="24"/>
                <w:lang w:val="ro-RO"/>
              </w:rPr>
            </w:pPr>
            <w:r w:rsidRPr="008C02E9">
              <w:rPr>
                <w:rFonts w:ascii="Times New Roman" w:hAnsi="Times New Roman"/>
                <w:color w:val="000000" w:themeColor="text1"/>
                <w:sz w:val="24"/>
                <w:szCs w:val="24"/>
                <w:lang w:val="ro-RO"/>
              </w:rPr>
              <w:lastRenderedPageBreak/>
              <w:t>la alin.(7):</w:t>
            </w:r>
          </w:p>
          <w:p w14:paraId="1CF8CB30" w14:textId="77777777" w:rsidR="008C02E9" w:rsidRPr="008C02E9" w:rsidRDefault="008C02E9" w:rsidP="008C02E9">
            <w:pPr>
              <w:tabs>
                <w:tab w:val="left" w:pos="709"/>
                <w:tab w:val="left" w:pos="851"/>
              </w:tabs>
              <w:ind w:firstLine="567"/>
              <w:rPr>
                <w:rFonts w:ascii="Times New Roman" w:hAnsi="Times New Roman"/>
                <w:color w:val="000000" w:themeColor="text1"/>
                <w:sz w:val="24"/>
                <w:szCs w:val="24"/>
                <w:lang w:val="ro-RO"/>
              </w:rPr>
            </w:pPr>
            <w:r w:rsidRPr="008C02E9">
              <w:rPr>
                <w:rFonts w:ascii="Times New Roman" w:hAnsi="Times New Roman"/>
                <w:color w:val="000000" w:themeColor="text1"/>
                <w:sz w:val="24"/>
                <w:szCs w:val="24"/>
                <w:lang w:val="ro-RO"/>
              </w:rPr>
              <w:t xml:space="preserve"> cuvintele ”Autoritatea competentă aprobă” se va substitui cu cuvintele ”Guvernul adoptă”.</w:t>
            </w:r>
          </w:p>
          <w:p w14:paraId="0F97C27D" w14:textId="77777777" w:rsidR="008C02E9" w:rsidRPr="008C02E9" w:rsidRDefault="008C02E9" w:rsidP="008C02E9">
            <w:pPr>
              <w:tabs>
                <w:tab w:val="left" w:pos="709"/>
                <w:tab w:val="left" w:pos="851"/>
              </w:tabs>
              <w:ind w:firstLine="567"/>
              <w:rPr>
                <w:rFonts w:ascii="Times New Roman" w:hAnsi="Times New Roman"/>
                <w:color w:val="000000" w:themeColor="text1"/>
                <w:sz w:val="24"/>
                <w:szCs w:val="24"/>
                <w:lang w:val="ro-RO"/>
              </w:rPr>
            </w:pPr>
            <w:proofErr w:type="spellStart"/>
            <w:r w:rsidRPr="008C02E9">
              <w:rPr>
                <w:rFonts w:ascii="Times New Roman" w:hAnsi="Times New Roman"/>
                <w:color w:val="000000" w:themeColor="text1"/>
                <w:sz w:val="24"/>
                <w:szCs w:val="24"/>
                <w:lang w:val="ro-RO"/>
              </w:rPr>
              <w:t>lit.g</w:t>
            </w:r>
            <w:proofErr w:type="spellEnd"/>
            <w:r w:rsidRPr="008C02E9">
              <w:rPr>
                <w:rFonts w:ascii="Times New Roman" w:hAnsi="Times New Roman"/>
                <w:color w:val="000000" w:themeColor="text1"/>
                <w:sz w:val="24"/>
                <w:szCs w:val="24"/>
                <w:lang w:val="ro-RO"/>
              </w:rPr>
              <w:t>), h) se abrogă.</w:t>
            </w:r>
          </w:p>
          <w:p w14:paraId="3D8DB17D" w14:textId="77777777" w:rsidR="00B76EDB" w:rsidRPr="00415BE5" w:rsidRDefault="00B76EDB" w:rsidP="00B76EDB">
            <w:pPr>
              <w:tabs>
                <w:tab w:val="left" w:pos="623"/>
                <w:tab w:val="left" w:pos="851"/>
              </w:tabs>
              <w:spacing w:line="276" w:lineRule="auto"/>
              <w:ind w:firstLine="567"/>
              <w:jc w:val="center"/>
              <w:rPr>
                <w:rFonts w:ascii="Times New Roman" w:hAnsi="Times New Roman"/>
                <w:b/>
                <w:bCs/>
                <w:sz w:val="24"/>
                <w:szCs w:val="24"/>
                <w:lang w:val="ro-RO"/>
              </w:rPr>
            </w:pP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933534" w14:textId="77777777" w:rsidR="00C843CC" w:rsidRDefault="00C843CC" w:rsidP="00C843CC">
            <w:pPr>
              <w:widowControl w:val="0"/>
              <w:autoSpaceDE w:val="0"/>
              <w:autoSpaceDN w:val="0"/>
              <w:adjustRightInd w:val="0"/>
              <w:ind w:firstLine="0"/>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w:t>
            </w:r>
            <w:r w:rsidRPr="004952AC">
              <w:rPr>
                <w:rFonts w:ascii="Times New Roman" w:hAnsi="Times New Roman"/>
                <w:color w:val="000000" w:themeColor="text1"/>
                <w:sz w:val="24"/>
                <w:szCs w:val="24"/>
                <w:lang w:val="ro-RO"/>
              </w:rPr>
              <w:t>rticolul 17</w:t>
            </w:r>
          </w:p>
          <w:p w14:paraId="38AD7D8C" w14:textId="6D6CCEB9" w:rsidR="00C843CC" w:rsidRPr="00C843CC" w:rsidRDefault="00C843CC" w:rsidP="00C843CC">
            <w:pPr>
              <w:tabs>
                <w:tab w:val="left" w:pos="709"/>
                <w:tab w:val="left" w:pos="851"/>
              </w:tabs>
              <w:ind w:firstLine="567"/>
              <w:rPr>
                <w:rFonts w:ascii="Times New Roman" w:hAnsi="Times New Roman"/>
                <w:color w:val="000000" w:themeColor="text1"/>
                <w:sz w:val="24"/>
                <w:szCs w:val="24"/>
                <w:lang w:val="ro-RO"/>
              </w:rPr>
            </w:pPr>
            <w:r w:rsidRPr="008C02E9">
              <w:rPr>
                <w:rFonts w:ascii="Times New Roman" w:hAnsi="Times New Roman"/>
                <w:color w:val="000000" w:themeColor="text1"/>
                <w:sz w:val="24"/>
                <w:szCs w:val="24"/>
                <w:lang w:val="ro-RO"/>
              </w:rPr>
              <w:t>(7)</w:t>
            </w:r>
            <w:r>
              <w:rPr>
                <w:rFonts w:ascii="Times New Roman" w:hAnsi="Times New Roman"/>
                <w:color w:val="000000" w:themeColor="text1"/>
                <w:sz w:val="24"/>
                <w:szCs w:val="24"/>
                <w:lang w:val="ro-RO"/>
              </w:rPr>
              <w:t xml:space="preserve"> </w:t>
            </w:r>
            <w:r w:rsidRPr="008C02E9">
              <w:rPr>
                <w:rFonts w:ascii="Times New Roman" w:hAnsi="Times New Roman"/>
                <w:color w:val="000000" w:themeColor="text1"/>
                <w:sz w:val="24"/>
                <w:szCs w:val="24"/>
                <w:lang w:val="ro-RO"/>
              </w:rPr>
              <w:t>Guvernul adoptă</w:t>
            </w:r>
            <w:r w:rsidRPr="00C843CC">
              <w:rPr>
                <w:rFonts w:ascii="Times New Roman" w:hAnsi="Times New Roman"/>
                <w:color w:val="000000" w:themeColor="text1"/>
                <w:sz w:val="24"/>
                <w:szCs w:val="24"/>
                <w:lang w:val="ro-RO"/>
              </w:rPr>
              <w:t xml:space="preserve"> </w:t>
            </w:r>
            <w:r w:rsidRPr="00C843CC">
              <w:rPr>
                <w:rFonts w:ascii="Times New Roman" w:hAnsi="Times New Roman"/>
                <w:color w:val="000000" w:themeColor="text1"/>
                <w:sz w:val="24"/>
                <w:szCs w:val="24"/>
                <w:lang w:val="ro-RO"/>
              </w:rPr>
              <w:t xml:space="preserve">normele specifice pentru efectuarea controalelor oficiale </w:t>
            </w:r>
            <w:proofErr w:type="spellStart"/>
            <w:r w:rsidRPr="00C843CC">
              <w:rPr>
                <w:rFonts w:ascii="Times New Roman" w:hAnsi="Times New Roman"/>
                <w:color w:val="000000" w:themeColor="text1"/>
                <w:sz w:val="24"/>
                <w:szCs w:val="24"/>
                <w:lang w:val="ro-RO"/>
              </w:rPr>
              <w:t>menţionate</w:t>
            </w:r>
            <w:proofErr w:type="spellEnd"/>
            <w:r w:rsidRPr="00C843CC">
              <w:rPr>
                <w:rFonts w:ascii="Times New Roman" w:hAnsi="Times New Roman"/>
                <w:color w:val="000000" w:themeColor="text1"/>
                <w:sz w:val="24"/>
                <w:szCs w:val="24"/>
                <w:lang w:val="ro-RO"/>
              </w:rPr>
              <w:t xml:space="preserve"> la alin.(2)–(5) privind:</w:t>
            </w:r>
          </w:p>
          <w:p w14:paraId="7FDEE219" w14:textId="77777777" w:rsidR="00C843CC" w:rsidRPr="002B6171" w:rsidRDefault="00C843CC" w:rsidP="00B76EDB">
            <w:pPr>
              <w:pStyle w:val="Listparagraf"/>
              <w:tabs>
                <w:tab w:val="left" w:pos="851"/>
              </w:tabs>
              <w:spacing w:line="276" w:lineRule="auto"/>
              <w:ind w:left="0" w:firstLine="31"/>
              <w:rPr>
                <w:sz w:val="24"/>
                <w:szCs w:val="24"/>
                <w:lang w:val="ro-RO"/>
              </w:rPr>
            </w:pPr>
          </w:p>
        </w:tc>
      </w:tr>
      <w:tr w:rsidR="00B76EDB" w:rsidRPr="002B6171" w14:paraId="2CE4F1D1" w14:textId="77777777" w:rsidTr="00F86694">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3FCDF6" w14:textId="64F38415" w:rsidR="00A16CBD" w:rsidRDefault="00A16CBD" w:rsidP="00A16CBD">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Articolul </w:t>
            </w:r>
            <w:r w:rsidRPr="005C28DA">
              <w:rPr>
                <w:rFonts w:ascii="Times New Roman" w:hAnsi="Times New Roman"/>
                <w:bCs/>
                <w:color w:val="000000"/>
                <w:sz w:val="24"/>
                <w:szCs w:val="24"/>
                <w:lang w:val="ro-RO" w:eastAsia="ro-RO"/>
              </w:rPr>
              <w:t>43</w:t>
            </w:r>
          </w:p>
          <w:p w14:paraId="34AB7F9B" w14:textId="77777777" w:rsidR="00B76EDB" w:rsidRDefault="00A16CBD" w:rsidP="00A16CBD">
            <w:pPr>
              <w:widowControl w:val="0"/>
              <w:autoSpaceDE w:val="0"/>
              <w:autoSpaceDN w:val="0"/>
              <w:adjustRightInd w:val="0"/>
              <w:ind w:firstLine="0"/>
              <w:rPr>
                <w:rFonts w:ascii="Times New Roman" w:hAnsi="Times New Roman"/>
                <w:bCs/>
                <w:color w:val="000000"/>
                <w:sz w:val="24"/>
                <w:szCs w:val="24"/>
                <w:lang w:val="ro-RO" w:eastAsia="ro-RO"/>
              </w:rPr>
            </w:pPr>
            <w:r w:rsidRPr="00A16CBD">
              <w:rPr>
                <w:rFonts w:ascii="Times New Roman" w:hAnsi="Times New Roman"/>
                <w:bCs/>
                <w:color w:val="000000"/>
                <w:sz w:val="24"/>
                <w:szCs w:val="24"/>
                <w:lang w:val="ro-RO" w:eastAsia="ro-RO"/>
              </w:rPr>
              <w:t xml:space="preserve">(4) Autoritatea competentă aprobă norme privind cazurile </w:t>
            </w:r>
            <w:proofErr w:type="spellStart"/>
            <w:r w:rsidRPr="00A16CBD">
              <w:rPr>
                <w:rFonts w:ascii="Times New Roman" w:hAnsi="Times New Roman"/>
                <w:bCs/>
                <w:color w:val="000000"/>
                <w:sz w:val="24"/>
                <w:szCs w:val="24"/>
                <w:lang w:val="ro-RO" w:eastAsia="ro-RO"/>
              </w:rPr>
              <w:t>şi</w:t>
            </w:r>
            <w:proofErr w:type="spellEnd"/>
            <w:r w:rsidRPr="00A16CBD">
              <w:rPr>
                <w:rFonts w:ascii="Times New Roman" w:hAnsi="Times New Roman"/>
                <w:bCs/>
                <w:color w:val="000000"/>
                <w:sz w:val="24"/>
                <w:szCs w:val="24"/>
                <w:lang w:val="ro-RO" w:eastAsia="ro-RO"/>
              </w:rPr>
              <w:t xml:space="preserve"> </w:t>
            </w:r>
            <w:proofErr w:type="spellStart"/>
            <w:r w:rsidRPr="00A16CBD">
              <w:rPr>
                <w:rFonts w:ascii="Times New Roman" w:hAnsi="Times New Roman"/>
                <w:bCs/>
                <w:color w:val="000000"/>
                <w:sz w:val="24"/>
                <w:szCs w:val="24"/>
                <w:lang w:val="ro-RO" w:eastAsia="ro-RO"/>
              </w:rPr>
              <w:t>condiţiile</w:t>
            </w:r>
            <w:proofErr w:type="spellEnd"/>
            <w:r w:rsidRPr="00A16CBD">
              <w:rPr>
                <w:rFonts w:ascii="Times New Roman" w:hAnsi="Times New Roman"/>
                <w:bCs/>
                <w:color w:val="000000"/>
                <w:sz w:val="24"/>
                <w:szCs w:val="24"/>
                <w:lang w:val="ro-RO" w:eastAsia="ro-RO"/>
              </w:rPr>
              <w:t xml:space="preserve"> în care poate solicita operatorilor să notifice sosirea anumitor bunuri care intră în </w:t>
            </w:r>
            <w:proofErr w:type="spellStart"/>
            <w:r w:rsidRPr="00A16CBD">
              <w:rPr>
                <w:rFonts w:ascii="Times New Roman" w:hAnsi="Times New Roman"/>
                <w:bCs/>
                <w:color w:val="000000"/>
                <w:sz w:val="24"/>
                <w:szCs w:val="24"/>
                <w:lang w:val="ro-RO" w:eastAsia="ro-RO"/>
              </w:rPr>
              <w:t>ţară</w:t>
            </w:r>
            <w:proofErr w:type="spellEnd"/>
            <w:r w:rsidRPr="00A16CBD">
              <w:rPr>
                <w:rFonts w:ascii="Times New Roman" w:hAnsi="Times New Roman"/>
                <w:bCs/>
                <w:color w:val="000000"/>
                <w:sz w:val="24"/>
                <w:szCs w:val="24"/>
                <w:lang w:val="ro-RO" w:eastAsia="ro-RO"/>
              </w:rPr>
              <w:t>.</w:t>
            </w:r>
          </w:p>
          <w:p w14:paraId="0698CC22" w14:textId="77777777" w:rsidR="00C97EF8" w:rsidRDefault="00C97EF8" w:rsidP="00A16CBD">
            <w:pPr>
              <w:widowControl w:val="0"/>
              <w:autoSpaceDE w:val="0"/>
              <w:autoSpaceDN w:val="0"/>
              <w:adjustRightInd w:val="0"/>
              <w:ind w:firstLine="0"/>
              <w:rPr>
                <w:rFonts w:ascii="Times New Roman" w:hAnsi="Times New Roman"/>
                <w:bCs/>
                <w:color w:val="000000"/>
                <w:sz w:val="24"/>
                <w:szCs w:val="24"/>
                <w:lang w:val="ro-RO" w:eastAsia="ro-RO"/>
              </w:rPr>
            </w:pPr>
          </w:p>
          <w:p w14:paraId="233D41F1" w14:textId="1E213180" w:rsidR="00D73A7E" w:rsidRDefault="00D73A7E" w:rsidP="00D73A7E">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Articolul </w:t>
            </w:r>
            <w:r w:rsidRPr="005C28DA">
              <w:rPr>
                <w:rFonts w:ascii="Times New Roman" w:hAnsi="Times New Roman"/>
                <w:bCs/>
                <w:color w:val="000000"/>
                <w:sz w:val="24"/>
                <w:szCs w:val="24"/>
                <w:lang w:val="ro-RO" w:eastAsia="ro-RO"/>
              </w:rPr>
              <w:t>4</w:t>
            </w:r>
            <w:r>
              <w:rPr>
                <w:rFonts w:ascii="Times New Roman" w:hAnsi="Times New Roman"/>
                <w:bCs/>
                <w:color w:val="000000"/>
                <w:sz w:val="24"/>
                <w:szCs w:val="24"/>
                <w:lang w:val="ro-RO" w:eastAsia="ro-RO"/>
              </w:rPr>
              <w:t>5</w:t>
            </w:r>
          </w:p>
          <w:p w14:paraId="479C6DB7" w14:textId="77777777" w:rsidR="00C97EF8" w:rsidRDefault="00C97EF8" w:rsidP="00C97EF8">
            <w:pPr>
              <w:widowControl w:val="0"/>
              <w:autoSpaceDE w:val="0"/>
              <w:autoSpaceDN w:val="0"/>
              <w:adjustRightInd w:val="0"/>
              <w:ind w:firstLine="0"/>
              <w:rPr>
                <w:rFonts w:ascii="Times New Roman" w:hAnsi="Times New Roman"/>
                <w:bCs/>
                <w:color w:val="000000"/>
                <w:sz w:val="24"/>
                <w:szCs w:val="24"/>
                <w:lang w:val="ro-RO" w:eastAsia="ro-RO"/>
              </w:rPr>
            </w:pPr>
            <w:r w:rsidRPr="00C97EF8">
              <w:rPr>
                <w:rFonts w:ascii="Times New Roman" w:hAnsi="Times New Roman"/>
                <w:bCs/>
                <w:color w:val="000000"/>
                <w:sz w:val="24"/>
                <w:szCs w:val="24"/>
                <w:lang w:val="ro-RO" w:eastAsia="ro-RO"/>
              </w:rPr>
              <w:t xml:space="preserve">(2) Autoritatea competentă </w:t>
            </w:r>
            <w:proofErr w:type="spellStart"/>
            <w:r w:rsidRPr="00C97EF8">
              <w:rPr>
                <w:rFonts w:ascii="Times New Roman" w:hAnsi="Times New Roman"/>
                <w:bCs/>
                <w:color w:val="000000"/>
                <w:sz w:val="24"/>
                <w:szCs w:val="24"/>
                <w:lang w:val="ro-RO" w:eastAsia="ro-RO"/>
              </w:rPr>
              <w:t>întocmeşte</w:t>
            </w:r>
            <w:proofErr w:type="spellEnd"/>
            <w:r w:rsidRPr="00C97EF8">
              <w:rPr>
                <w:rFonts w:ascii="Times New Roman" w:hAnsi="Times New Roman"/>
                <w:bCs/>
                <w:color w:val="000000"/>
                <w:sz w:val="24"/>
                <w:szCs w:val="24"/>
                <w:lang w:val="ro-RO" w:eastAsia="ro-RO"/>
              </w:rPr>
              <w:t xml:space="preserve"> </w:t>
            </w:r>
            <w:proofErr w:type="spellStart"/>
            <w:r w:rsidRPr="00C97EF8">
              <w:rPr>
                <w:rFonts w:ascii="Times New Roman" w:hAnsi="Times New Roman"/>
                <w:bCs/>
                <w:color w:val="000000"/>
                <w:sz w:val="24"/>
                <w:szCs w:val="24"/>
                <w:lang w:val="ro-RO" w:eastAsia="ro-RO"/>
              </w:rPr>
              <w:t>şi</w:t>
            </w:r>
            <w:proofErr w:type="spellEnd"/>
            <w:r w:rsidRPr="00C97EF8">
              <w:rPr>
                <w:rFonts w:ascii="Times New Roman" w:hAnsi="Times New Roman"/>
                <w:bCs/>
                <w:color w:val="000000"/>
                <w:sz w:val="24"/>
                <w:szCs w:val="24"/>
                <w:lang w:val="ro-RO" w:eastAsia="ro-RO"/>
              </w:rPr>
              <w:t xml:space="preserve"> aprobă prin ordin:</w:t>
            </w:r>
          </w:p>
          <w:p w14:paraId="323FB277" w14:textId="77777777" w:rsidR="00D73A7E" w:rsidRDefault="00D73A7E" w:rsidP="00C97EF8">
            <w:pPr>
              <w:widowControl w:val="0"/>
              <w:autoSpaceDE w:val="0"/>
              <w:autoSpaceDN w:val="0"/>
              <w:adjustRightInd w:val="0"/>
              <w:ind w:firstLine="0"/>
              <w:rPr>
                <w:rFonts w:ascii="Times New Roman" w:hAnsi="Times New Roman"/>
                <w:bCs/>
                <w:color w:val="000000"/>
                <w:sz w:val="24"/>
                <w:szCs w:val="24"/>
                <w:lang w:val="ro-RO" w:eastAsia="ro-RO"/>
              </w:rPr>
            </w:pPr>
          </w:p>
          <w:p w14:paraId="0E119A92" w14:textId="0985639F" w:rsidR="00D73A7E" w:rsidRDefault="00D73A7E" w:rsidP="00D73A7E">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Articolul </w:t>
            </w:r>
            <w:r w:rsidRPr="005C28DA">
              <w:rPr>
                <w:rFonts w:ascii="Times New Roman" w:hAnsi="Times New Roman"/>
                <w:bCs/>
                <w:color w:val="000000"/>
                <w:sz w:val="24"/>
                <w:szCs w:val="24"/>
                <w:lang w:val="ro-RO" w:eastAsia="ro-RO"/>
              </w:rPr>
              <w:t>4</w:t>
            </w:r>
            <w:r>
              <w:rPr>
                <w:rFonts w:ascii="Times New Roman" w:hAnsi="Times New Roman"/>
                <w:bCs/>
                <w:color w:val="000000"/>
                <w:sz w:val="24"/>
                <w:szCs w:val="24"/>
                <w:lang w:val="ro-RO" w:eastAsia="ro-RO"/>
              </w:rPr>
              <w:t>6</w:t>
            </w:r>
          </w:p>
          <w:p w14:paraId="6D9F7BA1" w14:textId="3D68CF0B" w:rsidR="00D73A7E" w:rsidRPr="00C97EF8" w:rsidRDefault="00AC078F" w:rsidP="00C97EF8">
            <w:pPr>
              <w:widowControl w:val="0"/>
              <w:autoSpaceDE w:val="0"/>
              <w:autoSpaceDN w:val="0"/>
              <w:adjustRightInd w:val="0"/>
              <w:ind w:firstLine="0"/>
              <w:rPr>
                <w:rFonts w:ascii="Times New Roman" w:hAnsi="Times New Roman"/>
                <w:bCs/>
                <w:color w:val="000000"/>
                <w:sz w:val="24"/>
                <w:szCs w:val="24"/>
                <w:lang w:val="ro-RO" w:eastAsia="ro-RO"/>
              </w:rPr>
            </w:pPr>
            <w:r w:rsidRPr="00AC078F">
              <w:rPr>
                <w:rFonts w:ascii="Times New Roman" w:hAnsi="Times New Roman"/>
                <w:bCs/>
                <w:color w:val="000000"/>
                <w:sz w:val="24"/>
                <w:szCs w:val="24"/>
                <w:lang w:val="ro-RO" w:eastAsia="ro-RO"/>
              </w:rPr>
              <w:t xml:space="preserve">Autoritatea competentă aprobă normele prin care se stabilesc cazurile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w:t>
            </w:r>
            <w:proofErr w:type="spellStart"/>
            <w:r w:rsidRPr="00AC078F">
              <w:rPr>
                <w:rFonts w:ascii="Times New Roman" w:hAnsi="Times New Roman"/>
                <w:bCs/>
                <w:color w:val="000000"/>
                <w:sz w:val="24"/>
                <w:szCs w:val="24"/>
                <w:lang w:val="ro-RO" w:eastAsia="ro-RO"/>
              </w:rPr>
              <w:t>condiţiile</w:t>
            </w:r>
            <w:proofErr w:type="spellEnd"/>
            <w:r w:rsidRPr="00AC078F">
              <w:rPr>
                <w:rFonts w:ascii="Times New Roman" w:hAnsi="Times New Roman"/>
                <w:bCs/>
                <w:color w:val="000000"/>
                <w:sz w:val="24"/>
                <w:szCs w:val="24"/>
                <w:lang w:val="ro-RO" w:eastAsia="ro-RO"/>
              </w:rPr>
              <w:t xml:space="preserve"> în care următoarele categorii de animale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bunuri sunt exceptate de la aplicarea art.45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în care o astfel de exceptare este justificată:</w:t>
            </w:r>
          </w:p>
          <w:p w14:paraId="1DDBDF43" w14:textId="77777777" w:rsidR="00C97EF8" w:rsidRDefault="00C97EF8" w:rsidP="00C97EF8">
            <w:pPr>
              <w:widowControl w:val="0"/>
              <w:autoSpaceDE w:val="0"/>
              <w:autoSpaceDN w:val="0"/>
              <w:adjustRightInd w:val="0"/>
              <w:ind w:firstLine="0"/>
              <w:rPr>
                <w:rFonts w:ascii="Times New Roman" w:hAnsi="Times New Roman"/>
                <w:bCs/>
                <w:color w:val="000000"/>
                <w:sz w:val="24"/>
                <w:szCs w:val="24"/>
                <w:lang w:val="ro-RO" w:eastAsia="ro-RO"/>
              </w:rPr>
            </w:pPr>
          </w:p>
          <w:p w14:paraId="73B1507C" w14:textId="38FBF569" w:rsidR="00AC078F" w:rsidRDefault="00AC078F" w:rsidP="00AC078F">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Articolul </w:t>
            </w:r>
            <w:r>
              <w:rPr>
                <w:rFonts w:ascii="Times New Roman" w:hAnsi="Times New Roman"/>
                <w:bCs/>
                <w:color w:val="000000"/>
                <w:sz w:val="24"/>
                <w:szCs w:val="24"/>
                <w:lang w:val="ro-RO" w:eastAsia="ro-RO"/>
              </w:rPr>
              <w:t>50</w:t>
            </w:r>
          </w:p>
          <w:p w14:paraId="3CFD0F06" w14:textId="501F2FF5" w:rsidR="00AC078F" w:rsidRDefault="00AC078F" w:rsidP="00AC078F">
            <w:pPr>
              <w:widowControl w:val="0"/>
              <w:autoSpaceDE w:val="0"/>
              <w:autoSpaceDN w:val="0"/>
              <w:adjustRightInd w:val="0"/>
              <w:ind w:firstLine="0"/>
              <w:rPr>
                <w:rFonts w:ascii="Times New Roman" w:hAnsi="Times New Roman"/>
                <w:bCs/>
                <w:color w:val="000000"/>
                <w:sz w:val="24"/>
                <w:szCs w:val="24"/>
                <w:lang w:val="ro-RO" w:eastAsia="ro-RO"/>
              </w:rPr>
            </w:pPr>
            <w:r w:rsidRPr="00AC078F">
              <w:rPr>
                <w:rFonts w:ascii="Times New Roman" w:hAnsi="Times New Roman"/>
                <w:bCs/>
                <w:color w:val="000000"/>
                <w:sz w:val="24"/>
                <w:szCs w:val="24"/>
                <w:lang w:val="ro-RO" w:eastAsia="ro-RO"/>
              </w:rPr>
              <w:t xml:space="preserve">Pentru asigurarea </w:t>
            </w:r>
            <w:proofErr w:type="spellStart"/>
            <w:r w:rsidRPr="00AC078F">
              <w:rPr>
                <w:rFonts w:ascii="Times New Roman" w:hAnsi="Times New Roman"/>
                <w:bCs/>
                <w:color w:val="000000"/>
                <w:sz w:val="24"/>
                <w:szCs w:val="24"/>
                <w:lang w:val="ro-RO" w:eastAsia="ro-RO"/>
              </w:rPr>
              <w:t>eficienţei</w:t>
            </w:r>
            <w:proofErr w:type="spellEnd"/>
            <w:r w:rsidRPr="00AC078F">
              <w:rPr>
                <w:rFonts w:ascii="Times New Roman" w:hAnsi="Times New Roman"/>
                <w:bCs/>
                <w:color w:val="000000"/>
                <w:sz w:val="24"/>
                <w:szCs w:val="24"/>
                <w:lang w:val="ro-RO" w:eastAsia="ro-RO"/>
              </w:rPr>
              <w:t xml:space="preserve"> controalelor oficiale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aplicării uniforme a art.47–49, autoritatea competentă aprobă norme detaliate privind </w:t>
            </w:r>
            <w:proofErr w:type="spellStart"/>
            <w:r w:rsidRPr="00AC078F">
              <w:rPr>
                <w:rFonts w:ascii="Times New Roman" w:hAnsi="Times New Roman"/>
                <w:bCs/>
                <w:color w:val="000000"/>
                <w:sz w:val="24"/>
                <w:szCs w:val="24"/>
                <w:lang w:val="ro-RO" w:eastAsia="ro-RO"/>
              </w:rPr>
              <w:t>operaţiunile</w:t>
            </w:r>
            <w:proofErr w:type="spellEnd"/>
            <w:r w:rsidRPr="00AC078F">
              <w:rPr>
                <w:rFonts w:ascii="Times New Roman" w:hAnsi="Times New Roman"/>
                <w:bCs/>
                <w:color w:val="000000"/>
                <w:sz w:val="24"/>
                <w:szCs w:val="24"/>
                <w:lang w:val="ro-RO" w:eastAsia="ro-RO"/>
              </w:rPr>
              <w:t xml:space="preserve"> care urmează să fie realizate în timpul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după efectuarea controalelor documentare, de identitate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fizice, </w:t>
            </w:r>
            <w:proofErr w:type="spellStart"/>
            <w:r w:rsidRPr="00AC078F">
              <w:rPr>
                <w:rFonts w:ascii="Times New Roman" w:hAnsi="Times New Roman"/>
                <w:bCs/>
                <w:color w:val="000000"/>
                <w:sz w:val="24"/>
                <w:szCs w:val="24"/>
                <w:lang w:val="ro-RO" w:eastAsia="ro-RO"/>
              </w:rPr>
              <w:t>menţionate</w:t>
            </w:r>
            <w:proofErr w:type="spellEnd"/>
            <w:r w:rsidRPr="00AC078F">
              <w:rPr>
                <w:rFonts w:ascii="Times New Roman" w:hAnsi="Times New Roman"/>
                <w:bCs/>
                <w:color w:val="000000"/>
                <w:sz w:val="24"/>
                <w:szCs w:val="24"/>
                <w:lang w:val="ro-RO" w:eastAsia="ro-RO"/>
              </w:rPr>
              <w:t xml:space="preserve"> la articolele respective</w:t>
            </w:r>
          </w:p>
          <w:p w14:paraId="6393A42E" w14:textId="48D998F5" w:rsidR="00AC078F" w:rsidRPr="00A16CBD" w:rsidRDefault="00AC078F" w:rsidP="00C97EF8">
            <w:pPr>
              <w:widowControl w:val="0"/>
              <w:autoSpaceDE w:val="0"/>
              <w:autoSpaceDN w:val="0"/>
              <w:adjustRightInd w:val="0"/>
              <w:ind w:firstLine="0"/>
              <w:rPr>
                <w:rFonts w:ascii="Times New Roman" w:hAnsi="Times New Roman"/>
                <w:bCs/>
                <w:color w:val="000000"/>
                <w:sz w:val="24"/>
                <w:szCs w:val="24"/>
                <w:lang w:val="ro-RO" w:eastAsia="ro-RO"/>
              </w:rPr>
            </w:pP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E50C55" w14:textId="77777777" w:rsidR="004E002F" w:rsidRDefault="004E002F" w:rsidP="005C28DA">
            <w:pPr>
              <w:tabs>
                <w:tab w:val="left" w:pos="709"/>
                <w:tab w:val="left" w:pos="851"/>
              </w:tabs>
              <w:ind w:firstLine="0"/>
              <w:rPr>
                <w:rFonts w:ascii="Times New Roman" w:hAnsi="Times New Roman"/>
                <w:bCs/>
                <w:color w:val="000000"/>
                <w:sz w:val="24"/>
                <w:szCs w:val="24"/>
                <w:lang w:val="ro-RO" w:eastAsia="ro-RO"/>
              </w:rPr>
            </w:pPr>
            <w:r w:rsidRPr="005C28DA">
              <w:rPr>
                <w:rFonts w:ascii="Times New Roman" w:hAnsi="Times New Roman"/>
                <w:bCs/>
                <w:color w:val="000000"/>
                <w:sz w:val="24"/>
                <w:szCs w:val="24"/>
                <w:lang w:val="ro-RO" w:eastAsia="ro-RO"/>
              </w:rPr>
              <w:lastRenderedPageBreak/>
              <w:t>La art.43 alin.(4) cuvintele ”Autoritatea competentă aprobă” se va substitui cu cuvintele ”Guvernul adoptă:”.</w:t>
            </w:r>
          </w:p>
          <w:p w14:paraId="0146D1F0"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51125135"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25C06D71" w14:textId="77777777" w:rsidR="00CF40D3" w:rsidRPr="005C28DA" w:rsidRDefault="00CF40D3" w:rsidP="005C28DA">
            <w:pPr>
              <w:tabs>
                <w:tab w:val="left" w:pos="709"/>
                <w:tab w:val="left" w:pos="851"/>
              </w:tabs>
              <w:ind w:firstLine="0"/>
              <w:rPr>
                <w:rFonts w:ascii="Times New Roman" w:hAnsi="Times New Roman"/>
                <w:bCs/>
                <w:color w:val="000000"/>
                <w:sz w:val="24"/>
                <w:szCs w:val="24"/>
                <w:lang w:val="ro-RO" w:eastAsia="ro-RO"/>
              </w:rPr>
            </w:pPr>
          </w:p>
          <w:p w14:paraId="7316ED2C" w14:textId="77777777" w:rsidR="004E002F" w:rsidRDefault="004E002F" w:rsidP="005C28DA">
            <w:pPr>
              <w:tabs>
                <w:tab w:val="left" w:pos="709"/>
                <w:tab w:val="left" w:pos="851"/>
              </w:tabs>
              <w:ind w:firstLine="0"/>
              <w:rPr>
                <w:rFonts w:ascii="Times New Roman" w:hAnsi="Times New Roman"/>
                <w:bCs/>
                <w:color w:val="000000"/>
                <w:sz w:val="24"/>
                <w:szCs w:val="24"/>
                <w:lang w:val="ro-RO" w:eastAsia="ro-RO"/>
              </w:rPr>
            </w:pPr>
            <w:r w:rsidRPr="005C28DA">
              <w:rPr>
                <w:rFonts w:ascii="Times New Roman" w:hAnsi="Times New Roman"/>
                <w:bCs/>
                <w:color w:val="000000"/>
                <w:sz w:val="24"/>
                <w:szCs w:val="24"/>
                <w:lang w:val="ro-RO" w:eastAsia="ro-RO"/>
              </w:rPr>
              <w:t xml:space="preserve">La art.45 alin.(2) textul ”Autoritatea competentă </w:t>
            </w:r>
            <w:proofErr w:type="spellStart"/>
            <w:r w:rsidRPr="005C28DA">
              <w:rPr>
                <w:rFonts w:ascii="Times New Roman" w:hAnsi="Times New Roman"/>
                <w:bCs/>
                <w:color w:val="000000"/>
                <w:sz w:val="24"/>
                <w:szCs w:val="24"/>
                <w:lang w:val="ro-RO" w:eastAsia="ro-RO"/>
              </w:rPr>
              <w:t>întocmeşte</w:t>
            </w:r>
            <w:proofErr w:type="spellEnd"/>
            <w:r w:rsidRPr="005C28DA">
              <w:rPr>
                <w:rFonts w:ascii="Times New Roman" w:hAnsi="Times New Roman"/>
                <w:bCs/>
                <w:color w:val="000000"/>
                <w:sz w:val="24"/>
                <w:szCs w:val="24"/>
                <w:lang w:val="ro-RO" w:eastAsia="ro-RO"/>
              </w:rPr>
              <w:t xml:space="preserve"> </w:t>
            </w:r>
            <w:proofErr w:type="spellStart"/>
            <w:r w:rsidRPr="005C28DA">
              <w:rPr>
                <w:rFonts w:ascii="Times New Roman" w:hAnsi="Times New Roman"/>
                <w:bCs/>
                <w:color w:val="000000"/>
                <w:sz w:val="24"/>
                <w:szCs w:val="24"/>
                <w:lang w:val="ro-RO" w:eastAsia="ro-RO"/>
              </w:rPr>
              <w:t>şi</w:t>
            </w:r>
            <w:proofErr w:type="spellEnd"/>
            <w:r w:rsidRPr="005C28DA">
              <w:rPr>
                <w:rFonts w:ascii="Times New Roman" w:hAnsi="Times New Roman"/>
                <w:bCs/>
                <w:color w:val="000000"/>
                <w:sz w:val="24"/>
                <w:szCs w:val="24"/>
                <w:lang w:val="ro-RO" w:eastAsia="ro-RO"/>
              </w:rPr>
              <w:t xml:space="preserve"> aprobă prin ordin:” se va substitui cu cuvintele ”Guvernul adoptă:”.</w:t>
            </w:r>
          </w:p>
          <w:p w14:paraId="6A43FFA8"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6D4BF29D"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5195AF17" w14:textId="77777777" w:rsidR="004E002F" w:rsidRDefault="004E002F" w:rsidP="005C28DA">
            <w:pPr>
              <w:tabs>
                <w:tab w:val="left" w:pos="709"/>
                <w:tab w:val="left" w:pos="851"/>
              </w:tabs>
              <w:ind w:firstLine="0"/>
              <w:rPr>
                <w:rFonts w:ascii="Times New Roman" w:hAnsi="Times New Roman"/>
                <w:bCs/>
                <w:color w:val="000000"/>
                <w:sz w:val="24"/>
                <w:szCs w:val="24"/>
                <w:lang w:val="ro-RO" w:eastAsia="ro-RO"/>
              </w:rPr>
            </w:pPr>
            <w:r w:rsidRPr="005C28DA">
              <w:rPr>
                <w:rFonts w:ascii="Times New Roman" w:hAnsi="Times New Roman"/>
                <w:bCs/>
                <w:color w:val="000000"/>
                <w:sz w:val="24"/>
                <w:szCs w:val="24"/>
                <w:lang w:val="ro-RO" w:eastAsia="ro-RO"/>
              </w:rPr>
              <w:t>La art.46 cuvintele ”Autoritatea competentă aprobă” se va substitui cu cuvintele ”Guvernul adoptă:”.</w:t>
            </w:r>
          </w:p>
          <w:p w14:paraId="01409969"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2F199FB9"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032D9269"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3C0F16C2" w14:textId="77777777" w:rsidR="00CF40D3" w:rsidRDefault="00CF40D3" w:rsidP="005C28DA">
            <w:pPr>
              <w:tabs>
                <w:tab w:val="left" w:pos="709"/>
                <w:tab w:val="left" w:pos="851"/>
              </w:tabs>
              <w:ind w:firstLine="0"/>
              <w:rPr>
                <w:rFonts w:ascii="Times New Roman" w:hAnsi="Times New Roman"/>
                <w:bCs/>
                <w:color w:val="000000"/>
                <w:sz w:val="24"/>
                <w:szCs w:val="24"/>
                <w:lang w:val="ro-RO" w:eastAsia="ro-RO"/>
              </w:rPr>
            </w:pPr>
          </w:p>
          <w:p w14:paraId="68185395" w14:textId="77777777" w:rsidR="00CF40D3" w:rsidRPr="005C28DA" w:rsidRDefault="00CF40D3" w:rsidP="005C28DA">
            <w:pPr>
              <w:tabs>
                <w:tab w:val="left" w:pos="709"/>
                <w:tab w:val="left" w:pos="851"/>
              </w:tabs>
              <w:ind w:firstLine="0"/>
              <w:rPr>
                <w:rFonts w:ascii="Times New Roman" w:hAnsi="Times New Roman"/>
                <w:bCs/>
                <w:color w:val="000000"/>
                <w:sz w:val="24"/>
                <w:szCs w:val="24"/>
                <w:lang w:val="ro-RO" w:eastAsia="ro-RO"/>
              </w:rPr>
            </w:pPr>
          </w:p>
          <w:p w14:paraId="766AD3CD" w14:textId="77777777" w:rsidR="004E002F" w:rsidRPr="005C28DA" w:rsidRDefault="004E002F" w:rsidP="005C28DA">
            <w:pPr>
              <w:tabs>
                <w:tab w:val="left" w:pos="709"/>
                <w:tab w:val="left" w:pos="851"/>
              </w:tabs>
              <w:ind w:firstLine="0"/>
              <w:rPr>
                <w:rFonts w:ascii="Times New Roman" w:hAnsi="Times New Roman"/>
                <w:bCs/>
                <w:color w:val="000000"/>
                <w:sz w:val="24"/>
                <w:szCs w:val="24"/>
                <w:lang w:val="ro-RO" w:eastAsia="ro-RO"/>
              </w:rPr>
            </w:pPr>
            <w:r w:rsidRPr="005C28DA">
              <w:rPr>
                <w:rFonts w:ascii="Times New Roman" w:hAnsi="Times New Roman"/>
                <w:bCs/>
                <w:color w:val="000000"/>
                <w:sz w:val="24"/>
                <w:szCs w:val="24"/>
                <w:lang w:val="ro-RO" w:eastAsia="ro-RO"/>
              </w:rPr>
              <w:t>La art.50 cuvintele ”autoritatea competentă aprobă” se va substitui cu cuvintele ”Guvernul adoptă:”.</w:t>
            </w:r>
          </w:p>
          <w:p w14:paraId="320E73F8" w14:textId="77777777" w:rsidR="00B76EDB" w:rsidRPr="002B6171" w:rsidRDefault="00B76EDB" w:rsidP="00B76EDB">
            <w:pPr>
              <w:tabs>
                <w:tab w:val="left" w:pos="623"/>
                <w:tab w:val="left" w:pos="851"/>
              </w:tabs>
              <w:spacing w:line="276" w:lineRule="auto"/>
              <w:ind w:firstLine="567"/>
              <w:jc w:val="center"/>
              <w:rPr>
                <w:b/>
                <w:bCs/>
                <w:sz w:val="24"/>
                <w:szCs w:val="24"/>
                <w:lang w:val="ro-RO"/>
              </w:rPr>
            </w:pP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8CADC4" w14:textId="77777777" w:rsidR="00C97EF8" w:rsidRDefault="00C97EF8" w:rsidP="00C97EF8">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Articolul </w:t>
            </w:r>
            <w:r w:rsidRPr="005C28DA">
              <w:rPr>
                <w:rFonts w:ascii="Times New Roman" w:hAnsi="Times New Roman"/>
                <w:bCs/>
                <w:color w:val="000000"/>
                <w:sz w:val="24"/>
                <w:szCs w:val="24"/>
                <w:lang w:val="ro-RO" w:eastAsia="ro-RO"/>
              </w:rPr>
              <w:t>43</w:t>
            </w:r>
          </w:p>
          <w:p w14:paraId="2C693373" w14:textId="77777777" w:rsidR="00B76EDB" w:rsidRDefault="00C97EF8" w:rsidP="00C97EF8">
            <w:pPr>
              <w:pStyle w:val="Listparagraf"/>
              <w:tabs>
                <w:tab w:val="left" w:pos="851"/>
              </w:tabs>
              <w:spacing w:line="276" w:lineRule="auto"/>
              <w:ind w:left="0" w:firstLine="31"/>
              <w:rPr>
                <w:rFonts w:ascii="Times New Roman" w:hAnsi="Times New Roman"/>
                <w:bCs/>
                <w:color w:val="000000"/>
                <w:sz w:val="24"/>
                <w:szCs w:val="24"/>
                <w:lang w:val="ro-RO" w:eastAsia="ro-RO"/>
              </w:rPr>
            </w:pPr>
            <w:r w:rsidRPr="00A16CBD">
              <w:rPr>
                <w:rFonts w:ascii="Times New Roman" w:hAnsi="Times New Roman"/>
                <w:bCs/>
                <w:color w:val="000000"/>
                <w:sz w:val="24"/>
                <w:szCs w:val="24"/>
                <w:lang w:val="ro-RO" w:eastAsia="ro-RO"/>
              </w:rPr>
              <w:t xml:space="preserve">(4) Autoritatea competentă aprobă norme privind cazurile </w:t>
            </w:r>
            <w:proofErr w:type="spellStart"/>
            <w:r w:rsidRPr="00A16CBD">
              <w:rPr>
                <w:rFonts w:ascii="Times New Roman" w:hAnsi="Times New Roman"/>
                <w:bCs/>
                <w:color w:val="000000"/>
                <w:sz w:val="24"/>
                <w:szCs w:val="24"/>
                <w:lang w:val="ro-RO" w:eastAsia="ro-RO"/>
              </w:rPr>
              <w:t>şi</w:t>
            </w:r>
            <w:proofErr w:type="spellEnd"/>
            <w:r w:rsidRPr="00A16CBD">
              <w:rPr>
                <w:rFonts w:ascii="Times New Roman" w:hAnsi="Times New Roman"/>
                <w:bCs/>
                <w:color w:val="000000"/>
                <w:sz w:val="24"/>
                <w:szCs w:val="24"/>
                <w:lang w:val="ro-RO" w:eastAsia="ro-RO"/>
              </w:rPr>
              <w:t xml:space="preserve"> </w:t>
            </w:r>
            <w:proofErr w:type="spellStart"/>
            <w:r w:rsidRPr="00A16CBD">
              <w:rPr>
                <w:rFonts w:ascii="Times New Roman" w:hAnsi="Times New Roman"/>
                <w:bCs/>
                <w:color w:val="000000"/>
                <w:sz w:val="24"/>
                <w:szCs w:val="24"/>
                <w:lang w:val="ro-RO" w:eastAsia="ro-RO"/>
              </w:rPr>
              <w:t>condiţiile</w:t>
            </w:r>
            <w:proofErr w:type="spellEnd"/>
            <w:r w:rsidRPr="00A16CBD">
              <w:rPr>
                <w:rFonts w:ascii="Times New Roman" w:hAnsi="Times New Roman"/>
                <w:bCs/>
                <w:color w:val="000000"/>
                <w:sz w:val="24"/>
                <w:szCs w:val="24"/>
                <w:lang w:val="ro-RO" w:eastAsia="ro-RO"/>
              </w:rPr>
              <w:t xml:space="preserve"> în care poate solicita operatorilor să notifice sosirea anumitor bunuri care intră în </w:t>
            </w:r>
            <w:proofErr w:type="spellStart"/>
            <w:r w:rsidRPr="00A16CBD">
              <w:rPr>
                <w:rFonts w:ascii="Times New Roman" w:hAnsi="Times New Roman"/>
                <w:bCs/>
                <w:color w:val="000000"/>
                <w:sz w:val="24"/>
                <w:szCs w:val="24"/>
                <w:lang w:val="ro-RO" w:eastAsia="ro-RO"/>
              </w:rPr>
              <w:t>ţară</w:t>
            </w:r>
            <w:proofErr w:type="spellEnd"/>
            <w:r w:rsidRPr="00A16CBD">
              <w:rPr>
                <w:rFonts w:ascii="Times New Roman" w:hAnsi="Times New Roman"/>
                <w:bCs/>
                <w:color w:val="000000"/>
                <w:sz w:val="24"/>
                <w:szCs w:val="24"/>
                <w:lang w:val="ro-RO" w:eastAsia="ro-RO"/>
              </w:rPr>
              <w:t>.</w:t>
            </w:r>
          </w:p>
          <w:p w14:paraId="0DB32B52" w14:textId="77777777" w:rsidR="007D34AC" w:rsidRDefault="007D34AC" w:rsidP="00C97EF8">
            <w:pPr>
              <w:pStyle w:val="Listparagraf"/>
              <w:tabs>
                <w:tab w:val="left" w:pos="851"/>
              </w:tabs>
              <w:spacing w:line="276" w:lineRule="auto"/>
              <w:ind w:left="0" w:firstLine="31"/>
              <w:rPr>
                <w:rFonts w:ascii="Times New Roman" w:hAnsi="Times New Roman"/>
                <w:bCs/>
                <w:color w:val="000000"/>
                <w:sz w:val="24"/>
                <w:szCs w:val="24"/>
                <w:lang w:val="ro-RO" w:eastAsia="ro-RO"/>
              </w:rPr>
            </w:pPr>
          </w:p>
          <w:p w14:paraId="5AE78CE1" w14:textId="77777777" w:rsidR="000B38B1" w:rsidRDefault="000B38B1" w:rsidP="000B38B1">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Articolul </w:t>
            </w:r>
            <w:r w:rsidRPr="005C28DA">
              <w:rPr>
                <w:rFonts w:ascii="Times New Roman" w:hAnsi="Times New Roman"/>
                <w:bCs/>
                <w:color w:val="000000"/>
                <w:sz w:val="24"/>
                <w:szCs w:val="24"/>
                <w:lang w:val="ro-RO" w:eastAsia="ro-RO"/>
              </w:rPr>
              <w:t>4</w:t>
            </w:r>
            <w:r>
              <w:rPr>
                <w:rFonts w:ascii="Times New Roman" w:hAnsi="Times New Roman"/>
                <w:bCs/>
                <w:color w:val="000000"/>
                <w:sz w:val="24"/>
                <w:szCs w:val="24"/>
                <w:lang w:val="ro-RO" w:eastAsia="ro-RO"/>
              </w:rPr>
              <w:t>5</w:t>
            </w:r>
          </w:p>
          <w:p w14:paraId="0014863C" w14:textId="4A3E1FD6" w:rsidR="000B38B1" w:rsidRDefault="000B38B1" w:rsidP="000B38B1">
            <w:pPr>
              <w:widowControl w:val="0"/>
              <w:autoSpaceDE w:val="0"/>
              <w:autoSpaceDN w:val="0"/>
              <w:adjustRightInd w:val="0"/>
              <w:ind w:firstLine="0"/>
              <w:rPr>
                <w:rFonts w:ascii="Times New Roman" w:hAnsi="Times New Roman"/>
                <w:bCs/>
                <w:color w:val="000000"/>
                <w:sz w:val="24"/>
                <w:szCs w:val="24"/>
                <w:lang w:val="ro-RO" w:eastAsia="ro-RO"/>
              </w:rPr>
            </w:pPr>
            <w:r w:rsidRPr="00C97EF8">
              <w:rPr>
                <w:rFonts w:ascii="Times New Roman" w:hAnsi="Times New Roman"/>
                <w:bCs/>
                <w:color w:val="000000"/>
                <w:sz w:val="24"/>
                <w:szCs w:val="24"/>
                <w:lang w:val="ro-RO" w:eastAsia="ro-RO"/>
              </w:rPr>
              <w:t xml:space="preserve">(2) </w:t>
            </w:r>
            <w:r w:rsidRPr="005C28DA">
              <w:rPr>
                <w:rFonts w:ascii="Times New Roman" w:hAnsi="Times New Roman"/>
                <w:bCs/>
                <w:color w:val="000000"/>
                <w:sz w:val="24"/>
                <w:szCs w:val="24"/>
                <w:lang w:val="ro-RO" w:eastAsia="ro-RO"/>
              </w:rPr>
              <w:t>Guvernul adoptă</w:t>
            </w:r>
            <w:r w:rsidRPr="00C97EF8">
              <w:rPr>
                <w:rFonts w:ascii="Times New Roman" w:hAnsi="Times New Roman"/>
                <w:bCs/>
                <w:color w:val="000000"/>
                <w:sz w:val="24"/>
                <w:szCs w:val="24"/>
                <w:lang w:val="ro-RO" w:eastAsia="ro-RO"/>
              </w:rPr>
              <w:t>:</w:t>
            </w:r>
          </w:p>
          <w:p w14:paraId="60081256" w14:textId="77777777" w:rsidR="000B38B1" w:rsidRDefault="000B38B1" w:rsidP="00C97EF8">
            <w:pPr>
              <w:pStyle w:val="Listparagraf"/>
              <w:tabs>
                <w:tab w:val="left" w:pos="851"/>
              </w:tabs>
              <w:spacing w:line="276" w:lineRule="auto"/>
              <w:ind w:left="0" w:firstLine="31"/>
              <w:rPr>
                <w:sz w:val="24"/>
                <w:szCs w:val="24"/>
                <w:lang w:val="ro-RO"/>
              </w:rPr>
            </w:pPr>
          </w:p>
          <w:p w14:paraId="30B449DB" w14:textId="77777777" w:rsidR="007D34AC" w:rsidRDefault="007D34AC" w:rsidP="007D34AC">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Articolul </w:t>
            </w:r>
            <w:r w:rsidRPr="005C28DA">
              <w:rPr>
                <w:rFonts w:ascii="Times New Roman" w:hAnsi="Times New Roman"/>
                <w:bCs/>
                <w:color w:val="000000"/>
                <w:sz w:val="24"/>
                <w:szCs w:val="24"/>
                <w:lang w:val="ro-RO" w:eastAsia="ro-RO"/>
              </w:rPr>
              <w:t>4</w:t>
            </w:r>
            <w:r>
              <w:rPr>
                <w:rFonts w:ascii="Times New Roman" w:hAnsi="Times New Roman"/>
                <w:bCs/>
                <w:color w:val="000000"/>
                <w:sz w:val="24"/>
                <w:szCs w:val="24"/>
                <w:lang w:val="ro-RO" w:eastAsia="ro-RO"/>
              </w:rPr>
              <w:t>6</w:t>
            </w:r>
          </w:p>
          <w:p w14:paraId="467AEA7F" w14:textId="722526E4" w:rsidR="007D34AC" w:rsidRPr="00C97EF8" w:rsidRDefault="007D34AC" w:rsidP="007D34AC">
            <w:pPr>
              <w:widowControl w:val="0"/>
              <w:autoSpaceDE w:val="0"/>
              <w:autoSpaceDN w:val="0"/>
              <w:adjustRightInd w:val="0"/>
              <w:ind w:firstLine="0"/>
              <w:rPr>
                <w:rFonts w:ascii="Times New Roman" w:hAnsi="Times New Roman"/>
                <w:bCs/>
                <w:color w:val="000000"/>
                <w:sz w:val="24"/>
                <w:szCs w:val="24"/>
                <w:lang w:val="ro-RO" w:eastAsia="ro-RO"/>
              </w:rPr>
            </w:pPr>
            <w:r w:rsidRPr="005C28DA">
              <w:rPr>
                <w:rFonts w:ascii="Times New Roman" w:hAnsi="Times New Roman"/>
                <w:bCs/>
                <w:color w:val="000000"/>
                <w:sz w:val="24"/>
                <w:szCs w:val="24"/>
                <w:lang w:val="ro-RO" w:eastAsia="ro-RO"/>
              </w:rPr>
              <w:t>Guvernul adoptă</w:t>
            </w:r>
            <w:r w:rsidRPr="00AC078F">
              <w:rPr>
                <w:rFonts w:ascii="Times New Roman" w:hAnsi="Times New Roman"/>
                <w:bCs/>
                <w:color w:val="000000"/>
                <w:sz w:val="24"/>
                <w:szCs w:val="24"/>
                <w:lang w:val="ro-RO" w:eastAsia="ro-RO"/>
              </w:rPr>
              <w:t xml:space="preserve"> </w:t>
            </w:r>
            <w:r w:rsidRPr="00AC078F">
              <w:rPr>
                <w:rFonts w:ascii="Times New Roman" w:hAnsi="Times New Roman"/>
                <w:bCs/>
                <w:color w:val="000000"/>
                <w:sz w:val="24"/>
                <w:szCs w:val="24"/>
                <w:lang w:val="ro-RO" w:eastAsia="ro-RO"/>
              </w:rPr>
              <w:t xml:space="preserve">normele prin care se stabilesc cazurile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w:t>
            </w:r>
            <w:proofErr w:type="spellStart"/>
            <w:r w:rsidRPr="00AC078F">
              <w:rPr>
                <w:rFonts w:ascii="Times New Roman" w:hAnsi="Times New Roman"/>
                <w:bCs/>
                <w:color w:val="000000"/>
                <w:sz w:val="24"/>
                <w:szCs w:val="24"/>
                <w:lang w:val="ro-RO" w:eastAsia="ro-RO"/>
              </w:rPr>
              <w:t>condiţiile</w:t>
            </w:r>
            <w:proofErr w:type="spellEnd"/>
            <w:r w:rsidRPr="00AC078F">
              <w:rPr>
                <w:rFonts w:ascii="Times New Roman" w:hAnsi="Times New Roman"/>
                <w:bCs/>
                <w:color w:val="000000"/>
                <w:sz w:val="24"/>
                <w:szCs w:val="24"/>
                <w:lang w:val="ro-RO" w:eastAsia="ro-RO"/>
              </w:rPr>
              <w:t xml:space="preserve"> în care următoarele categorii de animale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bunuri sunt exceptate de la aplicarea art.45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în care o astfel de exceptare este justificată:</w:t>
            </w:r>
          </w:p>
          <w:p w14:paraId="3A8B2D6C" w14:textId="77777777" w:rsidR="007D34AC" w:rsidRDefault="007D34AC" w:rsidP="00C97EF8">
            <w:pPr>
              <w:pStyle w:val="Listparagraf"/>
              <w:tabs>
                <w:tab w:val="left" w:pos="851"/>
              </w:tabs>
              <w:spacing w:line="276" w:lineRule="auto"/>
              <w:ind w:left="0" w:firstLine="31"/>
              <w:rPr>
                <w:sz w:val="24"/>
                <w:szCs w:val="24"/>
                <w:lang w:val="ro-RO"/>
              </w:rPr>
            </w:pPr>
          </w:p>
          <w:p w14:paraId="10377025" w14:textId="77777777" w:rsidR="007D34AC" w:rsidRDefault="007D34AC" w:rsidP="00C97EF8">
            <w:pPr>
              <w:pStyle w:val="Listparagraf"/>
              <w:tabs>
                <w:tab w:val="left" w:pos="851"/>
              </w:tabs>
              <w:spacing w:line="276" w:lineRule="auto"/>
              <w:ind w:left="0" w:firstLine="31"/>
              <w:rPr>
                <w:sz w:val="24"/>
                <w:szCs w:val="24"/>
                <w:lang w:val="ro-RO"/>
              </w:rPr>
            </w:pPr>
          </w:p>
          <w:p w14:paraId="39D5EF84" w14:textId="77777777" w:rsidR="007D34AC" w:rsidRDefault="007D34AC" w:rsidP="007D34AC">
            <w:pPr>
              <w:widowControl w:val="0"/>
              <w:autoSpaceDE w:val="0"/>
              <w:autoSpaceDN w:val="0"/>
              <w:adjustRightInd w:val="0"/>
              <w:ind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Articolul 50</w:t>
            </w:r>
          </w:p>
          <w:p w14:paraId="5F527E02" w14:textId="63F7A4AD" w:rsidR="007D34AC" w:rsidRDefault="007D34AC" w:rsidP="007D34AC">
            <w:pPr>
              <w:widowControl w:val="0"/>
              <w:autoSpaceDE w:val="0"/>
              <w:autoSpaceDN w:val="0"/>
              <w:adjustRightInd w:val="0"/>
              <w:ind w:firstLine="0"/>
              <w:rPr>
                <w:rFonts w:ascii="Times New Roman" w:hAnsi="Times New Roman"/>
                <w:bCs/>
                <w:color w:val="000000"/>
                <w:sz w:val="24"/>
                <w:szCs w:val="24"/>
                <w:lang w:val="ro-RO" w:eastAsia="ro-RO"/>
              </w:rPr>
            </w:pPr>
            <w:r w:rsidRPr="00AC078F">
              <w:rPr>
                <w:rFonts w:ascii="Times New Roman" w:hAnsi="Times New Roman"/>
                <w:bCs/>
                <w:color w:val="000000"/>
                <w:sz w:val="24"/>
                <w:szCs w:val="24"/>
                <w:lang w:val="ro-RO" w:eastAsia="ro-RO"/>
              </w:rPr>
              <w:t xml:space="preserve">Pentru asigurarea </w:t>
            </w:r>
            <w:proofErr w:type="spellStart"/>
            <w:r w:rsidRPr="00AC078F">
              <w:rPr>
                <w:rFonts w:ascii="Times New Roman" w:hAnsi="Times New Roman"/>
                <w:bCs/>
                <w:color w:val="000000"/>
                <w:sz w:val="24"/>
                <w:szCs w:val="24"/>
                <w:lang w:val="ro-RO" w:eastAsia="ro-RO"/>
              </w:rPr>
              <w:t>eficienţei</w:t>
            </w:r>
            <w:proofErr w:type="spellEnd"/>
            <w:r w:rsidRPr="00AC078F">
              <w:rPr>
                <w:rFonts w:ascii="Times New Roman" w:hAnsi="Times New Roman"/>
                <w:bCs/>
                <w:color w:val="000000"/>
                <w:sz w:val="24"/>
                <w:szCs w:val="24"/>
                <w:lang w:val="ro-RO" w:eastAsia="ro-RO"/>
              </w:rPr>
              <w:t xml:space="preserve"> controalelor oficiale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aplicării uniforme a art.47–49, </w:t>
            </w:r>
            <w:r w:rsidR="00CF40D3" w:rsidRPr="005C28DA">
              <w:rPr>
                <w:rFonts w:ascii="Times New Roman" w:hAnsi="Times New Roman"/>
                <w:bCs/>
                <w:color w:val="000000"/>
                <w:sz w:val="24"/>
                <w:szCs w:val="24"/>
                <w:lang w:val="ro-RO" w:eastAsia="ro-RO"/>
              </w:rPr>
              <w:t>Guvernul adoptă</w:t>
            </w:r>
            <w:r w:rsidRPr="00AC078F">
              <w:rPr>
                <w:rFonts w:ascii="Times New Roman" w:hAnsi="Times New Roman"/>
                <w:bCs/>
                <w:color w:val="000000"/>
                <w:sz w:val="24"/>
                <w:szCs w:val="24"/>
                <w:lang w:val="ro-RO" w:eastAsia="ro-RO"/>
              </w:rPr>
              <w:t xml:space="preserve"> norme detaliate privind </w:t>
            </w:r>
            <w:proofErr w:type="spellStart"/>
            <w:r w:rsidRPr="00AC078F">
              <w:rPr>
                <w:rFonts w:ascii="Times New Roman" w:hAnsi="Times New Roman"/>
                <w:bCs/>
                <w:color w:val="000000"/>
                <w:sz w:val="24"/>
                <w:szCs w:val="24"/>
                <w:lang w:val="ro-RO" w:eastAsia="ro-RO"/>
              </w:rPr>
              <w:t>operaţiunile</w:t>
            </w:r>
            <w:proofErr w:type="spellEnd"/>
            <w:r w:rsidRPr="00AC078F">
              <w:rPr>
                <w:rFonts w:ascii="Times New Roman" w:hAnsi="Times New Roman"/>
                <w:bCs/>
                <w:color w:val="000000"/>
                <w:sz w:val="24"/>
                <w:szCs w:val="24"/>
                <w:lang w:val="ro-RO" w:eastAsia="ro-RO"/>
              </w:rPr>
              <w:t xml:space="preserve"> care urmează să fie realizate în timpul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după efectuarea controalelor documentare, de identitate </w:t>
            </w:r>
            <w:proofErr w:type="spellStart"/>
            <w:r w:rsidRPr="00AC078F">
              <w:rPr>
                <w:rFonts w:ascii="Times New Roman" w:hAnsi="Times New Roman"/>
                <w:bCs/>
                <w:color w:val="000000"/>
                <w:sz w:val="24"/>
                <w:szCs w:val="24"/>
                <w:lang w:val="ro-RO" w:eastAsia="ro-RO"/>
              </w:rPr>
              <w:t>şi</w:t>
            </w:r>
            <w:proofErr w:type="spellEnd"/>
            <w:r w:rsidRPr="00AC078F">
              <w:rPr>
                <w:rFonts w:ascii="Times New Roman" w:hAnsi="Times New Roman"/>
                <w:bCs/>
                <w:color w:val="000000"/>
                <w:sz w:val="24"/>
                <w:szCs w:val="24"/>
                <w:lang w:val="ro-RO" w:eastAsia="ro-RO"/>
              </w:rPr>
              <w:t xml:space="preserve"> fizice, </w:t>
            </w:r>
            <w:proofErr w:type="spellStart"/>
            <w:r w:rsidRPr="00AC078F">
              <w:rPr>
                <w:rFonts w:ascii="Times New Roman" w:hAnsi="Times New Roman"/>
                <w:bCs/>
                <w:color w:val="000000"/>
                <w:sz w:val="24"/>
                <w:szCs w:val="24"/>
                <w:lang w:val="ro-RO" w:eastAsia="ro-RO"/>
              </w:rPr>
              <w:t>menţionate</w:t>
            </w:r>
            <w:proofErr w:type="spellEnd"/>
            <w:r w:rsidRPr="00AC078F">
              <w:rPr>
                <w:rFonts w:ascii="Times New Roman" w:hAnsi="Times New Roman"/>
                <w:bCs/>
                <w:color w:val="000000"/>
                <w:sz w:val="24"/>
                <w:szCs w:val="24"/>
                <w:lang w:val="ro-RO" w:eastAsia="ro-RO"/>
              </w:rPr>
              <w:t xml:space="preserve"> la articolele respective</w:t>
            </w:r>
          </w:p>
          <w:p w14:paraId="6F83C336" w14:textId="4CF306E1" w:rsidR="007D34AC" w:rsidRPr="002B6171" w:rsidRDefault="007D34AC" w:rsidP="00C97EF8">
            <w:pPr>
              <w:pStyle w:val="Listparagraf"/>
              <w:tabs>
                <w:tab w:val="left" w:pos="851"/>
              </w:tabs>
              <w:spacing w:line="276" w:lineRule="auto"/>
              <w:ind w:left="0" w:firstLine="31"/>
              <w:rPr>
                <w:sz w:val="24"/>
                <w:szCs w:val="24"/>
                <w:lang w:val="ro-RO"/>
              </w:rPr>
            </w:pPr>
          </w:p>
        </w:tc>
      </w:tr>
      <w:tr w:rsidR="001200DB" w:rsidRPr="002B6171" w14:paraId="1EBD6288" w14:textId="77777777" w:rsidTr="00F86694">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7C665E3" w14:textId="04D957B2" w:rsidR="001200DB" w:rsidRPr="00BA556A" w:rsidRDefault="001200DB" w:rsidP="001200DB">
            <w:pPr>
              <w:widowControl w:val="0"/>
              <w:autoSpaceDE w:val="0"/>
              <w:autoSpaceDN w:val="0"/>
              <w:adjustRightInd w:val="0"/>
              <w:ind w:firstLine="0"/>
              <w:jc w:val="center"/>
              <w:rPr>
                <w:b/>
                <w:color w:val="000000"/>
                <w:sz w:val="24"/>
                <w:szCs w:val="24"/>
                <w:lang w:val="ro-RO" w:eastAsia="ro-RO"/>
              </w:rPr>
            </w:pPr>
            <w:r w:rsidRPr="00165999">
              <w:rPr>
                <w:rFonts w:ascii="Times New Roman" w:hAnsi="Times New Roman"/>
                <w:sz w:val="24"/>
                <w:szCs w:val="24"/>
                <w:lang w:val="ro-RO"/>
              </w:rPr>
              <w:lastRenderedPageBreak/>
              <w:t>Prevedere inexistentă</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57A4FA" w14:textId="77777777" w:rsidR="001200DB" w:rsidRPr="001200DB" w:rsidRDefault="001200DB" w:rsidP="001200DB">
            <w:pPr>
              <w:spacing w:line="276" w:lineRule="auto"/>
              <w:ind w:firstLine="0"/>
              <w:rPr>
                <w:rFonts w:ascii="Times New Roman" w:hAnsi="Times New Roman"/>
                <w:bCs/>
                <w:color w:val="000000"/>
                <w:sz w:val="24"/>
                <w:szCs w:val="24"/>
                <w:lang w:val="ro-RO" w:eastAsia="ro-RO"/>
              </w:rPr>
            </w:pPr>
            <w:r w:rsidRPr="001200DB">
              <w:rPr>
                <w:rFonts w:ascii="Times New Roman" w:hAnsi="Times New Roman"/>
                <w:bCs/>
                <w:color w:val="000000"/>
                <w:sz w:val="24"/>
                <w:szCs w:val="24"/>
                <w:lang w:val="ro-RO" w:eastAsia="ro-RO"/>
              </w:rPr>
              <w:t>Articolul 60 se completează cu alineatul (9)</w:t>
            </w:r>
            <w:r w:rsidRPr="001200DB">
              <w:rPr>
                <w:rFonts w:ascii="Times New Roman" w:hAnsi="Times New Roman"/>
                <w:bCs/>
                <w:color w:val="000000"/>
                <w:sz w:val="24"/>
                <w:szCs w:val="24"/>
                <w:vertAlign w:val="superscript"/>
                <w:lang w:val="ro-RO" w:eastAsia="ro-RO"/>
              </w:rPr>
              <w:t>1</w:t>
            </w:r>
            <w:r w:rsidRPr="001200DB">
              <w:rPr>
                <w:rFonts w:ascii="Times New Roman" w:hAnsi="Times New Roman"/>
                <w:bCs/>
                <w:color w:val="000000"/>
                <w:sz w:val="24"/>
                <w:szCs w:val="24"/>
                <w:lang w:val="ro-RO" w:eastAsia="ro-RO"/>
              </w:rPr>
              <w:t xml:space="preserve"> cu următorul cuprins:</w:t>
            </w:r>
          </w:p>
          <w:p w14:paraId="6960D8F8" w14:textId="77777777" w:rsidR="001200DB" w:rsidRPr="00E35F52"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35F52">
              <w:rPr>
                <w:rFonts w:ascii="Times New Roman" w:hAnsi="Times New Roman"/>
                <w:bCs/>
                <w:color w:val="000000"/>
                <w:sz w:val="24"/>
                <w:szCs w:val="24"/>
                <w:lang w:val="ro-RO" w:eastAsia="ro-RO"/>
              </w:rPr>
              <w:t>” (9)</w:t>
            </w:r>
            <w:r w:rsidRPr="001200DB">
              <w:rPr>
                <w:rFonts w:ascii="Times New Roman" w:hAnsi="Times New Roman"/>
                <w:bCs/>
                <w:color w:val="000000"/>
                <w:sz w:val="24"/>
                <w:szCs w:val="24"/>
                <w:vertAlign w:val="superscript"/>
                <w:lang w:val="ro-RO" w:eastAsia="ro-RO"/>
              </w:rPr>
              <w:t>1</w:t>
            </w:r>
            <w:r w:rsidRPr="00E35F52">
              <w:rPr>
                <w:rFonts w:ascii="Times New Roman" w:hAnsi="Times New Roman"/>
                <w:bCs/>
                <w:color w:val="000000"/>
                <w:sz w:val="24"/>
                <w:szCs w:val="24"/>
                <w:lang w:val="ro-RO" w:eastAsia="ro-RO"/>
              </w:rPr>
              <w:t xml:space="preserve"> Plantele, produsele vegetale sau alte obiecte care fac obiectul măsurilor menționate la art. 1 alin. (2) litera (g), care intră în RM ca parte a bagajelor personale ale pasagerilor sau prin intermediul serviciilor poștale destinate consumului sau uzului personal, sunt exceptate de la obligația de notificare prevăzută la alin. (9) din prezentul articol, dacă neconformitatea se referă la absența certificatului fitosanitar sau a altei atestări oficiale, astfel cum se menționează la articolul 99 alin.(1) din Legea nr.422/2023 privind măsurile de protecție împotriva organismelor dăunătoare plantelor. Autoritățile competente țin evidența cazurilor de neconformitate și furnizează anual Comisiei și autorităților competente ale celorlalte state membre un raport care conține un rezumat al acestor evidențe. Raportul respectiv se transmite prin intermediul IMSOC.</w:t>
            </w:r>
          </w:p>
          <w:p w14:paraId="513F7B26" w14:textId="77777777" w:rsidR="001200DB" w:rsidRPr="00E35F52" w:rsidRDefault="001200DB" w:rsidP="001200DB">
            <w:pPr>
              <w:widowControl w:val="0"/>
              <w:tabs>
                <w:tab w:val="left" w:pos="851"/>
              </w:tabs>
              <w:autoSpaceDE w:val="0"/>
              <w:autoSpaceDN w:val="0"/>
              <w:spacing w:line="300" w:lineRule="auto"/>
              <w:ind w:right="-15" w:firstLine="567"/>
              <w:jc w:val="center"/>
              <w:rPr>
                <w:rFonts w:ascii="Times New Roman" w:hAnsi="Times New Roman"/>
                <w:bCs/>
                <w:color w:val="000000"/>
                <w:sz w:val="24"/>
                <w:szCs w:val="24"/>
                <w:lang w:val="ro-RO" w:eastAsia="ro-RO"/>
              </w:rPr>
            </w:pP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FAFD49" w14:textId="64DEB80E" w:rsidR="001200DB" w:rsidRPr="001200DB" w:rsidRDefault="001200DB" w:rsidP="001200DB">
            <w:pPr>
              <w:spacing w:line="276" w:lineRule="auto"/>
              <w:ind w:firstLine="0"/>
              <w:rPr>
                <w:rFonts w:ascii="Times New Roman" w:hAnsi="Times New Roman"/>
                <w:bCs/>
                <w:color w:val="000000"/>
                <w:sz w:val="24"/>
                <w:szCs w:val="24"/>
                <w:lang w:val="ro-RO" w:eastAsia="ro-RO"/>
              </w:rPr>
            </w:pPr>
            <w:r w:rsidRPr="001200DB">
              <w:rPr>
                <w:rFonts w:ascii="Times New Roman" w:hAnsi="Times New Roman"/>
                <w:bCs/>
                <w:color w:val="000000"/>
                <w:sz w:val="24"/>
                <w:szCs w:val="24"/>
                <w:lang w:val="ro-RO" w:eastAsia="ro-RO"/>
              </w:rPr>
              <w:t xml:space="preserve">Articolul 60 </w:t>
            </w:r>
          </w:p>
          <w:p w14:paraId="19D3B130" w14:textId="77777777" w:rsidR="001200DB" w:rsidRPr="00E35F52"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35F52">
              <w:rPr>
                <w:rFonts w:ascii="Times New Roman" w:hAnsi="Times New Roman"/>
                <w:bCs/>
                <w:color w:val="000000"/>
                <w:sz w:val="24"/>
                <w:szCs w:val="24"/>
                <w:lang w:val="ro-RO" w:eastAsia="ro-RO"/>
              </w:rPr>
              <w:t>” (9)</w:t>
            </w:r>
            <w:r w:rsidRPr="001200DB">
              <w:rPr>
                <w:rFonts w:ascii="Times New Roman" w:hAnsi="Times New Roman"/>
                <w:bCs/>
                <w:color w:val="000000"/>
                <w:sz w:val="24"/>
                <w:szCs w:val="24"/>
                <w:vertAlign w:val="superscript"/>
                <w:lang w:val="ro-RO" w:eastAsia="ro-RO"/>
              </w:rPr>
              <w:t>1</w:t>
            </w:r>
            <w:r w:rsidRPr="00E35F52">
              <w:rPr>
                <w:rFonts w:ascii="Times New Roman" w:hAnsi="Times New Roman"/>
                <w:bCs/>
                <w:color w:val="000000"/>
                <w:sz w:val="24"/>
                <w:szCs w:val="24"/>
                <w:lang w:val="ro-RO" w:eastAsia="ro-RO"/>
              </w:rPr>
              <w:t xml:space="preserve"> Plantele, produsele vegetale sau alte obiecte care fac obiectul măsurilor menționate la art. 1 alin. (2) litera (g), care intră în RM ca parte a bagajelor personale ale pasagerilor sau prin intermediul serviciilor poștale destinate consumului sau uzului personal, sunt exceptate de la obligația de notificare prevăzută la alin. (9) din prezentul articol, dacă neconformitatea se referă la absența certificatului fitosanitar sau a altei atestări oficiale, astfel cum se menționează la articolul 99 alin.(1) din Legea nr.422/2023 privind măsurile de protecție împotriva organismelor dăunătoare plantelor. Autoritățile competente țin evidența cazurilor de neconformitate și furnizează anual Comisiei și autorităților competente ale celorlalte state membre un raport care conține un rezumat al acestor evidențe. Raportul respectiv se transmite prin intermediul IMSOC.</w:t>
            </w:r>
          </w:p>
          <w:p w14:paraId="0B6437CD" w14:textId="77777777" w:rsidR="001200DB" w:rsidRPr="00F86694" w:rsidRDefault="001200DB" w:rsidP="001200DB">
            <w:pPr>
              <w:widowControl w:val="0"/>
              <w:tabs>
                <w:tab w:val="left" w:pos="851"/>
              </w:tabs>
              <w:autoSpaceDE w:val="0"/>
              <w:autoSpaceDN w:val="0"/>
              <w:spacing w:line="300" w:lineRule="auto"/>
              <w:ind w:right="-15" w:firstLine="567"/>
              <w:jc w:val="center"/>
              <w:rPr>
                <w:b/>
                <w:spacing w:val="-2"/>
                <w:sz w:val="24"/>
                <w:szCs w:val="24"/>
                <w:lang w:val="ro-RO"/>
              </w:rPr>
            </w:pPr>
          </w:p>
        </w:tc>
      </w:tr>
      <w:tr w:rsidR="001200DB" w:rsidRPr="002B6171" w14:paraId="6D6E1214" w14:textId="77777777" w:rsidTr="0011483F">
        <w:trPr>
          <w:trHeight w:val="64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62F7D64" w14:textId="77777777" w:rsidR="001200DB" w:rsidRPr="00BA556A" w:rsidRDefault="001200DB" w:rsidP="001200DB">
            <w:pPr>
              <w:widowControl w:val="0"/>
              <w:autoSpaceDE w:val="0"/>
              <w:autoSpaceDN w:val="0"/>
              <w:adjustRightInd w:val="0"/>
              <w:ind w:firstLine="0"/>
              <w:jc w:val="center"/>
              <w:rPr>
                <w:b/>
                <w:color w:val="000000"/>
                <w:sz w:val="24"/>
                <w:szCs w:val="24"/>
                <w:lang w:val="ro-RO" w:eastAsia="ro-RO"/>
              </w:rPr>
            </w:pP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4EB477" w14:textId="77777777" w:rsidR="001200DB" w:rsidRPr="00ED2A5E" w:rsidRDefault="001200DB" w:rsidP="001200DB">
            <w:pPr>
              <w:pStyle w:val="Listparagraf"/>
              <w:numPr>
                <w:ilvl w:val="0"/>
                <w:numId w:val="14"/>
              </w:numPr>
              <w:spacing w:line="276" w:lineRule="auto"/>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Articolul 69 va avea următorul cuprins:</w:t>
            </w:r>
          </w:p>
          <w:p w14:paraId="716DFD0A"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 xml:space="preserve">”(1) Autoritatea competentă percepe taxe pentru controalele oficiale efectuate în </w:t>
            </w:r>
            <w:proofErr w:type="spellStart"/>
            <w:r w:rsidRPr="00ED2A5E">
              <w:rPr>
                <w:rFonts w:ascii="Times New Roman" w:hAnsi="Times New Roman"/>
                <w:bCs/>
                <w:color w:val="000000"/>
                <w:sz w:val="24"/>
                <w:szCs w:val="24"/>
                <w:lang w:val="ro-RO" w:eastAsia="ro-RO"/>
              </w:rPr>
              <w:t>abatoare</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unități</w:t>
            </w:r>
            <w:proofErr w:type="spellEnd"/>
            <w:r w:rsidRPr="00ED2A5E">
              <w:rPr>
                <w:rFonts w:ascii="Times New Roman" w:hAnsi="Times New Roman"/>
                <w:bCs/>
                <w:color w:val="000000"/>
                <w:sz w:val="24"/>
                <w:szCs w:val="24"/>
                <w:lang w:val="ro-RO" w:eastAsia="ro-RO"/>
              </w:rPr>
              <w:t xml:space="preserve"> de </w:t>
            </w:r>
            <w:proofErr w:type="spellStart"/>
            <w:r w:rsidRPr="00ED2A5E">
              <w:rPr>
                <w:rFonts w:ascii="Times New Roman" w:hAnsi="Times New Roman"/>
                <w:bCs/>
                <w:color w:val="000000"/>
                <w:sz w:val="24"/>
                <w:szCs w:val="24"/>
                <w:lang w:val="ro-RO" w:eastAsia="ro-RO"/>
              </w:rPr>
              <w:t>tranșare</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unități</w:t>
            </w:r>
            <w:proofErr w:type="spellEnd"/>
            <w:r w:rsidRPr="00ED2A5E">
              <w:rPr>
                <w:rFonts w:ascii="Times New Roman" w:hAnsi="Times New Roman"/>
                <w:bCs/>
                <w:color w:val="000000"/>
                <w:sz w:val="24"/>
                <w:szCs w:val="24"/>
                <w:lang w:val="ro-RO" w:eastAsia="ro-RO"/>
              </w:rPr>
              <w:t xml:space="preserve"> de </w:t>
            </w:r>
            <w:proofErr w:type="spellStart"/>
            <w:r w:rsidRPr="00ED2A5E">
              <w:rPr>
                <w:rFonts w:ascii="Times New Roman" w:hAnsi="Times New Roman"/>
                <w:bCs/>
                <w:color w:val="000000"/>
                <w:sz w:val="24"/>
                <w:szCs w:val="24"/>
                <w:lang w:val="ro-RO" w:eastAsia="ro-RO"/>
              </w:rPr>
              <w:t>prelucrare</w:t>
            </w:r>
            <w:proofErr w:type="spellEnd"/>
            <w:r w:rsidRPr="00ED2A5E">
              <w:rPr>
                <w:rFonts w:ascii="Times New Roman" w:hAnsi="Times New Roman"/>
                <w:bCs/>
                <w:color w:val="000000"/>
                <w:sz w:val="24"/>
                <w:szCs w:val="24"/>
                <w:lang w:val="ro-RO" w:eastAsia="ro-RO"/>
              </w:rPr>
              <w:t xml:space="preserve"> a </w:t>
            </w:r>
            <w:proofErr w:type="spellStart"/>
            <w:r w:rsidRPr="00ED2A5E">
              <w:rPr>
                <w:rFonts w:ascii="Times New Roman" w:hAnsi="Times New Roman"/>
                <w:bCs/>
                <w:color w:val="000000"/>
                <w:sz w:val="24"/>
                <w:szCs w:val="24"/>
                <w:lang w:val="ro-RO" w:eastAsia="ro-RO"/>
              </w:rPr>
              <w:t>vânatului</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lastRenderedPageBreak/>
              <w:t>producția</w:t>
            </w:r>
            <w:proofErr w:type="spellEnd"/>
            <w:r w:rsidRPr="00ED2A5E">
              <w:rPr>
                <w:rFonts w:ascii="Times New Roman" w:hAnsi="Times New Roman"/>
                <w:bCs/>
                <w:color w:val="000000"/>
                <w:sz w:val="24"/>
                <w:szCs w:val="24"/>
                <w:lang w:val="ro-RO" w:eastAsia="ro-RO"/>
              </w:rPr>
              <w:t xml:space="preserve"> de </w:t>
            </w:r>
            <w:proofErr w:type="spellStart"/>
            <w:r w:rsidRPr="00ED2A5E">
              <w:rPr>
                <w:rFonts w:ascii="Times New Roman" w:hAnsi="Times New Roman"/>
                <w:bCs/>
                <w:color w:val="000000"/>
                <w:sz w:val="24"/>
                <w:szCs w:val="24"/>
                <w:lang w:val="ro-RO" w:eastAsia="ro-RO"/>
              </w:rPr>
              <w:t>lapte</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și</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producția</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și</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comercializarea</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produselor</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pescărești</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și</w:t>
            </w:r>
            <w:proofErr w:type="spellEnd"/>
            <w:r w:rsidRPr="00ED2A5E">
              <w:rPr>
                <w:rFonts w:ascii="Times New Roman" w:hAnsi="Times New Roman"/>
                <w:bCs/>
                <w:color w:val="000000"/>
                <w:sz w:val="24"/>
                <w:szCs w:val="24"/>
                <w:lang w:val="ro-RO" w:eastAsia="ro-RO"/>
              </w:rPr>
              <w:t xml:space="preserve"> a </w:t>
            </w:r>
            <w:proofErr w:type="spellStart"/>
            <w:r w:rsidRPr="00ED2A5E">
              <w:rPr>
                <w:rFonts w:ascii="Times New Roman" w:hAnsi="Times New Roman"/>
                <w:bCs/>
                <w:color w:val="000000"/>
                <w:sz w:val="24"/>
                <w:szCs w:val="24"/>
                <w:lang w:val="ro-RO" w:eastAsia="ro-RO"/>
              </w:rPr>
              <w:t>produselor</w:t>
            </w:r>
            <w:proofErr w:type="spellEnd"/>
            <w:r w:rsidRPr="00ED2A5E">
              <w:rPr>
                <w:rFonts w:ascii="Times New Roman" w:hAnsi="Times New Roman"/>
                <w:bCs/>
                <w:color w:val="000000"/>
                <w:sz w:val="24"/>
                <w:szCs w:val="24"/>
                <w:lang w:val="ro-RO" w:eastAsia="ro-RO"/>
              </w:rPr>
              <w:t xml:space="preserve"> de </w:t>
            </w:r>
            <w:proofErr w:type="spellStart"/>
            <w:r w:rsidRPr="00ED2A5E">
              <w:rPr>
                <w:rFonts w:ascii="Times New Roman" w:hAnsi="Times New Roman"/>
                <w:bCs/>
                <w:color w:val="000000"/>
                <w:sz w:val="24"/>
                <w:szCs w:val="24"/>
                <w:lang w:val="ro-RO" w:eastAsia="ro-RO"/>
              </w:rPr>
              <w:t>acvacultură</w:t>
            </w:r>
            <w:proofErr w:type="spellEnd"/>
            <w:r w:rsidRPr="00ED2A5E">
              <w:rPr>
                <w:rFonts w:ascii="Times New Roman" w:hAnsi="Times New Roman"/>
                <w:bCs/>
                <w:color w:val="000000"/>
                <w:sz w:val="24"/>
                <w:szCs w:val="24"/>
                <w:lang w:val="ro-RO" w:eastAsia="ro-RO"/>
              </w:rPr>
              <w:t xml:space="preserve"> și asupra animalelor și bunurilor menționate la art. 45 alin. (1) lit. (a), (b) și (c), la posturile de control la frontieră fie:</w:t>
            </w:r>
          </w:p>
          <w:p w14:paraId="2391513C"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a) la nivelul costului calculat în conformitate cu art. 69</w:t>
            </w:r>
            <w:r w:rsidRPr="00ED2A5E">
              <w:rPr>
                <w:rFonts w:ascii="Times New Roman" w:hAnsi="Times New Roman"/>
                <w:bCs/>
                <w:color w:val="000000"/>
                <w:sz w:val="24"/>
                <w:szCs w:val="24"/>
                <w:vertAlign w:val="superscript"/>
                <w:lang w:val="ro-RO" w:eastAsia="ro-RO"/>
              </w:rPr>
              <w:t>1</w:t>
            </w:r>
            <w:r w:rsidRPr="00ED2A5E">
              <w:rPr>
                <w:rFonts w:ascii="Times New Roman" w:hAnsi="Times New Roman"/>
                <w:bCs/>
                <w:color w:val="000000"/>
                <w:sz w:val="24"/>
                <w:szCs w:val="24"/>
                <w:lang w:val="ro-RO" w:eastAsia="ro-RO"/>
              </w:rPr>
              <w:t xml:space="preserve"> alin. (2); sau</w:t>
            </w:r>
          </w:p>
          <w:p w14:paraId="18E63428"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b) la taxele aprobate de Guvern.</w:t>
            </w:r>
          </w:p>
          <w:p w14:paraId="526B8F56"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(2) Autoritatea competentă percepe taxe pentru a recupera costurile pe care le suportă în legătură cu:</w:t>
            </w:r>
          </w:p>
          <w:p w14:paraId="0366C7EA"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a) controalele oficiale efectuate asupra animalelor și bunurilor menționate la art. 45 alin. (1) lit. (d), (e) și (f);</w:t>
            </w:r>
          </w:p>
          <w:p w14:paraId="190FFE2E"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b) controale oficiale efectuate la cererea operatorului, pentru a obține autorizarea activității;</w:t>
            </w:r>
          </w:p>
          <w:p w14:paraId="1596D799"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 xml:space="preserve">c) controale oficiale care nu au fost planificate </w:t>
            </w:r>
            <w:proofErr w:type="spellStart"/>
            <w:r w:rsidRPr="00ED2A5E">
              <w:rPr>
                <w:rFonts w:ascii="Times New Roman" w:hAnsi="Times New Roman"/>
                <w:bCs/>
                <w:color w:val="000000"/>
                <w:sz w:val="24"/>
                <w:szCs w:val="24"/>
                <w:lang w:val="ro-RO" w:eastAsia="ro-RO"/>
              </w:rPr>
              <w:t>iniţial</w:t>
            </w:r>
            <w:proofErr w:type="spellEnd"/>
            <w:r w:rsidRPr="00ED2A5E">
              <w:rPr>
                <w:rFonts w:ascii="Times New Roman" w:hAnsi="Times New Roman"/>
                <w:bCs/>
                <w:color w:val="000000"/>
                <w:sz w:val="24"/>
                <w:szCs w:val="24"/>
                <w:lang w:val="ro-RO" w:eastAsia="ro-RO"/>
              </w:rPr>
              <w:t xml:space="preserve"> </w:t>
            </w:r>
            <w:proofErr w:type="spellStart"/>
            <w:r w:rsidRPr="00ED2A5E">
              <w:rPr>
                <w:rFonts w:ascii="Times New Roman" w:hAnsi="Times New Roman"/>
                <w:bCs/>
                <w:color w:val="000000"/>
                <w:sz w:val="24"/>
                <w:szCs w:val="24"/>
                <w:lang w:val="ro-RO" w:eastAsia="ro-RO"/>
              </w:rPr>
              <w:t>şi</w:t>
            </w:r>
            <w:proofErr w:type="spellEnd"/>
            <w:r w:rsidRPr="00ED2A5E">
              <w:rPr>
                <w:rFonts w:ascii="Times New Roman" w:hAnsi="Times New Roman"/>
                <w:bCs/>
                <w:color w:val="000000"/>
                <w:sz w:val="24"/>
                <w:szCs w:val="24"/>
                <w:lang w:val="ro-RO" w:eastAsia="ro-RO"/>
              </w:rPr>
              <w:t xml:space="preserve"> care:</w:t>
            </w:r>
          </w:p>
          <w:p w14:paraId="56D9B47D"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 xml:space="preserve">1) au devenit necesare în urma identificării unui caz de neconformitate din partea </w:t>
            </w:r>
            <w:proofErr w:type="spellStart"/>
            <w:r w:rsidRPr="00ED2A5E">
              <w:rPr>
                <w:rFonts w:ascii="Times New Roman" w:hAnsi="Times New Roman"/>
                <w:bCs/>
                <w:color w:val="000000"/>
                <w:sz w:val="24"/>
                <w:szCs w:val="24"/>
                <w:lang w:val="ro-RO" w:eastAsia="ro-RO"/>
              </w:rPr>
              <w:t>aceluiaşi</w:t>
            </w:r>
            <w:proofErr w:type="spellEnd"/>
            <w:r w:rsidRPr="00ED2A5E">
              <w:rPr>
                <w:rFonts w:ascii="Times New Roman" w:hAnsi="Times New Roman"/>
                <w:bCs/>
                <w:color w:val="000000"/>
                <w:sz w:val="24"/>
                <w:szCs w:val="24"/>
                <w:lang w:val="ro-RO" w:eastAsia="ro-RO"/>
              </w:rPr>
              <w:t xml:space="preserve"> operator în cadrul unui control oficial efectuat în conformitate cu prezenta lege;</w:t>
            </w:r>
          </w:p>
          <w:p w14:paraId="78EE0A2E"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 xml:space="preserve">2) sunt efectuate pentru a evalua amploarea </w:t>
            </w:r>
            <w:proofErr w:type="spellStart"/>
            <w:r w:rsidRPr="00ED2A5E">
              <w:rPr>
                <w:rFonts w:ascii="Times New Roman" w:hAnsi="Times New Roman"/>
                <w:bCs/>
                <w:color w:val="000000"/>
                <w:sz w:val="24"/>
                <w:szCs w:val="24"/>
                <w:lang w:val="ro-RO" w:eastAsia="ro-RO"/>
              </w:rPr>
              <w:t>şi</w:t>
            </w:r>
            <w:proofErr w:type="spellEnd"/>
            <w:r w:rsidRPr="00ED2A5E">
              <w:rPr>
                <w:rFonts w:ascii="Times New Roman" w:hAnsi="Times New Roman"/>
                <w:bCs/>
                <w:color w:val="000000"/>
                <w:sz w:val="24"/>
                <w:szCs w:val="24"/>
                <w:lang w:val="ro-RO" w:eastAsia="ro-RO"/>
              </w:rPr>
              <w:t xml:space="preserve"> impactul </w:t>
            </w:r>
            <w:proofErr w:type="spellStart"/>
            <w:r w:rsidRPr="00ED2A5E">
              <w:rPr>
                <w:rFonts w:ascii="Times New Roman" w:hAnsi="Times New Roman"/>
                <w:bCs/>
                <w:color w:val="000000"/>
                <w:sz w:val="24"/>
                <w:szCs w:val="24"/>
                <w:lang w:val="ro-RO" w:eastAsia="ro-RO"/>
              </w:rPr>
              <w:t>neconformităţii</w:t>
            </w:r>
            <w:proofErr w:type="spellEnd"/>
            <w:r w:rsidRPr="00ED2A5E">
              <w:rPr>
                <w:rFonts w:ascii="Times New Roman" w:hAnsi="Times New Roman"/>
                <w:bCs/>
                <w:color w:val="000000"/>
                <w:sz w:val="24"/>
                <w:szCs w:val="24"/>
                <w:lang w:val="ro-RO" w:eastAsia="ro-RO"/>
              </w:rPr>
              <w:t xml:space="preserve"> sau pentru a verifica remedierea acesteia. </w:t>
            </w:r>
          </w:p>
          <w:p w14:paraId="5F0980B1"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 xml:space="preserve">(3) Fără a aduce atingere alin. (1) și (2), Guvernul poate să reducă cuantumul taxelor, pentru controalele oficiale efectuate în abatoare, unități de </w:t>
            </w:r>
            <w:r w:rsidRPr="00ED2A5E">
              <w:rPr>
                <w:rFonts w:ascii="Times New Roman" w:hAnsi="Times New Roman"/>
                <w:bCs/>
                <w:color w:val="000000"/>
                <w:sz w:val="24"/>
                <w:szCs w:val="24"/>
                <w:lang w:val="ro-RO" w:eastAsia="ro-RO"/>
              </w:rPr>
              <w:lastRenderedPageBreak/>
              <w:t>tranșare, unități de prelucrare a vânatului, producția de lapte și producția și comercializarea produselor pescărești și a produselor de acvacultură, în mod obiectiv și nediscriminatoriu, ținând cont de:</w:t>
            </w:r>
          </w:p>
          <w:p w14:paraId="0A9AFB6B"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a) interesele operatorilor cu un randament redus;</w:t>
            </w:r>
          </w:p>
          <w:p w14:paraId="76ABE7AC"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b) metodele tradiționale utilizate pentru producție, prelucrare și distribuție;</w:t>
            </w:r>
          </w:p>
          <w:p w14:paraId="3BE3AD57"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c) nevoile operatorilor situați în regiuni supuse unor constrângeri geografice specifice; și</w:t>
            </w:r>
          </w:p>
          <w:p w14:paraId="287DC630"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d) istoricul operatorilor constatat prin controale oficiale, privind respectarea normelor relevante menționate la art. 1 alin. (2).</w:t>
            </w:r>
          </w:p>
          <w:p w14:paraId="7C28E245"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(4) Autoritatea competentă decide ca taxele calculate în conformitate cu art. 69</w:t>
            </w:r>
            <w:r w:rsidRPr="00FB0163">
              <w:rPr>
                <w:rFonts w:ascii="Times New Roman" w:hAnsi="Times New Roman"/>
                <w:bCs/>
                <w:color w:val="000000"/>
                <w:sz w:val="24"/>
                <w:szCs w:val="24"/>
                <w:vertAlign w:val="superscript"/>
                <w:lang w:val="ro-RO" w:eastAsia="ro-RO"/>
              </w:rPr>
              <w:t>1</w:t>
            </w:r>
            <w:r w:rsidRPr="00ED2A5E">
              <w:rPr>
                <w:rFonts w:ascii="Times New Roman" w:hAnsi="Times New Roman"/>
                <w:bCs/>
                <w:color w:val="000000"/>
                <w:sz w:val="24"/>
                <w:szCs w:val="24"/>
                <w:lang w:val="ro-RO" w:eastAsia="ro-RO"/>
              </w:rPr>
              <w:t xml:space="preserve"> alin. (2) lit. (b) să nu fie percepută sub suma la care, ținând cont de costul colectării și de veniturile totale preconizate din taxe, colectarea taxei respective ar fi neeconomică.</w:t>
            </w:r>
          </w:p>
          <w:p w14:paraId="477D722B" w14:textId="77777777" w:rsidR="001200DB" w:rsidRPr="00ED2A5E" w:rsidRDefault="001200DB" w:rsidP="001200DB">
            <w:pPr>
              <w:pStyle w:val="Listparagraf"/>
              <w:spacing w:line="276" w:lineRule="auto"/>
              <w:ind w:left="0" w:firstLine="567"/>
              <w:rPr>
                <w:rFonts w:ascii="Times New Roman" w:hAnsi="Times New Roman"/>
                <w:bCs/>
                <w:color w:val="000000"/>
                <w:sz w:val="24"/>
                <w:szCs w:val="24"/>
                <w:lang w:val="ro-RO" w:eastAsia="ro-RO"/>
              </w:rPr>
            </w:pPr>
            <w:r w:rsidRPr="00ED2A5E">
              <w:rPr>
                <w:rFonts w:ascii="Times New Roman" w:hAnsi="Times New Roman"/>
                <w:bCs/>
                <w:color w:val="000000"/>
                <w:sz w:val="24"/>
                <w:szCs w:val="24"/>
                <w:lang w:val="ro-RO" w:eastAsia="ro-RO"/>
              </w:rPr>
              <w:t>(5) Prezentul articol nu se aplică controalelor oficiale efectuate pentru a verifica respectarea normelor menționate la art. 1 alin. (2) lit. i) și j).</w:t>
            </w:r>
          </w:p>
          <w:p w14:paraId="66EA2C5C" w14:textId="77777777" w:rsidR="001200DB" w:rsidRPr="00ED2A5E" w:rsidRDefault="001200DB" w:rsidP="001200DB">
            <w:pPr>
              <w:widowControl w:val="0"/>
              <w:tabs>
                <w:tab w:val="left" w:pos="851"/>
              </w:tabs>
              <w:autoSpaceDE w:val="0"/>
              <w:autoSpaceDN w:val="0"/>
              <w:spacing w:line="300" w:lineRule="auto"/>
              <w:ind w:right="-15" w:firstLine="567"/>
              <w:jc w:val="center"/>
              <w:rPr>
                <w:rFonts w:ascii="Times New Roman" w:hAnsi="Times New Roman"/>
                <w:bCs/>
                <w:color w:val="000000"/>
                <w:sz w:val="24"/>
                <w:szCs w:val="24"/>
                <w:lang w:val="ro-RO" w:eastAsia="ro-RO"/>
              </w:rPr>
            </w:pP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B4A6C1" w14:textId="77777777" w:rsidR="001200DB" w:rsidRPr="00F86694" w:rsidRDefault="001200DB" w:rsidP="001200DB">
            <w:pPr>
              <w:widowControl w:val="0"/>
              <w:tabs>
                <w:tab w:val="left" w:pos="851"/>
              </w:tabs>
              <w:autoSpaceDE w:val="0"/>
              <w:autoSpaceDN w:val="0"/>
              <w:spacing w:line="300" w:lineRule="auto"/>
              <w:ind w:right="-15" w:firstLine="567"/>
              <w:jc w:val="center"/>
              <w:rPr>
                <w:b/>
                <w:spacing w:val="-2"/>
                <w:sz w:val="24"/>
                <w:szCs w:val="24"/>
                <w:lang w:val="ro-RO"/>
              </w:rPr>
            </w:pPr>
          </w:p>
        </w:tc>
      </w:tr>
      <w:tr w:rsidR="001200DB" w:rsidRPr="002B6171" w14:paraId="5EB9ECBB" w14:textId="77777777" w:rsidTr="003F3760">
        <w:trPr>
          <w:trHeight w:val="981"/>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9917897" w14:textId="4954DDEE" w:rsidR="001200DB" w:rsidRPr="00BA556A" w:rsidRDefault="007C2A2E" w:rsidP="001200DB">
            <w:pPr>
              <w:widowControl w:val="0"/>
              <w:autoSpaceDE w:val="0"/>
              <w:autoSpaceDN w:val="0"/>
              <w:adjustRightInd w:val="0"/>
              <w:ind w:firstLine="0"/>
              <w:jc w:val="center"/>
              <w:rPr>
                <w:b/>
                <w:color w:val="000000"/>
                <w:sz w:val="24"/>
                <w:szCs w:val="24"/>
                <w:lang w:val="ro-RO" w:eastAsia="ro-RO"/>
              </w:rPr>
            </w:pPr>
            <w:r w:rsidRPr="00165999">
              <w:rPr>
                <w:rFonts w:ascii="Times New Roman" w:hAnsi="Times New Roman"/>
                <w:sz w:val="24"/>
                <w:szCs w:val="24"/>
                <w:lang w:val="ro-RO"/>
              </w:rPr>
              <w:lastRenderedPageBreak/>
              <w:t>Prevedere inexistentă</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3C84290" w14:textId="77777777" w:rsidR="00FB0163" w:rsidRPr="00684654" w:rsidRDefault="00FB0163" w:rsidP="00FB0163">
            <w:pPr>
              <w:pStyle w:val="Listparagraf"/>
              <w:numPr>
                <w:ilvl w:val="0"/>
                <w:numId w:val="14"/>
              </w:numPr>
              <w:tabs>
                <w:tab w:val="left" w:pos="851"/>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Se completează cu articolul 69</w:t>
            </w:r>
            <w:r w:rsidRPr="00684654">
              <w:rPr>
                <w:rFonts w:ascii="Times New Roman" w:hAnsi="Times New Roman"/>
                <w:sz w:val="24"/>
                <w:szCs w:val="24"/>
                <w:vertAlign w:val="superscript"/>
                <w:lang w:val="ro-RO"/>
              </w:rPr>
              <w:t>1</w:t>
            </w:r>
            <w:r w:rsidRPr="00684654">
              <w:rPr>
                <w:rFonts w:ascii="Times New Roman" w:hAnsi="Times New Roman"/>
                <w:sz w:val="24"/>
                <w:szCs w:val="24"/>
                <w:lang w:val="ro-RO"/>
              </w:rPr>
              <w:t xml:space="preserve"> Calcularea taxelor și cu 69</w:t>
            </w:r>
            <w:r w:rsidRPr="00684654">
              <w:rPr>
                <w:rFonts w:ascii="Times New Roman" w:hAnsi="Times New Roman"/>
                <w:sz w:val="24"/>
                <w:szCs w:val="24"/>
                <w:vertAlign w:val="superscript"/>
                <w:lang w:val="ro-RO"/>
              </w:rPr>
              <w:t xml:space="preserve">2 </w:t>
            </w:r>
            <w:r w:rsidRPr="00684654">
              <w:rPr>
                <w:rFonts w:ascii="Times New Roman" w:hAnsi="Times New Roman"/>
                <w:sz w:val="24"/>
                <w:szCs w:val="24"/>
                <w:lang w:val="ro-RO"/>
              </w:rPr>
              <w:t>Colectarea, aplicarea și plata taxelor, cu următorul cuprins:</w:t>
            </w:r>
          </w:p>
          <w:p w14:paraId="54AE46F5" w14:textId="77777777" w:rsidR="00FB0163" w:rsidRPr="00684654" w:rsidRDefault="00FB0163" w:rsidP="00FB0163">
            <w:pPr>
              <w:jc w:val="left"/>
              <w:rPr>
                <w:rFonts w:ascii="Times New Roman" w:hAnsi="Times New Roman"/>
                <w:sz w:val="24"/>
                <w:szCs w:val="24"/>
                <w:lang w:val="ro-RO"/>
              </w:rPr>
            </w:pPr>
            <w:r w:rsidRPr="00684654">
              <w:rPr>
                <w:rFonts w:ascii="Times New Roman" w:hAnsi="Times New Roman"/>
                <w:sz w:val="24"/>
                <w:szCs w:val="24"/>
                <w:lang w:val="ro-RO"/>
              </w:rPr>
              <w:t>”</w:t>
            </w:r>
            <w:r w:rsidRPr="00684654">
              <w:rPr>
                <w:rFonts w:ascii="Times New Roman" w:hAnsi="Times New Roman"/>
                <w:b/>
                <w:bCs/>
                <w:sz w:val="24"/>
                <w:szCs w:val="24"/>
                <w:lang w:val="ro-RO"/>
              </w:rPr>
              <w:t>Articolul 69</w:t>
            </w:r>
            <w:r w:rsidRPr="00684654">
              <w:rPr>
                <w:rFonts w:ascii="Times New Roman" w:hAnsi="Times New Roman"/>
                <w:b/>
                <w:bCs/>
                <w:sz w:val="24"/>
                <w:szCs w:val="24"/>
                <w:vertAlign w:val="superscript"/>
                <w:lang w:val="ro-RO"/>
              </w:rPr>
              <w:t xml:space="preserve">1 </w:t>
            </w:r>
            <w:r w:rsidRPr="00684654">
              <w:rPr>
                <w:rFonts w:ascii="Times New Roman" w:hAnsi="Times New Roman"/>
                <w:sz w:val="24"/>
                <w:szCs w:val="24"/>
                <w:lang w:val="ro-RO"/>
              </w:rPr>
              <w:t>Calcularea taxelor</w:t>
            </w:r>
          </w:p>
          <w:p w14:paraId="3CE50B22" w14:textId="77777777" w:rsidR="00FB0163" w:rsidRPr="00684654" w:rsidRDefault="00FB0163" w:rsidP="00FB0163">
            <w:pPr>
              <w:pStyle w:val="Listparagraf"/>
              <w:numPr>
                <w:ilvl w:val="0"/>
                <w:numId w:val="16"/>
              </w:numPr>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lastRenderedPageBreak/>
              <w:t xml:space="preserve">Taxele percepute în conformitate cu art.69 alin.(1)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și alin.(2) pentru controalele oficiale se stabilesc în baza următoarelor costuri:</w:t>
            </w:r>
          </w:p>
          <w:p w14:paraId="39E8E0EF" w14:textId="77777777" w:rsidR="00FB0163" w:rsidRPr="00684654" w:rsidRDefault="00FB0163" w:rsidP="00FB016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a) salariile personalului implicat în efectuarea controalelor oficiale, inclusiv cele ale personalului auxiliar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administrativ, precum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costurile legate de asigurările sociale, pensiile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asigurările acestora;</w:t>
            </w:r>
          </w:p>
          <w:p w14:paraId="3609F28A" w14:textId="77777777" w:rsidR="00FB0163" w:rsidRPr="00684654" w:rsidRDefault="00FB0163" w:rsidP="00FB016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b) costul </w:t>
            </w:r>
            <w:proofErr w:type="spellStart"/>
            <w:r w:rsidRPr="00684654">
              <w:rPr>
                <w:rFonts w:ascii="Times New Roman" w:hAnsi="Times New Roman"/>
                <w:sz w:val="24"/>
                <w:szCs w:val="24"/>
                <w:lang w:val="ro-RO"/>
              </w:rPr>
              <w:t>facilităţilor</w:t>
            </w:r>
            <w:proofErr w:type="spellEnd"/>
            <w:r w:rsidRPr="00684654">
              <w:rPr>
                <w:rFonts w:ascii="Times New Roman" w:hAnsi="Times New Roman"/>
                <w:sz w:val="24"/>
                <w:szCs w:val="24"/>
                <w:lang w:val="ro-RO"/>
              </w:rPr>
              <w:t xml:space="preserve">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 echipamentelor, incluzând costurile de </w:t>
            </w:r>
            <w:proofErr w:type="spellStart"/>
            <w:r w:rsidRPr="00684654">
              <w:rPr>
                <w:rFonts w:ascii="Times New Roman" w:hAnsi="Times New Roman"/>
                <w:sz w:val="24"/>
                <w:szCs w:val="24"/>
                <w:lang w:val="ro-RO"/>
              </w:rPr>
              <w:t>întreţinere</w:t>
            </w:r>
            <w:proofErr w:type="spellEnd"/>
            <w:r w:rsidRPr="00684654">
              <w:rPr>
                <w:rFonts w:ascii="Times New Roman" w:hAnsi="Times New Roman"/>
                <w:sz w:val="24"/>
                <w:szCs w:val="24"/>
                <w:lang w:val="ro-RO"/>
              </w:rPr>
              <w:t xml:space="preserve">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de asigurare a acestora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alte costuri asociate;</w:t>
            </w:r>
          </w:p>
          <w:p w14:paraId="36AA5713" w14:textId="77777777" w:rsidR="00FB0163" w:rsidRPr="00684654" w:rsidRDefault="00FB0163" w:rsidP="00FB016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c) costul consumabilelor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 instrumentelor;</w:t>
            </w:r>
          </w:p>
          <w:p w14:paraId="3FDB3D8F"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d) </w:t>
            </w:r>
            <w:proofErr w:type="spellStart"/>
            <w:r w:rsidRPr="00684654">
              <w:rPr>
                <w:rFonts w:ascii="Times New Roman" w:hAnsi="Times New Roman"/>
                <w:sz w:val="24"/>
                <w:szCs w:val="24"/>
                <w:lang w:val="ro-RO"/>
              </w:rPr>
              <w:t>plăţile</w:t>
            </w:r>
            <w:proofErr w:type="spellEnd"/>
            <w:r w:rsidRPr="00684654">
              <w:rPr>
                <w:rFonts w:ascii="Times New Roman" w:hAnsi="Times New Roman"/>
                <w:sz w:val="24"/>
                <w:szCs w:val="24"/>
                <w:lang w:val="ro-RO"/>
              </w:rPr>
              <w:t xml:space="preserve"> percepute </w:t>
            </w:r>
            <w:proofErr w:type="spellStart"/>
            <w:r w:rsidRPr="00684654">
              <w:rPr>
                <w:rFonts w:ascii="Times New Roman" w:hAnsi="Times New Roman"/>
                <w:sz w:val="24"/>
                <w:szCs w:val="24"/>
                <w:lang w:val="ro-RO"/>
              </w:rPr>
              <w:t>autorităţilor</w:t>
            </w:r>
            <w:proofErr w:type="spellEnd"/>
            <w:r w:rsidRPr="00684654">
              <w:rPr>
                <w:rFonts w:ascii="Times New Roman" w:hAnsi="Times New Roman"/>
                <w:sz w:val="24"/>
                <w:szCs w:val="24"/>
                <w:lang w:val="ro-RO"/>
              </w:rPr>
              <w:t xml:space="preserve"> competente de către organismele delegate pentru serviciile de control oficial care au fost delegate organismelor respective;</w:t>
            </w:r>
          </w:p>
          <w:p w14:paraId="58D55FA1" w14:textId="77777777" w:rsidR="00FB0163" w:rsidRPr="00684654" w:rsidRDefault="00FB0163" w:rsidP="00FB016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e) costul formării personalului </w:t>
            </w:r>
            <w:proofErr w:type="spellStart"/>
            <w:r w:rsidRPr="00684654">
              <w:rPr>
                <w:rFonts w:ascii="Times New Roman" w:hAnsi="Times New Roman"/>
                <w:sz w:val="24"/>
                <w:szCs w:val="24"/>
                <w:lang w:val="ro-RO"/>
              </w:rPr>
              <w:t>menţionat</w:t>
            </w:r>
            <w:proofErr w:type="spellEnd"/>
            <w:r w:rsidRPr="00684654">
              <w:rPr>
                <w:rFonts w:ascii="Times New Roman" w:hAnsi="Times New Roman"/>
                <w:sz w:val="24"/>
                <w:szCs w:val="24"/>
                <w:lang w:val="ro-RO"/>
              </w:rPr>
              <w:t xml:space="preserve"> la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xml:space="preserve">), excluzând formarea aferentă </w:t>
            </w:r>
            <w:proofErr w:type="spellStart"/>
            <w:r w:rsidRPr="00684654">
              <w:rPr>
                <w:rFonts w:ascii="Times New Roman" w:hAnsi="Times New Roman"/>
                <w:sz w:val="24"/>
                <w:szCs w:val="24"/>
                <w:lang w:val="ro-RO"/>
              </w:rPr>
              <w:t>obţinerii</w:t>
            </w:r>
            <w:proofErr w:type="spellEnd"/>
            <w:r w:rsidRPr="00684654">
              <w:rPr>
                <w:rFonts w:ascii="Times New Roman" w:hAnsi="Times New Roman"/>
                <w:sz w:val="24"/>
                <w:szCs w:val="24"/>
                <w:lang w:val="ro-RO"/>
              </w:rPr>
              <w:t xml:space="preserve"> calificării necesare pentru a fi angajat de către </w:t>
            </w:r>
            <w:proofErr w:type="spellStart"/>
            <w:r w:rsidRPr="00684654">
              <w:rPr>
                <w:rFonts w:ascii="Times New Roman" w:hAnsi="Times New Roman"/>
                <w:sz w:val="24"/>
                <w:szCs w:val="24"/>
                <w:lang w:val="ro-RO"/>
              </w:rPr>
              <w:t>autorităţile</w:t>
            </w:r>
            <w:proofErr w:type="spellEnd"/>
            <w:r w:rsidRPr="00684654">
              <w:rPr>
                <w:rFonts w:ascii="Times New Roman" w:hAnsi="Times New Roman"/>
                <w:sz w:val="24"/>
                <w:szCs w:val="24"/>
                <w:lang w:val="ro-RO"/>
              </w:rPr>
              <w:t xml:space="preserve"> competente;</w:t>
            </w:r>
          </w:p>
          <w:p w14:paraId="0CC284AC"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f) costurile de deplasare a personalului </w:t>
            </w:r>
            <w:proofErr w:type="spellStart"/>
            <w:r w:rsidRPr="00684654">
              <w:rPr>
                <w:rFonts w:ascii="Times New Roman" w:hAnsi="Times New Roman"/>
                <w:sz w:val="24"/>
                <w:szCs w:val="24"/>
                <w:lang w:val="ro-RO"/>
              </w:rPr>
              <w:t>menţionat</w:t>
            </w:r>
            <w:proofErr w:type="spellEnd"/>
            <w:r w:rsidRPr="00684654">
              <w:rPr>
                <w:rFonts w:ascii="Times New Roman" w:hAnsi="Times New Roman"/>
                <w:sz w:val="24"/>
                <w:szCs w:val="24"/>
                <w:lang w:val="ro-RO"/>
              </w:rPr>
              <w:t xml:space="preserve"> la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w:t>
            </w:r>
          </w:p>
          <w:p w14:paraId="1D688484"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g) costul </w:t>
            </w:r>
            <w:proofErr w:type="spellStart"/>
            <w:r w:rsidRPr="00684654">
              <w:rPr>
                <w:rFonts w:ascii="Times New Roman" w:hAnsi="Times New Roman"/>
                <w:sz w:val="24"/>
                <w:szCs w:val="24"/>
                <w:lang w:val="ro-RO"/>
              </w:rPr>
              <w:t>eşantionării</w:t>
            </w:r>
            <w:proofErr w:type="spellEnd"/>
            <w:r w:rsidRPr="00684654">
              <w:rPr>
                <w:rFonts w:ascii="Times New Roman" w:hAnsi="Times New Roman"/>
                <w:sz w:val="24"/>
                <w:szCs w:val="24"/>
                <w:lang w:val="ro-RO"/>
              </w:rPr>
              <w:t xml:space="preserve">, al analizării, al testării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 diagnosticării de laborator, perceput de laboratoarele oficiale pentru </w:t>
            </w:r>
            <w:proofErr w:type="spellStart"/>
            <w:r w:rsidRPr="00684654">
              <w:rPr>
                <w:rFonts w:ascii="Times New Roman" w:hAnsi="Times New Roman"/>
                <w:sz w:val="24"/>
                <w:szCs w:val="24"/>
                <w:lang w:val="ro-RO"/>
              </w:rPr>
              <w:t>atribuţiile</w:t>
            </w:r>
            <w:proofErr w:type="spellEnd"/>
            <w:r w:rsidRPr="00684654">
              <w:rPr>
                <w:rFonts w:ascii="Times New Roman" w:hAnsi="Times New Roman"/>
                <w:sz w:val="24"/>
                <w:szCs w:val="24"/>
                <w:lang w:val="ro-RO"/>
              </w:rPr>
              <w:t xml:space="preserve"> respective.</w:t>
            </w:r>
          </w:p>
          <w:p w14:paraId="4DB0811D"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(2) Taxele sau impozitele colectate în conformitate cu articolul 69 alin. (1)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xml:space="preserve">) și cu alin. (2) se stabilesc în conformitate cu una dintre </w:t>
            </w:r>
            <w:r w:rsidRPr="00684654">
              <w:rPr>
                <w:rFonts w:ascii="Times New Roman" w:hAnsi="Times New Roman"/>
                <w:sz w:val="24"/>
                <w:szCs w:val="24"/>
                <w:lang w:val="ro-RO"/>
              </w:rPr>
              <w:lastRenderedPageBreak/>
              <w:t>următoarele metode de calcul sau o combinație a acestora:</w:t>
            </w:r>
          </w:p>
          <w:p w14:paraId="0756021E"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a) la o rată forfetară bazată pe costurile totale ale controalelor oficiale suportate de autoritatea competentă pe o anumită perioadă de timp și aplicată tuturor operatorilor, indiferent dacă se efectuează sau nu vreun control oficial în perioada de referință pentru fiecare operator facturat; la stabilirea nivelului taxelor care urmează a fi percepute pentru fiecare sector, activitate și categorie de operatori, autoritatea competentă iau în considerare impactul pe care tipul și dimensiunea activității în cauză, precum și factorii de risc relevanți, îl au asupra distribuției costurilor totale ale controalelor oficiale respective; sau</w:t>
            </w:r>
          </w:p>
          <w:p w14:paraId="099BDE71"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b) pe baza calculului costurilor reale ale fiecărui control oficial individual și aplicat operatorilor supuși unui astfel de control oficial.</w:t>
            </w:r>
          </w:p>
          <w:p w14:paraId="3BB1489A"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Costurile de călătorie menționate la art. 69</w:t>
            </w:r>
            <w:r w:rsidRPr="00684654">
              <w:rPr>
                <w:rFonts w:ascii="Times New Roman" w:hAnsi="Times New Roman"/>
                <w:sz w:val="24"/>
                <w:szCs w:val="24"/>
                <w:vertAlign w:val="superscript"/>
                <w:lang w:val="ro-RO"/>
              </w:rPr>
              <w:t>1</w:t>
            </w:r>
            <w:r w:rsidRPr="00684654">
              <w:rPr>
                <w:rFonts w:ascii="Times New Roman" w:hAnsi="Times New Roman"/>
                <w:sz w:val="24"/>
                <w:szCs w:val="24"/>
                <w:lang w:val="ro-RO"/>
              </w:rPr>
              <w:t xml:space="preserve"> lit. f) se iau în considerare pentru calcularea taxelor sau impozitelor menționate la articolul 69 alin. (1) lit. a) și la alin.(2) într-un mod care să nu discrimineze între operatori pe baza distanței dintre sediile lor și sediul autorităților competente.</w:t>
            </w:r>
          </w:p>
          <w:p w14:paraId="1B3B1497"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(4) În cazul în care taxele sau impozitele sunt calculate în conformitate cu alin.(2) lit. a), taxele sau impozitele colectate de autoritățile competente nu </w:t>
            </w:r>
            <w:r w:rsidRPr="00684654">
              <w:rPr>
                <w:rFonts w:ascii="Times New Roman" w:hAnsi="Times New Roman"/>
                <w:sz w:val="24"/>
                <w:szCs w:val="24"/>
                <w:lang w:val="ro-RO"/>
              </w:rPr>
              <w:lastRenderedPageBreak/>
              <w:t>depășesc costurile totale suportate pentru controalele oficiale efectuate în perioada menționată la respectivul alineatul.</w:t>
            </w:r>
          </w:p>
          <w:p w14:paraId="449193C3"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(5) În cazul în care taxele sau impozitele sunt calculate în conformitate cu alin. (2) lit. b), acestea nu depășesc costul real al controlului oficial efectuat.</w:t>
            </w:r>
          </w:p>
          <w:p w14:paraId="1FDE6E71"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b/>
                <w:bCs/>
                <w:sz w:val="24"/>
                <w:szCs w:val="24"/>
                <w:lang w:val="ro-RO"/>
              </w:rPr>
              <w:t>Articolul 69</w:t>
            </w:r>
            <w:r w:rsidRPr="00684654">
              <w:rPr>
                <w:rFonts w:ascii="Times New Roman" w:hAnsi="Times New Roman"/>
                <w:b/>
                <w:bCs/>
                <w:sz w:val="24"/>
                <w:szCs w:val="24"/>
                <w:vertAlign w:val="superscript"/>
                <w:lang w:val="ro-RO"/>
              </w:rPr>
              <w:t>2</w:t>
            </w:r>
            <w:r w:rsidRPr="00684654">
              <w:rPr>
                <w:rFonts w:ascii="Times New Roman" w:hAnsi="Times New Roman"/>
                <w:sz w:val="24"/>
                <w:szCs w:val="24"/>
                <w:vertAlign w:val="superscript"/>
                <w:lang w:val="ro-RO"/>
              </w:rPr>
              <w:t xml:space="preserve"> </w:t>
            </w:r>
            <w:r w:rsidRPr="00684654">
              <w:rPr>
                <w:rFonts w:ascii="Times New Roman" w:hAnsi="Times New Roman"/>
                <w:sz w:val="24"/>
                <w:szCs w:val="24"/>
                <w:lang w:val="ro-RO"/>
              </w:rPr>
              <w:t xml:space="preserve">Colectarea, aplicarea și plata taxelor </w:t>
            </w:r>
          </w:p>
          <w:p w14:paraId="333FAD48" w14:textId="77777777" w:rsidR="00FB0163" w:rsidRPr="00684654" w:rsidRDefault="00FB0163" w:rsidP="00FB0163">
            <w:pPr>
              <w:pStyle w:val="Listparagraf"/>
              <w:numPr>
                <w:ilvl w:val="0"/>
                <w:numId w:val="17"/>
              </w:numPr>
              <w:tabs>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Unui operator i se percepe o taxă doar pentru un control oficial și pentru o altă activitate oficială efectuată pe baza unei reclamații, dacă respectivul control duce la confirmarea neconformității.</w:t>
            </w:r>
          </w:p>
          <w:p w14:paraId="2CE780E5" w14:textId="77777777" w:rsidR="00FB0163" w:rsidRPr="00684654" w:rsidRDefault="00FB0163" w:rsidP="00FB0163">
            <w:pPr>
              <w:pStyle w:val="Listparagraf"/>
              <w:numPr>
                <w:ilvl w:val="0"/>
                <w:numId w:val="17"/>
              </w:numPr>
              <w:tabs>
                <w:tab w:val="left" w:pos="993"/>
              </w:tabs>
              <w:spacing w:line="276" w:lineRule="auto"/>
              <w:ind w:left="0" w:firstLine="567"/>
              <w:rPr>
                <w:rFonts w:ascii="Times New Roman" w:hAnsi="Times New Roman"/>
                <w:sz w:val="24"/>
                <w:szCs w:val="24"/>
                <w:lang w:val="ro-RO"/>
              </w:rPr>
            </w:pPr>
            <w:proofErr w:type="spellStart"/>
            <w:r w:rsidRPr="00684654">
              <w:rPr>
                <w:rFonts w:ascii="Times New Roman" w:hAnsi="Times New Roman"/>
                <w:sz w:val="24"/>
                <w:szCs w:val="24"/>
              </w:rPr>
              <w:t>Autoritatea</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competentă</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poate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percepe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taxe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pentru</w:t>
            </w:r>
            <w:proofErr w:type="spellEnd"/>
            <w:r w:rsidRPr="00684654">
              <w:rPr>
                <w:rFonts w:ascii="Times New Roman" w:hAnsi="Times New Roman"/>
                <w:sz w:val="24"/>
                <w:szCs w:val="24"/>
              </w:rPr>
              <w:t xml:space="preserve"> </w:t>
            </w:r>
            <w:proofErr w:type="gramStart"/>
            <w:r w:rsidRPr="00684654">
              <w:rPr>
                <w:rFonts w:ascii="Times New Roman" w:hAnsi="Times New Roman"/>
                <w:sz w:val="24"/>
                <w:szCs w:val="24"/>
              </w:rPr>
              <w:t>a</w:t>
            </w:r>
            <w:proofErr w:type="gramEnd"/>
            <w:r w:rsidRPr="00684654">
              <w:rPr>
                <w:rFonts w:ascii="Times New Roman" w:hAnsi="Times New Roman"/>
                <w:sz w:val="24"/>
                <w:szCs w:val="24"/>
              </w:rPr>
              <w:t xml:space="preserve"> </w:t>
            </w:r>
            <w:proofErr w:type="spellStart"/>
            <w:r w:rsidRPr="00684654">
              <w:rPr>
                <w:rFonts w:ascii="Times New Roman" w:hAnsi="Times New Roman"/>
                <w:sz w:val="24"/>
                <w:szCs w:val="24"/>
              </w:rPr>
              <w:t>acoperi</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costurile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controalele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oficiale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și</w:t>
            </w:r>
            <w:proofErr w:type="spellEnd"/>
            <w:r w:rsidRPr="00684654">
              <w:rPr>
                <w:rFonts w:ascii="Times New Roman" w:hAnsi="Times New Roman"/>
                <w:sz w:val="24"/>
                <w:szCs w:val="24"/>
              </w:rPr>
              <w:t xml:space="preserve"> ale </w:t>
            </w:r>
            <w:proofErr w:type="spellStart"/>
            <w:r w:rsidRPr="00684654">
              <w:rPr>
                <w:rFonts w:ascii="Times New Roman" w:hAnsi="Times New Roman"/>
                <w:sz w:val="24"/>
                <w:szCs w:val="24"/>
              </w:rPr>
              <w:t>altor</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activități</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oficiale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altele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decât</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taxele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menționate</w:t>
            </w:r>
            <w:proofErr w:type="spellEnd"/>
            <w:r w:rsidRPr="00684654">
              <w:rPr>
                <w:rFonts w:ascii="Times New Roman" w:hAnsi="Times New Roman"/>
                <w:sz w:val="24"/>
                <w:szCs w:val="24"/>
              </w:rPr>
              <w:t xml:space="preserve"> la art.69, cu </w:t>
            </w:r>
            <w:proofErr w:type="spellStart"/>
            <w:r w:rsidRPr="00684654">
              <w:rPr>
                <w:rFonts w:ascii="Times New Roman" w:hAnsi="Times New Roman"/>
                <w:sz w:val="24"/>
                <w:szCs w:val="24"/>
              </w:rPr>
              <w:t>excepția</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cazului</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în</w:t>
            </w:r>
            <w:proofErr w:type="spellEnd"/>
            <w:r w:rsidRPr="00684654">
              <w:rPr>
                <w:rFonts w:ascii="Times New Roman" w:hAnsi="Times New Roman"/>
                <w:sz w:val="24"/>
                <w:szCs w:val="24"/>
              </w:rPr>
              <w:t xml:space="preserve"> care </w:t>
            </w:r>
            <w:proofErr w:type="spellStart"/>
            <w:r w:rsidRPr="00684654">
              <w:rPr>
                <w:rFonts w:ascii="Times New Roman" w:hAnsi="Times New Roman"/>
                <w:sz w:val="24"/>
                <w:szCs w:val="24"/>
              </w:rPr>
              <w:t>acest</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lucru</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este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interzis</w:t>
            </w:r>
            <w:proofErr w:type="spellEnd"/>
            <w:r w:rsidRPr="00684654">
              <w:rPr>
                <w:rFonts w:ascii="Times New Roman" w:hAnsi="Times New Roman"/>
                <w:sz w:val="24"/>
                <w:szCs w:val="24"/>
              </w:rPr>
              <w:t xml:space="preserve"> de </w:t>
            </w:r>
            <w:proofErr w:type="spellStart"/>
            <w:r w:rsidRPr="00684654">
              <w:rPr>
                <w:rFonts w:ascii="Times New Roman" w:hAnsi="Times New Roman"/>
                <w:sz w:val="24"/>
                <w:szCs w:val="24"/>
              </w:rPr>
              <w:t>dispozițiile</w:t>
            </w:r>
            <w:proofErr w:type="spellEnd"/>
            <w:r w:rsidRPr="00684654">
              <w:rPr>
                <w:rFonts w:ascii="Times New Roman" w:hAnsi="Times New Roman"/>
                <w:sz w:val="24"/>
                <w:szCs w:val="24"/>
              </w:rPr>
              <w:t xml:space="preserve"> legislative </w:t>
            </w:r>
            <w:proofErr w:type="spellStart"/>
            <w:r w:rsidRPr="00684654">
              <w:rPr>
                <w:rFonts w:ascii="Times New Roman" w:hAnsi="Times New Roman"/>
                <w:sz w:val="24"/>
                <w:szCs w:val="24"/>
              </w:rPr>
              <w:t>aplicabile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în</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domeniile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reglementate</w:t>
            </w:r>
            <w:proofErr w:type="spellEnd"/>
            <w:r w:rsidRPr="00684654">
              <w:rPr>
                <w:rFonts w:ascii="Times New Roman" w:hAnsi="Times New Roman"/>
                <w:sz w:val="24"/>
                <w:szCs w:val="24"/>
              </w:rPr>
              <w:t xml:space="preserve"> de </w:t>
            </w:r>
            <w:proofErr w:type="spellStart"/>
            <w:r w:rsidRPr="00684654">
              <w:rPr>
                <w:rFonts w:ascii="Times New Roman" w:hAnsi="Times New Roman"/>
                <w:sz w:val="24"/>
                <w:szCs w:val="24"/>
              </w:rPr>
              <w:t>normele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menționate</w:t>
            </w:r>
            <w:proofErr w:type="spellEnd"/>
            <w:r w:rsidRPr="00684654">
              <w:rPr>
                <w:rFonts w:ascii="Times New Roman" w:hAnsi="Times New Roman"/>
                <w:sz w:val="24"/>
                <w:szCs w:val="24"/>
              </w:rPr>
              <w:t xml:space="preserve"> la art. 1 </w:t>
            </w:r>
            <w:proofErr w:type="spellStart"/>
            <w:proofErr w:type="gramStart"/>
            <w:r w:rsidRPr="00684654">
              <w:rPr>
                <w:rFonts w:ascii="Times New Roman" w:hAnsi="Times New Roman"/>
                <w:sz w:val="24"/>
                <w:szCs w:val="24"/>
              </w:rPr>
              <w:t>alin</w:t>
            </w:r>
            <w:proofErr w:type="spellEnd"/>
            <w:r w:rsidRPr="00684654">
              <w:rPr>
                <w:rFonts w:ascii="Times New Roman" w:hAnsi="Times New Roman"/>
                <w:sz w:val="24"/>
                <w:szCs w:val="24"/>
              </w:rPr>
              <w:t>.(</w:t>
            </w:r>
            <w:proofErr w:type="gramEnd"/>
            <w:r w:rsidRPr="00684654">
              <w:rPr>
                <w:rFonts w:ascii="Times New Roman" w:hAnsi="Times New Roman"/>
                <w:sz w:val="24"/>
                <w:szCs w:val="24"/>
              </w:rPr>
              <w:t>2).</w:t>
            </w:r>
          </w:p>
          <w:p w14:paraId="48488D95" w14:textId="77777777" w:rsidR="00FB0163" w:rsidRPr="00684654" w:rsidRDefault="00FB0163" w:rsidP="00FB0163">
            <w:pPr>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Taxele sau taxele colectate în conformitate cu articolele 69 și 69</w:t>
            </w:r>
            <w:r w:rsidRPr="00684654">
              <w:rPr>
                <w:rFonts w:ascii="Times New Roman" w:hAnsi="Times New Roman"/>
                <w:sz w:val="24"/>
                <w:szCs w:val="24"/>
                <w:vertAlign w:val="superscript"/>
                <w:lang w:val="ro-RO"/>
              </w:rPr>
              <w:t>1</w:t>
            </w:r>
            <w:r w:rsidRPr="00684654">
              <w:rPr>
                <w:rFonts w:ascii="Times New Roman" w:hAnsi="Times New Roman"/>
                <w:sz w:val="24"/>
                <w:szCs w:val="24"/>
                <w:lang w:val="ro-RO"/>
              </w:rPr>
              <w:t xml:space="preserve"> nu se rambursează direct sau indirect, cu excepția cazului în care sunt colectate în mod neîntemeiat sau ilegal.</w:t>
            </w:r>
          </w:p>
          <w:p w14:paraId="226C7668" w14:textId="77777777" w:rsidR="00FB0163" w:rsidRPr="00684654" w:rsidRDefault="00FB0163" w:rsidP="00FB0163">
            <w:pPr>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(4) Autoritățile competente se asigură că operatorii primesc, la cerere, dovada plății taxelor </w:t>
            </w:r>
            <w:r w:rsidRPr="00684654">
              <w:rPr>
                <w:rFonts w:ascii="Times New Roman" w:hAnsi="Times New Roman"/>
                <w:sz w:val="24"/>
                <w:szCs w:val="24"/>
                <w:lang w:val="ro-RO"/>
              </w:rPr>
              <w:lastRenderedPageBreak/>
              <w:t>sau a taxelor, în cazul în care operatorii nu au acces la astfel de dovezi în alt mod.</w:t>
            </w:r>
          </w:p>
          <w:p w14:paraId="36072F20"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(5) Taxele percepute în conformitate cu art.69 alin.(1) se plătesc de către operatorul responsabil de transport sau de către reprezentantul acestuia.</w:t>
            </w:r>
          </w:p>
          <w:p w14:paraId="4CA7B312"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(6) Autoritatea competentă la elaborarea și propunerea pentru adoptare de către Guvern a taxelor asigură un nivel ridicat de transparență cu privire la:</w:t>
            </w:r>
          </w:p>
          <w:p w14:paraId="588D8836"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a) taxele la art.69 alin.(1) lit. a) și alin.(2) a prezentului articol, și anume pentru:</w:t>
            </w:r>
          </w:p>
          <w:p w14:paraId="48AF752E"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1) metoda și datele utilizate pentru stabilirea acestor taxe;</w:t>
            </w:r>
          </w:p>
          <w:p w14:paraId="0E2F3F54"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2) cuantumul taxelor aplicate fiecărei categorii de operatori și pentru fiecare categorie de controale oficiale sau alte activități oficiale;</w:t>
            </w:r>
          </w:p>
          <w:p w14:paraId="459D3648"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defalcarea costurilor, astfel cum este menționată la art.69</w:t>
            </w:r>
            <w:r w:rsidRPr="00684654">
              <w:rPr>
                <w:rFonts w:ascii="Times New Roman" w:hAnsi="Times New Roman"/>
                <w:sz w:val="24"/>
                <w:szCs w:val="24"/>
                <w:vertAlign w:val="superscript"/>
                <w:lang w:val="ro-RO"/>
              </w:rPr>
              <w:t>1</w:t>
            </w:r>
            <w:r w:rsidRPr="00684654">
              <w:rPr>
                <w:rFonts w:ascii="Times New Roman" w:hAnsi="Times New Roman"/>
                <w:sz w:val="24"/>
                <w:szCs w:val="24"/>
                <w:lang w:val="ro-RO"/>
              </w:rPr>
              <w:t>;</w:t>
            </w:r>
          </w:p>
          <w:p w14:paraId="3B384DE9" w14:textId="77777777" w:rsidR="00FB0163" w:rsidRPr="00684654" w:rsidRDefault="00FB0163" w:rsidP="00FB016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b) identitatea autorităților sau organismelor responsabile de colectarea taxelor sau a impozitelor.</w:t>
            </w:r>
          </w:p>
          <w:p w14:paraId="0CCC2056" w14:textId="2C84CD03" w:rsidR="001200DB" w:rsidRPr="00B80881" w:rsidRDefault="00FB0163" w:rsidP="00D00C2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(7) Autoritatea competentă consultă părțile interesate relevante cu privire la metodele generale utilizate pentru calcularea taxelor prevăzute la art.69 alin. (1)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alin. (2) și la și alin.(2) a prezentului articol.</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02050F" w14:textId="77777777" w:rsidR="007C2A2E" w:rsidRPr="00684654" w:rsidRDefault="007C2A2E" w:rsidP="007C2A2E">
            <w:pPr>
              <w:jc w:val="left"/>
              <w:rPr>
                <w:rFonts w:ascii="Times New Roman" w:hAnsi="Times New Roman"/>
                <w:sz w:val="24"/>
                <w:szCs w:val="24"/>
                <w:lang w:val="ro-RO"/>
              </w:rPr>
            </w:pPr>
            <w:r w:rsidRPr="00684654">
              <w:rPr>
                <w:rFonts w:ascii="Times New Roman" w:hAnsi="Times New Roman"/>
                <w:b/>
                <w:bCs/>
                <w:sz w:val="24"/>
                <w:szCs w:val="24"/>
                <w:lang w:val="ro-RO"/>
              </w:rPr>
              <w:lastRenderedPageBreak/>
              <w:t>Articolul 69</w:t>
            </w:r>
            <w:r w:rsidRPr="00684654">
              <w:rPr>
                <w:rFonts w:ascii="Times New Roman" w:hAnsi="Times New Roman"/>
                <w:b/>
                <w:bCs/>
                <w:sz w:val="24"/>
                <w:szCs w:val="24"/>
                <w:vertAlign w:val="superscript"/>
                <w:lang w:val="ro-RO"/>
              </w:rPr>
              <w:t xml:space="preserve">1 </w:t>
            </w:r>
            <w:r w:rsidRPr="00684654">
              <w:rPr>
                <w:rFonts w:ascii="Times New Roman" w:hAnsi="Times New Roman"/>
                <w:sz w:val="24"/>
                <w:szCs w:val="24"/>
                <w:lang w:val="ro-RO"/>
              </w:rPr>
              <w:t>Calcularea taxelor</w:t>
            </w:r>
          </w:p>
          <w:p w14:paraId="1D88EA11" w14:textId="77777777" w:rsidR="007C2A2E" w:rsidRPr="00684654" w:rsidRDefault="007C2A2E" w:rsidP="007C2A2E">
            <w:pPr>
              <w:pStyle w:val="Listparagraf"/>
              <w:numPr>
                <w:ilvl w:val="0"/>
                <w:numId w:val="16"/>
              </w:numPr>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Taxele percepute în conformitate cu art.69 alin.(1)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și alin.(2) pentru controalele oficiale se stabilesc în baza următoarelor costuri:</w:t>
            </w:r>
          </w:p>
          <w:p w14:paraId="28884AF2" w14:textId="77777777" w:rsidR="007C2A2E" w:rsidRPr="00684654" w:rsidRDefault="007C2A2E" w:rsidP="007C2A2E">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lastRenderedPageBreak/>
              <w:t xml:space="preserve">a) salariile personalului implicat în efectuarea controalelor oficiale, inclusiv cele ale personalului auxiliar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administrativ, precum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costurile legate de asigurările sociale, pensiile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asigurările acestora;</w:t>
            </w:r>
          </w:p>
          <w:p w14:paraId="0FAFE54F" w14:textId="77777777" w:rsidR="007C2A2E" w:rsidRPr="00684654" w:rsidRDefault="007C2A2E" w:rsidP="007C2A2E">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b) costul </w:t>
            </w:r>
            <w:proofErr w:type="spellStart"/>
            <w:r w:rsidRPr="00684654">
              <w:rPr>
                <w:rFonts w:ascii="Times New Roman" w:hAnsi="Times New Roman"/>
                <w:sz w:val="24"/>
                <w:szCs w:val="24"/>
                <w:lang w:val="ro-RO"/>
              </w:rPr>
              <w:t>facilităţilor</w:t>
            </w:r>
            <w:proofErr w:type="spellEnd"/>
            <w:r w:rsidRPr="00684654">
              <w:rPr>
                <w:rFonts w:ascii="Times New Roman" w:hAnsi="Times New Roman"/>
                <w:sz w:val="24"/>
                <w:szCs w:val="24"/>
                <w:lang w:val="ro-RO"/>
              </w:rPr>
              <w:t xml:space="preserve">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 echipamentelor, incluzând costurile de </w:t>
            </w:r>
            <w:proofErr w:type="spellStart"/>
            <w:r w:rsidRPr="00684654">
              <w:rPr>
                <w:rFonts w:ascii="Times New Roman" w:hAnsi="Times New Roman"/>
                <w:sz w:val="24"/>
                <w:szCs w:val="24"/>
                <w:lang w:val="ro-RO"/>
              </w:rPr>
              <w:t>întreţinere</w:t>
            </w:r>
            <w:proofErr w:type="spellEnd"/>
            <w:r w:rsidRPr="00684654">
              <w:rPr>
                <w:rFonts w:ascii="Times New Roman" w:hAnsi="Times New Roman"/>
                <w:sz w:val="24"/>
                <w:szCs w:val="24"/>
                <w:lang w:val="ro-RO"/>
              </w:rPr>
              <w:t xml:space="preserve">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de asigurare a acestora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alte costuri asociate;</w:t>
            </w:r>
          </w:p>
          <w:p w14:paraId="69FCAE6F" w14:textId="77777777" w:rsidR="007C2A2E" w:rsidRPr="00684654" w:rsidRDefault="007C2A2E" w:rsidP="007C2A2E">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c) costul consumabilelor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 instrumentelor;</w:t>
            </w:r>
          </w:p>
          <w:p w14:paraId="1DBCD502"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d) </w:t>
            </w:r>
            <w:proofErr w:type="spellStart"/>
            <w:r w:rsidRPr="00684654">
              <w:rPr>
                <w:rFonts w:ascii="Times New Roman" w:hAnsi="Times New Roman"/>
                <w:sz w:val="24"/>
                <w:szCs w:val="24"/>
                <w:lang w:val="ro-RO"/>
              </w:rPr>
              <w:t>plăţile</w:t>
            </w:r>
            <w:proofErr w:type="spellEnd"/>
            <w:r w:rsidRPr="00684654">
              <w:rPr>
                <w:rFonts w:ascii="Times New Roman" w:hAnsi="Times New Roman"/>
                <w:sz w:val="24"/>
                <w:szCs w:val="24"/>
                <w:lang w:val="ro-RO"/>
              </w:rPr>
              <w:t xml:space="preserve"> percepute </w:t>
            </w:r>
            <w:proofErr w:type="spellStart"/>
            <w:r w:rsidRPr="00684654">
              <w:rPr>
                <w:rFonts w:ascii="Times New Roman" w:hAnsi="Times New Roman"/>
                <w:sz w:val="24"/>
                <w:szCs w:val="24"/>
                <w:lang w:val="ro-RO"/>
              </w:rPr>
              <w:t>autorităţilor</w:t>
            </w:r>
            <w:proofErr w:type="spellEnd"/>
            <w:r w:rsidRPr="00684654">
              <w:rPr>
                <w:rFonts w:ascii="Times New Roman" w:hAnsi="Times New Roman"/>
                <w:sz w:val="24"/>
                <w:szCs w:val="24"/>
                <w:lang w:val="ro-RO"/>
              </w:rPr>
              <w:t xml:space="preserve"> competente de către organismele delegate pentru serviciile de control oficial care au fost delegate organismelor respective;</w:t>
            </w:r>
          </w:p>
          <w:p w14:paraId="70446ACA" w14:textId="77777777" w:rsidR="007C2A2E" w:rsidRPr="00684654" w:rsidRDefault="007C2A2E" w:rsidP="007C2A2E">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e) costul formării personalului </w:t>
            </w:r>
            <w:proofErr w:type="spellStart"/>
            <w:r w:rsidRPr="00684654">
              <w:rPr>
                <w:rFonts w:ascii="Times New Roman" w:hAnsi="Times New Roman"/>
                <w:sz w:val="24"/>
                <w:szCs w:val="24"/>
                <w:lang w:val="ro-RO"/>
              </w:rPr>
              <w:t>menţionat</w:t>
            </w:r>
            <w:proofErr w:type="spellEnd"/>
            <w:r w:rsidRPr="00684654">
              <w:rPr>
                <w:rFonts w:ascii="Times New Roman" w:hAnsi="Times New Roman"/>
                <w:sz w:val="24"/>
                <w:szCs w:val="24"/>
                <w:lang w:val="ro-RO"/>
              </w:rPr>
              <w:t xml:space="preserve"> la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xml:space="preserve">), excluzând formarea aferentă </w:t>
            </w:r>
            <w:proofErr w:type="spellStart"/>
            <w:r w:rsidRPr="00684654">
              <w:rPr>
                <w:rFonts w:ascii="Times New Roman" w:hAnsi="Times New Roman"/>
                <w:sz w:val="24"/>
                <w:szCs w:val="24"/>
                <w:lang w:val="ro-RO"/>
              </w:rPr>
              <w:t>obţinerii</w:t>
            </w:r>
            <w:proofErr w:type="spellEnd"/>
            <w:r w:rsidRPr="00684654">
              <w:rPr>
                <w:rFonts w:ascii="Times New Roman" w:hAnsi="Times New Roman"/>
                <w:sz w:val="24"/>
                <w:szCs w:val="24"/>
                <w:lang w:val="ro-RO"/>
              </w:rPr>
              <w:t xml:space="preserve"> calificării necesare pentru a fi angajat de către </w:t>
            </w:r>
            <w:proofErr w:type="spellStart"/>
            <w:r w:rsidRPr="00684654">
              <w:rPr>
                <w:rFonts w:ascii="Times New Roman" w:hAnsi="Times New Roman"/>
                <w:sz w:val="24"/>
                <w:szCs w:val="24"/>
                <w:lang w:val="ro-RO"/>
              </w:rPr>
              <w:t>autorităţile</w:t>
            </w:r>
            <w:proofErr w:type="spellEnd"/>
            <w:r w:rsidRPr="00684654">
              <w:rPr>
                <w:rFonts w:ascii="Times New Roman" w:hAnsi="Times New Roman"/>
                <w:sz w:val="24"/>
                <w:szCs w:val="24"/>
                <w:lang w:val="ro-RO"/>
              </w:rPr>
              <w:t xml:space="preserve"> competente;</w:t>
            </w:r>
          </w:p>
          <w:p w14:paraId="0BC1C903"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f) costurile de deplasare a personalului </w:t>
            </w:r>
            <w:proofErr w:type="spellStart"/>
            <w:r w:rsidRPr="00684654">
              <w:rPr>
                <w:rFonts w:ascii="Times New Roman" w:hAnsi="Times New Roman"/>
                <w:sz w:val="24"/>
                <w:szCs w:val="24"/>
                <w:lang w:val="ro-RO"/>
              </w:rPr>
              <w:t>menţionat</w:t>
            </w:r>
            <w:proofErr w:type="spellEnd"/>
            <w:r w:rsidRPr="00684654">
              <w:rPr>
                <w:rFonts w:ascii="Times New Roman" w:hAnsi="Times New Roman"/>
                <w:sz w:val="24"/>
                <w:szCs w:val="24"/>
                <w:lang w:val="ro-RO"/>
              </w:rPr>
              <w:t xml:space="preserve"> la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w:t>
            </w:r>
          </w:p>
          <w:p w14:paraId="244934DC"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g) costul </w:t>
            </w:r>
            <w:proofErr w:type="spellStart"/>
            <w:r w:rsidRPr="00684654">
              <w:rPr>
                <w:rFonts w:ascii="Times New Roman" w:hAnsi="Times New Roman"/>
                <w:sz w:val="24"/>
                <w:szCs w:val="24"/>
                <w:lang w:val="ro-RO"/>
              </w:rPr>
              <w:t>eşantionării</w:t>
            </w:r>
            <w:proofErr w:type="spellEnd"/>
            <w:r w:rsidRPr="00684654">
              <w:rPr>
                <w:rFonts w:ascii="Times New Roman" w:hAnsi="Times New Roman"/>
                <w:sz w:val="24"/>
                <w:szCs w:val="24"/>
                <w:lang w:val="ro-RO"/>
              </w:rPr>
              <w:t xml:space="preserve">, al analizării, al testării </w:t>
            </w:r>
            <w:proofErr w:type="spellStart"/>
            <w:r w:rsidRPr="00684654">
              <w:rPr>
                <w:rFonts w:ascii="Times New Roman" w:hAnsi="Times New Roman"/>
                <w:sz w:val="24"/>
                <w:szCs w:val="24"/>
                <w:lang w:val="ro-RO"/>
              </w:rPr>
              <w:t>şi</w:t>
            </w:r>
            <w:proofErr w:type="spellEnd"/>
            <w:r w:rsidRPr="00684654">
              <w:rPr>
                <w:rFonts w:ascii="Times New Roman" w:hAnsi="Times New Roman"/>
                <w:sz w:val="24"/>
                <w:szCs w:val="24"/>
                <w:lang w:val="ro-RO"/>
              </w:rPr>
              <w:t xml:space="preserve"> al diagnosticării de laborator, perceput de laboratoarele oficiale pentru </w:t>
            </w:r>
            <w:proofErr w:type="spellStart"/>
            <w:r w:rsidRPr="00684654">
              <w:rPr>
                <w:rFonts w:ascii="Times New Roman" w:hAnsi="Times New Roman"/>
                <w:sz w:val="24"/>
                <w:szCs w:val="24"/>
                <w:lang w:val="ro-RO"/>
              </w:rPr>
              <w:t>atribuţiile</w:t>
            </w:r>
            <w:proofErr w:type="spellEnd"/>
            <w:r w:rsidRPr="00684654">
              <w:rPr>
                <w:rFonts w:ascii="Times New Roman" w:hAnsi="Times New Roman"/>
                <w:sz w:val="24"/>
                <w:szCs w:val="24"/>
                <w:lang w:val="ro-RO"/>
              </w:rPr>
              <w:t xml:space="preserve"> respective.</w:t>
            </w:r>
          </w:p>
          <w:p w14:paraId="277D9B50"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(2) Taxele sau impozitele colectate în conformitate cu articolul 69 alin. (1)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și cu alin. (2) se stabilesc în conformitate cu una dintre următoarele metode de calcul sau o combinație a acestora:</w:t>
            </w:r>
          </w:p>
          <w:p w14:paraId="18BC192B"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lastRenderedPageBreak/>
              <w:t>a) la o rată forfetară bazată pe costurile totale ale controalelor oficiale suportate de autoritatea competentă pe o anumită perioadă de timp și aplicată tuturor operatorilor, indiferent dacă se efectuează sau nu vreun control oficial în perioada de referință pentru fiecare operator facturat; la stabilirea nivelului taxelor care urmează a fi percepute pentru fiecare sector, activitate și categorie de operatori, autoritatea competentă iau în considerare impactul pe care tipul și dimensiunea activității în cauză, precum și factorii de risc relevanți, îl au asupra distribuției costurilor totale ale controalelor oficiale respective; sau</w:t>
            </w:r>
          </w:p>
          <w:p w14:paraId="031E3694"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b) pe baza calculului costurilor reale ale fiecărui control oficial individual și aplicat operatorilor supuși unui astfel de control oficial.</w:t>
            </w:r>
          </w:p>
          <w:p w14:paraId="392088D5"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Costurile de călătorie menționate la art. 69</w:t>
            </w:r>
            <w:r w:rsidRPr="00684654">
              <w:rPr>
                <w:rFonts w:ascii="Times New Roman" w:hAnsi="Times New Roman"/>
                <w:sz w:val="24"/>
                <w:szCs w:val="24"/>
                <w:vertAlign w:val="superscript"/>
                <w:lang w:val="ro-RO"/>
              </w:rPr>
              <w:t>1</w:t>
            </w:r>
            <w:r w:rsidRPr="00684654">
              <w:rPr>
                <w:rFonts w:ascii="Times New Roman" w:hAnsi="Times New Roman"/>
                <w:sz w:val="24"/>
                <w:szCs w:val="24"/>
                <w:lang w:val="ro-RO"/>
              </w:rPr>
              <w:t xml:space="preserve"> lit. f) se iau în considerare pentru calcularea taxelor sau impozitelor menționate la articolul 69 alin. (1) lit. a) și la alin.(2) într-un mod care să nu discrimineze între operatori pe baza distanței dintre sediile lor și sediul autorităților competente.</w:t>
            </w:r>
          </w:p>
          <w:p w14:paraId="302E2EA5"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(4) În cazul în care taxele sau impozitele sunt calculate în conformitate cu alin.(2) lit. a), taxele sau impozitele colectate de autoritățile competente nu depășesc costurile totale suportate pentru controalele </w:t>
            </w:r>
            <w:r w:rsidRPr="00684654">
              <w:rPr>
                <w:rFonts w:ascii="Times New Roman" w:hAnsi="Times New Roman"/>
                <w:sz w:val="24"/>
                <w:szCs w:val="24"/>
                <w:lang w:val="ro-RO"/>
              </w:rPr>
              <w:lastRenderedPageBreak/>
              <w:t>oficiale efectuate în perioada menționată la respectivul alineatul.</w:t>
            </w:r>
          </w:p>
          <w:p w14:paraId="76C0438F"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(5) În cazul în care taxele sau impozitele sunt calculate în conformitate cu alin. (2) lit. b), acestea nu depășesc costul real al controlului oficial efectuat.</w:t>
            </w:r>
          </w:p>
          <w:p w14:paraId="48ECBA10"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b/>
                <w:bCs/>
                <w:sz w:val="24"/>
                <w:szCs w:val="24"/>
                <w:lang w:val="ro-RO"/>
              </w:rPr>
              <w:t>Articolul 69</w:t>
            </w:r>
            <w:r w:rsidRPr="00684654">
              <w:rPr>
                <w:rFonts w:ascii="Times New Roman" w:hAnsi="Times New Roman"/>
                <w:b/>
                <w:bCs/>
                <w:sz w:val="24"/>
                <w:szCs w:val="24"/>
                <w:vertAlign w:val="superscript"/>
                <w:lang w:val="ro-RO"/>
              </w:rPr>
              <w:t>2</w:t>
            </w:r>
            <w:r w:rsidRPr="00684654">
              <w:rPr>
                <w:rFonts w:ascii="Times New Roman" w:hAnsi="Times New Roman"/>
                <w:sz w:val="24"/>
                <w:szCs w:val="24"/>
                <w:vertAlign w:val="superscript"/>
                <w:lang w:val="ro-RO"/>
              </w:rPr>
              <w:t xml:space="preserve"> </w:t>
            </w:r>
            <w:r w:rsidRPr="00684654">
              <w:rPr>
                <w:rFonts w:ascii="Times New Roman" w:hAnsi="Times New Roman"/>
                <w:sz w:val="24"/>
                <w:szCs w:val="24"/>
                <w:lang w:val="ro-RO"/>
              </w:rPr>
              <w:t xml:space="preserve">Colectarea, aplicarea și plata taxelor </w:t>
            </w:r>
          </w:p>
          <w:p w14:paraId="3CAACE0E" w14:textId="77777777" w:rsidR="007C2A2E" w:rsidRPr="00684654" w:rsidRDefault="007C2A2E" w:rsidP="007C2A2E">
            <w:pPr>
              <w:pStyle w:val="Listparagraf"/>
              <w:numPr>
                <w:ilvl w:val="0"/>
                <w:numId w:val="17"/>
              </w:numPr>
              <w:tabs>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Unui operator i se percepe o taxă doar pentru un control oficial și pentru o altă activitate oficială efectuată pe baza unei reclamații, dacă respectivul control duce la confirmarea neconformității.</w:t>
            </w:r>
          </w:p>
          <w:p w14:paraId="7FAFCB8B" w14:textId="77777777" w:rsidR="007C2A2E" w:rsidRPr="00684654" w:rsidRDefault="007C2A2E" w:rsidP="007C2A2E">
            <w:pPr>
              <w:pStyle w:val="Listparagraf"/>
              <w:numPr>
                <w:ilvl w:val="0"/>
                <w:numId w:val="17"/>
              </w:numPr>
              <w:tabs>
                <w:tab w:val="left" w:pos="993"/>
              </w:tabs>
              <w:spacing w:line="276" w:lineRule="auto"/>
              <w:ind w:left="0" w:firstLine="567"/>
              <w:rPr>
                <w:rFonts w:ascii="Times New Roman" w:hAnsi="Times New Roman"/>
                <w:sz w:val="24"/>
                <w:szCs w:val="24"/>
                <w:lang w:val="ro-RO"/>
              </w:rPr>
            </w:pPr>
            <w:proofErr w:type="spellStart"/>
            <w:r w:rsidRPr="00684654">
              <w:rPr>
                <w:rFonts w:ascii="Times New Roman" w:hAnsi="Times New Roman"/>
                <w:sz w:val="24"/>
                <w:szCs w:val="24"/>
              </w:rPr>
              <w:t>Autoritatea</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competentă</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poate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percepe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taxe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pentru</w:t>
            </w:r>
            <w:proofErr w:type="spellEnd"/>
            <w:r w:rsidRPr="00684654">
              <w:rPr>
                <w:rFonts w:ascii="Times New Roman" w:hAnsi="Times New Roman"/>
                <w:sz w:val="24"/>
                <w:szCs w:val="24"/>
              </w:rPr>
              <w:t xml:space="preserve"> </w:t>
            </w:r>
            <w:proofErr w:type="gramStart"/>
            <w:r w:rsidRPr="00684654">
              <w:rPr>
                <w:rFonts w:ascii="Times New Roman" w:hAnsi="Times New Roman"/>
                <w:sz w:val="24"/>
                <w:szCs w:val="24"/>
              </w:rPr>
              <w:t>a</w:t>
            </w:r>
            <w:proofErr w:type="gramEnd"/>
            <w:r w:rsidRPr="00684654">
              <w:rPr>
                <w:rFonts w:ascii="Times New Roman" w:hAnsi="Times New Roman"/>
                <w:sz w:val="24"/>
                <w:szCs w:val="24"/>
              </w:rPr>
              <w:t xml:space="preserve"> </w:t>
            </w:r>
            <w:proofErr w:type="spellStart"/>
            <w:r w:rsidRPr="00684654">
              <w:rPr>
                <w:rFonts w:ascii="Times New Roman" w:hAnsi="Times New Roman"/>
                <w:sz w:val="24"/>
                <w:szCs w:val="24"/>
              </w:rPr>
              <w:t>acoperi</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costurile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controalele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oficiale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și</w:t>
            </w:r>
            <w:proofErr w:type="spellEnd"/>
            <w:r w:rsidRPr="00684654">
              <w:rPr>
                <w:rFonts w:ascii="Times New Roman" w:hAnsi="Times New Roman"/>
                <w:sz w:val="24"/>
                <w:szCs w:val="24"/>
              </w:rPr>
              <w:t xml:space="preserve"> ale </w:t>
            </w:r>
            <w:proofErr w:type="spellStart"/>
            <w:r w:rsidRPr="00684654">
              <w:rPr>
                <w:rFonts w:ascii="Times New Roman" w:hAnsi="Times New Roman"/>
                <w:sz w:val="24"/>
                <w:szCs w:val="24"/>
              </w:rPr>
              <w:t>altor</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activități</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oficiale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altele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decât</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taxele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menționate</w:t>
            </w:r>
            <w:proofErr w:type="spellEnd"/>
            <w:r w:rsidRPr="00684654">
              <w:rPr>
                <w:rFonts w:ascii="Times New Roman" w:hAnsi="Times New Roman"/>
                <w:sz w:val="24"/>
                <w:szCs w:val="24"/>
              </w:rPr>
              <w:t xml:space="preserve"> la art.69, cu </w:t>
            </w:r>
            <w:proofErr w:type="spellStart"/>
            <w:r w:rsidRPr="00684654">
              <w:rPr>
                <w:rFonts w:ascii="Times New Roman" w:hAnsi="Times New Roman"/>
                <w:sz w:val="24"/>
                <w:szCs w:val="24"/>
              </w:rPr>
              <w:t>excepția</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cazului</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în</w:t>
            </w:r>
            <w:proofErr w:type="spellEnd"/>
            <w:r w:rsidRPr="00684654">
              <w:rPr>
                <w:rFonts w:ascii="Times New Roman" w:hAnsi="Times New Roman"/>
                <w:sz w:val="24"/>
                <w:szCs w:val="24"/>
              </w:rPr>
              <w:t xml:space="preserve"> care </w:t>
            </w:r>
            <w:proofErr w:type="spellStart"/>
            <w:r w:rsidRPr="00684654">
              <w:rPr>
                <w:rFonts w:ascii="Times New Roman" w:hAnsi="Times New Roman"/>
                <w:sz w:val="24"/>
                <w:szCs w:val="24"/>
              </w:rPr>
              <w:t>acest</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lucru</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este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interzis</w:t>
            </w:r>
            <w:proofErr w:type="spellEnd"/>
            <w:r w:rsidRPr="00684654">
              <w:rPr>
                <w:rFonts w:ascii="Times New Roman" w:hAnsi="Times New Roman"/>
                <w:sz w:val="24"/>
                <w:szCs w:val="24"/>
              </w:rPr>
              <w:t xml:space="preserve"> de </w:t>
            </w:r>
            <w:proofErr w:type="spellStart"/>
            <w:r w:rsidRPr="00684654">
              <w:rPr>
                <w:rFonts w:ascii="Times New Roman" w:hAnsi="Times New Roman"/>
                <w:sz w:val="24"/>
                <w:szCs w:val="24"/>
              </w:rPr>
              <w:t>dispozițiile</w:t>
            </w:r>
            <w:proofErr w:type="spellEnd"/>
            <w:r w:rsidRPr="00684654">
              <w:rPr>
                <w:rFonts w:ascii="Times New Roman" w:hAnsi="Times New Roman"/>
                <w:sz w:val="24"/>
                <w:szCs w:val="24"/>
              </w:rPr>
              <w:t xml:space="preserve"> legislative </w:t>
            </w:r>
            <w:proofErr w:type="spellStart"/>
            <w:r w:rsidRPr="00684654">
              <w:rPr>
                <w:rFonts w:ascii="Times New Roman" w:hAnsi="Times New Roman"/>
                <w:sz w:val="24"/>
                <w:szCs w:val="24"/>
              </w:rPr>
              <w:t>aplicabile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în</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domeniile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reglementate</w:t>
            </w:r>
            <w:proofErr w:type="spellEnd"/>
            <w:r w:rsidRPr="00684654">
              <w:rPr>
                <w:rFonts w:ascii="Times New Roman" w:hAnsi="Times New Roman"/>
                <w:sz w:val="24"/>
                <w:szCs w:val="24"/>
              </w:rPr>
              <w:t xml:space="preserve"> de </w:t>
            </w:r>
            <w:proofErr w:type="spellStart"/>
            <w:r w:rsidRPr="00684654">
              <w:rPr>
                <w:rFonts w:ascii="Times New Roman" w:hAnsi="Times New Roman"/>
                <w:sz w:val="24"/>
                <w:szCs w:val="24"/>
              </w:rPr>
              <w:t>normele</w:t>
            </w:r>
            <w:proofErr w:type="spellEnd"/>
            <w:r w:rsidRPr="00684654">
              <w:rPr>
                <w:rFonts w:ascii="Times New Roman" w:hAnsi="Times New Roman"/>
                <w:sz w:val="24"/>
                <w:szCs w:val="24"/>
              </w:rPr>
              <w:t xml:space="preserve"> </w:t>
            </w:r>
            <w:proofErr w:type="spellStart"/>
            <w:r w:rsidRPr="00684654">
              <w:rPr>
                <w:rFonts w:ascii="Times New Roman" w:hAnsi="Times New Roman"/>
                <w:sz w:val="24"/>
                <w:szCs w:val="24"/>
              </w:rPr>
              <w:t>menționate</w:t>
            </w:r>
            <w:proofErr w:type="spellEnd"/>
            <w:r w:rsidRPr="00684654">
              <w:rPr>
                <w:rFonts w:ascii="Times New Roman" w:hAnsi="Times New Roman"/>
                <w:sz w:val="24"/>
                <w:szCs w:val="24"/>
              </w:rPr>
              <w:t xml:space="preserve"> la art. 1 </w:t>
            </w:r>
            <w:proofErr w:type="spellStart"/>
            <w:proofErr w:type="gramStart"/>
            <w:r w:rsidRPr="00684654">
              <w:rPr>
                <w:rFonts w:ascii="Times New Roman" w:hAnsi="Times New Roman"/>
                <w:sz w:val="24"/>
                <w:szCs w:val="24"/>
              </w:rPr>
              <w:t>alin</w:t>
            </w:r>
            <w:proofErr w:type="spellEnd"/>
            <w:r w:rsidRPr="00684654">
              <w:rPr>
                <w:rFonts w:ascii="Times New Roman" w:hAnsi="Times New Roman"/>
                <w:sz w:val="24"/>
                <w:szCs w:val="24"/>
              </w:rPr>
              <w:t>.(</w:t>
            </w:r>
            <w:proofErr w:type="gramEnd"/>
            <w:r w:rsidRPr="00684654">
              <w:rPr>
                <w:rFonts w:ascii="Times New Roman" w:hAnsi="Times New Roman"/>
                <w:sz w:val="24"/>
                <w:szCs w:val="24"/>
              </w:rPr>
              <w:t>2).</w:t>
            </w:r>
          </w:p>
          <w:p w14:paraId="1620993F" w14:textId="77777777" w:rsidR="007C2A2E" w:rsidRPr="00684654" w:rsidRDefault="007C2A2E" w:rsidP="007C2A2E">
            <w:pPr>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Taxele sau taxele colectate în conformitate cu articolele 69 și 69</w:t>
            </w:r>
            <w:r w:rsidRPr="00684654">
              <w:rPr>
                <w:rFonts w:ascii="Times New Roman" w:hAnsi="Times New Roman"/>
                <w:sz w:val="24"/>
                <w:szCs w:val="24"/>
                <w:vertAlign w:val="superscript"/>
                <w:lang w:val="ro-RO"/>
              </w:rPr>
              <w:t>1</w:t>
            </w:r>
            <w:r w:rsidRPr="00684654">
              <w:rPr>
                <w:rFonts w:ascii="Times New Roman" w:hAnsi="Times New Roman"/>
                <w:sz w:val="24"/>
                <w:szCs w:val="24"/>
                <w:lang w:val="ro-RO"/>
              </w:rPr>
              <w:t xml:space="preserve"> nu se rambursează direct sau indirect, cu excepția cazului în care sunt colectate în mod neîntemeiat sau ilegal.</w:t>
            </w:r>
          </w:p>
          <w:p w14:paraId="7BA3C233" w14:textId="77777777" w:rsidR="007C2A2E" w:rsidRPr="00684654" w:rsidRDefault="007C2A2E" w:rsidP="007C2A2E">
            <w:pPr>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(4) Autoritățile competente se asigură că operatorii primesc, la cerere, dovada plății taxelor sau a taxelor, în cazul în care operatorii nu au acces la astfel de dovezi în alt mod.</w:t>
            </w:r>
          </w:p>
          <w:p w14:paraId="545E2732"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lastRenderedPageBreak/>
              <w:t>(5) Taxele percepute în conformitate cu art.69 alin.(1) se plătesc de către operatorul responsabil de transport sau de către reprezentantul acestuia.</w:t>
            </w:r>
          </w:p>
          <w:p w14:paraId="3B128EFE"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(6) Autoritatea competentă la elaborarea și propunerea pentru adoptare de către Guvern a taxelor asigură un nivel ridicat de transparență cu privire la:</w:t>
            </w:r>
          </w:p>
          <w:p w14:paraId="52047A58"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a) taxele la art.69 alin.(1) lit. a) și alin.(2) a prezentului articol, și anume pentru:</w:t>
            </w:r>
          </w:p>
          <w:p w14:paraId="10D6542B"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1) metoda și datele utilizate pentru stabilirea acestor taxe;</w:t>
            </w:r>
          </w:p>
          <w:p w14:paraId="0967B311"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2) cuantumul taxelor aplicate fiecărei categorii de operatori și pentru fiecare categorie de controale oficiale sau alte activități oficiale;</w:t>
            </w:r>
          </w:p>
          <w:p w14:paraId="6A4D448D"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defalcarea costurilor, astfel cum este menționată la art.69</w:t>
            </w:r>
            <w:r w:rsidRPr="00684654">
              <w:rPr>
                <w:rFonts w:ascii="Times New Roman" w:hAnsi="Times New Roman"/>
                <w:sz w:val="24"/>
                <w:szCs w:val="24"/>
                <w:vertAlign w:val="superscript"/>
                <w:lang w:val="ro-RO"/>
              </w:rPr>
              <w:t>1</w:t>
            </w:r>
            <w:r w:rsidRPr="00684654">
              <w:rPr>
                <w:rFonts w:ascii="Times New Roman" w:hAnsi="Times New Roman"/>
                <w:sz w:val="24"/>
                <w:szCs w:val="24"/>
                <w:lang w:val="ro-RO"/>
              </w:rPr>
              <w:t>;</w:t>
            </w:r>
          </w:p>
          <w:p w14:paraId="314BC9F6" w14:textId="77777777" w:rsidR="007C2A2E" w:rsidRPr="00684654" w:rsidRDefault="007C2A2E" w:rsidP="007C2A2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b) identitatea autorităților sau organismelor responsabile de colectarea taxelor sau a impozitelor.</w:t>
            </w:r>
          </w:p>
          <w:p w14:paraId="0E0130CD" w14:textId="22D3E0A6" w:rsidR="001200DB" w:rsidRPr="003F3760" w:rsidRDefault="007C2A2E" w:rsidP="003F3760">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 xml:space="preserve">(7) Autoritatea competentă consultă părțile interesate relevante cu privire la metodele generale utilizate pentru calcularea taxelor prevăzute la art.69 alin. (1) </w:t>
            </w:r>
            <w:proofErr w:type="spellStart"/>
            <w:r w:rsidRPr="00684654">
              <w:rPr>
                <w:rFonts w:ascii="Times New Roman" w:hAnsi="Times New Roman"/>
                <w:sz w:val="24"/>
                <w:szCs w:val="24"/>
                <w:lang w:val="ro-RO"/>
              </w:rPr>
              <w:t>lit.a</w:t>
            </w:r>
            <w:proofErr w:type="spellEnd"/>
            <w:r w:rsidRPr="00684654">
              <w:rPr>
                <w:rFonts w:ascii="Times New Roman" w:hAnsi="Times New Roman"/>
                <w:sz w:val="24"/>
                <w:szCs w:val="24"/>
                <w:lang w:val="ro-RO"/>
              </w:rPr>
              <w:t>), alin. (2) și la și alin.(2) a prezentului articol.</w:t>
            </w:r>
          </w:p>
        </w:tc>
      </w:tr>
      <w:tr w:rsidR="007C2A2E" w:rsidRPr="002B6171" w14:paraId="075CACEE" w14:textId="77777777" w:rsidTr="00B80881">
        <w:trPr>
          <w:trHeight w:val="140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BEF7DEA" w14:textId="77777777" w:rsidR="00237EE6" w:rsidRPr="00237EE6" w:rsidRDefault="00237EE6" w:rsidP="00237EE6">
            <w:pPr>
              <w:widowControl w:val="0"/>
              <w:autoSpaceDE w:val="0"/>
              <w:autoSpaceDN w:val="0"/>
              <w:adjustRightInd w:val="0"/>
              <w:ind w:firstLine="0"/>
              <w:jc w:val="center"/>
              <w:rPr>
                <w:rFonts w:ascii="Times New Roman" w:hAnsi="Times New Roman"/>
                <w:sz w:val="24"/>
                <w:szCs w:val="24"/>
                <w:lang w:val="ro-RO"/>
              </w:rPr>
            </w:pPr>
            <w:r w:rsidRPr="00237EE6">
              <w:rPr>
                <w:rFonts w:ascii="Times New Roman" w:hAnsi="Times New Roman"/>
                <w:sz w:val="24"/>
                <w:szCs w:val="24"/>
                <w:lang w:val="ro-RO"/>
              </w:rPr>
              <w:lastRenderedPageBreak/>
              <w:t>Capitolul VII</w:t>
            </w:r>
          </w:p>
          <w:p w14:paraId="4170D9C2" w14:textId="1DBE48E9" w:rsidR="007C2A2E" w:rsidRPr="00165999" w:rsidRDefault="00237EE6" w:rsidP="00237EE6">
            <w:pPr>
              <w:widowControl w:val="0"/>
              <w:autoSpaceDE w:val="0"/>
              <w:autoSpaceDN w:val="0"/>
              <w:adjustRightInd w:val="0"/>
              <w:ind w:firstLine="0"/>
              <w:jc w:val="center"/>
              <w:rPr>
                <w:sz w:val="24"/>
                <w:szCs w:val="24"/>
                <w:lang w:val="ro-RO"/>
              </w:rPr>
            </w:pPr>
            <w:r w:rsidRPr="00237EE6">
              <w:rPr>
                <w:rFonts w:ascii="Times New Roman" w:hAnsi="Times New Roman"/>
                <w:sz w:val="24"/>
                <w:szCs w:val="24"/>
                <w:lang w:val="ro-RO"/>
              </w:rPr>
              <w:t>LABORATOARELE DE REFERINŢĂ</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4B39C96" w14:textId="77777777" w:rsidR="00B80881" w:rsidRPr="00684654" w:rsidRDefault="00B80881" w:rsidP="00B80881">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10. Titlul capitolului VII va avea următorul cuprins:</w:t>
            </w:r>
          </w:p>
          <w:p w14:paraId="598B06C6" w14:textId="77777777" w:rsidR="00B80881" w:rsidRPr="00684654" w:rsidRDefault="00B80881" w:rsidP="00B80881">
            <w:pPr>
              <w:tabs>
                <w:tab w:val="left" w:pos="851"/>
                <w:tab w:val="left" w:pos="993"/>
              </w:tabs>
              <w:spacing w:line="276" w:lineRule="auto"/>
              <w:ind w:firstLine="567"/>
              <w:jc w:val="center"/>
              <w:rPr>
                <w:rFonts w:ascii="Times New Roman" w:hAnsi="Times New Roman"/>
                <w:sz w:val="24"/>
                <w:szCs w:val="24"/>
                <w:lang w:val="ro-RO"/>
              </w:rPr>
            </w:pPr>
            <w:r w:rsidRPr="00684654">
              <w:rPr>
                <w:rFonts w:ascii="Times New Roman" w:hAnsi="Times New Roman"/>
                <w:sz w:val="24"/>
                <w:szCs w:val="24"/>
                <w:lang w:val="ro-RO"/>
              </w:rPr>
              <w:t>”</w:t>
            </w:r>
            <w:r w:rsidRPr="00684654">
              <w:rPr>
                <w:rFonts w:ascii="Times New Roman" w:hAnsi="Times New Roman"/>
                <w:sz w:val="24"/>
                <w:szCs w:val="24"/>
              </w:rPr>
              <w:t xml:space="preserve"> </w:t>
            </w:r>
            <w:r w:rsidRPr="00684654">
              <w:rPr>
                <w:rFonts w:ascii="Times New Roman" w:hAnsi="Times New Roman"/>
                <w:sz w:val="24"/>
                <w:szCs w:val="24"/>
                <w:lang w:val="ro-RO"/>
              </w:rPr>
              <w:t>Capitolul VII</w:t>
            </w:r>
          </w:p>
          <w:p w14:paraId="215EC67D" w14:textId="2A640958" w:rsidR="007C2A2E" w:rsidRPr="00B80881" w:rsidRDefault="00B80881" w:rsidP="00D00C23">
            <w:pPr>
              <w:tabs>
                <w:tab w:val="left" w:pos="851"/>
                <w:tab w:val="left" w:pos="993"/>
              </w:tabs>
              <w:spacing w:line="276" w:lineRule="auto"/>
              <w:ind w:firstLine="567"/>
              <w:jc w:val="center"/>
              <w:rPr>
                <w:sz w:val="24"/>
                <w:szCs w:val="24"/>
                <w:lang w:val="ro-RO"/>
              </w:rPr>
            </w:pPr>
            <w:r w:rsidRPr="00684654">
              <w:rPr>
                <w:rFonts w:ascii="Times New Roman" w:hAnsi="Times New Roman"/>
                <w:sz w:val="24"/>
                <w:szCs w:val="24"/>
                <w:lang w:val="ro-RO"/>
              </w:rPr>
              <w:t>LABORATOARELE NAȚIONALE DE REFERINŢĂ”</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890467" w14:textId="77777777" w:rsidR="003F3760" w:rsidRPr="00684654" w:rsidRDefault="003F3760" w:rsidP="003F3760">
            <w:pPr>
              <w:tabs>
                <w:tab w:val="left" w:pos="851"/>
                <w:tab w:val="left" w:pos="993"/>
              </w:tabs>
              <w:spacing w:line="276" w:lineRule="auto"/>
              <w:ind w:firstLine="567"/>
              <w:jc w:val="center"/>
              <w:rPr>
                <w:rFonts w:ascii="Times New Roman" w:hAnsi="Times New Roman"/>
                <w:sz w:val="24"/>
                <w:szCs w:val="24"/>
                <w:lang w:val="ro-RO"/>
              </w:rPr>
            </w:pPr>
            <w:r w:rsidRPr="00684654">
              <w:rPr>
                <w:rFonts w:ascii="Times New Roman" w:hAnsi="Times New Roman"/>
                <w:sz w:val="24"/>
                <w:szCs w:val="24"/>
                <w:lang w:val="ro-RO"/>
              </w:rPr>
              <w:t>Capitolul VII</w:t>
            </w:r>
          </w:p>
          <w:p w14:paraId="4BF1692C" w14:textId="2D7AA714" w:rsidR="007C2A2E" w:rsidRPr="00684654" w:rsidRDefault="003F3760" w:rsidP="003F3760">
            <w:pPr>
              <w:jc w:val="center"/>
              <w:rPr>
                <w:b/>
                <w:bCs/>
                <w:sz w:val="24"/>
                <w:szCs w:val="24"/>
                <w:lang w:val="ro-RO"/>
              </w:rPr>
            </w:pPr>
            <w:r w:rsidRPr="00684654">
              <w:rPr>
                <w:rFonts w:ascii="Times New Roman" w:hAnsi="Times New Roman"/>
                <w:sz w:val="24"/>
                <w:szCs w:val="24"/>
                <w:lang w:val="ro-RO"/>
              </w:rPr>
              <w:t>LABORATOARELE NAȚIONALE DE REFERINŢĂ</w:t>
            </w:r>
          </w:p>
        </w:tc>
      </w:tr>
      <w:tr w:rsidR="00D00C23" w:rsidRPr="002B6171" w14:paraId="2D90E7FE" w14:textId="77777777" w:rsidTr="00B80881">
        <w:trPr>
          <w:trHeight w:val="1406"/>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8D72A0" w14:textId="79302AC4" w:rsidR="00812FE1" w:rsidRPr="00684654" w:rsidRDefault="00812FE1" w:rsidP="00812FE1">
            <w:pPr>
              <w:pStyle w:val="Listparagraf"/>
              <w:tabs>
                <w:tab w:val="left" w:pos="851"/>
                <w:tab w:val="left" w:pos="993"/>
              </w:tabs>
              <w:spacing w:line="276" w:lineRule="auto"/>
              <w:ind w:left="567" w:firstLine="0"/>
              <w:rPr>
                <w:rFonts w:ascii="Times New Roman" w:hAnsi="Times New Roman"/>
                <w:sz w:val="24"/>
                <w:szCs w:val="24"/>
                <w:lang w:val="ro-RO"/>
              </w:rPr>
            </w:pPr>
            <w:r>
              <w:rPr>
                <w:rFonts w:ascii="Times New Roman" w:hAnsi="Times New Roman"/>
                <w:sz w:val="24"/>
                <w:szCs w:val="24"/>
                <w:lang w:val="ro-RO"/>
              </w:rPr>
              <w:t>A</w:t>
            </w:r>
            <w:r w:rsidRPr="00684654">
              <w:rPr>
                <w:rFonts w:ascii="Times New Roman" w:hAnsi="Times New Roman"/>
                <w:sz w:val="24"/>
                <w:szCs w:val="24"/>
                <w:lang w:val="ro-RO"/>
              </w:rPr>
              <w:t>rticolul 76:</w:t>
            </w:r>
          </w:p>
          <w:p w14:paraId="27961526" w14:textId="77777777" w:rsidR="00D00C23" w:rsidRDefault="00812FE1" w:rsidP="00812FE1">
            <w:pPr>
              <w:widowControl w:val="0"/>
              <w:autoSpaceDE w:val="0"/>
              <w:autoSpaceDN w:val="0"/>
              <w:adjustRightInd w:val="0"/>
              <w:ind w:firstLine="0"/>
              <w:rPr>
                <w:rFonts w:ascii="Times New Roman" w:hAnsi="Times New Roman"/>
                <w:sz w:val="24"/>
                <w:szCs w:val="24"/>
                <w:lang w:val="ro-RO"/>
              </w:rPr>
            </w:pPr>
            <w:r w:rsidRPr="00684654">
              <w:rPr>
                <w:rFonts w:ascii="Times New Roman" w:hAnsi="Times New Roman"/>
                <w:sz w:val="24"/>
                <w:szCs w:val="24"/>
                <w:lang w:val="ro-RO"/>
              </w:rPr>
              <w:t>(2)”Guvernul desemnează laboratoarele care:</w:t>
            </w:r>
            <w:r>
              <w:rPr>
                <w:rFonts w:ascii="Times New Roman" w:hAnsi="Times New Roman"/>
                <w:sz w:val="24"/>
                <w:szCs w:val="24"/>
                <w:lang w:val="ro-RO"/>
              </w:rPr>
              <w:t>”</w:t>
            </w:r>
          </w:p>
          <w:p w14:paraId="3D3D9A3D" w14:textId="77777777" w:rsidR="004E28FE" w:rsidRDefault="004E28FE" w:rsidP="00812FE1">
            <w:pPr>
              <w:widowControl w:val="0"/>
              <w:autoSpaceDE w:val="0"/>
              <w:autoSpaceDN w:val="0"/>
              <w:adjustRightInd w:val="0"/>
              <w:ind w:firstLine="0"/>
              <w:rPr>
                <w:rFonts w:ascii="Times New Roman" w:hAnsi="Times New Roman"/>
                <w:sz w:val="24"/>
                <w:szCs w:val="24"/>
                <w:lang w:val="ro-RO"/>
              </w:rPr>
            </w:pPr>
          </w:p>
          <w:p w14:paraId="28AEE5A0" w14:textId="77777777" w:rsidR="004E28FE" w:rsidRDefault="004E28FE" w:rsidP="00812FE1">
            <w:pPr>
              <w:widowControl w:val="0"/>
              <w:autoSpaceDE w:val="0"/>
              <w:autoSpaceDN w:val="0"/>
              <w:adjustRightInd w:val="0"/>
              <w:ind w:firstLine="0"/>
              <w:rPr>
                <w:rFonts w:ascii="Times New Roman" w:hAnsi="Times New Roman"/>
                <w:sz w:val="24"/>
                <w:szCs w:val="24"/>
                <w:lang w:val="ro-RO"/>
              </w:rPr>
            </w:pPr>
          </w:p>
          <w:p w14:paraId="457B7A66" w14:textId="2FCC748D" w:rsidR="004E28FE" w:rsidRPr="004E28FE" w:rsidRDefault="004E28FE" w:rsidP="00812FE1">
            <w:pPr>
              <w:widowControl w:val="0"/>
              <w:autoSpaceDE w:val="0"/>
              <w:autoSpaceDN w:val="0"/>
              <w:adjustRightInd w:val="0"/>
              <w:ind w:firstLine="0"/>
              <w:rPr>
                <w:rFonts w:ascii="Times New Roman" w:hAnsi="Times New Roman"/>
                <w:sz w:val="24"/>
                <w:szCs w:val="24"/>
                <w:lang w:val="ro-RO"/>
              </w:rPr>
            </w:pPr>
            <w:r w:rsidRPr="004E28FE">
              <w:rPr>
                <w:rFonts w:ascii="Times New Roman" w:hAnsi="Times New Roman"/>
                <w:sz w:val="24"/>
                <w:szCs w:val="24"/>
                <w:lang w:val="ro-RO"/>
              </w:rPr>
              <w:t xml:space="preserve">(4) Autoritatea administrativă centrală în domeniul agriculturii sau autoritatea competentă poate revoca desemnarea prevăzută la alin.(1) în cazul în care </w:t>
            </w:r>
            <w:proofErr w:type="spellStart"/>
            <w:r w:rsidRPr="004E28FE">
              <w:rPr>
                <w:rFonts w:ascii="Times New Roman" w:hAnsi="Times New Roman"/>
                <w:sz w:val="24"/>
                <w:szCs w:val="24"/>
                <w:lang w:val="ro-RO"/>
              </w:rPr>
              <w:t>condiţiile</w:t>
            </w:r>
            <w:proofErr w:type="spellEnd"/>
            <w:r w:rsidRPr="004E28FE">
              <w:rPr>
                <w:rFonts w:ascii="Times New Roman" w:hAnsi="Times New Roman"/>
                <w:sz w:val="24"/>
                <w:szCs w:val="24"/>
                <w:lang w:val="ro-RO"/>
              </w:rPr>
              <w:t xml:space="preserve"> </w:t>
            </w:r>
            <w:proofErr w:type="spellStart"/>
            <w:r w:rsidRPr="004E28FE">
              <w:rPr>
                <w:rFonts w:ascii="Times New Roman" w:hAnsi="Times New Roman"/>
                <w:sz w:val="24"/>
                <w:szCs w:val="24"/>
                <w:lang w:val="ro-RO"/>
              </w:rPr>
              <w:t>menţionate</w:t>
            </w:r>
            <w:proofErr w:type="spellEnd"/>
            <w:r w:rsidRPr="004E28FE">
              <w:rPr>
                <w:rFonts w:ascii="Times New Roman" w:hAnsi="Times New Roman"/>
                <w:sz w:val="24"/>
                <w:szCs w:val="24"/>
                <w:lang w:val="ro-RO"/>
              </w:rPr>
              <w:t xml:space="preserve"> la alin.(2) nu mai sunt îndeplinite.</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642DEF" w14:textId="77777777" w:rsidR="00D00C23" w:rsidRPr="00684654" w:rsidRDefault="00D00C23" w:rsidP="00D00C23">
            <w:pPr>
              <w:pStyle w:val="Listparagraf"/>
              <w:numPr>
                <w:ilvl w:val="0"/>
                <w:numId w:val="18"/>
              </w:numPr>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La articolul 76:</w:t>
            </w:r>
          </w:p>
          <w:p w14:paraId="3542E94A" w14:textId="77777777" w:rsidR="00D00C23" w:rsidRPr="00684654" w:rsidRDefault="00D00C23" w:rsidP="00D00C2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la alin.(2) textul ”Guvernul desemnează laboratoarele care:” se substituie cu textul ”Laboratoarele naționale de referință întrunesc următoarele cerințe:”</w:t>
            </w:r>
          </w:p>
          <w:p w14:paraId="2D1378CB" w14:textId="62FC8FF3" w:rsidR="00D00C23" w:rsidRPr="00684654" w:rsidRDefault="00D00C23" w:rsidP="00D00C23">
            <w:pPr>
              <w:tabs>
                <w:tab w:val="left" w:pos="851"/>
                <w:tab w:val="left" w:pos="993"/>
              </w:tabs>
              <w:spacing w:line="276" w:lineRule="auto"/>
              <w:ind w:firstLine="567"/>
              <w:rPr>
                <w:sz w:val="24"/>
                <w:szCs w:val="24"/>
                <w:lang w:val="ro-RO"/>
              </w:rPr>
            </w:pPr>
            <w:r w:rsidRPr="00684654">
              <w:rPr>
                <w:rFonts w:ascii="Times New Roman" w:hAnsi="Times New Roman"/>
                <w:sz w:val="24"/>
                <w:szCs w:val="24"/>
                <w:lang w:val="ro-RO"/>
              </w:rPr>
              <w:t>la alin.(4) cuvintele ”sau autoritatea competentă” se exclud.</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95D43F" w14:textId="77777777" w:rsidR="00812FE1" w:rsidRPr="00684654" w:rsidRDefault="00812FE1" w:rsidP="00812FE1">
            <w:pPr>
              <w:pStyle w:val="Listparagraf"/>
              <w:tabs>
                <w:tab w:val="left" w:pos="851"/>
                <w:tab w:val="left" w:pos="993"/>
              </w:tabs>
              <w:spacing w:line="276" w:lineRule="auto"/>
              <w:ind w:left="567" w:firstLine="0"/>
              <w:rPr>
                <w:rFonts w:ascii="Times New Roman" w:hAnsi="Times New Roman"/>
                <w:sz w:val="24"/>
                <w:szCs w:val="24"/>
                <w:lang w:val="ro-RO"/>
              </w:rPr>
            </w:pPr>
            <w:r>
              <w:rPr>
                <w:rFonts w:ascii="Times New Roman" w:hAnsi="Times New Roman"/>
                <w:sz w:val="24"/>
                <w:szCs w:val="24"/>
                <w:lang w:val="ro-RO"/>
              </w:rPr>
              <w:t>A</w:t>
            </w:r>
            <w:r w:rsidRPr="00684654">
              <w:rPr>
                <w:rFonts w:ascii="Times New Roman" w:hAnsi="Times New Roman"/>
                <w:sz w:val="24"/>
                <w:szCs w:val="24"/>
                <w:lang w:val="ro-RO"/>
              </w:rPr>
              <w:t>rticolul 76:</w:t>
            </w:r>
          </w:p>
          <w:p w14:paraId="66ED747F" w14:textId="77777777" w:rsidR="00D00C23" w:rsidRDefault="00812FE1" w:rsidP="00812FE1">
            <w:pPr>
              <w:jc w:val="left"/>
              <w:rPr>
                <w:rFonts w:ascii="Times New Roman" w:hAnsi="Times New Roman"/>
                <w:sz w:val="24"/>
                <w:szCs w:val="24"/>
                <w:lang w:val="ro-RO"/>
              </w:rPr>
            </w:pPr>
            <w:r w:rsidRPr="00684654">
              <w:rPr>
                <w:rFonts w:ascii="Times New Roman" w:hAnsi="Times New Roman"/>
                <w:sz w:val="24"/>
                <w:szCs w:val="24"/>
                <w:lang w:val="ro-RO"/>
              </w:rPr>
              <w:t>(2)”</w:t>
            </w:r>
            <w:r w:rsidRPr="00684654">
              <w:rPr>
                <w:rFonts w:ascii="Times New Roman" w:hAnsi="Times New Roman"/>
                <w:sz w:val="24"/>
                <w:szCs w:val="24"/>
                <w:lang w:val="ro-RO"/>
              </w:rPr>
              <w:t xml:space="preserve"> </w:t>
            </w:r>
            <w:r w:rsidRPr="00684654">
              <w:rPr>
                <w:rFonts w:ascii="Times New Roman" w:hAnsi="Times New Roman"/>
                <w:sz w:val="24"/>
                <w:szCs w:val="24"/>
                <w:lang w:val="ro-RO"/>
              </w:rPr>
              <w:t>Laboratoarele naționale de referință întrunesc următoarele cerințe:</w:t>
            </w:r>
            <w:r>
              <w:rPr>
                <w:rFonts w:ascii="Times New Roman" w:hAnsi="Times New Roman"/>
                <w:sz w:val="24"/>
                <w:szCs w:val="24"/>
                <w:lang w:val="ro-RO"/>
              </w:rPr>
              <w:t>”</w:t>
            </w:r>
          </w:p>
          <w:p w14:paraId="5D356E7F" w14:textId="77777777" w:rsidR="004E28FE" w:rsidRDefault="004E28FE" w:rsidP="00812FE1">
            <w:pPr>
              <w:jc w:val="left"/>
              <w:rPr>
                <w:rFonts w:ascii="Times New Roman" w:hAnsi="Times New Roman"/>
                <w:sz w:val="24"/>
                <w:szCs w:val="24"/>
                <w:lang w:val="ro-RO"/>
              </w:rPr>
            </w:pPr>
          </w:p>
          <w:p w14:paraId="69444AB7" w14:textId="77777777" w:rsidR="004E28FE" w:rsidRDefault="004E28FE" w:rsidP="00812FE1">
            <w:pPr>
              <w:jc w:val="left"/>
              <w:rPr>
                <w:rFonts w:ascii="Times New Roman" w:hAnsi="Times New Roman"/>
                <w:sz w:val="24"/>
                <w:szCs w:val="24"/>
                <w:lang w:val="ro-RO"/>
              </w:rPr>
            </w:pPr>
          </w:p>
          <w:p w14:paraId="5F0DC023" w14:textId="190C9BF2" w:rsidR="004E28FE" w:rsidRPr="00684654" w:rsidRDefault="004E28FE" w:rsidP="00000A70">
            <w:pPr>
              <w:rPr>
                <w:b/>
                <w:bCs/>
                <w:sz w:val="24"/>
                <w:szCs w:val="24"/>
                <w:lang w:val="ro-RO"/>
              </w:rPr>
            </w:pPr>
            <w:r w:rsidRPr="004E28FE">
              <w:rPr>
                <w:rFonts w:ascii="Times New Roman" w:hAnsi="Times New Roman"/>
                <w:sz w:val="24"/>
                <w:szCs w:val="24"/>
                <w:lang w:val="ro-RO"/>
              </w:rPr>
              <w:t xml:space="preserve">(4) Autoritatea administrativă centrală în domeniul agriculturii poate revoca desemnarea prevăzută la alin.(1) în cazul în care </w:t>
            </w:r>
            <w:proofErr w:type="spellStart"/>
            <w:r w:rsidRPr="004E28FE">
              <w:rPr>
                <w:rFonts w:ascii="Times New Roman" w:hAnsi="Times New Roman"/>
                <w:sz w:val="24"/>
                <w:szCs w:val="24"/>
                <w:lang w:val="ro-RO"/>
              </w:rPr>
              <w:t>condiţiile</w:t>
            </w:r>
            <w:proofErr w:type="spellEnd"/>
            <w:r w:rsidRPr="004E28FE">
              <w:rPr>
                <w:rFonts w:ascii="Times New Roman" w:hAnsi="Times New Roman"/>
                <w:sz w:val="24"/>
                <w:szCs w:val="24"/>
                <w:lang w:val="ro-RO"/>
              </w:rPr>
              <w:t xml:space="preserve"> </w:t>
            </w:r>
            <w:proofErr w:type="spellStart"/>
            <w:r w:rsidRPr="004E28FE">
              <w:rPr>
                <w:rFonts w:ascii="Times New Roman" w:hAnsi="Times New Roman"/>
                <w:sz w:val="24"/>
                <w:szCs w:val="24"/>
                <w:lang w:val="ro-RO"/>
              </w:rPr>
              <w:t>menţionate</w:t>
            </w:r>
            <w:proofErr w:type="spellEnd"/>
            <w:r w:rsidRPr="004E28FE">
              <w:rPr>
                <w:rFonts w:ascii="Times New Roman" w:hAnsi="Times New Roman"/>
                <w:sz w:val="24"/>
                <w:szCs w:val="24"/>
                <w:lang w:val="ro-RO"/>
              </w:rPr>
              <w:t xml:space="preserve"> la alin.(2) nu mai sunt îndeplinite.</w:t>
            </w:r>
          </w:p>
        </w:tc>
      </w:tr>
      <w:tr w:rsidR="001200DB" w:rsidRPr="002B6171" w14:paraId="02318B7A" w14:textId="77777777" w:rsidTr="00D00C23">
        <w:trPr>
          <w:trHeight w:val="2540"/>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1993E8" w14:textId="77777777" w:rsidR="00000A70" w:rsidRDefault="00000A70" w:rsidP="00000A70">
            <w:pPr>
              <w:widowControl w:val="0"/>
              <w:autoSpaceDE w:val="0"/>
              <w:autoSpaceDN w:val="0"/>
              <w:adjustRightInd w:val="0"/>
              <w:ind w:firstLine="0"/>
              <w:jc w:val="center"/>
              <w:rPr>
                <w:rFonts w:ascii="Times New Roman" w:hAnsi="Times New Roman"/>
                <w:bCs/>
                <w:color w:val="000000"/>
                <w:sz w:val="24"/>
                <w:szCs w:val="24"/>
                <w:lang w:val="ro-RO" w:eastAsia="ro-RO"/>
              </w:rPr>
            </w:pPr>
            <w:r w:rsidRPr="00000A70">
              <w:rPr>
                <w:rFonts w:ascii="Times New Roman" w:hAnsi="Times New Roman"/>
                <w:bCs/>
                <w:color w:val="000000"/>
                <w:sz w:val="24"/>
                <w:szCs w:val="24"/>
                <w:lang w:val="ro-RO" w:eastAsia="ro-RO"/>
              </w:rPr>
              <w:t xml:space="preserve">Articolul 77. </w:t>
            </w:r>
            <w:proofErr w:type="spellStart"/>
            <w:r w:rsidRPr="00000A70">
              <w:rPr>
                <w:rFonts w:ascii="Times New Roman" w:hAnsi="Times New Roman"/>
                <w:bCs/>
                <w:color w:val="000000"/>
                <w:sz w:val="24"/>
                <w:szCs w:val="24"/>
                <w:lang w:val="ro-RO" w:eastAsia="ro-RO"/>
              </w:rPr>
              <w:t>Responsabilităţile</w:t>
            </w:r>
            <w:proofErr w:type="spellEnd"/>
            <w:r w:rsidRPr="00000A70">
              <w:rPr>
                <w:rFonts w:ascii="Times New Roman" w:hAnsi="Times New Roman"/>
                <w:bCs/>
                <w:color w:val="000000"/>
                <w:sz w:val="24"/>
                <w:szCs w:val="24"/>
                <w:lang w:val="ro-RO" w:eastAsia="ro-RO"/>
              </w:rPr>
              <w:t xml:space="preserve"> </w:t>
            </w:r>
            <w:proofErr w:type="spellStart"/>
            <w:r w:rsidRPr="00000A70">
              <w:rPr>
                <w:rFonts w:ascii="Times New Roman" w:hAnsi="Times New Roman"/>
                <w:bCs/>
                <w:color w:val="000000"/>
                <w:sz w:val="24"/>
                <w:szCs w:val="24"/>
                <w:lang w:val="ro-RO" w:eastAsia="ro-RO"/>
              </w:rPr>
              <w:t>şi</w:t>
            </w:r>
            <w:proofErr w:type="spellEnd"/>
            <w:r w:rsidRPr="00000A70">
              <w:rPr>
                <w:rFonts w:ascii="Times New Roman" w:hAnsi="Times New Roman"/>
                <w:bCs/>
                <w:color w:val="000000"/>
                <w:sz w:val="24"/>
                <w:szCs w:val="24"/>
                <w:lang w:val="ro-RO" w:eastAsia="ro-RO"/>
              </w:rPr>
              <w:t xml:space="preserve"> </w:t>
            </w:r>
            <w:proofErr w:type="spellStart"/>
            <w:r w:rsidRPr="00000A70">
              <w:rPr>
                <w:rFonts w:ascii="Times New Roman" w:hAnsi="Times New Roman"/>
                <w:bCs/>
                <w:color w:val="000000"/>
                <w:sz w:val="24"/>
                <w:szCs w:val="24"/>
                <w:lang w:val="ro-RO" w:eastAsia="ro-RO"/>
              </w:rPr>
              <w:t>atribuţiile</w:t>
            </w:r>
            <w:proofErr w:type="spellEnd"/>
            <w:r w:rsidRPr="00000A70">
              <w:rPr>
                <w:rFonts w:ascii="Times New Roman" w:hAnsi="Times New Roman"/>
                <w:bCs/>
                <w:color w:val="000000"/>
                <w:sz w:val="24"/>
                <w:szCs w:val="24"/>
                <w:lang w:val="ro-RO" w:eastAsia="ro-RO"/>
              </w:rPr>
              <w:t xml:space="preserve"> laboratoarelor </w:t>
            </w:r>
            <w:proofErr w:type="spellStart"/>
            <w:r w:rsidRPr="00000A70">
              <w:rPr>
                <w:rFonts w:ascii="Times New Roman" w:hAnsi="Times New Roman"/>
                <w:bCs/>
                <w:color w:val="000000"/>
                <w:sz w:val="24"/>
                <w:szCs w:val="24"/>
                <w:lang w:val="ro-RO" w:eastAsia="ro-RO"/>
              </w:rPr>
              <w:t>naţionale</w:t>
            </w:r>
            <w:proofErr w:type="spellEnd"/>
            <w:r w:rsidRPr="00000A70">
              <w:rPr>
                <w:rFonts w:ascii="Times New Roman" w:hAnsi="Times New Roman"/>
                <w:bCs/>
                <w:color w:val="000000"/>
                <w:sz w:val="24"/>
                <w:szCs w:val="24"/>
                <w:lang w:val="ro-RO" w:eastAsia="ro-RO"/>
              </w:rPr>
              <w:t xml:space="preserve"> de </w:t>
            </w:r>
            <w:proofErr w:type="spellStart"/>
            <w:r w:rsidRPr="00000A70">
              <w:rPr>
                <w:rFonts w:ascii="Times New Roman" w:hAnsi="Times New Roman"/>
                <w:bCs/>
                <w:color w:val="000000"/>
                <w:sz w:val="24"/>
                <w:szCs w:val="24"/>
                <w:lang w:val="ro-RO" w:eastAsia="ro-RO"/>
              </w:rPr>
              <w:t>referinţă</w:t>
            </w:r>
            <w:proofErr w:type="spellEnd"/>
          </w:p>
          <w:p w14:paraId="04459CCF" w14:textId="77777777" w:rsidR="00000A70" w:rsidRPr="00000A70" w:rsidRDefault="00000A70" w:rsidP="00000A70">
            <w:pPr>
              <w:widowControl w:val="0"/>
              <w:autoSpaceDE w:val="0"/>
              <w:autoSpaceDN w:val="0"/>
              <w:adjustRightInd w:val="0"/>
              <w:ind w:firstLine="0"/>
              <w:jc w:val="center"/>
              <w:rPr>
                <w:rFonts w:ascii="Times New Roman" w:hAnsi="Times New Roman"/>
                <w:bCs/>
                <w:color w:val="000000"/>
                <w:sz w:val="24"/>
                <w:szCs w:val="24"/>
                <w:lang w:val="ro-RO" w:eastAsia="ro-RO"/>
              </w:rPr>
            </w:pPr>
          </w:p>
          <w:p w14:paraId="0AF17B11" w14:textId="77777777" w:rsidR="00000A70" w:rsidRDefault="00000A70" w:rsidP="00000A70">
            <w:pPr>
              <w:pStyle w:val="Listparagraf"/>
              <w:widowControl w:val="0"/>
              <w:numPr>
                <w:ilvl w:val="0"/>
                <w:numId w:val="20"/>
              </w:numPr>
              <w:autoSpaceDE w:val="0"/>
              <w:autoSpaceDN w:val="0"/>
              <w:adjustRightInd w:val="0"/>
              <w:ind w:left="-102" w:firstLine="462"/>
              <w:rPr>
                <w:rFonts w:ascii="Times New Roman" w:hAnsi="Times New Roman"/>
                <w:bCs/>
                <w:color w:val="000000"/>
                <w:sz w:val="24"/>
                <w:szCs w:val="24"/>
                <w:lang w:val="ro-RO" w:eastAsia="ro-RO"/>
              </w:rPr>
            </w:pPr>
            <w:r w:rsidRPr="00000A70">
              <w:rPr>
                <w:rFonts w:ascii="Times New Roman" w:hAnsi="Times New Roman"/>
                <w:bCs/>
                <w:color w:val="000000"/>
                <w:sz w:val="24"/>
                <w:szCs w:val="24"/>
                <w:lang w:val="ro-RO" w:eastAsia="ro-RO"/>
              </w:rPr>
              <w:t xml:space="preserve">În domeniul de </w:t>
            </w:r>
            <w:proofErr w:type="spellStart"/>
            <w:r w:rsidRPr="00000A70">
              <w:rPr>
                <w:rFonts w:ascii="Times New Roman" w:hAnsi="Times New Roman"/>
                <w:bCs/>
                <w:color w:val="000000"/>
                <w:sz w:val="24"/>
                <w:szCs w:val="24"/>
                <w:lang w:val="ro-RO" w:eastAsia="ro-RO"/>
              </w:rPr>
              <w:t>competenţă</w:t>
            </w:r>
            <w:proofErr w:type="spellEnd"/>
            <w:r w:rsidRPr="00000A70">
              <w:rPr>
                <w:rFonts w:ascii="Times New Roman" w:hAnsi="Times New Roman"/>
                <w:bCs/>
                <w:color w:val="000000"/>
                <w:sz w:val="24"/>
                <w:szCs w:val="24"/>
                <w:lang w:val="ro-RO" w:eastAsia="ro-RO"/>
              </w:rPr>
              <w:t xml:space="preserve">, laboratoarele </w:t>
            </w:r>
            <w:proofErr w:type="spellStart"/>
            <w:r w:rsidRPr="00000A70">
              <w:rPr>
                <w:rFonts w:ascii="Times New Roman" w:hAnsi="Times New Roman"/>
                <w:bCs/>
                <w:color w:val="000000"/>
                <w:sz w:val="24"/>
                <w:szCs w:val="24"/>
                <w:lang w:val="ro-RO" w:eastAsia="ro-RO"/>
              </w:rPr>
              <w:t>naţionale</w:t>
            </w:r>
            <w:proofErr w:type="spellEnd"/>
            <w:r w:rsidRPr="00000A70">
              <w:rPr>
                <w:rFonts w:ascii="Times New Roman" w:hAnsi="Times New Roman"/>
                <w:bCs/>
                <w:color w:val="000000"/>
                <w:sz w:val="24"/>
                <w:szCs w:val="24"/>
                <w:lang w:val="ro-RO" w:eastAsia="ro-RO"/>
              </w:rPr>
              <w:t xml:space="preserve"> de </w:t>
            </w:r>
            <w:proofErr w:type="spellStart"/>
            <w:r w:rsidRPr="00000A70">
              <w:rPr>
                <w:rFonts w:ascii="Times New Roman" w:hAnsi="Times New Roman"/>
                <w:bCs/>
                <w:color w:val="000000"/>
                <w:sz w:val="24"/>
                <w:szCs w:val="24"/>
                <w:lang w:val="ro-RO" w:eastAsia="ro-RO"/>
              </w:rPr>
              <w:t>referinţă</w:t>
            </w:r>
            <w:proofErr w:type="spellEnd"/>
            <w:r w:rsidRPr="00000A70">
              <w:rPr>
                <w:rFonts w:ascii="Times New Roman" w:hAnsi="Times New Roman"/>
                <w:bCs/>
                <w:color w:val="000000"/>
                <w:sz w:val="24"/>
                <w:szCs w:val="24"/>
                <w:lang w:val="ro-RO" w:eastAsia="ro-RO"/>
              </w:rPr>
              <w:t>:</w:t>
            </w:r>
          </w:p>
          <w:p w14:paraId="294C1507" w14:textId="77777777" w:rsidR="001B6C58" w:rsidRPr="001B6C58" w:rsidRDefault="001B6C58"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r w:rsidRPr="001B6C58">
              <w:rPr>
                <w:rFonts w:ascii="Times New Roman" w:hAnsi="Times New Roman"/>
                <w:bCs/>
                <w:color w:val="000000"/>
                <w:sz w:val="24"/>
                <w:szCs w:val="24"/>
                <w:lang w:val="ro-RO" w:eastAsia="ro-RO"/>
              </w:rPr>
              <w:t xml:space="preserve">d) asigură diseminarea </w:t>
            </w:r>
            <w:proofErr w:type="spellStart"/>
            <w:r w:rsidRPr="001B6C58">
              <w:rPr>
                <w:rFonts w:ascii="Times New Roman" w:hAnsi="Times New Roman"/>
                <w:bCs/>
                <w:color w:val="000000"/>
                <w:sz w:val="24"/>
                <w:szCs w:val="24"/>
                <w:lang w:val="ro-RO" w:eastAsia="ro-RO"/>
              </w:rPr>
              <w:t>informaţiilor</w:t>
            </w:r>
            <w:proofErr w:type="spellEnd"/>
            <w:r w:rsidRPr="001B6C58">
              <w:rPr>
                <w:rFonts w:ascii="Times New Roman" w:hAnsi="Times New Roman"/>
                <w:bCs/>
                <w:color w:val="000000"/>
                <w:sz w:val="24"/>
                <w:szCs w:val="24"/>
                <w:lang w:val="ro-RO" w:eastAsia="ro-RO"/>
              </w:rPr>
              <w:t xml:space="preserve"> furnizate de către laboratorul de </w:t>
            </w:r>
            <w:proofErr w:type="spellStart"/>
            <w:r w:rsidRPr="001B6C58">
              <w:rPr>
                <w:rFonts w:ascii="Times New Roman" w:hAnsi="Times New Roman"/>
                <w:bCs/>
                <w:color w:val="000000"/>
                <w:sz w:val="24"/>
                <w:szCs w:val="24"/>
                <w:lang w:val="ro-RO" w:eastAsia="ro-RO"/>
              </w:rPr>
              <w:t>referinţă</w:t>
            </w:r>
            <w:proofErr w:type="spellEnd"/>
            <w:r w:rsidRPr="001B6C58">
              <w:rPr>
                <w:rFonts w:ascii="Times New Roman" w:hAnsi="Times New Roman"/>
                <w:bCs/>
                <w:color w:val="000000"/>
                <w:sz w:val="24"/>
                <w:szCs w:val="24"/>
                <w:lang w:val="ro-RO" w:eastAsia="ro-RO"/>
              </w:rPr>
              <w:t xml:space="preserve"> din Republica Moldova către </w:t>
            </w:r>
            <w:proofErr w:type="spellStart"/>
            <w:r w:rsidRPr="001B6C58">
              <w:rPr>
                <w:rFonts w:ascii="Times New Roman" w:hAnsi="Times New Roman"/>
                <w:bCs/>
                <w:color w:val="000000"/>
                <w:sz w:val="24"/>
                <w:szCs w:val="24"/>
                <w:lang w:val="ro-RO" w:eastAsia="ro-RO"/>
              </w:rPr>
              <w:t>autorităţile</w:t>
            </w:r>
            <w:proofErr w:type="spellEnd"/>
            <w:r w:rsidRPr="001B6C58">
              <w:rPr>
                <w:rFonts w:ascii="Times New Roman" w:hAnsi="Times New Roman"/>
                <w:bCs/>
                <w:color w:val="000000"/>
                <w:sz w:val="24"/>
                <w:szCs w:val="24"/>
                <w:lang w:val="ro-RO" w:eastAsia="ro-RO"/>
              </w:rPr>
              <w:t xml:space="preserve"> competente </w:t>
            </w:r>
            <w:proofErr w:type="spellStart"/>
            <w:r w:rsidRPr="001B6C58">
              <w:rPr>
                <w:rFonts w:ascii="Times New Roman" w:hAnsi="Times New Roman"/>
                <w:bCs/>
                <w:color w:val="000000"/>
                <w:sz w:val="24"/>
                <w:szCs w:val="24"/>
                <w:lang w:val="ro-RO" w:eastAsia="ro-RO"/>
              </w:rPr>
              <w:t>şi</w:t>
            </w:r>
            <w:proofErr w:type="spellEnd"/>
            <w:r w:rsidRPr="001B6C58">
              <w:rPr>
                <w:rFonts w:ascii="Times New Roman" w:hAnsi="Times New Roman"/>
                <w:bCs/>
                <w:color w:val="000000"/>
                <w:sz w:val="24"/>
                <w:szCs w:val="24"/>
                <w:lang w:val="ro-RO" w:eastAsia="ro-RO"/>
              </w:rPr>
              <w:t xml:space="preserve"> către laboratoarele oficiale din alte </w:t>
            </w:r>
            <w:proofErr w:type="spellStart"/>
            <w:r w:rsidRPr="001B6C58">
              <w:rPr>
                <w:rFonts w:ascii="Times New Roman" w:hAnsi="Times New Roman"/>
                <w:bCs/>
                <w:color w:val="000000"/>
                <w:sz w:val="24"/>
                <w:szCs w:val="24"/>
                <w:lang w:val="ro-RO" w:eastAsia="ro-RO"/>
              </w:rPr>
              <w:t>ţări</w:t>
            </w:r>
            <w:proofErr w:type="spellEnd"/>
            <w:r w:rsidRPr="001B6C58">
              <w:rPr>
                <w:rFonts w:ascii="Times New Roman" w:hAnsi="Times New Roman"/>
                <w:bCs/>
                <w:color w:val="000000"/>
                <w:sz w:val="24"/>
                <w:szCs w:val="24"/>
                <w:lang w:val="ro-RO" w:eastAsia="ro-RO"/>
              </w:rPr>
              <w:t>;</w:t>
            </w:r>
          </w:p>
          <w:p w14:paraId="060E7504" w14:textId="77777777" w:rsidR="00000A70" w:rsidRDefault="001B6C58"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r w:rsidRPr="001B6C58">
              <w:rPr>
                <w:rFonts w:ascii="Times New Roman" w:hAnsi="Times New Roman"/>
                <w:bCs/>
                <w:color w:val="000000"/>
                <w:sz w:val="24"/>
                <w:szCs w:val="24"/>
                <w:lang w:val="ro-RO" w:eastAsia="ro-RO"/>
              </w:rPr>
              <w:t xml:space="preserve">g) în măsura necesară, </w:t>
            </w:r>
            <w:proofErr w:type="spellStart"/>
            <w:r w:rsidRPr="001B6C58">
              <w:rPr>
                <w:rFonts w:ascii="Times New Roman" w:hAnsi="Times New Roman"/>
                <w:bCs/>
                <w:color w:val="000000"/>
                <w:sz w:val="24"/>
                <w:szCs w:val="24"/>
                <w:lang w:val="ro-RO" w:eastAsia="ro-RO"/>
              </w:rPr>
              <w:t>susţin</w:t>
            </w:r>
            <w:proofErr w:type="spellEnd"/>
            <w:r w:rsidRPr="001B6C58">
              <w:rPr>
                <w:rFonts w:ascii="Times New Roman" w:hAnsi="Times New Roman"/>
                <w:bCs/>
                <w:color w:val="000000"/>
                <w:sz w:val="24"/>
                <w:szCs w:val="24"/>
                <w:lang w:val="ro-RO" w:eastAsia="ro-RO"/>
              </w:rPr>
              <w:t xml:space="preserve"> </w:t>
            </w:r>
            <w:proofErr w:type="spellStart"/>
            <w:r w:rsidRPr="001B6C58">
              <w:rPr>
                <w:rFonts w:ascii="Times New Roman" w:hAnsi="Times New Roman"/>
                <w:bCs/>
                <w:color w:val="000000"/>
                <w:sz w:val="24"/>
                <w:szCs w:val="24"/>
                <w:lang w:val="ro-RO" w:eastAsia="ro-RO"/>
              </w:rPr>
              <w:t>desfăşurarea</w:t>
            </w:r>
            <w:proofErr w:type="spellEnd"/>
            <w:r w:rsidRPr="001B6C58">
              <w:rPr>
                <w:rFonts w:ascii="Times New Roman" w:hAnsi="Times New Roman"/>
                <w:bCs/>
                <w:color w:val="000000"/>
                <w:sz w:val="24"/>
                <w:szCs w:val="24"/>
                <w:lang w:val="ro-RO" w:eastAsia="ro-RO"/>
              </w:rPr>
              <w:t xml:space="preserve"> programelor de formare pentru personalul laboratoarelor oficiale desemnate în temeiul art.35 alin.(1); </w:t>
            </w:r>
            <w:proofErr w:type="spellStart"/>
            <w:r w:rsidRPr="001B6C58">
              <w:rPr>
                <w:rFonts w:ascii="Times New Roman" w:hAnsi="Times New Roman"/>
                <w:bCs/>
                <w:color w:val="000000"/>
                <w:sz w:val="24"/>
                <w:szCs w:val="24"/>
                <w:lang w:val="ro-RO" w:eastAsia="ro-RO"/>
              </w:rPr>
              <w:t>şi</w:t>
            </w:r>
            <w:proofErr w:type="spellEnd"/>
          </w:p>
          <w:p w14:paraId="1F72A75F"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638EE487"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2761D8BD"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615E486B"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1D66788F" w14:textId="77777777" w:rsidR="00AF4B5E" w:rsidRPr="00AF4B5E" w:rsidRDefault="00AF4B5E" w:rsidP="00AF4B5E">
            <w:pPr>
              <w:rPr>
                <w:rFonts w:ascii="Times New Roman" w:hAnsi="Times New Roman"/>
                <w:bCs/>
                <w:color w:val="000000"/>
                <w:sz w:val="24"/>
                <w:szCs w:val="24"/>
                <w:lang w:val="ro-RO" w:eastAsia="ro-RO"/>
              </w:rPr>
            </w:pPr>
            <w:r w:rsidRPr="00AF4B5E">
              <w:rPr>
                <w:rFonts w:ascii="Times New Roman" w:hAnsi="Times New Roman"/>
                <w:bCs/>
                <w:color w:val="000000"/>
                <w:sz w:val="24"/>
                <w:szCs w:val="24"/>
                <w:lang w:val="ro-RO" w:eastAsia="ro-RO"/>
              </w:rPr>
              <w:t xml:space="preserve">(2) Autoritatea competentă poate stabili unele </w:t>
            </w:r>
            <w:proofErr w:type="spellStart"/>
            <w:r w:rsidRPr="00AF4B5E">
              <w:rPr>
                <w:rFonts w:ascii="Times New Roman" w:hAnsi="Times New Roman"/>
                <w:bCs/>
                <w:color w:val="000000"/>
                <w:sz w:val="24"/>
                <w:szCs w:val="24"/>
                <w:lang w:val="ro-RO" w:eastAsia="ro-RO"/>
              </w:rPr>
              <w:t>responsabilităţi</w:t>
            </w:r>
            <w:proofErr w:type="spellEnd"/>
            <w:r w:rsidRPr="00AF4B5E">
              <w:rPr>
                <w:rFonts w:ascii="Times New Roman" w:hAnsi="Times New Roman"/>
                <w:bCs/>
                <w:color w:val="000000"/>
                <w:sz w:val="24"/>
                <w:szCs w:val="24"/>
                <w:lang w:val="ro-RO" w:eastAsia="ro-RO"/>
              </w:rPr>
              <w:t xml:space="preserve"> </w:t>
            </w:r>
            <w:proofErr w:type="spellStart"/>
            <w:r w:rsidRPr="00AF4B5E">
              <w:rPr>
                <w:rFonts w:ascii="Times New Roman" w:hAnsi="Times New Roman"/>
                <w:bCs/>
                <w:color w:val="000000"/>
                <w:sz w:val="24"/>
                <w:szCs w:val="24"/>
                <w:lang w:val="ro-RO" w:eastAsia="ro-RO"/>
              </w:rPr>
              <w:t>şi</w:t>
            </w:r>
            <w:proofErr w:type="spellEnd"/>
            <w:r w:rsidRPr="00AF4B5E">
              <w:rPr>
                <w:rFonts w:ascii="Times New Roman" w:hAnsi="Times New Roman"/>
                <w:bCs/>
                <w:color w:val="000000"/>
                <w:sz w:val="24"/>
                <w:szCs w:val="24"/>
                <w:lang w:val="ro-RO" w:eastAsia="ro-RO"/>
              </w:rPr>
              <w:t xml:space="preserve"> </w:t>
            </w:r>
            <w:proofErr w:type="spellStart"/>
            <w:r w:rsidRPr="00AF4B5E">
              <w:rPr>
                <w:rFonts w:ascii="Times New Roman" w:hAnsi="Times New Roman"/>
                <w:bCs/>
                <w:color w:val="000000"/>
                <w:sz w:val="24"/>
                <w:szCs w:val="24"/>
                <w:lang w:val="ro-RO" w:eastAsia="ro-RO"/>
              </w:rPr>
              <w:t>atribuţii</w:t>
            </w:r>
            <w:proofErr w:type="spellEnd"/>
            <w:r w:rsidRPr="00AF4B5E">
              <w:rPr>
                <w:rFonts w:ascii="Times New Roman" w:hAnsi="Times New Roman"/>
                <w:bCs/>
                <w:color w:val="000000"/>
                <w:sz w:val="24"/>
                <w:szCs w:val="24"/>
                <w:lang w:val="ro-RO" w:eastAsia="ro-RO"/>
              </w:rPr>
              <w:t xml:space="preserve"> ale laboratoarelor </w:t>
            </w:r>
            <w:proofErr w:type="spellStart"/>
            <w:r w:rsidRPr="00AF4B5E">
              <w:rPr>
                <w:rFonts w:ascii="Times New Roman" w:hAnsi="Times New Roman"/>
                <w:bCs/>
                <w:color w:val="000000"/>
                <w:sz w:val="24"/>
                <w:szCs w:val="24"/>
                <w:lang w:val="ro-RO" w:eastAsia="ro-RO"/>
              </w:rPr>
              <w:t>naţionale</w:t>
            </w:r>
            <w:proofErr w:type="spellEnd"/>
            <w:r w:rsidRPr="00AF4B5E">
              <w:rPr>
                <w:rFonts w:ascii="Times New Roman" w:hAnsi="Times New Roman"/>
                <w:bCs/>
                <w:color w:val="000000"/>
                <w:sz w:val="24"/>
                <w:szCs w:val="24"/>
                <w:lang w:val="ro-RO" w:eastAsia="ro-RO"/>
              </w:rPr>
              <w:t xml:space="preserve"> de </w:t>
            </w:r>
            <w:proofErr w:type="spellStart"/>
            <w:r w:rsidRPr="00AF4B5E">
              <w:rPr>
                <w:rFonts w:ascii="Times New Roman" w:hAnsi="Times New Roman"/>
                <w:bCs/>
                <w:color w:val="000000"/>
                <w:sz w:val="24"/>
                <w:szCs w:val="24"/>
                <w:lang w:val="ro-RO" w:eastAsia="ro-RO"/>
              </w:rPr>
              <w:t>referinţă</w:t>
            </w:r>
            <w:proofErr w:type="spellEnd"/>
            <w:r w:rsidRPr="00AF4B5E">
              <w:rPr>
                <w:rFonts w:ascii="Times New Roman" w:hAnsi="Times New Roman"/>
                <w:bCs/>
                <w:color w:val="000000"/>
                <w:sz w:val="24"/>
                <w:szCs w:val="24"/>
                <w:lang w:val="ro-RO" w:eastAsia="ro-RO"/>
              </w:rPr>
              <w:t xml:space="preserve"> suplimentare celor prevăzute la alin.(1).</w:t>
            </w:r>
          </w:p>
          <w:p w14:paraId="744539E9"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00C9674F"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02E348AA"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68D96C04"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5C3082E1"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15DA3079" w14:textId="77777777" w:rsidR="00AF4B5E"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p>
          <w:p w14:paraId="46A66EE7" w14:textId="2BF00137" w:rsidR="00AF4B5E" w:rsidRPr="00000A70" w:rsidRDefault="00AF4B5E" w:rsidP="001B6C58">
            <w:pPr>
              <w:pStyle w:val="Listparagraf"/>
              <w:widowControl w:val="0"/>
              <w:autoSpaceDE w:val="0"/>
              <w:autoSpaceDN w:val="0"/>
              <w:adjustRightInd w:val="0"/>
              <w:ind w:left="360" w:firstLine="0"/>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Prevederi inexistente</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300A07" w14:textId="77777777" w:rsidR="00D00C23" w:rsidRPr="00684654" w:rsidRDefault="00D00C23" w:rsidP="00D00C23">
            <w:pPr>
              <w:pStyle w:val="Listparagraf"/>
              <w:numPr>
                <w:ilvl w:val="0"/>
                <w:numId w:val="18"/>
              </w:numPr>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lastRenderedPageBreak/>
              <w:t>La articolul 77:</w:t>
            </w:r>
          </w:p>
          <w:p w14:paraId="5CFD9844" w14:textId="77777777" w:rsidR="00D00C23" w:rsidRPr="00684654" w:rsidRDefault="00D00C23" w:rsidP="00D00C2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la alin.(1):</w:t>
            </w:r>
          </w:p>
          <w:p w14:paraId="07C74DDC" w14:textId="77777777" w:rsidR="00D00C23" w:rsidRPr="00684654" w:rsidRDefault="00D00C23" w:rsidP="00D00C2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la </w:t>
            </w:r>
            <w:proofErr w:type="spellStart"/>
            <w:r w:rsidRPr="00684654">
              <w:rPr>
                <w:rFonts w:ascii="Times New Roman" w:hAnsi="Times New Roman"/>
                <w:sz w:val="24"/>
                <w:szCs w:val="24"/>
                <w:lang w:val="ro-RO"/>
              </w:rPr>
              <w:t>lit.d</w:t>
            </w:r>
            <w:proofErr w:type="spellEnd"/>
            <w:r w:rsidRPr="00684654">
              <w:rPr>
                <w:rFonts w:ascii="Times New Roman" w:hAnsi="Times New Roman"/>
                <w:sz w:val="24"/>
                <w:szCs w:val="24"/>
                <w:lang w:val="ro-RO"/>
              </w:rPr>
              <w:t xml:space="preserve">) textul ”furnizate de către laboratorul de </w:t>
            </w:r>
            <w:proofErr w:type="spellStart"/>
            <w:r w:rsidRPr="00684654">
              <w:rPr>
                <w:rFonts w:ascii="Times New Roman" w:hAnsi="Times New Roman"/>
                <w:sz w:val="24"/>
                <w:szCs w:val="24"/>
                <w:lang w:val="ro-RO"/>
              </w:rPr>
              <w:t>referinţă</w:t>
            </w:r>
            <w:proofErr w:type="spellEnd"/>
            <w:r w:rsidRPr="00684654">
              <w:rPr>
                <w:rFonts w:ascii="Times New Roman" w:hAnsi="Times New Roman"/>
                <w:sz w:val="24"/>
                <w:szCs w:val="24"/>
                <w:lang w:val="ro-RO"/>
              </w:rPr>
              <w:t xml:space="preserve"> din Republica Moldova” se exclude.</w:t>
            </w:r>
          </w:p>
          <w:p w14:paraId="0402ACA5" w14:textId="77777777" w:rsidR="00D00C23" w:rsidRPr="00684654" w:rsidRDefault="00D00C23" w:rsidP="00D00C23">
            <w:pPr>
              <w:pStyle w:val="Listparagraf"/>
              <w:tabs>
                <w:tab w:val="left" w:pos="851"/>
                <w:tab w:val="left" w:pos="993"/>
              </w:tabs>
              <w:spacing w:line="276" w:lineRule="auto"/>
              <w:ind w:left="0" w:firstLine="567"/>
              <w:rPr>
                <w:rFonts w:ascii="Times New Roman" w:hAnsi="Times New Roman"/>
                <w:sz w:val="24"/>
                <w:szCs w:val="24"/>
                <w:lang w:val="ro-RO"/>
              </w:rPr>
            </w:pPr>
            <w:proofErr w:type="spellStart"/>
            <w:r w:rsidRPr="00684654">
              <w:rPr>
                <w:rFonts w:ascii="Times New Roman" w:hAnsi="Times New Roman"/>
                <w:sz w:val="24"/>
                <w:szCs w:val="24"/>
                <w:lang w:val="ro-RO"/>
              </w:rPr>
              <w:t>lit.g</w:t>
            </w:r>
            <w:proofErr w:type="spellEnd"/>
            <w:r w:rsidRPr="00684654">
              <w:rPr>
                <w:rFonts w:ascii="Times New Roman" w:hAnsi="Times New Roman"/>
                <w:sz w:val="24"/>
                <w:szCs w:val="24"/>
                <w:lang w:val="ro-RO"/>
              </w:rPr>
              <w:t>) se completează cu textul ”laboratoarelor din cadrul unităților din industria alimentară, a unităților producătoare de hrană pentru animale sau unităților de creștere animalelor;”</w:t>
            </w:r>
          </w:p>
          <w:p w14:paraId="482C0842" w14:textId="77777777" w:rsidR="00E958A7" w:rsidRDefault="00E958A7"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76C636CB" w14:textId="77777777" w:rsidR="00E958A7" w:rsidRDefault="00E958A7"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4C466D3C" w14:textId="77777777" w:rsidR="00E958A7" w:rsidRDefault="00E958A7"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65DF8215" w14:textId="77777777" w:rsidR="00E958A7" w:rsidRDefault="00E958A7"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4F47CADB" w14:textId="77777777" w:rsidR="00E958A7" w:rsidRDefault="00E958A7"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3AB6CFA5" w14:textId="77777777" w:rsidR="00E958A7" w:rsidRDefault="00E958A7"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0D18972B" w14:textId="77777777" w:rsidR="00E958A7" w:rsidRDefault="00E958A7"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75A5E07F" w14:textId="1248C775" w:rsidR="00D00C23" w:rsidRPr="00684654" w:rsidRDefault="00D00C23" w:rsidP="00D00C2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alin.(2) va avea următorul cuprins:</w:t>
            </w:r>
          </w:p>
          <w:p w14:paraId="77A26EEE" w14:textId="77777777" w:rsidR="00D00C23" w:rsidRDefault="00D00C23" w:rsidP="00D00C23">
            <w:pPr>
              <w:pStyle w:val="Listparagraf"/>
              <w:tabs>
                <w:tab w:val="left" w:pos="851"/>
                <w:tab w:val="left" w:pos="993"/>
              </w:tabs>
              <w:spacing w:line="276" w:lineRule="auto"/>
              <w:ind w:left="0" w:firstLine="567"/>
              <w:rPr>
                <w:rFonts w:ascii="Times New Roman" w:hAnsi="Times New Roman"/>
                <w:sz w:val="24"/>
                <w:szCs w:val="24"/>
                <w:lang w:val="ro-RO"/>
              </w:rPr>
            </w:pPr>
            <w:r w:rsidRPr="00684654">
              <w:rPr>
                <w:rFonts w:ascii="Times New Roman" w:hAnsi="Times New Roman"/>
                <w:sz w:val="24"/>
                <w:szCs w:val="24"/>
                <w:lang w:val="ro-RO"/>
              </w:rPr>
              <w:t xml:space="preserve">”(2) Guvernul poate stabili cerințe, responsabilități și atribuții care îi revin laboratoarelor naționale de referință pentru autenticitatea și integritatea lanțului agroalimentar suplimentar de cele prevăzute la alin.(1) și la art.76 alin.(2) </w:t>
            </w:r>
            <w:proofErr w:type="spellStart"/>
            <w:r w:rsidRPr="00684654">
              <w:rPr>
                <w:rFonts w:ascii="Times New Roman" w:hAnsi="Times New Roman"/>
                <w:sz w:val="24"/>
                <w:szCs w:val="24"/>
                <w:lang w:val="ro-RO"/>
              </w:rPr>
              <w:t>ținînd</w:t>
            </w:r>
            <w:proofErr w:type="spellEnd"/>
            <w:r w:rsidRPr="00684654">
              <w:rPr>
                <w:rFonts w:ascii="Times New Roman" w:hAnsi="Times New Roman"/>
                <w:sz w:val="24"/>
                <w:szCs w:val="24"/>
                <w:lang w:val="ro-RO"/>
              </w:rPr>
              <w:t xml:space="preserve"> cont de situațiile justificate de riscuri noi sau emergente, boli ale animalelor sau dăunători ai plantelor noi sau emergente.”</w:t>
            </w:r>
          </w:p>
          <w:p w14:paraId="7369DA49" w14:textId="77777777" w:rsidR="00AF4B5E" w:rsidRPr="00684654" w:rsidRDefault="00AF4B5E" w:rsidP="00D00C23">
            <w:pPr>
              <w:pStyle w:val="Listparagraf"/>
              <w:tabs>
                <w:tab w:val="left" w:pos="851"/>
                <w:tab w:val="left" w:pos="993"/>
              </w:tabs>
              <w:spacing w:line="276" w:lineRule="auto"/>
              <w:ind w:left="0" w:firstLine="567"/>
              <w:rPr>
                <w:rFonts w:ascii="Times New Roman" w:hAnsi="Times New Roman"/>
                <w:sz w:val="24"/>
                <w:szCs w:val="24"/>
                <w:lang w:val="ro-RO"/>
              </w:rPr>
            </w:pPr>
          </w:p>
          <w:p w14:paraId="2D8697F9" w14:textId="77777777" w:rsidR="00D00C23" w:rsidRPr="00684654" w:rsidRDefault="00D00C23" w:rsidP="00D00C2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se completează cu alin.(3) și (4) cu următorul cuprins:</w:t>
            </w:r>
          </w:p>
          <w:p w14:paraId="1F80FA82" w14:textId="77777777" w:rsidR="00D00C23" w:rsidRPr="00684654" w:rsidRDefault="00D00C23" w:rsidP="00D00C23">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Laboratoarele naționale de referință supune evaluării și înregistrării sanitar-veterinare și/sau pentru siguranța alimentelor laboratoarele organizate în cadrul unităților din industria alimentară, a unităților producătoare de hrană pentru animale sau unităților de creștere animalelor.</w:t>
            </w:r>
          </w:p>
          <w:p w14:paraId="79F96B82" w14:textId="321718E8" w:rsidR="001200DB" w:rsidRPr="00B30F09" w:rsidRDefault="00D00C23" w:rsidP="00D00C23">
            <w:pPr>
              <w:pStyle w:val="TableParagraph"/>
              <w:tabs>
                <w:tab w:val="left" w:pos="851"/>
              </w:tabs>
              <w:spacing w:line="300" w:lineRule="auto"/>
              <w:ind w:right="-15" w:firstLine="567"/>
              <w:jc w:val="both"/>
              <w:rPr>
                <w:rFonts w:ascii="Times New Roman" w:hAnsi="Times New Roman"/>
                <w:b/>
                <w:spacing w:val="-2"/>
                <w:sz w:val="24"/>
                <w:szCs w:val="24"/>
              </w:rPr>
            </w:pPr>
            <w:r w:rsidRPr="00684654">
              <w:rPr>
                <w:rFonts w:ascii="Times New Roman" w:hAnsi="Times New Roman"/>
                <w:sz w:val="24"/>
                <w:szCs w:val="24"/>
              </w:rPr>
              <w:t>(4)Procedura de evaluare și înregistrare sanitar-veterinară și/sau pentru siguranța alimentelor a laboratoarelor se aprobă de către autoritatea competentă.”</w:t>
            </w: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AD3BBA" w14:textId="77777777" w:rsidR="001B6C58" w:rsidRDefault="001B6C58" w:rsidP="001B6C58">
            <w:pPr>
              <w:widowControl w:val="0"/>
              <w:autoSpaceDE w:val="0"/>
              <w:autoSpaceDN w:val="0"/>
              <w:adjustRightInd w:val="0"/>
              <w:ind w:firstLine="0"/>
              <w:jc w:val="center"/>
              <w:rPr>
                <w:rFonts w:ascii="Times New Roman" w:hAnsi="Times New Roman"/>
                <w:bCs/>
                <w:color w:val="000000"/>
                <w:sz w:val="24"/>
                <w:szCs w:val="24"/>
                <w:lang w:val="ro-RO" w:eastAsia="ro-RO"/>
              </w:rPr>
            </w:pPr>
            <w:r w:rsidRPr="00000A70">
              <w:rPr>
                <w:rFonts w:ascii="Times New Roman" w:hAnsi="Times New Roman"/>
                <w:bCs/>
                <w:color w:val="000000"/>
                <w:sz w:val="24"/>
                <w:szCs w:val="24"/>
                <w:lang w:val="ro-RO" w:eastAsia="ro-RO"/>
              </w:rPr>
              <w:lastRenderedPageBreak/>
              <w:t xml:space="preserve">Articolul 77. </w:t>
            </w:r>
            <w:proofErr w:type="spellStart"/>
            <w:r w:rsidRPr="00000A70">
              <w:rPr>
                <w:rFonts w:ascii="Times New Roman" w:hAnsi="Times New Roman"/>
                <w:bCs/>
                <w:color w:val="000000"/>
                <w:sz w:val="24"/>
                <w:szCs w:val="24"/>
                <w:lang w:val="ro-RO" w:eastAsia="ro-RO"/>
              </w:rPr>
              <w:t>Responsabilităţile</w:t>
            </w:r>
            <w:proofErr w:type="spellEnd"/>
            <w:r w:rsidRPr="00000A70">
              <w:rPr>
                <w:rFonts w:ascii="Times New Roman" w:hAnsi="Times New Roman"/>
                <w:bCs/>
                <w:color w:val="000000"/>
                <w:sz w:val="24"/>
                <w:szCs w:val="24"/>
                <w:lang w:val="ro-RO" w:eastAsia="ro-RO"/>
              </w:rPr>
              <w:t xml:space="preserve"> </w:t>
            </w:r>
            <w:proofErr w:type="spellStart"/>
            <w:r w:rsidRPr="00000A70">
              <w:rPr>
                <w:rFonts w:ascii="Times New Roman" w:hAnsi="Times New Roman"/>
                <w:bCs/>
                <w:color w:val="000000"/>
                <w:sz w:val="24"/>
                <w:szCs w:val="24"/>
                <w:lang w:val="ro-RO" w:eastAsia="ro-RO"/>
              </w:rPr>
              <w:t>şi</w:t>
            </w:r>
            <w:proofErr w:type="spellEnd"/>
            <w:r w:rsidRPr="00000A70">
              <w:rPr>
                <w:rFonts w:ascii="Times New Roman" w:hAnsi="Times New Roman"/>
                <w:bCs/>
                <w:color w:val="000000"/>
                <w:sz w:val="24"/>
                <w:szCs w:val="24"/>
                <w:lang w:val="ro-RO" w:eastAsia="ro-RO"/>
              </w:rPr>
              <w:t xml:space="preserve"> </w:t>
            </w:r>
            <w:proofErr w:type="spellStart"/>
            <w:r w:rsidRPr="00000A70">
              <w:rPr>
                <w:rFonts w:ascii="Times New Roman" w:hAnsi="Times New Roman"/>
                <w:bCs/>
                <w:color w:val="000000"/>
                <w:sz w:val="24"/>
                <w:szCs w:val="24"/>
                <w:lang w:val="ro-RO" w:eastAsia="ro-RO"/>
              </w:rPr>
              <w:t>atribuţiile</w:t>
            </w:r>
            <w:proofErr w:type="spellEnd"/>
            <w:r w:rsidRPr="00000A70">
              <w:rPr>
                <w:rFonts w:ascii="Times New Roman" w:hAnsi="Times New Roman"/>
                <w:bCs/>
                <w:color w:val="000000"/>
                <w:sz w:val="24"/>
                <w:szCs w:val="24"/>
                <w:lang w:val="ro-RO" w:eastAsia="ro-RO"/>
              </w:rPr>
              <w:t xml:space="preserve"> laboratoarelor </w:t>
            </w:r>
            <w:proofErr w:type="spellStart"/>
            <w:r w:rsidRPr="00000A70">
              <w:rPr>
                <w:rFonts w:ascii="Times New Roman" w:hAnsi="Times New Roman"/>
                <w:bCs/>
                <w:color w:val="000000"/>
                <w:sz w:val="24"/>
                <w:szCs w:val="24"/>
                <w:lang w:val="ro-RO" w:eastAsia="ro-RO"/>
              </w:rPr>
              <w:t>naţionale</w:t>
            </w:r>
            <w:proofErr w:type="spellEnd"/>
            <w:r w:rsidRPr="00000A70">
              <w:rPr>
                <w:rFonts w:ascii="Times New Roman" w:hAnsi="Times New Roman"/>
                <w:bCs/>
                <w:color w:val="000000"/>
                <w:sz w:val="24"/>
                <w:szCs w:val="24"/>
                <w:lang w:val="ro-RO" w:eastAsia="ro-RO"/>
              </w:rPr>
              <w:t xml:space="preserve"> de </w:t>
            </w:r>
            <w:proofErr w:type="spellStart"/>
            <w:r w:rsidRPr="00000A70">
              <w:rPr>
                <w:rFonts w:ascii="Times New Roman" w:hAnsi="Times New Roman"/>
                <w:bCs/>
                <w:color w:val="000000"/>
                <w:sz w:val="24"/>
                <w:szCs w:val="24"/>
                <w:lang w:val="ro-RO" w:eastAsia="ro-RO"/>
              </w:rPr>
              <w:t>referinţă</w:t>
            </w:r>
            <w:proofErr w:type="spellEnd"/>
          </w:p>
          <w:p w14:paraId="3BD90FFC" w14:textId="77777777" w:rsidR="001B6C58" w:rsidRPr="00000A70" w:rsidRDefault="001B6C58" w:rsidP="001B6C58">
            <w:pPr>
              <w:widowControl w:val="0"/>
              <w:autoSpaceDE w:val="0"/>
              <w:autoSpaceDN w:val="0"/>
              <w:adjustRightInd w:val="0"/>
              <w:ind w:firstLine="0"/>
              <w:jc w:val="center"/>
              <w:rPr>
                <w:rFonts w:ascii="Times New Roman" w:hAnsi="Times New Roman"/>
                <w:bCs/>
                <w:color w:val="000000"/>
                <w:sz w:val="24"/>
                <w:szCs w:val="24"/>
                <w:lang w:val="ro-RO" w:eastAsia="ro-RO"/>
              </w:rPr>
            </w:pPr>
          </w:p>
          <w:p w14:paraId="1146FFFB" w14:textId="77777777" w:rsidR="001B6C58" w:rsidRDefault="001B6C58" w:rsidP="001B6C58">
            <w:pPr>
              <w:pStyle w:val="Listparagraf"/>
              <w:widowControl w:val="0"/>
              <w:numPr>
                <w:ilvl w:val="0"/>
                <w:numId w:val="21"/>
              </w:numPr>
              <w:autoSpaceDE w:val="0"/>
              <w:autoSpaceDN w:val="0"/>
              <w:adjustRightInd w:val="0"/>
              <w:ind w:left="40" w:firstLine="320"/>
              <w:rPr>
                <w:rFonts w:ascii="Times New Roman" w:hAnsi="Times New Roman"/>
                <w:bCs/>
                <w:color w:val="000000"/>
                <w:sz w:val="24"/>
                <w:szCs w:val="24"/>
                <w:lang w:val="ro-RO" w:eastAsia="ro-RO"/>
              </w:rPr>
            </w:pPr>
            <w:r w:rsidRPr="00000A70">
              <w:rPr>
                <w:rFonts w:ascii="Times New Roman" w:hAnsi="Times New Roman"/>
                <w:bCs/>
                <w:color w:val="000000"/>
                <w:sz w:val="24"/>
                <w:szCs w:val="24"/>
                <w:lang w:val="ro-RO" w:eastAsia="ro-RO"/>
              </w:rPr>
              <w:t xml:space="preserve">În domeniul de </w:t>
            </w:r>
            <w:proofErr w:type="spellStart"/>
            <w:r w:rsidRPr="00000A70">
              <w:rPr>
                <w:rFonts w:ascii="Times New Roman" w:hAnsi="Times New Roman"/>
                <w:bCs/>
                <w:color w:val="000000"/>
                <w:sz w:val="24"/>
                <w:szCs w:val="24"/>
                <w:lang w:val="ro-RO" w:eastAsia="ro-RO"/>
              </w:rPr>
              <w:t>competenţă</w:t>
            </w:r>
            <w:proofErr w:type="spellEnd"/>
            <w:r w:rsidRPr="00000A70">
              <w:rPr>
                <w:rFonts w:ascii="Times New Roman" w:hAnsi="Times New Roman"/>
                <w:bCs/>
                <w:color w:val="000000"/>
                <w:sz w:val="24"/>
                <w:szCs w:val="24"/>
                <w:lang w:val="ro-RO" w:eastAsia="ro-RO"/>
              </w:rPr>
              <w:t xml:space="preserve">, laboratoarele </w:t>
            </w:r>
            <w:proofErr w:type="spellStart"/>
            <w:r w:rsidRPr="00000A70">
              <w:rPr>
                <w:rFonts w:ascii="Times New Roman" w:hAnsi="Times New Roman"/>
                <w:bCs/>
                <w:color w:val="000000"/>
                <w:sz w:val="24"/>
                <w:szCs w:val="24"/>
                <w:lang w:val="ro-RO" w:eastAsia="ro-RO"/>
              </w:rPr>
              <w:t>naţionale</w:t>
            </w:r>
            <w:proofErr w:type="spellEnd"/>
            <w:r w:rsidRPr="00000A70">
              <w:rPr>
                <w:rFonts w:ascii="Times New Roman" w:hAnsi="Times New Roman"/>
                <w:bCs/>
                <w:color w:val="000000"/>
                <w:sz w:val="24"/>
                <w:szCs w:val="24"/>
                <w:lang w:val="ro-RO" w:eastAsia="ro-RO"/>
              </w:rPr>
              <w:t xml:space="preserve"> de </w:t>
            </w:r>
            <w:proofErr w:type="spellStart"/>
            <w:r w:rsidRPr="00000A70">
              <w:rPr>
                <w:rFonts w:ascii="Times New Roman" w:hAnsi="Times New Roman"/>
                <w:bCs/>
                <w:color w:val="000000"/>
                <w:sz w:val="24"/>
                <w:szCs w:val="24"/>
                <w:lang w:val="ro-RO" w:eastAsia="ro-RO"/>
              </w:rPr>
              <w:t>referinţă</w:t>
            </w:r>
            <w:proofErr w:type="spellEnd"/>
            <w:r w:rsidRPr="00000A70">
              <w:rPr>
                <w:rFonts w:ascii="Times New Roman" w:hAnsi="Times New Roman"/>
                <w:bCs/>
                <w:color w:val="000000"/>
                <w:sz w:val="24"/>
                <w:szCs w:val="24"/>
                <w:lang w:val="ro-RO" w:eastAsia="ro-RO"/>
              </w:rPr>
              <w:t>:</w:t>
            </w:r>
          </w:p>
          <w:p w14:paraId="6BD6F3F5" w14:textId="35B28753" w:rsidR="001B6C58" w:rsidRPr="001B6C58" w:rsidRDefault="001B6C58" w:rsidP="001B6C58">
            <w:pPr>
              <w:pStyle w:val="Listparagraf"/>
              <w:widowControl w:val="0"/>
              <w:autoSpaceDE w:val="0"/>
              <w:autoSpaceDN w:val="0"/>
              <w:adjustRightInd w:val="0"/>
              <w:ind w:left="0" w:firstLine="607"/>
              <w:rPr>
                <w:rFonts w:ascii="Times New Roman" w:hAnsi="Times New Roman"/>
                <w:bCs/>
                <w:color w:val="000000"/>
                <w:sz w:val="24"/>
                <w:szCs w:val="24"/>
                <w:lang w:val="ro-RO" w:eastAsia="ro-RO"/>
              </w:rPr>
            </w:pPr>
            <w:r w:rsidRPr="001B6C58">
              <w:rPr>
                <w:rFonts w:ascii="Times New Roman" w:hAnsi="Times New Roman"/>
                <w:bCs/>
                <w:color w:val="000000"/>
                <w:sz w:val="24"/>
                <w:szCs w:val="24"/>
                <w:lang w:val="ro-RO" w:eastAsia="ro-RO"/>
              </w:rPr>
              <w:t xml:space="preserve">d) asigură diseminarea </w:t>
            </w:r>
            <w:proofErr w:type="spellStart"/>
            <w:r w:rsidRPr="001B6C58">
              <w:rPr>
                <w:rFonts w:ascii="Times New Roman" w:hAnsi="Times New Roman"/>
                <w:bCs/>
                <w:color w:val="000000"/>
                <w:sz w:val="24"/>
                <w:szCs w:val="24"/>
                <w:lang w:val="ro-RO" w:eastAsia="ro-RO"/>
              </w:rPr>
              <w:t>informaţiilor</w:t>
            </w:r>
            <w:proofErr w:type="spellEnd"/>
            <w:r w:rsidRPr="001B6C58">
              <w:rPr>
                <w:rFonts w:ascii="Times New Roman" w:hAnsi="Times New Roman"/>
                <w:bCs/>
                <w:color w:val="000000"/>
                <w:sz w:val="24"/>
                <w:szCs w:val="24"/>
                <w:lang w:val="ro-RO" w:eastAsia="ro-RO"/>
              </w:rPr>
              <w:t xml:space="preserve"> către </w:t>
            </w:r>
            <w:proofErr w:type="spellStart"/>
            <w:r w:rsidRPr="001B6C58">
              <w:rPr>
                <w:rFonts w:ascii="Times New Roman" w:hAnsi="Times New Roman"/>
                <w:bCs/>
                <w:color w:val="000000"/>
                <w:sz w:val="24"/>
                <w:szCs w:val="24"/>
                <w:lang w:val="ro-RO" w:eastAsia="ro-RO"/>
              </w:rPr>
              <w:t>autorităţile</w:t>
            </w:r>
            <w:proofErr w:type="spellEnd"/>
            <w:r w:rsidRPr="001B6C58">
              <w:rPr>
                <w:rFonts w:ascii="Times New Roman" w:hAnsi="Times New Roman"/>
                <w:bCs/>
                <w:color w:val="000000"/>
                <w:sz w:val="24"/>
                <w:szCs w:val="24"/>
                <w:lang w:val="ro-RO" w:eastAsia="ro-RO"/>
              </w:rPr>
              <w:t xml:space="preserve"> competente </w:t>
            </w:r>
            <w:proofErr w:type="spellStart"/>
            <w:r w:rsidRPr="001B6C58">
              <w:rPr>
                <w:rFonts w:ascii="Times New Roman" w:hAnsi="Times New Roman"/>
                <w:bCs/>
                <w:color w:val="000000"/>
                <w:sz w:val="24"/>
                <w:szCs w:val="24"/>
                <w:lang w:val="ro-RO" w:eastAsia="ro-RO"/>
              </w:rPr>
              <w:t>şi</w:t>
            </w:r>
            <w:proofErr w:type="spellEnd"/>
            <w:r w:rsidRPr="001B6C58">
              <w:rPr>
                <w:rFonts w:ascii="Times New Roman" w:hAnsi="Times New Roman"/>
                <w:bCs/>
                <w:color w:val="000000"/>
                <w:sz w:val="24"/>
                <w:szCs w:val="24"/>
                <w:lang w:val="ro-RO" w:eastAsia="ro-RO"/>
              </w:rPr>
              <w:t xml:space="preserve"> către laboratoarele oficiale din alte </w:t>
            </w:r>
            <w:proofErr w:type="spellStart"/>
            <w:r w:rsidRPr="001B6C58">
              <w:rPr>
                <w:rFonts w:ascii="Times New Roman" w:hAnsi="Times New Roman"/>
                <w:bCs/>
                <w:color w:val="000000"/>
                <w:sz w:val="24"/>
                <w:szCs w:val="24"/>
                <w:lang w:val="ro-RO" w:eastAsia="ro-RO"/>
              </w:rPr>
              <w:t>ţări</w:t>
            </w:r>
            <w:proofErr w:type="spellEnd"/>
            <w:r w:rsidRPr="001B6C58">
              <w:rPr>
                <w:rFonts w:ascii="Times New Roman" w:hAnsi="Times New Roman"/>
                <w:bCs/>
                <w:color w:val="000000"/>
                <w:sz w:val="24"/>
                <w:szCs w:val="24"/>
                <w:lang w:val="ro-RO" w:eastAsia="ro-RO"/>
              </w:rPr>
              <w:t>;</w:t>
            </w:r>
          </w:p>
          <w:p w14:paraId="2C3F3652" w14:textId="77777777" w:rsidR="001200DB" w:rsidRDefault="001B6C58" w:rsidP="001B6C58">
            <w:pPr>
              <w:pStyle w:val="TableParagraph"/>
              <w:tabs>
                <w:tab w:val="left" w:pos="851"/>
              </w:tabs>
              <w:spacing w:line="300" w:lineRule="auto"/>
              <w:ind w:right="-15" w:firstLine="567"/>
              <w:jc w:val="both"/>
              <w:rPr>
                <w:rFonts w:ascii="Times New Roman" w:hAnsi="Times New Roman"/>
                <w:sz w:val="24"/>
                <w:szCs w:val="24"/>
              </w:rPr>
            </w:pPr>
            <w:r w:rsidRPr="001B6C58">
              <w:rPr>
                <w:rFonts w:ascii="Times New Roman" w:hAnsi="Times New Roman"/>
                <w:bCs/>
                <w:color w:val="000000"/>
                <w:sz w:val="24"/>
                <w:szCs w:val="24"/>
                <w:lang w:eastAsia="ro-RO"/>
              </w:rPr>
              <w:t xml:space="preserve">g) în măsura necesară, </w:t>
            </w:r>
            <w:proofErr w:type="spellStart"/>
            <w:r w:rsidRPr="001B6C58">
              <w:rPr>
                <w:rFonts w:ascii="Times New Roman" w:hAnsi="Times New Roman"/>
                <w:bCs/>
                <w:color w:val="000000"/>
                <w:sz w:val="24"/>
                <w:szCs w:val="24"/>
                <w:lang w:eastAsia="ro-RO"/>
              </w:rPr>
              <w:t>susţin</w:t>
            </w:r>
            <w:proofErr w:type="spellEnd"/>
            <w:r w:rsidRPr="001B6C58">
              <w:rPr>
                <w:rFonts w:ascii="Times New Roman" w:hAnsi="Times New Roman"/>
                <w:bCs/>
                <w:color w:val="000000"/>
                <w:sz w:val="24"/>
                <w:szCs w:val="24"/>
                <w:lang w:eastAsia="ro-RO"/>
              </w:rPr>
              <w:t xml:space="preserve"> </w:t>
            </w:r>
            <w:proofErr w:type="spellStart"/>
            <w:r w:rsidRPr="001B6C58">
              <w:rPr>
                <w:rFonts w:ascii="Times New Roman" w:hAnsi="Times New Roman"/>
                <w:bCs/>
                <w:color w:val="000000"/>
                <w:sz w:val="24"/>
                <w:szCs w:val="24"/>
                <w:lang w:eastAsia="ro-RO"/>
              </w:rPr>
              <w:t>desfăşurarea</w:t>
            </w:r>
            <w:proofErr w:type="spellEnd"/>
            <w:r w:rsidRPr="001B6C58">
              <w:rPr>
                <w:rFonts w:ascii="Times New Roman" w:hAnsi="Times New Roman"/>
                <w:bCs/>
                <w:color w:val="000000"/>
                <w:sz w:val="24"/>
                <w:szCs w:val="24"/>
                <w:lang w:eastAsia="ro-RO"/>
              </w:rPr>
              <w:t xml:space="preserve"> programelor de formare pentru personalul laboratoarelor oficiale desemnate în temeiul art.35 alin.(1); </w:t>
            </w:r>
            <w:proofErr w:type="spellStart"/>
            <w:r w:rsidRPr="001B6C58">
              <w:rPr>
                <w:rFonts w:ascii="Times New Roman" w:hAnsi="Times New Roman"/>
                <w:bCs/>
                <w:color w:val="000000"/>
                <w:sz w:val="24"/>
                <w:szCs w:val="24"/>
                <w:lang w:eastAsia="ro-RO"/>
              </w:rPr>
              <w:t>şi</w:t>
            </w:r>
            <w:proofErr w:type="spellEnd"/>
            <w:r w:rsidR="00E958A7">
              <w:rPr>
                <w:rFonts w:ascii="Times New Roman" w:hAnsi="Times New Roman"/>
                <w:bCs/>
                <w:color w:val="000000"/>
                <w:sz w:val="24"/>
                <w:szCs w:val="24"/>
                <w:lang w:eastAsia="ro-RO"/>
              </w:rPr>
              <w:t xml:space="preserve"> </w:t>
            </w:r>
            <w:r w:rsidR="00E958A7" w:rsidRPr="00684654">
              <w:rPr>
                <w:rFonts w:ascii="Times New Roman" w:hAnsi="Times New Roman"/>
                <w:sz w:val="24"/>
                <w:szCs w:val="24"/>
              </w:rPr>
              <w:t xml:space="preserve">laboratoarelor din cadrul unităților din industria alimentară, a unităților producătoare de hrană pentru animale sau unităților de creștere </w:t>
            </w:r>
            <w:r w:rsidR="00E958A7" w:rsidRPr="00684654">
              <w:rPr>
                <w:rFonts w:ascii="Times New Roman" w:hAnsi="Times New Roman"/>
                <w:sz w:val="24"/>
                <w:szCs w:val="24"/>
              </w:rPr>
              <w:lastRenderedPageBreak/>
              <w:t>animalelor;</w:t>
            </w:r>
          </w:p>
          <w:p w14:paraId="30653A62" w14:textId="77777777" w:rsidR="00E958A7" w:rsidRDefault="00E958A7" w:rsidP="001B6C58">
            <w:pPr>
              <w:pStyle w:val="TableParagraph"/>
              <w:tabs>
                <w:tab w:val="left" w:pos="851"/>
              </w:tabs>
              <w:spacing w:line="300" w:lineRule="auto"/>
              <w:ind w:right="-15" w:firstLine="567"/>
              <w:jc w:val="both"/>
              <w:rPr>
                <w:rFonts w:ascii="Times New Roman" w:hAnsi="Times New Roman"/>
                <w:sz w:val="24"/>
                <w:szCs w:val="24"/>
              </w:rPr>
            </w:pPr>
            <w:r w:rsidRPr="00684654">
              <w:rPr>
                <w:rFonts w:ascii="Times New Roman" w:hAnsi="Times New Roman"/>
                <w:sz w:val="24"/>
                <w:szCs w:val="24"/>
              </w:rPr>
              <w:t xml:space="preserve">(2) Guvernul poate stabili cerințe, responsabilități și atribuții care îi revin laboratoarelor naționale de referință pentru autenticitatea și integritatea lanțului agroalimentar suplimentar de cele prevăzute la alin.(1) și la art.76 alin.(2) </w:t>
            </w:r>
            <w:proofErr w:type="spellStart"/>
            <w:r w:rsidRPr="00684654">
              <w:rPr>
                <w:rFonts w:ascii="Times New Roman" w:hAnsi="Times New Roman"/>
                <w:sz w:val="24"/>
                <w:szCs w:val="24"/>
              </w:rPr>
              <w:t>ținînd</w:t>
            </w:r>
            <w:proofErr w:type="spellEnd"/>
            <w:r w:rsidRPr="00684654">
              <w:rPr>
                <w:rFonts w:ascii="Times New Roman" w:hAnsi="Times New Roman"/>
                <w:sz w:val="24"/>
                <w:szCs w:val="24"/>
              </w:rPr>
              <w:t xml:space="preserve"> cont de situațiile justificate de riscuri noi sau emergente, boli ale animalelor sau dăunători ai plantelor noi sau emergente.</w:t>
            </w:r>
          </w:p>
          <w:p w14:paraId="367D803E" w14:textId="2AACDF4A" w:rsidR="00AF4B5E" w:rsidRPr="00684654" w:rsidRDefault="00AF4B5E" w:rsidP="00AF4B5E">
            <w:pPr>
              <w:tabs>
                <w:tab w:val="left" w:pos="851"/>
                <w:tab w:val="left" w:pos="993"/>
              </w:tabs>
              <w:spacing w:line="276" w:lineRule="auto"/>
              <w:ind w:firstLine="567"/>
              <w:rPr>
                <w:rFonts w:ascii="Times New Roman" w:hAnsi="Times New Roman"/>
                <w:sz w:val="24"/>
                <w:szCs w:val="24"/>
                <w:lang w:val="ro-RO"/>
              </w:rPr>
            </w:pPr>
            <w:r w:rsidRPr="00684654">
              <w:rPr>
                <w:rFonts w:ascii="Times New Roman" w:hAnsi="Times New Roman"/>
                <w:sz w:val="24"/>
                <w:szCs w:val="24"/>
                <w:lang w:val="ro-RO"/>
              </w:rPr>
              <w:t>(3) Laboratoarele naționale de referință supune evaluării și înregistrării sanitar-veterinare și/sau pentru siguranța alimentelor laboratoarele organizate în cadrul unităților din industria alimentară, a unităților producătoare de hrană pentru animale sau unităților de creștere animalelor.</w:t>
            </w:r>
          </w:p>
          <w:p w14:paraId="709E4107" w14:textId="07AD9EAC" w:rsidR="00AF4B5E" w:rsidRPr="00B30F09" w:rsidRDefault="00AF4B5E" w:rsidP="00AF4B5E">
            <w:pPr>
              <w:pStyle w:val="TableParagraph"/>
              <w:tabs>
                <w:tab w:val="left" w:pos="851"/>
              </w:tabs>
              <w:spacing w:line="300" w:lineRule="auto"/>
              <w:ind w:right="-15" w:firstLine="567"/>
              <w:jc w:val="both"/>
              <w:rPr>
                <w:rFonts w:ascii="Times New Roman" w:hAnsi="Times New Roman"/>
                <w:b/>
                <w:spacing w:val="-2"/>
                <w:sz w:val="24"/>
                <w:szCs w:val="24"/>
              </w:rPr>
            </w:pPr>
            <w:r w:rsidRPr="00684654">
              <w:rPr>
                <w:rFonts w:ascii="Times New Roman" w:hAnsi="Times New Roman"/>
                <w:sz w:val="24"/>
                <w:szCs w:val="24"/>
              </w:rPr>
              <w:t>(4)Procedura de evaluare și înregistrare sanitar-veterinară și/sau pentru siguranța alimentelor a laboratoarelor se aprobă de către autoritatea competentă.</w:t>
            </w:r>
          </w:p>
        </w:tc>
      </w:tr>
      <w:tr w:rsidR="001200DB" w:rsidRPr="002B6171" w14:paraId="13173162" w14:textId="77777777" w:rsidTr="00FA428A">
        <w:trPr>
          <w:trHeight w:val="1123"/>
        </w:trPr>
        <w:tc>
          <w:tcPr>
            <w:tcW w:w="48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6679099" w14:textId="3C98F995" w:rsidR="001200DB" w:rsidRPr="00D10E87" w:rsidRDefault="00AF4B5E" w:rsidP="001200DB">
            <w:pPr>
              <w:widowControl w:val="0"/>
              <w:autoSpaceDE w:val="0"/>
              <w:autoSpaceDN w:val="0"/>
              <w:adjustRightInd w:val="0"/>
              <w:ind w:firstLine="0"/>
              <w:jc w:val="center"/>
              <w:outlineLvl w:val="0"/>
              <w:rPr>
                <w:b/>
                <w:bCs/>
                <w:color w:val="000000"/>
                <w:kern w:val="28"/>
                <w:sz w:val="24"/>
                <w:szCs w:val="24"/>
                <w:lang w:val="ro-RO" w:eastAsia="ro-RO"/>
              </w:rPr>
            </w:pPr>
            <w:r>
              <w:rPr>
                <w:rFonts w:ascii="Times New Roman" w:hAnsi="Times New Roman"/>
                <w:bCs/>
                <w:color w:val="000000"/>
                <w:sz w:val="24"/>
                <w:szCs w:val="24"/>
                <w:lang w:val="ro-RO" w:eastAsia="ro-RO"/>
              </w:rPr>
              <w:t>Prevederi inexistente</w:t>
            </w:r>
          </w:p>
        </w:tc>
        <w:tc>
          <w:tcPr>
            <w:tcW w:w="5245"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37EF9E" w14:textId="77777777" w:rsidR="003F3760" w:rsidRPr="003F3760" w:rsidRDefault="003F3760" w:rsidP="003F3760">
            <w:pPr>
              <w:pStyle w:val="Listparagraf"/>
              <w:numPr>
                <w:ilvl w:val="0"/>
                <w:numId w:val="18"/>
              </w:numPr>
              <w:tabs>
                <w:tab w:val="left" w:pos="993"/>
              </w:tabs>
              <w:spacing w:line="276" w:lineRule="auto"/>
              <w:ind w:left="0" w:firstLine="567"/>
              <w:rPr>
                <w:rFonts w:ascii="Times New Roman" w:hAnsi="Times New Roman"/>
                <w:sz w:val="24"/>
                <w:szCs w:val="24"/>
                <w:lang w:val="ro-RO"/>
              </w:rPr>
            </w:pPr>
            <w:r w:rsidRPr="003F3760">
              <w:rPr>
                <w:rFonts w:ascii="Times New Roman" w:hAnsi="Times New Roman"/>
                <w:sz w:val="24"/>
                <w:szCs w:val="24"/>
                <w:lang w:val="ro-RO"/>
              </w:rPr>
              <w:t>se completează cu articolul 80</w:t>
            </w:r>
            <w:r w:rsidRPr="003F3760">
              <w:rPr>
                <w:rFonts w:ascii="Times New Roman" w:hAnsi="Times New Roman"/>
                <w:sz w:val="24"/>
                <w:szCs w:val="24"/>
                <w:vertAlign w:val="superscript"/>
                <w:lang w:val="ro-RO"/>
              </w:rPr>
              <w:t>1</w:t>
            </w:r>
            <w:r w:rsidRPr="003F3760">
              <w:rPr>
                <w:rFonts w:ascii="Times New Roman" w:hAnsi="Times New Roman"/>
                <w:sz w:val="24"/>
                <w:szCs w:val="24"/>
                <w:lang w:val="ro-RO"/>
              </w:rPr>
              <w:t xml:space="preserve"> Programe de control coordonate și colectarea de informații și date, cu următorul cuprins:</w:t>
            </w:r>
          </w:p>
          <w:p w14:paraId="6CF04016" w14:textId="77777777" w:rsidR="003F3760" w:rsidRPr="003F3760" w:rsidRDefault="003F3760" w:rsidP="003F3760">
            <w:pPr>
              <w:tabs>
                <w:tab w:val="left" w:pos="851"/>
                <w:tab w:val="left" w:pos="993"/>
              </w:tabs>
              <w:spacing w:line="276" w:lineRule="auto"/>
              <w:ind w:firstLine="567"/>
              <w:rPr>
                <w:rFonts w:ascii="Times New Roman" w:hAnsi="Times New Roman"/>
                <w:sz w:val="24"/>
                <w:szCs w:val="24"/>
                <w:lang w:val="ro-RO"/>
              </w:rPr>
            </w:pPr>
            <w:r w:rsidRPr="003F3760">
              <w:rPr>
                <w:rFonts w:ascii="Times New Roman" w:hAnsi="Times New Roman"/>
                <w:sz w:val="24"/>
                <w:szCs w:val="24"/>
                <w:lang w:val="ro-RO"/>
              </w:rPr>
              <w:lastRenderedPageBreak/>
              <w:t>”Articolul 80</w:t>
            </w:r>
            <w:r w:rsidRPr="003F3760">
              <w:rPr>
                <w:rFonts w:ascii="Times New Roman" w:hAnsi="Times New Roman"/>
                <w:sz w:val="24"/>
                <w:szCs w:val="24"/>
                <w:vertAlign w:val="superscript"/>
                <w:lang w:val="ro-RO"/>
              </w:rPr>
              <w:t>1</w:t>
            </w:r>
            <w:r w:rsidRPr="003F3760">
              <w:rPr>
                <w:rFonts w:ascii="Times New Roman" w:hAnsi="Times New Roman"/>
                <w:sz w:val="24"/>
                <w:szCs w:val="24"/>
                <w:lang w:val="ro-RO"/>
              </w:rPr>
              <w:t xml:space="preserve"> Programe de control coordonate și colectarea de informații și date</w:t>
            </w:r>
          </w:p>
          <w:p w14:paraId="57D774F7" w14:textId="77777777" w:rsidR="003F3760" w:rsidRPr="003F3760" w:rsidRDefault="003F3760" w:rsidP="003F3760">
            <w:pPr>
              <w:tabs>
                <w:tab w:val="left" w:pos="851"/>
                <w:tab w:val="left" w:pos="993"/>
              </w:tabs>
              <w:spacing w:line="276" w:lineRule="auto"/>
              <w:ind w:firstLine="567"/>
              <w:rPr>
                <w:rFonts w:ascii="Times New Roman" w:hAnsi="Times New Roman"/>
                <w:sz w:val="24"/>
                <w:szCs w:val="24"/>
                <w:lang w:val="ro-RO"/>
              </w:rPr>
            </w:pPr>
            <w:r w:rsidRPr="003F3760">
              <w:rPr>
                <w:rFonts w:ascii="Times New Roman" w:hAnsi="Times New Roman"/>
                <w:sz w:val="24"/>
                <w:szCs w:val="24"/>
                <w:lang w:val="ro-RO"/>
              </w:rPr>
              <w:t>În vederea efectuării unei evaluări specifice pe teritoriul Republicii Moldova a stării aplicării normelor menționate la art.1 alin.(2) sau a stabilirii prevalenței anumitor pericole în Republica Moldova, autoritatea competentă aprobă acte de punere în aplicare privind:</w:t>
            </w:r>
          </w:p>
          <w:p w14:paraId="7FAF1400" w14:textId="77777777" w:rsidR="003F3760" w:rsidRPr="003F3760" w:rsidRDefault="003F3760" w:rsidP="003F3760">
            <w:pPr>
              <w:pStyle w:val="Listparagraf"/>
              <w:numPr>
                <w:ilvl w:val="0"/>
                <w:numId w:val="19"/>
              </w:numPr>
              <w:tabs>
                <w:tab w:val="left" w:pos="709"/>
                <w:tab w:val="left" w:pos="1134"/>
              </w:tabs>
              <w:spacing w:line="276" w:lineRule="auto"/>
              <w:ind w:left="0" w:firstLine="567"/>
              <w:rPr>
                <w:rFonts w:ascii="Times New Roman" w:hAnsi="Times New Roman"/>
                <w:sz w:val="24"/>
                <w:szCs w:val="24"/>
                <w:lang w:val="ro-RO"/>
              </w:rPr>
            </w:pPr>
            <w:r w:rsidRPr="003F3760">
              <w:rPr>
                <w:rFonts w:ascii="Times New Roman" w:hAnsi="Times New Roman"/>
                <w:sz w:val="24"/>
                <w:szCs w:val="24"/>
                <w:lang w:val="ro-RO"/>
              </w:rPr>
              <w:t>punerea în aplicare a unor programe de control coordonate cu durată limitată într-una dintre domeniile reglementate de normele menționate la art. 1 alin. (2);</w:t>
            </w:r>
          </w:p>
          <w:p w14:paraId="7A9F2FE5" w14:textId="77777777" w:rsidR="003F3760" w:rsidRPr="003F3760" w:rsidRDefault="003F3760" w:rsidP="003F3760">
            <w:pPr>
              <w:tabs>
                <w:tab w:val="left" w:pos="851"/>
                <w:tab w:val="left" w:pos="993"/>
              </w:tabs>
              <w:spacing w:line="276" w:lineRule="auto"/>
              <w:ind w:firstLine="567"/>
              <w:rPr>
                <w:rFonts w:ascii="Times New Roman" w:hAnsi="Times New Roman"/>
                <w:sz w:val="24"/>
                <w:szCs w:val="24"/>
                <w:lang w:val="ro-RO"/>
              </w:rPr>
            </w:pPr>
            <w:r w:rsidRPr="003F3760">
              <w:rPr>
                <w:rFonts w:ascii="Times New Roman" w:hAnsi="Times New Roman"/>
                <w:sz w:val="24"/>
                <w:szCs w:val="24"/>
                <w:lang w:val="ro-RO"/>
              </w:rPr>
              <w:t>b) organizarea, pe bază ad-hoc, a colectării de date și informații în legătură cu aplicarea unui set specific de norme menționate la art. 1 alin. (2) sau privind prevalența anumitor pericole.</w:t>
            </w:r>
          </w:p>
          <w:p w14:paraId="0E23067E" w14:textId="77777777" w:rsidR="001200DB" w:rsidRPr="003F3760" w:rsidRDefault="001200DB" w:rsidP="001200DB">
            <w:pPr>
              <w:pStyle w:val="TableParagraph"/>
              <w:tabs>
                <w:tab w:val="left" w:pos="851"/>
              </w:tabs>
              <w:spacing w:line="300" w:lineRule="auto"/>
              <w:ind w:right="-15" w:firstLine="567"/>
              <w:jc w:val="center"/>
              <w:rPr>
                <w:rFonts w:ascii="Times New Roman" w:hAnsi="Times New Roman"/>
                <w:sz w:val="24"/>
                <w:szCs w:val="24"/>
              </w:rPr>
            </w:pPr>
          </w:p>
        </w:tc>
        <w:tc>
          <w:tcPr>
            <w:tcW w:w="523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A2169AB" w14:textId="77777777" w:rsidR="001200DB" w:rsidRDefault="001B236B" w:rsidP="001200DB">
            <w:pPr>
              <w:pStyle w:val="TableParagraph"/>
              <w:tabs>
                <w:tab w:val="left" w:pos="851"/>
              </w:tabs>
              <w:spacing w:line="300" w:lineRule="auto"/>
              <w:ind w:right="-15" w:firstLine="567"/>
              <w:jc w:val="center"/>
              <w:rPr>
                <w:rFonts w:ascii="Times New Roman" w:hAnsi="Times New Roman"/>
                <w:sz w:val="24"/>
                <w:szCs w:val="24"/>
              </w:rPr>
            </w:pPr>
            <w:r>
              <w:rPr>
                <w:rFonts w:ascii="Times New Roman" w:hAnsi="Times New Roman"/>
                <w:sz w:val="24"/>
                <w:szCs w:val="24"/>
              </w:rPr>
              <w:lastRenderedPageBreak/>
              <w:t>A</w:t>
            </w:r>
            <w:r w:rsidRPr="003F3760">
              <w:rPr>
                <w:rFonts w:ascii="Times New Roman" w:hAnsi="Times New Roman"/>
                <w:sz w:val="24"/>
                <w:szCs w:val="24"/>
              </w:rPr>
              <w:t>rticolul</w:t>
            </w:r>
            <w:r w:rsidRPr="003F3760">
              <w:rPr>
                <w:rFonts w:ascii="Times New Roman" w:hAnsi="Times New Roman"/>
                <w:sz w:val="24"/>
                <w:szCs w:val="24"/>
              </w:rPr>
              <w:t xml:space="preserve"> </w:t>
            </w:r>
            <w:r w:rsidRPr="003F3760">
              <w:rPr>
                <w:rFonts w:ascii="Times New Roman" w:hAnsi="Times New Roman"/>
                <w:sz w:val="24"/>
                <w:szCs w:val="24"/>
              </w:rPr>
              <w:t>80</w:t>
            </w:r>
            <w:r w:rsidRPr="003F3760">
              <w:rPr>
                <w:rFonts w:ascii="Times New Roman" w:hAnsi="Times New Roman"/>
                <w:sz w:val="24"/>
                <w:szCs w:val="24"/>
                <w:vertAlign w:val="superscript"/>
              </w:rPr>
              <w:t>1</w:t>
            </w:r>
            <w:r w:rsidRPr="003F3760">
              <w:rPr>
                <w:rFonts w:ascii="Times New Roman" w:hAnsi="Times New Roman"/>
                <w:sz w:val="24"/>
                <w:szCs w:val="24"/>
              </w:rPr>
              <w:t xml:space="preserve"> Programe de control coordonate și colectarea de informații și date</w:t>
            </w:r>
          </w:p>
          <w:p w14:paraId="201680C1" w14:textId="77777777" w:rsidR="001B236B" w:rsidRDefault="001B236B" w:rsidP="001200DB">
            <w:pPr>
              <w:pStyle w:val="TableParagraph"/>
              <w:tabs>
                <w:tab w:val="left" w:pos="851"/>
              </w:tabs>
              <w:spacing w:line="300" w:lineRule="auto"/>
              <w:ind w:right="-15" w:firstLine="567"/>
              <w:jc w:val="center"/>
              <w:rPr>
                <w:rFonts w:ascii="Times New Roman" w:hAnsi="Times New Roman"/>
                <w:sz w:val="24"/>
                <w:szCs w:val="24"/>
              </w:rPr>
            </w:pPr>
          </w:p>
          <w:p w14:paraId="1A562AFB" w14:textId="77777777" w:rsidR="001B236B" w:rsidRPr="003F3760" w:rsidRDefault="001B236B" w:rsidP="001B236B">
            <w:pPr>
              <w:tabs>
                <w:tab w:val="left" w:pos="851"/>
                <w:tab w:val="left" w:pos="993"/>
              </w:tabs>
              <w:spacing w:line="276" w:lineRule="auto"/>
              <w:ind w:firstLine="567"/>
              <w:rPr>
                <w:rFonts w:ascii="Times New Roman" w:hAnsi="Times New Roman"/>
                <w:sz w:val="24"/>
                <w:szCs w:val="24"/>
                <w:lang w:val="ro-RO"/>
              </w:rPr>
            </w:pPr>
            <w:r w:rsidRPr="003F3760">
              <w:rPr>
                <w:rFonts w:ascii="Times New Roman" w:hAnsi="Times New Roman"/>
                <w:sz w:val="24"/>
                <w:szCs w:val="24"/>
                <w:lang w:val="ro-RO"/>
              </w:rPr>
              <w:lastRenderedPageBreak/>
              <w:t>În vederea efectuării unei evaluări specifice pe teritoriul Republicii Moldova a stării aplicării normelor menționate la art.1 alin.(2) sau a stabilirii prevalenței anumitor pericole în Republica Moldova, autoritatea competentă aprobă acte de punere în aplicare privind:</w:t>
            </w:r>
          </w:p>
          <w:p w14:paraId="76BBA1DE" w14:textId="77777777" w:rsidR="001B236B" w:rsidRPr="003F3760" w:rsidRDefault="001B236B" w:rsidP="001B236B">
            <w:pPr>
              <w:pStyle w:val="Listparagraf"/>
              <w:numPr>
                <w:ilvl w:val="0"/>
                <w:numId w:val="19"/>
              </w:numPr>
              <w:tabs>
                <w:tab w:val="left" w:pos="709"/>
                <w:tab w:val="left" w:pos="1134"/>
              </w:tabs>
              <w:spacing w:line="276" w:lineRule="auto"/>
              <w:ind w:left="0" w:firstLine="567"/>
              <w:rPr>
                <w:rFonts w:ascii="Times New Roman" w:hAnsi="Times New Roman"/>
                <w:sz w:val="24"/>
                <w:szCs w:val="24"/>
                <w:lang w:val="ro-RO"/>
              </w:rPr>
            </w:pPr>
            <w:r w:rsidRPr="003F3760">
              <w:rPr>
                <w:rFonts w:ascii="Times New Roman" w:hAnsi="Times New Roman"/>
                <w:sz w:val="24"/>
                <w:szCs w:val="24"/>
                <w:lang w:val="ro-RO"/>
              </w:rPr>
              <w:t>punerea în aplicare a unor programe de control coordonate cu durată limitată într-una dintre domeniile reglementate de normele menționate la art. 1 alin. (2);</w:t>
            </w:r>
          </w:p>
          <w:p w14:paraId="173DB4D1" w14:textId="77777777" w:rsidR="001B236B" w:rsidRPr="003F3760" w:rsidRDefault="001B236B" w:rsidP="001B236B">
            <w:pPr>
              <w:tabs>
                <w:tab w:val="left" w:pos="851"/>
                <w:tab w:val="left" w:pos="993"/>
              </w:tabs>
              <w:spacing w:line="276" w:lineRule="auto"/>
              <w:ind w:firstLine="567"/>
              <w:rPr>
                <w:rFonts w:ascii="Times New Roman" w:hAnsi="Times New Roman"/>
                <w:sz w:val="24"/>
                <w:szCs w:val="24"/>
                <w:lang w:val="ro-RO"/>
              </w:rPr>
            </w:pPr>
            <w:r w:rsidRPr="003F3760">
              <w:rPr>
                <w:rFonts w:ascii="Times New Roman" w:hAnsi="Times New Roman"/>
                <w:sz w:val="24"/>
                <w:szCs w:val="24"/>
                <w:lang w:val="ro-RO"/>
              </w:rPr>
              <w:t>b) organizarea, pe bază ad-hoc, a colectării de date și informații în legătură cu aplicarea unui set specific de norme menționate la art. 1 alin. (2) sau privind prevalența anumitor pericole.</w:t>
            </w:r>
          </w:p>
          <w:p w14:paraId="70BCB922" w14:textId="6505BB34" w:rsidR="001B236B" w:rsidRPr="00D10E87" w:rsidRDefault="001B236B" w:rsidP="001200DB">
            <w:pPr>
              <w:pStyle w:val="TableParagraph"/>
              <w:tabs>
                <w:tab w:val="left" w:pos="851"/>
              </w:tabs>
              <w:spacing w:line="300" w:lineRule="auto"/>
              <w:ind w:right="-15" w:firstLine="567"/>
              <w:jc w:val="center"/>
              <w:rPr>
                <w:rFonts w:ascii="Times New Roman" w:hAnsi="Times New Roman"/>
                <w:b/>
                <w:spacing w:val="-2"/>
                <w:sz w:val="24"/>
                <w:szCs w:val="24"/>
              </w:rPr>
            </w:pPr>
          </w:p>
        </w:tc>
      </w:tr>
    </w:tbl>
    <w:p w14:paraId="72E771EF" w14:textId="087D5F12" w:rsidR="00FC4F8D" w:rsidRPr="00303A5D" w:rsidRDefault="00FC4F8D" w:rsidP="00303A5D">
      <w:pPr>
        <w:ind w:firstLine="0"/>
      </w:pPr>
    </w:p>
    <w:sectPr w:rsidR="00FC4F8D" w:rsidRPr="00303A5D" w:rsidSect="00D00C23">
      <w:headerReference w:type="default" r:id="rId11"/>
      <w:pgSz w:w="16840" w:h="11907"/>
      <w:pgMar w:top="567" w:right="1418" w:bottom="2268"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5145" w14:textId="77777777" w:rsidR="00D345D5" w:rsidRDefault="00D345D5">
      <w:r>
        <w:separator/>
      </w:r>
    </w:p>
  </w:endnote>
  <w:endnote w:type="continuationSeparator" w:id="0">
    <w:p w14:paraId="605348CD" w14:textId="77777777" w:rsidR="00D345D5" w:rsidRDefault="00D3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2FBC" w14:textId="77777777" w:rsidR="00D345D5" w:rsidRDefault="00D345D5">
      <w:r>
        <w:separator/>
      </w:r>
    </w:p>
  </w:footnote>
  <w:footnote w:type="continuationSeparator" w:id="0">
    <w:p w14:paraId="24ED0F9B" w14:textId="77777777" w:rsidR="00D345D5" w:rsidRDefault="00D3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58AE" w14:textId="77777777" w:rsidR="00FC4F8D" w:rsidRPr="004C7CE7" w:rsidRDefault="00000000">
    <w:pPr>
      <w:pStyle w:val="Antet"/>
      <w:ind w:firstLine="0"/>
      <w:jc w:val="center"/>
      <w:rPr>
        <w:sz w:val="24"/>
        <w:szCs w:val="24"/>
      </w:rPr>
    </w:pPr>
    <w:r w:rsidRPr="004C7CE7">
      <w:rPr>
        <w:sz w:val="24"/>
        <w:szCs w:val="24"/>
      </w:rPr>
      <w:fldChar w:fldCharType="begin"/>
    </w:r>
    <w:r w:rsidRPr="004C7CE7">
      <w:rPr>
        <w:sz w:val="24"/>
        <w:szCs w:val="24"/>
      </w:rPr>
      <w:instrText>PAGE   \* MERGEFORMAT</w:instrText>
    </w:r>
    <w:r w:rsidRPr="004C7CE7">
      <w:rPr>
        <w:sz w:val="24"/>
        <w:szCs w:val="24"/>
      </w:rPr>
      <w:fldChar w:fldCharType="separate"/>
    </w:r>
    <w:r w:rsidRPr="004C7CE7">
      <w:rPr>
        <w:sz w:val="24"/>
        <w:szCs w:val="24"/>
        <w:lang w:val="ro-RO"/>
      </w:rPr>
      <w:t>8</w:t>
    </w:r>
    <w:r w:rsidRPr="004C7CE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1D8"/>
    <w:multiLevelType w:val="hybridMultilevel"/>
    <w:tmpl w:val="000ABBEE"/>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9165507"/>
    <w:multiLevelType w:val="hybridMultilevel"/>
    <w:tmpl w:val="2C1ED3B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CF67343"/>
    <w:multiLevelType w:val="hybridMultilevel"/>
    <w:tmpl w:val="5C386BDE"/>
    <w:lvl w:ilvl="0" w:tplc="7D16314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D191C96"/>
    <w:multiLevelType w:val="hybridMultilevel"/>
    <w:tmpl w:val="D618E6A6"/>
    <w:lvl w:ilvl="0" w:tplc="AFD05630">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4F6EB1"/>
    <w:multiLevelType w:val="hybridMultilevel"/>
    <w:tmpl w:val="2C1ED3B2"/>
    <w:lvl w:ilvl="0" w:tplc="41B672E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EB41844"/>
    <w:multiLevelType w:val="hybridMultilevel"/>
    <w:tmpl w:val="7E864E8A"/>
    <w:lvl w:ilvl="0" w:tplc="BBB0D63C">
      <w:start w:val="1"/>
      <w:numFmt w:val="lowerLetter"/>
      <w:lvlText w:val="%1)"/>
      <w:lvlJc w:val="left"/>
      <w:pPr>
        <w:ind w:left="1647" w:hanging="360"/>
      </w:pPr>
      <w:rPr>
        <w:rFonts w:hint="default"/>
      </w:r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6" w15:restartNumberingAfterBreak="0">
    <w:nsid w:val="20BD20E9"/>
    <w:multiLevelType w:val="hybridMultilevel"/>
    <w:tmpl w:val="0A20D7EA"/>
    <w:lvl w:ilvl="0" w:tplc="E850CE5A">
      <w:start w:val="11"/>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252232C0"/>
    <w:multiLevelType w:val="hybridMultilevel"/>
    <w:tmpl w:val="C6983DEC"/>
    <w:lvl w:ilvl="0" w:tplc="604009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2FA3352C"/>
    <w:multiLevelType w:val="hybridMultilevel"/>
    <w:tmpl w:val="0F8E0752"/>
    <w:lvl w:ilvl="0" w:tplc="7ECCD320">
      <w:start w:val="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6C15766"/>
    <w:multiLevelType w:val="hybridMultilevel"/>
    <w:tmpl w:val="404C35E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A9A71B1"/>
    <w:multiLevelType w:val="hybridMultilevel"/>
    <w:tmpl w:val="50986B46"/>
    <w:lvl w:ilvl="0" w:tplc="DA76731A">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478C78FA"/>
    <w:multiLevelType w:val="hybridMultilevel"/>
    <w:tmpl w:val="048010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B7739B"/>
    <w:multiLevelType w:val="hybridMultilevel"/>
    <w:tmpl w:val="024EBCD0"/>
    <w:lvl w:ilvl="0" w:tplc="E1F4C8D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4C052185"/>
    <w:multiLevelType w:val="hybridMultilevel"/>
    <w:tmpl w:val="A2BC76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9E03365"/>
    <w:multiLevelType w:val="hybridMultilevel"/>
    <w:tmpl w:val="3C3E9AA0"/>
    <w:lvl w:ilvl="0" w:tplc="DF101984">
      <w:start w:val="1"/>
      <w:numFmt w:val="decimal"/>
      <w:lvlText w:val="(%1)"/>
      <w:lvlJc w:val="left"/>
      <w:pPr>
        <w:ind w:left="972" w:hanging="40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5AA2306A"/>
    <w:multiLevelType w:val="hybridMultilevel"/>
    <w:tmpl w:val="E2EAE808"/>
    <w:lvl w:ilvl="0" w:tplc="E0247AA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667D1A26"/>
    <w:multiLevelType w:val="multilevel"/>
    <w:tmpl w:val="92429C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257189"/>
    <w:multiLevelType w:val="hybridMultilevel"/>
    <w:tmpl w:val="D618E6A6"/>
    <w:lvl w:ilvl="0" w:tplc="FFFFFFFF">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3F3E59"/>
    <w:multiLevelType w:val="hybridMultilevel"/>
    <w:tmpl w:val="17A441E2"/>
    <w:lvl w:ilvl="0" w:tplc="BDB083BA">
      <w:start w:val="1"/>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9" w15:restartNumberingAfterBreak="0">
    <w:nsid w:val="7A055262"/>
    <w:multiLevelType w:val="multilevel"/>
    <w:tmpl w:val="94A4D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4C70AB"/>
    <w:multiLevelType w:val="hybridMultilevel"/>
    <w:tmpl w:val="E97A871E"/>
    <w:lvl w:ilvl="0" w:tplc="0D469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9632823">
    <w:abstractNumId w:val="10"/>
  </w:num>
  <w:num w:numId="2" w16cid:durableId="1844471196">
    <w:abstractNumId w:val="16"/>
  </w:num>
  <w:num w:numId="3" w16cid:durableId="1876842060">
    <w:abstractNumId w:val="19"/>
  </w:num>
  <w:num w:numId="4" w16cid:durableId="1306542524">
    <w:abstractNumId w:val="20"/>
  </w:num>
  <w:num w:numId="5" w16cid:durableId="946617386">
    <w:abstractNumId w:val="2"/>
  </w:num>
  <w:num w:numId="6" w16cid:durableId="1529947937">
    <w:abstractNumId w:val="9"/>
  </w:num>
  <w:num w:numId="7" w16cid:durableId="585580079">
    <w:abstractNumId w:val="13"/>
  </w:num>
  <w:num w:numId="8" w16cid:durableId="1461025469">
    <w:abstractNumId w:val="0"/>
  </w:num>
  <w:num w:numId="9" w16cid:durableId="913202438">
    <w:abstractNumId w:val="11"/>
  </w:num>
  <w:num w:numId="10" w16cid:durableId="978878006">
    <w:abstractNumId w:val="8"/>
  </w:num>
  <w:num w:numId="11" w16cid:durableId="2011173537">
    <w:abstractNumId w:val="12"/>
  </w:num>
  <w:num w:numId="12" w16cid:durableId="1909923820">
    <w:abstractNumId w:val="5"/>
  </w:num>
  <w:num w:numId="13" w16cid:durableId="1550721732">
    <w:abstractNumId w:val="18"/>
  </w:num>
  <w:num w:numId="14" w16cid:durableId="1424063540">
    <w:abstractNumId w:val="4"/>
  </w:num>
  <w:num w:numId="15" w16cid:durableId="988823367">
    <w:abstractNumId w:val="1"/>
  </w:num>
  <w:num w:numId="16" w16cid:durableId="1637493563">
    <w:abstractNumId w:val="7"/>
  </w:num>
  <w:num w:numId="17" w16cid:durableId="1095828415">
    <w:abstractNumId w:val="14"/>
  </w:num>
  <w:num w:numId="18" w16cid:durableId="2146461298">
    <w:abstractNumId w:val="6"/>
  </w:num>
  <w:num w:numId="19" w16cid:durableId="1086027262">
    <w:abstractNumId w:val="15"/>
  </w:num>
  <w:num w:numId="20" w16cid:durableId="1299140908">
    <w:abstractNumId w:val="3"/>
  </w:num>
  <w:num w:numId="21" w16cid:durableId="155230385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8D"/>
    <w:rsid w:val="00000A70"/>
    <w:rsid w:val="00021161"/>
    <w:rsid w:val="00025A89"/>
    <w:rsid w:val="000348E2"/>
    <w:rsid w:val="000370A2"/>
    <w:rsid w:val="00044AE2"/>
    <w:rsid w:val="000711EB"/>
    <w:rsid w:val="00093A1E"/>
    <w:rsid w:val="000A6F26"/>
    <w:rsid w:val="000B38B1"/>
    <w:rsid w:val="000B45C6"/>
    <w:rsid w:val="000D36BC"/>
    <w:rsid w:val="000D6782"/>
    <w:rsid w:val="000F6663"/>
    <w:rsid w:val="0011483F"/>
    <w:rsid w:val="001200DB"/>
    <w:rsid w:val="0013205F"/>
    <w:rsid w:val="001450FA"/>
    <w:rsid w:val="00165999"/>
    <w:rsid w:val="00180BC9"/>
    <w:rsid w:val="00186869"/>
    <w:rsid w:val="00196553"/>
    <w:rsid w:val="001A0BE1"/>
    <w:rsid w:val="001A717B"/>
    <w:rsid w:val="001B0542"/>
    <w:rsid w:val="001B236B"/>
    <w:rsid w:val="001B6C58"/>
    <w:rsid w:val="001C2B6B"/>
    <w:rsid w:val="001D5121"/>
    <w:rsid w:val="001E2AC1"/>
    <w:rsid w:val="001E328F"/>
    <w:rsid w:val="00207A5C"/>
    <w:rsid w:val="00210D2E"/>
    <w:rsid w:val="00211C3F"/>
    <w:rsid w:val="002147F6"/>
    <w:rsid w:val="00223E9B"/>
    <w:rsid w:val="00226DBE"/>
    <w:rsid w:val="00230578"/>
    <w:rsid w:val="00230E56"/>
    <w:rsid w:val="00237EE6"/>
    <w:rsid w:val="00245293"/>
    <w:rsid w:val="002544A3"/>
    <w:rsid w:val="00267156"/>
    <w:rsid w:val="002B6171"/>
    <w:rsid w:val="002C13D9"/>
    <w:rsid w:val="002C3EA0"/>
    <w:rsid w:val="002E133A"/>
    <w:rsid w:val="002E3997"/>
    <w:rsid w:val="003025A1"/>
    <w:rsid w:val="00303A5D"/>
    <w:rsid w:val="00307967"/>
    <w:rsid w:val="00316F1F"/>
    <w:rsid w:val="003403F4"/>
    <w:rsid w:val="00391013"/>
    <w:rsid w:val="003A4E05"/>
    <w:rsid w:val="003A5906"/>
    <w:rsid w:val="003D7BF2"/>
    <w:rsid w:val="003F3760"/>
    <w:rsid w:val="003F4C0A"/>
    <w:rsid w:val="003F51F5"/>
    <w:rsid w:val="00415BE5"/>
    <w:rsid w:val="00432DC2"/>
    <w:rsid w:val="00435F6E"/>
    <w:rsid w:val="004628DF"/>
    <w:rsid w:val="004824A7"/>
    <w:rsid w:val="004847AA"/>
    <w:rsid w:val="004952AC"/>
    <w:rsid w:val="004C6473"/>
    <w:rsid w:val="004C7CE7"/>
    <w:rsid w:val="004D6421"/>
    <w:rsid w:val="004E002F"/>
    <w:rsid w:val="004E28FE"/>
    <w:rsid w:val="004F59CB"/>
    <w:rsid w:val="00501268"/>
    <w:rsid w:val="005300E3"/>
    <w:rsid w:val="00544533"/>
    <w:rsid w:val="0055083D"/>
    <w:rsid w:val="005757D9"/>
    <w:rsid w:val="005C28DA"/>
    <w:rsid w:val="00604742"/>
    <w:rsid w:val="00604FB5"/>
    <w:rsid w:val="0063204F"/>
    <w:rsid w:val="006463AD"/>
    <w:rsid w:val="006521BD"/>
    <w:rsid w:val="006675AC"/>
    <w:rsid w:val="00674EC7"/>
    <w:rsid w:val="00684654"/>
    <w:rsid w:val="00687526"/>
    <w:rsid w:val="00690860"/>
    <w:rsid w:val="006C681C"/>
    <w:rsid w:val="006D397C"/>
    <w:rsid w:val="006E0D2A"/>
    <w:rsid w:val="006F01EB"/>
    <w:rsid w:val="00725178"/>
    <w:rsid w:val="0075126F"/>
    <w:rsid w:val="0075195B"/>
    <w:rsid w:val="00761D12"/>
    <w:rsid w:val="00761FBC"/>
    <w:rsid w:val="0076297C"/>
    <w:rsid w:val="00775D3D"/>
    <w:rsid w:val="007778DA"/>
    <w:rsid w:val="00781BE0"/>
    <w:rsid w:val="00784751"/>
    <w:rsid w:val="007C2A2E"/>
    <w:rsid w:val="007D34AC"/>
    <w:rsid w:val="007D3A3D"/>
    <w:rsid w:val="007E64C3"/>
    <w:rsid w:val="007E76BC"/>
    <w:rsid w:val="00805495"/>
    <w:rsid w:val="00812FE1"/>
    <w:rsid w:val="00820264"/>
    <w:rsid w:val="00824F0F"/>
    <w:rsid w:val="00842559"/>
    <w:rsid w:val="00867778"/>
    <w:rsid w:val="00870D7B"/>
    <w:rsid w:val="0087500D"/>
    <w:rsid w:val="008957DE"/>
    <w:rsid w:val="00895B18"/>
    <w:rsid w:val="00897756"/>
    <w:rsid w:val="008A4BEB"/>
    <w:rsid w:val="008C02E9"/>
    <w:rsid w:val="008C2CF1"/>
    <w:rsid w:val="008D3E5B"/>
    <w:rsid w:val="008D45EB"/>
    <w:rsid w:val="008F02D9"/>
    <w:rsid w:val="00906AF8"/>
    <w:rsid w:val="00921B6F"/>
    <w:rsid w:val="0092430F"/>
    <w:rsid w:val="00947198"/>
    <w:rsid w:val="00954972"/>
    <w:rsid w:val="009B4945"/>
    <w:rsid w:val="009C2D4E"/>
    <w:rsid w:val="009D5138"/>
    <w:rsid w:val="00A10FD4"/>
    <w:rsid w:val="00A11BC4"/>
    <w:rsid w:val="00A11ECC"/>
    <w:rsid w:val="00A16CBD"/>
    <w:rsid w:val="00A2708A"/>
    <w:rsid w:val="00A44B21"/>
    <w:rsid w:val="00A45345"/>
    <w:rsid w:val="00A46B84"/>
    <w:rsid w:val="00A72C57"/>
    <w:rsid w:val="00AA320D"/>
    <w:rsid w:val="00AB7208"/>
    <w:rsid w:val="00AB7CCF"/>
    <w:rsid w:val="00AC078F"/>
    <w:rsid w:val="00AE5D9E"/>
    <w:rsid w:val="00AF4B5E"/>
    <w:rsid w:val="00B003FB"/>
    <w:rsid w:val="00B04057"/>
    <w:rsid w:val="00B16DBC"/>
    <w:rsid w:val="00B23548"/>
    <w:rsid w:val="00B30F09"/>
    <w:rsid w:val="00B46C1E"/>
    <w:rsid w:val="00B601F7"/>
    <w:rsid w:val="00B65556"/>
    <w:rsid w:val="00B713EA"/>
    <w:rsid w:val="00B76EDB"/>
    <w:rsid w:val="00B80881"/>
    <w:rsid w:val="00B90FDA"/>
    <w:rsid w:val="00BA556A"/>
    <w:rsid w:val="00BA57C4"/>
    <w:rsid w:val="00BB21D6"/>
    <w:rsid w:val="00BC1A58"/>
    <w:rsid w:val="00BD263F"/>
    <w:rsid w:val="00BD5268"/>
    <w:rsid w:val="00BF0C25"/>
    <w:rsid w:val="00BF264D"/>
    <w:rsid w:val="00C30E71"/>
    <w:rsid w:val="00C66DF3"/>
    <w:rsid w:val="00C843CC"/>
    <w:rsid w:val="00C97EF8"/>
    <w:rsid w:val="00CC3708"/>
    <w:rsid w:val="00CC46BE"/>
    <w:rsid w:val="00CE1757"/>
    <w:rsid w:val="00CF1E55"/>
    <w:rsid w:val="00CF40D3"/>
    <w:rsid w:val="00D00C23"/>
    <w:rsid w:val="00D055D7"/>
    <w:rsid w:val="00D10E87"/>
    <w:rsid w:val="00D32942"/>
    <w:rsid w:val="00D345D5"/>
    <w:rsid w:val="00D73A7E"/>
    <w:rsid w:val="00D871EA"/>
    <w:rsid w:val="00D90AC7"/>
    <w:rsid w:val="00D975B7"/>
    <w:rsid w:val="00DB75E1"/>
    <w:rsid w:val="00DC150A"/>
    <w:rsid w:val="00DC4073"/>
    <w:rsid w:val="00E07DF5"/>
    <w:rsid w:val="00E10F0A"/>
    <w:rsid w:val="00E21EBF"/>
    <w:rsid w:val="00E255C9"/>
    <w:rsid w:val="00E26D91"/>
    <w:rsid w:val="00E35F52"/>
    <w:rsid w:val="00E37AAA"/>
    <w:rsid w:val="00E42590"/>
    <w:rsid w:val="00E532A0"/>
    <w:rsid w:val="00E64E3A"/>
    <w:rsid w:val="00E71789"/>
    <w:rsid w:val="00E71829"/>
    <w:rsid w:val="00E958A7"/>
    <w:rsid w:val="00EA09F8"/>
    <w:rsid w:val="00EA57EB"/>
    <w:rsid w:val="00EB058B"/>
    <w:rsid w:val="00EB1443"/>
    <w:rsid w:val="00EB3968"/>
    <w:rsid w:val="00ED2A5E"/>
    <w:rsid w:val="00ED78D3"/>
    <w:rsid w:val="00F15C4A"/>
    <w:rsid w:val="00F15C72"/>
    <w:rsid w:val="00F33A3B"/>
    <w:rsid w:val="00F3411C"/>
    <w:rsid w:val="00F52275"/>
    <w:rsid w:val="00F61E37"/>
    <w:rsid w:val="00F86694"/>
    <w:rsid w:val="00FA0E08"/>
    <w:rsid w:val="00FA428A"/>
    <w:rsid w:val="00FB0163"/>
    <w:rsid w:val="00FC2D83"/>
    <w:rsid w:val="00FC4F8D"/>
    <w:rsid w:val="00FD4452"/>
    <w:rsid w:val="00FD5679"/>
    <w:rsid w:val="00FF5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3FF9"/>
  <w15:docId w15:val="{BD0C7ECF-A4FC-40E3-9BE7-064FFE92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 w:type="paragraph" w:customStyle="1" w:styleId="TableParagraph">
    <w:name w:val="Table Paragraph"/>
    <w:basedOn w:val="Normal"/>
    <w:uiPriority w:val="1"/>
    <w:qFormat/>
    <w:rsid w:val="00E07DF5"/>
    <w:pPr>
      <w:widowControl w:val="0"/>
      <w:autoSpaceDE w:val="0"/>
      <w:autoSpaceDN w:val="0"/>
      <w:ind w:firstLine="0"/>
      <w:jc w:val="left"/>
    </w:pPr>
    <w:rPr>
      <w:sz w:val="22"/>
      <w:szCs w:val="22"/>
      <w:lang w:val="ro-RO"/>
    </w:rPr>
  </w:style>
  <w:style w:type="table" w:customStyle="1" w:styleId="TableNormal2">
    <w:name w:val="Table Normal2"/>
    <w:uiPriority w:val="2"/>
    <w:semiHidden/>
    <w:unhideWhenUsed/>
    <w:qFormat/>
    <w:rsid w:val="00E07DF5"/>
    <w:pPr>
      <w:widowControl w:val="0"/>
      <w:autoSpaceDE w:val="0"/>
      <w:autoSpaceDN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28</Pages>
  <Words>9329</Words>
  <Characters>54111</Characters>
  <Application>Microsoft Office Word</Application>
  <DocSecurity>0</DocSecurity>
  <Lines>450</Lines>
  <Paragraphs>126</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63314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Albina Mereuță</cp:lastModifiedBy>
  <cp:revision>4</cp:revision>
  <cp:lastPrinted>2025-10-22T06:11:00Z</cp:lastPrinted>
  <dcterms:created xsi:type="dcterms:W3CDTF">2026-05-26T14:29:00Z</dcterms:created>
  <dcterms:modified xsi:type="dcterms:W3CDTF">2026-05-28T14:54:00Z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