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29" w:type="dxa"/>
        <w:tblLook w:val="04A0" w:firstRow="1" w:lastRow="0" w:firstColumn="1" w:lastColumn="0" w:noHBand="0" w:noVBand="1"/>
      </w:tblPr>
      <w:tblGrid>
        <w:gridCol w:w="14029"/>
      </w:tblGrid>
      <w:tr w:rsidR="00D71FB4" w:rsidRPr="00D71FB4" w14:paraId="3367DDF7" w14:textId="77777777" w:rsidTr="00482C91">
        <w:trPr>
          <w:trHeight w:val="1511"/>
        </w:trPr>
        <w:tc>
          <w:tcPr>
            <w:tcW w:w="14029" w:type="dxa"/>
          </w:tcPr>
          <w:p w14:paraId="5399A6B1" w14:textId="48BE17B0" w:rsidR="00C6219C" w:rsidRPr="00D71FB4" w:rsidRDefault="008652BE" w:rsidP="00300C51">
            <w:pPr>
              <w:ind w:right="-114"/>
              <w:rPr>
                <w:rFonts w:ascii="Times New Roman" w:hAnsi="Times New Roman" w:cs="Times New Roman"/>
                <w:b/>
                <w:bCs/>
                <w:sz w:val="24"/>
                <w:szCs w:val="24"/>
              </w:rPr>
            </w:pPr>
            <w:r w:rsidRPr="00D71FB4">
              <w:rPr>
                <w:rFonts w:ascii="Times New Roman" w:hAnsi="Times New Roman" w:cs="Times New Roman"/>
                <w:b/>
                <w:bCs/>
                <w:sz w:val="24"/>
                <w:szCs w:val="24"/>
              </w:rPr>
              <w:t>1.</w:t>
            </w:r>
            <w:r w:rsidR="000027EF" w:rsidRPr="00D71FB4">
              <w:rPr>
                <w:rFonts w:ascii="Times New Roman" w:hAnsi="Times New Roman" w:cs="Times New Roman"/>
                <w:b/>
                <w:bCs/>
                <w:sz w:val="24"/>
                <w:szCs w:val="24"/>
              </w:rPr>
              <w:t xml:space="preserve"> </w:t>
            </w:r>
            <w:r w:rsidR="00C6219C" w:rsidRPr="00D71FB4">
              <w:rPr>
                <w:rFonts w:ascii="Times New Roman" w:hAnsi="Times New Roman" w:cs="Times New Roman"/>
                <w:b/>
                <w:bCs/>
                <w:sz w:val="24"/>
                <w:szCs w:val="24"/>
              </w:rPr>
              <w:t>Titlul actului Uniunii Europene</w:t>
            </w:r>
            <w:r w:rsidR="00FB394E" w:rsidRPr="00D71FB4">
              <w:rPr>
                <w:rFonts w:ascii="Times New Roman" w:hAnsi="Times New Roman" w:cs="Times New Roman"/>
                <w:b/>
                <w:bCs/>
                <w:sz w:val="24"/>
                <w:szCs w:val="24"/>
              </w:rPr>
              <w:t>, inclusiv cea mai recentă modificare, nr.CELEX:</w:t>
            </w:r>
          </w:p>
          <w:p w14:paraId="4CE97630" w14:textId="0DFD1A62" w:rsidR="00D8436A" w:rsidRPr="00D71FB4" w:rsidRDefault="00EF477F" w:rsidP="006C0618">
            <w:pPr>
              <w:tabs>
                <w:tab w:val="left" w:pos="567"/>
              </w:tabs>
              <w:suppressAutoHyphens/>
              <w:autoSpaceDN w:val="0"/>
              <w:ind w:right="-24"/>
              <w:textAlignment w:val="baseline"/>
              <w:rPr>
                <w:rFonts w:ascii="Times New Roman" w:eastAsia="SimSun" w:hAnsi="Times New Roman" w:cs="Times New Roman"/>
                <w:bCs/>
                <w:kern w:val="3"/>
                <w:sz w:val="24"/>
                <w:szCs w:val="24"/>
                <w:lang w:eastAsia="zh-CN" w:bidi="hi-IN"/>
              </w:rPr>
            </w:pPr>
            <w:r w:rsidRPr="00D71FB4">
              <w:rPr>
                <w:rFonts w:ascii="Times New Roman" w:eastAsia="SimSun" w:hAnsi="Times New Roman" w:cs="Times New Roman"/>
                <w:bCs/>
                <w:kern w:val="3"/>
                <w:sz w:val="24"/>
                <w:szCs w:val="24"/>
                <w:lang w:eastAsia="zh-CN" w:bidi="hi-IN"/>
              </w:rPr>
              <w:t>R</w:t>
            </w:r>
            <w:r w:rsidR="007E5664" w:rsidRPr="00D71FB4">
              <w:rPr>
                <w:rFonts w:ascii="Times New Roman" w:eastAsia="SimSun" w:hAnsi="Times New Roman" w:cs="Times New Roman"/>
                <w:bCs/>
                <w:kern w:val="3"/>
                <w:sz w:val="24"/>
                <w:szCs w:val="24"/>
                <w:lang w:eastAsia="zh-CN" w:bidi="hi-IN"/>
              </w:rPr>
              <w:t>egulamentul</w:t>
            </w:r>
            <w:r w:rsidR="007E5664">
              <w:rPr>
                <w:rFonts w:ascii="Times New Roman" w:eastAsia="SimSun" w:hAnsi="Times New Roman" w:cs="Times New Roman"/>
                <w:bCs/>
                <w:kern w:val="3"/>
                <w:sz w:val="24"/>
                <w:szCs w:val="24"/>
                <w:lang w:eastAsia="zh-CN" w:bidi="hi-IN"/>
              </w:rPr>
              <w:t xml:space="preserve"> (</w:t>
            </w:r>
            <w:r w:rsidR="00534CF6">
              <w:rPr>
                <w:rFonts w:ascii="Times New Roman" w:eastAsia="SimSun" w:hAnsi="Times New Roman" w:cs="Times New Roman"/>
                <w:bCs/>
                <w:kern w:val="3"/>
                <w:sz w:val="24"/>
                <w:szCs w:val="24"/>
                <w:lang w:eastAsia="zh-CN" w:bidi="hi-IN"/>
              </w:rPr>
              <w:t>C</w:t>
            </w:r>
            <w:r w:rsidR="007E5664">
              <w:rPr>
                <w:rFonts w:ascii="Times New Roman" w:eastAsia="SimSun" w:hAnsi="Times New Roman" w:cs="Times New Roman"/>
                <w:bCs/>
                <w:kern w:val="3"/>
                <w:sz w:val="24"/>
                <w:szCs w:val="24"/>
                <w:lang w:eastAsia="zh-CN" w:bidi="hi-IN"/>
              </w:rPr>
              <w:t xml:space="preserve">E) nr. </w:t>
            </w:r>
            <w:r w:rsidR="006C0618">
              <w:rPr>
                <w:rFonts w:ascii="Times New Roman" w:eastAsia="SimSun" w:hAnsi="Times New Roman" w:cs="Times New Roman"/>
                <w:bCs/>
                <w:kern w:val="3"/>
                <w:sz w:val="24"/>
                <w:szCs w:val="24"/>
                <w:lang w:eastAsia="zh-CN" w:bidi="hi-IN"/>
              </w:rPr>
              <w:t>1073</w:t>
            </w:r>
            <w:r w:rsidR="003C2F24">
              <w:rPr>
                <w:rFonts w:ascii="Times New Roman" w:eastAsia="SimSun" w:hAnsi="Times New Roman" w:cs="Times New Roman"/>
                <w:bCs/>
                <w:kern w:val="3"/>
                <w:sz w:val="24"/>
                <w:szCs w:val="24"/>
                <w:lang w:eastAsia="zh-CN" w:bidi="hi-IN"/>
              </w:rPr>
              <w:t>/2009</w:t>
            </w:r>
            <w:r w:rsidRPr="00D71FB4">
              <w:rPr>
                <w:rFonts w:ascii="Times New Roman" w:eastAsia="SimSun" w:hAnsi="Times New Roman" w:cs="Times New Roman"/>
                <w:bCs/>
                <w:kern w:val="3"/>
                <w:sz w:val="24"/>
                <w:szCs w:val="24"/>
                <w:lang w:eastAsia="zh-CN" w:bidi="hi-IN"/>
              </w:rPr>
              <w:t xml:space="preserve"> al</w:t>
            </w:r>
            <w:r w:rsidR="007E5664">
              <w:rPr>
                <w:rFonts w:ascii="Times New Roman" w:eastAsia="SimSun" w:hAnsi="Times New Roman" w:cs="Times New Roman"/>
                <w:bCs/>
                <w:kern w:val="3"/>
                <w:sz w:val="24"/>
                <w:szCs w:val="24"/>
                <w:lang w:eastAsia="zh-CN" w:bidi="hi-IN"/>
              </w:rPr>
              <w:t xml:space="preserve"> </w:t>
            </w:r>
            <w:r w:rsidR="003C2F24">
              <w:rPr>
                <w:rFonts w:ascii="Times New Roman" w:eastAsia="SimSun" w:hAnsi="Times New Roman" w:cs="Times New Roman"/>
                <w:bCs/>
                <w:kern w:val="3"/>
                <w:sz w:val="24"/>
                <w:szCs w:val="24"/>
                <w:lang w:eastAsia="zh-CN" w:bidi="hi-IN"/>
              </w:rPr>
              <w:t>Parlamentului European și al Consiliului d</w:t>
            </w:r>
            <w:r w:rsidR="007E5664">
              <w:rPr>
                <w:rFonts w:ascii="Times New Roman" w:eastAsia="SimSun" w:hAnsi="Times New Roman" w:cs="Times New Roman"/>
                <w:bCs/>
                <w:kern w:val="3"/>
                <w:sz w:val="24"/>
                <w:szCs w:val="24"/>
                <w:lang w:eastAsia="zh-CN" w:bidi="hi-IN"/>
              </w:rPr>
              <w:t xml:space="preserve">in </w:t>
            </w:r>
            <w:r w:rsidR="003C2F24">
              <w:rPr>
                <w:rFonts w:ascii="Times New Roman" w:eastAsia="SimSun" w:hAnsi="Times New Roman" w:cs="Times New Roman"/>
                <w:bCs/>
                <w:kern w:val="3"/>
                <w:sz w:val="24"/>
                <w:szCs w:val="24"/>
                <w:lang w:eastAsia="zh-CN" w:bidi="hi-IN"/>
              </w:rPr>
              <w:t xml:space="preserve">21 octombrie 2009 </w:t>
            </w:r>
            <w:r w:rsidR="003C2F24" w:rsidRPr="003C2F24">
              <w:rPr>
                <w:rFonts w:ascii="Times New Roman" w:eastAsia="SimSun" w:hAnsi="Times New Roman" w:cs="Times New Roman"/>
                <w:bCs/>
                <w:kern w:val="3"/>
                <w:sz w:val="24"/>
                <w:szCs w:val="24"/>
                <w:lang w:eastAsia="zh-CN" w:bidi="hi-IN"/>
              </w:rPr>
              <w:t>privind normele comune pentru accesul la piața internațional</w:t>
            </w:r>
            <w:r w:rsidR="00CC5BE7">
              <w:rPr>
                <w:rFonts w:ascii="Times New Roman" w:eastAsia="SimSun" w:hAnsi="Times New Roman" w:cs="Times New Roman"/>
                <w:bCs/>
                <w:kern w:val="3"/>
                <w:sz w:val="24"/>
                <w:szCs w:val="24"/>
                <w:lang w:eastAsia="zh-CN" w:bidi="hi-IN"/>
              </w:rPr>
              <w:t>ă a servici</w:t>
            </w:r>
            <w:r w:rsidR="006C0618">
              <w:rPr>
                <w:rFonts w:ascii="Times New Roman" w:eastAsia="SimSun" w:hAnsi="Times New Roman" w:cs="Times New Roman"/>
                <w:bCs/>
                <w:kern w:val="3"/>
                <w:sz w:val="24"/>
                <w:szCs w:val="24"/>
                <w:lang w:eastAsia="zh-CN" w:bidi="hi-IN"/>
              </w:rPr>
              <w:t>ilor de transport cu autocarul și autobuzul și de modificare a Regulamentului (CE) nr.561/2006</w:t>
            </w:r>
            <w:r w:rsidR="003C2F24" w:rsidRPr="003C2F24">
              <w:rPr>
                <w:rFonts w:ascii="Times New Roman" w:eastAsia="SimSun" w:hAnsi="Times New Roman" w:cs="Times New Roman"/>
                <w:bCs/>
                <w:kern w:val="3"/>
                <w:sz w:val="24"/>
                <w:szCs w:val="24"/>
                <w:lang w:eastAsia="zh-CN" w:bidi="hi-IN"/>
              </w:rPr>
              <w:t xml:space="preserve"> (reformare)</w:t>
            </w:r>
            <w:r w:rsidR="00937C5F" w:rsidRPr="003C2F24">
              <w:rPr>
                <w:rFonts w:ascii="Times New Roman" w:eastAsia="SimSun" w:hAnsi="Times New Roman" w:cs="Times New Roman"/>
                <w:bCs/>
                <w:kern w:val="3"/>
                <w:sz w:val="24"/>
                <w:szCs w:val="24"/>
                <w:lang w:eastAsia="zh-CN" w:bidi="hi-IN"/>
              </w:rPr>
              <w:t>,</w:t>
            </w:r>
            <w:r w:rsidR="00937C5F" w:rsidRPr="00D71FB4">
              <w:rPr>
                <w:rFonts w:ascii="Times New Roman" w:eastAsia="SimSun" w:hAnsi="Times New Roman" w:cs="Times New Roman"/>
                <w:bCs/>
                <w:kern w:val="3"/>
                <w:sz w:val="24"/>
                <w:szCs w:val="24"/>
                <w:lang w:eastAsia="zh-CN" w:bidi="hi-IN"/>
              </w:rPr>
              <w:t xml:space="preserve"> </w:t>
            </w:r>
            <w:r w:rsidRPr="00D71FB4">
              <w:rPr>
                <w:rFonts w:ascii="Times New Roman" w:eastAsia="SimSun" w:hAnsi="Times New Roman" w:cs="Times New Roman"/>
                <w:b/>
                <w:kern w:val="3"/>
                <w:sz w:val="24"/>
                <w:szCs w:val="24"/>
                <w:lang w:eastAsia="zh-CN" w:bidi="hi-IN"/>
              </w:rPr>
              <w:t>CELEX:</w:t>
            </w:r>
            <w:r w:rsidR="003C2F24">
              <w:rPr>
                <w:rFonts w:ascii="Times New Roman" w:eastAsia="SimSun" w:hAnsi="Times New Roman" w:cs="Mangal"/>
                <w:b/>
                <w:kern w:val="3"/>
                <w:sz w:val="24"/>
                <w:szCs w:val="24"/>
                <w:shd w:val="clear" w:color="auto" w:fill="FFFFFF"/>
                <w:lang w:eastAsia="zh-CN" w:bidi="hi-IN"/>
              </w:rPr>
              <w:t>32009</w:t>
            </w:r>
            <w:r w:rsidR="007E5664">
              <w:rPr>
                <w:rFonts w:ascii="Times New Roman" w:eastAsia="SimSun" w:hAnsi="Times New Roman" w:cs="Mangal"/>
                <w:b/>
                <w:kern w:val="3"/>
                <w:sz w:val="24"/>
                <w:szCs w:val="24"/>
                <w:shd w:val="clear" w:color="auto" w:fill="FFFFFF"/>
                <w:lang w:eastAsia="zh-CN" w:bidi="hi-IN"/>
              </w:rPr>
              <w:t>R</w:t>
            </w:r>
            <w:r w:rsidR="006C0618">
              <w:rPr>
                <w:rFonts w:ascii="Times New Roman" w:eastAsia="SimSun" w:hAnsi="Times New Roman" w:cs="Mangal"/>
                <w:b/>
                <w:kern w:val="3"/>
                <w:sz w:val="24"/>
                <w:szCs w:val="24"/>
                <w:shd w:val="clear" w:color="auto" w:fill="FFFFFF"/>
                <w:lang w:eastAsia="zh-CN" w:bidi="hi-IN"/>
              </w:rPr>
              <w:t>1073</w:t>
            </w:r>
            <w:r w:rsidRPr="00D71FB4">
              <w:rPr>
                <w:rFonts w:ascii="Times New Roman" w:eastAsia="SimSun" w:hAnsi="Times New Roman" w:cs="Mangal"/>
                <w:bCs/>
                <w:kern w:val="3"/>
                <w:sz w:val="24"/>
                <w:szCs w:val="24"/>
                <w:shd w:val="clear" w:color="auto" w:fill="FFFFFF"/>
                <w:lang w:eastAsia="zh-CN" w:bidi="hi-IN"/>
              </w:rPr>
              <w:t>,</w:t>
            </w:r>
            <w:r w:rsidRPr="00D71FB4">
              <w:rPr>
                <w:rFonts w:ascii="Times New Roman" w:eastAsia="SimSun" w:hAnsi="Times New Roman" w:cs="Mangal"/>
                <w:b/>
                <w:kern w:val="3"/>
                <w:sz w:val="27"/>
                <w:szCs w:val="27"/>
                <w:shd w:val="clear" w:color="auto" w:fill="FFFFFF"/>
                <w:lang w:eastAsia="zh-CN" w:bidi="hi-IN"/>
              </w:rPr>
              <w:t xml:space="preserve"> </w:t>
            </w:r>
            <w:r w:rsidRPr="00D71FB4">
              <w:rPr>
                <w:rFonts w:ascii="Times New Roman" w:eastAsia="SimSun" w:hAnsi="Times New Roman" w:cs="Mangal"/>
                <w:kern w:val="3"/>
                <w:sz w:val="24"/>
                <w:szCs w:val="24"/>
                <w:lang w:eastAsia="zh-CN" w:bidi="hi-IN"/>
              </w:rPr>
              <w:t xml:space="preserve">publicat în Jurnalul Oficial al Uniunii Europene nr. L </w:t>
            </w:r>
            <w:r w:rsidR="003C2F24">
              <w:rPr>
                <w:rFonts w:ascii="Times New Roman" w:eastAsia="SimSun" w:hAnsi="Times New Roman" w:cs="Mangal"/>
                <w:kern w:val="3"/>
                <w:sz w:val="24"/>
                <w:szCs w:val="24"/>
                <w:lang w:eastAsia="zh-CN" w:bidi="hi-IN"/>
              </w:rPr>
              <w:t>300</w:t>
            </w:r>
            <w:r w:rsidRPr="00D71FB4">
              <w:rPr>
                <w:rFonts w:ascii="Times New Roman" w:eastAsia="SimSun" w:hAnsi="Times New Roman" w:cs="Mangal"/>
                <w:kern w:val="3"/>
                <w:sz w:val="24"/>
                <w:szCs w:val="24"/>
                <w:lang w:eastAsia="zh-CN" w:bidi="hi-IN"/>
              </w:rPr>
              <w:t xml:space="preserve"> din </w:t>
            </w:r>
            <w:r w:rsidR="003C2F24">
              <w:rPr>
                <w:rFonts w:ascii="Times New Roman" w:eastAsia="SimSun" w:hAnsi="Times New Roman" w:cs="Mangal"/>
                <w:kern w:val="3"/>
                <w:sz w:val="24"/>
                <w:szCs w:val="24"/>
                <w:lang w:eastAsia="zh-CN" w:bidi="hi-IN"/>
              </w:rPr>
              <w:t>14 noiembrie 2009</w:t>
            </w:r>
            <w:r w:rsidRPr="00D71FB4">
              <w:rPr>
                <w:rFonts w:ascii="Times New Roman" w:eastAsia="SimSun" w:hAnsi="Times New Roman" w:cs="Mangal"/>
                <w:kern w:val="3"/>
                <w:sz w:val="24"/>
                <w:szCs w:val="24"/>
                <w:lang w:eastAsia="zh-CN" w:bidi="hi-IN"/>
              </w:rPr>
              <w:t xml:space="preserve">, </w:t>
            </w:r>
            <w:r w:rsidR="00CC5BE7">
              <w:rPr>
                <w:rFonts w:ascii="Times New Roman" w:eastAsia="SimSun" w:hAnsi="Times New Roman" w:cs="Times New Roman"/>
                <w:bCs/>
                <w:kern w:val="3"/>
                <w:sz w:val="24"/>
                <w:szCs w:val="24"/>
                <w:lang w:eastAsia="zh-CN" w:bidi="hi-IN"/>
              </w:rPr>
              <w:t xml:space="preserve">așa cum a fost modificat </w:t>
            </w:r>
            <w:r w:rsidRPr="00D71FB4">
              <w:rPr>
                <w:rFonts w:ascii="Times New Roman" w:eastAsia="SimSun" w:hAnsi="Times New Roman" w:cs="Times New Roman"/>
                <w:bCs/>
                <w:kern w:val="3"/>
                <w:sz w:val="24"/>
                <w:szCs w:val="24"/>
                <w:lang w:eastAsia="zh-CN" w:bidi="hi-IN"/>
              </w:rPr>
              <w:t xml:space="preserve">ultima oară prin </w:t>
            </w:r>
            <w:r w:rsidR="003C2F24" w:rsidRPr="003C2F24">
              <w:rPr>
                <w:rFonts w:ascii="Times New Roman" w:hAnsi="Times New Roman" w:cs="Times New Roman"/>
                <w:bCs/>
                <w:sz w:val="24"/>
                <w:szCs w:val="24"/>
              </w:rPr>
              <w:t>Regulamentul</w:t>
            </w:r>
            <w:r w:rsidR="003C2F24">
              <w:rPr>
                <w:rFonts w:ascii="Times New Roman" w:hAnsi="Times New Roman" w:cs="Times New Roman"/>
                <w:bCs/>
                <w:sz w:val="24"/>
                <w:szCs w:val="24"/>
              </w:rPr>
              <w:t xml:space="preserve"> (UE) </w:t>
            </w:r>
            <w:r w:rsidR="006C0618">
              <w:rPr>
                <w:rFonts w:ascii="Times New Roman" w:hAnsi="Times New Roman" w:cs="Times New Roman"/>
                <w:bCs/>
                <w:sz w:val="24"/>
                <w:szCs w:val="24"/>
              </w:rPr>
              <w:t>517/2013</w:t>
            </w:r>
            <w:r w:rsidR="003C2F24" w:rsidRPr="003C2F24">
              <w:rPr>
                <w:rFonts w:ascii="Times New Roman" w:hAnsi="Times New Roman" w:cs="Times New Roman"/>
                <w:bCs/>
                <w:sz w:val="24"/>
                <w:szCs w:val="24"/>
              </w:rPr>
              <w:t xml:space="preserve"> al Consiliului din </w:t>
            </w:r>
            <w:r w:rsidR="003C2F24">
              <w:rPr>
                <w:rFonts w:ascii="Times New Roman" w:hAnsi="Times New Roman" w:cs="Times New Roman"/>
                <w:bCs/>
                <w:sz w:val="24"/>
                <w:szCs w:val="24"/>
              </w:rPr>
              <w:t>1</w:t>
            </w:r>
            <w:r w:rsidR="006C0618">
              <w:rPr>
                <w:rFonts w:ascii="Times New Roman" w:hAnsi="Times New Roman" w:cs="Times New Roman"/>
                <w:bCs/>
                <w:sz w:val="24"/>
                <w:szCs w:val="24"/>
              </w:rPr>
              <w:t>3 mai 2013</w:t>
            </w:r>
          </w:p>
        </w:tc>
      </w:tr>
      <w:tr w:rsidR="00D71FB4" w:rsidRPr="00D71FB4" w14:paraId="4D14AB21" w14:textId="77777777" w:rsidTr="003C2F24">
        <w:trPr>
          <w:trHeight w:val="629"/>
        </w:trPr>
        <w:tc>
          <w:tcPr>
            <w:tcW w:w="14029" w:type="dxa"/>
          </w:tcPr>
          <w:p w14:paraId="18583C98" w14:textId="6C07830B" w:rsidR="00356FA0" w:rsidRPr="00D71FB4" w:rsidRDefault="000027EF" w:rsidP="009F24F0">
            <w:pPr>
              <w:rPr>
                <w:rFonts w:ascii="Times New Roman" w:hAnsi="Times New Roman" w:cs="Times New Roman"/>
                <w:b/>
                <w:bCs/>
                <w:sz w:val="24"/>
                <w:szCs w:val="24"/>
              </w:rPr>
            </w:pPr>
            <w:r w:rsidRPr="00D71FB4">
              <w:rPr>
                <w:rFonts w:ascii="Times New Roman" w:hAnsi="Times New Roman" w:cs="Times New Roman"/>
                <w:b/>
                <w:bCs/>
                <w:sz w:val="24"/>
                <w:szCs w:val="24"/>
              </w:rPr>
              <w:t xml:space="preserve">2. </w:t>
            </w:r>
            <w:r w:rsidR="00C6219C" w:rsidRPr="00D71FB4">
              <w:rPr>
                <w:rFonts w:ascii="Times New Roman" w:hAnsi="Times New Roman" w:cs="Times New Roman"/>
                <w:b/>
                <w:bCs/>
                <w:sz w:val="24"/>
                <w:szCs w:val="24"/>
              </w:rPr>
              <w:t>Titlul proiectului de act normative național</w:t>
            </w:r>
          </w:p>
          <w:p w14:paraId="32BB0DFF" w14:textId="53603DA6" w:rsidR="00C6219C" w:rsidRPr="003C2F24" w:rsidRDefault="00F441B1" w:rsidP="00534CF6">
            <w:pPr>
              <w:pStyle w:val="Heading1"/>
              <w:tabs>
                <w:tab w:val="left" w:pos="1134"/>
              </w:tabs>
              <w:ind w:left="0"/>
              <w:jc w:val="left"/>
              <w:rPr>
                <w:b w:val="0"/>
                <w:sz w:val="24"/>
                <w:szCs w:val="24"/>
              </w:rPr>
            </w:pPr>
            <w:r w:rsidRPr="003C2F24">
              <w:rPr>
                <w:b w:val="0"/>
                <w:sz w:val="24"/>
                <w:szCs w:val="24"/>
              </w:rPr>
              <w:t xml:space="preserve">Proiectul </w:t>
            </w:r>
            <w:r w:rsidR="00FB394E" w:rsidRPr="003C2F24">
              <w:rPr>
                <w:b w:val="0"/>
                <w:sz w:val="24"/>
                <w:szCs w:val="24"/>
              </w:rPr>
              <w:t xml:space="preserve">legii pentru modificarea </w:t>
            </w:r>
            <w:r w:rsidR="003C2F24" w:rsidRPr="003C2F24">
              <w:rPr>
                <w:b w:val="0"/>
                <w:sz w:val="24"/>
                <w:szCs w:val="24"/>
              </w:rPr>
              <w:t>unor</w:t>
            </w:r>
            <w:r w:rsidR="003C2F24" w:rsidRPr="003C2F24">
              <w:rPr>
                <w:b w:val="0"/>
                <w:spacing w:val="-5"/>
                <w:sz w:val="24"/>
                <w:szCs w:val="24"/>
              </w:rPr>
              <w:t xml:space="preserve"> </w:t>
            </w:r>
            <w:r w:rsidR="003C2F24" w:rsidRPr="003C2F24">
              <w:rPr>
                <w:b w:val="0"/>
                <w:sz w:val="24"/>
                <w:szCs w:val="24"/>
              </w:rPr>
              <w:t>acte normative</w:t>
            </w:r>
            <w:r w:rsidR="003C2F24">
              <w:rPr>
                <w:b w:val="0"/>
                <w:sz w:val="24"/>
                <w:szCs w:val="24"/>
              </w:rPr>
              <w:t xml:space="preserve"> </w:t>
            </w:r>
            <w:r w:rsidR="003C2F24" w:rsidRPr="003C2F24">
              <w:rPr>
                <w:b w:val="0"/>
                <w:sz w:val="24"/>
                <w:szCs w:val="24"/>
              </w:rPr>
              <w:t>(</w:t>
            </w:r>
            <w:r w:rsidR="00534CF6" w:rsidRPr="00534CF6">
              <w:rPr>
                <w:b w:val="0"/>
                <w:sz w:val="24"/>
                <w:szCs w:val="24"/>
              </w:rPr>
              <w:t>alinierea cadrului normativ național în domeniul transporturilor rutiere la prevederile cadrului normativ al Uniunii Europene</w:t>
            </w:r>
            <w:r w:rsidR="003C2F24">
              <w:rPr>
                <w:b w:val="0"/>
                <w:sz w:val="24"/>
                <w:szCs w:val="24"/>
              </w:rPr>
              <w:t>)</w:t>
            </w:r>
          </w:p>
        </w:tc>
      </w:tr>
      <w:tr w:rsidR="00D71FB4" w:rsidRPr="00D71FB4" w14:paraId="728649F1" w14:textId="77777777" w:rsidTr="00BD21D6">
        <w:trPr>
          <w:trHeight w:val="567"/>
        </w:trPr>
        <w:tc>
          <w:tcPr>
            <w:tcW w:w="14029" w:type="dxa"/>
          </w:tcPr>
          <w:p w14:paraId="19292FE1" w14:textId="3F9FA76F" w:rsidR="00356FA0" w:rsidRPr="00D71FB4" w:rsidRDefault="000027EF">
            <w:pPr>
              <w:rPr>
                <w:rFonts w:ascii="Times New Roman" w:hAnsi="Times New Roman" w:cs="Times New Roman"/>
                <w:b/>
                <w:bCs/>
                <w:sz w:val="24"/>
                <w:szCs w:val="24"/>
              </w:rPr>
            </w:pPr>
            <w:r w:rsidRPr="00D71FB4">
              <w:rPr>
                <w:rFonts w:ascii="Times New Roman" w:hAnsi="Times New Roman" w:cs="Times New Roman"/>
                <w:b/>
                <w:bCs/>
                <w:sz w:val="24"/>
                <w:szCs w:val="24"/>
              </w:rPr>
              <w:t xml:space="preserve">3. </w:t>
            </w:r>
            <w:r w:rsidR="00E00ADF" w:rsidRPr="00D71FB4">
              <w:rPr>
                <w:rFonts w:ascii="Times New Roman" w:hAnsi="Times New Roman" w:cs="Times New Roman"/>
                <w:b/>
                <w:bCs/>
                <w:sz w:val="24"/>
                <w:szCs w:val="24"/>
              </w:rPr>
              <w:t xml:space="preserve">Gradul </w:t>
            </w:r>
            <w:r w:rsidR="00FB394E" w:rsidRPr="00D71FB4">
              <w:rPr>
                <w:rFonts w:ascii="Times New Roman" w:hAnsi="Times New Roman" w:cs="Times New Roman"/>
                <w:b/>
                <w:bCs/>
                <w:sz w:val="24"/>
                <w:szCs w:val="24"/>
              </w:rPr>
              <w:t xml:space="preserve">general </w:t>
            </w:r>
            <w:r w:rsidR="00E00ADF" w:rsidRPr="00D71FB4">
              <w:rPr>
                <w:rFonts w:ascii="Times New Roman" w:hAnsi="Times New Roman" w:cs="Times New Roman"/>
                <w:b/>
                <w:bCs/>
                <w:sz w:val="24"/>
                <w:szCs w:val="24"/>
              </w:rPr>
              <w:t>de compatibilitate</w:t>
            </w:r>
          </w:p>
          <w:p w14:paraId="2CF5F35F" w14:textId="0D20A0AD" w:rsidR="00E00ADF" w:rsidRPr="00D71FB4" w:rsidRDefault="009014D0" w:rsidP="00E20FB7">
            <w:pPr>
              <w:rPr>
                <w:rFonts w:ascii="Times New Roman" w:hAnsi="Times New Roman" w:cs="Times New Roman"/>
                <w:sz w:val="24"/>
                <w:szCs w:val="24"/>
              </w:rPr>
            </w:pPr>
            <w:r w:rsidRPr="00D71FB4">
              <w:rPr>
                <w:rFonts w:ascii="Times New Roman" w:hAnsi="Times New Roman" w:cs="Times New Roman"/>
                <w:sz w:val="24"/>
                <w:szCs w:val="24"/>
              </w:rPr>
              <w:t>Compatibil</w:t>
            </w:r>
          </w:p>
        </w:tc>
      </w:tr>
      <w:tr w:rsidR="00D71FB4" w:rsidRPr="00D71FB4" w14:paraId="6B5B1BDA" w14:textId="77777777" w:rsidTr="00BD21D6">
        <w:trPr>
          <w:trHeight w:val="567"/>
        </w:trPr>
        <w:tc>
          <w:tcPr>
            <w:tcW w:w="14029" w:type="dxa"/>
          </w:tcPr>
          <w:p w14:paraId="7713B96D" w14:textId="062C4816" w:rsidR="00F441B1" w:rsidRPr="00CB1903" w:rsidRDefault="00F441B1">
            <w:pPr>
              <w:rPr>
                <w:rFonts w:ascii="Times New Roman" w:hAnsi="Times New Roman" w:cs="Times New Roman"/>
                <w:b/>
                <w:bCs/>
                <w:sz w:val="24"/>
                <w:szCs w:val="24"/>
              </w:rPr>
            </w:pPr>
            <w:r w:rsidRPr="00D71FB4">
              <w:rPr>
                <w:rFonts w:ascii="Times New Roman" w:hAnsi="Times New Roman" w:cs="Times New Roman"/>
                <w:b/>
                <w:bCs/>
                <w:sz w:val="24"/>
                <w:szCs w:val="24"/>
              </w:rPr>
              <w:t>4. Autoritatea/persoana responsabilă</w:t>
            </w:r>
            <w:r w:rsidR="00CB1903">
              <w:rPr>
                <w:rFonts w:ascii="Times New Roman" w:hAnsi="Times New Roman" w:cs="Times New Roman"/>
                <w:b/>
                <w:bCs/>
                <w:sz w:val="24"/>
                <w:szCs w:val="24"/>
              </w:rPr>
              <w:t>:</w:t>
            </w:r>
            <w:r w:rsidR="00597DFF" w:rsidRPr="00D71FB4">
              <w:rPr>
                <w:rFonts w:ascii="Times New Roman" w:hAnsi="Times New Roman" w:cs="Times New Roman"/>
                <w:sz w:val="24"/>
                <w:szCs w:val="24"/>
              </w:rPr>
              <w:t>Ministerul Infrastructurii și Dezvoltării Regionale</w:t>
            </w:r>
          </w:p>
          <w:p w14:paraId="6921898C" w14:textId="77777777" w:rsidR="00CB1903" w:rsidRPr="00CB1903" w:rsidRDefault="00CB1903" w:rsidP="00CB1903">
            <w:pPr>
              <w:spacing w:after="160" w:line="259" w:lineRule="auto"/>
              <w:jc w:val="left"/>
              <w:rPr>
                <w:rFonts w:ascii="Times New Roman" w:eastAsia="Calibri" w:hAnsi="Times New Roman" w:cs="Times New Roman"/>
                <w:noProof w:val="0"/>
                <w:sz w:val="24"/>
                <w:szCs w:val="24"/>
                <w:lang w:val="ro-RO"/>
              </w:rPr>
            </w:pPr>
            <w:r w:rsidRPr="00CB1903">
              <w:rPr>
                <w:rFonts w:ascii="Times New Roman" w:eastAsia="Calibri" w:hAnsi="Times New Roman" w:cs="Times New Roman"/>
                <w:noProof w:val="0"/>
                <w:sz w:val="24"/>
                <w:szCs w:val="24"/>
                <w:lang w:val="ro-RO"/>
              </w:rPr>
              <w:t xml:space="preserve">Slanina Andrei, Șef al Direcției Politici în Domeniul Transportului Rutier </w:t>
            </w:r>
          </w:p>
          <w:p w14:paraId="31BAEE77" w14:textId="46A6AA1C" w:rsidR="00D81ADB" w:rsidRPr="00D71FB4" w:rsidRDefault="00CB1903" w:rsidP="00CB1903">
            <w:pPr>
              <w:rPr>
                <w:rFonts w:ascii="Times New Roman" w:hAnsi="Times New Roman" w:cs="Times New Roman"/>
                <w:sz w:val="24"/>
                <w:szCs w:val="24"/>
              </w:rPr>
            </w:pPr>
            <w:r w:rsidRPr="00CB1903">
              <w:rPr>
                <w:rFonts w:ascii="Times New Roman" w:eastAsia="Calibri" w:hAnsi="Times New Roman" w:cs="Times New Roman"/>
                <w:noProof w:val="0"/>
                <w:sz w:val="24"/>
                <w:szCs w:val="24"/>
                <w:lang w:val="ro-RO"/>
              </w:rPr>
              <w:t>Rogaciov Inga, Consultant principal</w:t>
            </w:r>
          </w:p>
        </w:tc>
      </w:tr>
      <w:tr w:rsidR="00F441B1" w:rsidRPr="00D71FB4" w14:paraId="63D1783A" w14:textId="77777777" w:rsidTr="00BD21D6">
        <w:trPr>
          <w:trHeight w:val="567"/>
        </w:trPr>
        <w:tc>
          <w:tcPr>
            <w:tcW w:w="14029" w:type="dxa"/>
          </w:tcPr>
          <w:p w14:paraId="608E5A85" w14:textId="77777777" w:rsidR="00F441B1" w:rsidRPr="00D71FB4" w:rsidRDefault="00F441B1">
            <w:pPr>
              <w:rPr>
                <w:rFonts w:ascii="Times New Roman" w:hAnsi="Times New Roman" w:cs="Times New Roman"/>
                <w:b/>
                <w:bCs/>
                <w:sz w:val="24"/>
                <w:szCs w:val="24"/>
              </w:rPr>
            </w:pPr>
            <w:r w:rsidRPr="00D71FB4">
              <w:rPr>
                <w:rFonts w:ascii="Times New Roman" w:hAnsi="Times New Roman" w:cs="Times New Roman"/>
                <w:b/>
                <w:bCs/>
                <w:sz w:val="24"/>
                <w:szCs w:val="24"/>
              </w:rPr>
              <w:t xml:space="preserve">5. </w:t>
            </w:r>
            <w:r w:rsidR="00B51DB9" w:rsidRPr="00D71FB4">
              <w:rPr>
                <w:rFonts w:ascii="Times New Roman" w:hAnsi="Times New Roman" w:cs="Times New Roman"/>
                <w:b/>
                <w:bCs/>
                <w:sz w:val="24"/>
                <w:szCs w:val="24"/>
              </w:rPr>
              <w:t>Data întocmirii/actualizării</w:t>
            </w:r>
          </w:p>
          <w:p w14:paraId="6F2E71D2" w14:textId="5DB48131" w:rsidR="00B51DB9" w:rsidRPr="00D71FB4" w:rsidRDefault="00CB1903">
            <w:pPr>
              <w:rPr>
                <w:rFonts w:ascii="Times New Roman" w:hAnsi="Times New Roman" w:cs="Times New Roman"/>
                <w:sz w:val="24"/>
                <w:szCs w:val="24"/>
              </w:rPr>
            </w:pPr>
            <w:r>
              <w:rPr>
                <w:rFonts w:ascii="Times New Roman" w:hAnsi="Times New Roman" w:cs="Times New Roman"/>
                <w:sz w:val="24"/>
                <w:szCs w:val="24"/>
              </w:rPr>
              <w:t>21.05.</w:t>
            </w:r>
            <w:r w:rsidR="00FB394E" w:rsidRPr="00D71FB4">
              <w:rPr>
                <w:rFonts w:ascii="Times New Roman" w:hAnsi="Times New Roman" w:cs="Times New Roman"/>
                <w:sz w:val="24"/>
                <w:szCs w:val="24"/>
              </w:rPr>
              <w:t>2026</w:t>
            </w:r>
          </w:p>
        </w:tc>
      </w:tr>
    </w:tbl>
    <w:p w14:paraId="0F32B703" w14:textId="27C581A4" w:rsidR="00E00ADF" w:rsidRPr="00D71FB4" w:rsidRDefault="00E00ADF">
      <w:pPr>
        <w:rPr>
          <w:rFonts w:ascii="Times New Roman" w:hAnsi="Times New Roman" w:cs="Times New Roman"/>
          <w:sz w:val="24"/>
          <w:szCs w:val="24"/>
        </w:rPr>
      </w:pPr>
    </w:p>
    <w:p w14:paraId="5F0B465F" w14:textId="77777777" w:rsidR="00E00ADF" w:rsidRPr="00D71FB4" w:rsidRDefault="00E00ADF">
      <w:pPr>
        <w:rPr>
          <w:rFonts w:ascii="Times New Roman" w:hAnsi="Times New Roman" w:cs="Times New Roman"/>
          <w:sz w:val="24"/>
          <w:szCs w:val="24"/>
        </w:rPr>
      </w:pPr>
      <w:r w:rsidRPr="00D71FB4">
        <w:rPr>
          <w:rFonts w:ascii="Times New Roman" w:hAnsi="Times New Roman" w:cs="Times New Roman"/>
          <w:sz w:val="24"/>
          <w:szCs w:val="24"/>
        </w:rPr>
        <w:br w:type="page"/>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405"/>
        <w:gridCol w:w="4230"/>
        <w:gridCol w:w="2250"/>
        <w:gridCol w:w="3150"/>
      </w:tblGrid>
      <w:tr w:rsidR="0057581F" w:rsidRPr="00D71FB4" w14:paraId="65E766D5" w14:textId="77777777" w:rsidTr="00C73AD6">
        <w:trPr>
          <w:trHeight w:val="1709"/>
        </w:trPr>
        <w:tc>
          <w:tcPr>
            <w:tcW w:w="4405" w:type="dxa"/>
          </w:tcPr>
          <w:p w14:paraId="22CD15B2" w14:textId="77777777" w:rsidR="002E46F6" w:rsidRDefault="002E46F6" w:rsidP="002E46F6">
            <w:pPr>
              <w:jc w:val="center"/>
              <w:rPr>
                <w:rFonts w:ascii="Times New Roman" w:hAnsi="Times New Roman" w:cs="Times New Roman"/>
                <w:b/>
                <w:sz w:val="24"/>
                <w:szCs w:val="24"/>
              </w:rPr>
            </w:pPr>
            <w:r w:rsidRPr="002E46F6">
              <w:rPr>
                <w:rFonts w:ascii="Times New Roman" w:hAnsi="Times New Roman" w:cs="Times New Roman"/>
                <w:b/>
                <w:sz w:val="24"/>
                <w:szCs w:val="24"/>
              </w:rPr>
              <w:lastRenderedPageBreak/>
              <w:t xml:space="preserve">CAPITOLUL I DISPOZIȚII GENERALE </w:t>
            </w:r>
          </w:p>
          <w:p w14:paraId="6BE1575A" w14:textId="30C603FD" w:rsidR="002E46F6" w:rsidRPr="002E46F6" w:rsidRDefault="002E46F6" w:rsidP="002E46F6">
            <w:pPr>
              <w:jc w:val="center"/>
              <w:rPr>
                <w:rFonts w:ascii="Times New Roman" w:hAnsi="Times New Roman" w:cs="Times New Roman"/>
                <w:b/>
                <w:sz w:val="24"/>
                <w:szCs w:val="24"/>
              </w:rPr>
            </w:pPr>
            <w:r w:rsidRPr="002E46F6">
              <w:rPr>
                <w:rFonts w:ascii="Times New Roman" w:hAnsi="Times New Roman" w:cs="Times New Roman"/>
                <w:b/>
                <w:sz w:val="24"/>
                <w:szCs w:val="24"/>
              </w:rPr>
              <w:t>Articolul 1 Domeniul de aplicare</w:t>
            </w:r>
          </w:p>
          <w:p w14:paraId="209ED0D4" w14:textId="77777777" w:rsidR="002E46F6" w:rsidRDefault="002E46F6" w:rsidP="002E46F6">
            <w:pPr>
              <w:ind w:firstLine="427"/>
              <w:rPr>
                <w:rFonts w:ascii="Times New Roman" w:hAnsi="Times New Roman" w:cs="Times New Roman"/>
                <w:sz w:val="24"/>
                <w:szCs w:val="24"/>
              </w:rPr>
            </w:pPr>
            <w:r w:rsidRPr="002E46F6">
              <w:rPr>
                <w:rFonts w:ascii="Times New Roman" w:hAnsi="Times New Roman" w:cs="Times New Roman"/>
                <w:sz w:val="24"/>
                <w:szCs w:val="24"/>
              </w:rPr>
              <w:t xml:space="preserve">(1) Prezentul regulament se aplică transportului internațional de persoane cu autocarul și autobuzul pe teritoriul Comunității efectuat de către operatorii de transport, fie contra cost în numele unui terț, fie în cont propriu, stabiliți într-un stat membru în conformitate cu legislația acestuia, utilizând vehicule care sunt înmatriculate în acel stat membru și care sunt adecvate și destinate, conform construcției și echipării acestora, transportului a mai mult de nouă persoane, inclusiv conducătorul auto, și deplasării acestor vehicule fără încărcătură în legătură cu aceste transporturi. </w:t>
            </w:r>
          </w:p>
          <w:p w14:paraId="02010FA1" w14:textId="07BE2B69" w:rsidR="005B24BA" w:rsidRPr="002E46F6" w:rsidRDefault="002E46F6" w:rsidP="002E46F6">
            <w:pPr>
              <w:ind w:firstLine="427"/>
              <w:rPr>
                <w:rFonts w:ascii="Times New Roman" w:hAnsi="Times New Roman" w:cs="Times New Roman"/>
                <w:sz w:val="24"/>
                <w:szCs w:val="24"/>
              </w:rPr>
            </w:pPr>
            <w:r w:rsidRPr="002E46F6">
              <w:rPr>
                <w:rFonts w:ascii="Times New Roman" w:hAnsi="Times New Roman" w:cs="Times New Roman"/>
                <w:sz w:val="24"/>
                <w:szCs w:val="24"/>
              </w:rPr>
              <w:t>Schimbarea vehiculului sau întreruperea transportului pentru a permite ca o secțiune a deplasării să fie efectuată cu alte mijloace de transport nu aduce atingere aplicării prezentului regulament.</w:t>
            </w:r>
          </w:p>
        </w:tc>
        <w:tc>
          <w:tcPr>
            <w:tcW w:w="4230" w:type="dxa"/>
          </w:tcPr>
          <w:p w14:paraId="3DDC977B" w14:textId="0BCB0525" w:rsidR="00C04D22" w:rsidRPr="00C04D22" w:rsidRDefault="00B7375D" w:rsidP="00C04D22">
            <w:pPr>
              <w:rPr>
                <w:rFonts w:ascii="Times New Roman" w:hAnsi="Times New Roman" w:cs="Times New Roman"/>
                <w:bCs/>
                <w:sz w:val="24"/>
                <w:szCs w:val="24"/>
              </w:rPr>
            </w:pPr>
            <w:r>
              <w:rPr>
                <w:rFonts w:ascii="Times New Roman" w:hAnsi="Times New Roman" w:cs="Times New Roman"/>
                <w:bCs/>
                <w:sz w:val="24"/>
                <w:szCs w:val="24"/>
              </w:rPr>
              <w:t>CTR, s</w:t>
            </w:r>
            <w:r w:rsidR="00C04D22" w:rsidRPr="00C04D22">
              <w:rPr>
                <w:rFonts w:ascii="Times New Roman" w:hAnsi="Times New Roman" w:cs="Times New Roman"/>
                <w:bCs/>
                <w:sz w:val="24"/>
                <w:szCs w:val="24"/>
              </w:rPr>
              <w:t>e completează cu Capitolul 2</w:t>
            </w:r>
            <w:r w:rsidR="00C04D22" w:rsidRPr="00C04D22">
              <w:rPr>
                <w:rFonts w:ascii="Times New Roman" w:hAnsi="Times New Roman" w:cs="Times New Roman"/>
                <w:bCs/>
                <w:sz w:val="24"/>
                <w:szCs w:val="24"/>
                <w:vertAlign w:val="superscript"/>
              </w:rPr>
              <w:t>3</w:t>
            </w:r>
            <w:r w:rsidR="00C04D22" w:rsidRPr="00C04D22">
              <w:rPr>
                <w:rFonts w:ascii="Times New Roman" w:hAnsi="Times New Roman" w:cs="Times New Roman"/>
                <w:bCs/>
                <w:sz w:val="24"/>
                <w:szCs w:val="24"/>
              </w:rPr>
              <w:t xml:space="preserve"> cu următorul cuprins:</w:t>
            </w:r>
          </w:p>
          <w:p w14:paraId="52AC20AD" w14:textId="77777777" w:rsidR="004E1493" w:rsidRPr="00F21613" w:rsidRDefault="004E1493" w:rsidP="00C04D22">
            <w:pPr>
              <w:jc w:val="center"/>
              <w:rPr>
                <w:rFonts w:ascii="Times New Roman" w:hAnsi="Times New Roman" w:cs="Times New Roman"/>
                <w:b/>
                <w:bCs/>
                <w:sz w:val="24"/>
                <w:szCs w:val="24"/>
              </w:rPr>
            </w:pPr>
            <w:r w:rsidRPr="00C04D22">
              <w:rPr>
                <w:rFonts w:ascii="Times New Roman" w:hAnsi="Times New Roman" w:cs="Times New Roman"/>
                <w:bCs/>
                <w:sz w:val="24"/>
                <w:szCs w:val="24"/>
              </w:rPr>
              <w:t>,,</w:t>
            </w:r>
            <w:r w:rsidRPr="00F21613">
              <w:rPr>
                <w:rFonts w:ascii="Times New Roman" w:hAnsi="Times New Roman" w:cs="Times New Roman"/>
                <w:b/>
                <w:bCs/>
                <w:sz w:val="24"/>
                <w:szCs w:val="24"/>
              </w:rPr>
              <w:t>Capitolul 2</w:t>
            </w:r>
            <w:r w:rsidR="00C04D22" w:rsidRPr="00F21613">
              <w:rPr>
                <w:rFonts w:ascii="Times New Roman" w:hAnsi="Times New Roman" w:cs="Times New Roman"/>
                <w:b/>
                <w:bCs/>
                <w:sz w:val="24"/>
                <w:szCs w:val="24"/>
                <w:vertAlign w:val="superscript"/>
              </w:rPr>
              <w:t>3</w:t>
            </w:r>
          </w:p>
          <w:p w14:paraId="306E6244" w14:textId="63AA7345" w:rsidR="004E1493" w:rsidRPr="00C04D22" w:rsidRDefault="004E1493" w:rsidP="00C04D22">
            <w:pPr>
              <w:jc w:val="center"/>
              <w:rPr>
                <w:rFonts w:ascii="Times New Roman" w:hAnsi="Times New Roman" w:cs="Times New Roman"/>
                <w:bCs/>
                <w:sz w:val="24"/>
                <w:szCs w:val="24"/>
              </w:rPr>
            </w:pPr>
            <w:r w:rsidRPr="00F21613">
              <w:rPr>
                <w:rFonts w:ascii="Times New Roman" w:hAnsi="Times New Roman" w:cs="Times New Roman"/>
                <w:b/>
                <w:bCs/>
                <w:sz w:val="24"/>
                <w:szCs w:val="24"/>
              </w:rPr>
              <w:t xml:space="preserve">Accesul la piața transportului rutier internațional de </w:t>
            </w:r>
            <w:r w:rsidR="00C04D22" w:rsidRPr="00F21613">
              <w:rPr>
                <w:rFonts w:ascii="Times New Roman" w:hAnsi="Times New Roman" w:cs="Times New Roman"/>
                <w:b/>
                <w:bCs/>
                <w:sz w:val="24"/>
                <w:szCs w:val="24"/>
              </w:rPr>
              <w:t xml:space="preserve">persoane cu autocarul și autobuzul </w:t>
            </w:r>
          </w:p>
          <w:p w14:paraId="15BCA73E" w14:textId="77777777" w:rsidR="00C04D22" w:rsidRPr="00C04D22" w:rsidRDefault="00C04D22" w:rsidP="00C04D22">
            <w:pPr>
              <w:rPr>
                <w:rFonts w:ascii="Times New Roman" w:hAnsi="Times New Roman" w:cs="Times New Roman"/>
                <w:b/>
                <w:bCs/>
                <w:sz w:val="24"/>
                <w:szCs w:val="24"/>
              </w:rPr>
            </w:pPr>
          </w:p>
          <w:p w14:paraId="0168B584" w14:textId="77777777" w:rsidR="004E1493" w:rsidRPr="00F21613" w:rsidRDefault="004E1493" w:rsidP="00C04D22">
            <w:pPr>
              <w:jc w:val="center"/>
              <w:rPr>
                <w:rFonts w:ascii="Times New Roman" w:hAnsi="Times New Roman" w:cs="Times New Roman"/>
                <w:b/>
                <w:bCs/>
                <w:sz w:val="24"/>
                <w:szCs w:val="24"/>
              </w:rPr>
            </w:pPr>
            <w:r w:rsidRPr="00F21613">
              <w:rPr>
                <w:rFonts w:ascii="Times New Roman" w:hAnsi="Times New Roman" w:cs="Times New Roman"/>
                <w:b/>
                <w:bCs/>
                <w:sz w:val="24"/>
                <w:szCs w:val="24"/>
              </w:rPr>
              <w:t>Secțiunea 1-a</w:t>
            </w:r>
          </w:p>
          <w:p w14:paraId="29084113" w14:textId="1D150180" w:rsidR="00C04D22" w:rsidRDefault="004E1493" w:rsidP="00C04D22">
            <w:pPr>
              <w:jc w:val="center"/>
              <w:rPr>
                <w:rFonts w:ascii="Times New Roman" w:hAnsi="Times New Roman" w:cs="Times New Roman"/>
                <w:b/>
                <w:bCs/>
                <w:sz w:val="24"/>
                <w:szCs w:val="24"/>
              </w:rPr>
            </w:pPr>
            <w:r w:rsidRPr="00F21613">
              <w:rPr>
                <w:rFonts w:ascii="Times New Roman" w:hAnsi="Times New Roman" w:cs="Times New Roman"/>
                <w:b/>
                <w:bCs/>
                <w:sz w:val="24"/>
                <w:szCs w:val="24"/>
              </w:rPr>
              <w:t>Dispoziții generale</w:t>
            </w:r>
            <w:r w:rsidR="00CE1DC9">
              <w:rPr>
                <w:rFonts w:ascii="Times New Roman" w:hAnsi="Times New Roman" w:cs="Times New Roman"/>
                <w:b/>
                <w:bCs/>
                <w:sz w:val="24"/>
                <w:szCs w:val="24"/>
              </w:rPr>
              <w:t xml:space="preserve"> și libertatea de</w:t>
            </w:r>
          </w:p>
          <w:p w14:paraId="49E74066" w14:textId="7F6B5DCE" w:rsidR="00CE1DC9" w:rsidRPr="00F21613" w:rsidRDefault="00CE1DC9" w:rsidP="00C04D22">
            <w:pPr>
              <w:jc w:val="center"/>
              <w:rPr>
                <w:rFonts w:ascii="Times New Roman" w:hAnsi="Times New Roman" w:cs="Times New Roman"/>
                <w:b/>
                <w:bCs/>
                <w:sz w:val="24"/>
                <w:szCs w:val="24"/>
              </w:rPr>
            </w:pPr>
            <w:r>
              <w:rPr>
                <w:rFonts w:ascii="Times New Roman" w:hAnsi="Times New Roman" w:cs="Times New Roman"/>
                <w:b/>
                <w:bCs/>
                <w:sz w:val="24"/>
                <w:szCs w:val="24"/>
              </w:rPr>
              <w:t>presta servicii</w:t>
            </w:r>
          </w:p>
          <w:p w14:paraId="56D32121" w14:textId="0F6234F3" w:rsidR="00CE1DC9" w:rsidRPr="00CE1DC9" w:rsidRDefault="00C04D22" w:rsidP="00CE1DC9">
            <w:pPr>
              <w:rPr>
                <w:rFonts w:ascii="Times New Roman" w:hAnsi="Times New Roman" w:cs="Times New Roman"/>
                <w:bCs/>
                <w:sz w:val="24"/>
                <w:szCs w:val="24"/>
              </w:rPr>
            </w:pPr>
            <w:r w:rsidRPr="00C04D22">
              <w:rPr>
                <w:rFonts w:ascii="Times New Roman" w:hAnsi="Times New Roman" w:cs="Times New Roman"/>
                <w:b/>
                <w:bCs/>
                <w:sz w:val="24"/>
                <w:szCs w:val="24"/>
              </w:rPr>
              <w:t>Art.3</w:t>
            </w:r>
            <w:r w:rsidR="00CE1DC9">
              <w:rPr>
                <w:rFonts w:ascii="Times New Roman" w:hAnsi="Times New Roman" w:cs="Times New Roman"/>
                <w:b/>
                <w:bCs/>
                <w:sz w:val="24"/>
                <w:szCs w:val="24"/>
              </w:rPr>
              <w:t>0</w:t>
            </w:r>
            <w:r w:rsidRPr="00C04D22">
              <w:rPr>
                <w:rFonts w:ascii="Times New Roman" w:hAnsi="Times New Roman" w:cs="Times New Roman"/>
                <w:b/>
                <w:bCs/>
                <w:sz w:val="24"/>
                <w:szCs w:val="24"/>
                <w:vertAlign w:val="superscript"/>
              </w:rPr>
              <w:t>1</w:t>
            </w:r>
            <w:r w:rsidR="00CE1DC9">
              <w:rPr>
                <w:rFonts w:ascii="Times New Roman" w:hAnsi="Times New Roman" w:cs="Times New Roman"/>
                <w:b/>
                <w:bCs/>
                <w:sz w:val="24"/>
                <w:szCs w:val="24"/>
                <w:vertAlign w:val="superscript"/>
              </w:rPr>
              <w:t>4</w:t>
            </w:r>
            <w:r>
              <w:rPr>
                <w:rFonts w:ascii="Times New Roman" w:hAnsi="Times New Roman" w:cs="Times New Roman"/>
                <w:b/>
                <w:bCs/>
                <w:sz w:val="24"/>
                <w:szCs w:val="24"/>
              </w:rPr>
              <w:t>.</w:t>
            </w:r>
            <w:r w:rsidRPr="00C04D22">
              <w:rPr>
                <w:rFonts w:ascii="Times New Roman" w:hAnsi="Times New Roman" w:cs="Times New Roman"/>
                <w:bCs/>
                <w:sz w:val="24"/>
                <w:szCs w:val="24"/>
              </w:rPr>
              <w:t xml:space="preserve"> – (1) </w:t>
            </w:r>
            <w:r w:rsidR="00CE1DC9" w:rsidRPr="00CE1DC9">
              <w:rPr>
                <w:rFonts w:ascii="Times New Roman" w:hAnsi="Times New Roman" w:cs="Times New Roman"/>
                <w:bCs/>
                <w:sz w:val="24"/>
                <w:szCs w:val="24"/>
              </w:rPr>
              <w:t xml:space="preserve">Prezentul Capitol se aplică transportului rutier internațional de persoane cu autocarul și autobuzul pe teritoriul Uniunii Europene efectuat de către operatorii de transport, fie contra cost în numele unui terț, fie în cont propriu, stabiliți pe teritoriul Republicii Moldova, utilizând vehicule care sunt înmatriculate în Republica Moldova și care sunt adecvate și destinate, conform construcției și echipării acestora, transportului a mai mult de nouă persoane, inclusiv conducătorul auto, și deplasării acestor vehicule fără încărcătură în legătură cu aceste transporturi. </w:t>
            </w:r>
          </w:p>
          <w:p w14:paraId="7DC143BD" w14:textId="7CAAC3A7" w:rsidR="00D5109A" w:rsidRPr="004E1493" w:rsidRDefault="00CE1DC9" w:rsidP="00CE1DC9">
            <w:pPr>
              <w:ind w:firstLine="522"/>
              <w:rPr>
                <w:rFonts w:ascii="Times New Roman" w:hAnsi="Times New Roman" w:cs="Times New Roman"/>
                <w:bCs/>
                <w:sz w:val="24"/>
                <w:szCs w:val="24"/>
              </w:rPr>
            </w:pPr>
            <w:r w:rsidRPr="00CE1DC9">
              <w:rPr>
                <w:rFonts w:ascii="Times New Roman" w:hAnsi="Times New Roman" w:cs="Times New Roman"/>
                <w:bCs/>
                <w:sz w:val="24"/>
                <w:szCs w:val="24"/>
              </w:rPr>
              <w:t>Schimbarea vehiculului sau întreruperea transportului pentru a permite ca o secțiune a deplasării să fie efectuată cu alte mijloace de transport nu aduce atingere aplicării prezentului Capitol.</w:t>
            </w:r>
          </w:p>
        </w:tc>
        <w:tc>
          <w:tcPr>
            <w:tcW w:w="2250" w:type="dxa"/>
          </w:tcPr>
          <w:p w14:paraId="6F659332" w14:textId="1A82DBC3" w:rsidR="004E1493" w:rsidRDefault="004E1493" w:rsidP="001757D1">
            <w:pPr>
              <w:jc w:val="center"/>
              <w:rPr>
                <w:rFonts w:ascii="Times New Roman" w:hAnsi="Times New Roman" w:cs="Times New Roman"/>
                <w:sz w:val="24"/>
                <w:szCs w:val="24"/>
              </w:rPr>
            </w:pPr>
            <w:r w:rsidRPr="00CE1DC9">
              <w:rPr>
                <w:rFonts w:ascii="Times New Roman" w:hAnsi="Times New Roman" w:cs="Times New Roman"/>
                <w:sz w:val="24"/>
                <w:szCs w:val="24"/>
              </w:rPr>
              <w:t>Compatibil</w:t>
            </w:r>
          </w:p>
          <w:p w14:paraId="26CCD136" w14:textId="77777777" w:rsidR="004E1493" w:rsidRDefault="004E1493" w:rsidP="001757D1">
            <w:pPr>
              <w:jc w:val="center"/>
              <w:rPr>
                <w:rFonts w:ascii="Times New Roman" w:hAnsi="Times New Roman" w:cs="Times New Roman"/>
                <w:sz w:val="24"/>
                <w:szCs w:val="24"/>
              </w:rPr>
            </w:pPr>
          </w:p>
          <w:p w14:paraId="7A50A8F6" w14:textId="310252A1" w:rsidR="005B24BA" w:rsidRPr="00D71FB4" w:rsidRDefault="005B24BA" w:rsidP="001757D1">
            <w:pPr>
              <w:jc w:val="center"/>
              <w:rPr>
                <w:rFonts w:ascii="Times New Roman" w:hAnsi="Times New Roman" w:cs="Times New Roman"/>
                <w:sz w:val="24"/>
                <w:szCs w:val="24"/>
              </w:rPr>
            </w:pPr>
          </w:p>
        </w:tc>
        <w:tc>
          <w:tcPr>
            <w:tcW w:w="3150" w:type="dxa"/>
          </w:tcPr>
          <w:p w14:paraId="036EED84" w14:textId="38520452" w:rsidR="005B24BA" w:rsidRPr="00D71FB4" w:rsidRDefault="005B24BA" w:rsidP="00775B0E">
            <w:pPr>
              <w:rPr>
                <w:rFonts w:ascii="Times New Roman" w:hAnsi="Times New Roman" w:cs="Times New Roman"/>
                <w:sz w:val="24"/>
                <w:szCs w:val="24"/>
                <w:lang w:val="en-US"/>
              </w:rPr>
            </w:pPr>
          </w:p>
        </w:tc>
      </w:tr>
      <w:tr w:rsidR="0057581F" w:rsidRPr="00D71FB4" w14:paraId="755A6378" w14:textId="77777777" w:rsidTr="00C73AD6">
        <w:tc>
          <w:tcPr>
            <w:tcW w:w="4405" w:type="dxa"/>
          </w:tcPr>
          <w:p w14:paraId="7A143EBC" w14:textId="479E6C09" w:rsidR="00B51DB9" w:rsidRPr="00622716" w:rsidRDefault="002E46F6" w:rsidP="00A353B3">
            <w:pPr>
              <w:ind w:firstLine="337"/>
              <w:rPr>
                <w:rFonts w:ascii="Times New Roman" w:hAnsi="Times New Roman" w:cs="Times New Roman"/>
                <w:sz w:val="24"/>
                <w:szCs w:val="24"/>
              </w:rPr>
            </w:pPr>
            <w:r w:rsidRPr="002E46F6">
              <w:rPr>
                <w:rFonts w:ascii="Times New Roman" w:hAnsi="Times New Roman" w:cs="Times New Roman"/>
                <w:sz w:val="24"/>
                <w:szCs w:val="24"/>
              </w:rPr>
              <w:lastRenderedPageBreak/>
              <w:t>(2) În cazul unui transport dintr-un stat membru către un stat terț și invers, prezentul regulament se aplică secțiunii deplasării efectuate pe teritoriul oricărui stat membru tranzitat. Prezentul regulament nu se aplică secțiunii deplasării de pe teritoriul statului membru de îmbarcare sau debarcare atât timp cât nu a fost încheiat acordul necesar între Comunitate și statul terț respectiv.</w:t>
            </w:r>
          </w:p>
        </w:tc>
        <w:tc>
          <w:tcPr>
            <w:tcW w:w="4230" w:type="dxa"/>
          </w:tcPr>
          <w:p w14:paraId="75B7A229" w14:textId="7706ECC0" w:rsidR="00D5109A" w:rsidRPr="0071250B" w:rsidRDefault="00B63ACE" w:rsidP="00F95E8B">
            <w:pPr>
              <w:rPr>
                <w:rFonts w:ascii="Times New Roman" w:eastAsia="Times New Roman" w:hAnsi="Times New Roman" w:cs="Times New Roman"/>
                <w:bCs/>
                <w:sz w:val="24"/>
                <w:szCs w:val="24"/>
                <w:lang w:eastAsia="en-GB"/>
              </w:rPr>
            </w:pPr>
            <w:r w:rsidRPr="00D71FB4">
              <w:rPr>
                <w:rFonts w:ascii="Times New Roman" w:eastAsia="Times New Roman" w:hAnsi="Times New Roman" w:cs="Times New Roman"/>
                <w:sz w:val="24"/>
                <w:szCs w:val="24"/>
                <w:lang w:eastAsia="en-GB"/>
              </w:rPr>
              <w:t xml:space="preserve"> </w:t>
            </w:r>
            <w:r w:rsidR="0071250B" w:rsidRPr="00C04D22">
              <w:rPr>
                <w:rFonts w:ascii="Times New Roman" w:hAnsi="Times New Roman" w:cs="Times New Roman"/>
                <w:b/>
                <w:bCs/>
                <w:sz w:val="24"/>
                <w:szCs w:val="24"/>
              </w:rPr>
              <w:t>Art.3</w:t>
            </w:r>
            <w:r w:rsidR="00CE1DC9">
              <w:rPr>
                <w:rFonts w:ascii="Times New Roman" w:hAnsi="Times New Roman" w:cs="Times New Roman"/>
                <w:b/>
                <w:bCs/>
                <w:sz w:val="24"/>
                <w:szCs w:val="24"/>
              </w:rPr>
              <w:t>0</w:t>
            </w:r>
            <w:r w:rsidR="0071250B" w:rsidRPr="00C04D22">
              <w:rPr>
                <w:rFonts w:ascii="Times New Roman" w:hAnsi="Times New Roman" w:cs="Times New Roman"/>
                <w:b/>
                <w:bCs/>
                <w:sz w:val="24"/>
                <w:szCs w:val="24"/>
                <w:vertAlign w:val="superscript"/>
              </w:rPr>
              <w:t>1</w:t>
            </w:r>
            <w:r w:rsidR="00CE1DC9">
              <w:rPr>
                <w:rFonts w:ascii="Times New Roman" w:hAnsi="Times New Roman" w:cs="Times New Roman"/>
                <w:b/>
                <w:bCs/>
                <w:sz w:val="24"/>
                <w:szCs w:val="24"/>
                <w:vertAlign w:val="superscript"/>
              </w:rPr>
              <w:t>4</w:t>
            </w:r>
            <w:r w:rsidR="0071250B">
              <w:rPr>
                <w:rFonts w:ascii="Times New Roman" w:hAnsi="Times New Roman" w:cs="Times New Roman"/>
                <w:b/>
                <w:bCs/>
                <w:sz w:val="24"/>
                <w:szCs w:val="24"/>
              </w:rPr>
              <w:t>.</w:t>
            </w:r>
            <w:r w:rsidR="0071250B" w:rsidRPr="00C04D22">
              <w:rPr>
                <w:rFonts w:ascii="Times New Roman" w:hAnsi="Times New Roman" w:cs="Times New Roman"/>
                <w:bCs/>
                <w:sz w:val="24"/>
                <w:szCs w:val="24"/>
              </w:rPr>
              <w:t xml:space="preserve"> </w:t>
            </w:r>
            <w:r w:rsidR="0071250B">
              <w:rPr>
                <w:rFonts w:ascii="Times New Roman" w:hAnsi="Times New Roman" w:cs="Times New Roman"/>
                <w:bCs/>
                <w:sz w:val="24"/>
                <w:szCs w:val="24"/>
              </w:rPr>
              <w:t xml:space="preserve">- </w:t>
            </w:r>
            <w:r w:rsidR="0071250B" w:rsidRPr="0071250B">
              <w:rPr>
                <w:rFonts w:ascii="Times New Roman" w:eastAsia="Times New Roman" w:hAnsi="Times New Roman" w:cs="Times New Roman"/>
                <w:sz w:val="24"/>
                <w:szCs w:val="24"/>
                <w:lang w:eastAsia="en-GB"/>
              </w:rPr>
              <w:t xml:space="preserve">(2) </w:t>
            </w:r>
            <w:r w:rsidR="00F95E8B" w:rsidRPr="00F95E8B">
              <w:rPr>
                <w:rFonts w:ascii="Times New Roman" w:eastAsia="Times New Roman" w:hAnsi="Times New Roman" w:cs="Times New Roman"/>
                <w:bCs/>
                <w:sz w:val="24"/>
                <w:szCs w:val="24"/>
                <w:lang w:eastAsia="en-GB"/>
              </w:rPr>
              <w:t>În cazul unui transport între Republica Moldova și o țară terță și invers, prezentul capitol se aplică secțiunii deplasării efectuate pe teritoriul Republicii Moldova sau pe teritoriul statelor membre ale Uniunii Europene tranzitate, cu excepția secțiunii care se efectuează pe teritoriul țării terțe de îmbarcare sau debarcare înainte de încheierea acordurilor bilaterale necesare între Republica Moldova sau Uniunea Europeană și respectiva țară terță.</w:t>
            </w:r>
          </w:p>
        </w:tc>
        <w:tc>
          <w:tcPr>
            <w:tcW w:w="2250" w:type="dxa"/>
          </w:tcPr>
          <w:p w14:paraId="743669A1" w14:textId="3CD7DB15" w:rsidR="0071250B" w:rsidRDefault="0071250B" w:rsidP="001757D1">
            <w:pPr>
              <w:jc w:val="center"/>
              <w:rPr>
                <w:rFonts w:ascii="Times New Roman" w:hAnsi="Times New Roman" w:cs="Times New Roman"/>
                <w:sz w:val="24"/>
                <w:szCs w:val="24"/>
              </w:rPr>
            </w:pPr>
            <w:r w:rsidRPr="00F95E8B">
              <w:rPr>
                <w:rFonts w:ascii="Times New Roman" w:hAnsi="Times New Roman" w:cs="Times New Roman"/>
                <w:sz w:val="24"/>
                <w:szCs w:val="24"/>
              </w:rPr>
              <w:t>Compatibil</w:t>
            </w:r>
          </w:p>
          <w:p w14:paraId="667F4DC8" w14:textId="77777777" w:rsidR="0071250B" w:rsidRDefault="0071250B" w:rsidP="001757D1">
            <w:pPr>
              <w:jc w:val="center"/>
              <w:rPr>
                <w:rFonts w:ascii="Times New Roman" w:hAnsi="Times New Roman" w:cs="Times New Roman"/>
                <w:sz w:val="24"/>
                <w:szCs w:val="24"/>
              </w:rPr>
            </w:pPr>
          </w:p>
          <w:p w14:paraId="20D50671" w14:textId="4128AC5A" w:rsidR="00B51DB9" w:rsidRPr="00D71FB4" w:rsidRDefault="00B51DB9" w:rsidP="001757D1">
            <w:pPr>
              <w:jc w:val="center"/>
              <w:rPr>
                <w:rFonts w:ascii="Times New Roman" w:hAnsi="Times New Roman" w:cs="Times New Roman"/>
                <w:sz w:val="24"/>
                <w:szCs w:val="24"/>
              </w:rPr>
            </w:pPr>
          </w:p>
        </w:tc>
        <w:tc>
          <w:tcPr>
            <w:tcW w:w="3150" w:type="dxa"/>
          </w:tcPr>
          <w:p w14:paraId="2764E728" w14:textId="3D7C9CE0" w:rsidR="00B51DB9" w:rsidRPr="00D71FB4" w:rsidRDefault="00B51DB9" w:rsidP="00A13192">
            <w:pPr>
              <w:rPr>
                <w:rFonts w:ascii="Times New Roman" w:hAnsi="Times New Roman" w:cs="Times New Roman"/>
                <w:sz w:val="24"/>
                <w:szCs w:val="24"/>
                <w:lang w:val="en-US"/>
              </w:rPr>
            </w:pPr>
          </w:p>
        </w:tc>
      </w:tr>
      <w:tr w:rsidR="0057581F" w:rsidRPr="00D71FB4" w14:paraId="1C927990" w14:textId="77777777" w:rsidTr="00C73AD6">
        <w:tc>
          <w:tcPr>
            <w:tcW w:w="4405" w:type="dxa"/>
          </w:tcPr>
          <w:p w14:paraId="27A6EF5A" w14:textId="5B9F97B6" w:rsidR="00D5109A" w:rsidRPr="00622716" w:rsidRDefault="002E46F6" w:rsidP="00A353B3">
            <w:pPr>
              <w:ind w:firstLine="337"/>
              <w:rPr>
                <w:rFonts w:ascii="Times New Roman" w:hAnsi="Times New Roman" w:cs="Times New Roman"/>
                <w:sz w:val="24"/>
                <w:szCs w:val="24"/>
              </w:rPr>
            </w:pPr>
            <w:r w:rsidRPr="002E46F6">
              <w:rPr>
                <w:rFonts w:ascii="Times New Roman" w:hAnsi="Times New Roman" w:cs="Times New Roman"/>
                <w:sz w:val="24"/>
                <w:szCs w:val="24"/>
              </w:rPr>
              <w:t>(3) Până la încheierea acordurilor menționate la alineatul (2), prezentul regulament nu aduce atingere dispozițiilor privind transportul dintr-un stat membru către o țară terță și invers din acordurile bilaterale încheiate de statele membre cu respectivele state terțe.</w:t>
            </w:r>
          </w:p>
        </w:tc>
        <w:tc>
          <w:tcPr>
            <w:tcW w:w="4230" w:type="dxa"/>
          </w:tcPr>
          <w:p w14:paraId="4A391F58" w14:textId="368F85C7" w:rsidR="00B51DB9" w:rsidRPr="00D71FB4" w:rsidRDefault="0071250B" w:rsidP="00F95E8B">
            <w:pPr>
              <w:rPr>
                <w:rFonts w:ascii="Times New Roman" w:hAnsi="Times New Roman" w:cs="Times New Roman"/>
                <w:sz w:val="24"/>
                <w:szCs w:val="24"/>
              </w:rPr>
            </w:pPr>
            <w:r w:rsidRPr="00C04D22">
              <w:rPr>
                <w:rFonts w:ascii="Times New Roman" w:hAnsi="Times New Roman" w:cs="Times New Roman"/>
                <w:b/>
                <w:bCs/>
                <w:sz w:val="24"/>
                <w:szCs w:val="24"/>
              </w:rPr>
              <w:t>Art.3</w:t>
            </w:r>
            <w:r w:rsidR="00F95E8B">
              <w:rPr>
                <w:rFonts w:ascii="Times New Roman" w:hAnsi="Times New Roman" w:cs="Times New Roman"/>
                <w:b/>
                <w:bCs/>
                <w:sz w:val="24"/>
                <w:szCs w:val="24"/>
              </w:rPr>
              <w:t>0</w:t>
            </w:r>
            <w:r w:rsidRPr="00C04D22">
              <w:rPr>
                <w:rFonts w:ascii="Times New Roman" w:hAnsi="Times New Roman" w:cs="Times New Roman"/>
                <w:b/>
                <w:bCs/>
                <w:sz w:val="24"/>
                <w:szCs w:val="24"/>
                <w:vertAlign w:val="superscript"/>
              </w:rPr>
              <w:t>1</w:t>
            </w:r>
            <w:r w:rsidR="00F95E8B">
              <w:rPr>
                <w:rFonts w:ascii="Times New Roman" w:hAnsi="Times New Roman" w:cs="Times New Roman"/>
                <w:b/>
                <w:bCs/>
                <w:sz w:val="24"/>
                <w:szCs w:val="24"/>
                <w:vertAlign w:val="superscript"/>
              </w:rPr>
              <w:t>4</w:t>
            </w:r>
            <w:r>
              <w:rPr>
                <w:rFonts w:ascii="Times New Roman" w:hAnsi="Times New Roman" w:cs="Times New Roman"/>
                <w:b/>
                <w:bCs/>
                <w:sz w:val="24"/>
                <w:szCs w:val="24"/>
              </w:rPr>
              <w:t>.</w:t>
            </w:r>
            <w:r>
              <w:rPr>
                <w:rFonts w:ascii="Times New Roman" w:hAnsi="Times New Roman" w:cs="Times New Roman"/>
                <w:sz w:val="24"/>
                <w:szCs w:val="24"/>
              </w:rPr>
              <w:t xml:space="preserve"> </w:t>
            </w:r>
            <w:r w:rsidR="00F95E8B">
              <w:rPr>
                <w:rFonts w:ascii="Times New Roman" w:hAnsi="Times New Roman" w:cs="Times New Roman"/>
                <w:sz w:val="24"/>
                <w:szCs w:val="24"/>
              </w:rPr>
              <w:t xml:space="preserve">- </w:t>
            </w:r>
            <w:r w:rsidRPr="0071250B">
              <w:rPr>
                <w:rFonts w:ascii="Times New Roman" w:hAnsi="Times New Roman" w:cs="Times New Roman"/>
                <w:bCs/>
                <w:sz w:val="24"/>
                <w:szCs w:val="24"/>
              </w:rPr>
              <w:t xml:space="preserve">(3) </w:t>
            </w:r>
            <w:r w:rsidR="00F95E8B" w:rsidRPr="00F95E8B">
              <w:rPr>
                <w:rFonts w:ascii="Times New Roman" w:hAnsi="Times New Roman" w:cs="Times New Roman"/>
                <w:bCs/>
                <w:sz w:val="24"/>
                <w:szCs w:val="24"/>
              </w:rPr>
              <w:t>Până la încheierea acordurilor prevăzute la alin. (2), prezentul capitol nu afectează dispozițiile acordurilor bilaterale existente între Republica Moldova și țările terțe privind transporturile rutiere internaționale de persoane cu autocarul și autobuzul.</w:t>
            </w:r>
          </w:p>
        </w:tc>
        <w:tc>
          <w:tcPr>
            <w:tcW w:w="2250" w:type="dxa"/>
          </w:tcPr>
          <w:p w14:paraId="3013D830" w14:textId="77B23C1C" w:rsidR="0071250B" w:rsidRDefault="0071250B" w:rsidP="00A46C48">
            <w:pPr>
              <w:jc w:val="center"/>
              <w:rPr>
                <w:rFonts w:ascii="Times New Roman" w:hAnsi="Times New Roman" w:cs="Times New Roman"/>
                <w:sz w:val="24"/>
                <w:szCs w:val="24"/>
              </w:rPr>
            </w:pPr>
            <w:r w:rsidRPr="00F95E8B">
              <w:rPr>
                <w:rFonts w:ascii="Times New Roman" w:hAnsi="Times New Roman" w:cs="Times New Roman"/>
                <w:sz w:val="24"/>
                <w:szCs w:val="24"/>
              </w:rPr>
              <w:t>Compatibil</w:t>
            </w:r>
          </w:p>
          <w:p w14:paraId="04597A37" w14:textId="77777777" w:rsidR="0071250B" w:rsidRDefault="0071250B" w:rsidP="00A46C48">
            <w:pPr>
              <w:jc w:val="center"/>
              <w:rPr>
                <w:rFonts w:ascii="Times New Roman" w:hAnsi="Times New Roman" w:cs="Times New Roman"/>
                <w:sz w:val="24"/>
                <w:szCs w:val="24"/>
              </w:rPr>
            </w:pPr>
          </w:p>
          <w:p w14:paraId="0C745008" w14:textId="5068C592" w:rsidR="00B51DB9" w:rsidRPr="00D71FB4" w:rsidRDefault="00B51DB9" w:rsidP="00A46C48">
            <w:pPr>
              <w:jc w:val="center"/>
              <w:rPr>
                <w:rFonts w:ascii="Times New Roman" w:hAnsi="Times New Roman" w:cs="Times New Roman"/>
                <w:sz w:val="24"/>
                <w:szCs w:val="24"/>
              </w:rPr>
            </w:pPr>
          </w:p>
        </w:tc>
        <w:tc>
          <w:tcPr>
            <w:tcW w:w="3150" w:type="dxa"/>
          </w:tcPr>
          <w:p w14:paraId="652F0D4F" w14:textId="42B055DA" w:rsidR="00B51DB9" w:rsidRPr="00D71FB4" w:rsidRDefault="00B51DB9" w:rsidP="00A46C48">
            <w:pPr>
              <w:rPr>
                <w:rFonts w:ascii="Times New Roman" w:hAnsi="Times New Roman" w:cs="Times New Roman"/>
                <w:sz w:val="24"/>
                <w:szCs w:val="24"/>
              </w:rPr>
            </w:pPr>
          </w:p>
        </w:tc>
      </w:tr>
      <w:tr w:rsidR="0057581F" w:rsidRPr="00D71FB4" w14:paraId="43D77148" w14:textId="77777777" w:rsidTr="00C73AD6">
        <w:tc>
          <w:tcPr>
            <w:tcW w:w="4405" w:type="dxa"/>
          </w:tcPr>
          <w:p w14:paraId="2A03CF89" w14:textId="0B4BE596" w:rsidR="004E64B9" w:rsidRPr="00D71FB4" w:rsidRDefault="002E46F6" w:rsidP="00622716">
            <w:pPr>
              <w:ind w:firstLine="337"/>
              <w:rPr>
                <w:rFonts w:ascii="Times New Roman" w:hAnsi="Times New Roman" w:cs="Times New Roman"/>
                <w:sz w:val="24"/>
                <w:szCs w:val="24"/>
              </w:rPr>
            </w:pPr>
            <w:r w:rsidRPr="002E46F6">
              <w:rPr>
                <w:rFonts w:ascii="Times New Roman" w:hAnsi="Times New Roman" w:cs="Times New Roman"/>
                <w:sz w:val="24"/>
                <w:szCs w:val="24"/>
              </w:rPr>
              <w:t>(4) Prezentul regulament se aplică serviciilor naționale de transport rutier de persoane, contra cost în numele unui terț, prestate cu titlu temporar de un operator de transport nerezident, în conformitate cu dispozițiile capitolului V.</w:t>
            </w:r>
          </w:p>
        </w:tc>
        <w:tc>
          <w:tcPr>
            <w:tcW w:w="4230" w:type="dxa"/>
          </w:tcPr>
          <w:p w14:paraId="6F3D76A2" w14:textId="78EE93FD" w:rsidR="001F3E48" w:rsidRPr="00D71FB4" w:rsidRDefault="00F95E8B" w:rsidP="00F95E8B">
            <w:pPr>
              <w:rPr>
                <w:rFonts w:ascii="Times New Roman" w:hAnsi="Times New Roman" w:cs="Times New Roman"/>
                <w:sz w:val="24"/>
                <w:szCs w:val="24"/>
              </w:rPr>
            </w:pPr>
            <w:r w:rsidRPr="00C04D22">
              <w:rPr>
                <w:rFonts w:ascii="Times New Roman" w:hAnsi="Times New Roman" w:cs="Times New Roman"/>
                <w:b/>
                <w:bCs/>
                <w:sz w:val="24"/>
                <w:szCs w:val="24"/>
              </w:rPr>
              <w:t>Art.3</w:t>
            </w:r>
            <w:r>
              <w:rPr>
                <w:rFonts w:ascii="Times New Roman" w:hAnsi="Times New Roman" w:cs="Times New Roman"/>
                <w:b/>
                <w:bCs/>
                <w:sz w:val="24"/>
                <w:szCs w:val="24"/>
              </w:rPr>
              <w:t>0</w:t>
            </w:r>
            <w:r w:rsidRPr="00C04D22">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4</w:t>
            </w:r>
            <w:r>
              <w:rPr>
                <w:rFonts w:ascii="Times New Roman" w:hAnsi="Times New Roman" w:cs="Times New Roman"/>
                <w:b/>
                <w:bCs/>
                <w:sz w:val="24"/>
                <w:szCs w:val="24"/>
              </w:rPr>
              <w:t>.</w:t>
            </w:r>
            <w:r>
              <w:rPr>
                <w:rFonts w:ascii="Times New Roman" w:hAnsi="Times New Roman" w:cs="Times New Roman"/>
                <w:sz w:val="24"/>
                <w:szCs w:val="24"/>
              </w:rPr>
              <w:t xml:space="preserve"> - </w:t>
            </w:r>
            <w:r w:rsidRPr="0071250B">
              <w:rPr>
                <w:rFonts w:ascii="Times New Roman" w:hAnsi="Times New Roman" w:cs="Times New Roman"/>
                <w:bCs/>
                <w:sz w:val="24"/>
                <w:szCs w:val="24"/>
              </w:rPr>
              <w:t>(</w:t>
            </w:r>
            <w:r>
              <w:rPr>
                <w:rFonts w:ascii="Times New Roman" w:hAnsi="Times New Roman" w:cs="Times New Roman"/>
                <w:bCs/>
                <w:sz w:val="24"/>
                <w:szCs w:val="24"/>
              </w:rPr>
              <w:t>4</w:t>
            </w:r>
            <w:r w:rsidRPr="0071250B">
              <w:rPr>
                <w:rFonts w:ascii="Times New Roman" w:hAnsi="Times New Roman" w:cs="Times New Roman"/>
                <w:bCs/>
                <w:sz w:val="24"/>
                <w:szCs w:val="24"/>
              </w:rPr>
              <w:t>)</w:t>
            </w:r>
            <w:r>
              <w:rPr>
                <w:rFonts w:ascii="Times New Roman" w:hAnsi="Times New Roman" w:cs="Times New Roman"/>
                <w:bCs/>
                <w:sz w:val="24"/>
                <w:szCs w:val="24"/>
              </w:rPr>
              <w:t xml:space="preserve"> </w:t>
            </w:r>
            <w:r w:rsidRPr="00F95E8B">
              <w:rPr>
                <w:rFonts w:ascii="Times New Roman" w:hAnsi="Times New Roman" w:cs="Times New Roman"/>
                <w:bCs/>
                <w:sz w:val="24"/>
                <w:szCs w:val="24"/>
              </w:rPr>
              <w:t>Prezentul Capitol se aplică serviciilor naționale de transport rutier de persoane, contra cost în numele unui terț, prestate cu titlu temporar de un operator de transport nerezident, în conformitate cu dispozițiile secțiunii a 3-a.</w:t>
            </w:r>
          </w:p>
        </w:tc>
        <w:tc>
          <w:tcPr>
            <w:tcW w:w="2250" w:type="dxa"/>
          </w:tcPr>
          <w:p w14:paraId="02EDB74B" w14:textId="77777777" w:rsidR="00892378" w:rsidRDefault="00892378" w:rsidP="00892378">
            <w:pPr>
              <w:jc w:val="center"/>
              <w:rPr>
                <w:rFonts w:ascii="Times New Roman" w:hAnsi="Times New Roman" w:cs="Times New Roman"/>
                <w:sz w:val="24"/>
                <w:szCs w:val="24"/>
              </w:rPr>
            </w:pPr>
            <w:r w:rsidRPr="00F95E8B">
              <w:rPr>
                <w:rFonts w:ascii="Times New Roman" w:hAnsi="Times New Roman" w:cs="Times New Roman"/>
                <w:sz w:val="24"/>
                <w:szCs w:val="24"/>
              </w:rPr>
              <w:t>Compatibil</w:t>
            </w:r>
          </w:p>
          <w:p w14:paraId="749D7768" w14:textId="77777777" w:rsidR="00892378" w:rsidRDefault="00892378" w:rsidP="00892378">
            <w:pPr>
              <w:jc w:val="center"/>
              <w:rPr>
                <w:rFonts w:ascii="Times New Roman" w:hAnsi="Times New Roman" w:cs="Times New Roman"/>
                <w:sz w:val="24"/>
                <w:szCs w:val="24"/>
              </w:rPr>
            </w:pPr>
          </w:p>
          <w:p w14:paraId="23FD2A13" w14:textId="5E7059D0" w:rsidR="00A13192" w:rsidRPr="00D71FB4" w:rsidRDefault="00A13192" w:rsidP="00892378">
            <w:pPr>
              <w:jc w:val="center"/>
              <w:rPr>
                <w:rFonts w:ascii="Times New Roman" w:hAnsi="Times New Roman" w:cs="Times New Roman"/>
                <w:sz w:val="24"/>
                <w:szCs w:val="24"/>
              </w:rPr>
            </w:pPr>
          </w:p>
        </w:tc>
        <w:tc>
          <w:tcPr>
            <w:tcW w:w="3150" w:type="dxa"/>
          </w:tcPr>
          <w:p w14:paraId="4243F33E" w14:textId="709B041B" w:rsidR="001F3E48" w:rsidRPr="00D71FB4" w:rsidRDefault="001F3E48" w:rsidP="00A13192">
            <w:pPr>
              <w:rPr>
                <w:rFonts w:ascii="Times New Roman" w:hAnsi="Times New Roman" w:cs="Times New Roman"/>
                <w:sz w:val="24"/>
                <w:szCs w:val="24"/>
              </w:rPr>
            </w:pPr>
          </w:p>
        </w:tc>
      </w:tr>
      <w:tr w:rsidR="00622716" w:rsidRPr="00D71FB4" w14:paraId="3968B83C" w14:textId="77777777" w:rsidTr="00C73AD6">
        <w:tc>
          <w:tcPr>
            <w:tcW w:w="4405" w:type="dxa"/>
          </w:tcPr>
          <w:p w14:paraId="76C31791" w14:textId="77777777" w:rsidR="00BB5957" w:rsidRPr="00BB5957" w:rsidRDefault="00BB5957" w:rsidP="00622716">
            <w:pPr>
              <w:ind w:firstLine="337"/>
              <w:rPr>
                <w:rFonts w:ascii="Times New Roman" w:hAnsi="Times New Roman" w:cs="Times New Roman"/>
                <w:b/>
                <w:sz w:val="24"/>
                <w:szCs w:val="24"/>
              </w:rPr>
            </w:pPr>
            <w:r w:rsidRPr="00BB5957">
              <w:rPr>
                <w:rFonts w:ascii="Times New Roman" w:hAnsi="Times New Roman" w:cs="Times New Roman"/>
                <w:b/>
                <w:sz w:val="24"/>
                <w:szCs w:val="24"/>
              </w:rPr>
              <w:t xml:space="preserve">Articolul 2 Definiții </w:t>
            </w:r>
          </w:p>
          <w:p w14:paraId="0AECD464" w14:textId="77777777" w:rsidR="00BB5957" w:rsidRDefault="00BB5957" w:rsidP="00622716">
            <w:pPr>
              <w:ind w:firstLine="337"/>
              <w:rPr>
                <w:rFonts w:ascii="Times New Roman" w:hAnsi="Times New Roman" w:cs="Times New Roman"/>
                <w:sz w:val="24"/>
                <w:szCs w:val="24"/>
              </w:rPr>
            </w:pPr>
            <w:r w:rsidRPr="00BB5957">
              <w:rPr>
                <w:rFonts w:ascii="Times New Roman" w:hAnsi="Times New Roman" w:cs="Times New Roman"/>
                <w:sz w:val="24"/>
                <w:szCs w:val="24"/>
              </w:rPr>
              <w:t xml:space="preserve">În sensul prezentului regulament, se aplică următoarele definiții: </w:t>
            </w:r>
          </w:p>
          <w:p w14:paraId="28855931" w14:textId="77777777" w:rsidR="00BB5957" w:rsidRPr="007A05E3" w:rsidRDefault="00BB5957" w:rsidP="00622716">
            <w:pPr>
              <w:ind w:firstLine="337"/>
              <w:rPr>
                <w:rFonts w:ascii="Times New Roman" w:hAnsi="Times New Roman" w:cs="Times New Roman"/>
                <w:sz w:val="24"/>
                <w:szCs w:val="24"/>
              </w:rPr>
            </w:pPr>
            <w:r w:rsidRPr="007A05E3">
              <w:rPr>
                <w:rFonts w:ascii="Times New Roman" w:hAnsi="Times New Roman" w:cs="Times New Roman"/>
                <w:sz w:val="24"/>
                <w:szCs w:val="24"/>
              </w:rPr>
              <w:t xml:space="preserve">1. „transport internațional” înseamnă: </w:t>
            </w:r>
          </w:p>
          <w:p w14:paraId="179F9BFE" w14:textId="77777777" w:rsidR="00BB5957" w:rsidRPr="007A05E3" w:rsidRDefault="00BB5957" w:rsidP="00622716">
            <w:pPr>
              <w:ind w:firstLine="337"/>
              <w:rPr>
                <w:rFonts w:ascii="Times New Roman" w:hAnsi="Times New Roman" w:cs="Times New Roman"/>
                <w:sz w:val="24"/>
                <w:szCs w:val="24"/>
              </w:rPr>
            </w:pPr>
            <w:r w:rsidRPr="007A05E3">
              <w:rPr>
                <w:rFonts w:ascii="Times New Roman" w:hAnsi="Times New Roman" w:cs="Times New Roman"/>
                <w:sz w:val="24"/>
                <w:szCs w:val="24"/>
              </w:rPr>
              <w:t xml:space="preserve">(a) o deplasare efectuată de un vehicul al cărui punct de plecare și punct de destinație se află în două state membre diferite, cu sau </w:t>
            </w:r>
            <w:r w:rsidRPr="007A05E3">
              <w:rPr>
                <w:rFonts w:ascii="Times New Roman" w:hAnsi="Times New Roman" w:cs="Times New Roman"/>
                <w:sz w:val="24"/>
                <w:szCs w:val="24"/>
              </w:rPr>
              <w:lastRenderedPageBreak/>
              <w:t xml:space="preserve">fără tranzitarea unuia sau mai multor state membre sau țări terțe; </w:t>
            </w:r>
          </w:p>
          <w:p w14:paraId="0B4C4CEF" w14:textId="77777777" w:rsidR="00BB5957" w:rsidRPr="007A05E3" w:rsidRDefault="00BB5957" w:rsidP="00622716">
            <w:pPr>
              <w:ind w:firstLine="337"/>
              <w:rPr>
                <w:rFonts w:ascii="Times New Roman" w:hAnsi="Times New Roman" w:cs="Times New Roman"/>
                <w:sz w:val="24"/>
                <w:szCs w:val="24"/>
              </w:rPr>
            </w:pPr>
            <w:r w:rsidRPr="007A05E3">
              <w:rPr>
                <w:rFonts w:ascii="Times New Roman" w:hAnsi="Times New Roman" w:cs="Times New Roman"/>
                <w:sz w:val="24"/>
                <w:szCs w:val="24"/>
              </w:rPr>
              <w:t xml:space="preserve">(b) o deplasare efectuată de un vehicul al cărui punct de plecare și punct de destinație se află în același stat membru, în timp ce îmbarcarea sau debarcarea persoanelor are loc în alt stat membru sau într-o țară terță; </w:t>
            </w:r>
          </w:p>
          <w:p w14:paraId="197BB74E" w14:textId="77777777" w:rsidR="00BB5957" w:rsidRPr="007A05E3" w:rsidRDefault="00BB5957" w:rsidP="00622716">
            <w:pPr>
              <w:ind w:firstLine="337"/>
              <w:rPr>
                <w:rFonts w:ascii="Times New Roman" w:hAnsi="Times New Roman" w:cs="Times New Roman"/>
                <w:sz w:val="24"/>
                <w:szCs w:val="24"/>
              </w:rPr>
            </w:pPr>
            <w:r w:rsidRPr="007A05E3">
              <w:rPr>
                <w:rFonts w:ascii="Times New Roman" w:hAnsi="Times New Roman" w:cs="Times New Roman"/>
                <w:sz w:val="24"/>
                <w:szCs w:val="24"/>
              </w:rPr>
              <w:t xml:space="preserve">(c) o deplasare efectuată de un vehicul dintr-un stat membru către o țară terță sau viceversa, cu sau fără tranzitarea unuia sau mai multor state membre sau țări terțe; sau </w:t>
            </w:r>
          </w:p>
          <w:p w14:paraId="2752C839" w14:textId="3A33FD9C" w:rsidR="00622716" w:rsidRPr="00622716" w:rsidRDefault="00BB5957" w:rsidP="00622716">
            <w:pPr>
              <w:ind w:firstLine="337"/>
              <w:rPr>
                <w:rFonts w:ascii="Times New Roman" w:hAnsi="Times New Roman" w:cs="Times New Roman"/>
                <w:sz w:val="24"/>
                <w:szCs w:val="24"/>
              </w:rPr>
            </w:pPr>
            <w:r w:rsidRPr="007A05E3">
              <w:rPr>
                <w:rFonts w:ascii="Times New Roman" w:hAnsi="Times New Roman" w:cs="Times New Roman"/>
                <w:sz w:val="24"/>
                <w:szCs w:val="24"/>
              </w:rPr>
              <w:t>(d) o deplasare efectuată de</w:t>
            </w:r>
            <w:r w:rsidRPr="00BB5957">
              <w:rPr>
                <w:rFonts w:ascii="Times New Roman" w:hAnsi="Times New Roman" w:cs="Times New Roman"/>
                <w:sz w:val="24"/>
                <w:szCs w:val="24"/>
              </w:rPr>
              <w:t xml:space="preserve"> un vehicul între țări terțe, cu tranzitarea teritoriului unuia sau mai multor state membre;</w:t>
            </w:r>
          </w:p>
        </w:tc>
        <w:tc>
          <w:tcPr>
            <w:tcW w:w="4230" w:type="dxa"/>
          </w:tcPr>
          <w:p w14:paraId="24E88589" w14:textId="77777777" w:rsidR="009A74A1" w:rsidRPr="009A74A1" w:rsidRDefault="009A74A1" w:rsidP="009A74A1">
            <w:pPr>
              <w:rPr>
                <w:rFonts w:ascii="Times New Roman" w:hAnsi="Times New Roman" w:cs="Times New Roman"/>
                <w:sz w:val="24"/>
                <w:szCs w:val="24"/>
              </w:rPr>
            </w:pPr>
            <w:r w:rsidRPr="009A74A1">
              <w:rPr>
                <w:rFonts w:ascii="Times New Roman" w:hAnsi="Times New Roman" w:cs="Times New Roman"/>
                <w:sz w:val="24"/>
                <w:szCs w:val="24"/>
              </w:rPr>
              <w:lastRenderedPageBreak/>
              <w:t>Articolul 5, alineatul (1):</w:t>
            </w:r>
          </w:p>
          <w:p w14:paraId="7714F4ED" w14:textId="77777777" w:rsidR="007A05E3" w:rsidRPr="007A05E3" w:rsidRDefault="007A05E3" w:rsidP="007A05E3">
            <w:pPr>
              <w:rPr>
                <w:rFonts w:ascii="Times New Roman" w:hAnsi="Times New Roman" w:cs="Times New Roman"/>
                <w:sz w:val="24"/>
                <w:szCs w:val="24"/>
              </w:rPr>
            </w:pPr>
            <w:r w:rsidRPr="007A05E3">
              <w:rPr>
                <w:rFonts w:ascii="Times New Roman" w:hAnsi="Times New Roman" w:cs="Times New Roman"/>
                <w:sz w:val="24"/>
                <w:szCs w:val="24"/>
              </w:rPr>
              <w:t>5.7.</w:t>
            </w:r>
            <w:r w:rsidRPr="007A05E3">
              <w:rPr>
                <w:rFonts w:ascii="Times New Roman" w:hAnsi="Times New Roman" w:cs="Times New Roman"/>
                <w:sz w:val="24"/>
                <w:szCs w:val="24"/>
              </w:rPr>
              <w:tab/>
              <w:t>noțiunea ,,transport rutier în trafic internațional” va avea următorul cuprins:</w:t>
            </w:r>
          </w:p>
          <w:p w14:paraId="7F68C285" w14:textId="77777777" w:rsidR="007A05E3" w:rsidRPr="007A05E3" w:rsidRDefault="007A05E3" w:rsidP="007A05E3">
            <w:pPr>
              <w:ind w:firstLine="432"/>
              <w:rPr>
                <w:rFonts w:ascii="Times New Roman" w:hAnsi="Times New Roman" w:cs="Times New Roman"/>
                <w:sz w:val="24"/>
                <w:szCs w:val="24"/>
              </w:rPr>
            </w:pPr>
            <w:r w:rsidRPr="007A05E3">
              <w:rPr>
                <w:rFonts w:ascii="Times New Roman" w:hAnsi="Times New Roman" w:cs="Times New Roman"/>
                <w:sz w:val="24"/>
                <w:szCs w:val="24"/>
              </w:rPr>
              <w:t xml:space="preserve">2) transport internațional de persoane: </w:t>
            </w:r>
          </w:p>
          <w:p w14:paraId="70FB685E" w14:textId="77777777" w:rsidR="007A05E3" w:rsidRPr="007A05E3" w:rsidRDefault="007A05E3" w:rsidP="007A05E3">
            <w:pPr>
              <w:ind w:firstLine="432"/>
              <w:rPr>
                <w:rFonts w:ascii="Times New Roman" w:hAnsi="Times New Roman" w:cs="Times New Roman"/>
                <w:sz w:val="24"/>
                <w:szCs w:val="24"/>
              </w:rPr>
            </w:pPr>
            <w:r w:rsidRPr="007A05E3">
              <w:rPr>
                <w:rFonts w:ascii="Times New Roman" w:hAnsi="Times New Roman" w:cs="Times New Roman"/>
                <w:sz w:val="24"/>
                <w:szCs w:val="24"/>
              </w:rPr>
              <w:t xml:space="preserve">a) o deplasare efectuată de un vehicul al cărui punct de plecare și punct de </w:t>
            </w:r>
            <w:r w:rsidRPr="007A05E3">
              <w:rPr>
                <w:rFonts w:ascii="Times New Roman" w:hAnsi="Times New Roman" w:cs="Times New Roman"/>
                <w:sz w:val="24"/>
                <w:szCs w:val="24"/>
              </w:rPr>
              <w:lastRenderedPageBreak/>
              <w:t xml:space="preserve">destinație se află în două state membre UE diferite, cu sau fără tranzitarea unuia sau mai multor state membre UE sau țări terțe; </w:t>
            </w:r>
          </w:p>
          <w:p w14:paraId="77DFC852" w14:textId="77777777" w:rsidR="007A05E3" w:rsidRPr="007A05E3" w:rsidRDefault="007A05E3" w:rsidP="007A05E3">
            <w:pPr>
              <w:ind w:firstLine="432"/>
              <w:rPr>
                <w:rFonts w:ascii="Times New Roman" w:hAnsi="Times New Roman" w:cs="Times New Roman"/>
                <w:sz w:val="24"/>
                <w:szCs w:val="24"/>
              </w:rPr>
            </w:pPr>
            <w:r w:rsidRPr="007A05E3">
              <w:rPr>
                <w:rFonts w:ascii="Times New Roman" w:hAnsi="Times New Roman" w:cs="Times New Roman"/>
                <w:sz w:val="24"/>
                <w:szCs w:val="24"/>
              </w:rPr>
              <w:t xml:space="preserve">b) o deplasare efectuată de un vehicul al cărui punct de plecare și punct de destinație se află în același stat membru UE, în timp ce îmbarcarea sau debarcarea persoanelor are loc în alt stat membru UE sau într-o țară terță; </w:t>
            </w:r>
          </w:p>
          <w:p w14:paraId="5F14DA76" w14:textId="77777777" w:rsidR="007A05E3" w:rsidRPr="007A05E3" w:rsidRDefault="007A05E3" w:rsidP="007A05E3">
            <w:pPr>
              <w:ind w:firstLine="432"/>
              <w:rPr>
                <w:rFonts w:ascii="Times New Roman" w:hAnsi="Times New Roman" w:cs="Times New Roman"/>
                <w:sz w:val="24"/>
                <w:szCs w:val="24"/>
              </w:rPr>
            </w:pPr>
            <w:r w:rsidRPr="007A05E3">
              <w:rPr>
                <w:rFonts w:ascii="Times New Roman" w:hAnsi="Times New Roman" w:cs="Times New Roman"/>
                <w:sz w:val="24"/>
                <w:szCs w:val="24"/>
              </w:rPr>
              <w:t xml:space="preserve">c) o deplasare efectuată de un vehicul dintr-un stat membru UE către o țară terță sau viceversa, cu sau fără tranzitarea unuia sau mai multor state membre UE sau țări terțe; sau </w:t>
            </w:r>
          </w:p>
          <w:p w14:paraId="2DD7F41F" w14:textId="3E0DD7A1" w:rsidR="00622716" w:rsidRPr="00D71FB4" w:rsidRDefault="007A05E3" w:rsidP="007A05E3">
            <w:pPr>
              <w:ind w:firstLine="432"/>
              <w:rPr>
                <w:rFonts w:ascii="Times New Roman" w:hAnsi="Times New Roman" w:cs="Times New Roman"/>
                <w:sz w:val="24"/>
                <w:szCs w:val="24"/>
              </w:rPr>
            </w:pPr>
            <w:r w:rsidRPr="007A05E3">
              <w:rPr>
                <w:rFonts w:ascii="Times New Roman" w:hAnsi="Times New Roman" w:cs="Times New Roman"/>
                <w:sz w:val="24"/>
                <w:szCs w:val="24"/>
              </w:rPr>
              <w:t>d) o deplasare efectuată de un vehicul între țări terțe, cu tranzitarea teritoriului unuia sau mai multor state membre UE;”;</w:t>
            </w:r>
          </w:p>
        </w:tc>
        <w:tc>
          <w:tcPr>
            <w:tcW w:w="2250" w:type="dxa"/>
          </w:tcPr>
          <w:p w14:paraId="5AF9D18A" w14:textId="77777777" w:rsidR="00E734EB" w:rsidRDefault="00E734EB" w:rsidP="00A46C48">
            <w:pPr>
              <w:jc w:val="center"/>
              <w:rPr>
                <w:rFonts w:ascii="Times New Roman" w:hAnsi="Times New Roman" w:cs="Times New Roman"/>
                <w:sz w:val="24"/>
                <w:szCs w:val="24"/>
              </w:rPr>
            </w:pPr>
            <w:r w:rsidRPr="007A05E3">
              <w:rPr>
                <w:rFonts w:ascii="Times New Roman" w:hAnsi="Times New Roman" w:cs="Times New Roman"/>
                <w:sz w:val="24"/>
                <w:szCs w:val="24"/>
              </w:rPr>
              <w:lastRenderedPageBreak/>
              <w:t>Compatibil</w:t>
            </w:r>
            <w:r>
              <w:rPr>
                <w:rFonts w:ascii="Times New Roman" w:hAnsi="Times New Roman" w:cs="Times New Roman"/>
                <w:sz w:val="24"/>
                <w:szCs w:val="24"/>
              </w:rPr>
              <w:t xml:space="preserve"> </w:t>
            </w:r>
          </w:p>
          <w:p w14:paraId="3CE889BB" w14:textId="77777777" w:rsidR="00E734EB" w:rsidRDefault="00E734EB" w:rsidP="00A46C48">
            <w:pPr>
              <w:jc w:val="center"/>
              <w:rPr>
                <w:rFonts w:ascii="Times New Roman" w:hAnsi="Times New Roman" w:cs="Times New Roman"/>
                <w:sz w:val="24"/>
                <w:szCs w:val="24"/>
              </w:rPr>
            </w:pPr>
          </w:p>
          <w:p w14:paraId="3F1E4564" w14:textId="77777777" w:rsidR="00E734EB" w:rsidRDefault="00E734EB" w:rsidP="00A46C48">
            <w:pPr>
              <w:jc w:val="center"/>
              <w:rPr>
                <w:rFonts w:ascii="Times New Roman" w:hAnsi="Times New Roman" w:cs="Times New Roman"/>
                <w:sz w:val="24"/>
                <w:szCs w:val="24"/>
              </w:rPr>
            </w:pPr>
          </w:p>
          <w:p w14:paraId="50BD12B1" w14:textId="1732705C" w:rsidR="00622716" w:rsidRPr="00D71FB4" w:rsidRDefault="00622716" w:rsidP="00A46C48">
            <w:pPr>
              <w:jc w:val="center"/>
              <w:rPr>
                <w:rFonts w:ascii="Times New Roman" w:hAnsi="Times New Roman" w:cs="Times New Roman"/>
                <w:sz w:val="24"/>
                <w:szCs w:val="24"/>
              </w:rPr>
            </w:pPr>
          </w:p>
        </w:tc>
        <w:tc>
          <w:tcPr>
            <w:tcW w:w="3150" w:type="dxa"/>
          </w:tcPr>
          <w:p w14:paraId="0082EA72" w14:textId="77777777" w:rsidR="00622716" w:rsidRPr="001757D1" w:rsidRDefault="00622716" w:rsidP="007A05E3">
            <w:pPr>
              <w:rPr>
                <w:rFonts w:ascii="Times New Roman" w:hAnsi="Times New Roman" w:cs="Times New Roman"/>
                <w:sz w:val="24"/>
                <w:szCs w:val="24"/>
                <w:lang w:val="en-US"/>
              </w:rPr>
            </w:pPr>
          </w:p>
        </w:tc>
      </w:tr>
      <w:tr w:rsidR="00622716" w:rsidRPr="00D71FB4" w14:paraId="71739C87" w14:textId="77777777" w:rsidTr="00C73AD6">
        <w:tc>
          <w:tcPr>
            <w:tcW w:w="4405" w:type="dxa"/>
          </w:tcPr>
          <w:p w14:paraId="75BDF427" w14:textId="3FF8994F" w:rsidR="00622716" w:rsidRPr="00622716" w:rsidRDefault="00F1664C" w:rsidP="00622716">
            <w:pPr>
              <w:ind w:firstLine="337"/>
              <w:rPr>
                <w:rFonts w:ascii="Times New Roman" w:hAnsi="Times New Roman" w:cs="Times New Roman"/>
                <w:sz w:val="24"/>
                <w:szCs w:val="24"/>
              </w:rPr>
            </w:pPr>
            <w:r w:rsidRPr="00F1664C">
              <w:rPr>
                <w:rFonts w:ascii="Times New Roman" w:hAnsi="Times New Roman" w:cs="Times New Roman"/>
                <w:sz w:val="24"/>
                <w:szCs w:val="24"/>
              </w:rPr>
              <w:t xml:space="preserve">2. „servicii regulate” înseamnă serviciile care </w:t>
            </w:r>
            <w:r w:rsidRPr="00D37FFA">
              <w:rPr>
                <w:rFonts w:ascii="Times New Roman" w:hAnsi="Times New Roman" w:cs="Times New Roman"/>
                <w:sz w:val="24"/>
                <w:szCs w:val="24"/>
              </w:rPr>
              <w:t>asigură transportul de persoane la intervale stabilite pe trasee stabilite, persoanele fiind</w:t>
            </w:r>
            <w:r w:rsidRPr="00F1664C">
              <w:rPr>
                <w:rFonts w:ascii="Times New Roman" w:hAnsi="Times New Roman" w:cs="Times New Roman"/>
                <w:sz w:val="24"/>
                <w:szCs w:val="24"/>
              </w:rPr>
              <w:t xml:space="preserve"> îmbarcate și debarcate la puncte de oprire prestabilite;</w:t>
            </w:r>
          </w:p>
        </w:tc>
        <w:tc>
          <w:tcPr>
            <w:tcW w:w="4230" w:type="dxa"/>
          </w:tcPr>
          <w:p w14:paraId="134C82AB" w14:textId="65481181" w:rsidR="00622716" w:rsidRPr="00D71FB4" w:rsidRDefault="00622716" w:rsidP="00E734EB">
            <w:pPr>
              <w:rPr>
                <w:rFonts w:ascii="Times New Roman" w:hAnsi="Times New Roman" w:cs="Times New Roman"/>
                <w:sz w:val="24"/>
                <w:szCs w:val="24"/>
              </w:rPr>
            </w:pPr>
          </w:p>
        </w:tc>
        <w:tc>
          <w:tcPr>
            <w:tcW w:w="2250" w:type="dxa"/>
          </w:tcPr>
          <w:p w14:paraId="0758D111" w14:textId="7A3DC6E3" w:rsidR="00E734EB" w:rsidRDefault="00E734EB" w:rsidP="00A46C48">
            <w:pPr>
              <w:jc w:val="center"/>
              <w:rPr>
                <w:rFonts w:ascii="Times New Roman" w:hAnsi="Times New Roman" w:cs="Times New Roman"/>
                <w:sz w:val="24"/>
                <w:szCs w:val="24"/>
              </w:rPr>
            </w:pPr>
            <w:r w:rsidRPr="00D37FFA">
              <w:rPr>
                <w:rFonts w:ascii="Times New Roman" w:hAnsi="Times New Roman" w:cs="Times New Roman"/>
                <w:sz w:val="24"/>
                <w:szCs w:val="24"/>
              </w:rPr>
              <w:t>Compatibil</w:t>
            </w:r>
            <w:r>
              <w:rPr>
                <w:rFonts w:ascii="Times New Roman" w:hAnsi="Times New Roman" w:cs="Times New Roman"/>
                <w:sz w:val="24"/>
                <w:szCs w:val="24"/>
              </w:rPr>
              <w:t xml:space="preserve"> </w:t>
            </w:r>
          </w:p>
          <w:p w14:paraId="75593471" w14:textId="77777777" w:rsidR="00E734EB" w:rsidRDefault="00E734EB" w:rsidP="00A46C48">
            <w:pPr>
              <w:jc w:val="center"/>
              <w:rPr>
                <w:rFonts w:ascii="Times New Roman" w:hAnsi="Times New Roman" w:cs="Times New Roman"/>
                <w:sz w:val="24"/>
                <w:szCs w:val="24"/>
              </w:rPr>
            </w:pPr>
          </w:p>
          <w:p w14:paraId="793D8F64" w14:textId="050D2D34" w:rsidR="00622716" w:rsidRPr="00D71FB4" w:rsidRDefault="00622716" w:rsidP="00A46C48">
            <w:pPr>
              <w:jc w:val="center"/>
              <w:rPr>
                <w:rFonts w:ascii="Times New Roman" w:hAnsi="Times New Roman" w:cs="Times New Roman"/>
                <w:sz w:val="24"/>
                <w:szCs w:val="24"/>
              </w:rPr>
            </w:pPr>
          </w:p>
        </w:tc>
        <w:tc>
          <w:tcPr>
            <w:tcW w:w="3150" w:type="dxa"/>
          </w:tcPr>
          <w:p w14:paraId="251FC69E" w14:textId="77777777" w:rsidR="00B7375D" w:rsidRPr="00B7375D" w:rsidRDefault="00B7375D" w:rsidP="00B7375D">
            <w:pPr>
              <w:rPr>
                <w:rFonts w:ascii="Times New Roman" w:hAnsi="Times New Roman" w:cs="Times New Roman"/>
                <w:iCs/>
                <w:sz w:val="24"/>
                <w:szCs w:val="24"/>
              </w:rPr>
            </w:pPr>
            <w:r w:rsidRPr="00B7375D">
              <w:rPr>
                <w:rFonts w:ascii="Times New Roman" w:hAnsi="Times New Roman" w:cs="Times New Roman"/>
                <w:iCs/>
                <w:sz w:val="24"/>
                <w:szCs w:val="24"/>
              </w:rPr>
              <w:t>Prevederi în vigoare ale CTR:</w:t>
            </w:r>
          </w:p>
          <w:p w14:paraId="36E4A996" w14:textId="77777777" w:rsidR="00B7375D" w:rsidRDefault="00B7375D" w:rsidP="00B7375D">
            <w:pPr>
              <w:rPr>
                <w:rFonts w:ascii="Times New Roman" w:hAnsi="Times New Roman" w:cs="Times New Roman"/>
                <w:iCs/>
                <w:sz w:val="24"/>
                <w:szCs w:val="24"/>
              </w:rPr>
            </w:pPr>
            <w:r w:rsidRPr="00B7375D">
              <w:rPr>
                <w:rFonts w:ascii="Times New Roman" w:hAnsi="Times New Roman" w:cs="Times New Roman"/>
                <w:iCs/>
                <w:sz w:val="24"/>
                <w:szCs w:val="24"/>
              </w:rPr>
              <w:t>Art.5. - (1) În sensul prezentului cod, următoarele noţiuni semnifică:</w:t>
            </w:r>
          </w:p>
          <w:p w14:paraId="49B2F526" w14:textId="7D4AA89E" w:rsidR="00622716" w:rsidRPr="00207133" w:rsidRDefault="009058D5" w:rsidP="00B7375D">
            <w:pPr>
              <w:rPr>
                <w:rFonts w:ascii="Times New Roman" w:hAnsi="Times New Roman" w:cs="Times New Roman"/>
                <w:sz w:val="24"/>
                <w:szCs w:val="24"/>
              </w:rPr>
            </w:pPr>
            <w:r w:rsidRPr="00207133">
              <w:rPr>
                <w:rFonts w:ascii="Times New Roman" w:hAnsi="Times New Roman" w:cs="Times New Roman"/>
                <w:i/>
                <w:iCs/>
                <w:sz w:val="24"/>
                <w:szCs w:val="24"/>
              </w:rPr>
              <w:t>transport rutier de persoane prin servicii regulate</w:t>
            </w:r>
            <w:r w:rsidRPr="00207133">
              <w:rPr>
                <w:rFonts w:ascii="Times New Roman" w:hAnsi="Times New Roman" w:cs="Times New Roman"/>
                <w:sz w:val="24"/>
                <w:szCs w:val="24"/>
              </w:rPr>
              <w:t xml:space="preserve"> – serviciu de transport rutier contra cost de persoane, care asigură transportul persoanelor, pe bază de bilete de călătorie individuale, în conformitate cu graficele de circulaţie, pe trasee determinate, în care îmbarcarea/debarcarea </w:t>
            </w:r>
            <w:r w:rsidRPr="00207133">
              <w:rPr>
                <w:rFonts w:ascii="Times New Roman" w:hAnsi="Times New Roman" w:cs="Times New Roman"/>
                <w:sz w:val="24"/>
                <w:szCs w:val="24"/>
              </w:rPr>
              <w:lastRenderedPageBreak/>
              <w:t xml:space="preserve">persoanelor transportate în/din vehicul se face în puncte de oprire prestabilite; </w:t>
            </w:r>
          </w:p>
        </w:tc>
      </w:tr>
      <w:tr w:rsidR="00622716" w:rsidRPr="00D71FB4" w14:paraId="05AC6A5F" w14:textId="77777777" w:rsidTr="00C73AD6">
        <w:tc>
          <w:tcPr>
            <w:tcW w:w="4405" w:type="dxa"/>
          </w:tcPr>
          <w:p w14:paraId="51928A8B" w14:textId="5543394E" w:rsidR="00622716" w:rsidRPr="00622716" w:rsidRDefault="00F1664C" w:rsidP="00622716">
            <w:pPr>
              <w:ind w:firstLine="337"/>
              <w:rPr>
                <w:rFonts w:ascii="Times New Roman" w:hAnsi="Times New Roman" w:cs="Times New Roman"/>
                <w:sz w:val="24"/>
                <w:szCs w:val="24"/>
              </w:rPr>
            </w:pPr>
            <w:r w:rsidRPr="00F1664C">
              <w:rPr>
                <w:rFonts w:ascii="Times New Roman" w:hAnsi="Times New Roman" w:cs="Times New Roman"/>
                <w:sz w:val="24"/>
                <w:szCs w:val="24"/>
              </w:rPr>
              <w:lastRenderedPageBreak/>
              <w:t xml:space="preserve">3. </w:t>
            </w:r>
            <w:r w:rsidRPr="00D37FFA">
              <w:rPr>
                <w:rFonts w:ascii="Times New Roman" w:hAnsi="Times New Roman" w:cs="Times New Roman"/>
                <w:sz w:val="24"/>
                <w:szCs w:val="24"/>
              </w:rPr>
              <w:t>„servicii regulate speciale” înseamnă serviciile regulate,</w:t>
            </w:r>
            <w:r w:rsidRPr="00F1664C">
              <w:rPr>
                <w:rFonts w:ascii="Times New Roman" w:hAnsi="Times New Roman" w:cs="Times New Roman"/>
                <w:sz w:val="24"/>
                <w:szCs w:val="24"/>
              </w:rPr>
              <w:t xml:space="preserve"> indiferent de cine sunt organizate, care asigură transportul unor categorii precizate de persoane cu excluderea altor persoane;</w:t>
            </w:r>
          </w:p>
        </w:tc>
        <w:tc>
          <w:tcPr>
            <w:tcW w:w="4230" w:type="dxa"/>
          </w:tcPr>
          <w:p w14:paraId="7DD9C970" w14:textId="18D45C4E" w:rsidR="00622716" w:rsidRPr="00D71FB4" w:rsidRDefault="00622716" w:rsidP="00541ABA">
            <w:pPr>
              <w:rPr>
                <w:rFonts w:ascii="Times New Roman" w:hAnsi="Times New Roman" w:cs="Times New Roman"/>
                <w:sz w:val="24"/>
                <w:szCs w:val="24"/>
              </w:rPr>
            </w:pPr>
          </w:p>
        </w:tc>
        <w:tc>
          <w:tcPr>
            <w:tcW w:w="2250" w:type="dxa"/>
          </w:tcPr>
          <w:p w14:paraId="4CA7682A" w14:textId="26939714" w:rsidR="00541ABA" w:rsidRDefault="00541ABA" w:rsidP="00A46C48">
            <w:pPr>
              <w:jc w:val="center"/>
              <w:rPr>
                <w:rFonts w:ascii="Times New Roman" w:hAnsi="Times New Roman" w:cs="Times New Roman"/>
                <w:sz w:val="24"/>
                <w:szCs w:val="24"/>
              </w:rPr>
            </w:pPr>
            <w:r w:rsidRPr="00D37FFA">
              <w:rPr>
                <w:rFonts w:ascii="Times New Roman" w:hAnsi="Times New Roman" w:cs="Times New Roman"/>
                <w:sz w:val="24"/>
                <w:szCs w:val="24"/>
              </w:rPr>
              <w:t>Compatibil</w:t>
            </w:r>
          </w:p>
          <w:p w14:paraId="4D53E561" w14:textId="77777777" w:rsidR="00541ABA" w:rsidRDefault="00541ABA" w:rsidP="00A46C48">
            <w:pPr>
              <w:jc w:val="center"/>
              <w:rPr>
                <w:rFonts w:ascii="Times New Roman" w:hAnsi="Times New Roman" w:cs="Times New Roman"/>
                <w:sz w:val="24"/>
                <w:szCs w:val="24"/>
              </w:rPr>
            </w:pPr>
          </w:p>
          <w:p w14:paraId="2711D0D0" w14:textId="658BC4B5" w:rsidR="00622716" w:rsidRPr="00D71FB4" w:rsidRDefault="00622716" w:rsidP="00A46C48">
            <w:pPr>
              <w:jc w:val="center"/>
              <w:rPr>
                <w:rFonts w:ascii="Times New Roman" w:hAnsi="Times New Roman" w:cs="Times New Roman"/>
                <w:sz w:val="24"/>
                <w:szCs w:val="24"/>
              </w:rPr>
            </w:pPr>
          </w:p>
        </w:tc>
        <w:tc>
          <w:tcPr>
            <w:tcW w:w="3150" w:type="dxa"/>
          </w:tcPr>
          <w:p w14:paraId="7C0072C3" w14:textId="77777777" w:rsidR="00B7375D" w:rsidRPr="00B7375D" w:rsidRDefault="00B7375D" w:rsidP="00B7375D">
            <w:pPr>
              <w:rPr>
                <w:rFonts w:ascii="Times New Roman" w:hAnsi="Times New Roman" w:cs="Times New Roman"/>
                <w:iCs/>
                <w:sz w:val="24"/>
                <w:szCs w:val="24"/>
                <w:lang w:val="en-US"/>
              </w:rPr>
            </w:pPr>
            <w:r w:rsidRPr="00B7375D">
              <w:rPr>
                <w:rFonts w:ascii="Times New Roman" w:hAnsi="Times New Roman" w:cs="Times New Roman"/>
                <w:iCs/>
                <w:sz w:val="24"/>
                <w:szCs w:val="24"/>
                <w:lang w:val="en-US"/>
              </w:rPr>
              <w:t>Prevederi în vigoare ale CTR:</w:t>
            </w:r>
          </w:p>
          <w:p w14:paraId="3433C064" w14:textId="383FA60A" w:rsidR="00B7375D" w:rsidRPr="00B7375D" w:rsidRDefault="00B7375D" w:rsidP="00B7375D">
            <w:pPr>
              <w:rPr>
                <w:rFonts w:ascii="Times New Roman" w:hAnsi="Times New Roman" w:cs="Times New Roman"/>
                <w:iCs/>
                <w:sz w:val="24"/>
                <w:szCs w:val="24"/>
                <w:lang w:val="en-US"/>
              </w:rPr>
            </w:pPr>
            <w:r w:rsidRPr="00B7375D">
              <w:rPr>
                <w:rFonts w:ascii="Times New Roman" w:hAnsi="Times New Roman" w:cs="Times New Roman"/>
                <w:iCs/>
                <w:sz w:val="24"/>
                <w:szCs w:val="24"/>
                <w:lang w:val="en-US"/>
              </w:rPr>
              <w:t>Art.5. - (1) În sensul prezentului cod, următoarele noţiuni semnifică:</w:t>
            </w:r>
          </w:p>
          <w:p w14:paraId="7184909A" w14:textId="0421C3E7" w:rsidR="00622716" w:rsidRPr="009058D5" w:rsidRDefault="009058D5" w:rsidP="009058D5">
            <w:pPr>
              <w:rPr>
                <w:rFonts w:ascii="Times New Roman" w:hAnsi="Times New Roman" w:cs="Times New Roman"/>
                <w:sz w:val="24"/>
                <w:szCs w:val="24"/>
                <w:lang w:val="en-US"/>
              </w:rPr>
            </w:pPr>
            <w:r w:rsidRPr="009058D5">
              <w:rPr>
                <w:rFonts w:ascii="Times New Roman" w:hAnsi="Times New Roman" w:cs="Times New Roman"/>
                <w:i/>
                <w:iCs/>
                <w:sz w:val="24"/>
                <w:szCs w:val="24"/>
                <w:lang w:val="en-US"/>
              </w:rPr>
              <w:t xml:space="preserve">transport rutier de persoane prin servicii regulate speciale </w:t>
            </w:r>
            <w:r w:rsidRPr="009058D5">
              <w:rPr>
                <w:rFonts w:ascii="Times New Roman" w:hAnsi="Times New Roman" w:cs="Times New Roman"/>
                <w:sz w:val="24"/>
                <w:szCs w:val="24"/>
                <w:lang w:val="en-US"/>
              </w:rPr>
              <w:t>– serviciu de transport rutier contra cost de persoane efectuat la solicitarea unui beneficiar, prin care se asigură transportul doar al unor categorii determinate de persoane între localităţi, în măsura în care acest serviciu se desfăşoară în condiţiile transportului de persoane prin servicii regulate;</w:t>
            </w:r>
          </w:p>
        </w:tc>
      </w:tr>
      <w:tr w:rsidR="00622716" w:rsidRPr="00D71FB4" w14:paraId="1DB7B54E" w14:textId="77777777" w:rsidTr="00C73AD6">
        <w:tc>
          <w:tcPr>
            <w:tcW w:w="4405" w:type="dxa"/>
          </w:tcPr>
          <w:p w14:paraId="571DEBD3" w14:textId="7325491A" w:rsidR="00622716" w:rsidRPr="00622716" w:rsidRDefault="00F1664C" w:rsidP="00622716">
            <w:pPr>
              <w:ind w:firstLine="337"/>
              <w:rPr>
                <w:rFonts w:ascii="Times New Roman" w:hAnsi="Times New Roman" w:cs="Times New Roman"/>
                <w:sz w:val="24"/>
                <w:szCs w:val="24"/>
              </w:rPr>
            </w:pPr>
            <w:r w:rsidRPr="00F1664C">
              <w:rPr>
                <w:rFonts w:ascii="Times New Roman" w:hAnsi="Times New Roman" w:cs="Times New Roman"/>
                <w:sz w:val="24"/>
                <w:szCs w:val="24"/>
              </w:rPr>
              <w:t xml:space="preserve">4. </w:t>
            </w:r>
            <w:r w:rsidRPr="00E57DC2">
              <w:rPr>
                <w:rFonts w:ascii="Times New Roman" w:hAnsi="Times New Roman" w:cs="Times New Roman"/>
                <w:sz w:val="24"/>
                <w:szCs w:val="24"/>
              </w:rPr>
              <w:t>„servicii ocazionale” înseamnă serviciile care nu corespund definiției de servicii regulate, inclusiv</w:t>
            </w:r>
            <w:r w:rsidRPr="00F1664C">
              <w:rPr>
                <w:rFonts w:ascii="Times New Roman" w:hAnsi="Times New Roman" w:cs="Times New Roman"/>
                <w:sz w:val="24"/>
                <w:szCs w:val="24"/>
              </w:rPr>
              <w:t xml:space="preserve"> serviciile regulate speciale, și a căror caracteristică principală este faptul că transportă grupuri de persoane constituite la inițiativa clienților sau chiar a operatorului de transport;</w:t>
            </w:r>
          </w:p>
        </w:tc>
        <w:tc>
          <w:tcPr>
            <w:tcW w:w="4230" w:type="dxa"/>
          </w:tcPr>
          <w:p w14:paraId="31ECD326" w14:textId="59B627BD" w:rsidR="00622716" w:rsidRPr="00D71FB4" w:rsidRDefault="00622716" w:rsidP="00541ABA">
            <w:pPr>
              <w:rPr>
                <w:rFonts w:ascii="Times New Roman" w:hAnsi="Times New Roman" w:cs="Times New Roman"/>
                <w:sz w:val="24"/>
                <w:szCs w:val="24"/>
              </w:rPr>
            </w:pPr>
          </w:p>
        </w:tc>
        <w:tc>
          <w:tcPr>
            <w:tcW w:w="2250" w:type="dxa"/>
          </w:tcPr>
          <w:p w14:paraId="0EAF32DD" w14:textId="78EDAFBC" w:rsidR="00541ABA" w:rsidRDefault="00541ABA" w:rsidP="00A46C48">
            <w:pPr>
              <w:jc w:val="center"/>
              <w:rPr>
                <w:rFonts w:ascii="Times New Roman" w:hAnsi="Times New Roman" w:cs="Times New Roman"/>
                <w:sz w:val="24"/>
                <w:szCs w:val="24"/>
              </w:rPr>
            </w:pPr>
            <w:r w:rsidRPr="00E57DC2">
              <w:rPr>
                <w:rFonts w:ascii="Times New Roman" w:hAnsi="Times New Roman" w:cs="Times New Roman"/>
                <w:sz w:val="24"/>
                <w:szCs w:val="24"/>
              </w:rPr>
              <w:t>Compatibil</w:t>
            </w:r>
          </w:p>
          <w:p w14:paraId="723F13F6" w14:textId="77777777" w:rsidR="00541ABA" w:rsidRDefault="00541ABA" w:rsidP="00A46C48">
            <w:pPr>
              <w:jc w:val="center"/>
              <w:rPr>
                <w:rFonts w:ascii="Times New Roman" w:hAnsi="Times New Roman" w:cs="Times New Roman"/>
                <w:sz w:val="24"/>
                <w:szCs w:val="24"/>
              </w:rPr>
            </w:pPr>
          </w:p>
          <w:p w14:paraId="656D15F2" w14:textId="3E064306" w:rsidR="00622716" w:rsidRPr="00D71FB4" w:rsidRDefault="00622716" w:rsidP="00A46C48">
            <w:pPr>
              <w:jc w:val="center"/>
              <w:rPr>
                <w:rFonts w:ascii="Times New Roman" w:hAnsi="Times New Roman" w:cs="Times New Roman"/>
                <w:sz w:val="24"/>
                <w:szCs w:val="24"/>
              </w:rPr>
            </w:pPr>
          </w:p>
        </w:tc>
        <w:tc>
          <w:tcPr>
            <w:tcW w:w="3150" w:type="dxa"/>
          </w:tcPr>
          <w:p w14:paraId="00A60595" w14:textId="77777777" w:rsidR="00B7375D" w:rsidRPr="00B7375D" w:rsidRDefault="00B7375D" w:rsidP="00B7375D">
            <w:pPr>
              <w:rPr>
                <w:rFonts w:ascii="Times New Roman" w:hAnsi="Times New Roman" w:cs="Times New Roman"/>
                <w:iCs/>
                <w:sz w:val="24"/>
                <w:szCs w:val="24"/>
              </w:rPr>
            </w:pPr>
            <w:r w:rsidRPr="00B7375D">
              <w:rPr>
                <w:rFonts w:ascii="Times New Roman" w:hAnsi="Times New Roman" w:cs="Times New Roman"/>
                <w:iCs/>
                <w:sz w:val="24"/>
                <w:szCs w:val="24"/>
              </w:rPr>
              <w:t>Prevederi în vigoare ale CTR:</w:t>
            </w:r>
          </w:p>
          <w:p w14:paraId="7CD1A991" w14:textId="7C30CCEA" w:rsidR="00B7375D" w:rsidRPr="00B7375D" w:rsidRDefault="00B7375D" w:rsidP="00B7375D">
            <w:pPr>
              <w:rPr>
                <w:rFonts w:ascii="Times New Roman" w:hAnsi="Times New Roman" w:cs="Times New Roman"/>
                <w:iCs/>
                <w:sz w:val="24"/>
                <w:szCs w:val="24"/>
              </w:rPr>
            </w:pPr>
            <w:r w:rsidRPr="00B7375D">
              <w:rPr>
                <w:rFonts w:ascii="Times New Roman" w:hAnsi="Times New Roman" w:cs="Times New Roman"/>
                <w:iCs/>
                <w:sz w:val="24"/>
                <w:szCs w:val="24"/>
              </w:rPr>
              <w:t>Art.5. - (1) În sensul prezentului cod, următoarele noţiuni semnifică:</w:t>
            </w:r>
          </w:p>
          <w:p w14:paraId="24EFC726" w14:textId="6CE3D5DF" w:rsidR="00622716" w:rsidRPr="00207133" w:rsidRDefault="009058D5" w:rsidP="009058D5">
            <w:pPr>
              <w:rPr>
                <w:rFonts w:ascii="Times New Roman" w:hAnsi="Times New Roman" w:cs="Times New Roman"/>
                <w:sz w:val="24"/>
                <w:szCs w:val="24"/>
              </w:rPr>
            </w:pPr>
            <w:r w:rsidRPr="00207133">
              <w:rPr>
                <w:rFonts w:ascii="Times New Roman" w:hAnsi="Times New Roman" w:cs="Times New Roman"/>
                <w:i/>
                <w:iCs/>
                <w:sz w:val="24"/>
                <w:szCs w:val="24"/>
              </w:rPr>
              <w:t>transport rutier de persoane prin servicii ocazionale</w:t>
            </w:r>
            <w:r w:rsidRPr="00207133">
              <w:rPr>
                <w:rFonts w:ascii="Times New Roman" w:hAnsi="Times New Roman" w:cs="Times New Roman"/>
                <w:sz w:val="24"/>
                <w:szCs w:val="24"/>
              </w:rPr>
              <w:t xml:space="preserve"> – serviciu de transport rutier distinct faţă de transportul rutier de persoane prin servicii regulate ori transportul rutier de persoane prin servicii regulate speciale, realizat în </w:t>
            </w:r>
            <w:r w:rsidRPr="00207133">
              <w:rPr>
                <w:rFonts w:ascii="Times New Roman" w:hAnsi="Times New Roman" w:cs="Times New Roman"/>
                <w:sz w:val="24"/>
                <w:szCs w:val="24"/>
              </w:rPr>
              <w:lastRenderedPageBreak/>
              <w:t>bază de contract şi caracterizat, în principal, prin faptul că asigură transportul grupurilor de persoane anterior constituite la iniţiativa clientului sau a operatorului de transport rutier;</w:t>
            </w:r>
          </w:p>
        </w:tc>
      </w:tr>
      <w:tr w:rsidR="00622716" w:rsidRPr="00D71FB4" w14:paraId="34328D96" w14:textId="77777777" w:rsidTr="00C73AD6">
        <w:tc>
          <w:tcPr>
            <w:tcW w:w="4405" w:type="dxa"/>
          </w:tcPr>
          <w:p w14:paraId="02B1C241" w14:textId="77777777" w:rsidR="00F1664C" w:rsidRDefault="00F1664C" w:rsidP="00622716">
            <w:pPr>
              <w:ind w:firstLine="337"/>
              <w:rPr>
                <w:rFonts w:ascii="Times New Roman" w:hAnsi="Times New Roman" w:cs="Times New Roman"/>
                <w:sz w:val="24"/>
                <w:szCs w:val="24"/>
              </w:rPr>
            </w:pPr>
            <w:r w:rsidRPr="00F1664C">
              <w:rPr>
                <w:rFonts w:ascii="Times New Roman" w:hAnsi="Times New Roman" w:cs="Times New Roman"/>
                <w:sz w:val="24"/>
                <w:szCs w:val="24"/>
              </w:rPr>
              <w:lastRenderedPageBreak/>
              <w:t xml:space="preserve">5. </w:t>
            </w:r>
            <w:r w:rsidRPr="007258AD">
              <w:rPr>
                <w:rFonts w:ascii="Times New Roman" w:hAnsi="Times New Roman" w:cs="Times New Roman"/>
                <w:sz w:val="24"/>
                <w:szCs w:val="24"/>
              </w:rPr>
              <w:t>„operațiuni de transport în cont propriu” înseamnă operațiunile efectuate</w:t>
            </w:r>
            <w:r w:rsidRPr="00F1664C">
              <w:rPr>
                <w:rFonts w:ascii="Times New Roman" w:hAnsi="Times New Roman" w:cs="Times New Roman"/>
                <w:sz w:val="24"/>
                <w:szCs w:val="24"/>
              </w:rPr>
              <w:t xml:space="preserve"> în scopuri necomerciale și nonprofit de o persoană fizică sau juridică, în cazul în care: </w:t>
            </w:r>
          </w:p>
          <w:p w14:paraId="5E9D84F8" w14:textId="77777777" w:rsidR="00F1664C" w:rsidRDefault="00F1664C" w:rsidP="00622716">
            <w:pPr>
              <w:ind w:firstLine="337"/>
              <w:rPr>
                <w:rFonts w:ascii="Times New Roman" w:hAnsi="Times New Roman" w:cs="Times New Roman"/>
                <w:sz w:val="24"/>
                <w:szCs w:val="24"/>
              </w:rPr>
            </w:pPr>
            <w:r w:rsidRPr="00F1664C">
              <w:rPr>
                <w:rFonts w:ascii="Times New Roman" w:hAnsi="Times New Roman" w:cs="Times New Roman"/>
                <w:sz w:val="24"/>
                <w:szCs w:val="24"/>
              </w:rPr>
              <w:t xml:space="preserve">— activitatea de transport constituie numai o activitate auxiliară pentru persoana fizică sau juridică; și </w:t>
            </w:r>
          </w:p>
          <w:p w14:paraId="594367C5" w14:textId="5B93DB5F" w:rsidR="00622716" w:rsidRPr="00622716" w:rsidRDefault="00F1664C" w:rsidP="00622716">
            <w:pPr>
              <w:ind w:firstLine="337"/>
              <w:rPr>
                <w:rFonts w:ascii="Times New Roman" w:hAnsi="Times New Roman" w:cs="Times New Roman"/>
                <w:sz w:val="24"/>
                <w:szCs w:val="24"/>
              </w:rPr>
            </w:pPr>
            <w:r w:rsidRPr="00F1664C">
              <w:rPr>
                <w:rFonts w:ascii="Times New Roman" w:hAnsi="Times New Roman" w:cs="Times New Roman"/>
                <w:sz w:val="24"/>
                <w:szCs w:val="24"/>
              </w:rPr>
              <w:t>— vehiculele utilizate sunt proprietatea acelei persoane fizice sau juridice sau au fost achiziționate de persoana respectivă în rate sau au făcut obiectul unui contract de leasing pe termen lung și sunt conduse de un membru al echipei persoanei fizice sau juridice sau chiar de persoan</w:t>
            </w:r>
            <w:r>
              <w:rPr>
                <w:rFonts w:ascii="Times New Roman" w:hAnsi="Times New Roman" w:cs="Times New Roman"/>
                <w:sz w:val="24"/>
                <w:szCs w:val="24"/>
              </w:rPr>
              <w:t>a fizică sau de membri ai perso</w:t>
            </w:r>
            <w:r w:rsidRPr="00F1664C">
              <w:rPr>
                <w:rFonts w:ascii="Times New Roman" w:hAnsi="Times New Roman" w:cs="Times New Roman"/>
                <w:sz w:val="24"/>
                <w:szCs w:val="24"/>
              </w:rPr>
              <w:t>nalului angajat sau pus la dispoziția întreprinderii în temeiul unei obligații contractuale;</w:t>
            </w:r>
          </w:p>
        </w:tc>
        <w:tc>
          <w:tcPr>
            <w:tcW w:w="4230" w:type="dxa"/>
          </w:tcPr>
          <w:p w14:paraId="09F0C3BE" w14:textId="5EE4FCA1" w:rsidR="00622716" w:rsidRPr="00D71FB4" w:rsidRDefault="00622716" w:rsidP="00A46C48">
            <w:pPr>
              <w:rPr>
                <w:rFonts w:ascii="Times New Roman" w:hAnsi="Times New Roman" w:cs="Times New Roman"/>
                <w:sz w:val="24"/>
                <w:szCs w:val="24"/>
              </w:rPr>
            </w:pPr>
          </w:p>
        </w:tc>
        <w:tc>
          <w:tcPr>
            <w:tcW w:w="2250" w:type="dxa"/>
          </w:tcPr>
          <w:p w14:paraId="22EFC3D9" w14:textId="235729F8" w:rsidR="00541ABA" w:rsidRDefault="00541ABA" w:rsidP="00A46C48">
            <w:pPr>
              <w:jc w:val="center"/>
              <w:rPr>
                <w:rFonts w:ascii="Times New Roman" w:hAnsi="Times New Roman" w:cs="Times New Roman"/>
                <w:sz w:val="24"/>
                <w:szCs w:val="24"/>
              </w:rPr>
            </w:pPr>
            <w:r w:rsidRPr="007F0BD6">
              <w:rPr>
                <w:rFonts w:ascii="Times New Roman" w:hAnsi="Times New Roman" w:cs="Times New Roman"/>
                <w:sz w:val="24"/>
                <w:szCs w:val="24"/>
              </w:rPr>
              <w:t>Compatibil</w:t>
            </w:r>
            <w:r>
              <w:rPr>
                <w:rFonts w:ascii="Times New Roman" w:hAnsi="Times New Roman" w:cs="Times New Roman"/>
                <w:sz w:val="24"/>
                <w:szCs w:val="24"/>
              </w:rPr>
              <w:t xml:space="preserve"> </w:t>
            </w:r>
          </w:p>
          <w:p w14:paraId="63392BEE" w14:textId="77777777" w:rsidR="00541ABA" w:rsidRDefault="00541ABA" w:rsidP="00A46C48">
            <w:pPr>
              <w:jc w:val="center"/>
              <w:rPr>
                <w:rFonts w:ascii="Times New Roman" w:hAnsi="Times New Roman" w:cs="Times New Roman"/>
                <w:sz w:val="24"/>
                <w:szCs w:val="24"/>
              </w:rPr>
            </w:pPr>
          </w:p>
          <w:p w14:paraId="7491F4F6" w14:textId="11460CE8" w:rsidR="00622716" w:rsidRPr="00D71FB4" w:rsidRDefault="00622716" w:rsidP="00A46C48">
            <w:pPr>
              <w:jc w:val="center"/>
              <w:rPr>
                <w:rFonts w:ascii="Times New Roman" w:hAnsi="Times New Roman" w:cs="Times New Roman"/>
                <w:sz w:val="24"/>
                <w:szCs w:val="24"/>
              </w:rPr>
            </w:pPr>
          </w:p>
        </w:tc>
        <w:tc>
          <w:tcPr>
            <w:tcW w:w="3150" w:type="dxa"/>
          </w:tcPr>
          <w:p w14:paraId="22F6F03E" w14:textId="00A97343" w:rsidR="00B7375D" w:rsidRPr="00B7375D" w:rsidRDefault="00B7375D" w:rsidP="00B7375D">
            <w:pPr>
              <w:rPr>
                <w:rFonts w:ascii="Times New Roman" w:hAnsi="Times New Roman" w:cs="Times New Roman"/>
                <w:iCs/>
                <w:sz w:val="24"/>
                <w:szCs w:val="24"/>
              </w:rPr>
            </w:pPr>
            <w:r w:rsidRPr="00B7375D">
              <w:rPr>
                <w:rFonts w:ascii="Times New Roman" w:hAnsi="Times New Roman" w:cs="Times New Roman"/>
                <w:iCs/>
                <w:sz w:val="24"/>
                <w:szCs w:val="24"/>
              </w:rPr>
              <w:t>Prevederi în vigoare ale CTR:</w:t>
            </w:r>
          </w:p>
          <w:p w14:paraId="7FB7918D" w14:textId="77777777" w:rsidR="00B7375D" w:rsidRDefault="00B7375D" w:rsidP="00B7375D">
            <w:pPr>
              <w:rPr>
                <w:rFonts w:ascii="Times New Roman" w:hAnsi="Times New Roman" w:cs="Times New Roman"/>
                <w:iCs/>
                <w:sz w:val="24"/>
                <w:szCs w:val="24"/>
              </w:rPr>
            </w:pPr>
            <w:r w:rsidRPr="00B7375D">
              <w:rPr>
                <w:rFonts w:ascii="Times New Roman" w:hAnsi="Times New Roman" w:cs="Times New Roman"/>
                <w:b/>
                <w:iCs/>
                <w:sz w:val="24"/>
                <w:szCs w:val="24"/>
              </w:rPr>
              <w:t>Art.5.</w:t>
            </w:r>
            <w:r w:rsidRPr="00B7375D">
              <w:rPr>
                <w:rFonts w:ascii="Times New Roman" w:hAnsi="Times New Roman" w:cs="Times New Roman"/>
                <w:iCs/>
                <w:sz w:val="24"/>
                <w:szCs w:val="24"/>
              </w:rPr>
              <w:t xml:space="preserve"> - (1) În sensul prezentului cod, următoarele noţiuni semnifică:</w:t>
            </w:r>
          </w:p>
          <w:p w14:paraId="69B9AA6B" w14:textId="01AB7EED" w:rsidR="00D30F72" w:rsidRPr="00207133" w:rsidRDefault="00B7375D" w:rsidP="00B7375D">
            <w:pPr>
              <w:rPr>
                <w:rFonts w:ascii="Times New Roman" w:hAnsi="Times New Roman" w:cs="Times New Roman"/>
                <w:sz w:val="24"/>
                <w:szCs w:val="24"/>
              </w:rPr>
            </w:pPr>
            <w:r w:rsidRPr="00B7375D">
              <w:rPr>
                <w:rFonts w:ascii="Times New Roman" w:hAnsi="Times New Roman" w:cs="Times New Roman"/>
                <w:i/>
                <w:iCs/>
                <w:sz w:val="24"/>
                <w:szCs w:val="24"/>
              </w:rPr>
              <w:t>t</w:t>
            </w:r>
            <w:r w:rsidR="00D30F72" w:rsidRPr="00B7375D">
              <w:rPr>
                <w:rFonts w:ascii="Times New Roman" w:hAnsi="Times New Roman" w:cs="Times New Roman"/>
                <w:i/>
                <w:iCs/>
                <w:sz w:val="24"/>
                <w:szCs w:val="24"/>
              </w:rPr>
              <w:t>ra</w:t>
            </w:r>
            <w:r w:rsidR="00D30F72" w:rsidRPr="00207133">
              <w:rPr>
                <w:rFonts w:ascii="Times New Roman" w:hAnsi="Times New Roman" w:cs="Times New Roman"/>
                <w:i/>
                <w:iCs/>
                <w:sz w:val="24"/>
                <w:szCs w:val="24"/>
              </w:rPr>
              <w:t>nsport rutier în cont propriu</w:t>
            </w:r>
            <w:r w:rsidR="00D30F72" w:rsidRPr="00207133">
              <w:rPr>
                <w:rFonts w:ascii="Times New Roman" w:hAnsi="Times New Roman" w:cs="Times New Roman"/>
                <w:sz w:val="24"/>
                <w:szCs w:val="24"/>
              </w:rPr>
              <w:t xml:space="preserve"> – operaţiune de transport rutier efectuată în scopuri necomerciale şi nonprofit de o persoană fizică sau juridică;</w:t>
            </w:r>
          </w:p>
          <w:p w14:paraId="3400CC1D" w14:textId="77777777" w:rsidR="0033092F" w:rsidRPr="0033092F" w:rsidRDefault="0033092F" w:rsidP="0033092F">
            <w:pPr>
              <w:rPr>
                <w:rFonts w:ascii="Times New Roman" w:hAnsi="Times New Roman" w:cs="Times New Roman"/>
                <w:sz w:val="24"/>
                <w:szCs w:val="24"/>
              </w:rPr>
            </w:pPr>
            <w:r w:rsidRPr="0033092F">
              <w:rPr>
                <w:rFonts w:ascii="Times New Roman" w:hAnsi="Times New Roman" w:cs="Times New Roman"/>
                <w:b/>
                <w:bCs/>
                <w:sz w:val="24"/>
                <w:szCs w:val="24"/>
              </w:rPr>
              <w:t>Art.42.</w:t>
            </w:r>
            <w:r w:rsidRPr="0033092F">
              <w:rPr>
                <w:rFonts w:ascii="Times New Roman" w:hAnsi="Times New Roman" w:cs="Times New Roman"/>
                <w:sz w:val="24"/>
                <w:szCs w:val="24"/>
              </w:rPr>
              <w:t xml:space="preserve"> – (1) Transportul rutier în cont propriu reprezintă operaţiunile de transport rutier care se efectuează fără încasarea unui tarif sau a echivalentului în natură ori în servicii şi se realizează în următoarele condiţii:</w:t>
            </w:r>
          </w:p>
          <w:p w14:paraId="1DA3362D" w14:textId="77777777" w:rsidR="0033092F" w:rsidRPr="0033092F" w:rsidRDefault="0033092F" w:rsidP="0033092F">
            <w:pPr>
              <w:ind w:firstLine="252"/>
              <w:rPr>
                <w:rFonts w:ascii="Times New Roman" w:hAnsi="Times New Roman" w:cs="Times New Roman"/>
                <w:sz w:val="24"/>
                <w:szCs w:val="24"/>
                <w:lang w:val="en-US"/>
              </w:rPr>
            </w:pPr>
            <w:r w:rsidRPr="0033092F">
              <w:rPr>
                <w:rFonts w:ascii="Times New Roman" w:hAnsi="Times New Roman" w:cs="Times New Roman"/>
                <w:sz w:val="24"/>
                <w:szCs w:val="24"/>
                <w:lang w:val="en-US"/>
              </w:rPr>
              <w:t>a) este o activitate secundară sau suplimentară activităţii principale a întreprinderii;</w:t>
            </w:r>
          </w:p>
          <w:p w14:paraId="19621452" w14:textId="77777777" w:rsidR="0033092F" w:rsidRPr="0033092F" w:rsidRDefault="0033092F" w:rsidP="0033092F">
            <w:pPr>
              <w:ind w:firstLine="252"/>
              <w:rPr>
                <w:rFonts w:ascii="Times New Roman" w:hAnsi="Times New Roman" w:cs="Times New Roman"/>
                <w:sz w:val="24"/>
                <w:szCs w:val="24"/>
                <w:lang w:val="en-US"/>
              </w:rPr>
            </w:pPr>
            <w:r w:rsidRPr="0033092F">
              <w:rPr>
                <w:rFonts w:ascii="Times New Roman" w:hAnsi="Times New Roman" w:cs="Times New Roman"/>
                <w:sz w:val="24"/>
                <w:szCs w:val="24"/>
                <w:lang w:val="en-US"/>
              </w:rPr>
              <w:t xml:space="preserve">b) mărfurile transportate sînt proprietatea întreprinderii </w:t>
            </w:r>
            <w:r w:rsidRPr="0033092F">
              <w:rPr>
                <w:rFonts w:ascii="Times New Roman" w:hAnsi="Times New Roman" w:cs="Times New Roman"/>
                <w:sz w:val="24"/>
                <w:szCs w:val="24"/>
                <w:lang w:val="en-US"/>
              </w:rPr>
              <w:lastRenderedPageBreak/>
              <w:t>ori au fost vîndute, cumpărate sau închiriate, ori au fost produse, extrase, prelucrate sau reparate de aceasta;</w:t>
            </w:r>
          </w:p>
          <w:p w14:paraId="62B25B90" w14:textId="77777777" w:rsidR="0033092F" w:rsidRPr="0033092F" w:rsidRDefault="0033092F" w:rsidP="0033092F">
            <w:pPr>
              <w:ind w:firstLine="252"/>
              <w:rPr>
                <w:rFonts w:ascii="Times New Roman" w:hAnsi="Times New Roman" w:cs="Times New Roman"/>
                <w:sz w:val="24"/>
                <w:szCs w:val="24"/>
                <w:lang w:val="en-US"/>
              </w:rPr>
            </w:pPr>
            <w:r w:rsidRPr="0033092F">
              <w:rPr>
                <w:rFonts w:ascii="Times New Roman" w:hAnsi="Times New Roman" w:cs="Times New Roman"/>
                <w:sz w:val="24"/>
                <w:szCs w:val="24"/>
                <w:lang w:val="en-US"/>
              </w:rPr>
              <w:t>c) scopul operaţiunii de transport este deplasarea mărfurilor ori a persoanelor spre sau de la întreprindere ori între punctele de lucru ale acesteia;</w:t>
            </w:r>
          </w:p>
          <w:p w14:paraId="6F6F91FB" w14:textId="77777777" w:rsidR="0033092F" w:rsidRPr="0033092F" w:rsidRDefault="0033092F" w:rsidP="0033092F">
            <w:pPr>
              <w:ind w:firstLine="252"/>
              <w:rPr>
                <w:rFonts w:ascii="Times New Roman" w:hAnsi="Times New Roman" w:cs="Times New Roman"/>
                <w:sz w:val="24"/>
                <w:szCs w:val="24"/>
                <w:lang w:val="en-US"/>
              </w:rPr>
            </w:pPr>
            <w:r w:rsidRPr="0033092F">
              <w:rPr>
                <w:rFonts w:ascii="Times New Roman" w:hAnsi="Times New Roman" w:cs="Times New Roman"/>
                <w:sz w:val="24"/>
                <w:szCs w:val="24"/>
                <w:lang w:val="en-US"/>
              </w:rPr>
              <w:t>d) persoanele transportate sînt angajaţi ai întreprinderii, scopul transportului fiind în interesul activităţilor proprii ale întreprinderii;</w:t>
            </w:r>
          </w:p>
          <w:p w14:paraId="26402EE4" w14:textId="77777777" w:rsidR="0033092F" w:rsidRPr="0033092F" w:rsidRDefault="0033092F" w:rsidP="0033092F">
            <w:pPr>
              <w:ind w:firstLine="252"/>
              <w:rPr>
                <w:rFonts w:ascii="Times New Roman" w:hAnsi="Times New Roman" w:cs="Times New Roman"/>
                <w:sz w:val="24"/>
                <w:szCs w:val="24"/>
                <w:lang w:val="en-US"/>
              </w:rPr>
            </w:pPr>
            <w:r w:rsidRPr="0033092F">
              <w:rPr>
                <w:rFonts w:ascii="Times New Roman" w:hAnsi="Times New Roman" w:cs="Times New Roman"/>
                <w:sz w:val="24"/>
                <w:szCs w:val="24"/>
                <w:lang w:val="en-US"/>
              </w:rPr>
              <w:t xml:space="preserve">e) întreprinderea foloseşte vehicule rutiere deţinute în proprietate, în leasing financiar sau locaţiune sau, în cazul transportului de mărfuri, foloseşte vehicule închiriate fără şofer; </w:t>
            </w:r>
          </w:p>
          <w:p w14:paraId="0753991A" w14:textId="77777777" w:rsidR="0033092F" w:rsidRPr="0033092F" w:rsidRDefault="0033092F" w:rsidP="0033092F">
            <w:pPr>
              <w:ind w:firstLine="252"/>
              <w:rPr>
                <w:rFonts w:ascii="Times New Roman" w:hAnsi="Times New Roman" w:cs="Times New Roman"/>
                <w:sz w:val="24"/>
                <w:szCs w:val="24"/>
                <w:lang w:val="en-US"/>
              </w:rPr>
            </w:pPr>
            <w:r w:rsidRPr="0033092F">
              <w:rPr>
                <w:rFonts w:ascii="Times New Roman" w:hAnsi="Times New Roman" w:cs="Times New Roman"/>
                <w:sz w:val="24"/>
                <w:szCs w:val="24"/>
                <w:lang w:val="en-US"/>
              </w:rPr>
              <w:t>f) vehiculele rutiere utilizate pentru astfel de transporturi sînt conduse de conducători auto angajaţi ai întreprinderii;</w:t>
            </w:r>
          </w:p>
          <w:p w14:paraId="1E6F7043" w14:textId="633A8791" w:rsidR="00622716" w:rsidRPr="0033092F" w:rsidRDefault="0033092F" w:rsidP="0033092F">
            <w:pPr>
              <w:rPr>
                <w:rFonts w:ascii="Times New Roman" w:hAnsi="Times New Roman" w:cs="Times New Roman"/>
                <w:sz w:val="24"/>
                <w:szCs w:val="24"/>
                <w:lang w:val="en-US"/>
              </w:rPr>
            </w:pPr>
            <w:r w:rsidRPr="0033092F">
              <w:rPr>
                <w:rFonts w:ascii="Times New Roman" w:hAnsi="Times New Roman" w:cs="Times New Roman"/>
                <w:sz w:val="24"/>
                <w:szCs w:val="24"/>
                <w:lang w:val="en-US"/>
              </w:rPr>
              <w:t>g) serviciile prestate au fost autorizate în conformitate cu prevederile Legii comunicaţiilor poştale nr.36/2016.</w:t>
            </w:r>
          </w:p>
        </w:tc>
      </w:tr>
      <w:tr w:rsidR="00622716" w:rsidRPr="00D71FB4" w14:paraId="36594782" w14:textId="77777777" w:rsidTr="00C73AD6">
        <w:tc>
          <w:tcPr>
            <w:tcW w:w="4405" w:type="dxa"/>
          </w:tcPr>
          <w:p w14:paraId="235EA3CE" w14:textId="06F43A2E" w:rsidR="00622716" w:rsidRPr="00622716" w:rsidRDefault="005F580E" w:rsidP="00622716">
            <w:pPr>
              <w:ind w:firstLine="337"/>
              <w:rPr>
                <w:rFonts w:ascii="Times New Roman" w:hAnsi="Times New Roman" w:cs="Times New Roman"/>
                <w:sz w:val="24"/>
                <w:szCs w:val="24"/>
              </w:rPr>
            </w:pPr>
            <w:r w:rsidRPr="0033092F">
              <w:rPr>
                <w:rFonts w:ascii="Times New Roman" w:hAnsi="Times New Roman" w:cs="Times New Roman"/>
                <w:sz w:val="24"/>
                <w:szCs w:val="24"/>
              </w:rPr>
              <w:lastRenderedPageBreak/>
              <w:t>6. „stat membru gazdă” înseamnă un stat membru în care operează operatorul de transport, altul decât statul membru de stabilire a operatorului de transport;</w:t>
            </w:r>
          </w:p>
        </w:tc>
        <w:tc>
          <w:tcPr>
            <w:tcW w:w="4230" w:type="dxa"/>
          </w:tcPr>
          <w:p w14:paraId="00BECFE9" w14:textId="6C8DE21D" w:rsidR="00622716" w:rsidRPr="00D71FB4" w:rsidRDefault="00744593" w:rsidP="00A46C48">
            <w:pPr>
              <w:rPr>
                <w:rFonts w:ascii="Times New Roman" w:hAnsi="Times New Roman" w:cs="Times New Roman"/>
                <w:sz w:val="24"/>
                <w:szCs w:val="24"/>
              </w:rPr>
            </w:pPr>
            <w:r w:rsidRPr="00744593">
              <w:rPr>
                <w:rFonts w:ascii="Times New Roman" w:hAnsi="Times New Roman" w:cs="Times New Roman"/>
                <w:i/>
                <w:sz w:val="24"/>
                <w:szCs w:val="24"/>
              </w:rPr>
              <w:t>stat membru gazdă</w:t>
            </w:r>
            <w:r w:rsidRPr="00744593">
              <w:rPr>
                <w:rFonts w:ascii="Times New Roman" w:hAnsi="Times New Roman" w:cs="Times New Roman"/>
                <w:sz w:val="24"/>
                <w:szCs w:val="24"/>
              </w:rPr>
              <w:t xml:space="preserve"> - stat membru în care operează un operator de transport rutier, altul decât statul membru de stabilire al acestuia;</w:t>
            </w:r>
          </w:p>
        </w:tc>
        <w:tc>
          <w:tcPr>
            <w:tcW w:w="2250" w:type="dxa"/>
          </w:tcPr>
          <w:p w14:paraId="6CA1CBD3" w14:textId="77777777" w:rsidR="00744593" w:rsidRDefault="00744593" w:rsidP="00A46C48">
            <w:pPr>
              <w:jc w:val="center"/>
              <w:rPr>
                <w:rFonts w:ascii="Times New Roman" w:hAnsi="Times New Roman" w:cs="Times New Roman"/>
                <w:sz w:val="24"/>
                <w:szCs w:val="24"/>
              </w:rPr>
            </w:pPr>
            <w:r w:rsidRPr="00951F1F">
              <w:rPr>
                <w:rFonts w:ascii="Times New Roman" w:hAnsi="Times New Roman" w:cs="Times New Roman"/>
                <w:sz w:val="24"/>
                <w:szCs w:val="24"/>
              </w:rPr>
              <w:t>Compatibil</w:t>
            </w:r>
            <w:r>
              <w:rPr>
                <w:rFonts w:ascii="Times New Roman" w:hAnsi="Times New Roman" w:cs="Times New Roman"/>
                <w:sz w:val="24"/>
                <w:szCs w:val="24"/>
              </w:rPr>
              <w:t xml:space="preserve"> </w:t>
            </w:r>
          </w:p>
          <w:p w14:paraId="16154A87" w14:textId="77777777" w:rsidR="00744593" w:rsidRDefault="00744593" w:rsidP="00A46C48">
            <w:pPr>
              <w:jc w:val="center"/>
              <w:rPr>
                <w:rFonts w:ascii="Times New Roman" w:hAnsi="Times New Roman" w:cs="Times New Roman"/>
                <w:sz w:val="24"/>
                <w:szCs w:val="24"/>
              </w:rPr>
            </w:pPr>
          </w:p>
          <w:p w14:paraId="333AC85B" w14:textId="4769DDF2" w:rsidR="00622716" w:rsidRPr="001757D1" w:rsidRDefault="00622716" w:rsidP="00A46C48">
            <w:pPr>
              <w:jc w:val="center"/>
              <w:rPr>
                <w:rFonts w:ascii="Times New Roman" w:hAnsi="Times New Roman" w:cs="Times New Roman"/>
                <w:sz w:val="24"/>
                <w:szCs w:val="24"/>
                <w:lang w:val="en-US"/>
              </w:rPr>
            </w:pPr>
          </w:p>
        </w:tc>
        <w:tc>
          <w:tcPr>
            <w:tcW w:w="3150" w:type="dxa"/>
          </w:tcPr>
          <w:p w14:paraId="71251310" w14:textId="77777777" w:rsidR="00622716" w:rsidRPr="00D71FB4" w:rsidRDefault="00622716" w:rsidP="00A13192">
            <w:pPr>
              <w:rPr>
                <w:rFonts w:ascii="Times New Roman" w:hAnsi="Times New Roman" w:cs="Times New Roman"/>
                <w:sz w:val="24"/>
                <w:szCs w:val="24"/>
              </w:rPr>
            </w:pPr>
          </w:p>
        </w:tc>
      </w:tr>
      <w:tr w:rsidR="00622716" w:rsidRPr="00D71FB4" w14:paraId="06E55D7A" w14:textId="77777777" w:rsidTr="00C73AD6">
        <w:tc>
          <w:tcPr>
            <w:tcW w:w="4405" w:type="dxa"/>
          </w:tcPr>
          <w:p w14:paraId="79EAFC85" w14:textId="49D8CDAC" w:rsidR="005F580E" w:rsidRPr="00036545" w:rsidRDefault="005F580E" w:rsidP="00622716">
            <w:pPr>
              <w:ind w:firstLine="337"/>
              <w:rPr>
                <w:rFonts w:ascii="Times New Roman" w:hAnsi="Times New Roman" w:cs="Times New Roman"/>
                <w:sz w:val="24"/>
                <w:szCs w:val="24"/>
              </w:rPr>
            </w:pPr>
            <w:r w:rsidRPr="00036545">
              <w:rPr>
                <w:rFonts w:ascii="Times New Roman" w:hAnsi="Times New Roman" w:cs="Times New Roman"/>
                <w:sz w:val="24"/>
                <w:szCs w:val="24"/>
              </w:rPr>
              <w:t xml:space="preserve">7. „operațiuni de cabotaj” înseamnă: </w:t>
            </w:r>
          </w:p>
          <w:p w14:paraId="12395A9A" w14:textId="77777777" w:rsidR="005F580E" w:rsidRPr="00036545" w:rsidRDefault="005F580E" w:rsidP="00622716">
            <w:pPr>
              <w:ind w:firstLine="337"/>
              <w:rPr>
                <w:rFonts w:ascii="Times New Roman" w:hAnsi="Times New Roman" w:cs="Times New Roman"/>
                <w:sz w:val="24"/>
                <w:szCs w:val="24"/>
              </w:rPr>
            </w:pPr>
            <w:r w:rsidRPr="00036545">
              <w:rPr>
                <w:rFonts w:ascii="Times New Roman" w:hAnsi="Times New Roman" w:cs="Times New Roman"/>
                <w:sz w:val="24"/>
                <w:szCs w:val="24"/>
              </w:rPr>
              <w:t xml:space="preserve">— fie servicii naționale de transport rutier de persoane efectuate contra cost în numele unui terț, temporar, de un operator de transport într-un stat membru gazdă; </w:t>
            </w:r>
          </w:p>
          <w:p w14:paraId="5B4CE3C1" w14:textId="149E44B5" w:rsidR="00622716" w:rsidRPr="00622716" w:rsidRDefault="005F580E" w:rsidP="005F580E">
            <w:pPr>
              <w:ind w:firstLine="337"/>
              <w:rPr>
                <w:rFonts w:ascii="Times New Roman" w:hAnsi="Times New Roman" w:cs="Times New Roman"/>
                <w:sz w:val="24"/>
                <w:szCs w:val="24"/>
              </w:rPr>
            </w:pPr>
            <w:r w:rsidRPr="00036545">
              <w:rPr>
                <w:rFonts w:ascii="Times New Roman" w:hAnsi="Times New Roman" w:cs="Times New Roman"/>
                <w:sz w:val="24"/>
                <w:szCs w:val="24"/>
              </w:rPr>
              <w:t>— fie îmbarcarea și debarcarea persoanelor în cadrul aceluiași stat membru, în timpul unui serviciu internațional regulat, în conformitate cu dispozițiile prezentului regulament, cu condiția ca acesta să nu reprezinte principalul scop al serviciului respectiv;</w:t>
            </w:r>
          </w:p>
        </w:tc>
        <w:tc>
          <w:tcPr>
            <w:tcW w:w="4230" w:type="dxa"/>
          </w:tcPr>
          <w:p w14:paraId="3B33EA9B" w14:textId="77777777" w:rsidR="00036545" w:rsidRPr="00036545" w:rsidRDefault="00036545" w:rsidP="0060094A">
            <w:pPr>
              <w:rPr>
                <w:rFonts w:ascii="Times New Roman" w:hAnsi="Times New Roman" w:cs="Times New Roman"/>
                <w:sz w:val="24"/>
                <w:szCs w:val="24"/>
              </w:rPr>
            </w:pPr>
            <w:r w:rsidRPr="00036545">
              <w:rPr>
                <w:rFonts w:ascii="Times New Roman" w:hAnsi="Times New Roman" w:cs="Times New Roman"/>
                <w:sz w:val="24"/>
                <w:szCs w:val="24"/>
              </w:rPr>
              <w:t>noțiunea ,,cobotaj” după cuvintele ,,operator de transport rutier străin” se completează cu textul ,,/operator de transport  rutier nerezident”;</w:t>
            </w:r>
          </w:p>
          <w:p w14:paraId="346EA6B9" w14:textId="77777777" w:rsidR="00036545" w:rsidRDefault="00036545" w:rsidP="0060094A">
            <w:pPr>
              <w:rPr>
                <w:rFonts w:ascii="Times New Roman" w:hAnsi="Times New Roman" w:cs="Times New Roman"/>
                <w:i/>
                <w:sz w:val="24"/>
                <w:szCs w:val="24"/>
              </w:rPr>
            </w:pPr>
          </w:p>
          <w:p w14:paraId="2FCA433F" w14:textId="77777777" w:rsidR="00622716" w:rsidRPr="00D71FB4" w:rsidRDefault="00622716" w:rsidP="00036545">
            <w:pPr>
              <w:rPr>
                <w:rFonts w:ascii="Times New Roman" w:hAnsi="Times New Roman" w:cs="Times New Roman"/>
                <w:sz w:val="24"/>
                <w:szCs w:val="24"/>
              </w:rPr>
            </w:pPr>
          </w:p>
        </w:tc>
        <w:tc>
          <w:tcPr>
            <w:tcW w:w="2250" w:type="dxa"/>
          </w:tcPr>
          <w:p w14:paraId="12D03191" w14:textId="1A1389C9" w:rsidR="0060094A" w:rsidRDefault="0060094A" w:rsidP="00A46C48">
            <w:pPr>
              <w:jc w:val="center"/>
              <w:rPr>
                <w:rFonts w:ascii="Times New Roman" w:hAnsi="Times New Roman" w:cs="Times New Roman"/>
                <w:sz w:val="24"/>
                <w:szCs w:val="24"/>
              </w:rPr>
            </w:pPr>
            <w:r w:rsidRPr="00036545">
              <w:rPr>
                <w:rFonts w:ascii="Times New Roman" w:hAnsi="Times New Roman" w:cs="Times New Roman"/>
                <w:sz w:val="24"/>
                <w:szCs w:val="24"/>
              </w:rPr>
              <w:t>Compatibil</w:t>
            </w:r>
          </w:p>
          <w:p w14:paraId="580A3156" w14:textId="77777777" w:rsidR="0060094A" w:rsidRDefault="0060094A" w:rsidP="00A46C48">
            <w:pPr>
              <w:jc w:val="center"/>
              <w:rPr>
                <w:rFonts w:ascii="Times New Roman" w:hAnsi="Times New Roman" w:cs="Times New Roman"/>
                <w:sz w:val="24"/>
                <w:szCs w:val="24"/>
              </w:rPr>
            </w:pPr>
          </w:p>
          <w:p w14:paraId="7D82A372" w14:textId="4374798F" w:rsidR="00622716" w:rsidRPr="00D71FB4" w:rsidRDefault="00622716" w:rsidP="00A46C48">
            <w:pPr>
              <w:jc w:val="center"/>
              <w:rPr>
                <w:rFonts w:ascii="Times New Roman" w:hAnsi="Times New Roman" w:cs="Times New Roman"/>
                <w:sz w:val="24"/>
                <w:szCs w:val="24"/>
              </w:rPr>
            </w:pPr>
          </w:p>
        </w:tc>
        <w:tc>
          <w:tcPr>
            <w:tcW w:w="3150" w:type="dxa"/>
          </w:tcPr>
          <w:p w14:paraId="60A96998" w14:textId="77777777" w:rsidR="00B7375D" w:rsidRPr="00B7375D" w:rsidRDefault="00B7375D" w:rsidP="00B7375D">
            <w:pPr>
              <w:rPr>
                <w:rFonts w:ascii="Times New Roman" w:hAnsi="Times New Roman" w:cs="Times New Roman"/>
                <w:iCs/>
                <w:sz w:val="24"/>
                <w:szCs w:val="24"/>
              </w:rPr>
            </w:pPr>
            <w:r w:rsidRPr="00B7375D">
              <w:rPr>
                <w:rFonts w:ascii="Times New Roman" w:hAnsi="Times New Roman" w:cs="Times New Roman"/>
                <w:iCs/>
                <w:sz w:val="24"/>
                <w:szCs w:val="24"/>
              </w:rPr>
              <w:t>Prevederi în vigoare ale CTR:</w:t>
            </w:r>
          </w:p>
          <w:p w14:paraId="1265DCFB" w14:textId="77777777" w:rsidR="00B7375D" w:rsidRPr="00B7375D" w:rsidRDefault="00B7375D" w:rsidP="00B7375D">
            <w:pPr>
              <w:rPr>
                <w:rFonts w:ascii="Times New Roman" w:hAnsi="Times New Roman" w:cs="Times New Roman"/>
                <w:iCs/>
                <w:sz w:val="24"/>
                <w:szCs w:val="24"/>
              </w:rPr>
            </w:pPr>
            <w:r w:rsidRPr="00B7375D">
              <w:rPr>
                <w:rFonts w:ascii="Times New Roman" w:hAnsi="Times New Roman" w:cs="Times New Roman"/>
                <w:b/>
                <w:iCs/>
                <w:sz w:val="24"/>
                <w:szCs w:val="24"/>
              </w:rPr>
              <w:t>Art.5.</w:t>
            </w:r>
            <w:r w:rsidRPr="00B7375D">
              <w:rPr>
                <w:rFonts w:ascii="Times New Roman" w:hAnsi="Times New Roman" w:cs="Times New Roman"/>
                <w:iCs/>
                <w:sz w:val="24"/>
                <w:szCs w:val="24"/>
              </w:rPr>
              <w:t xml:space="preserve"> - (1) În sensul prezentului cod, următoarele noţiuni semnifică:</w:t>
            </w:r>
          </w:p>
          <w:p w14:paraId="17C54B45" w14:textId="68DB54C9" w:rsidR="00622716" w:rsidRPr="00D71FB4" w:rsidRDefault="001757D1" w:rsidP="00B7375D">
            <w:pPr>
              <w:rPr>
                <w:rFonts w:ascii="Times New Roman" w:hAnsi="Times New Roman" w:cs="Times New Roman"/>
                <w:sz w:val="24"/>
                <w:szCs w:val="24"/>
              </w:rPr>
            </w:pPr>
            <w:r w:rsidRPr="00207133">
              <w:rPr>
                <w:rFonts w:ascii="Times New Roman" w:hAnsi="Times New Roman" w:cs="Times New Roman"/>
                <w:i/>
                <w:iCs/>
                <w:sz w:val="24"/>
                <w:szCs w:val="24"/>
              </w:rPr>
              <w:t>cabotaj</w:t>
            </w:r>
            <w:r w:rsidRPr="00207133">
              <w:rPr>
                <w:rFonts w:ascii="Times New Roman" w:hAnsi="Times New Roman" w:cs="Times New Roman"/>
                <w:sz w:val="24"/>
                <w:szCs w:val="24"/>
              </w:rPr>
              <w:t xml:space="preserve"> – operaţiune de transport rutier contra cost de mărfuri sau de persoane, efectuată de către un operator de transport rutier străin între cel puţin un loc de încărcare/îmbarcare şi unul de descărcare/debarcare, după caz, aflate pe teritoriul Republicii Moldova. Deplasarea fără încărcătură sau persoane a unui vehicul rutier între două operaţiuni consecutive de transport rutier în trafic internaţional nu se consideră cabotaj;</w:t>
            </w:r>
          </w:p>
        </w:tc>
      </w:tr>
      <w:tr w:rsidR="00622716" w:rsidRPr="00D71FB4" w14:paraId="78DFE8BB" w14:textId="77777777" w:rsidTr="00C73AD6">
        <w:tc>
          <w:tcPr>
            <w:tcW w:w="4405" w:type="dxa"/>
          </w:tcPr>
          <w:p w14:paraId="77125076" w14:textId="32A2D718" w:rsidR="00622716" w:rsidRPr="00622716" w:rsidRDefault="005F580E" w:rsidP="00EB1299">
            <w:pPr>
              <w:ind w:firstLine="337"/>
              <w:rPr>
                <w:rFonts w:ascii="Times New Roman" w:hAnsi="Times New Roman" w:cs="Times New Roman"/>
                <w:sz w:val="24"/>
                <w:szCs w:val="24"/>
              </w:rPr>
            </w:pPr>
            <w:r w:rsidRPr="00036545">
              <w:rPr>
                <w:rFonts w:ascii="Times New Roman" w:hAnsi="Times New Roman" w:cs="Times New Roman"/>
                <w:sz w:val="24"/>
                <w:szCs w:val="24"/>
              </w:rPr>
              <w:t>8. „încălcare gravă a legislației comunitare în domeniul transportului rutier” înseamnă o încălcare care poate determina pierderea bunei reputații, în conformitate cu articolul 6 alineatele (1) și (2) din Regulamentul (CE) nr. 1071/2009, și/sau retragerea permanentă sau temporară a licenței comunitare.</w:t>
            </w:r>
          </w:p>
        </w:tc>
        <w:tc>
          <w:tcPr>
            <w:tcW w:w="4230" w:type="dxa"/>
          </w:tcPr>
          <w:p w14:paraId="14A5BC13" w14:textId="2BA7E274" w:rsidR="00622716" w:rsidRPr="00D71FB4" w:rsidRDefault="00036545" w:rsidP="00A46C48">
            <w:pPr>
              <w:rPr>
                <w:rFonts w:ascii="Times New Roman" w:hAnsi="Times New Roman" w:cs="Times New Roman"/>
                <w:sz w:val="24"/>
                <w:szCs w:val="24"/>
              </w:rPr>
            </w:pPr>
            <w:r>
              <w:rPr>
                <w:rFonts w:ascii="Times New Roman" w:hAnsi="Times New Roman" w:cs="Times New Roman"/>
                <w:i/>
                <w:sz w:val="24"/>
                <w:szCs w:val="24"/>
              </w:rPr>
              <w:t>încălcare gravă a legislației</w:t>
            </w:r>
            <w:r w:rsidRPr="00036545">
              <w:rPr>
                <w:rFonts w:ascii="Times New Roman" w:hAnsi="Times New Roman" w:cs="Times New Roman"/>
                <w:i/>
                <w:sz w:val="24"/>
                <w:szCs w:val="24"/>
              </w:rPr>
              <w:t xml:space="preserve"> în domeniul transportului rutier - </w:t>
            </w:r>
            <w:r w:rsidRPr="00036545">
              <w:rPr>
                <w:rFonts w:ascii="Times New Roman" w:hAnsi="Times New Roman" w:cs="Times New Roman"/>
                <w:sz w:val="24"/>
                <w:szCs w:val="24"/>
              </w:rPr>
              <w:t>încălcare care poate avea ca rezultat pierderea bunei reputații în conformitate cu art.18 și/sau suspendarea /radierea din Registrul operatorilor de transport rutiere; și/sau retragerea temporară sau definitivă a licenței comunitare;”;</w:t>
            </w:r>
          </w:p>
        </w:tc>
        <w:tc>
          <w:tcPr>
            <w:tcW w:w="2250" w:type="dxa"/>
          </w:tcPr>
          <w:p w14:paraId="4387E581" w14:textId="4F7C54D6" w:rsidR="0060094A" w:rsidRDefault="0060094A" w:rsidP="00A46C48">
            <w:pPr>
              <w:jc w:val="center"/>
              <w:rPr>
                <w:rFonts w:ascii="Times New Roman" w:hAnsi="Times New Roman" w:cs="Times New Roman"/>
                <w:sz w:val="24"/>
                <w:szCs w:val="24"/>
              </w:rPr>
            </w:pPr>
            <w:r w:rsidRPr="00036545">
              <w:rPr>
                <w:rFonts w:ascii="Times New Roman" w:hAnsi="Times New Roman" w:cs="Times New Roman"/>
                <w:sz w:val="24"/>
                <w:szCs w:val="24"/>
              </w:rPr>
              <w:t>Compatibil</w:t>
            </w:r>
            <w:r>
              <w:rPr>
                <w:rFonts w:ascii="Times New Roman" w:hAnsi="Times New Roman" w:cs="Times New Roman"/>
                <w:sz w:val="24"/>
                <w:szCs w:val="24"/>
              </w:rPr>
              <w:t xml:space="preserve"> </w:t>
            </w:r>
          </w:p>
          <w:p w14:paraId="6FCF80D0" w14:textId="77777777" w:rsidR="0060094A" w:rsidRDefault="0060094A" w:rsidP="00A46C48">
            <w:pPr>
              <w:jc w:val="center"/>
              <w:rPr>
                <w:rFonts w:ascii="Times New Roman" w:hAnsi="Times New Roman" w:cs="Times New Roman"/>
                <w:sz w:val="24"/>
                <w:szCs w:val="24"/>
              </w:rPr>
            </w:pPr>
          </w:p>
          <w:p w14:paraId="352CEC76" w14:textId="688AC553" w:rsidR="00622716" w:rsidRPr="00D71FB4" w:rsidRDefault="00622716" w:rsidP="00A46C48">
            <w:pPr>
              <w:jc w:val="center"/>
              <w:rPr>
                <w:rFonts w:ascii="Times New Roman" w:hAnsi="Times New Roman" w:cs="Times New Roman"/>
                <w:sz w:val="24"/>
                <w:szCs w:val="24"/>
              </w:rPr>
            </w:pPr>
          </w:p>
        </w:tc>
        <w:tc>
          <w:tcPr>
            <w:tcW w:w="3150" w:type="dxa"/>
          </w:tcPr>
          <w:p w14:paraId="17783041" w14:textId="77777777" w:rsidR="00622716" w:rsidRPr="00D71FB4" w:rsidRDefault="00622716" w:rsidP="00A13192">
            <w:pPr>
              <w:rPr>
                <w:rFonts w:ascii="Times New Roman" w:hAnsi="Times New Roman" w:cs="Times New Roman"/>
                <w:sz w:val="24"/>
                <w:szCs w:val="24"/>
              </w:rPr>
            </w:pPr>
          </w:p>
        </w:tc>
      </w:tr>
      <w:tr w:rsidR="00622716" w:rsidRPr="00D71FB4" w14:paraId="1FE01424" w14:textId="77777777" w:rsidTr="00C73AD6">
        <w:tc>
          <w:tcPr>
            <w:tcW w:w="4405" w:type="dxa"/>
          </w:tcPr>
          <w:p w14:paraId="2D7EB458" w14:textId="77777777" w:rsidR="00CA7045" w:rsidRDefault="00CA7045" w:rsidP="00622716">
            <w:pPr>
              <w:ind w:firstLine="337"/>
              <w:rPr>
                <w:rFonts w:ascii="Times New Roman" w:hAnsi="Times New Roman" w:cs="Times New Roman"/>
                <w:sz w:val="24"/>
                <w:szCs w:val="24"/>
              </w:rPr>
            </w:pPr>
            <w:r w:rsidRPr="00CA7045">
              <w:rPr>
                <w:rFonts w:ascii="Times New Roman" w:hAnsi="Times New Roman" w:cs="Times New Roman"/>
                <w:b/>
                <w:sz w:val="24"/>
                <w:szCs w:val="24"/>
              </w:rPr>
              <w:lastRenderedPageBreak/>
              <w:t>Articolul 3 Libertatea de a presta servicii</w:t>
            </w:r>
            <w:r w:rsidRPr="00CA7045">
              <w:rPr>
                <w:rFonts w:ascii="Times New Roman" w:hAnsi="Times New Roman" w:cs="Times New Roman"/>
                <w:sz w:val="24"/>
                <w:szCs w:val="24"/>
              </w:rPr>
              <w:t xml:space="preserve"> </w:t>
            </w:r>
          </w:p>
          <w:p w14:paraId="5B82677B" w14:textId="77777777" w:rsidR="00CA7045" w:rsidRDefault="00CA7045" w:rsidP="00622716">
            <w:pPr>
              <w:ind w:firstLine="337"/>
              <w:rPr>
                <w:rFonts w:ascii="Times New Roman" w:hAnsi="Times New Roman" w:cs="Times New Roman"/>
                <w:sz w:val="24"/>
                <w:szCs w:val="24"/>
              </w:rPr>
            </w:pPr>
            <w:r w:rsidRPr="00CA7045">
              <w:rPr>
                <w:rFonts w:ascii="Times New Roman" w:hAnsi="Times New Roman" w:cs="Times New Roman"/>
                <w:sz w:val="24"/>
                <w:szCs w:val="24"/>
              </w:rPr>
              <w:t xml:space="preserve">(1) În conformitate cu prezentul regulament, oricărui operator de transport care prestează servicii contra cost în numele unui terț menționat la articolul 1 i se permite să efectueze servicii regulate, inclusiv servicii regulate speciale și servicii ocazionale de transport cu autocarul și autobuzul, fără discriminare pe bază de naționalitate sau loc de stabilire în cazul în care acesta: </w:t>
            </w:r>
          </w:p>
          <w:p w14:paraId="13A46175" w14:textId="77777777" w:rsidR="00CA7045" w:rsidRDefault="00CA7045" w:rsidP="00622716">
            <w:pPr>
              <w:ind w:firstLine="337"/>
              <w:rPr>
                <w:rFonts w:ascii="Times New Roman" w:hAnsi="Times New Roman" w:cs="Times New Roman"/>
                <w:sz w:val="24"/>
                <w:szCs w:val="24"/>
              </w:rPr>
            </w:pPr>
            <w:r w:rsidRPr="00CA7045">
              <w:rPr>
                <w:rFonts w:ascii="Times New Roman" w:hAnsi="Times New Roman" w:cs="Times New Roman"/>
                <w:sz w:val="24"/>
                <w:szCs w:val="24"/>
              </w:rPr>
              <w:t xml:space="preserve">(a) este autorizat în statul membru de stabilire să efectueze transporturi cu autocarul și autobuzul, sub formă de servicii regulate, inclusiv servicii regulate speciale, sau servicii ocazionale, în conformitate cu condițiile de acces la piață prevăzute de legislația națională; </w:t>
            </w:r>
          </w:p>
          <w:p w14:paraId="2C98BB22" w14:textId="3D5861D5" w:rsidR="00622716" w:rsidRPr="00622716" w:rsidRDefault="00CA7045" w:rsidP="005725ED">
            <w:pPr>
              <w:ind w:firstLine="337"/>
              <w:rPr>
                <w:rFonts w:ascii="Times New Roman" w:hAnsi="Times New Roman" w:cs="Times New Roman"/>
                <w:sz w:val="24"/>
                <w:szCs w:val="24"/>
              </w:rPr>
            </w:pPr>
            <w:r w:rsidRPr="00CA7045">
              <w:rPr>
                <w:rFonts w:ascii="Times New Roman" w:hAnsi="Times New Roman" w:cs="Times New Roman"/>
                <w:sz w:val="24"/>
                <w:szCs w:val="24"/>
              </w:rPr>
              <w:t xml:space="preserve">(b) îndeplinește condițiile stabilite </w:t>
            </w:r>
            <w:r>
              <w:rPr>
                <w:rFonts w:ascii="Times New Roman" w:hAnsi="Times New Roman" w:cs="Times New Roman"/>
                <w:sz w:val="24"/>
                <w:szCs w:val="24"/>
              </w:rPr>
              <w:t>în conformitate cu normele comu</w:t>
            </w:r>
            <w:r w:rsidRPr="00CA7045">
              <w:rPr>
                <w:rFonts w:ascii="Times New Roman" w:hAnsi="Times New Roman" w:cs="Times New Roman"/>
                <w:sz w:val="24"/>
                <w:szCs w:val="24"/>
              </w:rPr>
              <w:t>nitare privind accesul la profesia de operator de transport rutier de persoane în activitățile de transport național și internațional; și (c) îndeplinește cerințele juridice în ceea ce privește standardele pentru conducători auto și vehicule prevăzute în special în Directiva 92/6/CEE a Consiliului din 10 februarie 1992 privind instalarea și utilizarea dispozitivelor limitatoare de viteză pentru anumite categorii de vehicu</w:t>
            </w:r>
            <w:r>
              <w:rPr>
                <w:rFonts w:ascii="Times New Roman" w:hAnsi="Times New Roman" w:cs="Times New Roman"/>
                <w:sz w:val="24"/>
                <w:szCs w:val="24"/>
              </w:rPr>
              <w:t>le din cadrul Comunității,</w:t>
            </w:r>
            <w:r w:rsidRPr="00CA7045">
              <w:rPr>
                <w:rFonts w:ascii="Times New Roman" w:hAnsi="Times New Roman" w:cs="Times New Roman"/>
                <w:sz w:val="24"/>
                <w:szCs w:val="24"/>
              </w:rPr>
              <w:t xml:space="preserve"> Directiva 96/53/CE </w:t>
            </w:r>
            <w:r w:rsidRPr="00CA7045">
              <w:rPr>
                <w:rFonts w:ascii="Times New Roman" w:hAnsi="Times New Roman" w:cs="Times New Roman"/>
                <w:sz w:val="24"/>
                <w:szCs w:val="24"/>
              </w:rPr>
              <w:lastRenderedPageBreak/>
              <w:t>a Consiliului din 25 iulie 1996 de stabilire, pentru anumite vehicule rutiere care circulă în interiorul Comunității, a dimensiunilor maxime autorizate în traficul național și internațional și a greutății maxime autorizate</w:t>
            </w:r>
            <w:r>
              <w:rPr>
                <w:rFonts w:ascii="Times New Roman" w:hAnsi="Times New Roman" w:cs="Times New Roman"/>
                <w:sz w:val="24"/>
                <w:szCs w:val="24"/>
              </w:rPr>
              <w:t xml:space="preserve"> în traficul internațional</w:t>
            </w:r>
            <w:r w:rsidRPr="00CA7045">
              <w:rPr>
                <w:rFonts w:ascii="Times New Roman" w:hAnsi="Times New Roman" w:cs="Times New Roman"/>
                <w:sz w:val="24"/>
                <w:szCs w:val="24"/>
              </w:rPr>
              <w:t xml:space="preserve"> și Directiva 2003/59/CE a Parlamentului European și a Consiliului din 15 iulie 2003 privind calificarea inițială și formarea periodică a conducătorilor auto ai anumitor vehicule rutiere destinate transportului </w:t>
            </w:r>
            <w:r>
              <w:rPr>
                <w:rFonts w:ascii="Times New Roman" w:hAnsi="Times New Roman" w:cs="Times New Roman"/>
                <w:sz w:val="24"/>
                <w:szCs w:val="24"/>
              </w:rPr>
              <w:t>de mărfuri sau de pasageri</w:t>
            </w:r>
            <w:r w:rsidRPr="00CA7045">
              <w:rPr>
                <w:rFonts w:ascii="Times New Roman" w:hAnsi="Times New Roman" w:cs="Times New Roman"/>
                <w:sz w:val="24"/>
                <w:szCs w:val="24"/>
              </w:rPr>
              <w:t>.</w:t>
            </w:r>
          </w:p>
        </w:tc>
        <w:tc>
          <w:tcPr>
            <w:tcW w:w="4230" w:type="dxa"/>
          </w:tcPr>
          <w:p w14:paraId="2CC526FF" w14:textId="74B5721C" w:rsidR="00947AF6" w:rsidRPr="00947AF6" w:rsidRDefault="00785795" w:rsidP="00947AF6">
            <w:pPr>
              <w:rPr>
                <w:rFonts w:ascii="Times New Roman" w:hAnsi="Times New Roman" w:cs="Times New Roman"/>
                <w:sz w:val="24"/>
                <w:szCs w:val="24"/>
              </w:rPr>
            </w:pPr>
            <w:r w:rsidRPr="00785795">
              <w:rPr>
                <w:rFonts w:ascii="Times New Roman" w:hAnsi="Times New Roman" w:cs="Times New Roman"/>
                <w:b/>
                <w:sz w:val="24"/>
                <w:szCs w:val="24"/>
              </w:rPr>
              <w:lastRenderedPageBreak/>
              <w:t>Art.3</w:t>
            </w:r>
            <w:r w:rsidR="00947AF6">
              <w:rPr>
                <w:rFonts w:ascii="Times New Roman" w:hAnsi="Times New Roman" w:cs="Times New Roman"/>
                <w:b/>
                <w:sz w:val="24"/>
                <w:szCs w:val="24"/>
              </w:rPr>
              <w:t>0</w:t>
            </w:r>
            <w:r w:rsidR="00947AF6">
              <w:rPr>
                <w:rFonts w:ascii="Times New Roman" w:hAnsi="Times New Roman" w:cs="Times New Roman"/>
                <w:b/>
                <w:sz w:val="24"/>
                <w:szCs w:val="24"/>
                <w:vertAlign w:val="superscript"/>
              </w:rPr>
              <w:t>15</w:t>
            </w:r>
            <w:r w:rsidRPr="00785795">
              <w:rPr>
                <w:rFonts w:ascii="Times New Roman" w:hAnsi="Times New Roman" w:cs="Times New Roman"/>
                <w:b/>
                <w:sz w:val="24"/>
                <w:szCs w:val="24"/>
              </w:rPr>
              <w:t xml:space="preserve">. – </w:t>
            </w:r>
            <w:r w:rsidR="007C4C16">
              <w:rPr>
                <w:rFonts w:ascii="Times New Roman" w:hAnsi="Times New Roman" w:cs="Times New Roman"/>
                <w:sz w:val="24"/>
                <w:szCs w:val="24"/>
              </w:rPr>
              <w:t xml:space="preserve">(1) </w:t>
            </w:r>
            <w:r w:rsidR="00947AF6" w:rsidRPr="00947AF6">
              <w:rPr>
                <w:rFonts w:ascii="Times New Roman" w:hAnsi="Times New Roman" w:cs="Times New Roman"/>
                <w:sz w:val="24"/>
                <w:szCs w:val="24"/>
              </w:rPr>
              <w:t xml:space="preserve">În conformitate cu prezentul Capitol, oricărui operator de transport care prestează servicii contra cost în numele unui terț i se permite să efectueze servicii regulate, inclusiv servicii regulate speciale și servicii ocazionale de transport cu autocarul și autobuzul, fără discriminare pe bază de naționalitate sau loc de stabilire în cazul în care acesta: </w:t>
            </w:r>
          </w:p>
          <w:p w14:paraId="2275BD82" w14:textId="77777777" w:rsidR="00947AF6" w:rsidRPr="00947AF6" w:rsidRDefault="00947AF6" w:rsidP="00947AF6">
            <w:pPr>
              <w:ind w:firstLine="342"/>
              <w:rPr>
                <w:rFonts w:ascii="Times New Roman" w:hAnsi="Times New Roman" w:cs="Times New Roman"/>
                <w:sz w:val="24"/>
                <w:szCs w:val="24"/>
              </w:rPr>
            </w:pPr>
            <w:r w:rsidRPr="00947AF6">
              <w:rPr>
                <w:rFonts w:ascii="Times New Roman" w:hAnsi="Times New Roman" w:cs="Times New Roman"/>
                <w:sz w:val="24"/>
                <w:szCs w:val="24"/>
              </w:rPr>
              <w:t xml:space="preserve">a) este autorizat în statul membru de stabilire să efectueze transporturi cu autocarul și autobuzul, sub formă de servicii regulate, inclusiv servicii regulate speciale, sau servicii ocazionale, în conformitate cu condițiile de acces la piață prevăzute de legislația națională; </w:t>
            </w:r>
          </w:p>
          <w:p w14:paraId="19F3F8E6" w14:textId="77777777" w:rsidR="00947AF6" w:rsidRPr="00947AF6" w:rsidRDefault="00947AF6" w:rsidP="00947AF6">
            <w:pPr>
              <w:ind w:firstLine="342"/>
              <w:rPr>
                <w:rFonts w:ascii="Times New Roman" w:hAnsi="Times New Roman" w:cs="Times New Roman"/>
                <w:sz w:val="24"/>
                <w:szCs w:val="24"/>
              </w:rPr>
            </w:pPr>
            <w:r w:rsidRPr="00947AF6">
              <w:rPr>
                <w:rFonts w:ascii="Times New Roman" w:hAnsi="Times New Roman" w:cs="Times New Roman"/>
                <w:sz w:val="24"/>
                <w:szCs w:val="24"/>
              </w:rPr>
              <w:t xml:space="preserve">b) îndeplinește condițiile stabilite privind accesul la ocupația de operator de transport rutier de persoane în activitățile de transport național și internațional; </w:t>
            </w:r>
          </w:p>
          <w:p w14:paraId="7A4FC1B8" w14:textId="3FA04CC5" w:rsidR="00622716" w:rsidRPr="00D71FB4" w:rsidRDefault="00947AF6" w:rsidP="00947AF6">
            <w:pPr>
              <w:ind w:firstLine="342"/>
              <w:rPr>
                <w:rFonts w:ascii="Times New Roman" w:hAnsi="Times New Roman" w:cs="Times New Roman"/>
                <w:sz w:val="24"/>
                <w:szCs w:val="24"/>
              </w:rPr>
            </w:pPr>
            <w:r w:rsidRPr="00947AF6">
              <w:rPr>
                <w:rFonts w:ascii="Times New Roman" w:hAnsi="Times New Roman" w:cs="Times New Roman"/>
                <w:sz w:val="24"/>
                <w:szCs w:val="24"/>
              </w:rPr>
              <w:t xml:space="preserve">c) îndeplinește cerințele juridice și tehnice în ceea ce privește standardele pentru conducători auto și vehicule privind instalarea și utilizarea dispozitivelor limitatoare de viteză, a dimensiunilor maxime autorizate în traficul național și internațional și a greutății maxime autorizate, precum și privind calificarea inițială și formarea periodică a conducătorilor auto ai </w:t>
            </w:r>
            <w:r w:rsidRPr="00947AF6">
              <w:rPr>
                <w:rFonts w:ascii="Times New Roman" w:hAnsi="Times New Roman" w:cs="Times New Roman"/>
                <w:sz w:val="24"/>
                <w:szCs w:val="24"/>
              </w:rPr>
              <w:lastRenderedPageBreak/>
              <w:t>anumitor vehicule rutiere destinate transportului de pasageri.</w:t>
            </w:r>
          </w:p>
        </w:tc>
        <w:tc>
          <w:tcPr>
            <w:tcW w:w="2250" w:type="dxa"/>
          </w:tcPr>
          <w:p w14:paraId="016AAF87" w14:textId="497027DA" w:rsidR="00785795" w:rsidRDefault="00785795" w:rsidP="00A46C48">
            <w:pPr>
              <w:jc w:val="center"/>
              <w:rPr>
                <w:rFonts w:ascii="Times New Roman" w:hAnsi="Times New Roman" w:cs="Times New Roman"/>
                <w:sz w:val="24"/>
                <w:szCs w:val="24"/>
              </w:rPr>
            </w:pPr>
            <w:r w:rsidRPr="00947AF6">
              <w:rPr>
                <w:rFonts w:ascii="Times New Roman" w:hAnsi="Times New Roman" w:cs="Times New Roman"/>
                <w:sz w:val="24"/>
                <w:szCs w:val="24"/>
              </w:rPr>
              <w:lastRenderedPageBreak/>
              <w:t>Compatibil</w:t>
            </w:r>
          </w:p>
          <w:p w14:paraId="74DC7B39" w14:textId="77777777" w:rsidR="00785795" w:rsidRDefault="00785795" w:rsidP="00A46C48">
            <w:pPr>
              <w:jc w:val="center"/>
              <w:rPr>
                <w:rFonts w:ascii="Times New Roman" w:hAnsi="Times New Roman" w:cs="Times New Roman"/>
                <w:sz w:val="24"/>
                <w:szCs w:val="24"/>
              </w:rPr>
            </w:pPr>
          </w:p>
          <w:p w14:paraId="60C79CCA" w14:textId="2EC0EDE0" w:rsidR="00622716" w:rsidRPr="00D71FB4" w:rsidRDefault="00622716" w:rsidP="00A46C48">
            <w:pPr>
              <w:jc w:val="center"/>
              <w:rPr>
                <w:rFonts w:ascii="Times New Roman" w:hAnsi="Times New Roman" w:cs="Times New Roman"/>
                <w:sz w:val="24"/>
                <w:szCs w:val="24"/>
              </w:rPr>
            </w:pPr>
          </w:p>
        </w:tc>
        <w:tc>
          <w:tcPr>
            <w:tcW w:w="3150" w:type="dxa"/>
          </w:tcPr>
          <w:p w14:paraId="64D6CF6A" w14:textId="77777777" w:rsidR="00622716" w:rsidRPr="00D71FB4" w:rsidRDefault="00622716" w:rsidP="00A13192">
            <w:pPr>
              <w:rPr>
                <w:rFonts w:ascii="Times New Roman" w:hAnsi="Times New Roman" w:cs="Times New Roman"/>
                <w:sz w:val="24"/>
                <w:szCs w:val="24"/>
              </w:rPr>
            </w:pPr>
          </w:p>
        </w:tc>
      </w:tr>
      <w:tr w:rsidR="00622716" w:rsidRPr="00D71FB4" w14:paraId="78E8E59E" w14:textId="77777777" w:rsidTr="00C73AD6">
        <w:tc>
          <w:tcPr>
            <w:tcW w:w="4405" w:type="dxa"/>
          </w:tcPr>
          <w:p w14:paraId="175C85DA" w14:textId="77777777" w:rsidR="005725ED" w:rsidRDefault="005725ED" w:rsidP="005725ED">
            <w:pPr>
              <w:ind w:firstLine="427"/>
              <w:rPr>
                <w:rFonts w:ascii="Times New Roman" w:hAnsi="Times New Roman" w:cs="Times New Roman"/>
                <w:sz w:val="24"/>
                <w:szCs w:val="24"/>
              </w:rPr>
            </w:pPr>
            <w:r w:rsidRPr="005725ED">
              <w:rPr>
                <w:rFonts w:ascii="Times New Roman" w:hAnsi="Times New Roman" w:cs="Times New Roman"/>
                <w:sz w:val="24"/>
                <w:szCs w:val="24"/>
              </w:rPr>
              <w:t xml:space="preserve">(2) Oricărui operator de transport în cont propriu, menționat la articolul 1, i se permite să efectueze serviciile de transport definite la articolul 5 alineatul (5), fără discriminare pe bază de naționalitate sau loc de stabilire în cazul în care acesta: </w:t>
            </w:r>
          </w:p>
          <w:p w14:paraId="1981D31B" w14:textId="77777777" w:rsidR="005725ED" w:rsidRDefault="005725ED" w:rsidP="005725ED">
            <w:pPr>
              <w:ind w:firstLine="427"/>
              <w:rPr>
                <w:rFonts w:ascii="Times New Roman" w:hAnsi="Times New Roman" w:cs="Times New Roman"/>
                <w:sz w:val="24"/>
                <w:szCs w:val="24"/>
              </w:rPr>
            </w:pPr>
            <w:r w:rsidRPr="005725ED">
              <w:rPr>
                <w:rFonts w:ascii="Times New Roman" w:hAnsi="Times New Roman" w:cs="Times New Roman"/>
                <w:sz w:val="24"/>
                <w:szCs w:val="24"/>
              </w:rPr>
              <w:t xml:space="preserve">(a) este autorizat în statul membru de stabilire să efectueze transporturi cu autocarul și autobuzul în conformitate cu condițiile de acces la piață stabilite de legislația internă; </w:t>
            </w:r>
          </w:p>
          <w:p w14:paraId="423766C9" w14:textId="248C6696" w:rsidR="00622716" w:rsidRPr="00622716" w:rsidRDefault="005725ED" w:rsidP="005725ED">
            <w:pPr>
              <w:ind w:firstLine="427"/>
              <w:rPr>
                <w:rFonts w:ascii="Times New Roman" w:hAnsi="Times New Roman" w:cs="Times New Roman"/>
                <w:sz w:val="24"/>
                <w:szCs w:val="24"/>
              </w:rPr>
            </w:pPr>
            <w:r w:rsidRPr="005725ED">
              <w:rPr>
                <w:rFonts w:ascii="Times New Roman" w:hAnsi="Times New Roman" w:cs="Times New Roman"/>
                <w:sz w:val="24"/>
                <w:szCs w:val="24"/>
              </w:rPr>
              <w:t>(b) îndeplinește cerințele juridice în ceea ce privește standardele pentru conducători auto și vehicule prevăzute în special în Directivele 92/6/CEE, 96/53/CE și 2003/59/CE.</w:t>
            </w:r>
          </w:p>
        </w:tc>
        <w:tc>
          <w:tcPr>
            <w:tcW w:w="4230" w:type="dxa"/>
          </w:tcPr>
          <w:p w14:paraId="7A10CF2F" w14:textId="390D8584" w:rsidR="00030570" w:rsidRPr="00030570" w:rsidRDefault="00B90699" w:rsidP="00030570">
            <w:pPr>
              <w:rPr>
                <w:rFonts w:ascii="Times New Roman" w:hAnsi="Times New Roman" w:cs="Times New Roman"/>
                <w:sz w:val="24"/>
                <w:szCs w:val="24"/>
              </w:rPr>
            </w:pPr>
            <w:r w:rsidRPr="00B90699">
              <w:rPr>
                <w:rFonts w:ascii="Times New Roman" w:hAnsi="Times New Roman" w:cs="Times New Roman"/>
                <w:b/>
                <w:sz w:val="24"/>
                <w:szCs w:val="24"/>
              </w:rPr>
              <w:t>Art.3</w:t>
            </w:r>
            <w:r w:rsidR="00030570">
              <w:rPr>
                <w:rFonts w:ascii="Times New Roman" w:hAnsi="Times New Roman" w:cs="Times New Roman"/>
                <w:b/>
                <w:sz w:val="24"/>
                <w:szCs w:val="24"/>
              </w:rPr>
              <w:t>0</w:t>
            </w:r>
            <w:r w:rsidR="00030570">
              <w:rPr>
                <w:rFonts w:ascii="Times New Roman" w:hAnsi="Times New Roman" w:cs="Times New Roman"/>
                <w:b/>
                <w:sz w:val="24"/>
                <w:szCs w:val="24"/>
                <w:vertAlign w:val="superscript"/>
              </w:rPr>
              <w:t>15</w:t>
            </w:r>
            <w:r w:rsidRPr="00B90699">
              <w:rPr>
                <w:rFonts w:ascii="Times New Roman" w:hAnsi="Times New Roman" w:cs="Times New Roman"/>
                <w:b/>
                <w:sz w:val="24"/>
                <w:szCs w:val="24"/>
              </w:rPr>
              <w:t>.</w:t>
            </w:r>
            <w:r>
              <w:rPr>
                <w:rFonts w:ascii="Times New Roman" w:hAnsi="Times New Roman" w:cs="Times New Roman"/>
                <w:sz w:val="24"/>
                <w:szCs w:val="24"/>
              </w:rPr>
              <w:t xml:space="preserve"> </w:t>
            </w:r>
            <w:r w:rsidRPr="00B90699">
              <w:rPr>
                <w:rFonts w:ascii="Times New Roman" w:hAnsi="Times New Roman" w:cs="Times New Roman"/>
                <w:sz w:val="24"/>
                <w:szCs w:val="24"/>
              </w:rPr>
              <w:t xml:space="preserve">(2) </w:t>
            </w:r>
            <w:r w:rsidR="00030570" w:rsidRPr="00030570">
              <w:rPr>
                <w:rFonts w:ascii="Times New Roman" w:hAnsi="Times New Roman" w:cs="Times New Roman"/>
                <w:sz w:val="24"/>
                <w:szCs w:val="24"/>
              </w:rPr>
              <w:t>Oricărui operator de transport în cont propriu, menționat la alin.(1), i se permite să efectueze serviciile de transport definite la art.30</w:t>
            </w:r>
            <w:r w:rsidR="00030570" w:rsidRPr="00B55C91">
              <w:rPr>
                <w:rFonts w:ascii="Times New Roman" w:hAnsi="Times New Roman" w:cs="Times New Roman"/>
                <w:sz w:val="24"/>
                <w:szCs w:val="24"/>
                <w:vertAlign w:val="superscript"/>
              </w:rPr>
              <w:t>20</w:t>
            </w:r>
            <w:r w:rsidR="00030570" w:rsidRPr="00030570">
              <w:rPr>
                <w:rFonts w:ascii="Times New Roman" w:hAnsi="Times New Roman" w:cs="Times New Roman"/>
                <w:sz w:val="24"/>
                <w:szCs w:val="24"/>
              </w:rPr>
              <w:t xml:space="preserve">, fără discriminare pe bază de naționalitate sau loc de stabilire în cazul în care acesta: </w:t>
            </w:r>
          </w:p>
          <w:p w14:paraId="71E93AE7" w14:textId="77777777" w:rsidR="00030570" w:rsidRPr="00030570" w:rsidRDefault="00030570" w:rsidP="00030570">
            <w:pPr>
              <w:ind w:firstLine="342"/>
              <w:rPr>
                <w:rFonts w:ascii="Times New Roman" w:hAnsi="Times New Roman" w:cs="Times New Roman"/>
                <w:sz w:val="24"/>
                <w:szCs w:val="24"/>
              </w:rPr>
            </w:pPr>
            <w:r w:rsidRPr="00030570">
              <w:rPr>
                <w:rFonts w:ascii="Times New Roman" w:hAnsi="Times New Roman" w:cs="Times New Roman"/>
                <w:sz w:val="24"/>
                <w:szCs w:val="24"/>
              </w:rPr>
              <w:t xml:space="preserve">a) este autorizat în statul membru de stabilire să efectueze transporturi cu autocarul și autobuzul în conformitate cu condițiile de acces la piață stabilite de legislația internă; </w:t>
            </w:r>
          </w:p>
          <w:p w14:paraId="626F0FA0" w14:textId="640290FC" w:rsidR="00622716" w:rsidRPr="00B90699" w:rsidRDefault="00030570" w:rsidP="00030570">
            <w:pPr>
              <w:ind w:firstLine="342"/>
              <w:rPr>
                <w:rFonts w:ascii="Times New Roman" w:hAnsi="Times New Roman" w:cs="Times New Roman"/>
                <w:bCs/>
                <w:sz w:val="24"/>
                <w:szCs w:val="24"/>
              </w:rPr>
            </w:pPr>
            <w:r w:rsidRPr="00030570">
              <w:rPr>
                <w:rFonts w:ascii="Times New Roman" w:hAnsi="Times New Roman" w:cs="Times New Roman"/>
                <w:sz w:val="24"/>
                <w:szCs w:val="24"/>
              </w:rPr>
              <w:t>b) îndeplinește cerințele juridice în ceea ce privește standardele pentru conducători auto și vehicule, inclusiv cele referitoare la limitatoarele de viteză, dimensiunile și masele maxime admise, precum și calificarea profesională a conducătorilor auto.</w:t>
            </w:r>
          </w:p>
        </w:tc>
        <w:tc>
          <w:tcPr>
            <w:tcW w:w="2250" w:type="dxa"/>
          </w:tcPr>
          <w:p w14:paraId="59B74876" w14:textId="3536A911" w:rsidR="00622716" w:rsidRPr="00D71FB4" w:rsidRDefault="00B90699" w:rsidP="00A46C48">
            <w:pPr>
              <w:jc w:val="center"/>
              <w:rPr>
                <w:rFonts w:ascii="Times New Roman" w:hAnsi="Times New Roman" w:cs="Times New Roman"/>
                <w:sz w:val="24"/>
                <w:szCs w:val="24"/>
              </w:rPr>
            </w:pPr>
            <w:r w:rsidRPr="001712AF">
              <w:rPr>
                <w:rFonts w:ascii="Times New Roman" w:hAnsi="Times New Roman" w:cs="Times New Roman"/>
                <w:sz w:val="24"/>
                <w:szCs w:val="24"/>
              </w:rPr>
              <w:t>Compatibil</w:t>
            </w:r>
            <w:r>
              <w:rPr>
                <w:rFonts w:ascii="Times New Roman" w:hAnsi="Times New Roman" w:cs="Times New Roman"/>
                <w:sz w:val="24"/>
                <w:szCs w:val="24"/>
              </w:rPr>
              <w:t xml:space="preserve"> </w:t>
            </w:r>
          </w:p>
        </w:tc>
        <w:tc>
          <w:tcPr>
            <w:tcW w:w="3150" w:type="dxa"/>
          </w:tcPr>
          <w:p w14:paraId="6763C0D0" w14:textId="77777777" w:rsidR="00622716" w:rsidRPr="00D71FB4" w:rsidRDefault="00622716" w:rsidP="00A13192">
            <w:pPr>
              <w:rPr>
                <w:rFonts w:ascii="Times New Roman" w:hAnsi="Times New Roman" w:cs="Times New Roman"/>
                <w:sz w:val="24"/>
                <w:szCs w:val="24"/>
              </w:rPr>
            </w:pPr>
          </w:p>
        </w:tc>
      </w:tr>
      <w:tr w:rsidR="00622716" w:rsidRPr="00D71FB4" w14:paraId="23577E86" w14:textId="77777777" w:rsidTr="00C73AD6">
        <w:tc>
          <w:tcPr>
            <w:tcW w:w="4405" w:type="dxa"/>
          </w:tcPr>
          <w:p w14:paraId="3E003A1D" w14:textId="2F2CF03E" w:rsidR="005725ED" w:rsidRPr="005725ED" w:rsidRDefault="005725ED" w:rsidP="005725ED">
            <w:pPr>
              <w:jc w:val="center"/>
              <w:rPr>
                <w:rFonts w:ascii="Times New Roman" w:hAnsi="Times New Roman" w:cs="Times New Roman"/>
                <w:b/>
                <w:sz w:val="24"/>
                <w:szCs w:val="24"/>
              </w:rPr>
            </w:pPr>
            <w:r w:rsidRPr="005725ED">
              <w:rPr>
                <w:rFonts w:ascii="Times New Roman" w:hAnsi="Times New Roman" w:cs="Times New Roman"/>
                <w:b/>
                <w:sz w:val="24"/>
                <w:szCs w:val="24"/>
              </w:rPr>
              <w:lastRenderedPageBreak/>
              <w:t>CAPITOLUL II LICENȚA COMUNITARĂ ȘI ACCESUL LA PIAȚĂ</w:t>
            </w:r>
          </w:p>
          <w:p w14:paraId="1BD1938B" w14:textId="77777777" w:rsidR="005725ED" w:rsidRPr="005725ED" w:rsidRDefault="005725ED" w:rsidP="00622716">
            <w:pPr>
              <w:ind w:firstLine="337"/>
              <w:rPr>
                <w:rFonts w:ascii="Times New Roman" w:hAnsi="Times New Roman" w:cs="Times New Roman"/>
                <w:b/>
                <w:sz w:val="24"/>
                <w:szCs w:val="24"/>
              </w:rPr>
            </w:pPr>
            <w:r w:rsidRPr="005725ED">
              <w:rPr>
                <w:rFonts w:ascii="Times New Roman" w:hAnsi="Times New Roman" w:cs="Times New Roman"/>
                <w:b/>
                <w:sz w:val="24"/>
                <w:szCs w:val="24"/>
              </w:rPr>
              <w:t xml:space="preserve">Articolul 4 Licența comunitară </w:t>
            </w:r>
          </w:p>
          <w:p w14:paraId="5249BD69" w14:textId="68381C9A" w:rsidR="00622716" w:rsidRPr="00622716" w:rsidRDefault="005725ED" w:rsidP="005725ED">
            <w:pPr>
              <w:ind w:firstLine="337"/>
              <w:rPr>
                <w:rFonts w:ascii="Times New Roman" w:hAnsi="Times New Roman" w:cs="Times New Roman"/>
                <w:sz w:val="24"/>
                <w:szCs w:val="24"/>
              </w:rPr>
            </w:pPr>
            <w:r w:rsidRPr="005725ED">
              <w:rPr>
                <w:rFonts w:ascii="Times New Roman" w:hAnsi="Times New Roman" w:cs="Times New Roman"/>
                <w:sz w:val="24"/>
                <w:szCs w:val="24"/>
              </w:rPr>
              <w:t>(1) Transportul internațional de persoane cu autocarul și autobuzul se efectuează pe baza deținerii unei licențe comunitare eliberate de autoritățile competente ale statului membru de stabilire.</w:t>
            </w:r>
          </w:p>
        </w:tc>
        <w:tc>
          <w:tcPr>
            <w:tcW w:w="4230" w:type="dxa"/>
          </w:tcPr>
          <w:p w14:paraId="62B78348" w14:textId="77777777" w:rsidR="001712AF" w:rsidRPr="001712AF" w:rsidRDefault="001712AF" w:rsidP="001712AF">
            <w:pPr>
              <w:jc w:val="center"/>
              <w:rPr>
                <w:rFonts w:ascii="Times New Roman" w:hAnsi="Times New Roman" w:cs="Times New Roman"/>
                <w:b/>
                <w:sz w:val="24"/>
                <w:szCs w:val="24"/>
              </w:rPr>
            </w:pPr>
            <w:r w:rsidRPr="001712AF">
              <w:rPr>
                <w:rFonts w:ascii="Times New Roman" w:hAnsi="Times New Roman" w:cs="Times New Roman"/>
                <w:b/>
                <w:sz w:val="24"/>
                <w:szCs w:val="24"/>
              </w:rPr>
              <w:t>Secțiunea 2-a</w:t>
            </w:r>
          </w:p>
          <w:p w14:paraId="35344915" w14:textId="77777777" w:rsidR="001712AF" w:rsidRPr="001712AF" w:rsidRDefault="001712AF" w:rsidP="001712AF">
            <w:pPr>
              <w:jc w:val="center"/>
              <w:rPr>
                <w:rFonts w:ascii="Times New Roman" w:hAnsi="Times New Roman" w:cs="Times New Roman"/>
                <w:b/>
                <w:sz w:val="24"/>
                <w:szCs w:val="24"/>
              </w:rPr>
            </w:pPr>
            <w:r w:rsidRPr="001712AF">
              <w:rPr>
                <w:rFonts w:ascii="Times New Roman" w:hAnsi="Times New Roman" w:cs="Times New Roman"/>
                <w:b/>
                <w:sz w:val="24"/>
                <w:szCs w:val="24"/>
              </w:rPr>
              <w:t>Licența comunitară și accesul la piață</w:t>
            </w:r>
          </w:p>
          <w:p w14:paraId="31E481FF" w14:textId="77777777" w:rsidR="001712AF" w:rsidRPr="001712AF" w:rsidRDefault="001712AF" w:rsidP="001712AF">
            <w:pPr>
              <w:rPr>
                <w:rFonts w:ascii="Times New Roman" w:hAnsi="Times New Roman" w:cs="Times New Roman"/>
                <w:sz w:val="24"/>
                <w:szCs w:val="24"/>
              </w:rPr>
            </w:pPr>
          </w:p>
          <w:p w14:paraId="71F447E6" w14:textId="265BE589" w:rsidR="00622716" w:rsidRPr="00D71FB4" w:rsidRDefault="001712AF" w:rsidP="001712AF">
            <w:pPr>
              <w:rPr>
                <w:rFonts w:ascii="Times New Roman" w:hAnsi="Times New Roman" w:cs="Times New Roman"/>
                <w:sz w:val="24"/>
                <w:szCs w:val="24"/>
              </w:rPr>
            </w:pPr>
            <w:r w:rsidRPr="001712AF">
              <w:rPr>
                <w:rFonts w:ascii="Times New Roman" w:hAnsi="Times New Roman" w:cs="Times New Roman"/>
                <w:b/>
                <w:sz w:val="24"/>
                <w:szCs w:val="24"/>
              </w:rPr>
              <w:t>Art.30</w:t>
            </w:r>
            <w:r w:rsidRPr="001712AF">
              <w:rPr>
                <w:rFonts w:ascii="Times New Roman" w:hAnsi="Times New Roman" w:cs="Times New Roman"/>
                <w:b/>
                <w:sz w:val="24"/>
                <w:szCs w:val="24"/>
                <w:vertAlign w:val="superscript"/>
              </w:rPr>
              <w:t>16</w:t>
            </w:r>
            <w:r w:rsidRPr="001712AF">
              <w:rPr>
                <w:rFonts w:ascii="Times New Roman" w:hAnsi="Times New Roman" w:cs="Times New Roman"/>
                <w:b/>
                <w:sz w:val="24"/>
                <w:szCs w:val="24"/>
              </w:rPr>
              <w:t>.</w:t>
            </w:r>
            <w:r w:rsidRPr="001712AF">
              <w:rPr>
                <w:rFonts w:ascii="Times New Roman" w:hAnsi="Times New Roman" w:cs="Times New Roman"/>
                <w:sz w:val="24"/>
                <w:szCs w:val="24"/>
              </w:rPr>
              <w:t xml:space="preserve"> - (1) Transportul internațional de persoane cu autocarul și autobuzul se efectuează pe baza deținerii unei licențe comunitare eliberate de către Agenție.</w:t>
            </w:r>
          </w:p>
        </w:tc>
        <w:tc>
          <w:tcPr>
            <w:tcW w:w="2250" w:type="dxa"/>
          </w:tcPr>
          <w:p w14:paraId="659B4404" w14:textId="14D27B45" w:rsidR="00C04C0A" w:rsidRDefault="00C04C0A" w:rsidP="00A46C48">
            <w:pPr>
              <w:jc w:val="center"/>
              <w:rPr>
                <w:rFonts w:ascii="Times New Roman" w:hAnsi="Times New Roman" w:cs="Times New Roman"/>
                <w:sz w:val="24"/>
                <w:szCs w:val="24"/>
              </w:rPr>
            </w:pPr>
            <w:r w:rsidRPr="001712AF">
              <w:rPr>
                <w:rFonts w:ascii="Times New Roman" w:hAnsi="Times New Roman" w:cs="Times New Roman"/>
                <w:sz w:val="24"/>
                <w:szCs w:val="24"/>
              </w:rPr>
              <w:t>Compatibil</w:t>
            </w:r>
          </w:p>
          <w:p w14:paraId="108D390E" w14:textId="77777777" w:rsidR="00C04C0A" w:rsidRDefault="00C04C0A" w:rsidP="00A46C48">
            <w:pPr>
              <w:jc w:val="center"/>
              <w:rPr>
                <w:rFonts w:ascii="Times New Roman" w:hAnsi="Times New Roman" w:cs="Times New Roman"/>
                <w:sz w:val="24"/>
                <w:szCs w:val="24"/>
              </w:rPr>
            </w:pPr>
          </w:p>
          <w:p w14:paraId="43772BD4" w14:textId="5F96A16C" w:rsidR="00622716" w:rsidRPr="00D71FB4" w:rsidRDefault="00622716" w:rsidP="00A46C48">
            <w:pPr>
              <w:jc w:val="center"/>
              <w:rPr>
                <w:rFonts w:ascii="Times New Roman" w:hAnsi="Times New Roman" w:cs="Times New Roman"/>
                <w:sz w:val="24"/>
                <w:szCs w:val="24"/>
              </w:rPr>
            </w:pPr>
          </w:p>
        </w:tc>
        <w:tc>
          <w:tcPr>
            <w:tcW w:w="3150" w:type="dxa"/>
          </w:tcPr>
          <w:p w14:paraId="4DD945CC" w14:textId="77777777" w:rsidR="00622716" w:rsidRPr="00D71FB4" w:rsidRDefault="00622716" w:rsidP="00A13192">
            <w:pPr>
              <w:rPr>
                <w:rFonts w:ascii="Times New Roman" w:hAnsi="Times New Roman" w:cs="Times New Roman"/>
                <w:sz w:val="24"/>
                <w:szCs w:val="24"/>
              </w:rPr>
            </w:pPr>
          </w:p>
        </w:tc>
      </w:tr>
      <w:tr w:rsidR="00622716" w:rsidRPr="00D71FB4" w14:paraId="4FECEDD0" w14:textId="77777777" w:rsidTr="00C73AD6">
        <w:tc>
          <w:tcPr>
            <w:tcW w:w="4405" w:type="dxa"/>
          </w:tcPr>
          <w:p w14:paraId="1E60E8B2" w14:textId="77777777" w:rsidR="005725ED"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 xml:space="preserve">(2) Autoritățile competente ale statului membru de stabilire eliberează titularului originalul licenței comunitare, care este păstrat de operatorul de transport, și un număr de copii conforme care corespunde cu numărul vehiculelor utilizate pentru transportul internațional de persoane deținute de titularul licenței, fie în proprietate deplină, fie în altă formă, de exemplu un contract de cumpărare în rate, un contract de închiriere sau de leasing. </w:t>
            </w:r>
          </w:p>
          <w:p w14:paraId="4F5A0F1A" w14:textId="77777777" w:rsidR="005725ED"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 xml:space="preserve">Licența comunitară și copiile conforme ale acesteia respectă formatul stabilit în anexa II. Acestea conțin cel puțin două dintre elementele de siguranță enumerate în anexa I. </w:t>
            </w:r>
          </w:p>
          <w:p w14:paraId="68418CD6" w14:textId="77777777" w:rsidR="005725ED"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 xml:space="preserve">Comisia adaptează anexele I și II la progresul tehnic. Măsurile respective, destinate să modifice elemente neesențiale ale prezentului regulament, se adoptă în conformitate cu procedura de reglementare cu control menționată la articolul 26 alineatul (2). </w:t>
            </w:r>
          </w:p>
          <w:p w14:paraId="6DEC4FD6" w14:textId="35C4DBBD" w:rsidR="00622716" w:rsidRPr="00622716"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lastRenderedPageBreak/>
              <w:t>Licența comunitară și copiile conforme ale acesteia poartă ștampila autorității emitente, precum și o semnătură și un număr de serie. Numerele de serie ale licenței comunitare și ale copiilor conforme sunt înscrise în registrul electronic național al întreprinderilor de transport rutier prevăzut la articolul 16 din Regulamentul (CE) nr. 1071/2009 în secțiunea rezervată datelor privind operatorul de transport.</w:t>
            </w:r>
          </w:p>
        </w:tc>
        <w:tc>
          <w:tcPr>
            <w:tcW w:w="4230" w:type="dxa"/>
          </w:tcPr>
          <w:p w14:paraId="71AFC967" w14:textId="2E8227C1" w:rsidR="001712AF" w:rsidRPr="001712AF" w:rsidRDefault="001712AF" w:rsidP="001712AF">
            <w:pPr>
              <w:rPr>
                <w:rFonts w:ascii="Times New Roman" w:hAnsi="Times New Roman" w:cs="Times New Roman"/>
                <w:sz w:val="24"/>
                <w:szCs w:val="24"/>
              </w:rPr>
            </w:pPr>
            <w:r w:rsidRPr="001712AF">
              <w:rPr>
                <w:rFonts w:ascii="Times New Roman" w:hAnsi="Times New Roman" w:cs="Times New Roman"/>
                <w:b/>
                <w:sz w:val="24"/>
                <w:szCs w:val="24"/>
              </w:rPr>
              <w:lastRenderedPageBreak/>
              <w:t>Art.30</w:t>
            </w:r>
            <w:r w:rsidRPr="001712AF">
              <w:rPr>
                <w:rFonts w:ascii="Times New Roman" w:hAnsi="Times New Roman" w:cs="Times New Roman"/>
                <w:b/>
                <w:sz w:val="24"/>
                <w:szCs w:val="24"/>
                <w:vertAlign w:val="superscript"/>
              </w:rPr>
              <w:t>16</w:t>
            </w:r>
            <w:r w:rsidRPr="001712AF">
              <w:rPr>
                <w:rFonts w:ascii="Times New Roman" w:hAnsi="Times New Roman" w:cs="Times New Roman"/>
                <w:b/>
                <w:sz w:val="24"/>
                <w:szCs w:val="24"/>
              </w:rPr>
              <w:t>.</w:t>
            </w:r>
            <w:r w:rsidRPr="001712AF">
              <w:rPr>
                <w:rFonts w:ascii="Times New Roman" w:hAnsi="Times New Roman" w:cs="Times New Roman"/>
                <w:sz w:val="24"/>
                <w:szCs w:val="24"/>
              </w:rPr>
              <w:t xml:space="preserve"> - </w:t>
            </w:r>
            <w:r w:rsidR="00C04C0A" w:rsidRPr="00C04C0A">
              <w:rPr>
                <w:rFonts w:ascii="Times New Roman" w:hAnsi="Times New Roman" w:cs="Times New Roman"/>
                <w:sz w:val="24"/>
                <w:szCs w:val="24"/>
              </w:rPr>
              <w:t xml:space="preserve">(2) </w:t>
            </w:r>
            <w:r w:rsidRPr="001712AF">
              <w:rPr>
                <w:rFonts w:ascii="Times New Roman" w:hAnsi="Times New Roman" w:cs="Times New Roman"/>
                <w:sz w:val="24"/>
                <w:szCs w:val="24"/>
              </w:rPr>
              <w:t xml:space="preserve">Agenția eliberează titularului originalul licenței comunitare, care este păstrat de operatorul de transport, și un număr de copii conforme care corespunde cu numărul vehiculelor utilizate pentru transportul internațional de persoane deținute de titularul licenței, fie în proprietate, fie, deținute în temeiul unui contract de cumpărare în rate, un contract de închiriere sau de leasing. </w:t>
            </w:r>
          </w:p>
          <w:p w14:paraId="4894398D" w14:textId="7FCE7597" w:rsidR="00C04C0A" w:rsidRDefault="001712AF" w:rsidP="001712AF">
            <w:pPr>
              <w:rPr>
                <w:rFonts w:ascii="Times New Roman" w:hAnsi="Times New Roman" w:cs="Times New Roman"/>
                <w:sz w:val="24"/>
                <w:szCs w:val="24"/>
              </w:rPr>
            </w:pPr>
            <w:r w:rsidRPr="001712AF">
              <w:rPr>
                <w:rFonts w:ascii="Times New Roman" w:hAnsi="Times New Roman" w:cs="Times New Roman"/>
                <w:sz w:val="24"/>
                <w:szCs w:val="24"/>
              </w:rPr>
              <w:t xml:space="preserve">Licența comunitară și copiile conforme ale acesteia respectă modelul stabilit prin ordinul conducătorului organului central de specialitate. Modelul licenței include și condițiile ce reglementează utilizarea acesteia. Elementele de siguranță se aprobă prin ordinul conducătorului organului central de specialitate. </w:t>
            </w:r>
          </w:p>
          <w:p w14:paraId="7970A63E" w14:textId="77777777" w:rsidR="00C04C0A" w:rsidRDefault="00C04C0A" w:rsidP="00C04C0A">
            <w:pPr>
              <w:rPr>
                <w:rFonts w:ascii="Times New Roman" w:hAnsi="Times New Roman" w:cs="Times New Roman"/>
                <w:sz w:val="24"/>
                <w:szCs w:val="24"/>
              </w:rPr>
            </w:pPr>
          </w:p>
          <w:p w14:paraId="71A6986C" w14:textId="77777777" w:rsidR="00C04C0A" w:rsidRDefault="00C04C0A" w:rsidP="00C04C0A">
            <w:pPr>
              <w:rPr>
                <w:rFonts w:ascii="Times New Roman" w:hAnsi="Times New Roman" w:cs="Times New Roman"/>
                <w:sz w:val="24"/>
                <w:szCs w:val="24"/>
              </w:rPr>
            </w:pPr>
          </w:p>
          <w:p w14:paraId="1F3269D6" w14:textId="77777777" w:rsidR="00C04C0A" w:rsidRDefault="00C04C0A" w:rsidP="00C04C0A">
            <w:pPr>
              <w:rPr>
                <w:rFonts w:ascii="Times New Roman" w:hAnsi="Times New Roman" w:cs="Times New Roman"/>
                <w:sz w:val="24"/>
                <w:szCs w:val="24"/>
              </w:rPr>
            </w:pPr>
          </w:p>
          <w:p w14:paraId="6C13014B" w14:textId="77777777" w:rsidR="00C04C0A" w:rsidRDefault="00C04C0A" w:rsidP="00C04C0A">
            <w:pPr>
              <w:rPr>
                <w:rFonts w:ascii="Times New Roman" w:hAnsi="Times New Roman" w:cs="Times New Roman"/>
                <w:sz w:val="24"/>
                <w:szCs w:val="24"/>
              </w:rPr>
            </w:pPr>
          </w:p>
          <w:p w14:paraId="1DBFC4CC" w14:textId="0B8A02A5" w:rsidR="00622716" w:rsidRPr="00D71FB4" w:rsidRDefault="00C04C0A" w:rsidP="00C04C0A">
            <w:pPr>
              <w:rPr>
                <w:rFonts w:ascii="Times New Roman" w:hAnsi="Times New Roman" w:cs="Times New Roman"/>
                <w:sz w:val="24"/>
                <w:szCs w:val="24"/>
              </w:rPr>
            </w:pPr>
            <w:r w:rsidRPr="00C04C0A">
              <w:rPr>
                <w:rFonts w:ascii="Times New Roman" w:hAnsi="Times New Roman" w:cs="Times New Roman"/>
                <w:sz w:val="24"/>
                <w:szCs w:val="24"/>
              </w:rPr>
              <w:lastRenderedPageBreak/>
              <w:t xml:space="preserve">Licența comunitară și copiile conforme ale acesteia poartă ștampila </w:t>
            </w:r>
            <w:r>
              <w:rPr>
                <w:rFonts w:ascii="Times New Roman" w:hAnsi="Times New Roman" w:cs="Times New Roman"/>
                <w:sz w:val="24"/>
                <w:szCs w:val="24"/>
              </w:rPr>
              <w:t>Agenției</w:t>
            </w:r>
            <w:r w:rsidRPr="00C04C0A">
              <w:rPr>
                <w:rFonts w:ascii="Times New Roman" w:hAnsi="Times New Roman" w:cs="Times New Roman"/>
                <w:sz w:val="24"/>
                <w:szCs w:val="24"/>
              </w:rPr>
              <w:t xml:space="preserve">, precum și o semnătură și un număr de serie. Numerele de serie ale licenței comunitare și ale copiilor conforme sunt înscrise în </w:t>
            </w:r>
            <w:r>
              <w:rPr>
                <w:rFonts w:ascii="Times New Roman" w:hAnsi="Times New Roman" w:cs="Times New Roman"/>
                <w:sz w:val="24"/>
                <w:szCs w:val="24"/>
              </w:rPr>
              <w:t xml:space="preserve">Registrul operatorilor de transport rutier </w:t>
            </w:r>
            <w:r w:rsidRPr="00C04C0A">
              <w:rPr>
                <w:rFonts w:ascii="Times New Roman" w:hAnsi="Times New Roman" w:cs="Times New Roman"/>
                <w:sz w:val="24"/>
                <w:szCs w:val="24"/>
              </w:rPr>
              <w:t>în secțiunea rezervată datelor privind operatorul de transport.</w:t>
            </w:r>
          </w:p>
        </w:tc>
        <w:tc>
          <w:tcPr>
            <w:tcW w:w="2250" w:type="dxa"/>
          </w:tcPr>
          <w:p w14:paraId="016D3E22" w14:textId="77777777" w:rsidR="00622716" w:rsidRDefault="00C04C0A" w:rsidP="00A46C48">
            <w:pPr>
              <w:jc w:val="center"/>
              <w:rPr>
                <w:rFonts w:ascii="Times New Roman" w:hAnsi="Times New Roman" w:cs="Times New Roman"/>
                <w:sz w:val="24"/>
                <w:szCs w:val="24"/>
              </w:rPr>
            </w:pPr>
            <w:r w:rsidRPr="001712AF">
              <w:rPr>
                <w:rFonts w:ascii="Times New Roman" w:hAnsi="Times New Roman" w:cs="Times New Roman"/>
                <w:sz w:val="24"/>
                <w:szCs w:val="24"/>
              </w:rPr>
              <w:lastRenderedPageBreak/>
              <w:t>Compatibil</w:t>
            </w:r>
          </w:p>
          <w:p w14:paraId="56F54BAF" w14:textId="77777777" w:rsidR="00C04C0A" w:rsidRDefault="00C04C0A" w:rsidP="00A46C48">
            <w:pPr>
              <w:jc w:val="center"/>
              <w:rPr>
                <w:rFonts w:ascii="Times New Roman" w:hAnsi="Times New Roman" w:cs="Times New Roman"/>
                <w:sz w:val="24"/>
                <w:szCs w:val="24"/>
              </w:rPr>
            </w:pPr>
          </w:p>
          <w:p w14:paraId="1B654E4C" w14:textId="77777777" w:rsidR="00C04C0A" w:rsidRDefault="00C04C0A" w:rsidP="00A46C48">
            <w:pPr>
              <w:jc w:val="center"/>
              <w:rPr>
                <w:rFonts w:ascii="Times New Roman" w:hAnsi="Times New Roman" w:cs="Times New Roman"/>
                <w:sz w:val="24"/>
                <w:szCs w:val="24"/>
              </w:rPr>
            </w:pPr>
          </w:p>
          <w:p w14:paraId="187970C2" w14:textId="77777777" w:rsidR="00C04C0A" w:rsidRDefault="00C04C0A" w:rsidP="00A46C48">
            <w:pPr>
              <w:jc w:val="center"/>
              <w:rPr>
                <w:rFonts w:ascii="Times New Roman" w:hAnsi="Times New Roman" w:cs="Times New Roman"/>
                <w:sz w:val="24"/>
                <w:szCs w:val="24"/>
              </w:rPr>
            </w:pPr>
          </w:p>
          <w:p w14:paraId="05E79055" w14:textId="77777777" w:rsidR="00C04C0A" w:rsidRDefault="00C04C0A" w:rsidP="00A46C48">
            <w:pPr>
              <w:jc w:val="center"/>
              <w:rPr>
                <w:rFonts w:ascii="Times New Roman" w:hAnsi="Times New Roman" w:cs="Times New Roman"/>
                <w:sz w:val="24"/>
                <w:szCs w:val="24"/>
              </w:rPr>
            </w:pPr>
          </w:p>
          <w:p w14:paraId="1F98B5CB" w14:textId="77777777" w:rsidR="00C04C0A" w:rsidRDefault="00C04C0A" w:rsidP="00A46C48">
            <w:pPr>
              <w:jc w:val="center"/>
              <w:rPr>
                <w:rFonts w:ascii="Times New Roman" w:hAnsi="Times New Roman" w:cs="Times New Roman"/>
                <w:sz w:val="24"/>
                <w:szCs w:val="24"/>
              </w:rPr>
            </w:pPr>
          </w:p>
          <w:p w14:paraId="4082E6F7" w14:textId="77777777" w:rsidR="00C04C0A" w:rsidRDefault="00C04C0A" w:rsidP="00A46C48">
            <w:pPr>
              <w:jc w:val="center"/>
              <w:rPr>
                <w:rFonts w:ascii="Times New Roman" w:hAnsi="Times New Roman" w:cs="Times New Roman"/>
                <w:sz w:val="24"/>
                <w:szCs w:val="24"/>
              </w:rPr>
            </w:pPr>
          </w:p>
          <w:p w14:paraId="78E370BD" w14:textId="77777777" w:rsidR="00C04C0A" w:rsidRDefault="00C04C0A" w:rsidP="00A46C48">
            <w:pPr>
              <w:jc w:val="center"/>
              <w:rPr>
                <w:rFonts w:ascii="Times New Roman" w:hAnsi="Times New Roman" w:cs="Times New Roman"/>
                <w:sz w:val="24"/>
                <w:szCs w:val="24"/>
              </w:rPr>
            </w:pPr>
          </w:p>
          <w:p w14:paraId="4868E8CA" w14:textId="77777777" w:rsidR="00C04C0A" w:rsidRDefault="00C04C0A" w:rsidP="00A46C48">
            <w:pPr>
              <w:jc w:val="center"/>
              <w:rPr>
                <w:rFonts w:ascii="Times New Roman" w:hAnsi="Times New Roman" w:cs="Times New Roman"/>
                <w:sz w:val="24"/>
                <w:szCs w:val="24"/>
              </w:rPr>
            </w:pPr>
          </w:p>
          <w:p w14:paraId="7BB75709" w14:textId="77777777" w:rsidR="00C04C0A" w:rsidRDefault="00C04C0A" w:rsidP="00A46C48">
            <w:pPr>
              <w:jc w:val="center"/>
              <w:rPr>
                <w:rFonts w:ascii="Times New Roman" w:hAnsi="Times New Roman" w:cs="Times New Roman"/>
                <w:sz w:val="24"/>
                <w:szCs w:val="24"/>
              </w:rPr>
            </w:pPr>
          </w:p>
          <w:p w14:paraId="4392E350" w14:textId="77777777" w:rsidR="00C04C0A" w:rsidRDefault="00C04C0A" w:rsidP="00A46C48">
            <w:pPr>
              <w:jc w:val="center"/>
              <w:rPr>
                <w:rFonts w:ascii="Times New Roman" w:hAnsi="Times New Roman" w:cs="Times New Roman"/>
                <w:sz w:val="24"/>
                <w:szCs w:val="24"/>
              </w:rPr>
            </w:pPr>
          </w:p>
          <w:p w14:paraId="75275564" w14:textId="77777777" w:rsidR="00C04C0A" w:rsidRDefault="00C04C0A" w:rsidP="00A46C48">
            <w:pPr>
              <w:jc w:val="center"/>
              <w:rPr>
                <w:rFonts w:ascii="Times New Roman" w:hAnsi="Times New Roman" w:cs="Times New Roman"/>
                <w:sz w:val="24"/>
                <w:szCs w:val="24"/>
              </w:rPr>
            </w:pPr>
          </w:p>
          <w:p w14:paraId="0103DBA9" w14:textId="77777777" w:rsidR="00C04C0A" w:rsidRDefault="00C04C0A" w:rsidP="00A46C48">
            <w:pPr>
              <w:jc w:val="center"/>
              <w:rPr>
                <w:rFonts w:ascii="Times New Roman" w:hAnsi="Times New Roman" w:cs="Times New Roman"/>
                <w:sz w:val="24"/>
                <w:szCs w:val="24"/>
              </w:rPr>
            </w:pPr>
          </w:p>
          <w:p w14:paraId="0C0E9F77" w14:textId="77777777" w:rsidR="00C04C0A" w:rsidRDefault="00C04C0A" w:rsidP="00A46C48">
            <w:pPr>
              <w:jc w:val="center"/>
              <w:rPr>
                <w:rFonts w:ascii="Times New Roman" w:hAnsi="Times New Roman" w:cs="Times New Roman"/>
                <w:sz w:val="24"/>
                <w:szCs w:val="24"/>
              </w:rPr>
            </w:pPr>
          </w:p>
          <w:p w14:paraId="28084D22" w14:textId="77777777" w:rsidR="00C04C0A" w:rsidRDefault="00C04C0A" w:rsidP="00A46C48">
            <w:pPr>
              <w:jc w:val="center"/>
              <w:rPr>
                <w:rFonts w:ascii="Times New Roman" w:hAnsi="Times New Roman" w:cs="Times New Roman"/>
                <w:sz w:val="24"/>
                <w:szCs w:val="24"/>
              </w:rPr>
            </w:pPr>
          </w:p>
          <w:p w14:paraId="6183D978" w14:textId="77777777" w:rsidR="00C04C0A" w:rsidRDefault="00C04C0A" w:rsidP="00A46C48">
            <w:pPr>
              <w:jc w:val="center"/>
              <w:rPr>
                <w:rFonts w:ascii="Times New Roman" w:hAnsi="Times New Roman" w:cs="Times New Roman"/>
                <w:sz w:val="24"/>
                <w:szCs w:val="24"/>
              </w:rPr>
            </w:pPr>
          </w:p>
          <w:p w14:paraId="1A3AB710" w14:textId="77777777" w:rsidR="00C04C0A" w:rsidRDefault="00C04C0A" w:rsidP="00A46C48">
            <w:pPr>
              <w:jc w:val="center"/>
              <w:rPr>
                <w:rFonts w:ascii="Times New Roman" w:hAnsi="Times New Roman" w:cs="Times New Roman"/>
                <w:sz w:val="24"/>
                <w:szCs w:val="24"/>
              </w:rPr>
            </w:pPr>
          </w:p>
          <w:p w14:paraId="108DDCFE" w14:textId="77777777" w:rsidR="00C04C0A" w:rsidRDefault="00C04C0A" w:rsidP="00C04C0A">
            <w:pPr>
              <w:jc w:val="center"/>
              <w:rPr>
                <w:rFonts w:ascii="Times New Roman" w:hAnsi="Times New Roman" w:cs="Times New Roman"/>
                <w:sz w:val="24"/>
                <w:szCs w:val="24"/>
              </w:rPr>
            </w:pPr>
            <w:r>
              <w:rPr>
                <w:rFonts w:ascii="Times New Roman" w:hAnsi="Times New Roman" w:cs="Times New Roman"/>
                <w:sz w:val="24"/>
                <w:szCs w:val="24"/>
              </w:rPr>
              <w:t>Prevederi UE neaplicabile</w:t>
            </w:r>
          </w:p>
          <w:p w14:paraId="2D63B5E5" w14:textId="77777777" w:rsidR="00C04C0A" w:rsidRDefault="00C04C0A" w:rsidP="00C04C0A">
            <w:pPr>
              <w:jc w:val="center"/>
              <w:rPr>
                <w:rFonts w:ascii="Times New Roman" w:hAnsi="Times New Roman" w:cs="Times New Roman"/>
                <w:sz w:val="24"/>
                <w:szCs w:val="24"/>
              </w:rPr>
            </w:pPr>
          </w:p>
          <w:p w14:paraId="6545DFD1" w14:textId="77777777" w:rsidR="00C04C0A" w:rsidRDefault="00C04C0A" w:rsidP="00C04C0A">
            <w:pPr>
              <w:jc w:val="center"/>
              <w:rPr>
                <w:rFonts w:ascii="Times New Roman" w:hAnsi="Times New Roman" w:cs="Times New Roman"/>
                <w:sz w:val="24"/>
                <w:szCs w:val="24"/>
              </w:rPr>
            </w:pPr>
          </w:p>
          <w:p w14:paraId="44A835A9" w14:textId="77777777" w:rsidR="00C04C0A" w:rsidRDefault="00C04C0A" w:rsidP="00C04C0A">
            <w:pPr>
              <w:jc w:val="center"/>
              <w:rPr>
                <w:rFonts w:ascii="Times New Roman" w:hAnsi="Times New Roman" w:cs="Times New Roman"/>
                <w:sz w:val="24"/>
                <w:szCs w:val="24"/>
              </w:rPr>
            </w:pPr>
          </w:p>
          <w:p w14:paraId="041F5AFB" w14:textId="77777777" w:rsidR="00C04C0A" w:rsidRDefault="00C04C0A" w:rsidP="00C04C0A">
            <w:pPr>
              <w:jc w:val="center"/>
              <w:rPr>
                <w:rFonts w:ascii="Times New Roman" w:hAnsi="Times New Roman" w:cs="Times New Roman"/>
                <w:sz w:val="24"/>
                <w:szCs w:val="24"/>
              </w:rPr>
            </w:pPr>
          </w:p>
          <w:p w14:paraId="60ED89EB" w14:textId="7CF81814" w:rsidR="00C04C0A" w:rsidRPr="00D71FB4" w:rsidRDefault="00C04C0A" w:rsidP="00C04C0A">
            <w:pPr>
              <w:jc w:val="center"/>
              <w:rPr>
                <w:rFonts w:ascii="Times New Roman" w:hAnsi="Times New Roman" w:cs="Times New Roman"/>
                <w:sz w:val="24"/>
                <w:szCs w:val="24"/>
              </w:rPr>
            </w:pPr>
            <w:r w:rsidRPr="001712AF">
              <w:rPr>
                <w:rFonts w:ascii="Times New Roman" w:hAnsi="Times New Roman" w:cs="Times New Roman"/>
                <w:sz w:val="24"/>
                <w:szCs w:val="24"/>
              </w:rPr>
              <w:lastRenderedPageBreak/>
              <w:t>Compatibil</w:t>
            </w:r>
          </w:p>
        </w:tc>
        <w:tc>
          <w:tcPr>
            <w:tcW w:w="3150" w:type="dxa"/>
          </w:tcPr>
          <w:p w14:paraId="13D0E4F9" w14:textId="77777777" w:rsidR="00622716" w:rsidRPr="00D71FB4" w:rsidRDefault="00622716" w:rsidP="00A13192">
            <w:pPr>
              <w:rPr>
                <w:rFonts w:ascii="Times New Roman" w:hAnsi="Times New Roman" w:cs="Times New Roman"/>
                <w:sz w:val="24"/>
                <w:szCs w:val="24"/>
              </w:rPr>
            </w:pPr>
          </w:p>
        </w:tc>
      </w:tr>
      <w:tr w:rsidR="00622716" w:rsidRPr="00D71FB4" w14:paraId="350E0BD6" w14:textId="77777777" w:rsidTr="00C73AD6">
        <w:tc>
          <w:tcPr>
            <w:tcW w:w="4405" w:type="dxa"/>
          </w:tcPr>
          <w:p w14:paraId="51193C2B" w14:textId="4E9C78BF" w:rsidR="00622716" w:rsidRPr="00622716"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(3) Licența comunitară se eliberează pe numele operatorului de transport și nu este transmisibilă terților. O copie conformă a acesteia se păstrează la bordul fiecărui vehicul deținut de operatorul de transport și trebuie prezentată la cerere oricărui agent autorizat de control.</w:t>
            </w:r>
          </w:p>
        </w:tc>
        <w:tc>
          <w:tcPr>
            <w:tcW w:w="4230" w:type="dxa"/>
          </w:tcPr>
          <w:p w14:paraId="50261596" w14:textId="4B3B5915" w:rsidR="00622716" w:rsidRPr="00D71FB4" w:rsidRDefault="00450345" w:rsidP="00A46C48">
            <w:pPr>
              <w:rPr>
                <w:rFonts w:ascii="Times New Roman" w:hAnsi="Times New Roman" w:cs="Times New Roman"/>
                <w:sz w:val="24"/>
                <w:szCs w:val="24"/>
              </w:rPr>
            </w:pPr>
            <w:r w:rsidRPr="00450345">
              <w:rPr>
                <w:rFonts w:ascii="Times New Roman" w:hAnsi="Times New Roman" w:cs="Times New Roman"/>
                <w:b/>
                <w:sz w:val="24"/>
                <w:szCs w:val="24"/>
              </w:rPr>
              <w:t>Art.30</w:t>
            </w:r>
            <w:r w:rsidRPr="00450345">
              <w:rPr>
                <w:rFonts w:ascii="Times New Roman" w:hAnsi="Times New Roman" w:cs="Times New Roman"/>
                <w:b/>
                <w:sz w:val="24"/>
                <w:szCs w:val="24"/>
                <w:vertAlign w:val="superscript"/>
              </w:rPr>
              <w:t>16</w:t>
            </w:r>
            <w:r w:rsidRPr="00450345">
              <w:rPr>
                <w:rFonts w:ascii="Times New Roman" w:hAnsi="Times New Roman" w:cs="Times New Roman"/>
                <w:b/>
                <w:sz w:val="24"/>
                <w:szCs w:val="24"/>
              </w:rPr>
              <w:t xml:space="preserve">. - </w:t>
            </w:r>
            <w:r w:rsidR="0068528A">
              <w:rPr>
                <w:rFonts w:ascii="Times New Roman" w:hAnsi="Times New Roman" w:cs="Times New Roman"/>
                <w:sz w:val="24"/>
                <w:szCs w:val="24"/>
              </w:rPr>
              <w:t xml:space="preserve">(3) </w:t>
            </w:r>
            <w:r w:rsidR="0068528A" w:rsidRPr="005725ED">
              <w:rPr>
                <w:rFonts w:ascii="Times New Roman" w:hAnsi="Times New Roman" w:cs="Times New Roman"/>
                <w:sz w:val="24"/>
                <w:szCs w:val="24"/>
              </w:rPr>
              <w:t>Licența comunitară se eliberează pe numele operatorului de transport și nu este transmisibilă terților. O copie conformă a acesteia se păstrează la bordul fiecărui vehicul deținut de operatorul de transport și trebuie prezentată la cerere oricărui agent autorizat de control.</w:t>
            </w:r>
          </w:p>
        </w:tc>
        <w:tc>
          <w:tcPr>
            <w:tcW w:w="2250" w:type="dxa"/>
          </w:tcPr>
          <w:p w14:paraId="6016FEC5" w14:textId="7D0D1F1F" w:rsidR="00622716" w:rsidRPr="00D71FB4" w:rsidRDefault="0068528A" w:rsidP="00A46C48">
            <w:pPr>
              <w:jc w:val="center"/>
              <w:rPr>
                <w:rFonts w:ascii="Times New Roman" w:hAnsi="Times New Roman" w:cs="Times New Roman"/>
                <w:sz w:val="24"/>
                <w:szCs w:val="24"/>
              </w:rPr>
            </w:pPr>
            <w:r w:rsidRPr="0069560C">
              <w:rPr>
                <w:rFonts w:ascii="Times New Roman" w:hAnsi="Times New Roman" w:cs="Times New Roman"/>
                <w:sz w:val="24"/>
                <w:szCs w:val="24"/>
              </w:rPr>
              <w:t>Compatibil</w:t>
            </w:r>
          </w:p>
        </w:tc>
        <w:tc>
          <w:tcPr>
            <w:tcW w:w="3150" w:type="dxa"/>
          </w:tcPr>
          <w:p w14:paraId="6D38BF41" w14:textId="77777777" w:rsidR="00622716" w:rsidRPr="00D71FB4" w:rsidRDefault="00622716" w:rsidP="00A13192">
            <w:pPr>
              <w:rPr>
                <w:rFonts w:ascii="Times New Roman" w:hAnsi="Times New Roman" w:cs="Times New Roman"/>
                <w:sz w:val="24"/>
                <w:szCs w:val="24"/>
              </w:rPr>
            </w:pPr>
          </w:p>
        </w:tc>
      </w:tr>
      <w:tr w:rsidR="00622716" w:rsidRPr="00D71FB4" w14:paraId="1C886535" w14:textId="77777777" w:rsidTr="00C73AD6">
        <w:tc>
          <w:tcPr>
            <w:tcW w:w="4405" w:type="dxa"/>
          </w:tcPr>
          <w:p w14:paraId="6B62120F" w14:textId="77777777" w:rsidR="005725ED"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 xml:space="preserve">(4) Licența comunitară se eliberează pentru o perioadă de până la zece ani care poate fi reînnoită. </w:t>
            </w:r>
          </w:p>
          <w:p w14:paraId="3C011573" w14:textId="2C5BCA54" w:rsidR="00622716" w:rsidRPr="00622716"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Licența comunitară și copiile conforme ale acesteia eliberate înainte de data aplicării prezentului regulament rămân valabile până la data expirării lor.</w:t>
            </w:r>
          </w:p>
        </w:tc>
        <w:tc>
          <w:tcPr>
            <w:tcW w:w="4230" w:type="dxa"/>
          </w:tcPr>
          <w:p w14:paraId="10A0A217" w14:textId="10124191" w:rsidR="00622716" w:rsidRPr="00D71FB4" w:rsidRDefault="00450345" w:rsidP="00450345">
            <w:pPr>
              <w:rPr>
                <w:rFonts w:ascii="Times New Roman" w:hAnsi="Times New Roman" w:cs="Times New Roman"/>
                <w:sz w:val="24"/>
                <w:szCs w:val="24"/>
              </w:rPr>
            </w:pPr>
            <w:r w:rsidRPr="001712AF">
              <w:rPr>
                <w:rFonts w:ascii="Times New Roman" w:hAnsi="Times New Roman" w:cs="Times New Roman"/>
                <w:b/>
                <w:sz w:val="24"/>
                <w:szCs w:val="24"/>
              </w:rPr>
              <w:t>Art.30</w:t>
            </w:r>
            <w:r w:rsidRPr="001712AF">
              <w:rPr>
                <w:rFonts w:ascii="Times New Roman" w:hAnsi="Times New Roman" w:cs="Times New Roman"/>
                <w:b/>
                <w:sz w:val="24"/>
                <w:szCs w:val="24"/>
                <w:vertAlign w:val="superscript"/>
              </w:rPr>
              <w:t>16</w:t>
            </w:r>
            <w:r w:rsidRPr="001712AF">
              <w:rPr>
                <w:rFonts w:ascii="Times New Roman" w:hAnsi="Times New Roman" w:cs="Times New Roman"/>
                <w:b/>
                <w:sz w:val="24"/>
                <w:szCs w:val="24"/>
              </w:rPr>
              <w:t>.</w:t>
            </w:r>
            <w:r w:rsidRPr="001712AF">
              <w:rPr>
                <w:rFonts w:ascii="Times New Roman" w:hAnsi="Times New Roman" w:cs="Times New Roman"/>
                <w:sz w:val="24"/>
                <w:szCs w:val="24"/>
              </w:rPr>
              <w:t xml:space="preserve"> - </w:t>
            </w:r>
            <w:r w:rsidR="0068528A" w:rsidRPr="0068528A">
              <w:rPr>
                <w:rFonts w:ascii="Times New Roman" w:hAnsi="Times New Roman" w:cs="Times New Roman"/>
                <w:sz w:val="24"/>
                <w:szCs w:val="24"/>
              </w:rPr>
              <w:t xml:space="preserve">(4) Licența comunitară se eliberează pentru o perioadă de până la zece ani care poate fi reînnoită. </w:t>
            </w:r>
          </w:p>
        </w:tc>
        <w:tc>
          <w:tcPr>
            <w:tcW w:w="2250" w:type="dxa"/>
          </w:tcPr>
          <w:p w14:paraId="732900FA" w14:textId="77777777" w:rsidR="00622716" w:rsidRDefault="0068528A" w:rsidP="00A46C48">
            <w:pPr>
              <w:jc w:val="center"/>
              <w:rPr>
                <w:rFonts w:ascii="Times New Roman" w:hAnsi="Times New Roman" w:cs="Times New Roman"/>
                <w:sz w:val="24"/>
                <w:szCs w:val="24"/>
              </w:rPr>
            </w:pPr>
            <w:r w:rsidRPr="00450345">
              <w:rPr>
                <w:rFonts w:ascii="Times New Roman" w:hAnsi="Times New Roman" w:cs="Times New Roman"/>
                <w:sz w:val="24"/>
                <w:szCs w:val="24"/>
              </w:rPr>
              <w:t>Compatibil</w:t>
            </w:r>
          </w:p>
          <w:p w14:paraId="07177E5F" w14:textId="77777777" w:rsidR="00142249" w:rsidRDefault="00142249" w:rsidP="00A46C48">
            <w:pPr>
              <w:jc w:val="center"/>
              <w:rPr>
                <w:rFonts w:ascii="Times New Roman" w:hAnsi="Times New Roman" w:cs="Times New Roman"/>
                <w:sz w:val="24"/>
                <w:szCs w:val="24"/>
              </w:rPr>
            </w:pPr>
          </w:p>
          <w:p w14:paraId="2B57A641" w14:textId="77777777" w:rsidR="00142249" w:rsidRDefault="00142249" w:rsidP="00A46C48">
            <w:pPr>
              <w:jc w:val="center"/>
              <w:rPr>
                <w:rFonts w:ascii="Times New Roman" w:hAnsi="Times New Roman" w:cs="Times New Roman"/>
                <w:sz w:val="24"/>
                <w:szCs w:val="24"/>
              </w:rPr>
            </w:pPr>
          </w:p>
          <w:p w14:paraId="7D770081" w14:textId="5C91D7BD" w:rsidR="00142249" w:rsidRPr="00D71FB4" w:rsidRDefault="00142249"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620E5C7A" w14:textId="77777777" w:rsidR="00622716" w:rsidRDefault="00622716" w:rsidP="00A13192">
            <w:pPr>
              <w:rPr>
                <w:rFonts w:ascii="Times New Roman" w:hAnsi="Times New Roman" w:cs="Times New Roman"/>
                <w:sz w:val="24"/>
                <w:szCs w:val="24"/>
              </w:rPr>
            </w:pPr>
          </w:p>
          <w:p w14:paraId="5BFEA6F6" w14:textId="77777777" w:rsidR="00142249" w:rsidRDefault="00142249" w:rsidP="00A13192">
            <w:pPr>
              <w:rPr>
                <w:rFonts w:ascii="Times New Roman" w:hAnsi="Times New Roman" w:cs="Times New Roman"/>
                <w:sz w:val="24"/>
                <w:szCs w:val="24"/>
              </w:rPr>
            </w:pPr>
          </w:p>
          <w:p w14:paraId="7B13BAA8" w14:textId="77777777" w:rsidR="00142249" w:rsidRDefault="00142249" w:rsidP="00A13192">
            <w:pPr>
              <w:rPr>
                <w:rFonts w:ascii="Times New Roman" w:hAnsi="Times New Roman" w:cs="Times New Roman"/>
                <w:sz w:val="24"/>
                <w:szCs w:val="24"/>
              </w:rPr>
            </w:pPr>
          </w:p>
          <w:p w14:paraId="595B3EE3" w14:textId="29C16385" w:rsidR="00142249" w:rsidRPr="00D71FB4" w:rsidRDefault="00142249" w:rsidP="00A13192">
            <w:pPr>
              <w:rPr>
                <w:rFonts w:ascii="Times New Roman" w:hAnsi="Times New Roman" w:cs="Times New Roman"/>
                <w:sz w:val="24"/>
                <w:szCs w:val="24"/>
              </w:rPr>
            </w:pPr>
            <w:r>
              <w:rPr>
                <w:rFonts w:ascii="Times New Roman" w:hAnsi="Times New Roman" w:cs="Times New Roman"/>
                <w:sz w:val="24"/>
                <w:szCs w:val="24"/>
              </w:rPr>
              <w:t>Vizează lcențele comunitare și copiile conforme eliberare înainte de 2009</w:t>
            </w:r>
          </w:p>
        </w:tc>
      </w:tr>
      <w:tr w:rsidR="00E822EF" w:rsidRPr="00D71FB4" w14:paraId="154419E7" w14:textId="77777777" w:rsidTr="00C73AD6">
        <w:tc>
          <w:tcPr>
            <w:tcW w:w="4405" w:type="dxa"/>
          </w:tcPr>
          <w:p w14:paraId="0D8E67AC" w14:textId="06BF556B" w:rsidR="00E822EF" w:rsidRPr="00622716"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 xml:space="preserve">(5) Ori de câte ori este trimisă o cerere pentru eliberarea unei licențe comunitare sau o licență comunitară este reînnoită în conformitate cu alineatul (4) din prezentul articol, autoritățile competente ale statului membru de stabilire verifică dacă operatorii de transport îndeplinesc sau continuă să </w:t>
            </w:r>
            <w:r w:rsidRPr="005725ED">
              <w:rPr>
                <w:rFonts w:ascii="Times New Roman" w:hAnsi="Times New Roman" w:cs="Times New Roman"/>
                <w:sz w:val="24"/>
                <w:szCs w:val="24"/>
              </w:rPr>
              <w:lastRenderedPageBreak/>
              <w:t>îndeplinească toate condițiile stabilite la articolul 3 alineatul (1).</w:t>
            </w:r>
          </w:p>
        </w:tc>
        <w:tc>
          <w:tcPr>
            <w:tcW w:w="4230" w:type="dxa"/>
          </w:tcPr>
          <w:p w14:paraId="2B2BECE7" w14:textId="73B33163" w:rsidR="00E822EF" w:rsidRPr="00D71FB4" w:rsidRDefault="00450345" w:rsidP="00450345">
            <w:pPr>
              <w:rPr>
                <w:rFonts w:ascii="Times New Roman" w:hAnsi="Times New Roman" w:cs="Times New Roman"/>
                <w:sz w:val="24"/>
                <w:szCs w:val="24"/>
              </w:rPr>
            </w:pPr>
            <w:r w:rsidRPr="001712AF">
              <w:rPr>
                <w:rFonts w:ascii="Times New Roman" w:hAnsi="Times New Roman" w:cs="Times New Roman"/>
                <w:b/>
                <w:sz w:val="24"/>
                <w:szCs w:val="24"/>
              </w:rPr>
              <w:lastRenderedPageBreak/>
              <w:t>Art.30</w:t>
            </w:r>
            <w:r w:rsidRPr="001712AF">
              <w:rPr>
                <w:rFonts w:ascii="Times New Roman" w:hAnsi="Times New Roman" w:cs="Times New Roman"/>
                <w:b/>
                <w:sz w:val="24"/>
                <w:szCs w:val="24"/>
                <w:vertAlign w:val="superscript"/>
              </w:rPr>
              <w:t>16</w:t>
            </w:r>
            <w:r w:rsidRPr="001712AF">
              <w:rPr>
                <w:rFonts w:ascii="Times New Roman" w:hAnsi="Times New Roman" w:cs="Times New Roman"/>
                <w:b/>
                <w:sz w:val="24"/>
                <w:szCs w:val="24"/>
              </w:rPr>
              <w:t>.</w:t>
            </w:r>
            <w:r w:rsidRPr="001712AF">
              <w:rPr>
                <w:rFonts w:ascii="Times New Roman" w:hAnsi="Times New Roman" w:cs="Times New Roman"/>
                <w:sz w:val="24"/>
                <w:szCs w:val="24"/>
              </w:rPr>
              <w:t xml:space="preserve"> - </w:t>
            </w:r>
            <w:r>
              <w:rPr>
                <w:rFonts w:ascii="Times New Roman" w:hAnsi="Times New Roman" w:cs="Times New Roman"/>
                <w:sz w:val="24"/>
                <w:szCs w:val="24"/>
              </w:rPr>
              <w:t>(6</w:t>
            </w:r>
            <w:r w:rsidR="0068528A" w:rsidRPr="0068528A">
              <w:rPr>
                <w:rFonts w:ascii="Times New Roman" w:hAnsi="Times New Roman" w:cs="Times New Roman"/>
                <w:sz w:val="24"/>
                <w:szCs w:val="24"/>
              </w:rPr>
              <w:t>)</w:t>
            </w:r>
            <w:r w:rsidR="0068528A">
              <w:rPr>
                <w:rFonts w:ascii="Times New Roman" w:hAnsi="Times New Roman" w:cs="Times New Roman"/>
                <w:b/>
                <w:sz w:val="24"/>
                <w:szCs w:val="24"/>
              </w:rPr>
              <w:t xml:space="preserve"> </w:t>
            </w:r>
            <w:r w:rsidRPr="00450345">
              <w:rPr>
                <w:rFonts w:ascii="Times New Roman" w:hAnsi="Times New Roman" w:cs="Times New Roman"/>
                <w:sz w:val="24"/>
                <w:szCs w:val="24"/>
              </w:rPr>
              <w:t xml:space="preserve">Ori de câte ori recepționează  o cerere pentru eliberarea unei licențe comunitare sau pentru reînnoirea licenței comunitare în conformitate cu alin. (4), Agenția verifică dacă operatorii de transport îndeplinesc </w:t>
            </w:r>
            <w:r w:rsidRPr="00450345">
              <w:rPr>
                <w:rFonts w:ascii="Times New Roman" w:hAnsi="Times New Roman" w:cs="Times New Roman"/>
                <w:sz w:val="24"/>
                <w:szCs w:val="24"/>
              </w:rPr>
              <w:lastRenderedPageBreak/>
              <w:t>sau continuă să îndeplinească toate condițiile stabilite la art.30</w:t>
            </w:r>
            <w:r>
              <w:rPr>
                <w:rFonts w:ascii="Times New Roman" w:hAnsi="Times New Roman" w:cs="Times New Roman"/>
                <w:sz w:val="24"/>
                <w:szCs w:val="24"/>
                <w:vertAlign w:val="superscript"/>
              </w:rPr>
              <w:t>15</w:t>
            </w:r>
            <w:r w:rsidRPr="00450345">
              <w:rPr>
                <w:rFonts w:ascii="Times New Roman" w:hAnsi="Times New Roman" w:cs="Times New Roman"/>
                <w:sz w:val="24"/>
                <w:szCs w:val="24"/>
              </w:rPr>
              <w:t>.</w:t>
            </w:r>
          </w:p>
        </w:tc>
        <w:tc>
          <w:tcPr>
            <w:tcW w:w="2250" w:type="dxa"/>
          </w:tcPr>
          <w:p w14:paraId="4F2C3554" w14:textId="62DBF58B" w:rsidR="00E822EF" w:rsidRPr="00D71FB4" w:rsidRDefault="0068528A" w:rsidP="00A46C48">
            <w:pPr>
              <w:jc w:val="center"/>
              <w:rPr>
                <w:rFonts w:ascii="Times New Roman" w:hAnsi="Times New Roman" w:cs="Times New Roman"/>
                <w:sz w:val="24"/>
                <w:szCs w:val="24"/>
              </w:rPr>
            </w:pPr>
            <w:r w:rsidRPr="00450345">
              <w:rPr>
                <w:rFonts w:ascii="Times New Roman" w:hAnsi="Times New Roman" w:cs="Times New Roman"/>
                <w:sz w:val="24"/>
                <w:szCs w:val="24"/>
              </w:rPr>
              <w:lastRenderedPageBreak/>
              <w:t>Compatibil</w:t>
            </w:r>
          </w:p>
        </w:tc>
        <w:tc>
          <w:tcPr>
            <w:tcW w:w="3150" w:type="dxa"/>
          </w:tcPr>
          <w:p w14:paraId="6E06C86E" w14:textId="77777777" w:rsidR="00E822EF" w:rsidRPr="00D71FB4" w:rsidRDefault="00E822EF" w:rsidP="00A13192">
            <w:pPr>
              <w:rPr>
                <w:rFonts w:ascii="Times New Roman" w:hAnsi="Times New Roman" w:cs="Times New Roman"/>
                <w:sz w:val="24"/>
                <w:szCs w:val="24"/>
              </w:rPr>
            </w:pPr>
          </w:p>
        </w:tc>
      </w:tr>
      <w:tr w:rsidR="00E822EF" w:rsidRPr="00D71FB4" w14:paraId="7AE29F27" w14:textId="77777777" w:rsidTr="00C73AD6">
        <w:tc>
          <w:tcPr>
            <w:tcW w:w="4405" w:type="dxa"/>
          </w:tcPr>
          <w:p w14:paraId="511CB380" w14:textId="0E1D7C91" w:rsidR="00E822EF" w:rsidRPr="00622716" w:rsidRDefault="005725ED" w:rsidP="00622716">
            <w:pPr>
              <w:ind w:firstLine="337"/>
              <w:rPr>
                <w:rFonts w:ascii="Times New Roman" w:hAnsi="Times New Roman" w:cs="Times New Roman"/>
                <w:sz w:val="24"/>
                <w:szCs w:val="24"/>
              </w:rPr>
            </w:pPr>
            <w:r w:rsidRPr="005725ED">
              <w:rPr>
                <w:rFonts w:ascii="Times New Roman" w:hAnsi="Times New Roman" w:cs="Times New Roman"/>
                <w:sz w:val="24"/>
                <w:szCs w:val="24"/>
              </w:rPr>
              <w:t>(6) În cazul în care condițiile menționate la articolul 3 alineatul (1) nu sunt îndeplinite, autoritățile competente ale statului membru de stabilire refuză să elibereze sau să reînnoiască licența sau retrag această licență, printr-o decizie motivată.</w:t>
            </w:r>
          </w:p>
        </w:tc>
        <w:tc>
          <w:tcPr>
            <w:tcW w:w="4230" w:type="dxa"/>
          </w:tcPr>
          <w:p w14:paraId="551F2691" w14:textId="24C0A98A" w:rsidR="00E822EF" w:rsidRPr="00D71FB4" w:rsidRDefault="00450345" w:rsidP="004B4D4A">
            <w:pPr>
              <w:rPr>
                <w:rFonts w:ascii="Times New Roman" w:hAnsi="Times New Roman" w:cs="Times New Roman"/>
                <w:sz w:val="24"/>
                <w:szCs w:val="24"/>
              </w:rPr>
            </w:pPr>
            <w:r w:rsidRPr="001712AF">
              <w:rPr>
                <w:rFonts w:ascii="Times New Roman" w:hAnsi="Times New Roman" w:cs="Times New Roman"/>
                <w:b/>
                <w:sz w:val="24"/>
                <w:szCs w:val="24"/>
              </w:rPr>
              <w:t>Art.30</w:t>
            </w:r>
            <w:r w:rsidRPr="001712AF">
              <w:rPr>
                <w:rFonts w:ascii="Times New Roman" w:hAnsi="Times New Roman" w:cs="Times New Roman"/>
                <w:b/>
                <w:sz w:val="24"/>
                <w:szCs w:val="24"/>
                <w:vertAlign w:val="superscript"/>
              </w:rPr>
              <w:t>16</w:t>
            </w:r>
            <w:r w:rsidRPr="001712AF">
              <w:rPr>
                <w:rFonts w:ascii="Times New Roman" w:hAnsi="Times New Roman" w:cs="Times New Roman"/>
                <w:b/>
                <w:sz w:val="24"/>
                <w:szCs w:val="24"/>
              </w:rPr>
              <w:t>.</w:t>
            </w:r>
            <w:r w:rsidRPr="001712AF">
              <w:rPr>
                <w:rFonts w:ascii="Times New Roman" w:hAnsi="Times New Roman" w:cs="Times New Roman"/>
                <w:sz w:val="24"/>
                <w:szCs w:val="24"/>
              </w:rPr>
              <w:t xml:space="preserve"> </w:t>
            </w:r>
            <w:r>
              <w:rPr>
                <w:rFonts w:ascii="Times New Roman" w:hAnsi="Times New Roman" w:cs="Times New Roman"/>
                <w:sz w:val="24"/>
                <w:szCs w:val="24"/>
              </w:rPr>
              <w:t>- (7</w:t>
            </w:r>
            <w:r w:rsidR="004B4D4A" w:rsidRPr="0068528A">
              <w:rPr>
                <w:rFonts w:ascii="Times New Roman" w:hAnsi="Times New Roman" w:cs="Times New Roman"/>
                <w:sz w:val="24"/>
                <w:szCs w:val="24"/>
              </w:rPr>
              <w:t>)</w:t>
            </w:r>
            <w:r w:rsidR="004B4D4A">
              <w:rPr>
                <w:rFonts w:ascii="Times New Roman" w:hAnsi="Times New Roman" w:cs="Times New Roman"/>
                <w:b/>
                <w:sz w:val="24"/>
                <w:szCs w:val="24"/>
              </w:rPr>
              <w:t xml:space="preserve"> </w:t>
            </w:r>
            <w:r w:rsidRPr="00450345">
              <w:rPr>
                <w:rFonts w:ascii="Times New Roman" w:hAnsi="Times New Roman" w:cs="Times New Roman"/>
                <w:sz w:val="24"/>
                <w:szCs w:val="24"/>
              </w:rPr>
              <w:t>În cazul în care condițiile menționate la art.30</w:t>
            </w:r>
            <w:r w:rsidRPr="00450345">
              <w:rPr>
                <w:rFonts w:ascii="Times New Roman" w:hAnsi="Times New Roman" w:cs="Times New Roman"/>
                <w:sz w:val="24"/>
                <w:szCs w:val="24"/>
                <w:vertAlign w:val="superscript"/>
              </w:rPr>
              <w:t xml:space="preserve">15 </w:t>
            </w:r>
            <w:r w:rsidRPr="00450345">
              <w:rPr>
                <w:rFonts w:ascii="Times New Roman" w:hAnsi="Times New Roman" w:cs="Times New Roman"/>
                <w:sz w:val="24"/>
                <w:szCs w:val="24"/>
              </w:rPr>
              <w:t>nu sunt îndeplinite, Agenția refuză să elibereze sau să reînnoiască licența sau retrag această licență, printr-o decizie motivată.</w:t>
            </w:r>
          </w:p>
        </w:tc>
        <w:tc>
          <w:tcPr>
            <w:tcW w:w="2250" w:type="dxa"/>
          </w:tcPr>
          <w:p w14:paraId="27176630" w14:textId="722720E1" w:rsidR="00E822EF" w:rsidRPr="00D71FB4" w:rsidRDefault="004B4D4A" w:rsidP="00A46C48">
            <w:pPr>
              <w:jc w:val="center"/>
              <w:rPr>
                <w:rFonts w:ascii="Times New Roman" w:hAnsi="Times New Roman" w:cs="Times New Roman"/>
                <w:sz w:val="24"/>
                <w:szCs w:val="24"/>
              </w:rPr>
            </w:pPr>
            <w:r w:rsidRPr="00450345">
              <w:rPr>
                <w:rFonts w:ascii="Times New Roman" w:hAnsi="Times New Roman" w:cs="Times New Roman"/>
                <w:sz w:val="24"/>
                <w:szCs w:val="24"/>
              </w:rPr>
              <w:t>Compatibil</w:t>
            </w:r>
          </w:p>
        </w:tc>
        <w:tc>
          <w:tcPr>
            <w:tcW w:w="3150" w:type="dxa"/>
          </w:tcPr>
          <w:p w14:paraId="47B80D4A" w14:textId="77777777" w:rsidR="00E822EF" w:rsidRPr="00D71FB4" w:rsidRDefault="00E822EF" w:rsidP="00A13192">
            <w:pPr>
              <w:rPr>
                <w:rFonts w:ascii="Times New Roman" w:hAnsi="Times New Roman" w:cs="Times New Roman"/>
                <w:sz w:val="24"/>
                <w:szCs w:val="24"/>
              </w:rPr>
            </w:pPr>
          </w:p>
        </w:tc>
      </w:tr>
      <w:tr w:rsidR="00E822EF" w:rsidRPr="00D71FB4" w14:paraId="74E7AA26" w14:textId="77777777" w:rsidTr="00C73AD6">
        <w:tc>
          <w:tcPr>
            <w:tcW w:w="4405" w:type="dxa"/>
          </w:tcPr>
          <w:p w14:paraId="449E98B8" w14:textId="253EF153" w:rsidR="00E822EF" w:rsidRPr="00622716" w:rsidRDefault="005725ED" w:rsidP="005725ED">
            <w:pPr>
              <w:ind w:firstLine="337"/>
              <w:rPr>
                <w:rFonts w:ascii="Times New Roman" w:hAnsi="Times New Roman" w:cs="Times New Roman"/>
                <w:sz w:val="24"/>
                <w:szCs w:val="24"/>
              </w:rPr>
            </w:pPr>
            <w:r w:rsidRPr="005725ED">
              <w:rPr>
                <w:rFonts w:ascii="Times New Roman" w:hAnsi="Times New Roman" w:cs="Times New Roman"/>
                <w:sz w:val="24"/>
                <w:szCs w:val="24"/>
              </w:rPr>
              <w:t>(7) Statele membre garantează că solicitantul sau titularul unei licențe comunitare poate introduce o cale de atac împotriva deciziei autorităților competente ale statului membru de stabilire de a refuza sau a retrage licența.</w:t>
            </w:r>
          </w:p>
        </w:tc>
        <w:tc>
          <w:tcPr>
            <w:tcW w:w="4230" w:type="dxa"/>
          </w:tcPr>
          <w:p w14:paraId="135592A1" w14:textId="7FD50319" w:rsidR="00E822EF" w:rsidRPr="006F6255" w:rsidRDefault="00450345" w:rsidP="00A46C48">
            <w:pPr>
              <w:rPr>
                <w:rFonts w:ascii="Times New Roman" w:hAnsi="Times New Roman" w:cs="Times New Roman"/>
                <w:bCs/>
                <w:sz w:val="24"/>
                <w:szCs w:val="24"/>
              </w:rPr>
            </w:pPr>
            <w:r w:rsidRPr="001712AF">
              <w:rPr>
                <w:rFonts w:ascii="Times New Roman" w:hAnsi="Times New Roman" w:cs="Times New Roman"/>
                <w:b/>
                <w:sz w:val="24"/>
                <w:szCs w:val="24"/>
              </w:rPr>
              <w:t>Art.30</w:t>
            </w:r>
            <w:r w:rsidRPr="001712AF">
              <w:rPr>
                <w:rFonts w:ascii="Times New Roman" w:hAnsi="Times New Roman" w:cs="Times New Roman"/>
                <w:b/>
                <w:sz w:val="24"/>
                <w:szCs w:val="24"/>
                <w:vertAlign w:val="superscript"/>
              </w:rPr>
              <w:t>16</w:t>
            </w:r>
            <w:r w:rsidRPr="001712AF">
              <w:rPr>
                <w:rFonts w:ascii="Times New Roman" w:hAnsi="Times New Roman" w:cs="Times New Roman"/>
                <w:b/>
                <w:sz w:val="24"/>
                <w:szCs w:val="24"/>
              </w:rPr>
              <w:t>.</w:t>
            </w:r>
            <w:r w:rsidRPr="001712AF">
              <w:rPr>
                <w:rFonts w:ascii="Times New Roman" w:hAnsi="Times New Roman" w:cs="Times New Roman"/>
                <w:sz w:val="24"/>
                <w:szCs w:val="24"/>
              </w:rPr>
              <w:t xml:space="preserve"> </w:t>
            </w:r>
            <w:r>
              <w:rPr>
                <w:rFonts w:ascii="Times New Roman" w:hAnsi="Times New Roman" w:cs="Times New Roman"/>
                <w:sz w:val="24"/>
                <w:szCs w:val="24"/>
              </w:rPr>
              <w:t>- (9</w:t>
            </w:r>
            <w:r w:rsidR="004B4D4A">
              <w:rPr>
                <w:rFonts w:ascii="Times New Roman" w:hAnsi="Times New Roman" w:cs="Times New Roman"/>
                <w:sz w:val="24"/>
                <w:szCs w:val="24"/>
              </w:rPr>
              <w:t xml:space="preserve">) </w:t>
            </w:r>
            <w:r w:rsidR="00C0417A" w:rsidRPr="00C0417A">
              <w:rPr>
                <w:rFonts w:ascii="Times New Roman" w:hAnsi="Times New Roman" w:cs="Times New Roman"/>
                <w:bCs/>
                <w:sz w:val="24"/>
                <w:szCs w:val="24"/>
              </w:rPr>
              <w:t>Solicitantul sau titularul licenței are dreptul de a contesta decizia Agenție privind refuzul, retragerea sau neprelungirea licenței, în condițiile Legii nr.160/2011 privind reglementarea prin autorizare a activității de întreprinzător și Legii nr.235/2006 cu privire la principiile de bază de reglementare a activității de întreprinzător.</w:t>
            </w:r>
          </w:p>
        </w:tc>
        <w:tc>
          <w:tcPr>
            <w:tcW w:w="2250" w:type="dxa"/>
          </w:tcPr>
          <w:p w14:paraId="54E6DE6A" w14:textId="26928D7B" w:rsidR="00E822EF" w:rsidRPr="00D71FB4" w:rsidRDefault="004B4D4A" w:rsidP="00A46C48">
            <w:pPr>
              <w:jc w:val="center"/>
              <w:rPr>
                <w:rFonts w:ascii="Times New Roman" w:hAnsi="Times New Roman" w:cs="Times New Roman"/>
                <w:sz w:val="24"/>
                <w:szCs w:val="24"/>
              </w:rPr>
            </w:pPr>
            <w:r w:rsidRPr="007F1A09">
              <w:rPr>
                <w:rFonts w:ascii="Times New Roman" w:hAnsi="Times New Roman" w:cs="Times New Roman"/>
                <w:sz w:val="24"/>
                <w:szCs w:val="24"/>
              </w:rPr>
              <w:t>Compatibil</w:t>
            </w:r>
          </w:p>
        </w:tc>
        <w:tc>
          <w:tcPr>
            <w:tcW w:w="3150" w:type="dxa"/>
          </w:tcPr>
          <w:p w14:paraId="37EF5DA1" w14:textId="77777777" w:rsidR="00E822EF" w:rsidRPr="00D71FB4" w:rsidRDefault="00E822EF" w:rsidP="00A13192">
            <w:pPr>
              <w:rPr>
                <w:rFonts w:ascii="Times New Roman" w:hAnsi="Times New Roman" w:cs="Times New Roman"/>
                <w:sz w:val="24"/>
                <w:szCs w:val="24"/>
              </w:rPr>
            </w:pPr>
          </w:p>
        </w:tc>
      </w:tr>
      <w:tr w:rsidR="00E822EF" w:rsidRPr="00D71FB4" w14:paraId="6991D49C" w14:textId="77777777" w:rsidTr="00C73AD6">
        <w:tc>
          <w:tcPr>
            <w:tcW w:w="4405" w:type="dxa"/>
          </w:tcPr>
          <w:p w14:paraId="5BB43380" w14:textId="586B492B" w:rsidR="00E822EF" w:rsidRPr="00622716" w:rsidRDefault="005725ED" w:rsidP="00622716">
            <w:pPr>
              <w:ind w:firstLine="337"/>
              <w:rPr>
                <w:rFonts w:ascii="Times New Roman" w:hAnsi="Times New Roman" w:cs="Times New Roman"/>
                <w:sz w:val="24"/>
                <w:szCs w:val="24"/>
              </w:rPr>
            </w:pPr>
            <w:r w:rsidRPr="008455AF">
              <w:rPr>
                <w:rFonts w:ascii="Times New Roman" w:hAnsi="Times New Roman" w:cs="Times New Roman"/>
                <w:sz w:val="24"/>
                <w:szCs w:val="24"/>
              </w:rPr>
              <w:t>(8) Statele membre pot decide că licența comunitară poate fi, de asemenea, validă pentru operațiunile de transport intern.</w:t>
            </w:r>
          </w:p>
        </w:tc>
        <w:tc>
          <w:tcPr>
            <w:tcW w:w="4230" w:type="dxa"/>
          </w:tcPr>
          <w:p w14:paraId="2B28A2AC" w14:textId="77777777" w:rsidR="00E822EF" w:rsidRPr="00D71FB4" w:rsidRDefault="00E822EF" w:rsidP="00A46C48">
            <w:pPr>
              <w:rPr>
                <w:rFonts w:ascii="Times New Roman" w:hAnsi="Times New Roman" w:cs="Times New Roman"/>
                <w:sz w:val="24"/>
                <w:szCs w:val="24"/>
              </w:rPr>
            </w:pPr>
          </w:p>
        </w:tc>
        <w:tc>
          <w:tcPr>
            <w:tcW w:w="2250" w:type="dxa"/>
          </w:tcPr>
          <w:p w14:paraId="50F56CE9" w14:textId="104FAA7E" w:rsidR="00E822EF" w:rsidRPr="00D71FB4" w:rsidRDefault="002002EB" w:rsidP="00A46C48">
            <w:pPr>
              <w:jc w:val="center"/>
              <w:rPr>
                <w:rFonts w:ascii="Times New Roman" w:hAnsi="Times New Roman" w:cs="Times New Roman"/>
                <w:sz w:val="24"/>
                <w:szCs w:val="24"/>
              </w:rPr>
            </w:pPr>
            <w:r w:rsidRPr="008455AF">
              <w:rPr>
                <w:rFonts w:ascii="Times New Roman" w:hAnsi="Times New Roman" w:cs="Times New Roman"/>
                <w:sz w:val="24"/>
                <w:szCs w:val="24"/>
              </w:rPr>
              <w:t>Prevederi UE opționale</w:t>
            </w:r>
          </w:p>
        </w:tc>
        <w:tc>
          <w:tcPr>
            <w:tcW w:w="3150" w:type="dxa"/>
          </w:tcPr>
          <w:p w14:paraId="72600AF9" w14:textId="77777777" w:rsidR="00E822EF" w:rsidRPr="00D71FB4" w:rsidRDefault="00E822EF" w:rsidP="00A13192">
            <w:pPr>
              <w:rPr>
                <w:rFonts w:ascii="Times New Roman" w:hAnsi="Times New Roman" w:cs="Times New Roman"/>
                <w:sz w:val="24"/>
                <w:szCs w:val="24"/>
              </w:rPr>
            </w:pPr>
          </w:p>
        </w:tc>
      </w:tr>
      <w:tr w:rsidR="00E822EF" w:rsidRPr="00D71FB4" w14:paraId="6DC1E01F" w14:textId="77777777" w:rsidTr="00C73AD6">
        <w:tc>
          <w:tcPr>
            <w:tcW w:w="4405" w:type="dxa"/>
          </w:tcPr>
          <w:p w14:paraId="0E85236E" w14:textId="77777777" w:rsidR="000B275A" w:rsidRPr="000B275A" w:rsidRDefault="000B275A" w:rsidP="00622716">
            <w:pPr>
              <w:ind w:firstLine="337"/>
              <w:rPr>
                <w:rFonts w:ascii="Times New Roman" w:hAnsi="Times New Roman" w:cs="Times New Roman"/>
                <w:b/>
                <w:sz w:val="24"/>
                <w:szCs w:val="24"/>
              </w:rPr>
            </w:pPr>
            <w:r w:rsidRPr="000B275A">
              <w:rPr>
                <w:rFonts w:ascii="Times New Roman" w:hAnsi="Times New Roman" w:cs="Times New Roman"/>
                <w:b/>
                <w:sz w:val="24"/>
                <w:szCs w:val="24"/>
              </w:rPr>
              <w:t xml:space="preserve">Articolul 5 Accesul la piață </w:t>
            </w:r>
          </w:p>
          <w:p w14:paraId="189B2228" w14:textId="77777777" w:rsidR="000B275A"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 xml:space="preserve">(1) Serviciile regulate sunt deschise tuturor, fiind supuse, după caz, rezervării obligatorii. </w:t>
            </w:r>
          </w:p>
          <w:p w14:paraId="3C72B2D6" w14:textId="77777777" w:rsidR="000B275A"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 xml:space="preserve">Astfel de servicii fac obiectul unei autorizații în conformitate cu dispozițiile capitolului III. </w:t>
            </w:r>
          </w:p>
          <w:p w14:paraId="159D9483" w14:textId="77777777" w:rsidR="000B275A"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 xml:space="preserve">Serviciile regulate dintr-un stat membru către o țară terță și viceversa fac obiectul unei autorizații în conformitate cu acordul bilateral dintre statul membru și țara terță și, </w:t>
            </w:r>
            <w:r w:rsidRPr="000B275A">
              <w:rPr>
                <w:rFonts w:ascii="Times New Roman" w:hAnsi="Times New Roman" w:cs="Times New Roman"/>
                <w:sz w:val="24"/>
                <w:szCs w:val="24"/>
              </w:rPr>
              <w:lastRenderedPageBreak/>
              <w:t xml:space="preserve">după caz, statul membru tranzitat, până în momentul în care se încheie acordul necesar între Comunitate și țara terță în cauză. </w:t>
            </w:r>
          </w:p>
          <w:p w14:paraId="6304B549" w14:textId="77777777" w:rsidR="001921C8"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 xml:space="preserve">Caracterul regulat al serviciului nu este afectat de nicio ajustare a condițiilor de operare a serviciului. </w:t>
            </w:r>
          </w:p>
          <w:p w14:paraId="58F55371" w14:textId="46ABA61C" w:rsidR="00E822EF" w:rsidRPr="00622716"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Organizarea de servicii paralele sau temporare care deservesc același public ca și serviciile regulate existente, nedeservirea anumitor stații și deservirea de stații suplimentare în serviciile regulate existente sunt guvernate de aceleași norme ca și serviciile regulate existente.</w:t>
            </w:r>
          </w:p>
        </w:tc>
        <w:tc>
          <w:tcPr>
            <w:tcW w:w="4230" w:type="dxa"/>
          </w:tcPr>
          <w:p w14:paraId="4A5BA7C8" w14:textId="77777777" w:rsidR="00635032" w:rsidRPr="00635032" w:rsidRDefault="00635032" w:rsidP="00635032">
            <w:pPr>
              <w:ind w:firstLine="342"/>
              <w:rPr>
                <w:rFonts w:ascii="Times New Roman" w:hAnsi="Times New Roman" w:cs="Times New Roman"/>
                <w:sz w:val="24"/>
                <w:szCs w:val="24"/>
              </w:rPr>
            </w:pPr>
            <w:r w:rsidRPr="00635032">
              <w:rPr>
                <w:rFonts w:ascii="Times New Roman" w:hAnsi="Times New Roman" w:cs="Times New Roman"/>
                <w:b/>
                <w:sz w:val="24"/>
                <w:szCs w:val="24"/>
              </w:rPr>
              <w:lastRenderedPageBreak/>
              <w:t>Art.30</w:t>
            </w:r>
            <w:r w:rsidRPr="00635032">
              <w:rPr>
                <w:rFonts w:ascii="Times New Roman" w:hAnsi="Times New Roman" w:cs="Times New Roman"/>
                <w:b/>
                <w:sz w:val="24"/>
                <w:szCs w:val="24"/>
                <w:vertAlign w:val="superscript"/>
              </w:rPr>
              <w:t>20</w:t>
            </w:r>
            <w:r w:rsidRPr="00635032">
              <w:rPr>
                <w:rFonts w:ascii="Times New Roman" w:hAnsi="Times New Roman" w:cs="Times New Roman"/>
                <w:b/>
                <w:sz w:val="24"/>
                <w:szCs w:val="24"/>
              </w:rPr>
              <w:t>.</w:t>
            </w:r>
            <w:r w:rsidRPr="00635032">
              <w:rPr>
                <w:rFonts w:ascii="Times New Roman" w:hAnsi="Times New Roman" w:cs="Times New Roman"/>
                <w:sz w:val="24"/>
                <w:szCs w:val="24"/>
              </w:rPr>
              <w:t xml:space="preserve"> – (1) Serviciile regulate de transport rutier internațional de persoane sunt deschise tuturor, fiind supuse, după caz, rezervării obligatorii și se fac în baza unei autorizații în conformitate cu dispozițiile Capitolului 3</w:t>
            </w:r>
            <w:r w:rsidRPr="00635032">
              <w:rPr>
                <w:rFonts w:ascii="Times New Roman" w:hAnsi="Times New Roman" w:cs="Times New Roman"/>
                <w:sz w:val="24"/>
                <w:szCs w:val="24"/>
                <w:vertAlign w:val="superscript"/>
              </w:rPr>
              <w:t>1</w:t>
            </w:r>
            <w:r w:rsidRPr="00635032">
              <w:rPr>
                <w:rFonts w:ascii="Times New Roman" w:hAnsi="Times New Roman" w:cs="Times New Roman"/>
                <w:sz w:val="24"/>
                <w:szCs w:val="24"/>
              </w:rPr>
              <w:t xml:space="preserve">. Serviciile regulate din Republica Moldova către o țară terță și viceversa fac obiectul unei autorizații în conformitate cu acordul bilateral dintre Republica Moldova și țara terță și, după caz, statul membru tranzitat, </w:t>
            </w:r>
            <w:r w:rsidRPr="00635032">
              <w:rPr>
                <w:rFonts w:ascii="Times New Roman" w:hAnsi="Times New Roman" w:cs="Times New Roman"/>
                <w:sz w:val="24"/>
                <w:szCs w:val="24"/>
              </w:rPr>
              <w:lastRenderedPageBreak/>
              <w:t xml:space="preserve">până în momentul în care se încheie acordul necesar între Uniunea Europeană și țara terță în cauză. </w:t>
            </w:r>
          </w:p>
          <w:p w14:paraId="394071CF" w14:textId="77777777" w:rsidR="00635032" w:rsidRPr="00635032" w:rsidRDefault="00635032" w:rsidP="00635032">
            <w:pPr>
              <w:ind w:firstLine="342"/>
              <w:rPr>
                <w:rFonts w:ascii="Times New Roman" w:hAnsi="Times New Roman" w:cs="Times New Roman"/>
                <w:sz w:val="24"/>
                <w:szCs w:val="24"/>
              </w:rPr>
            </w:pPr>
            <w:r w:rsidRPr="00635032">
              <w:rPr>
                <w:rFonts w:ascii="Times New Roman" w:hAnsi="Times New Roman" w:cs="Times New Roman"/>
                <w:sz w:val="24"/>
                <w:szCs w:val="24"/>
              </w:rPr>
              <w:t xml:space="preserve">Caracterul regulat al serviciului nu este afectat de nicio ajustare a condițiilor de operare a serviciului. </w:t>
            </w:r>
          </w:p>
          <w:p w14:paraId="568EF1C3" w14:textId="58F829AD" w:rsidR="00E822EF" w:rsidRPr="00D71FB4" w:rsidRDefault="00635032" w:rsidP="00635032">
            <w:pPr>
              <w:ind w:firstLine="342"/>
              <w:rPr>
                <w:rFonts w:ascii="Times New Roman" w:hAnsi="Times New Roman" w:cs="Times New Roman"/>
                <w:sz w:val="24"/>
                <w:szCs w:val="24"/>
              </w:rPr>
            </w:pPr>
            <w:r w:rsidRPr="00635032">
              <w:rPr>
                <w:rFonts w:ascii="Times New Roman" w:hAnsi="Times New Roman" w:cs="Times New Roman"/>
                <w:sz w:val="24"/>
                <w:szCs w:val="24"/>
              </w:rPr>
              <w:t>Organizarea de servicii paralele sau temporare care deservesc același public ca și serviciile regulate existente, nedeservirea anumitor stații și deservirea de stații suplimentare în serviciile regulate existente sunt guvernate de aceleași norme ca și</w:t>
            </w:r>
            <w:r>
              <w:rPr>
                <w:rFonts w:ascii="Times New Roman" w:hAnsi="Times New Roman" w:cs="Times New Roman"/>
                <w:sz w:val="24"/>
                <w:szCs w:val="24"/>
              </w:rPr>
              <w:t xml:space="preserve"> serviciile regulate existente.</w:t>
            </w:r>
          </w:p>
        </w:tc>
        <w:tc>
          <w:tcPr>
            <w:tcW w:w="2250" w:type="dxa"/>
          </w:tcPr>
          <w:p w14:paraId="44DDAC44" w14:textId="6D0196E6" w:rsidR="00E822EF" w:rsidRPr="00D71FB4" w:rsidRDefault="005F5E12" w:rsidP="00A46C48">
            <w:pPr>
              <w:jc w:val="center"/>
              <w:rPr>
                <w:rFonts w:ascii="Times New Roman" w:hAnsi="Times New Roman" w:cs="Times New Roman"/>
                <w:sz w:val="24"/>
                <w:szCs w:val="24"/>
              </w:rPr>
            </w:pPr>
            <w:r w:rsidRPr="00635032">
              <w:rPr>
                <w:rFonts w:ascii="Times New Roman" w:hAnsi="Times New Roman" w:cs="Times New Roman"/>
                <w:sz w:val="24"/>
                <w:szCs w:val="24"/>
              </w:rPr>
              <w:lastRenderedPageBreak/>
              <w:t>Compatibil</w:t>
            </w:r>
          </w:p>
        </w:tc>
        <w:tc>
          <w:tcPr>
            <w:tcW w:w="3150" w:type="dxa"/>
          </w:tcPr>
          <w:p w14:paraId="07269229" w14:textId="77777777" w:rsidR="00E822EF" w:rsidRPr="00D71FB4" w:rsidRDefault="00E822EF" w:rsidP="00A13192">
            <w:pPr>
              <w:rPr>
                <w:rFonts w:ascii="Times New Roman" w:hAnsi="Times New Roman" w:cs="Times New Roman"/>
                <w:sz w:val="24"/>
                <w:szCs w:val="24"/>
              </w:rPr>
            </w:pPr>
          </w:p>
        </w:tc>
      </w:tr>
      <w:tr w:rsidR="00E822EF" w:rsidRPr="00D71FB4" w14:paraId="0E240592" w14:textId="77777777" w:rsidTr="00C73AD6">
        <w:tc>
          <w:tcPr>
            <w:tcW w:w="4405" w:type="dxa"/>
          </w:tcPr>
          <w:p w14:paraId="0DF0C56A" w14:textId="77777777" w:rsidR="000B275A"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 xml:space="preserve">(2) Serviciile regulate speciale includ în special: </w:t>
            </w:r>
          </w:p>
          <w:p w14:paraId="60BB6864" w14:textId="77777777" w:rsidR="000B275A"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 xml:space="preserve">(a) transportul lucrătorilor între domiciliu și locul de muncă; </w:t>
            </w:r>
          </w:p>
          <w:p w14:paraId="08E982E4" w14:textId="77777777" w:rsidR="00E13FA9"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 xml:space="preserve">(b) transportul elevilor și studenților la și de la instituția de învățământ. </w:t>
            </w:r>
          </w:p>
          <w:p w14:paraId="51A3A2AC" w14:textId="77777777" w:rsidR="00E13FA9"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Faptul că un serviciu special poate</w:t>
            </w:r>
            <w:r w:rsidR="00D54895">
              <w:rPr>
                <w:rFonts w:ascii="Times New Roman" w:hAnsi="Times New Roman" w:cs="Times New Roman"/>
                <w:sz w:val="24"/>
                <w:szCs w:val="24"/>
              </w:rPr>
              <w:t xml:space="preserve"> fi diversificat conform necesi</w:t>
            </w:r>
            <w:r w:rsidRPr="000B275A">
              <w:rPr>
                <w:rFonts w:ascii="Times New Roman" w:hAnsi="Times New Roman" w:cs="Times New Roman"/>
                <w:sz w:val="24"/>
                <w:szCs w:val="24"/>
              </w:rPr>
              <w:t xml:space="preserve">tăților utilizatorilor nu afectează clasificarea acestuia ca serviciu regulat. </w:t>
            </w:r>
          </w:p>
          <w:p w14:paraId="0E02B24E" w14:textId="0DA48172" w:rsidR="00E822EF" w:rsidRPr="00622716" w:rsidRDefault="000B275A" w:rsidP="00622716">
            <w:pPr>
              <w:ind w:firstLine="337"/>
              <w:rPr>
                <w:rFonts w:ascii="Times New Roman" w:hAnsi="Times New Roman" w:cs="Times New Roman"/>
                <w:sz w:val="24"/>
                <w:szCs w:val="24"/>
              </w:rPr>
            </w:pPr>
            <w:r w:rsidRPr="000B275A">
              <w:rPr>
                <w:rFonts w:ascii="Times New Roman" w:hAnsi="Times New Roman" w:cs="Times New Roman"/>
                <w:sz w:val="24"/>
                <w:szCs w:val="24"/>
              </w:rPr>
              <w:t>Serviciile regulate speciale nu n</w:t>
            </w:r>
            <w:r w:rsidR="00D54895">
              <w:rPr>
                <w:rFonts w:ascii="Times New Roman" w:hAnsi="Times New Roman" w:cs="Times New Roman"/>
                <w:sz w:val="24"/>
                <w:szCs w:val="24"/>
              </w:rPr>
              <w:t>ecesită autorizare conform capi</w:t>
            </w:r>
            <w:r w:rsidRPr="000B275A">
              <w:rPr>
                <w:rFonts w:ascii="Times New Roman" w:hAnsi="Times New Roman" w:cs="Times New Roman"/>
                <w:sz w:val="24"/>
                <w:szCs w:val="24"/>
              </w:rPr>
              <w:t>tolului III în cazul în care sunt acoperite de un contract încheiat între organizator și operatorul de transport.</w:t>
            </w:r>
          </w:p>
        </w:tc>
        <w:tc>
          <w:tcPr>
            <w:tcW w:w="4230" w:type="dxa"/>
          </w:tcPr>
          <w:p w14:paraId="660AF5F6" w14:textId="60955ECF" w:rsidR="00BF24B2" w:rsidRPr="00D54895" w:rsidRDefault="00635032" w:rsidP="00D54895">
            <w:pPr>
              <w:rPr>
                <w:rFonts w:ascii="Times New Roman" w:hAnsi="Times New Roman" w:cs="Times New Roman"/>
                <w:sz w:val="24"/>
                <w:szCs w:val="24"/>
              </w:rPr>
            </w:pPr>
            <w:r w:rsidRPr="00635032">
              <w:rPr>
                <w:rFonts w:ascii="Times New Roman" w:hAnsi="Times New Roman" w:cs="Times New Roman"/>
                <w:b/>
                <w:sz w:val="24"/>
                <w:szCs w:val="24"/>
              </w:rPr>
              <w:t>Art.30</w:t>
            </w:r>
            <w:r w:rsidRPr="00635032">
              <w:rPr>
                <w:rFonts w:ascii="Times New Roman" w:hAnsi="Times New Roman" w:cs="Times New Roman"/>
                <w:b/>
                <w:sz w:val="24"/>
                <w:szCs w:val="24"/>
                <w:vertAlign w:val="superscript"/>
              </w:rPr>
              <w:t>20</w:t>
            </w:r>
            <w:r w:rsidRPr="00635032">
              <w:rPr>
                <w:rFonts w:ascii="Times New Roman" w:hAnsi="Times New Roman" w:cs="Times New Roman"/>
                <w:b/>
                <w:sz w:val="24"/>
                <w:szCs w:val="24"/>
              </w:rPr>
              <w:t>.</w:t>
            </w:r>
            <w:r>
              <w:rPr>
                <w:rFonts w:ascii="Times New Roman" w:hAnsi="Times New Roman" w:cs="Times New Roman"/>
                <w:sz w:val="24"/>
                <w:szCs w:val="24"/>
              </w:rPr>
              <w:t xml:space="preserve"> – (2</w:t>
            </w:r>
            <w:r w:rsidRPr="00635032">
              <w:rPr>
                <w:rFonts w:ascii="Times New Roman" w:hAnsi="Times New Roman" w:cs="Times New Roman"/>
                <w:sz w:val="24"/>
                <w:szCs w:val="24"/>
              </w:rPr>
              <w:t xml:space="preserve">) </w:t>
            </w:r>
            <w:r w:rsidR="00E32825" w:rsidRPr="00D54895">
              <w:rPr>
                <w:rFonts w:ascii="Times New Roman" w:hAnsi="Times New Roman" w:cs="Times New Roman"/>
                <w:sz w:val="24"/>
                <w:szCs w:val="24"/>
              </w:rPr>
              <w:t xml:space="preserve">Serviciile regulate speciale includ în special: </w:t>
            </w:r>
          </w:p>
          <w:p w14:paraId="4D8ACBD6" w14:textId="77777777" w:rsidR="00BF24B2" w:rsidRPr="00D54895" w:rsidRDefault="00E32825" w:rsidP="00D54895">
            <w:pPr>
              <w:ind w:firstLine="342"/>
              <w:rPr>
                <w:rFonts w:ascii="Times New Roman" w:hAnsi="Times New Roman" w:cs="Times New Roman"/>
                <w:sz w:val="24"/>
                <w:szCs w:val="24"/>
              </w:rPr>
            </w:pPr>
            <w:r w:rsidRPr="00D54895">
              <w:rPr>
                <w:rFonts w:ascii="Times New Roman" w:hAnsi="Times New Roman" w:cs="Times New Roman"/>
                <w:sz w:val="24"/>
                <w:szCs w:val="24"/>
              </w:rPr>
              <w:t xml:space="preserve">a) transportul lucrătorilor între domiciliu și locul de muncă; </w:t>
            </w:r>
          </w:p>
          <w:p w14:paraId="19B1A9CE" w14:textId="77777777" w:rsidR="00D81C41" w:rsidRDefault="00E32825" w:rsidP="00D54895">
            <w:pPr>
              <w:ind w:firstLine="342"/>
              <w:rPr>
                <w:rFonts w:ascii="Times New Roman" w:hAnsi="Times New Roman" w:cs="Times New Roman"/>
                <w:sz w:val="24"/>
                <w:szCs w:val="24"/>
              </w:rPr>
            </w:pPr>
            <w:r w:rsidRPr="00D54895">
              <w:rPr>
                <w:rFonts w:ascii="Times New Roman" w:hAnsi="Times New Roman" w:cs="Times New Roman"/>
                <w:sz w:val="24"/>
                <w:szCs w:val="24"/>
              </w:rPr>
              <w:t xml:space="preserve">b) transportul elevilor și studenților la și de la instituția de învățământ. </w:t>
            </w:r>
          </w:p>
          <w:p w14:paraId="62792017" w14:textId="77777777" w:rsidR="00D81C41" w:rsidRPr="00D81C41" w:rsidRDefault="00D81C41" w:rsidP="00D81C41">
            <w:pPr>
              <w:ind w:firstLine="342"/>
              <w:rPr>
                <w:rFonts w:ascii="Times New Roman" w:hAnsi="Times New Roman" w:cs="Times New Roman"/>
                <w:sz w:val="24"/>
                <w:szCs w:val="24"/>
              </w:rPr>
            </w:pPr>
            <w:r w:rsidRPr="00D81C41">
              <w:rPr>
                <w:rFonts w:ascii="Times New Roman" w:hAnsi="Times New Roman" w:cs="Times New Roman"/>
                <w:sz w:val="24"/>
                <w:szCs w:val="24"/>
              </w:rPr>
              <w:t xml:space="preserve">Diversificarea </w:t>
            </w:r>
            <w:r w:rsidR="00E32825" w:rsidRPr="00D81C41">
              <w:rPr>
                <w:rFonts w:ascii="Times New Roman" w:hAnsi="Times New Roman" w:cs="Times New Roman"/>
                <w:sz w:val="24"/>
                <w:szCs w:val="24"/>
              </w:rPr>
              <w:t>serviciu</w:t>
            </w:r>
            <w:r w:rsidRPr="00D81C41">
              <w:rPr>
                <w:rFonts w:ascii="Times New Roman" w:hAnsi="Times New Roman" w:cs="Times New Roman"/>
                <w:sz w:val="24"/>
                <w:szCs w:val="24"/>
              </w:rPr>
              <w:t>lui</w:t>
            </w:r>
            <w:r w:rsidR="00E32825" w:rsidRPr="00D81C41">
              <w:rPr>
                <w:rFonts w:ascii="Times New Roman" w:hAnsi="Times New Roman" w:cs="Times New Roman"/>
                <w:sz w:val="24"/>
                <w:szCs w:val="24"/>
              </w:rPr>
              <w:t xml:space="preserve"> special </w:t>
            </w:r>
            <w:r w:rsidRPr="00D81C41">
              <w:rPr>
                <w:rFonts w:ascii="Times New Roman" w:hAnsi="Times New Roman" w:cs="Times New Roman"/>
                <w:sz w:val="24"/>
                <w:szCs w:val="24"/>
              </w:rPr>
              <w:t>conform necesi</w:t>
            </w:r>
            <w:r w:rsidR="00E32825" w:rsidRPr="00D81C41">
              <w:rPr>
                <w:rFonts w:ascii="Times New Roman" w:hAnsi="Times New Roman" w:cs="Times New Roman"/>
                <w:sz w:val="24"/>
                <w:szCs w:val="24"/>
              </w:rPr>
              <w:t xml:space="preserve">tăților utilizatorilor nu afectează clasificarea acestuia ca serviciu regulat. </w:t>
            </w:r>
          </w:p>
          <w:p w14:paraId="187F1B74" w14:textId="30EF33E2" w:rsidR="00E822EF" w:rsidRPr="00D71FB4" w:rsidRDefault="00635032" w:rsidP="00C7142F">
            <w:pPr>
              <w:ind w:firstLine="342"/>
              <w:rPr>
                <w:rFonts w:ascii="Times New Roman" w:hAnsi="Times New Roman" w:cs="Times New Roman"/>
                <w:sz w:val="24"/>
                <w:szCs w:val="24"/>
              </w:rPr>
            </w:pPr>
            <w:r w:rsidRPr="00635032">
              <w:rPr>
                <w:rFonts w:ascii="Times New Roman" w:hAnsi="Times New Roman" w:cs="Times New Roman"/>
                <w:sz w:val="24"/>
                <w:szCs w:val="24"/>
              </w:rPr>
              <w:t xml:space="preserve">Serviciile regulate speciale nu necesită </w:t>
            </w:r>
            <w:r>
              <w:rPr>
                <w:rFonts w:ascii="Times New Roman" w:hAnsi="Times New Roman" w:cs="Times New Roman"/>
                <w:sz w:val="24"/>
                <w:szCs w:val="24"/>
              </w:rPr>
              <w:t xml:space="preserve">autorizare conform Capitolului </w:t>
            </w:r>
            <w:r w:rsidRPr="00635032">
              <w:rPr>
                <w:rFonts w:ascii="Times New Roman" w:hAnsi="Times New Roman" w:cs="Times New Roman"/>
                <w:sz w:val="24"/>
                <w:szCs w:val="24"/>
              </w:rPr>
              <w:t>3</w:t>
            </w:r>
            <w:r w:rsidRPr="00635032">
              <w:rPr>
                <w:rFonts w:ascii="Times New Roman" w:hAnsi="Times New Roman" w:cs="Times New Roman"/>
                <w:sz w:val="24"/>
                <w:szCs w:val="24"/>
                <w:vertAlign w:val="superscript"/>
              </w:rPr>
              <w:t>1</w:t>
            </w:r>
            <w:r w:rsidRPr="00635032">
              <w:rPr>
                <w:rFonts w:ascii="Times New Roman" w:hAnsi="Times New Roman" w:cs="Times New Roman"/>
                <w:sz w:val="24"/>
                <w:szCs w:val="24"/>
              </w:rPr>
              <w:t xml:space="preserve"> în cazul în care sunt acoperite de un contract încheiat între organizator și operatorul de transport.</w:t>
            </w:r>
          </w:p>
        </w:tc>
        <w:tc>
          <w:tcPr>
            <w:tcW w:w="2250" w:type="dxa"/>
          </w:tcPr>
          <w:p w14:paraId="5F4CDEB2" w14:textId="7FCED203" w:rsidR="00E822EF" w:rsidRPr="00D71FB4" w:rsidRDefault="00D81C41" w:rsidP="00A46C48">
            <w:pPr>
              <w:jc w:val="center"/>
              <w:rPr>
                <w:rFonts w:ascii="Times New Roman" w:hAnsi="Times New Roman" w:cs="Times New Roman"/>
                <w:sz w:val="24"/>
                <w:szCs w:val="24"/>
              </w:rPr>
            </w:pPr>
            <w:r w:rsidRPr="005C6F55">
              <w:rPr>
                <w:rFonts w:ascii="Times New Roman" w:hAnsi="Times New Roman" w:cs="Times New Roman"/>
                <w:sz w:val="24"/>
                <w:szCs w:val="24"/>
              </w:rPr>
              <w:t>Compatibil</w:t>
            </w:r>
          </w:p>
        </w:tc>
        <w:tc>
          <w:tcPr>
            <w:tcW w:w="3150" w:type="dxa"/>
          </w:tcPr>
          <w:p w14:paraId="23083D4A" w14:textId="77777777" w:rsidR="00E822EF" w:rsidRPr="00D71FB4" w:rsidRDefault="00E822EF" w:rsidP="00A13192">
            <w:pPr>
              <w:rPr>
                <w:rFonts w:ascii="Times New Roman" w:hAnsi="Times New Roman" w:cs="Times New Roman"/>
                <w:sz w:val="24"/>
                <w:szCs w:val="24"/>
              </w:rPr>
            </w:pPr>
          </w:p>
        </w:tc>
      </w:tr>
      <w:tr w:rsidR="00E822EF" w:rsidRPr="00D71FB4" w14:paraId="40F3D041" w14:textId="77777777" w:rsidTr="00C73AD6">
        <w:tc>
          <w:tcPr>
            <w:tcW w:w="4405" w:type="dxa"/>
          </w:tcPr>
          <w:p w14:paraId="23C247BA" w14:textId="77777777" w:rsidR="00E365AF"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(3) Serviciile ocazionale nu necesită</w:t>
            </w:r>
            <w:r>
              <w:rPr>
                <w:rFonts w:ascii="Times New Roman" w:hAnsi="Times New Roman" w:cs="Times New Roman"/>
                <w:sz w:val="24"/>
                <w:szCs w:val="24"/>
              </w:rPr>
              <w:t xml:space="preserve"> autorizare conform capito</w:t>
            </w:r>
            <w:r w:rsidRPr="00E365AF">
              <w:rPr>
                <w:rFonts w:ascii="Times New Roman" w:hAnsi="Times New Roman" w:cs="Times New Roman"/>
                <w:sz w:val="24"/>
                <w:szCs w:val="24"/>
              </w:rPr>
              <w:t xml:space="preserve">lului III. </w:t>
            </w:r>
          </w:p>
          <w:p w14:paraId="7E07F0AF" w14:textId="77777777" w:rsidR="00E365AF"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Cu toate acestea, organizarea serviciil</w:t>
            </w:r>
            <w:r>
              <w:rPr>
                <w:rFonts w:ascii="Times New Roman" w:hAnsi="Times New Roman" w:cs="Times New Roman"/>
                <w:sz w:val="24"/>
                <w:szCs w:val="24"/>
              </w:rPr>
              <w:t>or paralele sau temporare compa</w:t>
            </w:r>
            <w:r w:rsidRPr="00E365AF">
              <w:rPr>
                <w:rFonts w:ascii="Times New Roman" w:hAnsi="Times New Roman" w:cs="Times New Roman"/>
                <w:sz w:val="24"/>
                <w:szCs w:val="24"/>
              </w:rPr>
              <w:t xml:space="preserve">rabile cu </w:t>
            </w:r>
            <w:r w:rsidRPr="00E365AF">
              <w:rPr>
                <w:rFonts w:ascii="Times New Roman" w:hAnsi="Times New Roman" w:cs="Times New Roman"/>
                <w:sz w:val="24"/>
                <w:szCs w:val="24"/>
              </w:rPr>
              <w:lastRenderedPageBreak/>
              <w:t xml:space="preserve">serviciile regulate existente și deservind același public ca ultimele se supun autorizării în conformitate cu procedurile stabilite în capitolul III. </w:t>
            </w:r>
          </w:p>
          <w:p w14:paraId="63F62BC1" w14:textId="11A976F8" w:rsidR="00E822EF"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Serviciile ocazionale nu încetează a fi servicii ocazionale doar datorită faptului că acestea sunt prestate la anumite intervale.</w:t>
            </w:r>
          </w:p>
          <w:p w14:paraId="2D45B248" w14:textId="77777777" w:rsidR="00E365AF"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 xml:space="preserve">Serviciile ocazionale pot fi prestate de un grup de operatori de transport care acționează în numele aceluiași contractant, iar persoanele se pot îmbarca într-o legătură pe traseu, oferită de un operator de transport diferit din cadrul aceluiași grup, pe teritoriul unuia dintre statele membre. </w:t>
            </w:r>
          </w:p>
          <w:p w14:paraId="3F5F235D" w14:textId="77777777" w:rsidR="00BA6CB0" w:rsidRDefault="00BA6CB0" w:rsidP="00622716">
            <w:pPr>
              <w:ind w:firstLine="337"/>
              <w:rPr>
                <w:rFonts w:ascii="Times New Roman" w:hAnsi="Times New Roman" w:cs="Times New Roman"/>
                <w:sz w:val="24"/>
                <w:szCs w:val="24"/>
              </w:rPr>
            </w:pPr>
          </w:p>
          <w:p w14:paraId="3FDC86EB" w14:textId="77777777" w:rsidR="00BA6CB0" w:rsidRDefault="00BA6CB0" w:rsidP="00622716">
            <w:pPr>
              <w:ind w:firstLine="337"/>
              <w:rPr>
                <w:rFonts w:ascii="Times New Roman" w:hAnsi="Times New Roman" w:cs="Times New Roman"/>
                <w:sz w:val="24"/>
                <w:szCs w:val="24"/>
              </w:rPr>
            </w:pPr>
          </w:p>
          <w:p w14:paraId="0A30C0F0" w14:textId="77777777" w:rsidR="00BA6CB0" w:rsidRDefault="00BA6CB0" w:rsidP="00622716">
            <w:pPr>
              <w:ind w:firstLine="337"/>
              <w:rPr>
                <w:rFonts w:ascii="Times New Roman" w:hAnsi="Times New Roman" w:cs="Times New Roman"/>
                <w:sz w:val="24"/>
                <w:szCs w:val="24"/>
              </w:rPr>
            </w:pPr>
          </w:p>
          <w:p w14:paraId="0B666951" w14:textId="77777777" w:rsidR="00BA6CB0" w:rsidRDefault="00BA6CB0" w:rsidP="00622716">
            <w:pPr>
              <w:ind w:firstLine="337"/>
              <w:rPr>
                <w:rFonts w:ascii="Times New Roman" w:hAnsi="Times New Roman" w:cs="Times New Roman"/>
                <w:sz w:val="24"/>
                <w:szCs w:val="24"/>
              </w:rPr>
            </w:pPr>
          </w:p>
          <w:p w14:paraId="72E30FC1" w14:textId="77777777" w:rsidR="00BA6CB0" w:rsidRDefault="00BA6CB0" w:rsidP="00622716">
            <w:pPr>
              <w:ind w:firstLine="337"/>
              <w:rPr>
                <w:rFonts w:ascii="Times New Roman" w:hAnsi="Times New Roman" w:cs="Times New Roman"/>
                <w:sz w:val="24"/>
                <w:szCs w:val="24"/>
              </w:rPr>
            </w:pPr>
          </w:p>
          <w:p w14:paraId="18CB9567" w14:textId="65D531BF" w:rsidR="00E365AF" w:rsidRPr="00622716"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Comisia stabilește procedurile prin care se comunică autorităților competente ale statelor membre în cauză numele acestor operatori de transport și punctele de legătură de-a lungul unui traseu. Măsurile respective, destinate să modifice elemente neesențiale ale prezentului regulament prin completarea acestuia, se adoptă în conformitate cu procedura de reglementare cu control menționată la articolul 26 alineatul (2).</w:t>
            </w:r>
          </w:p>
        </w:tc>
        <w:tc>
          <w:tcPr>
            <w:tcW w:w="4230" w:type="dxa"/>
          </w:tcPr>
          <w:p w14:paraId="49D94501" w14:textId="5CCA9FA3" w:rsidR="00297130" w:rsidRPr="00297130" w:rsidRDefault="00297130" w:rsidP="00297130">
            <w:pPr>
              <w:rPr>
                <w:rFonts w:ascii="Times New Roman" w:hAnsi="Times New Roman" w:cs="Times New Roman"/>
                <w:sz w:val="24"/>
                <w:szCs w:val="24"/>
                <w:lang w:val="ro-RO"/>
              </w:rPr>
            </w:pPr>
            <w:r w:rsidRPr="00635032">
              <w:rPr>
                <w:rFonts w:ascii="Times New Roman" w:hAnsi="Times New Roman" w:cs="Times New Roman"/>
                <w:b/>
                <w:sz w:val="24"/>
                <w:szCs w:val="24"/>
              </w:rPr>
              <w:lastRenderedPageBreak/>
              <w:t>Art.30</w:t>
            </w:r>
            <w:r w:rsidRPr="00635032">
              <w:rPr>
                <w:rFonts w:ascii="Times New Roman" w:hAnsi="Times New Roman" w:cs="Times New Roman"/>
                <w:b/>
                <w:sz w:val="24"/>
                <w:szCs w:val="24"/>
                <w:vertAlign w:val="superscript"/>
              </w:rPr>
              <w:t>20</w:t>
            </w:r>
            <w:r w:rsidRPr="00635032">
              <w:rPr>
                <w:rFonts w:ascii="Times New Roman" w:hAnsi="Times New Roman" w:cs="Times New Roman"/>
                <w:b/>
                <w:sz w:val="24"/>
                <w:szCs w:val="24"/>
              </w:rPr>
              <w:t>.</w:t>
            </w:r>
            <w:r>
              <w:rPr>
                <w:rFonts w:ascii="Times New Roman" w:hAnsi="Times New Roman" w:cs="Times New Roman"/>
                <w:sz w:val="24"/>
                <w:szCs w:val="24"/>
              </w:rPr>
              <w:t xml:space="preserve"> – </w:t>
            </w:r>
            <w:r w:rsidR="00BA6CB0" w:rsidRPr="00BA6CB0">
              <w:rPr>
                <w:rFonts w:ascii="Times New Roman" w:hAnsi="Times New Roman" w:cs="Times New Roman"/>
                <w:sz w:val="24"/>
                <w:szCs w:val="24"/>
                <w:lang w:val="ro-RO"/>
              </w:rPr>
              <w:t xml:space="preserve">(3) </w:t>
            </w:r>
            <w:r w:rsidRPr="00297130">
              <w:rPr>
                <w:rFonts w:ascii="Times New Roman" w:hAnsi="Times New Roman" w:cs="Times New Roman"/>
                <w:sz w:val="24"/>
                <w:szCs w:val="24"/>
                <w:lang w:val="ro-RO"/>
              </w:rPr>
              <w:t>Serviciile ocazionale de transport rutier internațional de persoane nu necesită autorizare conform Capitolului 3</w:t>
            </w:r>
            <w:r w:rsidRPr="005C6F55">
              <w:rPr>
                <w:rFonts w:ascii="Times New Roman" w:hAnsi="Times New Roman" w:cs="Times New Roman"/>
                <w:sz w:val="24"/>
                <w:szCs w:val="24"/>
                <w:vertAlign w:val="superscript"/>
                <w:lang w:val="ro-RO"/>
              </w:rPr>
              <w:t>1</w:t>
            </w:r>
            <w:r w:rsidRPr="00297130">
              <w:rPr>
                <w:rFonts w:ascii="Times New Roman" w:hAnsi="Times New Roman" w:cs="Times New Roman"/>
                <w:sz w:val="24"/>
                <w:szCs w:val="24"/>
                <w:lang w:val="ro-RO"/>
              </w:rPr>
              <w:t xml:space="preserve">, cu excepția cazului </w:t>
            </w:r>
            <w:r w:rsidRPr="00297130">
              <w:rPr>
                <w:rFonts w:ascii="Times New Roman" w:hAnsi="Times New Roman" w:cs="Times New Roman"/>
                <w:sz w:val="24"/>
                <w:szCs w:val="24"/>
                <w:lang w:val="ro-RO"/>
              </w:rPr>
              <w:lastRenderedPageBreak/>
              <w:t>organizării serviciilor paralele sau temporare comparabile cu serviciile regulate existente și deservind același public ca ultimele. În aceste cazuri, se aplică procedura de autorizare stabilită în Capitolului 3</w:t>
            </w:r>
            <w:r w:rsidRPr="00F72CFE">
              <w:rPr>
                <w:rFonts w:ascii="Times New Roman" w:hAnsi="Times New Roman" w:cs="Times New Roman"/>
                <w:sz w:val="24"/>
                <w:szCs w:val="24"/>
                <w:vertAlign w:val="superscript"/>
                <w:lang w:val="ro-RO"/>
              </w:rPr>
              <w:t>1</w:t>
            </w:r>
            <w:r w:rsidRPr="00297130">
              <w:rPr>
                <w:rFonts w:ascii="Times New Roman" w:hAnsi="Times New Roman" w:cs="Times New Roman"/>
                <w:sz w:val="24"/>
                <w:szCs w:val="24"/>
                <w:lang w:val="ro-RO"/>
              </w:rPr>
              <w:t xml:space="preserve">. </w:t>
            </w:r>
          </w:p>
          <w:p w14:paraId="2F3912ED" w14:textId="77777777" w:rsidR="00297130" w:rsidRPr="00297130" w:rsidRDefault="00297130" w:rsidP="00297130">
            <w:pPr>
              <w:rPr>
                <w:rFonts w:ascii="Times New Roman" w:hAnsi="Times New Roman" w:cs="Times New Roman"/>
                <w:sz w:val="24"/>
                <w:szCs w:val="24"/>
                <w:lang w:val="ro-RO"/>
              </w:rPr>
            </w:pPr>
            <w:r w:rsidRPr="00297130">
              <w:rPr>
                <w:rFonts w:ascii="Times New Roman" w:hAnsi="Times New Roman" w:cs="Times New Roman"/>
                <w:sz w:val="24"/>
                <w:szCs w:val="24"/>
                <w:lang w:val="ro-RO"/>
              </w:rPr>
              <w:t>Serviciile ocazionale nu încetează a fi servicii ocazionale doar datorită faptului că acestea sunt prestate la anumite intervale.</w:t>
            </w:r>
          </w:p>
          <w:p w14:paraId="552F5906" w14:textId="3B97E697" w:rsidR="00E822EF" w:rsidRPr="00D71FB4" w:rsidRDefault="00297130" w:rsidP="00297130">
            <w:pPr>
              <w:rPr>
                <w:rFonts w:ascii="Times New Roman" w:hAnsi="Times New Roman" w:cs="Times New Roman"/>
                <w:sz w:val="24"/>
                <w:szCs w:val="24"/>
              </w:rPr>
            </w:pPr>
            <w:r w:rsidRPr="00297130">
              <w:rPr>
                <w:rFonts w:ascii="Times New Roman" w:hAnsi="Times New Roman" w:cs="Times New Roman"/>
                <w:sz w:val="24"/>
                <w:szCs w:val="24"/>
                <w:lang w:val="ro-RO"/>
              </w:rPr>
              <w:t>Serviciile ocazionale pot fi prestate de un grup de operatori de transport care acționează în numele aceluiași contractant, iar persoanele se pot îmbarca într-o legătură pe traseu, oferită de un operator de transport diferit din cadrul aceluiași grup, pe teritoriul unuia dintre statele membre.</w:t>
            </w:r>
          </w:p>
        </w:tc>
        <w:tc>
          <w:tcPr>
            <w:tcW w:w="2250" w:type="dxa"/>
          </w:tcPr>
          <w:p w14:paraId="6DDD7E7F" w14:textId="77777777" w:rsidR="00E822EF" w:rsidRDefault="00BA6CB0" w:rsidP="00A46C48">
            <w:pPr>
              <w:jc w:val="center"/>
              <w:rPr>
                <w:rFonts w:ascii="Times New Roman" w:hAnsi="Times New Roman" w:cs="Times New Roman"/>
                <w:sz w:val="24"/>
                <w:szCs w:val="24"/>
              </w:rPr>
            </w:pPr>
            <w:r w:rsidRPr="00297130">
              <w:rPr>
                <w:rFonts w:ascii="Times New Roman" w:hAnsi="Times New Roman" w:cs="Times New Roman"/>
                <w:sz w:val="24"/>
                <w:szCs w:val="24"/>
              </w:rPr>
              <w:lastRenderedPageBreak/>
              <w:t>Compatibil</w:t>
            </w:r>
          </w:p>
          <w:p w14:paraId="654ABD67" w14:textId="77777777" w:rsidR="00BA6CB0" w:rsidRDefault="00BA6CB0" w:rsidP="00A46C48">
            <w:pPr>
              <w:jc w:val="center"/>
              <w:rPr>
                <w:rFonts w:ascii="Times New Roman" w:hAnsi="Times New Roman" w:cs="Times New Roman"/>
                <w:sz w:val="24"/>
                <w:szCs w:val="24"/>
              </w:rPr>
            </w:pPr>
          </w:p>
          <w:p w14:paraId="7F510E94" w14:textId="77777777" w:rsidR="00BA6CB0" w:rsidRDefault="00BA6CB0" w:rsidP="00A46C48">
            <w:pPr>
              <w:jc w:val="center"/>
              <w:rPr>
                <w:rFonts w:ascii="Times New Roman" w:hAnsi="Times New Roman" w:cs="Times New Roman"/>
                <w:sz w:val="24"/>
                <w:szCs w:val="24"/>
              </w:rPr>
            </w:pPr>
          </w:p>
          <w:p w14:paraId="63A92EC3" w14:textId="77777777" w:rsidR="00BA6CB0" w:rsidRDefault="00BA6CB0" w:rsidP="00A46C48">
            <w:pPr>
              <w:jc w:val="center"/>
              <w:rPr>
                <w:rFonts w:ascii="Times New Roman" w:hAnsi="Times New Roman" w:cs="Times New Roman"/>
                <w:sz w:val="24"/>
                <w:szCs w:val="24"/>
              </w:rPr>
            </w:pPr>
          </w:p>
          <w:p w14:paraId="6C73D75D" w14:textId="77777777" w:rsidR="00BA6CB0" w:rsidRDefault="00BA6CB0" w:rsidP="00A46C48">
            <w:pPr>
              <w:jc w:val="center"/>
              <w:rPr>
                <w:rFonts w:ascii="Times New Roman" w:hAnsi="Times New Roman" w:cs="Times New Roman"/>
                <w:sz w:val="24"/>
                <w:szCs w:val="24"/>
              </w:rPr>
            </w:pPr>
          </w:p>
          <w:p w14:paraId="3319F389" w14:textId="77777777" w:rsidR="00BA6CB0" w:rsidRDefault="00BA6CB0" w:rsidP="00A46C48">
            <w:pPr>
              <w:jc w:val="center"/>
              <w:rPr>
                <w:rFonts w:ascii="Times New Roman" w:hAnsi="Times New Roman" w:cs="Times New Roman"/>
                <w:sz w:val="24"/>
                <w:szCs w:val="24"/>
              </w:rPr>
            </w:pPr>
          </w:p>
          <w:p w14:paraId="05A0A637" w14:textId="77777777" w:rsidR="00BA6CB0" w:rsidRDefault="00BA6CB0" w:rsidP="00A46C48">
            <w:pPr>
              <w:jc w:val="center"/>
              <w:rPr>
                <w:rFonts w:ascii="Times New Roman" w:hAnsi="Times New Roman" w:cs="Times New Roman"/>
                <w:sz w:val="24"/>
                <w:szCs w:val="24"/>
              </w:rPr>
            </w:pPr>
          </w:p>
          <w:p w14:paraId="7F153E7B" w14:textId="77777777" w:rsidR="00BA6CB0" w:rsidRDefault="00BA6CB0" w:rsidP="00A46C48">
            <w:pPr>
              <w:jc w:val="center"/>
              <w:rPr>
                <w:rFonts w:ascii="Times New Roman" w:hAnsi="Times New Roman" w:cs="Times New Roman"/>
                <w:sz w:val="24"/>
                <w:szCs w:val="24"/>
              </w:rPr>
            </w:pPr>
          </w:p>
          <w:p w14:paraId="6D0ADEDB" w14:textId="77777777" w:rsidR="00BA6CB0" w:rsidRDefault="00BA6CB0" w:rsidP="00A46C48">
            <w:pPr>
              <w:jc w:val="center"/>
              <w:rPr>
                <w:rFonts w:ascii="Times New Roman" w:hAnsi="Times New Roman" w:cs="Times New Roman"/>
                <w:sz w:val="24"/>
                <w:szCs w:val="24"/>
              </w:rPr>
            </w:pPr>
          </w:p>
          <w:p w14:paraId="5514603C" w14:textId="77777777" w:rsidR="00BA6CB0" w:rsidRDefault="00BA6CB0" w:rsidP="00A46C48">
            <w:pPr>
              <w:jc w:val="center"/>
              <w:rPr>
                <w:rFonts w:ascii="Times New Roman" w:hAnsi="Times New Roman" w:cs="Times New Roman"/>
                <w:sz w:val="24"/>
                <w:szCs w:val="24"/>
              </w:rPr>
            </w:pPr>
          </w:p>
          <w:p w14:paraId="09BCAE33" w14:textId="77777777" w:rsidR="00BA6CB0" w:rsidRDefault="00BA6CB0" w:rsidP="00A46C48">
            <w:pPr>
              <w:jc w:val="center"/>
              <w:rPr>
                <w:rFonts w:ascii="Times New Roman" w:hAnsi="Times New Roman" w:cs="Times New Roman"/>
                <w:sz w:val="24"/>
                <w:szCs w:val="24"/>
              </w:rPr>
            </w:pPr>
          </w:p>
          <w:p w14:paraId="26738A2F" w14:textId="77777777" w:rsidR="00BA6CB0" w:rsidRDefault="00BA6CB0" w:rsidP="00A46C48">
            <w:pPr>
              <w:jc w:val="center"/>
              <w:rPr>
                <w:rFonts w:ascii="Times New Roman" w:hAnsi="Times New Roman" w:cs="Times New Roman"/>
                <w:sz w:val="24"/>
                <w:szCs w:val="24"/>
              </w:rPr>
            </w:pPr>
          </w:p>
          <w:p w14:paraId="3988F4A2" w14:textId="77777777" w:rsidR="00BA6CB0" w:rsidRDefault="00BA6CB0" w:rsidP="00A46C48">
            <w:pPr>
              <w:jc w:val="center"/>
              <w:rPr>
                <w:rFonts w:ascii="Times New Roman" w:hAnsi="Times New Roman" w:cs="Times New Roman"/>
                <w:sz w:val="24"/>
                <w:szCs w:val="24"/>
              </w:rPr>
            </w:pPr>
          </w:p>
          <w:p w14:paraId="561DB03C" w14:textId="77777777" w:rsidR="00BA6CB0" w:rsidRDefault="00BA6CB0" w:rsidP="00A46C48">
            <w:pPr>
              <w:jc w:val="center"/>
              <w:rPr>
                <w:rFonts w:ascii="Times New Roman" w:hAnsi="Times New Roman" w:cs="Times New Roman"/>
                <w:sz w:val="24"/>
                <w:szCs w:val="24"/>
              </w:rPr>
            </w:pPr>
          </w:p>
          <w:p w14:paraId="4BFECF47" w14:textId="77777777" w:rsidR="00BA6CB0" w:rsidRDefault="00BA6CB0" w:rsidP="00A46C48">
            <w:pPr>
              <w:jc w:val="center"/>
              <w:rPr>
                <w:rFonts w:ascii="Times New Roman" w:hAnsi="Times New Roman" w:cs="Times New Roman"/>
                <w:sz w:val="24"/>
                <w:szCs w:val="24"/>
              </w:rPr>
            </w:pPr>
          </w:p>
          <w:p w14:paraId="0962BCB3" w14:textId="77777777" w:rsidR="00BA6CB0" w:rsidRDefault="00BA6CB0" w:rsidP="00A46C48">
            <w:pPr>
              <w:jc w:val="center"/>
              <w:rPr>
                <w:rFonts w:ascii="Times New Roman" w:hAnsi="Times New Roman" w:cs="Times New Roman"/>
                <w:sz w:val="24"/>
                <w:szCs w:val="24"/>
              </w:rPr>
            </w:pPr>
          </w:p>
          <w:p w14:paraId="2BEDD3B4" w14:textId="77777777" w:rsidR="00BA6CB0" w:rsidRDefault="00BA6CB0" w:rsidP="00A46C48">
            <w:pPr>
              <w:jc w:val="center"/>
              <w:rPr>
                <w:rFonts w:ascii="Times New Roman" w:hAnsi="Times New Roman" w:cs="Times New Roman"/>
                <w:sz w:val="24"/>
                <w:szCs w:val="24"/>
              </w:rPr>
            </w:pPr>
          </w:p>
          <w:p w14:paraId="5DDF6E77" w14:textId="77777777" w:rsidR="00BA6CB0" w:rsidRDefault="00BA6CB0" w:rsidP="00A46C48">
            <w:pPr>
              <w:jc w:val="center"/>
              <w:rPr>
                <w:rFonts w:ascii="Times New Roman" w:hAnsi="Times New Roman" w:cs="Times New Roman"/>
                <w:sz w:val="24"/>
                <w:szCs w:val="24"/>
              </w:rPr>
            </w:pPr>
          </w:p>
          <w:p w14:paraId="5F9DAF68" w14:textId="77777777" w:rsidR="00BA6CB0" w:rsidRDefault="00BA6CB0" w:rsidP="00A46C48">
            <w:pPr>
              <w:jc w:val="center"/>
              <w:rPr>
                <w:rFonts w:ascii="Times New Roman" w:hAnsi="Times New Roman" w:cs="Times New Roman"/>
                <w:sz w:val="24"/>
                <w:szCs w:val="24"/>
              </w:rPr>
            </w:pPr>
          </w:p>
          <w:p w14:paraId="0BE05C52" w14:textId="77777777" w:rsidR="00BA6CB0" w:rsidRDefault="00BA6CB0" w:rsidP="00A46C48">
            <w:pPr>
              <w:jc w:val="center"/>
              <w:rPr>
                <w:rFonts w:ascii="Times New Roman" w:hAnsi="Times New Roman" w:cs="Times New Roman"/>
                <w:sz w:val="24"/>
                <w:szCs w:val="24"/>
              </w:rPr>
            </w:pPr>
          </w:p>
          <w:p w14:paraId="39427D59" w14:textId="77777777" w:rsidR="00BA6CB0" w:rsidRDefault="00BA6CB0" w:rsidP="00A46C48">
            <w:pPr>
              <w:jc w:val="center"/>
              <w:rPr>
                <w:rFonts w:ascii="Times New Roman" w:hAnsi="Times New Roman" w:cs="Times New Roman"/>
                <w:sz w:val="24"/>
                <w:szCs w:val="24"/>
              </w:rPr>
            </w:pPr>
          </w:p>
          <w:p w14:paraId="46CF84B7" w14:textId="77777777" w:rsidR="00BA6CB0" w:rsidRDefault="00BA6CB0" w:rsidP="00A46C48">
            <w:pPr>
              <w:jc w:val="center"/>
              <w:rPr>
                <w:rFonts w:ascii="Times New Roman" w:hAnsi="Times New Roman" w:cs="Times New Roman"/>
                <w:sz w:val="24"/>
                <w:szCs w:val="24"/>
              </w:rPr>
            </w:pPr>
          </w:p>
          <w:p w14:paraId="5412DE1F" w14:textId="77777777" w:rsidR="00BA6CB0" w:rsidRDefault="00BA6CB0" w:rsidP="00A46C48">
            <w:pPr>
              <w:jc w:val="center"/>
              <w:rPr>
                <w:rFonts w:ascii="Times New Roman" w:hAnsi="Times New Roman" w:cs="Times New Roman"/>
                <w:sz w:val="24"/>
                <w:szCs w:val="24"/>
              </w:rPr>
            </w:pPr>
          </w:p>
          <w:p w14:paraId="14771565" w14:textId="222341F7" w:rsidR="00BA6CB0" w:rsidRPr="00D71FB4" w:rsidRDefault="00BA6CB0"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3DA66045" w14:textId="77777777" w:rsidR="00E822EF" w:rsidRDefault="00E822EF" w:rsidP="00A13192">
            <w:pPr>
              <w:rPr>
                <w:rFonts w:ascii="Times New Roman" w:hAnsi="Times New Roman" w:cs="Times New Roman"/>
                <w:sz w:val="24"/>
                <w:szCs w:val="24"/>
              </w:rPr>
            </w:pPr>
          </w:p>
          <w:p w14:paraId="32C8121B" w14:textId="77777777" w:rsidR="00BA6CB0" w:rsidRDefault="00BA6CB0" w:rsidP="00A13192">
            <w:pPr>
              <w:rPr>
                <w:rFonts w:ascii="Times New Roman" w:hAnsi="Times New Roman" w:cs="Times New Roman"/>
                <w:sz w:val="24"/>
                <w:szCs w:val="24"/>
              </w:rPr>
            </w:pPr>
          </w:p>
          <w:p w14:paraId="406B63E2" w14:textId="77777777" w:rsidR="00BA6CB0" w:rsidRDefault="00BA6CB0" w:rsidP="00A13192">
            <w:pPr>
              <w:rPr>
                <w:rFonts w:ascii="Times New Roman" w:hAnsi="Times New Roman" w:cs="Times New Roman"/>
                <w:sz w:val="24"/>
                <w:szCs w:val="24"/>
              </w:rPr>
            </w:pPr>
          </w:p>
          <w:p w14:paraId="72E3B947" w14:textId="77777777" w:rsidR="00BA6CB0" w:rsidRDefault="00BA6CB0" w:rsidP="00A13192">
            <w:pPr>
              <w:rPr>
                <w:rFonts w:ascii="Times New Roman" w:hAnsi="Times New Roman" w:cs="Times New Roman"/>
                <w:sz w:val="24"/>
                <w:szCs w:val="24"/>
              </w:rPr>
            </w:pPr>
          </w:p>
          <w:p w14:paraId="2547D361" w14:textId="77777777" w:rsidR="00BA6CB0" w:rsidRDefault="00BA6CB0" w:rsidP="00A13192">
            <w:pPr>
              <w:rPr>
                <w:rFonts w:ascii="Times New Roman" w:hAnsi="Times New Roman" w:cs="Times New Roman"/>
                <w:sz w:val="24"/>
                <w:szCs w:val="24"/>
              </w:rPr>
            </w:pPr>
          </w:p>
          <w:p w14:paraId="4F84EA02" w14:textId="77777777" w:rsidR="00BA6CB0" w:rsidRDefault="00BA6CB0" w:rsidP="00A13192">
            <w:pPr>
              <w:rPr>
                <w:rFonts w:ascii="Times New Roman" w:hAnsi="Times New Roman" w:cs="Times New Roman"/>
                <w:sz w:val="24"/>
                <w:szCs w:val="24"/>
              </w:rPr>
            </w:pPr>
          </w:p>
          <w:p w14:paraId="39122A4A" w14:textId="77777777" w:rsidR="00BA6CB0" w:rsidRDefault="00BA6CB0" w:rsidP="00A13192">
            <w:pPr>
              <w:rPr>
                <w:rFonts w:ascii="Times New Roman" w:hAnsi="Times New Roman" w:cs="Times New Roman"/>
                <w:sz w:val="24"/>
                <w:szCs w:val="24"/>
              </w:rPr>
            </w:pPr>
          </w:p>
          <w:p w14:paraId="08ED3160" w14:textId="77777777" w:rsidR="00BA6CB0" w:rsidRDefault="00BA6CB0" w:rsidP="00A13192">
            <w:pPr>
              <w:rPr>
                <w:rFonts w:ascii="Times New Roman" w:hAnsi="Times New Roman" w:cs="Times New Roman"/>
                <w:sz w:val="24"/>
                <w:szCs w:val="24"/>
              </w:rPr>
            </w:pPr>
          </w:p>
          <w:p w14:paraId="0E8BF736" w14:textId="77777777" w:rsidR="00BA6CB0" w:rsidRDefault="00BA6CB0" w:rsidP="00A13192">
            <w:pPr>
              <w:rPr>
                <w:rFonts w:ascii="Times New Roman" w:hAnsi="Times New Roman" w:cs="Times New Roman"/>
                <w:sz w:val="24"/>
                <w:szCs w:val="24"/>
              </w:rPr>
            </w:pPr>
          </w:p>
          <w:p w14:paraId="2A978319" w14:textId="77777777" w:rsidR="00BA6CB0" w:rsidRDefault="00BA6CB0" w:rsidP="00A13192">
            <w:pPr>
              <w:rPr>
                <w:rFonts w:ascii="Times New Roman" w:hAnsi="Times New Roman" w:cs="Times New Roman"/>
                <w:sz w:val="24"/>
                <w:szCs w:val="24"/>
              </w:rPr>
            </w:pPr>
          </w:p>
          <w:p w14:paraId="118D1D91" w14:textId="77777777" w:rsidR="00BA6CB0" w:rsidRDefault="00BA6CB0" w:rsidP="00A13192">
            <w:pPr>
              <w:rPr>
                <w:rFonts w:ascii="Times New Roman" w:hAnsi="Times New Roman" w:cs="Times New Roman"/>
                <w:sz w:val="24"/>
                <w:szCs w:val="24"/>
              </w:rPr>
            </w:pPr>
          </w:p>
          <w:p w14:paraId="6DB40217" w14:textId="77777777" w:rsidR="00BA6CB0" w:rsidRDefault="00BA6CB0" w:rsidP="00A13192">
            <w:pPr>
              <w:rPr>
                <w:rFonts w:ascii="Times New Roman" w:hAnsi="Times New Roman" w:cs="Times New Roman"/>
                <w:sz w:val="24"/>
                <w:szCs w:val="24"/>
              </w:rPr>
            </w:pPr>
          </w:p>
          <w:p w14:paraId="2DC111F6" w14:textId="77777777" w:rsidR="00BA6CB0" w:rsidRDefault="00BA6CB0" w:rsidP="00A13192">
            <w:pPr>
              <w:rPr>
                <w:rFonts w:ascii="Times New Roman" w:hAnsi="Times New Roman" w:cs="Times New Roman"/>
                <w:sz w:val="24"/>
                <w:szCs w:val="24"/>
              </w:rPr>
            </w:pPr>
          </w:p>
          <w:p w14:paraId="62DAC988" w14:textId="77777777" w:rsidR="00BA6CB0" w:rsidRDefault="00BA6CB0" w:rsidP="00A13192">
            <w:pPr>
              <w:rPr>
                <w:rFonts w:ascii="Times New Roman" w:hAnsi="Times New Roman" w:cs="Times New Roman"/>
                <w:sz w:val="24"/>
                <w:szCs w:val="24"/>
              </w:rPr>
            </w:pPr>
          </w:p>
          <w:p w14:paraId="7E7244F6" w14:textId="77777777" w:rsidR="00BA6CB0" w:rsidRDefault="00BA6CB0" w:rsidP="00A13192">
            <w:pPr>
              <w:rPr>
                <w:rFonts w:ascii="Times New Roman" w:hAnsi="Times New Roman" w:cs="Times New Roman"/>
                <w:sz w:val="24"/>
                <w:szCs w:val="24"/>
              </w:rPr>
            </w:pPr>
          </w:p>
          <w:p w14:paraId="00CC9A6A" w14:textId="77777777" w:rsidR="00BA6CB0" w:rsidRDefault="00BA6CB0" w:rsidP="00A13192">
            <w:pPr>
              <w:rPr>
                <w:rFonts w:ascii="Times New Roman" w:hAnsi="Times New Roman" w:cs="Times New Roman"/>
                <w:sz w:val="24"/>
                <w:szCs w:val="24"/>
              </w:rPr>
            </w:pPr>
          </w:p>
          <w:p w14:paraId="444C9087" w14:textId="77777777" w:rsidR="00BA6CB0" w:rsidRDefault="00BA6CB0" w:rsidP="00A13192">
            <w:pPr>
              <w:rPr>
                <w:rFonts w:ascii="Times New Roman" w:hAnsi="Times New Roman" w:cs="Times New Roman"/>
                <w:sz w:val="24"/>
                <w:szCs w:val="24"/>
              </w:rPr>
            </w:pPr>
          </w:p>
          <w:p w14:paraId="4851517A" w14:textId="77777777" w:rsidR="00BA6CB0" w:rsidRDefault="00BA6CB0" w:rsidP="00A13192">
            <w:pPr>
              <w:rPr>
                <w:rFonts w:ascii="Times New Roman" w:hAnsi="Times New Roman" w:cs="Times New Roman"/>
                <w:sz w:val="24"/>
                <w:szCs w:val="24"/>
              </w:rPr>
            </w:pPr>
          </w:p>
          <w:p w14:paraId="72AF90BB" w14:textId="77777777" w:rsidR="00BA6CB0" w:rsidRDefault="00BA6CB0" w:rsidP="00A13192">
            <w:pPr>
              <w:rPr>
                <w:rFonts w:ascii="Times New Roman" w:hAnsi="Times New Roman" w:cs="Times New Roman"/>
                <w:sz w:val="24"/>
                <w:szCs w:val="24"/>
              </w:rPr>
            </w:pPr>
          </w:p>
          <w:p w14:paraId="545046DA" w14:textId="77777777" w:rsidR="00BA6CB0" w:rsidRDefault="00BA6CB0" w:rsidP="00A13192">
            <w:pPr>
              <w:rPr>
                <w:rFonts w:ascii="Times New Roman" w:hAnsi="Times New Roman" w:cs="Times New Roman"/>
                <w:sz w:val="24"/>
                <w:szCs w:val="24"/>
              </w:rPr>
            </w:pPr>
          </w:p>
          <w:p w14:paraId="26BAE8D9" w14:textId="77777777" w:rsidR="00BA6CB0" w:rsidRDefault="00BA6CB0" w:rsidP="00A13192">
            <w:pPr>
              <w:rPr>
                <w:rFonts w:ascii="Times New Roman" w:hAnsi="Times New Roman" w:cs="Times New Roman"/>
                <w:sz w:val="24"/>
                <w:szCs w:val="24"/>
              </w:rPr>
            </w:pPr>
          </w:p>
          <w:p w14:paraId="6B838387" w14:textId="77777777" w:rsidR="00BA6CB0" w:rsidRDefault="00BA6CB0" w:rsidP="00A13192">
            <w:pPr>
              <w:rPr>
                <w:rFonts w:ascii="Times New Roman" w:hAnsi="Times New Roman" w:cs="Times New Roman"/>
                <w:sz w:val="24"/>
                <w:szCs w:val="24"/>
              </w:rPr>
            </w:pPr>
          </w:p>
          <w:p w14:paraId="2F59C2D0" w14:textId="77777777" w:rsidR="00BA6CB0" w:rsidRDefault="00BA6CB0" w:rsidP="00A13192">
            <w:pPr>
              <w:rPr>
                <w:rFonts w:ascii="Times New Roman" w:hAnsi="Times New Roman" w:cs="Times New Roman"/>
                <w:sz w:val="24"/>
                <w:szCs w:val="24"/>
              </w:rPr>
            </w:pPr>
          </w:p>
          <w:p w14:paraId="377C91D8" w14:textId="697F4F52" w:rsidR="00BA6CB0" w:rsidRPr="00D71FB4" w:rsidRDefault="00BA6CB0" w:rsidP="00A13192">
            <w:pPr>
              <w:rPr>
                <w:rFonts w:ascii="Times New Roman" w:hAnsi="Times New Roman" w:cs="Times New Roman"/>
                <w:sz w:val="24"/>
                <w:szCs w:val="24"/>
              </w:rPr>
            </w:pPr>
            <w:r>
              <w:rPr>
                <w:rFonts w:ascii="Times New Roman" w:hAnsi="Times New Roman" w:cs="Times New Roman"/>
                <w:sz w:val="24"/>
                <w:szCs w:val="24"/>
              </w:rPr>
              <w:t>Aceste prevederi conțin atribuții ale autorităților UE.</w:t>
            </w:r>
          </w:p>
        </w:tc>
      </w:tr>
      <w:tr w:rsidR="00E822EF" w:rsidRPr="00D71FB4" w14:paraId="55DAB0AD" w14:textId="77777777" w:rsidTr="00C73AD6">
        <w:tc>
          <w:tcPr>
            <w:tcW w:w="4405" w:type="dxa"/>
          </w:tcPr>
          <w:p w14:paraId="3FE3A1E1" w14:textId="7F21D9C6" w:rsidR="00E822EF" w:rsidRPr="00622716"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lastRenderedPageBreak/>
              <w:t xml:space="preserve">(4) Deplasările întreprinse de vehicule goale în legătură cu operațiunile de </w:t>
            </w:r>
            <w:r w:rsidRPr="00E365AF">
              <w:rPr>
                <w:rFonts w:ascii="Times New Roman" w:hAnsi="Times New Roman" w:cs="Times New Roman"/>
                <w:sz w:val="24"/>
                <w:szCs w:val="24"/>
              </w:rPr>
              <w:lastRenderedPageBreak/>
              <w:t>transport menționate la alineatul (2) paragraful al treilea și la alineatul (3) primul paragraf, de asemenea, nu necesită autorizare.</w:t>
            </w:r>
          </w:p>
        </w:tc>
        <w:tc>
          <w:tcPr>
            <w:tcW w:w="4230" w:type="dxa"/>
          </w:tcPr>
          <w:p w14:paraId="10D3D205" w14:textId="2B7DC50F" w:rsidR="00F90229" w:rsidRPr="00F90229" w:rsidRDefault="00D9651E" w:rsidP="00F90229">
            <w:pPr>
              <w:rPr>
                <w:rFonts w:ascii="Times New Roman" w:hAnsi="Times New Roman" w:cs="Times New Roman"/>
                <w:sz w:val="24"/>
                <w:szCs w:val="24"/>
              </w:rPr>
            </w:pPr>
            <w:r w:rsidRPr="00635032">
              <w:rPr>
                <w:rFonts w:ascii="Times New Roman" w:hAnsi="Times New Roman" w:cs="Times New Roman"/>
                <w:b/>
                <w:sz w:val="24"/>
                <w:szCs w:val="24"/>
              </w:rPr>
              <w:lastRenderedPageBreak/>
              <w:t>Art.30</w:t>
            </w:r>
            <w:r w:rsidRPr="00635032">
              <w:rPr>
                <w:rFonts w:ascii="Times New Roman" w:hAnsi="Times New Roman" w:cs="Times New Roman"/>
                <w:b/>
                <w:sz w:val="24"/>
                <w:szCs w:val="24"/>
                <w:vertAlign w:val="superscript"/>
              </w:rPr>
              <w:t>20</w:t>
            </w:r>
            <w:r w:rsidRPr="00635032">
              <w:rPr>
                <w:rFonts w:ascii="Times New Roman" w:hAnsi="Times New Roman" w:cs="Times New Roman"/>
                <w:b/>
                <w:sz w:val="24"/>
                <w:szCs w:val="24"/>
              </w:rPr>
              <w:t>.</w:t>
            </w:r>
            <w:r>
              <w:rPr>
                <w:rFonts w:ascii="Times New Roman" w:hAnsi="Times New Roman" w:cs="Times New Roman"/>
                <w:sz w:val="24"/>
                <w:szCs w:val="24"/>
              </w:rPr>
              <w:t xml:space="preserve"> – </w:t>
            </w:r>
            <w:r w:rsidR="00F90229" w:rsidRPr="00F90229">
              <w:rPr>
                <w:rFonts w:ascii="Times New Roman" w:hAnsi="Times New Roman" w:cs="Times New Roman"/>
                <w:sz w:val="24"/>
                <w:szCs w:val="24"/>
              </w:rPr>
              <w:t xml:space="preserve">(4) Deplasările întreprinse de vehicule goale în legătură cu operațiunile </w:t>
            </w:r>
            <w:r w:rsidR="00F90229" w:rsidRPr="00F90229">
              <w:rPr>
                <w:rFonts w:ascii="Times New Roman" w:hAnsi="Times New Roman" w:cs="Times New Roman"/>
                <w:sz w:val="24"/>
                <w:szCs w:val="24"/>
              </w:rPr>
              <w:lastRenderedPageBreak/>
              <w:t>de transport menționate la alin. (2) și (3), de asemenea, nu necesită autorizare.</w:t>
            </w:r>
          </w:p>
          <w:p w14:paraId="1AC618FF" w14:textId="77777777" w:rsidR="00E822EF" w:rsidRPr="00D71FB4" w:rsidRDefault="00E822EF" w:rsidP="00A46C48">
            <w:pPr>
              <w:rPr>
                <w:rFonts w:ascii="Times New Roman" w:hAnsi="Times New Roman" w:cs="Times New Roman"/>
                <w:sz w:val="24"/>
                <w:szCs w:val="24"/>
              </w:rPr>
            </w:pPr>
          </w:p>
        </w:tc>
        <w:tc>
          <w:tcPr>
            <w:tcW w:w="2250" w:type="dxa"/>
          </w:tcPr>
          <w:p w14:paraId="3CB9A376" w14:textId="13887BB7" w:rsidR="00E822EF" w:rsidRPr="00D71FB4" w:rsidRDefault="00F90229" w:rsidP="00A46C48">
            <w:pPr>
              <w:jc w:val="center"/>
              <w:rPr>
                <w:rFonts w:ascii="Times New Roman" w:hAnsi="Times New Roman" w:cs="Times New Roman"/>
                <w:sz w:val="24"/>
                <w:szCs w:val="24"/>
              </w:rPr>
            </w:pPr>
            <w:r w:rsidRPr="00D9651E">
              <w:rPr>
                <w:rFonts w:ascii="Times New Roman" w:hAnsi="Times New Roman" w:cs="Times New Roman"/>
                <w:sz w:val="24"/>
                <w:szCs w:val="24"/>
              </w:rPr>
              <w:lastRenderedPageBreak/>
              <w:t>Compatibil</w:t>
            </w:r>
          </w:p>
        </w:tc>
        <w:tc>
          <w:tcPr>
            <w:tcW w:w="3150" w:type="dxa"/>
          </w:tcPr>
          <w:p w14:paraId="38C0C1E1" w14:textId="77777777" w:rsidR="00E822EF" w:rsidRPr="00D71FB4" w:rsidRDefault="00E822EF" w:rsidP="00A13192">
            <w:pPr>
              <w:rPr>
                <w:rFonts w:ascii="Times New Roman" w:hAnsi="Times New Roman" w:cs="Times New Roman"/>
                <w:sz w:val="24"/>
                <w:szCs w:val="24"/>
              </w:rPr>
            </w:pPr>
          </w:p>
        </w:tc>
      </w:tr>
      <w:tr w:rsidR="00E822EF" w:rsidRPr="00D71FB4" w14:paraId="5A071CF4" w14:textId="77777777" w:rsidTr="00C73AD6">
        <w:tc>
          <w:tcPr>
            <w:tcW w:w="4405" w:type="dxa"/>
          </w:tcPr>
          <w:p w14:paraId="48A662A5" w14:textId="77777777" w:rsidR="00E365AF"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 xml:space="preserve">(5) Operațiunile de transport în cont propriu sunt exceptate de la orice sistem de autorizare, dar fac obiectul unui sistem de certificare. </w:t>
            </w:r>
          </w:p>
          <w:p w14:paraId="0B3B5C59" w14:textId="77777777" w:rsidR="00E365AF"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 xml:space="preserve">Certificatele sunt eliberate de autoritățile competente ale statului membru în care este înmatriculat vehiculul și sunt valabile pe durata întregii deplasări, inclusiv tranzitul. </w:t>
            </w:r>
          </w:p>
          <w:p w14:paraId="7CD11AF3" w14:textId="77777777" w:rsidR="006E56A7" w:rsidRDefault="006E56A7" w:rsidP="00622716">
            <w:pPr>
              <w:ind w:firstLine="337"/>
              <w:rPr>
                <w:rFonts w:ascii="Times New Roman" w:hAnsi="Times New Roman" w:cs="Times New Roman"/>
                <w:sz w:val="24"/>
                <w:szCs w:val="24"/>
              </w:rPr>
            </w:pPr>
          </w:p>
          <w:p w14:paraId="7D03DDFA" w14:textId="77777777" w:rsidR="006E56A7" w:rsidRDefault="006E56A7" w:rsidP="00622716">
            <w:pPr>
              <w:ind w:firstLine="337"/>
              <w:rPr>
                <w:rFonts w:ascii="Times New Roman" w:hAnsi="Times New Roman" w:cs="Times New Roman"/>
                <w:sz w:val="24"/>
                <w:szCs w:val="24"/>
              </w:rPr>
            </w:pPr>
          </w:p>
          <w:p w14:paraId="24A9B1E0" w14:textId="7965950D" w:rsidR="00E822EF" w:rsidRPr="00622716"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Comisia stabilește formatul certificatelor. Măsurile respective, destinate să modifice elemente neesențiale ale prezentului regulament prin completarea acestuia, se adoptă în con</w:t>
            </w:r>
            <w:r>
              <w:rPr>
                <w:rFonts w:ascii="Times New Roman" w:hAnsi="Times New Roman" w:cs="Times New Roman"/>
                <w:sz w:val="24"/>
                <w:szCs w:val="24"/>
              </w:rPr>
              <w:t>formitate cu procedura de regle</w:t>
            </w:r>
            <w:r w:rsidRPr="00E365AF">
              <w:rPr>
                <w:rFonts w:ascii="Times New Roman" w:hAnsi="Times New Roman" w:cs="Times New Roman"/>
                <w:sz w:val="24"/>
                <w:szCs w:val="24"/>
              </w:rPr>
              <w:t>mentare cu control menționată la articolul 26 alineatul (2).</w:t>
            </w:r>
          </w:p>
        </w:tc>
        <w:tc>
          <w:tcPr>
            <w:tcW w:w="4230" w:type="dxa"/>
          </w:tcPr>
          <w:p w14:paraId="5FB03B74" w14:textId="367C6E03" w:rsidR="006E56A7" w:rsidRPr="006E56A7" w:rsidRDefault="008C4451" w:rsidP="006E56A7">
            <w:pPr>
              <w:rPr>
                <w:rFonts w:ascii="Times New Roman" w:hAnsi="Times New Roman" w:cs="Times New Roman"/>
                <w:sz w:val="24"/>
                <w:szCs w:val="24"/>
              </w:rPr>
            </w:pPr>
            <w:r w:rsidRPr="00635032">
              <w:rPr>
                <w:rFonts w:ascii="Times New Roman" w:hAnsi="Times New Roman" w:cs="Times New Roman"/>
                <w:b/>
                <w:sz w:val="24"/>
                <w:szCs w:val="24"/>
              </w:rPr>
              <w:t>Art.30</w:t>
            </w:r>
            <w:r w:rsidRPr="00635032">
              <w:rPr>
                <w:rFonts w:ascii="Times New Roman" w:hAnsi="Times New Roman" w:cs="Times New Roman"/>
                <w:b/>
                <w:sz w:val="24"/>
                <w:szCs w:val="24"/>
                <w:vertAlign w:val="superscript"/>
              </w:rPr>
              <w:t>20</w:t>
            </w:r>
            <w:r w:rsidRPr="00635032">
              <w:rPr>
                <w:rFonts w:ascii="Times New Roman" w:hAnsi="Times New Roman" w:cs="Times New Roman"/>
                <w:b/>
                <w:sz w:val="24"/>
                <w:szCs w:val="24"/>
              </w:rPr>
              <w:t>.</w:t>
            </w:r>
            <w:r>
              <w:rPr>
                <w:rFonts w:ascii="Times New Roman" w:hAnsi="Times New Roman" w:cs="Times New Roman"/>
                <w:sz w:val="24"/>
                <w:szCs w:val="24"/>
              </w:rPr>
              <w:t xml:space="preserve"> – </w:t>
            </w:r>
            <w:r w:rsidR="00B67A86" w:rsidRPr="00B67A86">
              <w:rPr>
                <w:rFonts w:ascii="Times New Roman" w:hAnsi="Times New Roman" w:cs="Times New Roman"/>
                <w:sz w:val="24"/>
                <w:szCs w:val="24"/>
              </w:rPr>
              <w:t xml:space="preserve">(5) </w:t>
            </w:r>
            <w:r w:rsidR="006E56A7" w:rsidRPr="006E56A7">
              <w:rPr>
                <w:rFonts w:ascii="Times New Roman" w:hAnsi="Times New Roman" w:cs="Times New Roman"/>
                <w:sz w:val="24"/>
                <w:szCs w:val="24"/>
              </w:rPr>
              <w:t xml:space="preserve">Operațiunile de transport în cont propriu cu autocarul și autobuzul sunt exceptate de la orice sistem de autorizare, dar fac obiectul unui sistem de certificare. </w:t>
            </w:r>
          </w:p>
          <w:p w14:paraId="06E5AEE1" w14:textId="77777777" w:rsidR="006E56A7" w:rsidRPr="006E56A7" w:rsidRDefault="006E56A7" w:rsidP="006E56A7">
            <w:pPr>
              <w:rPr>
                <w:rFonts w:ascii="Times New Roman" w:hAnsi="Times New Roman" w:cs="Times New Roman"/>
                <w:sz w:val="24"/>
                <w:szCs w:val="24"/>
              </w:rPr>
            </w:pPr>
            <w:r w:rsidRPr="006E56A7">
              <w:rPr>
                <w:rFonts w:ascii="Times New Roman" w:hAnsi="Times New Roman" w:cs="Times New Roman"/>
                <w:sz w:val="24"/>
                <w:szCs w:val="24"/>
              </w:rPr>
              <w:t>Certificatele pentru operațiunile de transport în cont propriu cu autocarul și autobuzul sunt eliberate de Agenție și sunt valabile pe durata întregii deplasări, inclusiv tranzitul. Perioada maximă de valabilitate a certificatului este de cinci ani.</w:t>
            </w:r>
          </w:p>
          <w:p w14:paraId="3472AA22" w14:textId="77777777" w:rsidR="006E56A7" w:rsidRPr="006E56A7" w:rsidRDefault="006E56A7" w:rsidP="006E56A7">
            <w:pPr>
              <w:rPr>
                <w:rFonts w:ascii="Times New Roman" w:hAnsi="Times New Roman" w:cs="Times New Roman"/>
                <w:sz w:val="24"/>
                <w:szCs w:val="24"/>
                <w:lang w:val="ro-RO"/>
              </w:rPr>
            </w:pPr>
            <w:r w:rsidRPr="006E56A7">
              <w:rPr>
                <w:rFonts w:ascii="Times New Roman" w:hAnsi="Times New Roman" w:cs="Times New Roman"/>
                <w:sz w:val="24"/>
                <w:szCs w:val="24"/>
                <w:lang w:val="ro-RO"/>
              </w:rPr>
              <w:t>Întreprinderile care solicită un certificat pentru operațiunile de transport în cont propriu furnizează Agenției o dovadă sau o asigurare că au fost îndeplinite condițiile prevăzute pentru o astfel de operațiune de transport.</w:t>
            </w:r>
          </w:p>
          <w:p w14:paraId="2DF59D44" w14:textId="77777777" w:rsidR="006E56A7" w:rsidRPr="006E56A7" w:rsidRDefault="006E56A7" w:rsidP="006E56A7">
            <w:pPr>
              <w:rPr>
                <w:rFonts w:ascii="Times New Roman" w:hAnsi="Times New Roman" w:cs="Times New Roman"/>
                <w:sz w:val="24"/>
                <w:szCs w:val="24"/>
              </w:rPr>
            </w:pPr>
            <w:r w:rsidRPr="006E56A7">
              <w:rPr>
                <w:rFonts w:ascii="Times New Roman" w:hAnsi="Times New Roman" w:cs="Times New Roman"/>
                <w:sz w:val="24"/>
                <w:szCs w:val="24"/>
                <w:lang w:val="ro-RO"/>
              </w:rPr>
              <w:t>Fiecare vehicul care efectuează o operațiune de transport în cont propriu păstrează la bord pe durata călătoriei certificatul sau copia conformă a acestuia, care trebuie prezentat(ă) la cerere oricărui agent autorizat de control.</w:t>
            </w:r>
          </w:p>
          <w:p w14:paraId="429EF50C" w14:textId="6236BA90" w:rsidR="006E56A7" w:rsidRPr="006E56A7" w:rsidRDefault="006E56A7" w:rsidP="006E56A7">
            <w:pPr>
              <w:rPr>
                <w:rFonts w:ascii="Times New Roman" w:hAnsi="Times New Roman" w:cs="Times New Roman"/>
                <w:sz w:val="24"/>
                <w:szCs w:val="24"/>
              </w:rPr>
            </w:pPr>
            <w:r w:rsidRPr="008C4451">
              <w:rPr>
                <w:rFonts w:ascii="Times New Roman" w:hAnsi="Times New Roman" w:cs="Times New Roman"/>
                <w:sz w:val="24"/>
                <w:szCs w:val="24"/>
              </w:rPr>
              <w:t>Modelul certificatului se aprobă prin ordinul conducătorului organului central de specialitate.</w:t>
            </w:r>
          </w:p>
          <w:p w14:paraId="1D19A09D" w14:textId="0AFE7A8D" w:rsidR="00E822EF" w:rsidRPr="00D71FB4" w:rsidRDefault="00E822EF" w:rsidP="00A46C48">
            <w:pPr>
              <w:rPr>
                <w:rFonts w:ascii="Times New Roman" w:hAnsi="Times New Roman" w:cs="Times New Roman"/>
                <w:sz w:val="24"/>
                <w:szCs w:val="24"/>
              </w:rPr>
            </w:pPr>
          </w:p>
        </w:tc>
        <w:tc>
          <w:tcPr>
            <w:tcW w:w="2250" w:type="dxa"/>
          </w:tcPr>
          <w:p w14:paraId="3C03F4AE" w14:textId="77777777" w:rsidR="00E822EF" w:rsidRDefault="00B67A86" w:rsidP="00A46C48">
            <w:pPr>
              <w:jc w:val="center"/>
              <w:rPr>
                <w:rFonts w:ascii="Times New Roman" w:hAnsi="Times New Roman" w:cs="Times New Roman"/>
                <w:sz w:val="24"/>
                <w:szCs w:val="24"/>
              </w:rPr>
            </w:pPr>
            <w:r w:rsidRPr="008C4451">
              <w:rPr>
                <w:rFonts w:ascii="Times New Roman" w:hAnsi="Times New Roman" w:cs="Times New Roman"/>
                <w:sz w:val="24"/>
                <w:szCs w:val="24"/>
              </w:rPr>
              <w:t>Compatibil</w:t>
            </w:r>
          </w:p>
          <w:p w14:paraId="7ECE9910" w14:textId="77777777" w:rsidR="00A82845" w:rsidRDefault="00A82845" w:rsidP="00A46C48">
            <w:pPr>
              <w:jc w:val="center"/>
              <w:rPr>
                <w:rFonts w:ascii="Times New Roman" w:hAnsi="Times New Roman" w:cs="Times New Roman"/>
                <w:sz w:val="24"/>
                <w:szCs w:val="24"/>
              </w:rPr>
            </w:pPr>
          </w:p>
          <w:p w14:paraId="56D3038E" w14:textId="77777777" w:rsidR="00A82845" w:rsidRDefault="00A82845" w:rsidP="00A46C48">
            <w:pPr>
              <w:jc w:val="center"/>
              <w:rPr>
                <w:rFonts w:ascii="Times New Roman" w:hAnsi="Times New Roman" w:cs="Times New Roman"/>
                <w:sz w:val="24"/>
                <w:szCs w:val="24"/>
              </w:rPr>
            </w:pPr>
          </w:p>
          <w:p w14:paraId="783C4B74" w14:textId="77777777" w:rsidR="00A82845" w:rsidRDefault="00A82845" w:rsidP="00A46C48">
            <w:pPr>
              <w:jc w:val="center"/>
              <w:rPr>
                <w:rFonts w:ascii="Times New Roman" w:hAnsi="Times New Roman" w:cs="Times New Roman"/>
                <w:sz w:val="24"/>
                <w:szCs w:val="24"/>
              </w:rPr>
            </w:pPr>
          </w:p>
          <w:p w14:paraId="3C279E6C" w14:textId="77777777" w:rsidR="00A82845" w:rsidRDefault="00A82845" w:rsidP="00A46C48">
            <w:pPr>
              <w:jc w:val="center"/>
              <w:rPr>
                <w:rFonts w:ascii="Times New Roman" w:hAnsi="Times New Roman" w:cs="Times New Roman"/>
                <w:sz w:val="24"/>
                <w:szCs w:val="24"/>
              </w:rPr>
            </w:pPr>
          </w:p>
          <w:p w14:paraId="09345998" w14:textId="77777777" w:rsidR="006E56A7" w:rsidRDefault="006E56A7" w:rsidP="00A46C48">
            <w:pPr>
              <w:jc w:val="center"/>
              <w:rPr>
                <w:rFonts w:ascii="Times New Roman" w:hAnsi="Times New Roman" w:cs="Times New Roman"/>
                <w:sz w:val="24"/>
                <w:szCs w:val="24"/>
              </w:rPr>
            </w:pPr>
          </w:p>
          <w:p w14:paraId="385DC8A7" w14:textId="77777777" w:rsidR="006E56A7" w:rsidRDefault="006E56A7" w:rsidP="00A46C48">
            <w:pPr>
              <w:jc w:val="center"/>
              <w:rPr>
                <w:rFonts w:ascii="Times New Roman" w:hAnsi="Times New Roman" w:cs="Times New Roman"/>
                <w:sz w:val="24"/>
                <w:szCs w:val="24"/>
              </w:rPr>
            </w:pPr>
          </w:p>
          <w:p w14:paraId="00E77D7F" w14:textId="77777777" w:rsidR="006E56A7" w:rsidRDefault="006E56A7" w:rsidP="00A46C48">
            <w:pPr>
              <w:jc w:val="center"/>
              <w:rPr>
                <w:rFonts w:ascii="Times New Roman" w:hAnsi="Times New Roman" w:cs="Times New Roman"/>
                <w:sz w:val="24"/>
                <w:szCs w:val="24"/>
              </w:rPr>
            </w:pPr>
          </w:p>
          <w:p w14:paraId="5E95403B" w14:textId="77777777" w:rsidR="008C4451" w:rsidRDefault="008C4451" w:rsidP="00A46C48">
            <w:pPr>
              <w:jc w:val="center"/>
              <w:rPr>
                <w:rFonts w:ascii="Times New Roman" w:hAnsi="Times New Roman" w:cs="Times New Roman"/>
                <w:sz w:val="24"/>
                <w:szCs w:val="24"/>
              </w:rPr>
            </w:pPr>
          </w:p>
          <w:p w14:paraId="1ECDFACA" w14:textId="77777777" w:rsidR="008C4451" w:rsidRDefault="008C4451" w:rsidP="00A46C48">
            <w:pPr>
              <w:jc w:val="center"/>
              <w:rPr>
                <w:rFonts w:ascii="Times New Roman" w:hAnsi="Times New Roman" w:cs="Times New Roman"/>
                <w:sz w:val="24"/>
                <w:szCs w:val="24"/>
              </w:rPr>
            </w:pPr>
          </w:p>
          <w:p w14:paraId="5F1AEBAD" w14:textId="77777777" w:rsidR="008C4451" w:rsidRDefault="008C4451" w:rsidP="00A46C48">
            <w:pPr>
              <w:jc w:val="center"/>
              <w:rPr>
                <w:rFonts w:ascii="Times New Roman" w:hAnsi="Times New Roman" w:cs="Times New Roman"/>
                <w:sz w:val="24"/>
                <w:szCs w:val="24"/>
              </w:rPr>
            </w:pPr>
          </w:p>
          <w:p w14:paraId="7B337063" w14:textId="4BC627E9" w:rsidR="006E56A7" w:rsidRPr="00D71FB4" w:rsidRDefault="006E56A7"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1E4F1054" w14:textId="6A66CF50" w:rsidR="00E575D0" w:rsidRDefault="00E575D0" w:rsidP="00A13192">
            <w:pPr>
              <w:rPr>
                <w:rFonts w:ascii="Times New Roman" w:hAnsi="Times New Roman" w:cs="Times New Roman"/>
                <w:sz w:val="24"/>
                <w:szCs w:val="24"/>
              </w:rPr>
            </w:pPr>
            <w:r>
              <w:rPr>
                <w:rFonts w:ascii="Times New Roman" w:hAnsi="Times New Roman" w:cs="Times New Roman"/>
                <w:sz w:val="24"/>
                <w:szCs w:val="24"/>
              </w:rPr>
              <w:t xml:space="preserve">Se asigură transpunerea inclusiv a art.9 din </w:t>
            </w:r>
            <w:r w:rsidRPr="00E575D0">
              <w:rPr>
                <w:rFonts w:ascii="Times New Roman" w:hAnsi="Times New Roman" w:cs="Times New Roman"/>
                <w:sz w:val="24"/>
                <w:szCs w:val="24"/>
              </w:rPr>
              <w:t>Regulamentul (UE) nr. 361/2014 al Comisiei din 9 aprilie 2014 de stabilire a normelor de aplicare a Regulamentului (CE) nr. 1073/2009 al Parlamentului European și al Consiliului în ceea ce privește documentele pentru transportul internațional de călători cu autocarul și autobuzul și de abrogare a Regulamentului (CE) nr. 2121/98 al Comisie</w:t>
            </w:r>
            <w:r>
              <w:rPr>
                <w:rFonts w:ascii="Times New Roman" w:hAnsi="Times New Roman" w:cs="Times New Roman"/>
                <w:sz w:val="24"/>
                <w:szCs w:val="24"/>
              </w:rPr>
              <w:t>:</w:t>
            </w:r>
          </w:p>
          <w:p w14:paraId="5016406F" w14:textId="77777777" w:rsidR="00E575D0" w:rsidRDefault="00E575D0" w:rsidP="00A13192">
            <w:pPr>
              <w:rPr>
                <w:rFonts w:ascii="Times New Roman" w:hAnsi="Times New Roman" w:cs="Times New Roman"/>
                <w:sz w:val="24"/>
                <w:szCs w:val="24"/>
              </w:rPr>
            </w:pPr>
          </w:p>
          <w:p w14:paraId="052C0E54" w14:textId="77777777" w:rsidR="003D06C8" w:rsidRDefault="00E575D0" w:rsidP="00A13192">
            <w:pPr>
              <w:rPr>
                <w:rFonts w:ascii="Times New Roman" w:hAnsi="Times New Roman" w:cs="Times New Roman"/>
                <w:sz w:val="24"/>
                <w:szCs w:val="24"/>
              </w:rPr>
            </w:pPr>
            <w:r w:rsidRPr="00E575D0">
              <w:rPr>
                <w:rFonts w:ascii="Times New Roman" w:hAnsi="Times New Roman" w:cs="Times New Roman"/>
                <w:b/>
                <w:sz w:val="24"/>
                <w:szCs w:val="24"/>
              </w:rPr>
              <w:t>Articolul 9</w:t>
            </w:r>
            <w:r w:rsidRPr="00E575D0">
              <w:rPr>
                <w:rFonts w:ascii="Times New Roman" w:hAnsi="Times New Roman" w:cs="Times New Roman"/>
                <w:sz w:val="24"/>
                <w:szCs w:val="24"/>
              </w:rPr>
              <w:t xml:space="preserve"> (1) Certificatele pentru operațiunile de transport în cont propriu definite la articolul 2 punctul 5 din Regulamentul (CE) nr. 1073/2009 trebuie să fie conforme modelului din anexa V la prezentul regulament. </w:t>
            </w:r>
          </w:p>
          <w:p w14:paraId="5F0AB75C" w14:textId="77777777" w:rsidR="003D06C8" w:rsidRDefault="00E575D0" w:rsidP="003D06C8">
            <w:pPr>
              <w:ind w:firstLine="522"/>
              <w:rPr>
                <w:rFonts w:ascii="Times New Roman" w:hAnsi="Times New Roman" w:cs="Times New Roman"/>
                <w:sz w:val="24"/>
                <w:szCs w:val="24"/>
              </w:rPr>
            </w:pPr>
            <w:r w:rsidRPr="00E575D0">
              <w:rPr>
                <w:rFonts w:ascii="Times New Roman" w:hAnsi="Times New Roman" w:cs="Times New Roman"/>
                <w:sz w:val="24"/>
                <w:szCs w:val="24"/>
              </w:rPr>
              <w:t xml:space="preserve">(2) Întreprinderile care solicită un certificat furnizează autorității emitente o dovadă sau o asigurare că au fost </w:t>
            </w:r>
            <w:r w:rsidRPr="00E575D0">
              <w:rPr>
                <w:rFonts w:ascii="Times New Roman" w:hAnsi="Times New Roman" w:cs="Times New Roman"/>
                <w:sz w:val="24"/>
                <w:szCs w:val="24"/>
              </w:rPr>
              <w:lastRenderedPageBreak/>
              <w:t xml:space="preserve">îndeplinite condițiile prevăzute la articolul 2 punctul 5 din Regulamentul (CE) nr. 1073/2009. </w:t>
            </w:r>
          </w:p>
          <w:p w14:paraId="7E548A24" w14:textId="77777777" w:rsidR="003D06C8" w:rsidRDefault="00E575D0" w:rsidP="003D06C8">
            <w:pPr>
              <w:ind w:firstLine="522"/>
              <w:rPr>
                <w:rFonts w:ascii="Times New Roman" w:hAnsi="Times New Roman" w:cs="Times New Roman"/>
                <w:sz w:val="24"/>
                <w:szCs w:val="24"/>
              </w:rPr>
            </w:pPr>
            <w:r w:rsidRPr="00E575D0">
              <w:rPr>
                <w:rFonts w:ascii="Times New Roman" w:hAnsi="Times New Roman" w:cs="Times New Roman"/>
                <w:sz w:val="24"/>
                <w:szCs w:val="24"/>
              </w:rPr>
              <w:t xml:space="preserve">(3) Fiecare vehicul care efectuează un serviciu supus unui sistem de certificare păstrează la bord pe durata călătoriei un certificat sau copia conformă a acestuia, care trebuie prezentat(ă) la cerere oricărui agent autorizat de control. </w:t>
            </w:r>
          </w:p>
          <w:p w14:paraId="7F6B7F7F" w14:textId="0C447740" w:rsidR="00E822EF" w:rsidRPr="00D71FB4" w:rsidRDefault="00E575D0" w:rsidP="003D06C8">
            <w:pPr>
              <w:ind w:firstLine="522"/>
              <w:rPr>
                <w:rFonts w:ascii="Times New Roman" w:hAnsi="Times New Roman" w:cs="Times New Roman"/>
                <w:sz w:val="24"/>
                <w:szCs w:val="24"/>
              </w:rPr>
            </w:pPr>
            <w:r w:rsidRPr="00E575D0">
              <w:rPr>
                <w:rFonts w:ascii="Times New Roman" w:hAnsi="Times New Roman" w:cs="Times New Roman"/>
                <w:sz w:val="24"/>
                <w:szCs w:val="24"/>
              </w:rPr>
              <w:t>(4) Perioada maximă de valabilitate a certificatelor este de cinci ani.</w:t>
            </w:r>
          </w:p>
        </w:tc>
      </w:tr>
      <w:tr w:rsidR="00E822EF" w:rsidRPr="00D71FB4" w14:paraId="12D77FF7" w14:textId="77777777" w:rsidTr="00C73AD6">
        <w:tc>
          <w:tcPr>
            <w:tcW w:w="4405" w:type="dxa"/>
          </w:tcPr>
          <w:p w14:paraId="093CEC82" w14:textId="00B2B606" w:rsidR="00E365AF" w:rsidRPr="00533C72" w:rsidRDefault="00E365AF" w:rsidP="00E365AF">
            <w:pPr>
              <w:ind w:firstLine="337"/>
              <w:jc w:val="center"/>
              <w:rPr>
                <w:rFonts w:ascii="Times New Roman" w:hAnsi="Times New Roman" w:cs="Times New Roman"/>
                <w:b/>
                <w:sz w:val="24"/>
                <w:szCs w:val="24"/>
              </w:rPr>
            </w:pPr>
            <w:r w:rsidRPr="00533C72">
              <w:rPr>
                <w:rFonts w:ascii="Times New Roman" w:hAnsi="Times New Roman" w:cs="Times New Roman"/>
                <w:b/>
                <w:sz w:val="24"/>
                <w:szCs w:val="24"/>
              </w:rPr>
              <w:lastRenderedPageBreak/>
              <w:t>CAPITOLUL III SERVICII REGULATE CARE NECESITĂ AUTORIZARE</w:t>
            </w:r>
          </w:p>
          <w:p w14:paraId="09792731" w14:textId="426AA343" w:rsidR="00E365AF" w:rsidRPr="00533C72" w:rsidRDefault="00E365AF" w:rsidP="00E365AF">
            <w:pPr>
              <w:ind w:firstLine="337"/>
              <w:jc w:val="center"/>
              <w:rPr>
                <w:rFonts w:ascii="Times New Roman" w:hAnsi="Times New Roman" w:cs="Times New Roman"/>
                <w:b/>
                <w:sz w:val="24"/>
                <w:szCs w:val="24"/>
              </w:rPr>
            </w:pPr>
            <w:r w:rsidRPr="00533C72">
              <w:rPr>
                <w:rFonts w:ascii="Times New Roman" w:hAnsi="Times New Roman" w:cs="Times New Roman"/>
                <w:b/>
                <w:sz w:val="24"/>
                <w:szCs w:val="24"/>
              </w:rPr>
              <w:t>Articolul 6 Natura autorizării</w:t>
            </w:r>
          </w:p>
          <w:p w14:paraId="100620CD" w14:textId="1DA4EE8B" w:rsidR="00E365AF" w:rsidRDefault="00E365AF" w:rsidP="00622716">
            <w:pPr>
              <w:ind w:firstLine="337"/>
              <w:rPr>
                <w:rFonts w:ascii="Times New Roman" w:hAnsi="Times New Roman" w:cs="Times New Roman"/>
                <w:sz w:val="24"/>
                <w:szCs w:val="24"/>
              </w:rPr>
            </w:pPr>
            <w:r w:rsidRPr="00533C72">
              <w:rPr>
                <w:rFonts w:ascii="Times New Roman" w:hAnsi="Times New Roman" w:cs="Times New Roman"/>
                <w:sz w:val="24"/>
                <w:szCs w:val="24"/>
              </w:rPr>
              <w:t>(1) Autorizațiile sunt eliberate pe numele operatorului de transport și nu sunt transmisibile. Cu toate acestea, un</w:t>
            </w:r>
            <w:r w:rsidRPr="00E365AF">
              <w:rPr>
                <w:rFonts w:ascii="Times New Roman" w:hAnsi="Times New Roman" w:cs="Times New Roman"/>
                <w:sz w:val="24"/>
                <w:szCs w:val="24"/>
              </w:rPr>
              <w:t xml:space="preserve"> operator de transport care a primit o autorizație poate, cu aprobarea autorității competente din statul membru pe teritoriul căruia se află punctul de plecare, denumită în continuare „autoritatea de autorizare”, s</w:t>
            </w:r>
            <w:r w:rsidR="00403473">
              <w:rPr>
                <w:rFonts w:ascii="Times New Roman" w:hAnsi="Times New Roman" w:cs="Times New Roman"/>
                <w:sz w:val="24"/>
                <w:szCs w:val="24"/>
              </w:rPr>
              <w:t>ă presteze serviciul prin inter</w:t>
            </w:r>
            <w:r w:rsidRPr="00E365AF">
              <w:rPr>
                <w:rFonts w:ascii="Times New Roman" w:hAnsi="Times New Roman" w:cs="Times New Roman"/>
                <w:sz w:val="24"/>
                <w:szCs w:val="24"/>
              </w:rPr>
              <w:t xml:space="preserve">mediul unui subcontractant. În acest caz, autorizația indică numele subcontractantului și rolul acestuia. Subcontractantul îndeplinește </w:t>
            </w:r>
            <w:r w:rsidRPr="00E365AF">
              <w:rPr>
                <w:rFonts w:ascii="Times New Roman" w:hAnsi="Times New Roman" w:cs="Times New Roman"/>
                <w:sz w:val="24"/>
                <w:szCs w:val="24"/>
              </w:rPr>
              <w:lastRenderedPageBreak/>
              <w:t xml:space="preserve">condițiile stabilite la articolul 3 alineatul (1). În sensul prezentului alineat, punctul de plecare înseamnă „unul dintre punctele terminus ale serviciului”. </w:t>
            </w:r>
          </w:p>
          <w:p w14:paraId="1DFE4CBD" w14:textId="56251BAF" w:rsidR="00E822EF" w:rsidRPr="00622716" w:rsidRDefault="00E365AF" w:rsidP="00622716">
            <w:pPr>
              <w:ind w:firstLine="337"/>
              <w:rPr>
                <w:rFonts w:ascii="Times New Roman" w:hAnsi="Times New Roman" w:cs="Times New Roman"/>
                <w:sz w:val="24"/>
                <w:szCs w:val="24"/>
              </w:rPr>
            </w:pPr>
            <w:r w:rsidRPr="00E365AF">
              <w:rPr>
                <w:rFonts w:ascii="Times New Roman" w:hAnsi="Times New Roman" w:cs="Times New Roman"/>
                <w:sz w:val="24"/>
                <w:szCs w:val="24"/>
              </w:rPr>
              <w:t>În cazul întreprinderilor asociate în scopul operării unor servicii regulate, autorizația se emite în numele tuturor întreprinderilor și indică numele tuturor operatorilor. Aceasta este acordată întreprinderii care conduce operațiunea, urmând ca celorlalte întreprinderi să le fie distribuite copii ale acestei autorizații.</w:t>
            </w:r>
          </w:p>
        </w:tc>
        <w:tc>
          <w:tcPr>
            <w:tcW w:w="4230" w:type="dxa"/>
          </w:tcPr>
          <w:p w14:paraId="65EFFD00" w14:textId="77777777" w:rsidR="00AB6753" w:rsidRPr="00AB6753" w:rsidRDefault="00AB6753" w:rsidP="00AB6753">
            <w:pPr>
              <w:jc w:val="center"/>
              <w:rPr>
                <w:rFonts w:ascii="Times New Roman" w:hAnsi="Times New Roman" w:cs="Times New Roman"/>
                <w:b/>
                <w:sz w:val="24"/>
                <w:szCs w:val="24"/>
              </w:rPr>
            </w:pPr>
            <w:r w:rsidRPr="00AB6753">
              <w:rPr>
                <w:rFonts w:ascii="Times New Roman" w:hAnsi="Times New Roman" w:cs="Times New Roman"/>
                <w:b/>
                <w:sz w:val="24"/>
                <w:szCs w:val="24"/>
              </w:rPr>
              <w:lastRenderedPageBreak/>
              <w:t>Capitolul 3</w:t>
            </w:r>
            <w:r w:rsidRPr="00AB6753">
              <w:rPr>
                <w:rFonts w:ascii="Times New Roman" w:hAnsi="Times New Roman" w:cs="Times New Roman"/>
                <w:b/>
                <w:sz w:val="24"/>
                <w:szCs w:val="24"/>
                <w:vertAlign w:val="superscript"/>
              </w:rPr>
              <w:t>1</w:t>
            </w:r>
          </w:p>
          <w:p w14:paraId="42C9D413" w14:textId="248C0CDF" w:rsidR="00AB6753" w:rsidRPr="00AB6753" w:rsidRDefault="00AB6753" w:rsidP="00AB6753">
            <w:pPr>
              <w:jc w:val="center"/>
              <w:rPr>
                <w:rFonts w:ascii="Times New Roman" w:hAnsi="Times New Roman" w:cs="Times New Roman"/>
                <w:b/>
                <w:sz w:val="24"/>
                <w:szCs w:val="24"/>
              </w:rPr>
            </w:pPr>
            <w:r w:rsidRPr="00AB6753">
              <w:rPr>
                <w:rFonts w:ascii="Times New Roman" w:hAnsi="Times New Roman" w:cs="Times New Roman"/>
                <w:b/>
                <w:sz w:val="24"/>
                <w:szCs w:val="24"/>
              </w:rPr>
              <w:t>Regimul de autorizare a serviciilor regulate de transport rutier internațional de persoane pe teritoriul Uniunii Europene</w:t>
            </w:r>
          </w:p>
          <w:p w14:paraId="53D9BD09" w14:textId="77777777" w:rsidR="00AB6753" w:rsidRPr="00AB6753" w:rsidRDefault="00AB6753" w:rsidP="00AB6753">
            <w:pPr>
              <w:rPr>
                <w:rFonts w:ascii="Times New Roman" w:hAnsi="Times New Roman" w:cs="Times New Roman"/>
                <w:sz w:val="24"/>
                <w:szCs w:val="24"/>
              </w:rPr>
            </w:pPr>
          </w:p>
          <w:p w14:paraId="581567B0" w14:textId="4837A394" w:rsidR="00056928" w:rsidRPr="00056928" w:rsidRDefault="00AB6753" w:rsidP="00056928">
            <w:pPr>
              <w:rPr>
                <w:rFonts w:ascii="Times New Roman" w:hAnsi="Times New Roman" w:cs="Times New Roman"/>
                <w:sz w:val="24"/>
                <w:szCs w:val="24"/>
                <w:lang w:val="ro-RO"/>
              </w:rPr>
            </w:pPr>
            <w:r w:rsidRPr="00AB6753">
              <w:rPr>
                <w:rFonts w:ascii="Times New Roman" w:hAnsi="Times New Roman" w:cs="Times New Roman"/>
                <w:b/>
                <w:sz w:val="24"/>
                <w:szCs w:val="24"/>
              </w:rPr>
              <w:t>Art.41</w:t>
            </w:r>
            <w:r w:rsidRPr="00AB6753">
              <w:rPr>
                <w:rFonts w:ascii="Times New Roman" w:hAnsi="Times New Roman" w:cs="Times New Roman"/>
                <w:b/>
                <w:sz w:val="24"/>
                <w:szCs w:val="24"/>
                <w:vertAlign w:val="superscript"/>
              </w:rPr>
              <w:t>1</w:t>
            </w:r>
            <w:r w:rsidRPr="00AB6753">
              <w:rPr>
                <w:rFonts w:ascii="Times New Roman" w:hAnsi="Times New Roman" w:cs="Times New Roman"/>
                <w:b/>
                <w:sz w:val="24"/>
                <w:szCs w:val="24"/>
              </w:rPr>
              <w:t>. –</w:t>
            </w:r>
            <w:r>
              <w:rPr>
                <w:rFonts w:ascii="Times New Roman" w:hAnsi="Times New Roman" w:cs="Times New Roman"/>
                <w:b/>
                <w:sz w:val="24"/>
                <w:szCs w:val="24"/>
              </w:rPr>
              <w:t xml:space="preserve"> </w:t>
            </w:r>
            <w:r w:rsidRPr="00AB6753">
              <w:rPr>
                <w:rFonts w:ascii="Times New Roman" w:hAnsi="Times New Roman" w:cs="Times New Roman"/>
                <w:sz w:val="24"/>
                <w:szCs w:val="24"/>
              </w:rPr>
              <w:t>(3) Autorizațiile sunt eliberate pe numele operatorului de transport și nu sunt transmisibile. În cazul asocierii mai multor operatori de transport rutier în scopul efectuării unor servicii regulate, autorizaţiile de transport rutier de persoane se eliberează pe numele fiecărui operator de transport rutier asociat.</w:t>
            </w:r>
            <w:r w:rsidR="00056928" w:rsidRPr="00056928">
              <w:rPr>
                <w:rFonts w:ascii="Aptos" w:eastAsia="Times New Roman" w:hAnsi="Aptos" w:cs="Times New Roman"/>
                <w:noProof w:val="0"/>
                <w:lang w:eastAsia="ru-RU"/>
              </w:rPr>
              <w:t xml:space="preserve"> </w:t>
            </w:r>
            <w:r w:rsidR="00056928" w:rsidRPr="00056928">
              <w:rPr>
                <w:rFonts w:ascii="Times New Roman" w:hAnsi="Times New Roman" w:cs="Times New Roman"/>
                <w:sz w:val="24"/>
                <w:szCs w:val="24"/>
              </w:rPr>
              <w:t xml:space="preserve">Autorizațiile îndreptățesc titularul (titularii) să presteze servicii regulate pe </w:t>
            </w:r>
            <w:r w:rsidR="00056928" w:rsidRPr="00056928">
              <w:rPr>
                <w:rFonts w:ascii="Times New Roman" w:hAnsi="Times New Roman" w:cs="Times New Roman"/>
                <w:sz w:val="24"/>
                <w:szCs w:val="24"/>
              </w:rPr>
              <w:lastRenderedPageBreak/>
              <w:t>teritoriile tuturor statelor membre pe care le traversează rutele serviciilor.</w:t>
            </w:r>
          </w:p>
          <w:p w14:paraId="3FD2B47E" w14:textId="5D556238" w:rsidR="00AB6753" w:rsidRPr="00AB6753" w:rsidRDefault="00AB6753" w:rsidP="00AB6753">
            <w:pPr>
              <w:ind w:firstLine="252"/>
              <w:rPr>
                <w:rFonts w:ascii="Times New Roman" w:hAnsi="Times New Roman" w:cs="Times New Roman"/>
                <w:b/>
                <w:sz w:val="24"/>
                <w:szCs w:val="24"/>
              </w:rPr>
            </w:pPr>
            <w:r w:rsidRPr="00AB6753">
              <w:rPr>
                <w:rFonts w:ascii="Times New Roman" w:hAnsi="Times New Roman" w:cs="Times New Roman"/>
                <w:sz w:val="24"/>
                <w:szCs w:val="24"/>
              </w:rPr>
              <w:t>(4) Prin derogare de la prevederile alin. (3) pentru serviciile regulate care au ca capăt de rută o localitate din Republica Moldova, un operator de transport care a primit o autorizație poate, cu aprobarea Agenției, să presteze serviciul prin intermediul unui subcontractant. În acest caz, autorizația indică numele subcontractantului și rolul acestuia. Subcontractantul îndeplinește condițiile stabilite la articolul 3</w:t>
            </w:r>
            <w:r w:rsidR="0095077F">
              <w:rPr>
                <w:rFonts w:ascii="Times New Roman" w:hAnsi="Times New Roman" w:cs="Times New Roman"/>
                <w:sz w:val="24"/>
                <w:szCs w:val="24"/>
              </w:rPr>
              <w:t>0</w:t>
            </w:r>
            <w:r w:rsidR="0095077F">
              <w:rPr>
                <w:rFonts w:ascii="Times New Roman" w:hAnsi="Times New Roman" w:cs="Times New Roman"/>
                <w:sz w:val="24"/>
                <w:szCs w:val="24"/>
                <w:vertAlign w:val="superscript"/>
              </w:rPr>
              <w:t>15</w:t>
            </w:r>
            <w:r w:rsidR="0095077F">
              <w:rPr>
                <w:rFonts w:ascii="Times New Roman" w:hAnsi="Times New Roman" w:cs="Times New Roman"/>
                <w:sz w:val="24"/>
                <w:szCs w:val="24"/>
              </w:rPr>
              <w:t xml:space="preserve"> alin.</w:t>
            </w:r>
            <w:r w:rsidRPr="00AB6753">
              <w:rPr>
                <w:rFonts w:ascii="Times New Roman" w:hAnsi="Times New Roman" w:cs="Times New Roman"/>
                <w:sz w:val="24"/>
                <w:szCs w:val="24"/>
              </w:rPr>
              <w:t xml:space="preserve"> (1). În acest caz, autorizația se emite în numele tuturor întreprinderilor și indică numele tuturor operatorilor. Aceasta este acordată întreprinderii care conduce operațiunea, urmând ca celorlalte întreprinderi să le fie distribuite copii ale acestei autorizații.</w:t>
            </w:r>
          </w:p>
        </w:tc>
        <w:tc>
          <w:tcPr>
            <w:tcW w:w="2250" w:type="dxa"/>
          </w:tcPr>
          <w:p w14:paraId="11632AB4" w14:textId="513859D5" w:rsidR="00E822EF" w:rsidRPr="00D71FB4" w:rsidRDefault="00533C72" w:rsidP="00A46C48">
            <w:pPr>
              <w:jc w:val="center"/>
              <w:rPr>
                <w:rFonts w:ascii="Times New Roman" w:hAnsi="Times New Roman" w:cs="Times New Roman"/>
                <w:sz w:val="24"/>
                <w:szCs w:val="24"/>
              </w:rPr>
            </w:pPr>
            <w:r w:rsidRPr="00AB6753">
              <w:rPr>
                <w:rFonts w:ascii="Times New Roman" w:hAnsi="Times New Roman" w:cs="Times New Roman"/>
                <w:sz w:val="24"/>
                <w:szCs w:val="24"/>
              </w:rPr>
              <w:lastRenderedPageBreak/>
              <w:t>Compatibil</w:t>
            </w:r>
            <w:r>
              <w:rPr>
                <w:rFonts w:ascii="Times New Roman" w:hAnsi="Times New Roman" w:cs="Times New Roman"/>
                <w:sz w:val="24"/>
                <w:szCs w:val="24"/>
              </w:rPr>
              <w:t xml:space="preserve"> </w:t>
            </w:r>
          </w:p>
        </w:tc>
        <w:tc>
          <w:tcPr>
            <w:tcW w:w="3150" w:type="dxa"/>
          </w:tcPr>
          <w:p w14:paraId="246A0892" w14:textId="7F611B7D" w:rsidR="00E822EF" w:rsidRPr="00E11E3D" w:rsidRDefault="00E822EF" w:rsidP="00AB6753">
            <w:pPr>
              <w:spacing w:after="160" w:line="259" w:lineRule="auto"/>
              <w:jc w:val="left"/>
              <w:rPr>
                <w:rFonts w:ascii="Times New Roman" w:hAnsi="Times New Roman" w:cs="Times New Roman"/>
                <w:color w:val="EE0000"/>
                <w:sz w:val="24"/>
                <w:szCs w:val="24"/>
                <w:lang w:val="ro-RO"/>
              </w:rPr>
            </w:pPr>
          </w:p>
        </w:tc>
      </w:tr>
      <w:tr w:rsidR="00E822EF" w:rsidRPr="00D71FB4" w14:paraId="07CE8C0B" w14:textId="77777777" w:rsidTr="00C73AD6">
        <w:tc>
          <w:tcPr>
            <w:tcW w:w="4405" w:type="dxa"/>
          </w:tcPr>
          <w:p w14:paraId="36A17D5A" w14:textId="00449C6D" w:rsidR="00E822EF" w:rsidRPr="00622716" w:rsidRDefault="00E365AF" w:rsidP="00E365AF">
            <w:pPr>
              <w:ind w:firstLine="337"/>
              <w:rPr>
                <w:rFonts w:ascii="Times New Roman" w:hAnsi="Times New Roman" w:cs="Times New Roman"/>
                <w:sz w:val="24"/>
                <w:szCs w:val="24"/>
              </w:rPr>
            </w:pPr>
            <w:r w:rsidRPr="00E365AF">
              <w:rPr>
                <w:rFonts w:ascii="Times New Roman" w:hAnsi="Times New Roman" w:cs="Times New Roman"/>
                <w:sz w:val="24"/>
                <w:szCs w:val="24"/>
              </w:rPr>
              <w:t>(2) Perioada de valabilitate maximă a autorizației este de cinci ani. Aceasta poate fi stabilită la o perioadă mai scurtă, fie la cererea solicitantului, fie prin acordul reciproc al autorităților competente ale statelor membre pe teritoriul cărora sunt îmbarcate sau debarcate persoanele.</w:t>
            </w:r>
          </w:p>
        </w:tc>
        <w:tc>
          <w:tcPr>
            <w:tcW w:w="4230" w:type="dxa"/>
          </w:tcPr>
          <w:p w14:paraId="6C52B1D2" w14:textId="5D22FEC0" w:rsidR="00E822EF" w:rsidRPr="00D71FB4" w:rsidRDefault="00AB6753" w:rsidP="00A46C48">
            <w:pPr>
              <w:rPr>
                <w:rFonts w:ascii="Times New Roman" w:hAnsi="Times New Roman" w:cs="Times New Roman"/>
                <w:sz w:val="24"/>
                <w:szCs w:val="24"/>
              </w:rPr>
            </w:pPr>
            <w:r w:rsidRPr="00AB6753">
              <w:rPr>
                <w:rFonts w:ascii="Times New Roman" w:hAnsi="Times New Roman" w:cs="Times New Roman"/>
                <w:b/>
                <w:sz w:val="24"/>
                <w:szCs w:val="24"/>
              </w:rPr>
              <w:t>Art.41</w:t>
            </w:r>
            <w:r w:rsidRPr="00AB6753">
              <w:rPr>
                <w:rFonts w:ascii="Times New Roman" w:hAnsi="Times New Roman" w:cs="Times New Roman"/>
                <w:b/>
                <w:sz w:val="24"/>
                <w:szCs w:val="24"/>
                <w:vertAlign w:val="superscript"/>
              </w:rPr>
              <w:t>1</w:t>
            </w:r>
            <w:r w:rsidRPr="00AB6753">
              <w:rPr>
                <w:rFonts w:ascii="Times New Roman" w:hAnsi="Times New Roman" w:cs="Times New Roman"/>
                <w:b/>
                <w:sz w:val="24"/>
                <w:szCs w:val="24"/>
              </w:rPr>
              <w:t>. –</w:t>
            </w:r>
            <w:r>
              <w:rPr>
                <w:rFonts w:ascii="Times New Roman" w:hAnsi="Times New Roman" w:cs="Times New Roman"/>
                <w:b/>
                <w:sz w:val="24"/>
                <w:szCs w:val="24"/>
              </w:rPr>
              <w:t xml:space="preserve"> </w:t>
            </w:r>
            <w:r w:rsidRPr="00AB6753">
              <w:rPr>
                <w:rFonts w:ascii="Times New Roman" w:hAnsi="Times New Roman" w:cs="Times New Roman"/>
                <w:sz w:val="24"/>
                <w:szCs w:val="24"/>
              </w:rPr>
              <w:t>(6) Termenul de valabilitate a autorizațiilor de transport rutier de persoane prin servicii regulate este de 5 ani, dacă acordurile bilaterale în domeniul transporturilor rutiere nu stabilesc un alt termen.</w:t>
            </w:r>
          </w:p>
        </w:tc>
        <w:tc>
          <w:tcPr>
            <w:tcW w:w="2250" w:type="dxa"/>
          </w:tcPr>
          <w:p w14:paraId="3B7CB41C" w14:textId="11352BFD" w:rsidR="00E822EF" w:rsidRPr="00D71FB4" w:rsidRDefault="00533C72" w:rsidP="00A46C48">
            <w:pPr>
              <w:jc w:val="center"/>
              <w:rPr>
                <w:rFonts w:ascii="Times New Roman" w:hAnsi="Times New Roman" w:cs="Times New Roman"/>
                <w:sz w:val="24"/>
                <w:szCs w:val="24"/>
              </w:rPr>
            </w:pPr>
            <w:r w:rsidRPr="00AB6753">
              <w:rPr>
                <w:rFonts w:ascii="Times New Roman" w:hAnsi="Times New Roman" w:cs="Times New Roman"/>
                <w:sz w:val="24"/>
                <w:szCs w:val="24"/>
              </w:rPr>
              <w:t>Compatibil</w:t>
            </w:r>
            <w:r>
              <w:rPr>
                <w:rFonts w:ascii="Times New Roman" w:hAnsi="Times New Roman" w:cs="Times New Roman"/>
                <w:sz w:val="24"/>
                <w:szCs w:val="24"/>
              </w:rPr>
              <w:t xml:space="preserve"> </w:t>
            </w:r>
          </w:p>
        </w:tc>
        <w:tc>
          <w:tcPr>
            <w:tcW w:w="3150" w:type="dxa"/>
          </w:tcPr>
          <w:p w14:paraId="3A166286" w14:textId="77777777" w:rsidR="00E822EF" w:rsidRPr="000B2FD0" w:rsidRDefault="00E822EF" w:rsidP="00AB6753">
            <w:pPr>
              <w:spacing w:after="160" w:line="259" w:lineRule="auto"/>
              <w:jc w:val="left"/>
              <w:rPr>
                <w:rFonts w:ascii="Times New Roman" w:hAnsi="Times New Roman" w:cs="Times New Roman"/>
                <w:color w:val="EE0000"/>
                <w:sz w:val="24"/>
                <w:szCs w:val="24"/>
                <w:lang w:val="ro-RO"/>
              </w:rPr>
            </w:pPr>
          </w:p>
        </w:tc>
      </w:tr>
      <w:tr w:rsidR="00E822EF" w:rsidRPr="00D71FB4" w14:paraId="5678DFB4" w14:textId="77777777" w:rsidTr="00C73AD6">
        <w:tc>
          <w:tcPr>
            <w:tcW w:w="4405" w:type="dxa"/>
          </w:tcPr>
          <w:p w14:paraId="07342B11" w14:textId="77777777" w:rsidR="00911917" w:rsidRDefault="00911917" w:rsidP="00622716">
            <w:pPr>
              <w:ind w:firstLine="337"/>
              <w:rPr>
                <w:rFonts w:ascii="Times New Roman" w:hAnsi="Times New Roman" w:cs="Times New Roman"/>
                <w:sz w:val="24"/>
                <w:szCs w:val="24"/>
              </w:rPr>
            </w:pPr>
            <w:r w:rsidRPr="00911917">
              <w:rPr>
                <w:rFonts w:ascii="Times New Roman" w:hAnsi="Times New Roman" w:cs="Times New Roman"/>
                <w:sz w:val="24"/>
                <w:szCs w:val="24"/>
              </w:rPr>
              <w:t xml:space="preserve">(3) Autorizația precizează următoarele: </w:t>
            </w:r>
          </w:p>
          <w:p w14:paraId="71D8B431" w14:textId="77777777" w:rsidR="00911917" w:rsidRDefault="00911917" w:rsidP="00622716">
            <w:pPr>
              <w:ind w:firstLine="337"/>
              <w:rPr>
                <w:rFonts w:ascii="Times New Roman" w:hAnsi="Times New Roman" w:cs="Times New Roman"/>
                <w:sz w:val="24"/>
                <w:szCs w:val="24"/>
              </w:rPr>
            </w:pPr>
            <w:r w:rsidRPr="00911917">
              <w:rPr>
                <w:rFonts w:ascii="Times New Roman" w:hAnsi="Times New Roman" w:cs="Times New Roman"/>
                <w:sz w:val="24"/>
                <w:szCs w:val="24"/>
              </w:rPr>
              <w:t xml:space="preserve">(a) tipul serviciului; </w:t>
            </w:r>
          </w:p>
          <w:p w14:paraId="1F9F4B39" w14:textId="2185C18D" w:rsidR="00E822EF" w:rsidRDefault="00911917" w:rsidP="00622716">
            <w:pPr>
              <w:ind w:firstLine="337"/>
              <w:rPr>
                <w:rFonts w:ascii="Times New Roman" w:hAnsi="Times New Roman" w:cs="Times New Roman"/>
                <w:sz w:val="24"/>
                <w:szCs w:val="24"/>
              </w:rPr>
            </w:pPr>
            <w:r w:rsidRPr="00911917">
              <w:rPr>
                <w:rFonts w:ascii="Times New Roman" w:hAnsi="Times New Roman" w:cs="Times New Roman"/>
                <w:sz w:val="24"/>
                <w:szCs w:val="24"/>
              </w:rPr>
              <w:t>(b) traseul serviciului, menționând în special punctul de plecare și punctul de destinație;</w:t>
            </w:r>
          </w:p>
          <w:p w14:paraId="235EFA8B" w14:textId="77777777" w:rsidR="00911917" w:rsidRDefault="00911917" w:rsidP="00622716">
            <w:pPr>
              <w:ind w:firstLine="337"/>
              <w:rPr>
                <w:rFonts w:ascii="Times New Roman" w:hAnsi="Times New Roman" w:cs="Times New Roman"/>
                <w:sz w:val="24"/>
                <w:szCs w:val="24"/>
              </w:rPr>
            </w:pPr>
            <w:r w:rsidRPr="00911917">
              <w:rPr>
                <w:rFonts w:ascii="Times New Roman" w:hAnsi="Times New Roman" w:cs="Times New Roman"/>
                <w:sz w:val="24"/>
                <w:szCs w:val="24"/>
              </w:rPr>
              <w:lastRenderedPageBreak/>
              <w:t xml:space="preserve">(c) perioada de valabilitate a autorizației; </w:t>
            </w:r>
          </w:p>
          <w:p w14:paraId="182F2B48" w14:textId="5BD34884" w:rsidR="00911917" w:rsidRPr="00622716" w:rsidRDefault="00911917" w:rsidP="00911917">
            <w:pPr>
              <w:ind w:firstLine="337"/>
              <w:rPr>
                <w:rFonts w:ascii="Times New Roman" w:hAnsi="Times New Roman" w:cs="Times New Roman"/>
                <w:sz w:val="24"/>
                <w:szCs w:val="24"/>
              </w:rPr>
            </w:pPr>
            <w:r w:rsidRPr="00911917">
              <w:rPr>
                <w:rFonts w:ascii="Times New Roman" w:hAnsi="Times New Roman" w:cs="Times New Roman"/>
                <w:sz w:val="24"/>
                <w:szCs w:val="24"/>
              </w:rPr>
              <w:t>(d) opririle și orarul.</w:t>
            </w:r>
          </w:p>
        </w:tc>
        <w:tc>
          <w:tcPr>
            <w:tcW w:w="4230" w:type="dxa"/>
          </w:tcPr>
          <w:p w14:paraId="649C361B" w14:textId="775689FD" w:rsidR="00E822EF" w:rsidRPr="00D71FB4" w:rsidRDefault="00EC48DA" w:rsidP="00A46C48">
            <w:pPr>
              <w:rPr>
                <w:rFonts w:ascii="Times New Roman" w:hAnsi="Times New Roman" w:cs="Times New Roman"/>
                <w:sz w:val="24"/>
                <w:szCs w:val="24"/>
              </w:rPr>
            </w:pPr>
            <w:r w:rsidRPr="00AB6753">
              <w:rPr>
                <w:rFonts w:ascii="Times New Roman" w:hAnsi="Times New Roman" w:cs="Times New Roman"/>
                <w:b/>
                <w:sz w:val="24"/>
                <w:szCs w:val="24"/>
              </w:rPr>
              <w:lastRenderedPageBreak/>
              <w:t>Art.41</w:t>
            </w:r>
            <w:r w:rsidRPr="00AB6753">
              <w:rPr>
                <w:rFonts w:ascii="Times New Roman" w:hAnsi="Times New Roman" w:cs="Times New Roman"/>
                <w:b/>
                <w:sz w:val="24"/>
                <w:szCs w:val="24"/>
                <w:vertAlign w:val="superscript"/>
              </w:rPr>
              <w:t>1</w:t>
            </w:r>
            <w:r w:rsidRPr="00AB6753">
              <w:rPr>
                <w:rFonts w:ascii="Times New Roman" w:hAnsi="Times New Roman" w:cs="Times New Roman"/>
                <w:b/>
                <w:sz w:val="24"/>
                <w:szCs w:val="24"/>
              </w:rPr>
              <w:t>. –</w:t>
            </w:r>
            <w:r>
              <w:rPr>
                <w:rFonts w:ascii="Times New Roman" w:hAnsi="Times New Roman" w:cs="Times New Roman"/>
                <w:b/>
                <w:sz w:val="24"/>
                <w:szCs w:val="24"/>
              </w:rPr>
              <w:t xml:space="preserve"> </w:t>
            </w:r>
            <w:r>
              <w:rPr>
                <w:rFonts w:ascii="Times New Roman" w:hAnsi="Times New Roman" w:cs="Times New Roman"/>
                <w:sz w:val="24"/>
                <w:szCs w:val="24"/>
              </w:rPr>
              <w:t>(1</w:t>
            </w:r>
            <w:r w:rsidRPr="00AB6753">
              <w:rPr>
                <w:rFonts w:ascii="Times New Roman" w:hAnsi="Times New Roman" w:cs="Times New Roman"/>
                <w:sz w:val="24"/>
                <w:szCs w:val="24"/>
              </w:rPr>
              <w:t>)</w:t>
            </w:r>
            <w:r w:rsidRPr="00EC48DA">
              <w:rPr>
                <w:rFonts w:ascii="Times New Roman" w:hAnsi="Times New Roman" w:cs="Times New Roman"/>
                <w:sz w:val="24"/>
                <w:szCs w:val="24"/>
              </w:rPr>
              <w:t xml:space="preserve"> Transportul rutier contra cost de persoane prin servicii regulate în trafic internaţional care au un capăt de rută pe teritoriul Republicii Moldova spre teritoriul Uniunii Europene (în continuare </w:t>
            </w:r>
            <w:r>
              <w:rPr>
                <w:rFonts w:ascii="Times New Roman" w:hAnsi="Times New Roman" w:cs="Times New Roman"/>
                <w:sz w:val="24"/>
                <w:szCs w:val="24"/>
              </w:rPr>
              <w:t>-</w:t>
            </w:r>
            <w:r w:rsidR="00FC64FC">
              <w:rPr>
                <w:rFonts w:ascii="Times New Roman" w:hAnsi="Times New Roman" w:cs="Times New Roman"/>
                <w:sz w:val="24"/>
                <w:szCs w:val="24"/>
              </w:rPr>
              <w:t xml:space="preserve"> </w:t>
            </w:r>
            <w:r w:rsidRPr="00EC48DA">
              <w:rPr>
                <w:rFonts w:ascii="Times New Roman" w:hAnsi="Times New Roman" w:cs="Times New Roman"/>
                <w:sz w:val="24"/>
                <w:szCs w:val="24"/>
              </w:rPr>
              <w:t xml:space="preserve">servicii regulate comunitare) se </w:t>
            </w:r>
            <w:r w:rsidRPr="00EC48DA">
              <w:rPr>
                <w:rFonts w:ascii="Times New Roman" w:hAnsi="Times New Roman" w:cs="Times New Roman"/>
                <w:sz w:val="24"/>
                <w:szCs w:val="24"/>
              </w:rPr>
              <w:lastRenderedPageBreak/>
              <w:t>efectuează de către operatorii de transport rutier autohtoni în baza autorizaţiei de transport rutier de persoane prin servicii regulate, eliberată de Agenţie. Autorizația precizează</w:t>
            </w:r>
            <w:r w:rsidR="00FC64FC">
              <w:rPr>
                <w:rFonts w:ascii="Times New Roman" w:hAnsi="Times New Roman" w:cs="Times New Roman"/>
                <w:sz w:val="24"/>
                <w:szCs w:val="24"/>
              </w:rPr>
              <w:t>:</w:t>
            </w:r>
            <w:r w:rsidRPr="00EC48DA">
              <w:rPr>
                <w:rFonts w:ascii="Times New Roman" w:hAnsi="Times New Roman" w:cs="Times New Roman"/>
                <w:sz w:val="24"/>
                <w:szCs w:val="24"/>
              </w:rPr>
              <w:t xml:space="preserve"> tipul serviciului, traseul serviciului, menționând în special punctul de plecare și punctul de destinație, perioada de valabilitate a autorizației,  punctele de staționare și graficul de circulație.</w:t>
            </w:r>
          </w:p>
        </w:tc>
        <w:tc>
          <w:tcPr>
            <w:tcW w:w="2250" w:type="dxa"/>
          </w:tcPr>
          <w:p w14:paraId="57D4988D" w14:textId="4950E636" w:rsidR="00E822EF" w:rsidRPr="00D71FB4" w:rsidRDefault="00FE47AF" w:rsidP="00A46C48">
            <w:pPr>
              <w:jc w:val="center"/>
              <w:rPr>
                <w:rFonts w:ascii="Times New Roman" w:hAnsi="Times New Roman" w:cs="Times New Roman"/>
                <w:sz w:val="24"/>
                <w:szCs w:val="24"/>
              </w:rPr>
            </w:pPr>
            <w:r w:rsidRPr="00EC48DA">
              <w:rPr>
                <w:rFonts w:ascii="Times New Roman" w:hAnsi="Times New Roman" w:cs="Times New Roman"/>
                <w:sz w:val="24"/>
                <w:szCs w:val="24"/>
              </w:rPr>
              <w:lastRenderedPageBreak/>
              <w:t>Compatibil</w:t>
            </w:r>
          </w:p>
        </w:tc>
        <w:tc>
          <w:tcPr>
            <w:tcW w:w="3150" w:type="dxa"/>
          </w:tcPr>
          <w:p w14:paraId="11ED44E6" w14:textId="77777777" w:rsidR="00E822EF" w:rsidRPr="00207133" w:rsidRDefault="00E822EF" w:rsidP="00EC48DA">
            <w:pPr>
              <w:spacing w:after="160" w:line="259" w:lineRule="auto"/>
              <w:rPr>
                <w:rFonts w:ascii="Times New Roman" w:hAnsi="Times New Roman" w:cs="Times New Roman"/>
                <w:sz w:val="24"/>
                <w:szCs w:val="24"/>
                <w:lang w:val="ro-RO"/>
              </w:rPr>
            </w:pPr>
          </w:p>
        </w:tc>
      </w:tr>
      <w:tr w:rsidR="00E822EF" w:rsidRPr="00D71FB4" w14:paraId="3304432A" w14:textId="77777777" w:rsidTr="00C73AD6">
        <w:tc>
          <w:tcPr>
            <w:tcW w:w="4405" w:type="dxa"/>
          </w:tcPr>
          <w:p w14:paraId="654DA242" w14:textId="0A40AD30" w:rsidR="00E822EF" w:rsidRPr="00622716" w:rsidRDefault="00911917" w:rsidP="00622716">
            <w:pPr>
              <w:ind w:firstLine="337"/>
              <w:rPr>
                <w:rFonts w:ascii="Times New Roman" w:hAnsi="Times New Roman" w:cs="Times New Roman"/>
                <w:sz w:val="24"/>
                <w:szCs w:val="24"/>
              </w:rPr>
            </w:pPr>
            <w:r w:rsidRPr="00911917">
              <w:rPr>
                <w:rFonts w:ascii="Times New Roman" w:hAnsi="Times New Roman" w:cs="Times New Roman"/>
                <w:sz w:val="24"/>
                <w:szCs w:val="24"/>
              </w:rPr>
              <w:t>(4) Comisia stabilește formatul autorizațiilor. Măsurile respective, destinate să modifice elemente neesențiale ale prezentului regulament prin completarea acestuia, se adoptă în conformitate cu procedura de reglementare cu control menționată la articolul 26 alineatul (2).</w:t>
            </w:r>
          </w:p>
        </w:tc>
        <w:tc>
          <w:tcPr>
            <w:tcW w:w="4230" w:type="dxa"/>
          </w:tcPr>
          <w:p w14:paraId="6E56B88F" w14:textId="7CAD6A7F" w:rsidR="00E822EF" w:rsidRPr="00D71FB4" w:rsidRDefault="00EC48DA" w:rsidP="00A46C48">
            <w:pPr>
              <w:rPr>
                <w:rFonts w:ascii="Times New Roman" w:hAnsi="Times New Roman" w:cs="Times New Roman"/>
                <w:sz w:val="24"/>
                <w:szCs w:val="24"/>
              </w:rPr>
            </w:pPr>
            <w:r w:rsidRPr="00EC48DA">
              <w:rPr>
                <w:rFonts w:ascii="Times New Roman" w:hAnsi="Times New Roman" w:cs="Times New Roman"/>
                <w:b/>
                <w:sz w:val="24"/>
                <w:szCs w:val="24"/>
              </w:rPr>
              <w:t>Art.41</w:t>
            </w:r>
            <w:r w:rsidRPr="00EC48DA">
              <w:rPr>
                <w:rFonts w:ascii="Times New Roman" w:hAnsi="Times New Roman" w:cs="Times New Roman"/>
                <w:b/>
                <w:sz w:val="24"/>
                <w:szCs w:val="24"/>
                <w:vertAlign w:val="superscript"/>
              </w:rPr>
              <w:t>1</w:t>
            </w:r>
            <w:r w:rsidRPr="00EC48DA">
              <w:rPr>
                <w:rFonts w:ascii="Times New Roman" w:hAnsi="Times New Roman" w:cs="Times New Roman"/>
                <w:b/>
                <w:sz w:val="24"/>
                <w:szCs w:val="24"/>
              </w:rPr>
              <w:t xml:space="preserve">. – </w:t>
            </w:r>
            <w:r w:rsidRPr="00EC48DA">
              <w:rPr>
                <w:rFonts w:ascii="Times New Roman" w:hAnsi="Times New Roman" w:cs="Times New Roman"/>
              </w:rPr>
              <w:t xml:space="preserve">(7) </w:t>
            </w:r>
            <w:r w:rsidRPr="00EC48DA">
              <w:rPr>
                <w:rFonts w:ascii="Times New Roman" w:hAnsi="Times New Roman" w:cs="Times New Roman"/>
                <w:sz w:val="24"/>
                <w:szCs w:val="24"/>
              </w:rPr>
              <w:t>Modelul autorizaţiei de transport rutier de persoane prin servicii regulate se aprobă prin decizia organului central de specialitate din domeniul transporturilor rutiere.</w:t>
            </w:r>
          </w:p>
        </w:tc>
        <w:tc>
          <w:tcPr>
            <w:tcW w:w="2250" w:type="dxa"/>
          </w:tcPr>
          <w:p w14:paraId="0FF32616" w14:textId="3490EE07" w:rsidR="00E822EF" w:rsidRPr="00D71FB4" w:rsidRDefault="000B2FD0" w:rsidP="007169D0">
            <w:pPr>
              <w:jc w:val="center"/>
              <w:rPr>
                <w:rFonts w:ascii="Times New Roman" w:hAnsi="Times New Roman" w:cs="Times New Roman"/>
                <w:sz w:val="24"/>
                <w:szCs w:val="24"/>
              </w:rPr>
            </w:pPr>
            <w:r w:rsidRPr="00EC48DA">
              <w:rPr>
                <w:rFonts w:ascii="Times New Roman" w:hAnsi="Times New Roman" w:cs="Times New Roman"/>
                <w:sz w:val="24"/>
                <w:szCs w:val="24"/>
              </w:rPr>
              <w:t>Compatibil</w:t>
            </w:r>
          </w:p>
        </w:tc>
        <w:tc>
          <w:tcPr>
            <w:tcW w:w="3150" w:type="dxa"/>
          </w:tcPr>
          <w:p w14:paraId="7E08CF43" w14:textId="284FA161" w:rsidR="00E822EF" w:rsidRPr="00D71FB4" w:rsidRDefault="00E822EF" w:rsidP="00A13192">
            <w:pPr>
              <w:rPr>
                <w:rFonts w:ascii="Times New Roman" w:hAnsi="Times New Roman" w:cs="Times New Roman"/>
                <w:sz w:val="24"/>
                <w:szCs w:val="24"/>
              </w:rPr>
            </w:pPr>
          </w:p>
        </w:tc>
      </w:tr>
      <w:tr w:rsidR="0057581F" w:rsidRPr="00D71FB4" w14:paraId="761E3F14" w14:textId="77777777" w:rsidTr="00C73AD6">
        <w:tc>
          <w:tcPr>
            <w:tcW w:w="4405" w:type="dxa"/>
          </w:tcPr>
          <w:p w14:paraId="017E7DE1" w14:textId="0A94D7C3" w:rsidR="00D222D3"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(5) Autorizațiile îndreptățesc titularul (titularii) să presteze servicii regulate pe teritoriile tuturor statelor membre pe care le traversează rutele serviciilor.</w:t>
            </w:r>
          </w:p>
        </w:tc>
        <w:tc>
          <w:tcPr>
            <w:tcW w:w="4230" w:type="dxa"/>
          </w:tcPr>
          <w:p w14:paraId="5AA28BAE" w14:textId="75CC8659" w:rsidR="004B49B3" w:rsidRDefault="00A913F9" w:rsidP="00C35A60">
            <w:pPr>
              <w:rPr>
                <w:rFonts w:ascii="Times New Roman" w:hAnsi="Times New Roman" w:cs="Times New Roman"/>
                <w:sz w:val="24"/>
                <w:szCs w:val="24"/>
              </w:rPr>
            </w:pPr>
            <w:r w:rsidRPr="00AB6753">
              <w:rPr>
                <w:rFonts w:ascii="Times New Roman" w:hAnsi="Times New Roman" w:cs="Times New Roman"/>
                <w:b/>
                <w:sz w:val="24"/>
                <w:szCs w:val="24"/>
              </w:rPr>
              <w:t>Art.41</w:t>
            </w:r>
            <w:r w:rsidRPr="00AB6753">
              <w:rPr>
                <w:rFonts w:ascii="Times New Roman" w:hAnsi="Times New Roman" w:cs="Times New Roman"/>
                <w:b/>
                <w:sz w:val="24"/>
                <w:szCs w:val="24"/>
                <w:vertAlign w:val="superscript"/>
              </w:rPr>
              <w:t>1</w:t>
            </w:r>
            <w:r w:rsidRPr="00AB6753">
              <w:rPr>
                <w:rFonts w:ascii="Times New Roman" w:hAnsi="Times New Roman" w:cs="Times New Roman"/>
                <w:b/>
                <w:sz w:val="24"/>
                <w:szCs w:val="24"/>
              </w:rPr>
              <w:t>. –</w:t>
            </w:r>
            <w:r>
              <w:rPr>
                <w:rFonts w:ascii="Times New Roman" w:hAnsi="Times New Roman" w:cs="Times New Roman"/>
                <w:b/>
                <w:sz w:val="24"/>
                <w:szCs w:val="24"/>
              </w:rPr>
              <w:t xml:space="preserve"> </w:t>
            </w:r>
            <w:r w:rsidR="007C31FC" w:rsidRPr="007C31FC">
              <w:rPr>
                <w:rFonts w:ascii="Times New Roman" w:hAnsi="Times New Roman" w:cs="Times New Roman"/>
                <w:sz w:val="24"/>
                <w:szCs w:val="24"/>
              </w:rPr>
              <w:t>(3) Autorizațiile sunt eliberate pe numele operatorului de transport și nu sunt transmisibile. În cazul asocierii mai multor operatori de transport rutier în scopul efectuării unor servicii regulate, autorizaţiile de transport rutier de persoane se eliberează pe numele fiecărui operator de transport rutier asociat. Autorizațiile îndreptățesc titularul (titularii) să presteze servicii regulate pe teritoriile tuturor statelor membre pe care le traversează rutele serviciilor.</w:t>
            </w:r>
          </w:p>
          <w:p w14:paraId="2701C120" w14:textId="77777777" w:rsidR="007C31FC" w:rsidRDefault="007C31FC" w:rsidP="00C35A60">
            <w:pPr>
              <w:rPr>
                <w:rFonts w:ascii="Times New Roman" w:hAnsi="Times New Roman" w:cs="Times New Roman"/>
                <w:sz w:val="24"/>
                <w:szCs w:val="24"/>
              </w:rPr>
            </w:pPr>
          </w:p>
          <w:p w14:paraId="6CAFD21D" w14:textId="6BC67B82" w:rsidR="004B49B3" w:rsidRPr="00D71FB4" w:rsidRDefault="004B49B3" w:rsidP="00C35A60">
            <w:pPr>
              <w:rPr>
                <w:rFonts w:ascii="Times New Roman" w:hAnsi="Times New Roman" w:cs="Times New Roman"/>
                <w:sz w:val="24"/>
                <w:szCs w:val="24"/>
              </w:rPr>
            </w:pPr>
            <w:r w:rsidRPr="004B49B3">
              <w:rPr>
                <w:rFonts w:ascii="Times New Roman" w:hAnsi="Times New Roman" w:cs="Times New Roman"/>
                <w:b/>
                <w:sz w:val="24"/>
                <w:szCs w:val="24"/>
              </w:rPr>
              <w:t>Art.41</w:t>
            </w:r>
            <w:r w:rsidRPr="004B49B3">
              <w:rPr>
                <w:rFonts w:ascii="Times New Roman" w:hAnsi="Times New Roman" w:cs="Times New Roman"/>
                <w:b/>
                <w:sz w:val="24"/>
                <w:szCs w:val="24"/>
                <w:vertAlign w:val="superscript"/>
              </w:rPr>
              <w:t>3</w:t>
            </w:r>
            <w:r w:rsidRPr="004B49B3">
              <w:rPr>
                <w:rFonts w:ascii="Times New Roman" w:hAnsi="Times New Roman" w:cs="Times New Roman"/>
                <w:b/>
                <w:sz w:val="24"/>
                <w:szCs w:val="24"/>
              </w:rPr>
              <w:t>.</w:t>
            </w:r>
            <w:r w:rsidRPr="004B49B3">
              <w:rPr>
                <w:rFonts w:ascii="Times New Roman" w:hAnsi="Times New Roman" w:cs="Times New Roman"/>
                <w:sz w:val="24"/>
                <w:szCs w:val="24"/>
              </w:rPr>
              <w:t xml:space="preserve"> – (1) Autorizația se emite cu acordul autorităților competente tuturor </w:t>
            </w:r>
            <w:r w:rsidRPr="004B49B3">
              <w:rPr>
                <w:rFonts w:ascii="Times New Roman" w:hAnsi="Times New Roman" w:cs="Times New Roman"/>
                <w:sz w:val="24"/>
                <w:szCs w:val="24"/>
              </w:rPr>
              <w:lastRenderedPageBreak/>
              <w:t>statelor membre pe al căror teritoriu sunt îmbarcate sau debarcate persoanele. Agenția transmite acestor autorități, precum și autorităților competente ale statelor membre ale căror teritorii sunt traversate fără să fie îmbarcate sau debarcate persoane, o copie a cererii împreună cu copii ale oricărei alte documentații relevante și evaluarea acesteia.</w:t>
            </w:r>
          </w:p>
        </w:tc>
        <w:tc>
          <w:tcPr>
            <w:tcW w:w="2250" w:type="dxa"/>
          </w:tcPr>
          <w:p w14:paraId="301C9747" w14:textId="3F9C7F02" w:rsidR="001F3E48" w:rsidRPr="00D71FB4" w:rsidRDefault="00FE47AF" w:rsidP="00A46C48">
            <w:pPr>
              <w:jc w:val="center"/>
              <w:rPr>
                <w:rFonts w:ascii="Times New Roman" w:hAnsi="Times New Roman" w:cs="Times New Roman"/>
                <w:sz w:val="24"/>
                <w:szCs w:val="24"/>
              </w:rPr>
            </w:pPr>
            <w:r w:rsidRPr="00A913F9">
              <w:rPr>
                <w:rFonts w:ascii="Times New Roman" w:hAnsi="Times New Roman" w:cs="Times New Roman"/>
                <w:sz w:val="24"/>
                <w:szCs w:val="24"/>
              </w:rPr>
              <w:lastRenderedPageBreak/>
              <w:t>Compatibil</w:t>
            </w:r>
          </w:p>
        </w:tc>
        <w:tc>
          <w:tcPr>
            <w:tcW w:w="3150" w:type="dxa"/>
          </w:tcPr>
          <w:p w14:paraId="53E43DA8" w14:textId="08B7351A" w:rsidR="001F3E48" w:rsidRPr="00D71FB4" w:rsidRDefault="001F3E48" w:rsidP="00A46C48">
            <w:pPr>
              <w:rPr>
                <w:rFonts w:ascii="Times New Roman" w:hAnsi="Times New Roman" w:cs="Times New Roman"/>
                <w:sz w:val="24"/>
                <w:szCs w:val="24"/>
              </w:rPr>
            </w:pPr>
          </w:p>
        </w:tc>
      </w:tr>
      <w:tr w:rsidR="00E822EF" w:rsidRPr="00D71FB4" w14:paraId="53BB3F86" w14:textId="77777777" w:rsidTr="00C73AD6">
        <w:tc>
          <w:tcPr>
            <w:tcW w:w="4405" w:type="dxa"/>
          </w:tcPr>
          <w:p w14:paraId="29E2850F" w14:textId="04DEB733"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(6) Operatorul unui serviciu regul</w:t>
            </w:r>
            <w:r>
              <w:rPr>
                <w:rFonts w:ascii="Times New Roman" w:hAnsi="Times New Roman" w:cs="Times New Roman"/>
                <w:sz w:val="24"/>
                <w:szCs w:val="24"/>
              </w:rPr>
              <w:t>at poate utiliza vehicule supli</w:t>
            </w:r>
            <w:r w:rsidRPr="00911917">
              <w:rPr>
                <w:rFonts w:ascii="Times New Roman" w:hAnsi="Times New Roman" w:cs="Times New Roman"/>
                <w:sz w:val="24"/>
                <w:szCs w:val="24"/>
              </w:rPr>
              <w:t xml:space="preserve">mentare pentru rezolvarea situațiilor excepționale sau temporare. Astfel de vehicule suplimentare pot fi utilizate numai în aceleași condiții ca cele specificate în autorizația menționată la alineatul (3). </w:t>
            </w:r>
          </w:p>
          <w:p w14:paraId="04FF8575"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În acest caz, operatorul de transport asigură existența următoarelor documente la bordul vehiculului: </w:t>
            </w:r>
          </w:p>
          <w:p w14:paraId="40AEB49D"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(a) o copie a autorizației serviciului regulat; </w:t>
            </w:r>
          </w:p>
          <w:p w14:paraId="6AE5F760"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(b) o copie a contractului dintre operatorul serviciului regulat și între prinderea care furnizează vehiculele suplimentare sau un document echivalent; </w:t>
            </w:r>
          </w:p>
          <w:p w14:paraId="3720D4F5" w14:textId="13501816" w:rsidR="00E822EF"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(c) o copie conformă cu licența comunitară eliberată operatorului care furnizează vehiculele suplimentare pentru serviciu.</w:t>
            </w:r>
          </w:p>
        </w:tc>
        <w:tc>
          <w:tcPr>
            <w:tcW w:w="4230" w:type="dxa"/>
          </w:tcPr>
          <w:p w14:paraId="66234673" w14:textId="4BE9B6F1" w:rsidR="00A913F9" w:rsidRPr="00A913F9" w:rsidRDefault="00A913F9" w:rsidP="00A913F9">
            <w:pPr>
              <w:rPr>
                <w:rFonts w:ascii="Times New Roman" w:hAnsi="Times New Roman" w:cs="Times New Roman"/>
                <w:sz w:val="24"/>
                <w:szCs w:val="24"/>
              </w:rPr>
            </w:pPr>
            <w:r w:rsidRPr="00EC48DA">
              <w:rPr>
                <w:rFonts w:ascii="Times New Roman" w:hAnsi="Times New Roman" w:cs="Times New Roman"/>
                <w:b/>
                <w:sz w:val="24"/>
                <w:szCs w:val="24"/>
              </w:rPr>
              <w:t>Art.41</w:t>
            </w:r>
            <w:r w:rsidRPr="00EC48DA">
              <w:rPr>
                <w:rFonts w:ascii="Times New Roman" w:hAnsi="Times New Roman" w:cs="Times New Roman"/>
                <w:b/>
                <w:sz w:val="24"/>
                <w:szCs w:val="24"/>
                <w:vertAlign w:val="superscript"/>
              </w:rPr>
              <w:t>1</w:t>
            </w:r>
            <w:r w:rsidRPr="00EC48DA">
              <w:rPr>
                <w:rFonts w:ascii="Times New Roman" w:hAnsi="Times New Roman" w:cs="Times New Roman"/>
                <w:b/>
                <w:sz w:val="24"/>
                <w:szCs w:val="24"/>
              </w:rPr>
              <w:t xml:space="preserve">. – </w:t>
            </w:r>
            <w:r w:rsidRPr="00A913F9">
              <w:rPr>
                <w:rFonts w:ascii="Times New Roman" w:hAnsi="Times New Roman" w:cs="Times New Roman"/>
                <w:sz w:val="24"/>
                <w:szCs w:val="24"/>
              </w:rPr>
              <w:t>(5) Operatorul unui serviciu regulat poate utiliza vehicule suplimentare pentru rezolvarea situațiilor excepționale sau temporare. Astfel de vehicule suplimentare pot fi utilizate numai în aceleași condiții ca cele specificate în aut</w:t>
            </w:r>
            <w:r w:rsidR="00EA0C49">
              <w:rPr>
                <w:rFonts w:ascii="Times New Roman" w:hAnsi="Times New Roman" w:cs="Times New Roman"/>
                <w:sz w:val="24"/>
                <w:szCs w:val="24"/>
              </w:rPr>
              <w:t>orizația menționată la alin.</w:t>
            </w:r>
            <w:r w:rsidRPr="00A913F9">
              <w:rPr>
                <w:rFonts w:ascii="Times New Roman" w:hAnsi="Times New Roman" w:cs="Times New Roman"/>
                <w:sz w:val="24"/>
                <w:szCs w:val="24"/>
              </w:rPr>
              <w:t xml:space="preserve"> (1). În acest caz, operatorul de transport asigură existența următoarelor documente la bordul vehiculului: </w:t>
            </w:r>
          </w:p>
          <w:p w14:paraId="7252A6C1" w14:textId="77777777" w:rsidR="00A913F9" w:rsidRPr="00A913F9" w:rsidRDefault="00A913F9" w:rsidP="00A913F9">
            <w:pPr>
              <w:ind w:firstLine="342"/>
              <w:rPr>
                <w:rFonts w:ascii="Times New Roman" w:hAnsi="Times New Roman" w:cs="Times New Roman"/>
                <w:sz w:val="24"/>
                <w:szCs w:val="24"/>
              </w:rPr>
            </w:pPr>
            <w:r w:rsidRPr="00A913F9">
              <w:rPr>
                <w:rFonts w:ascii="Times New Roman" w:hAnsi="Times New Roman" w:cs="Times New Roman"/>
                <w:sz w:val="24"/>
                <w:szCs w:val="24"/>
              </w:rPr>
              <w:t xml:space="preserve">(a) o copie a autorizației serviciului regulat; </w:t>
            </w:r>
          </w:p>
          <w:p w14:paraId="67D4396A" w14:textId="77777777" w:rsidR="00A913F9" w:rsidRPr="00A913F9" w:rsidRDefault="00A913F9" w:rsidP="00A913F9">
            <w:pPr>
              <w:ind w:firstLine="342"/>
              <w:rPr>
                <w:rFonts w:ascii="Times New Roman" w:hAnsi="Times New Roman" w:cs="Times New Roman"/>
                <w:sz w:val="24"/>
                <w:szCs w:val="24"/>
              </w:rPr>
            </w:pPr>
            <w:r w:rsidRPr="00A913F9">
              <w:rPr>
                <w:rFonts w:ascii="Times New Roman" w:hAnsi="Times New Roman" w:cs="Times New Roman"/>
                <w:sz w:val="24"/>
                <w:szCs w:val="24"/>
              </w:rPr>
              <w:t xml:space="preserve">(b) o copie a contractului dintre operatorul serviciului regulat și între prinderea care furnizează vehiculele suplimentare sau un document echivalent; </w:t>
            </w:r>
          </w:p>
          <w:p w14:paraId="019694EC" w14:textId="53AB88B9" w:rsidR="00E822EF" w:rsidRPr="00D71FB4" w:rsidRDefault="00A913F9" w:rsidP="00A913F9">
            <w:pPr>
              <w:ind w:firstLine="342"/>
              <w:rPr>
                <w:rFonts w:ascii="Times New Roman" w:hAnsi="Times New Roman" w:cs="Times New Roman"/>
                <w:sz w:val="24"/>
                <w:szCs w:val="24"/>
              </w:rPr>
            </w:pPr>
            <w:r w:rsidRPr="00A913F9">
              <w:rPr>
                <w:rFonts w:ascii="Times New Roman" w:hAnsi="Times New Roman" w:cs="Times New Roman"/>
                <w:sz w:val="24"/>
                <w:szCs w:val="24"/>
              </w:rPr>
              <w:t>(c) o copie conformă cu licența comunitară eliberată operatorului care furnizează vehiculele suplimentare pentru serviciu.</w:t>
            </w:r>
          </w:p>
        </w:tc>
        <w:tc>
          <w:tcPr>
            <w:tcW w:w="2250" w:type="dxa"/>
          </w:tcPr>
          <w:p w14:paraId="08DBD404" w14:textId="71C13DF3" w:rsidR="00E822EF" w:rsidRPr="00D71FB4" w:rsidRDefault="00FE47AF" w:rsidP="00A46C48">
            <w:pPr>
              <w:jc w:val="center"/>
              <w:rPr>
                <w:rFonts w:ascii="Times New Roman" w:hAnsi="Times New Roman" w:cs="Times New Roman"/>
                <w:sz w:val="24"/>
                <w:szCs w:val="24"/>
              </w:rPr>
            </w:pPr>
            <w:r w:rsidRPr="00A913F9">
              <w:rPr>
                <w:rFonts w:ascii="Times New Roman" w:hAnsi="Times New Roman" w:cs="Times New Roman"/>
                <w:sz w:val="24"/>
                <w:szCs w:val="24"/>
              </w:rPr>
              <w:t>Compatibil</w:t>
            </w:r>
          </w:p>
        </w:tc>
        <w:tc>
          <w:tcPr>
            <w:tcW w:w="3150" w:type="dxa"/>
          </w:tcPr>
          <w:p w14:paraId="74614C5B" w14:textId="2D90025B" w:rsidR="00E822EF" w:rsidRPr="00D71FB4" w:rsidRDefault="00E822EF" w:rsidP="00D47F69">
            <w:pPr>
              <w:rPr>
                <w:rFonts w:ascii="Times New Roman" w:hAnsi="Times New Roman" w:cs="Times New Roman"/>
                <w:sz w:val="24"/>
                <w:szCs w:val="24"/>
              </w:rPr>
            </w:pPr>
          </w:p>
        </w:tc>
      </w:tr>
      <w:tr w:rsidR="00E822EF" w:rsidRPr="00D71FB4" w14:paraId="1E27C9AE" w14:textId="77777777" w:rsidTr="00C73AD6">
        <w:tc>
          <w:tcPr>
            <w:tcW w:w="4405" w:type="dxa"/>
          </w:tcPr>
          <w:p w14:paraId="25E03C07" w14:textId="77777777" w:rsidR="00911917" w:rsidRPr="000675EC" w:rsidRDefault="00911917" w:rsidP="00DB6964">
            <w:pPr>
              <w:ind w:firstLine="337"/>
              <w:rPr>
                <w:rFonts w:ascii="Times New Roman" w:hAnsi="Times New Roman" w:cs="Times New Roman"/>
                <w:sz w:val="24"/>
                <w:szCs w:val="24"/>
              </w:rPr>
            </w:pPr>
            <w:r w:rsidRPr="00911917">
              <w:rPr>
                <w:rFonts w:ascii="Times New Roman" w:hAnsi="Times New Roman" w:cs="Times New Roman"/>
                <w:b/>
                <w:sz w:val="24"/>
                <w:szCs w:val="24"/>
              </w:rPr>
              <w:t xml:space="preserve">Articolul 7 Prezentarea cererilor de </w:t>
            </w:r>
            <w:r w:rsidRPr="000675EC">
              <w:rPr>
                <w:rFonts w:ascii="Times New Roman" w:hAnsi="Times New Roman" w:cs="Times New Roman"/>
                <w:b/>
                <w:sz w:val="24"/>
                <w:szCs w:val="24"/>
              </w:rPr>
              <w:t>autorizare</w:t>
            </w:r>
            <w:r w:rsidRPr="000675EC">
              <w:rPr>
                <w:rFonts w:ascii="Times New Roman" w:hAnsi="Times New Roman" w:cs="Times New Roman"/>
                <w:sz w:val="24"/>
                <w:szCs w:val="24"/>
              </w:rPr>
              <w:t xml:space="preserve"> </w:t>
            </w:r>
          </w:p>
          <w:p w14:paraId="4BE9B90B" w14:textId="64A01D38" w:rsidR="00E822EF" w:rsidRPr="00911917" w:rsidRDefault="00911917" w:rsidP="00DB6964">
            <w:pPr>
              <w:ind w:firstLine="337"/>
              <w:rPr>
                <w:rFonts w:ascii="Times New Roman" w:hAnsi="Times New Roman" w:cs="Times New Roman"/>
                <w:sz w:val="24"/>
                <w:szCs w:val="24"/>
              </w:rPr>
            </w:pPr>
            <w:r w:rsidRPr="000675EC">
              <w:rPr>
                <w:rFonts w:ascii="Times New Roman" w:hAnsi="Times New Roman" w:cs="Times New Roman"/>
                <w:sz w:val="24"/>
                <w:szCs w:val="24"/>
              </w:rPr>
              <w:lastRenderedPageBreak/>
              <w:t>(1) Cererile pentru autorizarea servic</w:t>
            </w:r>
            <w:r w:rsidR="00D30F72" w:rsidRPr="000675EC">
              <w:rPr>
                <w:rFonts w:ascii="Times New Roman" w:hAnsi="Times New Roman" w:cs="Times New Roman"/>
                <w:sz w:val="24"/>
                <w:szCs w:val="24"/>
              </w:rPr>
              <w:t>iilor regulate se prezintă auto</w:t>
            </w:r>
            <w:r w:rsidRPr="000675EC">
              <w:rPr>
                <w:rFonts w:ascii="Times New Roman" w:hAnsi="Times New Roman" w:cs="Times New Roman"/>
                <w:sz w:val="24"/>
                <w:szCs w:val="24"/>
              </w:rPr>
              <w:t>rității de autorizare.</w:t>
            </w:r>
          </w:p>
        </w:tc>
        <w:tc>
          <w:tcPr>
            <w:tcW w:w="4230" w:type="dxa"/>
          </w:tcPr>
          <w:p w14:paraId="43884D02" w14:textId="77777777" w:rsidR="00E822EF" w:rsidRDefault="00263E25" w:rsidP="000675EC">
            <w:pPr>
              <w:rPr>
                <w:rFonts w:ascii="Times New Roman" w:hAnsi="Times New Roman" w:cs="Times New Roman"/>
                <w:sz w:val="24"/>
                <w:szCs w:val="24"/>
              </w:rPr>
            </w:pPr>
            <w:r w:rsidRPr="00263E25">
              <w:rPr>
                <w:rFonts w:ascii="Times New Roman" w:hAnsi="Times New Roman" w:cs="Times New Roman"/>
                <w:b/>
                <w:sz w:val="24"/>
                <w:szCs w:val="24"/>
              </w:rPr>
              <w:lastRenderedPageBreak/>
              <w:t>Art.41</w:t>
            </w:r>
            <w:r w:rsidRPr="00263E25">
              <w:rPr>
                <w:rFonts w:ascii="Times New Roman" w:hAnsi="Times New Roman" w:cs="Times New Roman"/>
                <w:b/>
                <w:sz w:val="24"/>
                <w:szCs w:val="24"/>
                <w:vertAlign w:val="superscript"/>
              </w:rPr>
              <w:t>2</w:t>
            </w:r>
            <w:r w:rsidRPr="00263E25">
              <w:rPr>
                <w:rFonts w:ascii="Times New Roman" w:hAnsi="Times New Roman" w:cs="Times New Roman"/>
                <w:b/>
                <w:sz w:val="24"/>
                <w:szCs w:val="24"/>
              </w:rPr>
              <w:t xml:space="preserve">. – </w:t>
            </w:r>
            <w:r w:rsidRPr="00263E25">
              <w:rPr>
                <w:rFonts w:ascii="Times New Roman" w:hAnsi="Times New Roman" w:cs="Times New Roman"/>
                <w:sz w:val="24"/>
                <w:szCs w:val="24"/>
              </w:rPr>
              <w:t xml:space="preserve">(1) Pentru autorizarea efectuării transportului rutier de persoane </w:t>
            </w:r>
            <w:r w:rsidRPr="00263E25">
              <w:rPr>
                <w:rFonts w:ascii="Times New Roman" w:hAnsi="Times New Roman" w:cs="Times New Roman"/>
                <w:sz w:val="24"/>
                <w:szCs w:val="24"/>
              </w:rPr>
              <w:lastRenderedPageBreak/>
              <w:t>prin servicii regulate pe ruta solicitată, operatorul de transport rutier va depune la Agenție un dosar, care va include următoarele documente:</w:t>
            </w:r>
          </w:p>
          <w:p w14:paraId="6D944720" w14:textId="77777777" w:rsidR="00263E25" w:rsidRPr="00263E25" w:rsidRDefault="00263E25" w:rsidP="00263E25">
            <w:pPr>
              <w:ind w:firstLine="342"/>
              <w:rPr>
                <w:rFonts w:ascii="Times New Roman" w:hAnsi="Times New Roman" w:cs="Times New Roman"/>
                <w:sz w:val="24"/>
                <w:szCs w:val="24"/>
              </w:rPr>
            </w:pPr>
            <w:r w:rsidRPr="00263E25">
              <w:rPr>
                <w:rFonts w:ascii="Times New Roman" w:hAnsi="Times New Roman" w:cs="Times New Roman"/>
                <w:sz w:val="24"/>
                <w:szCs w:val="24"/>
              </w:rPr>
              <w:t>a) cererea, în forma stabilită de Agenție;</w:t>
            </w:r>
          </w:p>
          <w:p w14:paraId="6C7994BA" w14:textId="77777777" w:rsidR="00263E25" w:rsidRPr="00263E25" w:rsidRDefault="00263E25" w:rsidP="00263E25">
            <w:pPr>
              <w:ind w:firstLine="342"/>
              <w:rPr>
                <w:rFonts w:ascii="Times New Roman" w:hAnsi="Times New Roman" w:cs="Times New Roman"/>
                <w:sz w:val="24"/>
                <w:szCs w:val="24"/>
              </w:rPr>
            </w:pPr>
            <w:r w:rsidRPr="00263E25">
              <w:rPr>
                <w:rFonts w:ascii="Times New Roman" w:hAnsi="Times New Roman" w:cs="Times New Roman"/>
                <w:sz w:val="24"/>
                <w:szCs w:val="24"/>
              </w:rPr>
              <w:t xml:space="preserve">b) graficul de circulație; </w:t>
            </w:r>
          </w:p>
          <w:p w14:paraId="0F4B9863" w14:textId="77777777" w:rsidR="00263E25" w:rsidRPr="00263E25" w:rsidRDefault="00263E25" w:rsidP="00263E25">
            <w:pPr>
              <w:ind w:firstLine="342"/>
              <w:rPr>
                <w:rFonts w:ascii="Times New Roman" w:hAnsi="Times New Roman" w:cs="Times New Roman"/>
                <w:sz w:val="24"/>
                <w:szCs w:val="24"/>
              </w:rPr>
            </w:pPr>
            <w:r w:rsidRPr="00263E25">
              <w:rPr>
                <w:rFonts w:ascii="Times New Roman" w:hAnsi="Times New Roman" w:cs="Times New Roman"/>
                <w:sz w:val="24"/>
                <w:szCs w:val="24"/>
              </w:rPr>
              <w:t xml:space="preserve">c) tarifele practicate; </w:t>
            </w:r>
          </w:p>
          <w:p w14:paraId="6221C855" w14:textId="77777777" w:rsidR="00263E25" w:rsidRPr="00263E25" w:rsidRDefault="00263E25" w:rsidP="00263E25">
            <w:pPr>
              <w:ind w:firstLine="342"/>
              <w:rPr>
                <w:rFonts w:ascii="Times New Roman" w:hAnsi="Times New Roman" w:cs="Times New Roman"/>
                <w:sz w:val="24"/>
                <w:szCs w:val="24"/>
              </w:rPr>
            </w:pPr>
            <w:r w:rsidRPr="00263E25">
              <w:rPr>
                <w:rFonts w:ascii="Times New Roman" w:hAnsi="Times New Roman" w:cs="Times New Roman"/>
                <w:sz w:val="24"/>
                <w:szCs w:val="24"/>
              </w:rPr>
              <w:t>d) o copie conformă a licenței comunitare pentru transportul internațional de persoane cu autocarul și autobuzul contra cost;</w:t>
            </w:r>
          </w:p>
          <w:p w14:paraId="450F51D3" w14:textId="77777777" w:rsidR="00263E25" w:rsidRPr="00263E25" w:rsidRDefault="00263E25" w:rsidP="00263E25">
            <w:pPr>
              <w:ind w:firstLine="342"/>
              <w:rPr>
                <w:rFonts w:ascii="Times New Roman" w:hAnsi="Times New Roman" w:cs="Times New Roman"/>
                <w:sz w:val="24"/>
                <w:szCs w:val="24"/>
              </w:rPr>
            </w:pPr>
            <w:r w:rsidRPr="00263E25">
              <w:rPr>
                <w:rFonts w:ascii="Times New Roman" w:hAnsi="Times New Roman" w:cs="Times New Roman"/>
                <w:sz w:val="24"/>
                <w:szCs w:val="24"/>
              </w:rPr>
              <w:t xml:space="preserve">e) informații referitoare la tipul și volumul serviciului pe care solicitantul plănuiește să îl furnizeze, în cazul unei cereri de a crea un serviciu, sau care a fost furnizat, în cazul unei cereri pentru reînnoirea unei autorizații; </w:t>
            </w:r>
          </w:p>
          <w:p w14:paraId="77C2E989" w14:textId="77777777" w:rsidR="00263E25" w:rsidRPr="00263E25" w:rsidRDefault="00263E25" w:rsidP="00263E25">
            <w:pPr>
              <w:ind w:firstLine="342"/>
              <w:rPr>
                <w:rFonts w:ascii="Times New Roman" w:hAnsi="Times New Roman" w:cs="Times New Roman"/>
                <w:sz w:val="24"/>
                <w:szCs w:val="24"/>
              </w:rPr>
            </w:pPr>
            <w:r w:rsidRPr="00263E25">
              <w:rPr>
                <w:rFonts w:ascii="Times New Roman" w:hAnsi="Times New Roman" w:cs="Times New Roman"/>
                <w:sz w:val="24"/>
                <w:szCs w:val="24"/>
              </w:rPr>
              <w:t xml:space="preserve">f) o hartă la o scară potrivită pe care să fie marcate traseul și punctele de oprire unde sunt îmbarcați sau debarcați pasagerii; </w:t>
            </w:r>
          </w:p>
          <w:p w14:paraId="606CBCED" w14:textId="0B861D77" w:rsidR="00263E25" w:rsidRPr="00D71FB4" w:rsidRDefault="00263E25" w:rsidP="00263E25">
            <w:pPr>
              <w:ind w:firstLine="342"/>
              <w:rPr>
                <w:rFonts w:ascii="Times New Roman" w:hAnsi="Times New Roman" w:cs="Times New Roman"/>
                <w:sz w:val="24"/>
                <w:szCs w:val="24"/>
              </w:rPr>
            </w:pPr>
            <w:r w:rsidRPr="00263E25">
              <w:rPr>
                <w:rFonts w:ascii="Times New Roman" w:hAnsi="Times New Roman" w:cs="Times New Roman"/>
                <w:sz w:val="24"/>
                <w:szCs w:val="24"/>
              </w:rPr>
              <w:t>g) graficul de conducere, pentru a permite verificarea respectării prevederilor legislației cu privire la perioadele de conducere și de odihnă.</w:t>
            </w:r>
          </w:p>
        </w:tc>
        <w:tc>
          <w:tcPr>
            <w:tcW w:w="2250" w:type="dxa"/>
          </w:tcPr>
          <w:p w14:paraId="4698B972" w14:textId="58F34560" w:rsidR="00E822EF" w:rsidRPr="00D71FB4" w:rsidRDefault="00EA349F" w:rsidP="00EA349F">
            <w:pPr>
              <w:jc w:val="center"/>
              <w:rPr>
                <w:rFonts w:ascii="Times New Roman" w:hAnsi="Times New Roman" w:cs="Times New Roman"/>
                <w:sz w:val="24"/>
                <w:szCs w:val="24"/>
              </w:rPr>
            </w:pPr>
            <w:r w:rsidRPr="00263E25">
              <w:rPr>
                <w:rFonts w:ascii="Times New Roman" w:hAnsi="Times New Roman" w:cs="Times New Roman"/>
                <w:sz w:val="24"/>
                <w:szCs w:val="24"/>
              </w:rPr>
              <w:lastRenderedPageBreak/>
              <w:t>Compatibil</w:t>
            </w:r>
          </w:p>
        </w:tc>
        <w:tc>
          <w:tcPr>
            <w:tcW w:w="3150" w:type="dxa"/>
          </w:tcPr>
          <w:p w14:paraId="6C0F3316" w14:textId="62DC68D4" w:rsidR="00E822EF" w:rsidRPr="00D71FB4" w:rsidRDefault="00E822EF" w:rsidP="00D30F72">
            <w:pPr>
              <w:rPr>
                <w:rFonts w:ascii="Times New Roman" w:hAnsi="Times New Roman" w:cs="Times New Roman"/>
                <w:sz w:val="24"/>
                <w:szCs w:val="24"/>
              </w:rPr>
            </w:pPr>
          </w:p>
        </w:tc>
      </w:tr>
      <w:tr w:rsidR="00E822EF" w:rsidRPr="00D71FB4" w14:paraId="1BB0AFF9" w14:textId="77777777" w:rsidTr="00C73AD6">
        <w:tc>
          <w:tcPr>
            <w:tcW w:w="4405" w:type="dxa"/>
          </w:tcPr>
          <w:p w14:paraId="41AECF82" w14:textId="485BD413" w:rsidR="00E822EF"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(2) Comisia stabilește formatul de cerere. Măsurile respective, destinate să modifice elemente neesențiale ale prezentului regulament prin completarea acestuia, se adoptă în conformitate cu </w:t>
            </w:r>
            <w:r w:rsidRPr="00911917">
              <w:rPr>
                <w:rFonts w:ascii="Times New Roman" w:hAnsi="Times New Roman" w:cs="Times New Roman"/>
                <w:sz w:val="24"/>
                <w:szCs w:val="24"/>
              </w:rPr>
              <w:lastRenderedPageBreak/>
              <w:t>procedura de reglementare cu control menționată la articolul 26 alineatul (2).</w:t>
            </w:r>
          </w:p>
        </w:tc>
        <w:tc>
          <w:tcPr>
            <w:tcW w:w="4230" w:type="dxa"/>
          </w:tcPr>
          <w:p w14:paraId="10AFDE58" w14:textId="77777777" w:rsidR="00263E25" w:rsidRPr="00263E25" w:rsidRDefault="00263E25" w:rsidP="00263E25">
            <w:pPr>
              <w:rPr>
                <w:rFonts w:ascii="Times New Roman" w:hAnsi="Times New Roman" w:cs="Times New Roman"/>
                <w:sz w:val="24"/>
                <w:szCs w:val="24"/>
              </w:rPr>
            </w:pPr>
            <w:r w:rsidRPr="005B5D96">
              <w:rPr>
                <w:rFonts w:ascii="Times New Roman" w:hAnsi="Times New Roman" w:cs="Times New Roman"/>
                <w:b/>
                <w:sz w:val="24"/>
                <w:szCs w:val="24"/>
              </w:rPr>
              <w:lastRenderedPageBreak/>
              <w:t>Art.41</w:t>
            </w:r>
            <w:r w:rsidRPr="005B5D96">
              <w:rPr>
                <w:rFonts w:ascii="Times New Roman" w:hAnsi="Times New Roman" w:cs="Times New Roman"/>
                <w:b/>
                <w:sz w:val="24"/>
                <w:szCs w:val="24"/>
                <w:vertAlign w:val="superscript"/>
              </w:rPr>
              <w:t>2</w:t>
            </w:r>
            <w:r w:rsidRPr="005B5D96">
              <w:rPr>
                <w:rFonts w:ascii="Times New Roman" w:hAnsi="Times New Roman" w:cs="Times New Roman"/>
                <w:b/>
                <w:sz w:val="24"/>
                <w:szCs w:val="24"/>
              </w:rPr>
              <w:t>.</w:t>
            </w:r>
            <w:r w:rsidRPr="00263E25">
              <w:rPr>
                <w:rFonts w:ascii="Times New Roman" w:hAnsi="Times New Roman" w:cs="Times New Roman"/>
                <w:sz w:val="24"/>
                <w:szCs w:val="24"/>
              </w:rPr>
              <w:t xml:space="preserve"> – (1) Pentru autorizarea efectuării transportului rutier de persoane prin servicii regulate pe ruta solicitată, operatorul de transport rutier va depune la Agenție un dosar, care va include următoarele documente:</w:t>
            </w:r>
          </w:p>
          <w:p w14:paraId="45F1846D" w14:textId="77777777" w:rsidR="00263E25" w:rsidRPr="00263E25" w:rsidRDefault="00263E25" w:rsidP="000F4E35">
            <w:pPr>
              <w:ind w:firstLine="252"/>
              <w:rPr>
                <w:rFonts w:ascii="Times New Roman" w:hAnsi="Times New Roman" w:cs="Times New Roman"/>
                <w:sz w:val="24"/>
                <w:szCs w:val="24"/>
              </w:rPr>
            </w:pPr>
            <w:r w:rsidRPr="00263E25">
              <w:rPr>
                <w:rFonts w:ascii="Times New Roman" w:hAnsi="Times New Roman" w:cs="Times New Roman"/>
                <w:sz w:val="24"/>
                <w:szCs w:val="24"/>
              </w:rPr>
              <w:lastRenderedPageBreak/>
              <w:t>a) cererea, în forma stabilită de Agenție;</w:t>
            </w:r>
          </w:p>
          <w:p w14:paraId="5D7214C0" w14:textId="77777777" w:rsidR="00263E25" w:rsidRPr="00263E25" w:rsidRDefault="00263E25" w:rsidP="000F4E35">
            <w:pPr>
              <w:ind w:firstLine="252"/>
              <w:rPr>
                <w:rFonts w:ascii="Times New Roman" w:hAnsi="Times New Roman" w:cs="Times New Roman"/>
                <w:sz w:val="24"/>
                <w:szCs w:val="24"/>
              </w:rPr>
            </w:pPr>
            <w:r w:rsidRPr="00263E25">
              <w:rPr>
                <w:rFonts w:ascii="Times New Roman" w:hAnsi="Times New Roman" w:cs="Times New Roman"/>
                <w:sz w:val="24"/>
                <w:szCs w:val="24"/>
              </w:rPr>
              <w:t xml:space="preserve">b) graficul de circulație; </w:t>
            </w:r>
          </w:p>
          <w:p w14:paraId="7C92EAB4" w14:textId="77777777" w:rsidR="00263E25" w:rsidRPr="00263E25" w:rsidRDefault="00263E25" w:rsidP="000F4E35">
            <w:pPr>
              <w:ind w:firstLine="252"/>
              <w:rPr>
                <w:rFonts w:ascii="Times New Roman" w:hAnsi="Times New Roman" w:cs="Times New Roman"/>
                <w:sz w:val="24"/>
                <w:szCs w:val="24"/>
              </w:rPr>
            </w:pPr>
            <w:r w:rsidRPr="00263E25">
              <w:rPr>
                <w:rFonts w:ascii="Times New Roman" w:hAnsi="Times New Roman" w:cs="Times New Roman"/>
                <w:sz w:val="24"/>
                <w:szCs w:val="24"/>
              </w:rPr>
              <w:t xml:space="preserve">c) tarifele practicate; </w:t>
            </w:r>
          </w:p>
          <w:p w14:paraId="2B42FD3E" w14:textId="77777777" w:rsidR="00263E25" w:rsidRPr="00263E25" w:rsidRDefault="00263E25" w:rsidP="000F4E35">
            <w:pPr>
              <w:ind w:firstLine="252"/>
              <w:rPr>
                <w:rFonts w:ascii="Times New Roman" w:hAnsi="Times New Roman" w:cs="Times New Roman"/>
                <w:sz w:val="24"/>
                <w:szCs w:val="24"/>
              </w:rPr>
            </w:pPr>
            <w:r w:rsidRPr="00263E25">
              <w:rPr>
                <w:rFonts w:ascii="Times New Roman" w:hAnsi="Times New Roman" w:cs="Times New Roman"/>
                <w:sz w:val="24"/>
                <w:szCs w:val="24"/>
              </w:rPr>
              <w:t>d) o copie conformă a licenței comunitare pentru transportul internațional de persoane cu autocarul și autobuzul contra cost;</w:t>
            </w:r>
          </w:p>
          <w:p w14:paraId="43FA051F" w14:textId="77777777" w:rsidR="00263E25" w:rsidRPr="00263E25" w:rsidRDefault="00263E25" w:rsidP="000F4E35">
            <w:pPr>
              <w:ind w:firstLine="252"/>
              <w:rPr>
                <w:rFonts w:ascii="Times New Roman" w:hAnsi="Times New Roman" w:cs="Times New Roman"/>
                <w:sz w:val="24"/>
                <w:szCs w:val="24"/>
              </w:rPr>
            </w:pPr>
            <w:r w:rsidRPr="00263E25">
              <w:rPr>
                <w:rFonts w:ascii="Times New Roman" w:hAnsi="Times New Roman" w:cs="Times New Roman"/>
                <w:sz w:val="24"/>
                <w:szCs w:val="24"/>
              </w:rPr>
              <w:t xml:space="preserve">e) informații referitoare la tipul și volumul serviciului pe care solicitantul plănuiește să îl furnizeze, în cazul unei cereri de a crea un serviciu, sau care a fost furnizat, în cazul unei cereri pentru reînnoirea unei autorizații; </w:t>
            </w:r>
          </w:p>
          <w:p w14:paraId="69A348AE" w14:textId="77777777" w:rsidR="00263E25" w:rsidRPr="00263E25" w:rsidRDefault="00263E25" w:rsidP="000F4E35">
            <w:pPr>
              <w:ind w:firstLine="252"/>
              <w:rPr>
                <w:rFonts w:ascii="Times New Roman" w:hAnsi="Times New Roman" w:cs="Times New Roman"/>
                <w:sz w:val="24"/>
                <w:szCs w:val="24"/>
              </w:rPr>
            </w:pPr>
            <w:r w:rsidRPr="00263E25">
              <w:rPr>
                <w:rFonts w:ascii="Times New Roman" w:hAnsi="Times New Roman" w:cs="Times New Roman"/>
                <w:sz w:val="24"/>
                <w:szCs w:val="24"/>
              </w:rPr>
              <w:t xml:space="preserve">f) o hartă la o scară potrivită pe care să fie marcate traseul și punctele de oprire unde sunt îmbarcați sau debarcați pasagerii; </w:t>
            </w:r>
          </w:p>
          <w:p w14:paraId="525A172A" w14:textId="77777777" w:rsidR="000675EC" w:rsidRDefault="00263E25" w:rsidP="000F4E35">
            <w:pPr>
              <w:ind w:firstLine="252"/>
              <w:rPr>
                <w:rFonts w:ascii="Times New Roman" w:hAnsi="Times New Roman" w:cs="Times New Roman"/>
                <w:sz w:val="24"/>
                <w:szCs w:val="24"/>
              </w:rPr>
            </w:pPr>
            <w:r w:rsidRPr="00263E25">
              <w:rPr>
                <w:rFonts w:ascii="Times New Roman" w:hAnsi="Times New Roman" w:cs="Times New Roman"/>
                <w:sz w:val="24"/>
                <w:szCs w:val="24"/>
              </w:rPr>
              <w:t>g) graficul de conducere, pentru a permite verificarea respectării prevederilor legislației cu privire la perioadele de conducere și de odihnă.</w:t>
            </w:r>
          </w:p>
          <w:p w14:paraId="6A5B83A4" w14:textId="1FEBB7C7" w:rsidR="008B75EB" w:rsidRPr="008B75EB" w:rsidRDefault="008B75EB" w:rsidP="008B75EB">
            <w:pPr>
              <w:widowControl w:val="0"/>
              <w:tabs>
                <w:tab w:val="left" w:pos="720"/>
              </w:tabs>
              <w:autoSpaceDE w:val="0"/>
              <w:autoSpaceDN w:val="0"/>
              <w:ind w:firstLine="252"/>
              <w:rPr>
                <w:rFonts w:ascii="Aptos" w:eastAsia="Georgia" w:hAnsi="Aptos" w:cs="Georgia"/>
                <w:noProof w:val="0"/>
                <w:sz w:val="24"/>
                <w:szCs w:val="24"/>
                <w:lang w:eastAsia="en-GB"/>
              </w:rPr>
            </w:pPr>
            <w:r w:rsidRPr="008B75EB">
              <w:rPr>
                <w:rFonts w:ascii="Times New Roman" w:eastAsia="Georgia" w:hAnsi="Times New Roman" w:cs="Times New Roman"/>
                <w:noProof w:val="0"/>
                <w:sz w:val="24"/>
                <w:szCs w:val="24"/>
                <w:lang w:eastAsia="en-GB"/>
              </w:rPr>
              <w:t>Modelul cererii de autorizare se aprobă prin ordinul conducătorului organului central de specialitate</w:t>
            </w:r>
            <w:r w:rsidRPr="008B75EB">
              <w:rPr>
                <w:rFonts w:ascii="Aptos" w:eastAsia="Georgia" w:hAnsi="Aptos" w:cs="Georgia"/>
                <w:noProof w:val="0"/>
                <w:sz w:val="24"/>
                <w:szCs w:val="24"/>
                <w:lang w:eastAsia="en-GB"/>
              </w:rPr>
              <w:t>.</w:t>
            </w:r>
          </w:p>
        </w:tc>
        <w:tc>
          <w:tcPr>
            <w:tcW w:w="2250" w:type="dxa"/>
          </w:tcPr>
          <w:p w14:paraId="53D62D7A" w14:textId="4156702A" w:rsidR="00E822EF" w:rsidRPr="00D71FB4" w:rsidRDefault="006342DF" w:rsidP="00A46C48">
            <w:pPr>
              <w:jc w:val="center"/>
              <w:rPr>
                <w:rFonts w:ascii="Times New Roman" w:hAnsi="Times New Roman" w:cs="Times New Roman"/>
                <w:sz w:val="24"/>
                <w:szCs w:val="24"/>
              </w:rPr>
            </w:pPr>
            <w:r w:rsidRPr="000F4E35">
              <w:rPr>
                <w:rFonts w:ascii="Times New Roman" w:hAnsi="Times New Roman" w:cs="Times New Roman"/>
                <w:sz w:val="24"/>
                <w:szCs w:val="24"/>
              </w:rPr>
              <w:lastRenderedPageBreak/>
              <w:t>Compatibil</w:t>
            </w:r>
          </w:p>
        </w:tc>
        <w:tc>
          <w:tcPr>
            <w:tcW w:w="3150" w:type="dxa"/>
          </w:tcPr>
          <w:p w14:paraId="4D21F7D3" w14:textId="3D199D48" w:rsidR="007A265C" w:rsidRPr="007A265C" w:rsidRDefault="00263E25" w:rsidP="007A265C">
            <w:pPr>
              <w:rPr>
                <w:rFonts w:ascii="Times New Roman" w:hAnsi="Times New Roman" w:cs="Times New Roman"/>
                <w:sz w:val="24"/>
                <w:szCs w:val="24"/>
              </w:rPr>
            </w:pPr>
            <w:r>
              <w:rPr>
                <w:rFonts w:ascii="Times New Roman" w:hAnsi="Times New Roman" w:cs="Times New Roman"/>
                <w:sz w:val="24"/>
                <w:szCs w:val="24"/>
              </w:rPr>
              <w:t>Totodată, prin alin.(1</w:t>
            </w:r>
            <w:r w:rsidR="007A265C">
              <w:rPr>
                <w:rFonts w:ascii="Times New Roman" w:hAnsi="Times New Roman" w:cs="Times New Roman"/>
                <w:sz w:val="24"/>
                <w:szCs w:val="24"/>
              </w:rPr>
              <w:t>)</w:t>
            </w:r>
            <w:r w:rsidR="000F4E35">
              <w:rPr>
                <w:rFonts w:ascii="Times New Roman" w:hAnsi="Times New Roman" w:cs="Times New Roman"/>
                <w:sz w:val="24"/>
                <w:szCs w:val="24"/>
              </w:rPr>
              <w:t xml:space="preserve"> al art.41</w:t>
            </w:r>
            <w:r w:rsidR="000F4E35">
              <w:rPr>
                <w:rFonts w:ascii="Times New Roman" w:hAnsi="Times New Roman" w:cs="Times New Roman"/>
                <w:sz w:val="24"/>
                <w:szCs w:val="24"/>
                <w:vertAlign w:val="superscript"/>
              </w:rPr>
              <w:t>2</w:t>
            </w:r>
            <w:r w:rsidR="007A265C">
              <w:rPr>
                <w:rFonts w:ascii="Times New Roman" w:hAnsi="Times New Roman" w:cs="Times New Roman"/>
                <w:sz w:val="24"/>
                <w:szCs w:val="24"/>
              </w:rPr>
              <w:t>, s</w:t>
            </w:r>
            <w:r w:rsidR="007A265C" w:rsidRPr="007A265C">
              <w:rPr>
                <w:rFonts w:ascii="Times New Roman" w:hAnsi="Times New Roman" w:cs="Times New Roman"/>
                <w:sz w:val="24"/>
                <w:szCs w:val="24"/>
              </w:rPr>
              <w:t>e asigu</w:t>
            </w:r>
            <w:r w:rsidR="007A265C">
              <w:rPr>
                <w:rFonts w:ascii="Times New Roman" w:hAnsi="Times New Roman" w:cs="Times New Roman"/>
                <w:sz w:val="24"/>
                <w:szCs w:val="24"/>
              </w:rPr>
              <w:t>ră transpunerea inclusiv a art.7</w:t>
            </w:r>
            <w:r w:rsidR="007A265C" w:rsidRPr="007A265C">
              <w:rPr>
                <w:rFonts w:ascii="Times New Roman" w:hAnsi="Times New Roman" w:cs="Times New Roman"/>
                <w:sz w:val="24"/>
                <w:szCs w:val="24"/>
              </w:rPr>
              <w:t xml:space="preserve"> din Regulamentul (UE) nr. 361/2014 al Comisiei din 9 aprilie 2014 de stabilire a </w:t>
            </w:r>
            <w:r w:rsidR="007A265C" w:rsidRPr="007A265C">
              <w:rPr>
                <w:rFonts w:ascii="Times New Roman" w:hAnsi="Times New Roman" w:cs="Times New Roman"/>
                <w:sz w:val="24"/>
                <w:szCs w:val="24"/>
              </w:rPr>
              <w:lastRenderedPageBreak/>
              <w:t>normelor de aplicare a Regulamentului (CE) nr. 1073/2009 al Parlamentului European și al Consiliului în ceea ce privește documentele pentru transportul internațional de călători cu autocarul și autobuzul și de abrogare a Regulamentului (CE) nr. 2121/98 al Comisie:</w:t>
            </w:r>
          </w:p>
          <w:p w14:paraId="5A9B87AC" w14:textId="45C22CEB" w:rsidR="007A265C" w:rsidRPr="00D71FB4" w:rsidRDefault="007A265C" w:rsidP="00A46C48">
            <w:pPr>
              <w:rPr>
                <w:rFonts w:ascii="Times New Roman" w:hAnsi="Times New Roman" w:cs="Times New Roman"/>
                <w:sz w:val="24"/>
                <w:szCs w:val="24"/>
              </w:rPr>
            </w:pPr>
          </w:p>
        </w:tc>
      </w:tr>
      <w:tr w:rsidR="00E822EF" w:rsidRPr="00D71FB4" w14:paraId="0397F3B5" w14:textId="77777777" w:rsidTr="00C73AD6">
        <w:tc>
          <w:tcPr>
            <w:tcW w:w="4405" w:type="dxa"/>
          </w:tcPr>
          <w:p w14:paraId="51EA3583" w14:textId="4C6CA514" w:rsidR="00E822EF" w:rsidRPr="00911917" w:rsidRDefault="00911917" w:rsidP="00911917">
            <w:pPr>
              <w:ind w:firstLine="337"/>
              <w:rPr>
                <w:rFonts w:ascii="Times New Roman" w:hAnsi="Times New Roman" w:cs="Times New Roman"/>
                <w:sz w:val="24"/>
                <w:szCs w:val="24"/>
              </w:rPr>
            </w:pPr>
            <w:r w:rsidRPr="00911917">
              <w:rPr>
                <w:rFonts w:ascii="Times New Roman" w:hAnsi="Times New Roman" w:cs="Times New Roman"/>
                <w:sz w:val="24"/>
                <w:szCs w:val="24"/>
              </w:rPr>
              <w:lastRenderedPageBreak/>
              <w:t xml:space="preserve">(3) Persoanele care solicită autorizația furnizează autorității de autorizare toate informațiile pe care le consideră relevante sau pe care autoritatea de autorizare le solicită, în special un program de conducere care să facă posibilă verificarea conformității cu prevederile legislației </w:t>
            </w:r>
            <w:r w:rsidRPr="00911917">
              <w:rPr>
                <w:rFonts w:ascii="Times New Roman" w:hAnsi="Times New Roman" w:cs="Times New Roman"/>
                <w:sz w:val="24"/>
                <w:szCs w:val="24"/>
              </w:rPr>
              <w:lastRenderedPageBreak/>
              <w:t>comunitare cu privire la perioadele de conducere și perioadele de repaus și o copie a licenței comunitare.</w:t>
            </w:r>
          </w:p>
        </w:tc>
        <w:tc>
          <w:tcPr>
            <w:tcW w:w="4230" w:type="dxa"/>
          </w:tcPr>
          <w:p w14:paraId="36E6ECA3" w14:textId="77777777" w:rsidR="005B5D96" w:rsidRPr="00263E25" w:rsidRDefault="005B5D96" w:rsidP="005B5D96">
            <w:pPr>
              <w:rPr>
                <w:rFonts w:ascii="Times New Roman" w:hAnsi="Times New Roman" w:cs="Times New Roman"/>
                <w:sz w:val="24"/>
                <w:szCs w:val="24"/>
              </w:rPr>
            </w:pPr>
            <w:r w:rsidRPr="005B5D96">
              <w:rPr>
                <w:rFonts w:ascii="Times New Roman" w:hAnsi="Times New Roman" w:cs="Times New Roman"/>
                <w:b/>
                <w:sz w:val="24"/>
                <w:szCs w:val="24"/>
              </w:rPr>
              <w:lastRenderedPageBreak/>
              <w:t>Art.41</w:t>
            </w:r>
            <w:r w:rsidRPr="005B5D96">
              <w:rPr>
                <w:rFonts w:ascii="Times New Roman" w:hAnsi="Times New Roman" w:cs="Times New Roman"/>
                <w:b/>
                <w:sz w:val="24"/>
                <w:szCs w:val="24"/>
                <w:vertAlign w:val="superscript"/>
              </w:rPr>
              <w:t>2</w:t>
            </w:r>
            <w:r w:rsidRPr="005B5D96">
              <w:rPr>
                <w:rFonts w:ascii="Times New Roman" w:hAnsi="Times New Roman" w:cs="Times New Roman"/>
                <w:b/>
                <w:sz w:val="24"/>
                <w:szCs w:val="24"/>
              </w:rPr>
              <w:t>.</w:t>
            </w:r>
            <w:r w:rsidRPr="00263E25">
              <w:rPr>
                <w:rFonts w:ascii="Times New Roman" w:hAnsi="Times New Roman" w:cs="Times New Roman"/>
                <w:sz w:val="24"/>
                <w:szCs w:val="24"/>
              </w:rPr>
              <w:t xml:space="preserve"> – (1) Pentru autorizarea efectuării transportului rutier de persoane prin servicii regulate pe ruta solicitată, operatorul de transport rutier va depune la Agenție un dosar, care va include următoarele documente:</w:t>
            </w:r>
          </w:p>
          <w:p w14:paraId="5410F617" w14:textId="77777777" w:rsidR="005B5D96" w:rsidRPr="00263E25" w:rsidRDefault="005B5D96" w:rsidP="005B5D96">
            <w:pPr>
              <w:ind w:firstLine="252"/>
              <w:rPr>
                <w:rFonts w:ascii="Times New Roman" w:hAnsi="Times New Roman" w:cs="Times New Roman"/>
                <w:sz w:val="24"/>
                <w:szCs w:val="24"/>
              </w:rPr>
            </w:pPr>
            <w:r w:rsidRPr="00263E25">
              <w:rPr>
                <w:rFonts w:ascii="Times New Roman" w:hAnsi="Times New Roman" w:cs="Times New Roman"/>
                <w:sz w:val="24"/>
                <w:szCs w:val="24"/>
              </w:rPr>
              <w:lastRenderedPageBreak/>
              <w:t>a) cererea, în forma stabilită de Agenție;</w:t>
            </w:r>
          </w:p>
          <w:p w14:paraId="29BDB822" w14:textId="77777777" w:rsidR="005B5D96" w:rsidRPr="00263E25" w:rsidRDefault="005B5D96" w:rsidP="005B5D96">
            <w:pPr>
              <w:ind w:firstLine="252"/>
              <w:rPr>
                <w:rFonts w:ascii="Times New Roman" w:hAnsi="Times New Roman" w:cs="Times New Roman"/>
                <w:sz w:val="24"/>
                <w:szCs w:val="24"/>
              </w:rPr>
            </w:pPr>
            <w:r w:rsidRPr="00263E25">
              <w:rPr>
                <w:rFonts w:ascii="Times New Roman" w:hAnsi="Times New Roman" w:cs="Times New Roman"/>
                <w:sz w:val="24"/>
                <w:szCs w:val="24"/>
              </w:rPr>
              <w:t xml:space="preserve">b) graficul de circulație; </w:t>
            </w:r>
          </w:p>
          <w:p w14:paraId="6E4DB9C7" w14:textId="77777777" w:rsidR="005B5D96" w:rsidRPr="00263E25" w:rsidRDefault="005B5D96" w:rsidP="005B5D96">
            <w:pPr>
              <w:ind w:firstLine="252"/>
              <w:rPr>
                <w:rFonts w:ascii="Times New Roman" w:hAnsi="Times New Roman" w:cs="Times New Roman"/>
                <w:sz w:val="24"/>
                <w:szCs w:val="24"/>
              </w:rPr>
            </w:pPr>
            <w:r w:rsidRPr="00263E25">
              <w:rPr>
                <w:rFonts w:ascii="Times New Roman" w:hAnsi="Times New Roman" w:cs="Times New Roman"/>
                <w:sz w:val="24"/>
                <w:szCs w:val="24"/>
              </w:rPr>
              <w:t xml:space="preserve">c) tarifele practicate; </w:t>
            </w:r>
          </w:p>
          <w:p w14:paraId="36DD07CC" w14:textId="77777777" w:rsidR="005B5D96" w:rsidRPr="00263E25" w:rsidRDefault="005B5D96" w:rsidP="005B5D96">
            <w:pPr>
              <w:ind w:firstLine="252"/>
              <w:rPr>
                <w:rFonts w:ascii="Times New Roman" w:hAnsi="Times New Roman" w:cs="Times New Roman"/>
                <w:sz w:val="24"/>
                <w:szCs w:val="24"/>
              </w:rPr>
            </w:pPr>
            <w:r w:rsidRPr="00263E25">
              <w:rPr>
                <w:rFonts w:ascii="Times New Roman" w:hAnsi="Times New Roman" w:cs="Times New Roman"/>
                <w:sz w:val="24"/>
                <w:szCs w:val="24"/>
              </w:rPr>
              <w:t>d) o copie conformă a licenței comunitare pentru transportul internațional de persoane cu autocarul și autobuzul contra cost;</w:t>
            </w:r>
          </w:p>
          <w:p w14:paraId="5880E45D" w14:textId="77777777" w:rsidR="005B5D96" w:rsidRPr="00263E25" w:rsidRDefault="005B5D96" w:rsidP="005B5D96">
            <w:pPr>
              <w:ind w:firstLine="252"/>
              <w:rPr>
                <w:rFonts w:ascii="Times New Roman" w:hAnsi="Times New Roman" w:cs="Times New Roman"/>
                <w:sz w:val="24"/>
                <w:szCs w:val="24"/>
              </w:rPr>
            </w:pPr>
            <w:r w:rsidRPr="00263E25">
              <w:rPr>
                <w:rFonts w:ascii="Times New Roman" w:hAnsi="Times New Roman" w:cs="Times New Roman"/>
                <w:sz w:val="24"/>
                <w:szCs w:val="24"/>
              </w:rPr>
              <w:t xml:space="preserve">e) informații referitoare la tipul și volumul serviciului pe care solicitantul plănuiește să îl furnizeze, în cazul unei cereri de a crea un serviciu, sau care a fost furnizat, în cazul unei cereri pentru reînnoirea unei autorizații; </w:t>
            </w:r>
          </w:p>
          <w:p w14:paraId="63C5BA05" w14:textId="77777777" w:rsidR="005B5D96" w:rsidRPr="00263E25" w:rsidRDefault="005B5D96" w:rsidP="005B5D96">
            <w:pPr>
              <w:ind w:firstLine="252"/>
              <w:rPr>
                <w:rFonts w:ascii="Times New Roman" w:hAnsi="Times New Roman" w:cs="Times New Roman"/>
                <w:sz w:val="24"/>
                <w:szCs w:val="24"/>
              </w:rPr>
            </w:pPr>
            <w:r w:rsidRPr="00263E25">
              <w:rPr>
                <w:rFonts w:ascii="Times New Roman" w:hAnsi="Times New Roman" w:cs="Times New Roman"/>
                <w:sz w:val="24"/>
                <w:szCs w:val="24"/>
              </w:rPr>
              <w:t xml:space="preserve">f) o hartă la o scară potrivită pe care să fie marcate traseul și punctele de oprire unde sunt îmbarcați sau debarcați pasagerii; </w:t>
            </w:r>
          </w:p>
          <w:p w14:paraId="2113C606" w14:textId="337E43C9" w:rsidR="00E822EF" w:rsidRPr="00D71FB4" w:rsidRDefault="005B5D96" w:rsidP="005B5D96">
            <w:pPr>
              <w:rPr>
                <w:rFonts w:ascii="Times New Roman" w:hAnsi="Times New Roman" w:cs="Times New Roman"/>
                <w:sz w:val="24"/>
                <w:szCs w:val="24"/>
              </w:rPr>
            </w:pPr>
            <w:r w:rsidRPr="00263E25">
              <w:rPr>
                <w:rFonts w:ascii="Times New Roman" w:hAnsi="Times New Roman" w:cs="Times New Roman"/>
                <w:sz w:val="24"/>
                <w:szCs w:val="24"/>
              </w:rPr>
              <w:t>g) graficul de conducere, pentru a permite verificarea respectării prevederilor legislației cu privire la perioadele de conducere și de odihnă.</w:t>
            </w:r>
          </w:p>
        </w:tc>
        <w:tc>
          <w:tcPr>
            <w:tcW w:w="2250" w:type="dxa"/>
          </w:tcPr>
          <w:p w14:paraId="0EA08915" w14:textId="084CD986" w:rsidR="00E822EF" w:rsidRPr="00D71FB4" w:rsidRDefault="008C060B" w:rsidP="00A46C48">
            <w:pPr>
              <w:jc w:val="center"/>
              <w:rPr>
                <w:rFonts w:ascii="Times New Roman" w:hAnsi="Times New Roman" w:cs="Times New Roman"/>
                <w:sz w:val="24"/>
                <w:szCs w:val="24"/>
              </w:rPr>
            </w:pPr>
            <w:r w:rsidRPr="005B5D96">
              <w:rPr>
                <w:rFonts w:ascii="Times New Roman" w:hAnsi="Times New Roman" w:cs="Times New Roman"/>
                <w:sz w:val="24"/>
                <w:szCs w:val="24"/>
              </w:rPr>
              <w:lastRenderedPageBreak/>
              <w:t>Compatibil</w:t>
            </w:r>
          </w:p>
        </w:tc>
        <w:tc>
          <w:tcPr>
            <w:tcW w:w="3150" w:type="dxa"/>
          </w:tcPr>
          <w:p w14:paraId="3FB7A73F" w14:textId="0DFB3410" w:rsidR="00E822EF" w:rsidRPr="005B5D96" w:rsidRDefault="00E822EF" w:rsidP="00D30F72">
            <w:pPr>
              <w:rPr>
                <w:rFonts w:ascii="Times New Roman" w:hAnsi="Times New Roman" w:cs="Times New Roman"/>
                <w:sz w:val="24"/>
                <w:szCs w:val="24"/>
                <w:lang w:val="ro-RO"/>
              </w:rPr>
            </w:pPr>
          </w:p>
        </w:tc>
      </w:tr>
      <w:tr w:rsidR="00E822EF" w:rsidRPr="00D71FB4" w14:paraId="18C3595A" w14:textId="77777777" w:rsidTr="00C73AD6">
        <w:tc>
          <w:tcPr>
            <w:tcW w:w="4405" w:type="dxa"/>
          </w:tcPr>
          <w:p w14:paraId="35EA6DA9" w14:textId="77777777" w:rsidR="00911917" w:rsidRPr="00911917" w:rsidRDefault="00911917" w:rsidP="00787A17">
            <w:pPr>
              <w:ind w:firstLine="337"/>
              <w:rPr>
                <w:rFonts w:ascii="Times New Roman" w:hAnsi="Times New Roman" w:cs="Times New Roman"/>
                <w:b/>
                <w:sz w:val="24"/>
                <w:szCs w:val="24"/>
              </w:rPr>
            </w:pPr>
            <w:r w:rsidRPr="00911917">
              <w:rPr>
                <w:rFonts w:ascii="Times New Roman" w:hAnsi="Times New Roman" w:cs="Times New Roman"/>
                <w:b/>
                <w:sz w:val="24"/>
                <w:szCs w:val="24"/>
              </w:rPr>
              <w:t xml:space="preserve">Articolul 8 Procedura de autorizare </w:t>
            </w:r>
          </w:p>
          <w:p w14:paraId="1AFF9CC0" w14:textId="7D7DCE79" w:rsidR="00E822EF" w:rsidRPr="00622716" w:rsidRDefault="00911917" w:rsidP="00787A17">
            <w:pPr>
              <w:ind w:firstLine="337"/>
              <w:rPr>
                <w:rFonts w:ascii="Times New Roman" w:hAnsi="Times New Roman" w:cs="Times New Roman"/>
                <w:sz w:val="20"/>
                <w:szCs w:val="20"/>
              </w:rPr>
            </w:pPr>
            <w:r w:rsidRPr="00911917">
              <w:rPr>
                <w:rFonts w:ascii="Times New Roman" w:hAnsi="Times New Roman" w:cs="Times New Roman"/>
                <w:sz w:val="24"/>
                <w:szCs w:val="24"/>
              </w:rPr>
              <w:t xml:space="preserve">(1) Autorizația se emite în înțelegere cu autoritățile tuturor statelor membre pe al căror teritoriu sunt îmbarcate sau debarcate persoanele. Autoritatea de autorizare transmite acestor autorități, precum și autori tăților competente ale statelor membre ale căror teritorii sunt traversate fără să fie îmbarcate sau debarcate persoane, o copie a cererii împreună cu copii ale oricărei alte </w:t>
            </w:r>
            <w:r w:rsidRPr="00911917">
              <w:rPr>
                <w:rFonts w:ascii="Times New Roman" w:hAnsi="Times New Roman" w:cs="Times New Roman"/>
                <w:sz w:val="24"/>
                <w:szCs w:val="24"/>
              </w:rPr>
              <w:lastRenderedPageBreak/>
              <w:t>documentații relevante și evaluarea acesteia.</w:t>
            </w:r>
          </w:p>
        </w:tc>
        <w:tc>
          <w:tcPr>
            <w:tcW w:w="4230" w:type="dxa"/>
          </w:tcPr>
          <w:p w14:paraId="5B2D4418" w14:textId="57DE8911" w:rsidR="00E822EF" w:rsidRPr="000B5751" w:rsidRDefault="000B5751" w:rsidP="000B5751">
            <w:pPr>
              <w:widowControl w:val="0"/>
              <w:tabs>
                <w:tab w:val="left" w:pos="720"/>
              </w:tabs>
              <w:autoSpaceDE w:val="0"/>
              <w:autoSpaceDN w:val="0"/>
              <w:rPr>
                <w:rFonts w:ascii="Times New Roman" w:eastAsia="Georgia" w:hAnsi="Times New Roman" w:cs="Times New Roman"/>
                <w:noProof w:val="0"/>
                <w:sz w:val="24"/>
                <w:szCs w:val="24"/>
                <w:lang w:eastAsia="en-GB"/>
              </w:rPr>
            </w:pPr>
            <w:r w:rsidRPr="000B5751">
              <w:rPr>
                <w:rFonts w:ascii="Times New Roman" w:eastAsia="Georgia" w:hAnsi="Times New Roman" w:cs="Times New Roman"/>
                <w:b/>
                <w:noProof w:val="0"/>
                <w:sz w:val="24"/>
                <w:szCs w:val="24"/>
                <w:lang w:eastAsia="en-GB"/>
              </w:rPr>
              <w:lastRenderedPageBreak/>
              <w:t>Art.41</w:t>
            </w:r>
            <w:r w:rsidRPr="000B5751">
              <w:rPr>
                <w:rFonts w:ascii="Times New Roman" w:eastAsia="Georgia" w:hAnsi="Times New Roman" w:cs="Times New Roman"/>
                <w:b/>
                <w:noProof w:val="0"/>
                <w:sz w:val="24"/>
                <w:szCs w:val="24"/>
                <w:vertAlign w:val="superscript"/>
                <w:lang w:eastAsia="en-GB"/>
              </w:rPr>
              <w:t>3</w:t>
            </w:r>
            <w:r w:rsidRPr="000B5751">
              <w:rPr>
                <w:rFonts w:ascii="Times New Roman" w:eastAsia="Georgia" w:hAnsi="Times New Roman" w:cs="Times New Roman"/>
                <w:b/>
                <w:noProof w:val="0"/>
                <w:sz w:val="24"/>
                <w:szCs w:val="24"/>
                <w:lang w:eastAsia="en-GB"/>
              </w:rPr>
              <w:t>.</w:t>
            </w:r>
            <w:r w:rsidRPr="000B5751">
              <w:rPr>
                <w:rFonts w:ascii="Times New Roman" w:eastAsia="Georgia" w:hAnsi="Times New Roman" w:cs="Times New Roman"/>
                <w:noProof w:val="0"/>
                <w:sz w:val="24"/>
                <w:szCs w:val="24"/>
                <w:lang w:eastAsia="en-GB"/>
              </w:rPr>
              <w:t xml:space="preserve"> – (1) Autorizația se emite cu acordul autorităților competente tuturor statelor membre pe al căror teritoriu sunt îmbarcate sau debarcate persoanele. Agenția transmite acestor autorități, precum și autorităților competente ale statelor membre ale căror teritorii sunt traversate fără să fie îmbarcate sau debarcate persoane, o copie a cererii împreună cu copii ale oricărei alte </w:t>
            </w:r>
            <w:r w:rsidRPr="000B5751">
              <w:rPr>
                <w:rFonts w:ascii="Times New Roman" w:eastAsia="Georgia" w:hAnsi="Times New Roman" w:cs="Times New Roman"/>
                <w:noProof w:val="0"/>
                <w:sz w:val="24"/>
                <w:szCs w:val="24"/>
                <w:lang w:eastAsia="en-GB"/>
              </w:rPr>
              <w:lastRenderedPageBreak/>
              <w:t>documentații relevante și evaluarea acesteia.</w:t>
            </w:r>
          </w:p>
        </w:tc>
        <w:tc>
          <w:tcPr>
            <w:tcW w:w="2250" w:type="dxa"/>
          </w:tcPr>
          <w:p w14:paraId="729A3E75" w14:textId="51857511" w:rsidR="00E822EF" w:rsidRPr="00D71FB4" w:rsidRDefault="00282242" w:rsidP="00A46C48">
            <w:pPr>
              <w:jc w:val="center"/>
              <w:rPr>
                <w:rFonts w:ascii="Times New Roman" w:hAnsi="Times New Roman" w:cs="Times New Roman"/>
                <w:sz w:val="24"/>
                <w:szCs w:val="24"/>
              </w:rPr>
            </w:pPr>
            <w:r w:rsidRPr="000B5751">
              <w:rPr>
                <w:rFonts w:ascii="Times New Roman" w:hAnsi="Times New Roman" w:cs="Times New Roman"/>
                <w:sz w:val="24"/>
                <w:szCs w:val="24"/>
              </w:rPr>
              <w:lastRenderedPageBreak/>
              <w:t>Compatibil</w:t>
            </w:r>
          </w:p>
        </w:tc>
        <w:tc>
          <w:tcPr>
            <w:tcW w:w="3150" w:type="dxa"/>
          </w:tcPr>
          <w:p w14:paraId="225B045E" w14:textId="3FC40FEC" w:rsidR="00E822EF" w:rsidRPr="000B5751" w:rsidRDefault="00E822EF" w:rsidP="000B5751">
            <w:pPr>
              <w:rPr>
                <w:rFonts w:ascii="Times New Roman" w:hAnsi="Times New Roman" w:cs="Times New Roman"/>
                <w:sz w:val="24"/>
                <w:szCs w:val="24"/>
                <w:lang w:val="ro-RO"/>
              </w:rPr>
            </w:pPr>
          </w:p>
        </w:tc>
      </w:tr>
      <w:tr w:rsidR="00E822EF" w:rsidRPr="00D71FB4" w14:paraId="06C98FC7" w14:textId="77777777" w:rsidTr="00C73AD6">
        <w:tc>
          <w:tcPr>
            <w:tcW w:w="4405" w:type="dxa"/>
          </w:tcPr>
          <w:p w14:paraId="1B940841" w14:textId="175435D1" w:rsidR="00E822EF"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(2) Autoritățile competente ale statelor membre cărora le-a fost solicitat acordul comunică decizia lor cu privire la cerere autorității de autorizare, în termen de două luni. Acest termen se calculează de la data</w:t>
            </w:r>
            <w:r w:rsidR="00282242">
              <w:rPr>
                <w:rFonts w:ascii="Times New Roman" w:hAnsi="Times New Roman" w:cs="Times New Roman"/>
                <w:sz w:val="24"/>
                <w:szCs w:val="24"/>
              </w:rPr>
              <w:t xml:space="preserve"> </w:t>
            </w:r>
            <w:r w:rsidRPr="00911917">
              <w:rPr>
                <w:rFonts w:ascii="Times New Roman" w:hAnsi="Times New Roman" w:cs="Times New Roman"/>
                <w:sz w:val="24"/>
                <w:szCs w:val="24"/>
              </w:rPr>
              <w:t>primirii cererii de solicitare a acordului, indicată în confirmarea de primire. În cazul în care decizia primită din partea autorităților competente ale statelor membre cărora le-a fost solicitat acordul este negativă, aceasta se motivează în mod corespunzător. În cazul în care autoritatea de autorizare nu primește răspuns în termen de două luni, se consideră că autoritățile consultate și-au dat acordul și autoritatea de autorizare poate acorda autorizația.</w:t>
            </w:r>
          </w:p>
          <w:p w14:paraId="1D06DADD" w14:textId="1D31672B" w:rsidR="00911917"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Autoritățile statelor membre ale căror teritorii sunt traversate fără a îmbarca sau debarca persoane pot transmite observațiile lor autorității de autorizare, în termenul prevăzut la primul paragraf.</w:t>
            </w:r>
          </w:p>
        </w:tc>
        <w:tc>
          <w:tcPr>
            <w:tcW w:w="4230" w:type="dxa"/>
          </w:tcPr>
          <w:p w14:paraId="01E4C52D" w14:textId="31B04337" w:rsidR="0061421E" w:rsidRPr="0061421E" w:rsidRDefault="0061421E" w:rsidP="0061421E">
            <w:pPr>
              <w:rPr>
                <w:rFonts w:ascii="Times New Roman" w:hAnsi="Times New Roman" w:cs="Times New Roman"/>
                <w:sz w:val="24"/>
                <w:szCs w:val="24"/>
              </w:rPr>
            </w:pPr>
            <w:r w:rsidRPr="008D0D9D">
              <w:rPr>
                <w:rFonts w:ascii="Times New Roman" w:eastAsia="Georgia" w:hAnsi="Times New Roman" w:cs="Times New Roman"/>
                <w:b/>
                <w:noProof w:val="0"/>
                <w:sz w:val="24"/>
                <w:szCs w:val="24"/>
                <w:lang w:eastAsia="en-GB"/>
              </w:rPr>
              <w:t>Art.41</w:t>
            </w:r>
            <w:r w:rsidRPr="008D0D9D">
              <w:rPr>
                <w:rFonts w:ascii="Times New Roman" w:eastAsia="Georgia" w:hAnsi="Times New Roman" w:cs="Times New Roman"/>
                <w:b/>
                <w:noProof w:val="0"/>
                <w:sz w:val="24"/>
                <w:szCs w:val="24"/>
                <w:vertAlign w:val="superscript"/>
                <w:lang w:eastAsia="en-GB"/>
              </w:rPr>
              <w:t>3</w:t>
            </w:r>
            <w:r w:rsidRPr="008D0D9D">
              <w:rPr>
                <w:rFonts w:ascii="Times New Roman" w:eastAsia="Georgia" w:hAnsi="Times New Roman" w:cs="Times New Roman"/>
                <w:b/>
                <w:noProof w:val="0"/>
                <w:sz w:val="24"/>
                <w:szCs w:val="24"/>
                <w:lang w:eastAsia="en-GB"/>
              </w:rPr>
              <w:t>.</w:t>
            </w:r>
            <w:r w:rsidRPr="008D0D9D">
              <w:rPr>
                <w:rFonts w:ascii="Times New Roman" w:eastAsia="Georgia" w:hAnsi="Times New Roman" w:cs="Times New Roman"/>
                <w:noProof w:val="0"/>
                <w:sz w:val="24"/>
                <w:szCs w:val="24"/>
                <w:lang w:eastAsia="en-GB"/>
              </w:rPr>
              <w:t xml:space="preserve"> – </w:t>
            </w:r>
            <w:r w:rsidR="00282242" w:rsidRPr="008D0D9D">
              <w:rPr>
                <w:rFonts w:ascii="Times New Roman" w:hAnsi="Times New Roman" w:cs="Times New Roman"/>
                <w:sz w:val="24"/>
                <w:szCs w:val="24"/>
              </w:rPr>
              <w:t xml:space="preserve">(2) </w:t>
            </w:r>
            <w:r w:rsidRPr="008D0D9D">
              <w:rPr>
                <w:rFonts w:ascii="Times New Roman" w:hAnsi="Times New Roman" w:cs="Times New Roman"/>
                <w:sz w:val="24"/>
                <w:szCs w:val="24"/>
              </w:rPr>
              <w:t>Autoritățile competente ale statelor membre cărora le-a fost solicitat acordul comunică decizia lor cu privire la cerere Agenției, în termen de două luni. Acest termen se calculează de la data primirii cererii de solicitare a acordului, indicată în confirmarea de primire. În cazul în care decizia primită din partea autorităților competente ale statelor membre cărora le-a fost solicitat acordul este negativă, aceasta se motivează în mod corespunzător. În cazul în care Agenția  nu primește răspuns în termen de două luni, se consideră că</w:t>
            </w:r>
            <w:r w:rsidRPr="0061421E">
              <w:rPr>
                <w:rFonts w:ascii="Times New Roman" w:hAnsi="Times New Roman" w:cs="Times New Roman"/>
                <w:sz w:val="24"/>
                <w:szCs w:val="24"/>
              </w:rPr>
              <w:t xml:space="preserve"> autoritățile consultate și-au dat acordul și Agenția poate acorda autorizația.</w:t>
            </w:r>
          </w:p>
          <w:p w14:paraId="2B07130C" w14:textId="25B49DA1" w:rsidR="00E822EF" w:rsidRPr="00D71FB4" w:rsidRDefault="0061421E" w:rsidP="0061421E">
            <w:pPr>
              <w:rPr>
                <w:rFonts w:ascii="Times New Roman" w:hAnsi="Times New Roman" w:cs="Times New Roman"/>
                <w:sz w:val="24"/>
                <w:szCs w:val="24"/>
              </w:rPr>
            </w:pPr>
            <w:r>
              <w:rPr>
                <w:rFonts w:ascii="Times New Roman" w:hAnsi="Times New Roman" w:cs="Times New Roman"/>
                <w:sz w:val="24"/>
                <w:szCs w:val="24"/>
              </w:rPr>
              <w:t xml:space="preserve">(3) </w:t>
            </w:r>
            <w:r w:rsidRPr="0061421E">
              <w:rPr>
                <w:rFonts w:ascii="Times New Roman" w:hAnsi="Times New Roman" w:cs="Times New Roman"/>
                <w:sz w:val="24"/>
                <w:szCs w:val="24"/>
              </w:rPr>
              <w:t xml:space="preserve">Autoritățile statelor membre ale căror teritorii sunt traversate fără a îmbarca sau debarca persoane pot transmite observațiile lor Agenției, în termenul prevăzut la </w:t>
            </w:r>
            <w:r>
              <w:rPr>
                <w:rFonts w:ascii="Times New Roman" w:hAnsi="Times New Roman" w:cs="Times New Roman"/>
                <w:sz w:val="24"/>
                <w:szCs w:val="24"/>
              </w:rPr>
              <w:t>alin.(2)</w:t>
            </w:r>
            <w:r w:rsidRPr="0061421E">
              <w:rPr>
                <w:rFonts w:ascii="Times New Roman" w:hAnsi="Times New Roman" w:cs="Times New Roman"/>
                <w:sz w:val="24"/>
                <w:szCs w:val="24"/>
              </w:rPr>
              <w:t>.</w:t>
            </w:r>
          </w:p>
        </w:tc>
        <w:tc>
          <w:tcPr>
            <w:tcW w:w="2250" w:type="dxa"/>
          </w:tcPr>
          <w:p w14:paraId="2F88B0C3" w14:textId="43DC44B4" w:rsidR="00282242" w:rsidRDefault="00282242" w:rsidP="00A46C48">
            <w:pPr>
              <w:jc w:val="center"/>
              <w:rPr>
                <w:rFonts w:ascii="Times New Roman" w:hAnsi="Times New Roman" w:cs="Times New Roman"/>
                <w:sz w:val="24"/>
                <w:szCs w:val="24"/>
              </w:rPr>
            </w:pPr>
            <w:r w:rsidRPr="0061421E">
              <w:rPr>
                <w:rFonts w:ascii="Times New Roman" w:hAnsi="Times New Roman" w:cs="Times New Roman"/>
                <w:sz w:val="24"/>
                <w:szCs w:val="24"/>
              </w:rPr>
              <w:t>Compatibil</w:t>
            </w:r>
          </w:p>
          <w:p w14:paraId="29F1FF4F" w14:textId="77777777" w:rsidR="00282242" w:rsidRDefault="00282242" w:rsidP="00A46C48">
            <w:pPr>
              <w:jc w:val="center"/>
              <w:rPr>
                <w:rFonts w:ascii="Times New Roman" w:hAnsi="Times New Roman" w:cs="Times New Roman"/>
                <w:sz w:val="24"/>
                <w:szCs w:val="24"/>
              </w:rPr>
            </w:pPr>
          </w:p>
          <w:p w14:paraId="49728721" w14:textId="74448069" w:rsidR="00E822EF" w:rsidRPr="00D71FB4" w:rsidRDefault="00E822EF" w:rsidP="00A46C48">
            <w:pPr>
              <w:jc w:val="center"/>
              <w:rPr>
                <w:rFonts w:ascii="Times New Roman" w:hAnsi="Times New Roman" w:cs="Times New Roman"/>
                <w:sz w:val="24"/>
                <w:szCs w:val="24"/>
              </w:rPr>
            </w:pPr>
          </w:p>
        </w:tc>
        <w:tc>
          <w:tcPr>
            <w:tcW w:w="3150" w:type="dxa"/>
          </w:tcPr>
          <w:p w14:paraId="49B6D9AD" w14:textId="5B2B6017" w:rsidR="00E822EF" w:rsidRPr="00D71FB4" w:rsidRDefault="00E822EF" w:rsidP="0061421E">
            <w:pPr>
              <w:rPr>
                <w:rFonts w:ascii="Times New Roman" w:hAnsi="Times New Roman" w:cs="Times New Roman"/>
                <w:sz w:val="24"/>
                <w:szCs w:val="24"/>
              </w:rPr>
            </w:pPr>
          </w:p>
        </w:tc>
      </w:tr>
      <w:tr w:rsidR="00E822EF" w:rsidRPr="00D71FB4" w14:paraId="3BE08B17" w14:textId="77777777" w:rsidTr="00C73AD6">
        <w:tc>
          <w:tcPr>
            <w:tcW w:w="4405" w:type="dxa"/>
          </w:tcPr>
          <w:p w14:paraId="01270762" w14:textId="08CE205C" w:rsidR="00E822EF"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(3) Autoritatea de autorizare ia o decizie cu privire la cerere în termen de patru luni de la data transmiterii ei de către operatorul de transport.</w:t>
            </w:r>
          </w:p>
        </w:tc>
        <w:tc>
          <w:tcPr>
            <w:tcW w:w="4230" w:type="dxa"/>
          </w:tcPr>
          <w:p w14:paraId="5152FEA3" w14:textId="1FB8EC10" w:rsidR="00E822EF" w:rsidRPr="00D71FB4" w:rsidRDefault="00770A68" w:rsidP="00282242">
            <w:pPr>
              <w:rPr>
                <w:rFonts w:ascii="Times New Roman" w:hAnsi="Times New Roman" w:cs="Times New Roman"/>
                <w:sz w:val="24"/>
                <w:szCs w:val="24"/>
              </w:rPr>
            </w:pPr>
            <w:r w:rsidRPr="008D0D9D">
              <w:rPr>
                <w:rFonts w:ascii="Times New Roman" w:eastAsia="Georgia" w:hAnsi="Times New Roman" w:cs="Times New Roman"/>
                <w:b/>
                <w:noProof w:val="0"/>
                <w:sz w:val="24"/>
                <w:szCs w:val="24"/>
                <w:lang w:eastAsia="en-GB"/>
              </w:rPr>
              <w:t>Art.41</w:t>
            </w:r>
            <w:r w:rsidRPr="008D0D9D">
              <w:rPr>
                <w:rFonts w:ascii="Times New Roman" w:eastAsia="Georgia" w:hAnsi="Times New Roman" w:cs="Times New Roman"/>
                <w:b/>
                <w:noProof w:val="0"/>
                <w:sz w:val="24"/>
                <w:szCs w:val="24"/>
                <w:vertAlign w:val="superscript"/>
                <w:lang w:eastAsia="en-GB"/>
              </w:rPr>
              <w:t>3</w:t>
            </w:r>
            <w:r w:rsidRPr="008D0D9D">
              <w:rPr>
                <w:rFonts w:ascii="Times New Roman" w:eastAsia="Georgia" w:hAnsi="Times New Roman" w:cs="Times New Roman"/>
                <w:b/>
                <w:noProof w:val="0"/>
                <w:sz w:val="24"/>
                <w:szCs w:val="24"/>
                <w:lang w:eastAsia="en-GB"/>
              </w:rPr>
              <w:t>.</w:t>
            </w:r>
            <w:r w:rsidRPr="008D0D9D">
              <w:rPr>
                <w:rFonts w:ascii="Times New Roman" w:eastAsia="Georgia" w:hAnsi="Times New Roman" w:cs="Times New Roman"/>
                <w:noProof w:val="0"/>
                <w:sz w:val="24"/>
                <w:szCs w:val="24"/>
                <w:lang w:eastAsia="en-GB"/>
              </w:rPr>
              <w:t xml:space="preserve"> – </w:t>
            </w:r>
            <w:r w:rsidRPr="00770A68">
              <w:rPr>
                <w:rFonts w:ascii="Times New Roman" w:hAnsi="Times New Roman" w:cs="Times New Roman"/>
                <w:sz w:val="24"/>
                <w:szCs w:val="24"/>
              </w:rPr>
              <w:t>(4) Agenția adoptă decizia cu privire la cerere în termen de patru luni de la data înregistrării acesteia.</w:t>
            </w:r>
          </w:p>
        </w:tc>
        <w:tc>
          <w:tcPr>
            <w:tcW w:w="2250" w:type="dxa"/>
          </w:tcPr>
          <w:p w14:paraId="77FF8A5B" w14:textId="623551ED" w:rsidR="00E822EF" w:rsidRPr="00D71FB4" w:rsidRDefault="00282242" w:rsidP="00A46C48">
            <w:pPr>
              <w:jc w:val="center"/>
              <w:rPr>
                <w:rFonts w:ascii="Times New Roman" w:hAnsi="Times New Roman" w:cs="Times New Roman"/>
                <w:sz w:val="24"/>
                <w:szCs w:val="24"/>
              </w:rPr>
            </w:pPr>
            <w:r w:rsidRPr="00770A68">
              <w:rPr>
                <w:rFonts w:ascii="Times New Roman" w:hAnsi="Times New Roman" w:cs="Times New Roman"/>
                <w:sz w:val="24"/>
                <w:szCs w:val="24"/>
              </w:rPr>
              <w:t>Compatibil</w:t>
            </w:r>
          </w:p>
        </w:tc>
        <w:tc>
          <w:tcPr>
            <w:tcW w:w="3150" w:type="dxa"/>
          </w:tcPr>
          <w:p w14:paraId="216BB3E1" w14:textId="1444F609" w:rsidR="00E822EF" w:rsidRPr="00D71FB4" w:rsidRDefault="00DD012F" w:rsidP="00DD012F">
            <w:pPr>
              <w:rPr>
                <w:rFonts w:ascii="Times New Roman" w:hAnsi="Times New Roman" w:cs="Times New Roman"/>
                <w:sz w:val="24"/>
                <w:szCs w:val="24"/>
              </w:rPr>
            </w:pPr>
            <w:r w:rsidRPr="00DD012F">
              <w:rPr>
                <w:rFonts w:ascii="Times New Roman" w:hAnsi="Times New Roman" w:cs="Times New Roman"/>
                <w:sz w:val="24"/>
                <w:szCs w:val="24"/>
              </w:rPr>
              <w:t>.</w:t>
            </w:r>
          </w:p>
        </w:tc>
      </w:tr>
      <w:tr w:rsidR="00E822EF" w:rsidRPr="00D71FB4" w14:paraId="6C5B1644" w14:textId="77777777" w:rsidTr="00C73AD6">
        <w:tc>
          <w:tcPr>
            <w:tcW w:w="4405" w:type="dxa"/>
          </w:tcPr>
          <w:p w14:paraId="31B4CA50" w14:textId="1A8DB48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(4) Autorizația nu se acordă în cazul în care: </w:t>
            </w:r>
          </w:p>
          <w:p w14:paraId="593EA564"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(a) solicitantul nu poate oferi, cu echipamentul care se află în mod direct la </w:t>
            </w:r>
            <w:r w:rsidRPr="00911917">
              <w:rPr>
                <w:rFonts w:ascii="Times New Roman" w:hAnsi="Times New Roman" w:cs="Times New Roman"/>
                <w:sz w:val="24"/>
                <w:szCs w:val="24"/>
              </w:rPr>
              <w:lastRenderedPageBreak/>
              <w:t>dispoziția sa, serviciul care face obiectul cererii;</w:t>
            </w:r>
          </w:p>
          <w:p w14:paraId="3F8FC56F"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(b) solicitantul nu se conformează legislației interne sau internaționale în domeniul transportului rutier și, în special, c</w:t>
            </w:r>
            <w:r>
              <w:rPr>
                <w:rFonts w:ascii="Times New Roman" w:hAnsi="Times New Roman" w:cs="Times New Roman"/>
                <w:sz w:val="24"/>
                <w:szCs w:val="24"/>
              </w:rPr>
              <w:t>ondițiilor și specifi</w:t>
            </w:r>
            <w:r w:rsidRPr="00911917">
              <w:rPr>
                <w:rFonts w:ascii="Times New Roman" w:hAnsi="Times New Roman" w:cs="Times New Roman"/>
                <w:sz w:val="24"/>
                <w:szCs w:val="24"/>
              </w:rPr>
              <w:t>cațiilor privind autorizarea pentru s</w:t>
            </w:r>
            <w:r>
              <w:rPr>
                <w:rFonts w:ascii="Times New Roman" w:hAnsi="Times New Roman" w:cs="Times New Roman"/>
                <w:sz w:val="24"/>
                <w:szCs w:val="24"/>
              </w:rPr>
              <w:t>erviciile de transporturi inter</w:t>
            </w:r>
            <w:r w:rsidRPr="00911917">
              <w:rPr>
                <w:rFonts w:ascii="Times New Roman" w:hAnsi="Times New Roman" w:cs="Times New Roman"/>
                <w:sz w:val="24"/>
                <w:szCs w:val="24"/>
              </w:rPr>
              <w:t>naționale rutiere de persoane sau a să</w:t>
            </w:r>
            <w:r>
              <w:rPr>
                <w:rFonts w:ascii="Times New Roman" w:hAnsi="Times New Roman" w:cs="Times New Roman"/>
                <w:sz w:val="24"/>
                <w:szCs w:val="24"/>
              </w:rPr>
              <w:t>vârșit încălcări grave ale legi</w:t>
            </w:r>
            <w:r w:rsidRPr="00911917">
              <w:rPr>
                <w:rFonts w:ascii="Times New Roman" w:hAnsi="Times New Roman" w:cs="Times New Roman"/>
                <w:sz w:val="24"/>
                <w:szCs w:val="24"/>
              </w:rPr>
              <w:t xml:space="preserve">slației comunitare în materie de transport rutier, în special în ceea ce privește normele care se aplică vehiculelor și perioadelor de conducere și perioadelor de repaus ale conducătorilor auto; </w:t>
            </w:r>
          </w:p>
          <w:p w14:paraId="59280096"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(c) în cazul unei cereri de reînnoire a autorizației, nu sunt îndeplinite condițiile de autorizare; </w:t>
            </w:r>
          </w:p>
          <w:p w14:paraId="30869E9B"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(d) un stat membru decide pe baza unei analize detaliate că serviciul în cauză ar afecta serios viabilitatea</w:t>
            </w:r>
            <w:r>
              <w:rPr>
                <w:rFonts w:ascii="Times New Roman" w:hAnsi="Times New Roman" w:cs="Times New Roman"/>
                <w:sz w:val="24"/>
                <w:szCs w:val="24"/>
              </w:rPr>
              <w:t xml:space="preserve"> unui serviciu comparabil regle</w:t>
            </w:r>
            <w:r w:rsidRPr="00911917">
              <w:rPr>
                <w:rFonts w:ascii="Times New Roman" w:hAnsi="Times New Roman" w:cs="Times New Roman"/>
                <w:sz w:val="24"/>
                <w:szCs w:val="24"/>
              </w:rPr>
              <w:t xml:space="preserve">mentat de unul sau mai multe contracte de servicii publice în conformitate cu legislația comunitară pe secțiunile direct implicate. Într-un asemenea caz, statul membru stabilește criteriile, în mod nediscriminatoriu, pentru a determina dacă serviciul cerut ar afecta în mod serios viabilitatea serviciului comparabil menționat anterior și, la solicitarea Comisiei, le transmite acesteia; </w:t>
            </w:r>
          </w:p>
          <w:p w14:paraId="30C2D260"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(e) un stat membru decide pe baza unei analize detaliate că scopul principal al </w:t>
            </w:r>
            <w:r w:rsidRPr="00911917">
              <w:rPr>
                <w:rFonts w:ascii="Times New Roman" w:hAnsi="Times New Roman" w:cs="Times New Roman"/>
                <w:sz w:val="24"/>
                <w:szCs w:val="24"/>
              </w:rPr>
              <w:lastRenderedPageBreak/>
              <w:t xml:space="preserve">serviciului nu este acela de a transporta persoane între stațiile aflate în diferite state membre. </w:t>
            </w:r>
          </w:p>
          <w:p w14:paraId="517E37F0" w14:textId="77777777" w:rsidR="00911917" w:rsidRDefault="00911917" w:rsidP="00911917">
            <w:pPr>
              <w:ind w:firstLine="337"/>
              <w:rPr>
                <w:rFonts w:ascii="Times New Roman" w:hAnsi="Times New Roman" w:cs="Times New Roman"/>
                <w:sz w:val="24"/>
                <w:szCs w:val="24"/>
              </w:rPr>
            </w:pPr>
            <w:r w:rsidRPr="00911917">
              <w:rPr>
                <w:rFonts w:ascii="Times New Roman" w:hAnsi="Times New Roman" w:cs="Times New Roman"/>
                <w:sz w:val="24"/>
                <w:szCs w:val="24"/>
              </w:rPr>
              <w:t xml:space="preserve">În eventualitatea în care un serviciu internațional existent cu autocarul și autobuzul afectează serios viabilitatea unui serviciu comparabil reglementat de unul sau mai multe contracte de servicii publice, în conformitate cu legislația comunitară pe secțiunile direct implicate, din motive excepționale care nu ar fi putut fi prevăzute în momentul acordării autorizației, un stat membru, cu acordul Comisiei, poate suspenda sau retrage autorizația de operare a serviciului internațional cu autocarul și autobuzul, cu un preaviz de șase luni comunicat operatorului de transport. </w:t>
            </w:r>
          </w:p>
          <w:p w14:paraId="0CE89749" w14:textId="7234D9A9" w:rsidR="00E822EF" w:rsidRPr="00911917" w:rsidRDefault="00911917" w:rsidP="00911917">
            <w:pPr>
              <w:ind w:firstLine="337"/>
              <w:rPr>
                <w:rFonts w:ascii="Times New Roman" w:hAnsi="Times New Roman" w:cs="Times New Roman"/>
                <w:sz w:val="24"/>
                <w:szCs w:val="24"/>
              </w:rPr>
            </w:pPr>
            <w:r w:rsidRPr="00911917">
              <w:rPr>
                <w:rFonts w:ascii="Times New Roman" w:hAnsi="Times New Roman" w:cs="Times New Roman"/>
                <w:sz w:val="24"/>
                <w:szCs w:val="24"/>
              </w:rPr>
              <w:t>Faptul că un operator de transport oferă prețuri mai mici decât alți operatori de transport rutieri sau faptul că legătura în chestiune este deja operată de alți operatori de transport rutieri nu constituie în sine o justificare pentru respingerea cererii.</w:t>
            </w:r>
          </w:p>
        </w:tc>
        <w:tc>
          <w:tcPr>
            <w:tcW w:w="4230" w:type="dxa"/>
          </w:tcPr>
          <w:p w14:paraId="3520961D" w14:textId="79D6A87B" w:rsidR="00D46822" w:rsidRPr="00D46822" w:rsidRDefault="00D46822" w:rsidP="00D77BD0">
            <w:pPr>
              <w:rPr>
                <w:rFonts w:ascii="Times New Roman" w:hAnsi="Times New Roman" w:cs="Times New Roman"/>
                <w:sz w:val="24"/>
                <w:szCs w:val="24"/>
              </w:rPr>
            </w:pPr>
            <w:r w:rsidRPr="008D0D9D">
              <w:rPr>
                <w:rFonts w:ascii="Times New Roman" w:eastAsia="Georgia" w:hAnsi="Times New Roman" w:cs="Times New Roman"/>
                <w:b/>
                <w:noProof w:val="0"/>
                <w:sz w:val="24"/>
                <w:szCs w:val="24"/>
                <w:lang w:eastAsia="en-GB"/>
              </w:rPr>
              <w:lastRenderedPageBreak/>
              <w:t>Art.41</w:t>
            </w:r>
            <w:r w:rsidRPr="008D0D9D">
              <w:rPr>
                <w:rFonts w:ascii="Times New Roman" w:eastAsia="Georgia" w:hAnsi="Times New Roman" w:cs="Times New Roman"/>
                <w:b/>
                <w:noProof w:val="0"/>
                <w:sz w:val="24"/>
                <w:szCs w:val="24"/>
                <w:vertAlign w:val="superscript"/>
                <w:lang w:eastAsia="en-GB"/>
              </w:rPr>
              <w:t>3</w:t>
            </w:r>
            <w:r w:rsidRPr="008D0D9D">
              <w:rPr>
                <w:rFonts w:ascii="Times New Roman" w:eastAsia="Georgia" w:hAnsi="Times New Roman" w:cs="Times New Roman"/>
                <w:b/>
                <w:noProof w:val="0"/>
                <w:sz w:val="24"/>
                <w:szCs w:val="24"/>
                <w:lang w:eastAsia="en-GB"/>
              </w:rPr>
              <w:t>.</w:t>
            </w:r>
            <w:r w:rsidRPr="008D0D9D">
              <w:rPr>
                <w:rFonts w:ascii="Times New Roman" w:eastAsia="Georgia" w:hAnsi="Times New Roman" w:cs="Times New Roman"/>
                <w:noProof w:val="0"/>
                <w:sz w:val="24"/>
                <w:szCs w:val="24"/>
                <w:lang w:eastAsia="en-GB"/>
              </w:rPr>
              <w:t xml:space="preserve"> – </w:t>
            </w:r>
            <w:r>
              <w:rPr>
                <w:rFonts w:ascii="Times New Roman" w:hAnsi="Times New Roman" w:cs="Times New Roman"/>
                <w:sz w:val="24"/>
                <w:szCs w:val="24"/>
              </w:rPr>
              <w:t>(</w:t>
            </w:r>
            <w:r w:rsidRPr="00D46822">
              <w:rPr>
                <w:rFonts w:ascii="Times New Roman" w:hAnsi="Times New Roman" w:cs="Times New Roman"/>
                <w:sz w:val="24"/>
                <w:szCs w:val="24"/>
              </w:rPr>
              <w:t>5</w:t>
            </w:r>
            <w:r w:rsidR="00282242" w:rsidRPr="00D46822">
              <w:rPr>
                <w:rFonts w:ascii="Times New Roman" w:hAnsi="Times New Roman" w:cs="Times New Roman"/>
                <w:sz w:val="24"/>
                <w:szCs w:val="24"/>
              </w:rPr>
              <w:t xml:space="preserve">) </w:t>
            </w:r>
            <w:r w:rsidRPr="00D46822">
              <w:rPr>
                <w:rFonts w:ascii="Times New Roman" w:eastAsia="Georgia" w:hAnsi="Times New Roman" w:cs="Times New Roman"/>
                <w:noProof w:val="0"/>
                <w:sz w:val="24"/>
                <w:szCs w:val="24"/>
                <w:lang w:eastAsia="en-GB"/>
              </w:rPr>
              <w:t xml:space="preserve">Autorizația nu se acordă în cazul în care: </w:t>
            </w:r>
          </w:p>
          <w:p w14:paraId="3E2BAD87" w14:textId="77777777" w:rsidR="00D46822" w:rsidRPr="00D46822" w:rsidRDefault="00D46822" w:rsidP="00D46822">
            <w:pPr>
              <w:widowControl w:val="0"/>
              <w:tabs>
                <w:tab w:val="left" w:pos="720"/>
              </w:tabs>
              <w:autoSpaceDE w:val="0"/>
              <w:autoSpaceDN w:val="0"/>
              <w:ind w:firstLine="342"/>
              <w:rPr>
                <w:rFonts w:ascii="Times New Roman" w:eastAsia="Georgia" w:hAnsi="Times New Roman" w:cs="Times New Roman"/>
                <w:noProof w:val="0"/>
                <w:sz w:val="24"/>
                <w:szCs w:val="24"/>
                <w:lang w:eastAsia="en-GB"/>
              </w:rPr>
            </w:pPr>
            <w:r w:rsidRPr="00D46822">
              <w:rPr>
                <w:rFonts w:ascii="Times New Roman" w:eastAsia="Georgia" w:hAnsi="Times New Roman" w:cs="Times New Roman"/>
                <w:noProof w:val="0"/>
                <w:sz w:val="24"/>
                <w:szCs w:val="24"/>
                <w:lang w:eastAsia="en-GB"/>
              </w:rPr>
              <w:t xml:space="preserve">a) solicitantul nu poate oferi, cu echipamentul care se află în mod direct la dispoziția sa, serviciul care face obiectul </w:t>
            </w:r>
            <w:r w:rsidRPr="00D46822">
              <w:rPr>
                <w:rFonts w:ascii="Times New Roman" w:eastAsia="Georgia" w:hAnsi="Times New Roman" w:cs="Times New Roman"/>
                <w:noProof w:val="0"/>
                <w:sz w:val="24"/>
                <w:szCs w:val="24"/>
                <w:lang w:eastAsia="en-GB"/>
              </w:rPr>
              <w:lastRenderedPageBreak/>
              <w:t>cererii;</w:t>
            </w:r>
          </w:p>
          <w:p w14:paraId="2CACE976" w14:textId="77777777" w:rsidR="00D46822" w:rsidRPr="00D46822" w:rsidRDefault="00D46822" w:rsidP="00D46822">
            <w:pPr>
              <w:widowControl w:val="0"/>
              <w:tabs>
                <w:tab w:val="left" w:pos="720"/>
              </w:tabs>
              <w:autoSpaceDE w:val="0"/>
              <w:autoSpaceDN w:val="0"/>
              <w:ind w:firstLine="342"/>
              <w:rPr>
                <w:rFonts w:ascii="Times New Roman" w:eastAsia="Georgia" w:hAnsi="Times New Roman" w:cs="Times New Roman"/>
                <w:noProof w:val="0"/>
                <w:sz w:val="24"/>
                <w:szCs w:val="24"/>
                <w:lang w:eastAsia="en-GB"/>
              </w:rPr>
            </w:pPr>
            <w:r w:rsidRPr="00D46822">
              <w:rPr>
                <w:rFonts w:ascii="Times New Roman" w:eastAsia="Georgia" w:hAnsi="Times New Roman" w:cs="Times New Roman"/>
                <w:noProof w:val="0"/>
                <w:sz w:val="24"/>
                <w:szCs w:val="24"/>
                <w:lang w:eastAsia="en-GB"/>
              </w:rPr>
              <w:t xml:space="preserve">b) solicitantul nu se conformează legislației interne sau internaționale în domeniul transportului rutier și, în special, condițiilor și specificațiilor privind autorizarea pentru serviciile de transporturi internaționale rutiere de persoane sau a săvârșit încălcări grave ale legislației în materie de transport rutier, în special în ceea ce privește normele care se aplică vehiculelor și perioadelor de conducere și perioadelor de repaus ale conducătorilor auto; </w:t>
            </w:r>
          </w:p>
          <w:p w14:paraId="00853068" w14:textId="77777777" w:rsidR="00D46822" w:rsidRPr="00D46822" w:rsidRDefault="00D46822" w:rsidP="00D46822">
            <w:pPr>
              <w:widowControl w:val="0"/>
              <w:tabs>
                <w:tab w:val="left" w:pos="720"/>
              </w:tabs>
              <w:autoSpaceDE w:val="0"/>
              <w:autoSpaceDN w:val="0"/>
              <w:ind w:firstLine="342"/>
              <w:rPr>
                <w:rFonts w:ascii="Times New Roman" w:eastAsia="Georgia" w:hAnsi="Times New Roman" w:cs="Times New Roman"/>
                <w:noProof w:val="0"/>
                <w:sz w:val="24"/>
                <w:szCs w:val="24"/>
                <w:lang w:eastAsia="en-GB"/>
              </w:rPr>
            </w:pPr>
            <w:r w:rsidRPr="00D46822">
              <w:rPr>
                <w:rFonts w:ascii="Times New Roman" w:eastAsia="Georgia" w:hAnsi="Times New Roman" w:cs="Times New Roman"/>
                <w:noProof w:val="0"/>
                <w:sz w:val="24"/>
                <w:szCs w:val="24"/>
                <w:lang w:eastAsia="en-GB"/>
              </w:rPr>
              <w:t xml:space="preserve">c) în cazul unei cereri de reînnoire a autorizației, nu sunt îndeplinite condițiile de autorizare; </w:t>
            </w:r>
          </w:p>
          <w:p w14:paraId="109EC5C6" w14:textId="77777777" w:rsidR="00D46822" w:rsidRPr="00D46822" w:rsidRDefault="00D46822" w:rsidP="00D46822">
            <w:pPr>
              <w:widowControl w:val="0"/>
              <w:tabs>
                <w:tab w:val="left" w:pos="720"/>
              </w:tabs>
              <w:autoSpaceDE w:val="0"/>
              <w:autoSpaceDN w:val="0"/>
              <w:ind w:firstLine="342"/>
              <w:rPr>
                <w:rFonts w:ascii="Times New Roman" w:eastAsia="Georgia" w:hAnsi="Times New Roman" w:cs="Times New Roman"/>
                <w:noProof w:val="0"/>
                <w:sz w:val="24"/>
                <w:szCs w:val="24"/>
                <w:lang w:eastAsia="en-GB"/>
              </w:rPr>
            </w:pPr>
            <w:r w:rsidRPr="00D46822">
              <w:rPr>
                <w:rFonts w:ascii="Times New Roman" w:eastAsia="Georgia" w:hAnsi="Times New Roman" w:cs="Times New Roman"/>
                <w:noProof w:val="0"/>
                <w:sz w:val="24"/>
                <w:szCs w:val="24"/>
                <w:lang w:eastAsia="en-GB"/>
              </w:rPr>
              <w:t>d) un stat membru decide pe baza unei analize detaliate că serviciul în cauză ar afecta serios viabilitatea unui serviciu comparabil reglementat de unul sau mai multe contracte de servicii publice pe secțiunile direct implicate. Într-un asemenea caz, statul membru stabilește criteriile, în mod nediscriminatoriu, pentru a determina dacă serviciul cerut ar afecta în mod serios viabilitatea serviciului comparabil menționat anterior și, la solicitarea Comisiei Europene, le transmite acesteia;</w:t>
            </w:r>
          </w:p>
          <w:p w14:paraId="3615F50E" w14:textId="77777777" w:rsidR="00D46822" w:rsidRPr="00D46822" w:rsidRDefault="00D46822" w:rsidP="00D46822">
            <w:pPr>
              <w:widowControl w:val="0"/>
              <w:tabs>
                <w:tab w:val="left" w:pos="720"/>
              </w:tabs>
              <w:autoSpaceDE w:val="0"/>
              <w:autoSpaceDN w:val="0"/>
              <w:ind w:firstLine="342"/>
              <w:rPr>
                <w:rFonts w:ascii="Times New Roman" w:eastAsia="Georgia" w:hAnsi="Times New Roman" w:cs="Times New Roman"/>
                <w:noProof w:val="0"/>
                <w:sz w:val="24"/>
                <w:szCs w:val="24"/>
                <w:lang w:eastAsia="en-GB"/>
              </w:rPr>
            </w:pPr>
            <w:r w:rsidRPr="00D46822">
              <w:rPr>
                <w:rFonts w:ascii="Times New Roman" w:eastAsia="Georgia" w:hAnsi="Times New Roman" w:cs="Times New Roman"/>
                <w:noProof w:val="0"/>
                <w:sz w:val="24"/>
                <w:szCs w:val="24"/>
                <w:lang w:eastAsia="en-GB"/>
              </w:rPr>
              <w:t xml:space="preserve">e) un stat membru decide pe baza unei analize detaliate că scopul principal al serviciului nu este acela de a transporta </w:t>
            </w:r>
            <w:r w:rsidRPr="00D46822">
              <w:rPr>
                <w:rFonts w:ascii="Times New Roman" w:eastAsia="Georgia" w:hAnsi="Times New Roman" w:cs="Times New Roman"/>
                <w:noProof w:val="0"/>
                <w:sz w:val="24"/>
                <w:szCs w:val="24"/>
                <w:lang w:eastAsia="en-GB"/>
              </w:rPr>
              <w:lastRenderedPageBreak/>
              <w:t>persoane între stațiile aflate în diferite state membre.</w:t>
            </w:r>
          </w:p>
          <w:p w14:paraId="2CACEC43" w14:textId="77777777" w:rsidR="00FF3603" w:rsidRPr="00FF3603" w:rsidRDefault="00FF3603" w:rsidP="00FF3603">
            <w:pPr>
              <w:widowControl w:val="0"/>
              <w:tabs>
                <w:tab w:val="left" w:pos="720"/>
              </w:tabs>
              <w:autoSpaceDE w:val="0"/>
              <w:autoSpaceDN w:val="0"/>
              <w:rPr>
                <w:rFonts w:ascii="Times New Roman" w:eastAsia="Georgia" w:hAnsi="Times New Roman" w:cs="Times New Roman"/>
                <w:noProof w:val="0"/>
                <w:sz w:val="24"/>
                <w:szCs w:val="24"/>
                <w:lang w:eastAsia="en-GB"/>
              </w:rPr>
            </w:pPr>
            <w:r w:rsidRPr="00FF3603">
              <w:rPr>
                <w:rFonts w:ascii="Times New Roman" w:eastAsia="Georgia" w:hAnsi="Times New Roman" w:cs="Times New Roman"/>
                <w:noProof w:val="0"/>
                <w:sz w:val="24"/>
                <w:szCs w:val="24"/>
                <w:lang w:eastAsia="en-GB"/>
              </w:rPr>
              <w:t xml:space="preserve">(6) În situația în care un serviciu internațional existent cu autocarul și autobuzul afectează serios viabilitatea unui serviciu comparabil reglementat de unul sau mai multe contracte de servicii publice, pe secțiunile direct implicate, din motive excepționale care nu ar fi putut fi prevăzute în momentul acordării autorizației, Agenția, poate suspenda sau retrage autorizația de operare a serviciului internațional cu autocarul și autobuzul, cu un preaviz de șase luni comunicat operatorului de transport. </w:t>
            </w:r>
          </w:p>
          <w:p w14:paraId="4FC13044" w14:textId="77777777" w:rsidR="00FF3603" w:rsidRDefault="00FF3603" w:rsidP="00282242">
            <w:pPr>
              <w:rPr>
                <w:rFonts w:ascii="Times New Roman" w:hAnsi="Times New Roman" w:cs="Times New Roman"/>
                <w:b/>
                <w:sz w:val="24"/>
                <w:szCs w:val="24"/>
              </w:rPr>
            </w:pPr>
          </w:p>
          <w:p w14:paraId="52007BEC" w14:textId="16C526D8" w:rsidR="00282242" w:rsidRPr="00FF3603" w:rsidRDefault="00FF3603" w:rsidP="00FF3603">
            <w:pPr>
              <w:widowControl w:val="0"/>
              <w:tabs>
                <w:tab w:val="left" w:pos="720"/>
              </w:tabs>
              <w:autoSpaceDE w:val="0"/>
              <w:autoSpaceDN w:val="0"/>
              <w:rPr>
                <w:rFonts w:ascii="Times New Roman" w:eastAsia="Georgia" w:hAnsi="Times New Roman" w:cs="Times New Roman"/>
                <w:noProof w:val="0"/>
                <w:sz w:val="24"/>
                <w:szCs w:val="24"/>
                <w:lang w:eastAsia="en-GB"/>
              </w:rPr>
            </w:pPr>
            <w:r w:rsidRPr="00FF3603">
              <w:rPr>
                <w:rFonts w:ascii="Times New Roman" w:eastAsia="Georgia" w:hAnsi="Times New Roman" w:cs="Times New Roman"/>
                <w:noProof w:val="0"/>
                <w:sz w:val="24"/>
                <w:szCs w:val="24"/>
                <w:lang w:eastAsia="en-GB"/>
              </w:rPr>
              <w:t>(7) Faptul că un operator de transport oferă prețuri mai mici decât alți operatori de transport rutieri sau faptul că legătura în chestiune este deja operată de alți operatori de transport rutieri nu constituie în sine o justificare pentru respingerea cererii.</w:t>
            </w:r>
          </w:p>
        </w:tc>
        <w:tc>
          <w:tcPr>
            <w:tcW w:w="2250" w:type="dxa"/>
          </w:tcPr>
          <w:p w14:paraId="779EF39C" w14:textId="36DCD546" w:rsidR="00E822EF" w:rsidRPr="00D71FB4" w:rsidRDefault="00D83E51" w:rsidP="00A46C48">
            <w:pPr>
              <w:jc w:val="center"/>
              <w:rPr>
                <w:rFonts w:ascii="Times New Roman" w:hAnsi="Times New Roman" w:cs="Times New Roman"/>
                <w:sz w:val="24"/>
                <w:szCs w:val="24"/>
              </w:rPr>
            </w:pPr>
            <w:r w:rsidRPr="00D46822">
              <w:rPr>
                <w:rFonts w:ascii="Times New Roman" w:hAnsi="Times New Roman" w:cs="Times New Roman"/>
                <w:sz w:val="24"/>
                <w:szCs w:val="24"/>
              </w:rPr>
              <w:lastRenderedPageBreak/>
              <w:t>Compatibil</w:t>
            </w:r>
          </w:p>
        </w:tc>
        <w:tc>
          <w:tcPr>
            <w:tcW w:w="3150" w:type="dxa"/>
          </w:tcPr>
          <w:p w14:paraId="27F49093" w14:textId="60FAD4AD" w:rsidR="00E822EF" w:rsidRPr="00D71FB4" w:rsidRDefault="00E822EF" w:rsidP="00D46822">
            <w:pPr>
              <w:rPr>
                <w:rFonts w:ascii="Times New Roman" w:hAnsi="Times New Roman" w:cs="Times New Roman"/>
                <w:sz w:val="24"/>
                <w:szCs w:val="24"/>
              </w:rPr>
            </w:pPr>
          </w:p>
        </w:tc>
      </w:tr>
      <w:tr w:rsidR="00E822EF" w:rsidRPr="00D71FB4" w14:paraId="0583BFC7" w14:textId="77777777" w:rsidTr="00C73AD6">
        <w:tc>
          <w:tcPr>
            <w:tcW w:w="4405" w:type="dxa"/>
          </w:tcPr>
          <w:p w14:paraId="585BB375" w14:textId="505249B8" w:rsidR="00E822EF" w:rsidRPr="00911917" w:rsidRDefault="00911917" w:rsidP="00787A17">
            <w:pPr>
              <w:ind w:firstLine="337"/>
              <w:rPr>
                <w:rFonts w:ascii="Times New Roman" w:hAnsi="Times New Roman" w:cs="Times New Roman"/>
                <w:sz w:val="24"/>
                <w:szCs w:val="24"/>
              </w:rPr>
            </w:pPr>
            <w:r w:rsidRPr="00911917">
              <w:rPr>
                <w:rFonts w:ascii="Times New Roman" w:hAnsi="Times New Roman" w:cs="Times New Roman"/>
                <w:sz w:val="24"/>
                <w:szCs w:val="24"/>
              </w:rPr>
              <w:lastRenderedPageBreak/>
              <w:t>(5) Autoritatea de autorizare și autoritățile competente din toate statele membre implicate în procedura de încheiere a înțelegerii prevăzute la alineatul (1) pot refuza cererile numai pe baza motivelor prevăzute în prezentul regulament.</w:t>
            </w:r>
          </w:p>
        </w:tc>
        <w:tc>
          <w:tcPr>
            <w:tcW w:w="4230" w:type="dxa"/>
          </w:tcPr>
          <w:p w14:paraId="51006572" w14:textId="18C35910" w:rsidR="00E822EF" w:rsidRPr="00D71FB4" w:rsidRDefault="00D77BD0" w:rsidP="00D83E51">
            <w:pPr>
              <w:rPr>
                <w:rFonts w:ascii="Times New Roman" w:hAnsi="Times New Roman" w:cs="Times New Roman"/>
                <w:sz w:val="24"/>
                <w:szCs w:val="24"/>
              </w:rPr>
            </w:pPr>
            <w:r w:rsidRPr="008D0D9D">
              <w:rPr>
                <w:rFonts w:ascii="Times New Roman" w:eastAsia="Georgia" w:hAnsi="Times New Roman" w:cs="Times New Roman"/>
                <w:b/>
                <w:noProof w:val="0"/>
                <w:sz w:val="24"/>
                <w:szCs w:val="24"/>
                <w:lang w:eastAsia="en-GB"/>
              </w:rPr>
              <w:t>Art.41</w:t>
            </w:r>
            <w:r w:rsidRPr="008D0D9D">
              <w:rPr>
                <w:rFonts w:ascii="Times New Roman" w:eastAsia="Georgia" w:hAnsi="Times New Roman" w:cs="Times New Roman"/>
                <w:b/>
                <w:noProof w:val="0"/>
                <w:sz w:val="24"/>
                <w:szCs w:val="24"/>
                <w:vertAlign w:val="superscript"/>
                <w:lang w:eastAsia="en-GB"/>
              </w:rPr>
              <w:t>3</w:t>
            </w:r>
            <w:r w:rsidRPr="008D0D9D">
              <w:rPr>
                <w:rFonts w:ascii="Times New Roman" w:eastAsia="Georgia" w:hAnsi="Times New Roman" w:cs="Times New Roman"/>
                <w:b/>
                <w:noProof w:val="0"/>
                <w:sz w:val="24"/>
                <w:szCs w:val="24"/>
                <w:lang w:eastAsia="en-GB"/>
              </w:rPr>
              <w:t>.</w:t>
            </w:r>
            <w:r w:rsidRPr="008D0D9D">
              <w:rPr>
                <w:rFonts w:ascii="Times New Roman" w:eastAsia="Georgia" w:hAnsi="Times New Roman" w:cs="Times New Roman"/>
                <w:noProof w:val="0"/>
                <w:sz w:val="24"/>
                <w:szCs w:val="24"/>
                <w:lang w:eastAsia="en-GB"/>
              </w:rPr>
              <w:t xml:space="preserve"> – </w:t>
            </w:r>
            <w:r w:rsidRPr="00D77BD0">
              <w:rPr>
                <w:rFonts w:ascii="Times New Roman" w:hAnsi="Times New Roman" w:cs="Times New Roman"/>
                <w:sz w:val="24"/>
                <w:szCs w:val="24"/>
              </w:rPr>
              <w:t>(8) Agenția și autoritățile competente din toate statele membre implicate în procedura de încheiere a acordului prevăzut la alin. (1) pot refuza cererile numai pe baza motivelor prevăzute în prezentul Capitol.</w:t>
            </w:r>
          </w:p>
        </w:tc>
        <w:tc>
          <w:tcPr>
            <w:tcW w:w="2250" w:type="dxa"/>
          </w:tcPr>
          <w:p w14:paraId="1740AD5E" w14:textId="4E62EE17" w:rsidR="00E822EF" w:rsidRPr="00D71FB4" w:rsidRDefault="00D83E51" w:rsidP="00A46C48">
            <w:pPr>
              <w:jc w:val="center"/>
              <w:rPr>
                <w:rFonts w:ascii="Times New Roman" w:hAnsi="Times New Roman" w:cs="Times New Roman"/>
                <w:sz w:val="24"/>
                <w:szCs w:val="24"/>
              </w:rPr>
            </w:pPr>
            <w:r w:rsidRPr="009C7FCD">
              <w:rPr>
                <w:rFonts w:ascii="Times New Roman" w:hAnsi="Times New Roman" w:cs="Times New Roman"/>
                <w:sz w:val="24"/>
                <w:szCs w:val="24"/>
              </w:rPr>
              <w:t>Compatibil</w:t>
            </w:r>
          </w:p>
        </w:tc>
        <w:tc>
          <w:tcPr>
            <w:tcW w:w="3150" w:type="dxa"/>
          </w:tcPr>
          <w:p w14:paraId="2747B8A8" w14:textId="77777777" w:rsidR="00E822EF" w:rsidRPr="00D77BD0" w:rsidRDefault="00E822EF" w:rsidP="00D77BD0">
            <w:pPr>
              <w:rPr>
                <w:rFonts w:ascii="Times New Roman" w:hAnsi="Times New Roman" w:cs="Times New Roman"/>
                <w:sz w:val="24"/>
                <w:szCs w:val="24"/>
                <w:lang w:val="ro-RO"/>
              </w:rPr>
            </w:pPr>
          </w:p>
        </w:tc>
      </w:tr>
      <w:tr w:rsidR="00E822EF" w:rsidRPr="00D71FB4" w14:paraId="547D2082" w14:textId="77777777" w:rsidTr="00C73AD6">
        <w:tc>
          <w:tcPr>
            <w:tcW w:w="4405" w:type="dxa"/>
          </w:tcPr>
          <w:p w14:paraId="21255ABE" w14:textId="3A509C6A"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(6) După încheierea procedurii stabilite la alineatele (1)-(5</w:t>
            </w:r>
            <w:r>
              <w:rPr>
                <w:rFonts w:ascii="Times New Roman" w:hAnsi="Times New Roman" w:cs="Times New Roman"/>
                <w:sz w:val="24"/>
                <w:szCs w:val="24"/>
              </w:rPr>
              <w:t>), auto</w:t>
            </w:r>
            <w:r w:rsidRPr="00911917">
              <w:rPr>
                <w:rFonts w:ascii="Times New Roman" w:hAnsi="Times New Roman" w:cs="Times New Roman"/>
                <w:sz w:val="24"/>
                <w:szCs w:val="24"/>
              </w:rPr>
              <w:t xml:space="preserve">ritatea de </w:t>
            </w:r>
            <w:r w:rsidRPr="00911917">
              <w:rPr>
                <w:rFonts w:ascii="Times New Roman" w:hAnsi="Times New Roman" w:cs="Times New Roman"/>
                <w:sz w:val="24"/>
                <w:szCs w:val="24"/>
              </w:rPr>
              <w:lastRenderedPageBreak/>
              <w:t xml:space="preserve">autorizare acordă autorizația sau respinge cererea în mod oficial. </w:t>
            </w:r>
          </w:p>
          <w:p w14:paraId="418D5EAE"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Deciziile de respingere a unei cereri sunt motivate. Statele membre asigură întreprinderilor de transporturi posibilitatea de a-și prezenta punctul de vedere în cazul în care cererea lor este respinsă. </w:t>
            </w:r>
          </w:p>
          <w:p w14:paraId="79518682" w14:textId="677620AF" w:rsidR="00E822EF"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Autoritatea de autorizare informează toate autoritățile menționate la alineatul (1) cu privire la decizia adoptată și trimite acestora o copie a autorizației.</w:t>
            </w:r>
          </w:p>
        </w:tc>
        <w:tc>
          <w:tcPr>
            <w:tcW w:w="4230" w:type="dxa"/>
          </w:tcPr>
          <w:p w14:paraId="43BE85E0" w14:textId="77777777" w:rsidR="008524FE" w:rsidRPr="008524FE" w:rsidRDefault="008524FE" w:rsidP="008524FE">
            <w:pPr>
              <w:rPr>
                <w:rFonts w:ascii="Times New Roman" w:hAnsi="Times New Roman" w:cs="Times New Roman"/>
                <w:sz w:val="24"/>
                <w:szCs w:val="24"/>
              </w:rPr>
            </w:pPr>
            <w:r w:rsidRPr="008D0D9D">
              <w:rPr>
                <w:rFonts w:ascii="Times New Roman" w:eastAsia="Georgia" w:hAnsi="Times New Roman" w:cs="Times New Roman"/>
                <w:b/>
                <w:noProof w:val="0"/>
                <w:sz w:val="24"/>
                <w:szCs w:val="24"/>
                <w:lang w:eastAsia="en-GB"/>
              </w:rPr>
              <w:lastRenderedPageBreak/>
              <w:t>Art.41</w:t>
            </w:r>
            <w:r w:rsidRPr="008D0D9D">
              <w:rPr>
                <w:rFonts w:ascii="Times New Roman" w:eastAsia="Georgia" w:hAnsi="Times New Roman" w:cs="Times New Roman"/>
                <w:b/>
                <w:noProof w:val="0"/>
                <w:sz w:val="24"/>
                <w:szCs w:val="24"/>
                <w:vertAlign w:val="superscript"/>
                <w:lang w:eastAsia="en-GB"/>
              </w:rPr>
              <w:t>3</w:t>
            </w:r>
            <w:r w:rsidRPr="008D0D9D">
              <w:rPr>
                <w:rFonts w:ascii="Times New Roman" w:eastAsia="Georgia" w:hAnsi="Times New Roman" w:cs="Times New Roman"/>
                <w:b/>
                <w:noProof w:val="0"/>
                <w:sz w:val="24"/>
                <w:szCs w:val="24"/>
                <w:lang w:eastAsia="en-GB"/>
              </w:rPr>
              <w:t>.</w:t>
            </w:r>
            <w:r w:rsidRPr="008D0D9D">
              <w:rPr>
                <w:rFonts w:ascii="Times New Roman" w:eastAsia="Georgia" w:hAnsi="Times New Roman" w:cs="Times New Roman"/>
                <w:noProof w:val="0"/>
                <w:sz w:val="24"/>
                <w:szCs w:val="24"/>
                <w:lang w:eastAsia="en-GB"/>
              </w:rPr>
              <w:t xml:space="preserve"> – </w:t>
            </w:r>
            <w:r w:rsidRPr="008524FE">
              <w:rPr>
                <w:rFonts w:ascii="Times New Roman" w:hAnsi="Times New Roman" w:cs="Times New Roman"/>
                <w:sz w:val="24"/>
                <w:szCs w:val="24"/>
              </w:rPr>
              <w:t xml:space="preserve">(9) După încheierea procedurii stabilite la alineatele (1)-(8), Agenția </w:t>
            </w:r>
            <w:r w:rsidRPr="008524FE">
              <w:rPr>
                <w:rFonts w:ascii="Times New Roman" w:hAnsi="Times New Roman" w:cs="Times New Roman"/>
                <w:sz w:val="24"/>
                <w:szCs w:val="24"/>
              </w:rPr>
              <w:lastRenderedPageBreak/>
              <w:t xml:space="preserve">acordă autorizația sau respinge cererea în mod oficial. </w:t>
            </w:r>
          </w:p>
          <w:p w14:paraId="7F22B578" w14:textId="77777777" w:rsidR="008524FE" w:rsidRPr="008524FE" w:rsidRDefault="008524FE" w:rsidP="008524FE">
            <w:pPr>
              <w:rPr>
                <w:rFonts w:ascii="Times New Roman" w:hAnsi="Times New Roman" w:cs="Times New Roman"/>
                <w:sz w:val="24"/>
                <w:szCs w:val="24"/>
              </w:rPr>
            </w:pPr>
            <w:r w:rsidRPr="008524FE">
              <w:rPr>
                <w:rFonts w:ascii="Times New Roman" w:hAnsi="Times New Roman" w:cs="Times New Roman"/>
                <w:sz w:val="24"/>
                <w:szCs w:val="24"/>
              </w:rPr>
              <w:t xml:space="preserve">Deciziile de respingere a unei cereri sunt motivate. Agenția asigură întreprinderilor de transporturi posibilitatea de a-și prezenta punctul de vedere în cazul în care cererea lor este respinsă. </w:t>
            </w:r>
          </w:p>
          <w:p w14:paraId="47A21041" w14:textId="7198A74A" w:rsidR="005B3419" w:rsidRPr="00D71FB4" w:rsidRDefault="008524FE" w:rsidP="008524FE">
            <w:pPr>
              <w:rPr>
                <w:rFonts w:ascii="Times New Roman" w:hAnsi="Times New Roman" w:cs="Times New Roman"/>
                <w:sz w:val="24"/>
                <w:szCs w:val="24"/>
              </w:rPr>
            </w:pPr>
            <w:r w:rsidRPr="008524FE">
              <w:rPr>
                <w:rFonts w:ascii="Times New Roman" w:hAnsi="Times New Roman" w:cs="Times New Roman"/>
                <w:sz w:val="24"/>
                <w:szCs w:val="24"/>
              </w:rPr>
              <w:t>Agenția informează toate autoritățile menționate la alin. (1) cu privire la decizia adoptată și trimite acestora o copie a autorizației.</w:t>
            </w:r>
          </w:p>
        </w:tc>
        <w:tc>
          <w:tcPr>
            <w:tcW w:w="2250" w:type="dxa"/>
          </w:tcPr>
          <w:p w14:paraId="2F565E2A" w14:textId="5A4162AD" w:rsidR="00E822EF" w:rsidRPr="009C7FCD" w:rsidRDefault="008B5538" w:rsidP="00A46C48">
            <w:pPr>
              <w:jc w:val="center"/>
              <w:rPr>
                <w:rFonts w:ascii="Times New Roman" w:hAnsi="Times New Roman" w:cs="Times New Roman"/>
                <w:sz w:val="24"/>
                <w:szCs w:val="24"/>
              </w:rPr>
            </w:pPr>
            <w:r w:rsidRPr="009C7FCD">
              <w:rPr>
                <w:rFonts w:ascii="Times New Roman" w:hAnsi="Times New Roman" w:cs="Times New Roman"/>
                <w:sz w:val="24"/>
                <w:szCs w:val="24"/>
              </w:rPr>
              <w:lastRenderedPageBreak/>
              <w:t>Compatibil</w:t>
            </w:r>
          </w:p>
        </w:tc>
        <w:tc>
          <w:tcPr>
            <w:tcW w:w="3150" w:type="dxa"/>
          </w:tcPr>
          <w:p w14:paraId="1F672EDA" w14:textId="683C9E69" w:rsidR="00E822EF" w:rsidRPr="009C7FCD" w:rsidRDefault="00E822EF" w:rsidP="009C7FCD">
            <w:pPr>
              <w:rPr>
                <w:rFonts w:ascii="Times New Roman" w:hAnsi="Times New Roman" w:cs="Times New Roman"/>
                <w:sz w:val="24"/>
                <w:szCs w:val="24"/>
              </w:rPr>
            </w:pPr>
          </w:p>
        </w:tc>
      </w:tr>
      <w:tr w:rsidR="00E822EF" w:rsidRPr="00D71FB4" w14:paraId="7C6DE3AB" w14:textId="77777777" w:rsidTr="00C73AD6">
        <w:tc>
          <w:tcPr>
            <w:tcW w:w="4405" w:type="dxa"/>
          </w:tcPr>
          <w:p w14:paraId="7BA6EAF0" w14:textId="4EECAB61" w:rsidR="00E822EF"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(7) În cazul în care procedura de încheiere a înțelegerii menționate la alineatul (1) nu permite autorității de autorizare să decidă cu privire la o cerere, Comisia poate fi sesizată cu privire la această chestiune, în termen de două luni de la data comunicării unei decizii negative de către unul sau mai multe dintre stat</w:t>
            </w:r>
            <w:r>
              <w:rPr>
                <w:rFonts w:ascii="Times New Roman" w:hAnsi="Times New Roman" w:cs="Times New Roman"/>
                <w:sz w:val="24"/>
                <w:szCs w:val="24"/>
              </w:rPr>
              <w:t>ele membre consultate în confor</w:t>
            </w:r>
            <w:r w:rsidRPr="00911917">
              <w:rPr>
                <w:rFonts w:ascii="Times New Roman" w:hAnsi="Times New Roman" w:cs="Times New Roman"/>
                <w:sz w:val="24"/>
                <w:szCs w:val="24"/>
              </w:rPr>
              <w:t>mitate cu alineatul (1).</w:t>
            </w:r>
          </w:p>
        </w:tc>
        <w:tc>
          <w:tcPr>
            <w:tcW w:w="4230" w:type="dxa"/>
          </w:tcPr>
          <w:p w14:paraId="4D9004EE" w14:textId="77758D22" w:rsidR="00E822EF" w:rsidRPr="00D71FB4" w:rsidRDefault="009C7FCD" w:rsidP="009C7FCD">
            <w:pPr>
              <w:rPr>
                <w:rFonts w:ascii="Times New Roman" w:hAnsi="Times New Roman" w:cs="Times New Roman"/>
                <w:sz w:val="24"/>
                <w:szCs w:val="24"/>
              </w:rPr>
            </w:pPr>
            <w:r w:rsidRPr="008D0D9D">
              <w:rPr>
                <w:rFonts w:ascii="Times New Roman" w:eastAsia="Georgia" w:hAnsi="Times New Roman" w:cs="Times New Roman"/>
                <w:b/>
                <w:noProof w:val="0"/>
                <w:sz w:val="24"/>
                <w:szCs w:val="24"/>
                <w:lang w:eastAsia="en-GB"/>
              </w:rPr>
              <w:t>Art.41</w:t>
            </w:r>
            <w:r w:rsidRPr="008D0D9D">
              <w:rPr>
                <w:rFonts w:ascii="Times New Roman" w:eastAsia="Georgia" w:hAnsi="Times New Roman" w:cs="Times New Roman"/>
                <w:b/>
                <w:noProof w:val="0"/>
                <w:sz w:val="24"/>
                <w:szCs w:val="24"/>
                <w:vertAlign w:val="superscript"/>
                <w:lang w:eastAsia="en-GB"/>
              </w:rPr>
              <w:t>3</w:t>
            </w:r>
            <w:r w:rsidRPr="008D0D9D">
              <w:rPr>
                <w:rFonts w:ascii="Times New Roman" w:eastAsia="Georgia" w:hAnsi="Times New Roman" w:cs="Times New Roman"/>
                <w:b/>
                <w:noProof w:val="0"/>
                <w:sz w:val="24"/>
                <w:szCs w:val="24"/>
                <w:lang w:eastAsia="en-GB"/>
              </w:rPr>
              <w:t>.</w:t>
            </w:r>
            <w:r w:rsidRPr="008D0D9D">
              <w:rPr>
                <w:rFonts w:ascii="Times New Roman" w:eastAsia="Georgia" w:hAnsi="Times New Roman" w:cs="Times New Roman"/>
                <w:noProof w:val="0"/>
                <w:sz w:val="24"/>
                <w:szCs w:val="24"/>
                <w:lang w:eastAsia="en-GB"/>
              </w:rPr>
              <w:t xml:space="preserve"> – </w:t>
            </w:r>
            <w:r w:rsidRPr="009C7FCD">
              <w:rPr>
                <w:rFonts w:ascii="Times New Roman" w:eastAsia="Georgia" w:hAnsi="Times New Roman" w:cs="Times New Roman"/>
                <w:noProof w:val="0"/>
                <w:sz w:val="24"/>
                <w:szCs w:val="24"/>
                <w:lang w:eastAsia="en-GB"/>
              </w:rPr>
              <w:t>(10) În cazul în care procedura de încheiere a acordului menționat la alin. (1) nu permite Agenției să decidă cu privire la o cerere, Agenția prin intermediul organului central de specialitate, sesizează Comisia Europeană cu privire la această chestiune, în termen de două luni de la data comunicării unei decizii negative de către unul sau mai multe dintre statele membre consultate în conformitate cu alin. (1).</w:t>
            </w:r>
          </w:p>
        </w:tc>
        <w:tc>
          <w:tcPr>
            <w:tcW w:w="2250" w:type="dxa"/>
          </w:tcPr>
          <w:p w14:paraId="2919EF29" w14:textId="74045E79" w:rsidR="00E822EF" w:rsidRPr="00976778" w:rsidRDefault="00BE143F" w:rsidP="00A46C48">
            <w:pPr>
              <w:jc w:val="center"/>
              <w:rPr>
                <w:rFonts w:ascii="Times New Roman" w:hAnsi="Times New Roman" w:cs="Times New Roman"/>
                <w:sz w:val="24"/>
                <w:szCs w:val="24"/>
              </w:rPr>
            </w:pPr>
            <w:r w:rsidRPr="00976778">
              <w:rPr>
                <w:rFonts w:ascii="Times New Roman" w:hAnsi="Times New Roman" w:cs="Times New Roman"/>
                <w:sz w:val="24"/>
                <w:szCs w:val="24"/>
              </w:rPr>
              <w:t>Compatibil</w:t>
            </w:r>
          </w:p>
        </w:tc>
        <w:tc>
          <w:tcPr>
            <w:tcW w:w="3150" w:type="dxa"/>
          </w:tcPr>
          <w:p w14:paraId="62F8C36C" w14:textId="77777777" w:rsidR="00E822EF" w:rsidRPr="00976778" w:rsidRDefault="00E822EF" w:rsidP="00A46C48">
            <w:pPr>
              <w:rPr>
                <w:rFonts w:ascii="Times New Roman" w:hAnsi="Times New Roman" w:cs="Times New Roman"/>
                <w:sz w:val="24"/>
                <w:szCs w:val="24"/>
              </w:rPr>
            </w:pPr>
          </w:p>
        </w:tc>
      </w:tr>
      <w:tr w:rsidR="00E822EF" w:rsidRPr="00D71FB4" w14:paraId="421FF5CB" w14:textId="77777777" w:rsidTr="00C73AD6">
        <w:tc>
          <w:tcPr>
            <w:tcW w:w="4405" w:type="dxa"/>
          </w:tcPr>
          <w:p w14:paraId="6DF39563" w14:textId="67B24DE5" w:rsidR="00E822EF" w:rsidRPr="00911917" w:rsidRDefault="00911917" w:rsidP="00787A17">
            <w:pPr>
              <w:ind w:firstLine="337"/>
              <w:rPr>
                <w:rFonts w:ascii="Times New Roman" w:hAnsi="Times New Roman" w:cs="Times New Roman"/>
                <w:sz w:val="24"/>
                <w:szCs w:val="24"/>
              </w:rPr>
            </w:pPr>
            <w:r w:rsidRPr="00911917">
              <w:rPr>
                <w:rFonts w:ascii="Times New Roman" w:hAnsi="Times New Roman" w:cs="Times New Roman"/>
                <w:sz w:val="24"/>
                <w:szCs w:val="24"/>
              </w:rPr>
              <w:t>(8) După consultarea statelor membre implicate, Comisia ia o decizie, în termen de patru luni de la primirea comunicării din partea autorității de autorizare, decizie care produce efecte după treizeci de zile de la data notificării statelor membre în cauză.</w:t>
            </w:r>
          </w:p>
        </w:tc>
        <w:tc>
          <w:tcPr>
            <w:tcW w:w="4230" w:type="dxa"/>
          </w:tcPr>
          <w:p w14:paraId="34B6F8D1" w14:textId="232483B5" w:rsidR="00E822EF" w:rsidRPr="00D71FB4" w:rsidRDefault="00E822EF" w:rsidP="007E56D9">
            <w:pPr>
              <w:rPr>
                <w:rFonts w:ascii="Times New Roman" w:hAnsi="Times New Roman" w:cs="Times New Roman"/>
                <w:sz w:val="24"/>
                <w:szCs w:val="24"/>
              </w:rPr>
            </w:pPr>
          </w:p>
        </w:tc>
        <w:tc>
          <w:tcPr>
            <w:tcW w:w="2250" w:type="dxa"/>
          </w:tcPr>
          <w:p w14:paraId="090F1777" w14:textId="4ADD70AC" w:rsidR="00DF2507" w:rsidRDefault="005F61FF" w:rsidP="00A46C48">
            <w:pPr>
              <w:jc w:val="center"/>
              <w:rPr>
                <w:rFonts w:ascii="Times New Roman" w:hAnsi="Times New Roman" w:cs="Times New Roman"/>
                <w:sz w:val="24"/>
                <w:szCs w:val="24"/>
              </w:rPr>
            </w:pPr>
            <w:r>
              <w:rPr>
                <w:rFonts w:ascii="Times New Roman" w:hAnsi="Times New Roman" w:cs="Times New Roman"/>
                <w:sz w:val="24"/>
                <w:szCs w:val="24"/>
              </w:rPr>
              <w:t>Prevederi UE</w:t>
            </w:r>
            <w:r w:rsidR="00C408BA">
              <w:rPr>
                <w:rFonts w:ascii="Times New Roman" w:hAnsi="Times New Roman" w:cs="Times New Roman"/>
                <w:sz w:val="24"/>
                <w:szCs w:val="24"/>
              </w:rPr>
              <w:t xml:space="preserve"> neaplicabile</w:t>
            </w:r>
          </w:p>
          <w:p w14:paraId="6A743B85" w14:textId="66F8ABC9" w:rsidR="00E822EF" w:rsidRPr="00D71FB4" w:rsidRDefault="00E822EF" w:rsidP="00A46C48">
            <w:pPr>
              <w:jc w:val="center"/>
              <w:rPr>
                <w:rFonts w:ascii="Times New Roman" w:hAnsi="Times New Roman" w:cs="Times New Roman"/>
                <w:sz w:val="24"/>
                <w:szCs w:val="24"/>
              </w:rPr>
            </w:pPr>
          </w:p>
        </w:tc>
        <w:tc>
          <w:tcPr>
            <w:tcW w:w="3150" w:type="dxa"/>
          </w:tcPr>
          <w:p w14:paraId="551CF6F3" w14:textId="77777777" w:rsidR="007E56D9" w:rsidRPr="007E56D9" w:rsidRDefault="007E56D9" w:rsidP="007E56D9">
            <w:pPr>
              <w:rPr>
                <w:rFonts w:ascii="Times New Roman" w:hAnsi="Times New Roman" w:cs="Times New Roman"/>
                <w:sz w:val="24"/>
                <w:szCs w:val="24"/>
              </w:rPr>
            </w:pPr>
            <w:r w:rsidRPr="007E56D9">
              <w:rPr>
                <w:rFonts w:ascii="Times New Roman" w:hAnsi="Times New Roman" w:cs="Times New Roman"/>
                <w:sz w:val="24"/>
                <w:szCs w:val="24"/>
              </w:rPr>
              <w:t>Aceste prevederi conțin atribuții ale autorităților UE.</w:t>
            </w:r>
          </w:p>
          <w:p w14:paraId="081C561B" w14:textId="77777777" w:rsidR="00E822EF" w:rsidRPr="00D71FB4" w:rsidRDefault="00E822EF" w:rsidP="00A46C48">
            <w:pPr>
              <w:rPr>
                <w:rFonts w:ascii="Times New Roman" w:hAnsi="Times New Roman" w:cs="Times New Roman"/>
                <w:sz w:val="24"/>
                <w:szCs w:val="24"/>
              </w:rPr>
            </w:pPr>
          </w:p>
        </w:tc>
      </w:tr>
      <w:tr w:rsidR="00E822EF" w:rsidRPr="00D71FB4" w14:paraId="3CB7CC78" w14:textId="77777777" w:rsidTr="00C73AD6">
        <w:tc>
          <w:tcPr>
            <w:tcW w:w="4405" w:type="dxa"/>
          </w:tcPr>
          <w:p w14:paraId="736945F4" w14:textId="2092B7AC" w:rsidR="00E822EF"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(9) Decizia Comisiei continuă să se aplice până la încheierea unei înțelegeri între statele membre în cauză.</w:t>
            </w:r>
          </w:p>
        </w:tc>
        <w:tc>
          <w:tcPr>
            <w:tcW w:w="4230" w:type="dxa"/>
          </w:tcPr>
          <w:p w14:paraId="28AD92EF" w14:textId="60908964" w:rsidR="00E822EF" w:rsidRPr="00D71FB4" w:rsidRDefault="00D16612" w:rsidP="005F176E">
            <w:pPr>
              <w:rPr>
                <w:rFonts w:ascii="Times New Roman" w:hAnsi="Times New Roman" w:cs="Times New Roman"/>
                <w:sz w:val="24"/>
                <w:szCs w:val="24"/>
              </w:rPr>
            </w:pPr>
            <w:r w:rsidRPr="008D0D9D">
              <w:rPr>
                <w:rFonts w:ascii="Times New Roman" w:eastAsia="Georgia" w:hAnsi="Times New Roman" w:cs="Times New Roman"/>
                <w:b/>
                <w:noProof w:val="0"/>
                <w:sz w:val="24"/>
                <w:szCs w:val="24"/>
                <w:lang w:eastAsia="en-GB"/>
              </w:rPr>
              <w:t>Art.41</w:t>
            </w:r>
            <w:r w:rsidRPr="008D0D9D">
              <w:rPr>
                <w:rFonts w:ascii="Times New Roman" w:eastAsia="Georgia" w:hAnsi="Times New Roman" w:cs="Times New Roman"/>
                <w:b/>
                <w:noProof w:val="0"/>
                <w:sz w:val="24"/>
                <w:szCs w:val="24"/>
                <w:vertAlign w:val="superscript"/>
                <w:lang w:eastAsia="en-GB"/>
              </w:rPr>
              <w:t>3</w:t>
            </w:r>
            <w:r w:rsidRPr="008D0D9D">
              <w:rPr>
                <w:rFonts w:ascii="Times New Roman" w:eastAsia="Georgia" w:hAnsi="Times New Roman" w:cs="Times New Roman"/>
                <w:b/>
                <w:noProof w:val="0"/>
                <w:sz w:val="24"/>
                <w:szCs w:val="24"/>
                <w:lang w:eastAsia="en-GB"/>
              </w:rPr>
              <w:t>.</w:t>
            </w:r>
            <w:r w:rsidRPr="008D0D9D">
              <w:rPr>
                <w:rFonts w:ascii="Times New Roman" w:eastAsia="Georgia" w:hAnsi="Times New Roman" w:cs="Times New Roman"/>
                <w:noProof w:val="0"/>
                <w:sz w:val="24"/>
                <w:szCs w:val="24"/>
                <w:lang w:eastAsia="en-GB"/>
              </w:rPr>
              <w:t xml:space="preserve"> – </w:t>
            </w:r>
            <w:r w:rsidR="00D67B20" w:rsidRPr="00D67B20">
              <w:rPr>
                <w:rFonts w:ascii="Times New Roman" w:hAnsi="Times New Roman" w:cs="Times New Roman"/>
                <w:sz w:val="24"/>
                <w:szCs w:val="24"/>
              </w:rPr>
              <w:t>(1</w:t>
            </w:r>
            <w:r w:rsidR="005F176E">
              <w:rPr>
                <w:rFonts w:ascii="Times New Roman" w:hAnsi="Times New Roman" w:cs="Times New Roman"/>
                <w:sz w:val="24"/>
                <w:szCs w:val="24"/>
              </w:rPr>
              <w:t>1</w:t>
            </w:r>
            <w:r w:rsidR="00D67B20" w:rsidRPr="00D67B20">
              <w:rPr>
                <w:rFonts w:ascii="Times New Roman" w:hAnsi="Times New Roman" w:cs="Times New Roman"/>
                <w:sz w:val="24"/>
                <w:szCs w:val="24"/>
              </w:rPr>
              <w:t xml:space="preserve">) </w:t>
            </w:r>
            <w:r w:rsidRPr="00D16612">
              <w:rPr>
                <w:rFonts w:ascii="Times New Roman" w:hAnsi="Times New Roman" w:cs="Times New Roman"/>
                <w:sz w:val="24"/>
                <w:szCs w:val="24"/>
              </w:rPr>
              <w:t xml:space="preserve">Decizia Comisiei Europene emise în baza sesizării înaintate conform alin.(10), produce efecte și se aplică până la încheierea unei înțelegeri </w:t>
            </w:r>
            <w:r w:rsidRPr="00D16612">
              <w:rPr>
                <w:rFonts w:ascii="Times New Roman" w:hAnsi="Times New Roman" w:cs="Times New Roman"/>
                <w:sz w:val="24"/>
                <w:szCs w:val="24"/>
              </w:rPr>
              <w:lastRenderedPageBreak/>
              <w:t>între Republica Moldova și statul (ele) membru (e) în cauză.</w:t>
            </w:r>
          </w:p>
        </w:tc>
        <w:tc>
          <w:tcPr>
            <w:tcW w:w="2250" w:type="dxa"/>
          </w:tcPr>
          <w:p w14:paraId="25EAA6E1" w14:textId="15FC5EA6" w:rsidR="00E822EF" w:rsidRPr="00D71FB4" w:rsidRDefault="00C408BA" w:rsidP="00D16612">
            <w:pPr>
              <w:jc w:val="center"/>
              <w:rPr>
                <w:rFonts w:ascii="Times New Roman" w:hAnsi="Times New Roman" w:cs="Times New Roman"/>
                <w:sz w:val="24"/>
                <w:szCs w:val="24"/>
              </w:rPr>
            </w:pPr>
            <w:r>
              <w:rPr>
                <w:rFonts w:ascii="Times New Roman" w:hAnsi="Times New Roman" w:cs="Times New Roman"/>
                <w:sz w:val="24"/>
                <w:szCs w:val="24"/>
              </w:rPr>
              <w:lastRenderedPageBreak/>
              <w:t>Prevederi UE neaplicabile</w:t>
            </w:r>
          </w:p>
        </w:tc>
        <w:tc>
          <w:tcPr>
            <w:tcW w:w="3150" w:type="dxa"/>
          </w:tcPr>
          <w:p w14:paraId="0387A63E" w14:textId="77777777" w:rsidR="007E56D9" w:rsidRPr="007E56D9" w:rsidRDefault="007E56D9" w:rsidP="007E56D9">
            <w:pPr>
              <w:rPr>
                <w:rFonts w:ascii="Times New Roman" w:hAnsi="Times New Roman" w:cs="Times New Roman"/>
                <w:sz w:val="24"/>
                <w:szCs w:val="24"/>
              </w:rPr>
            </w:pPr>
            <w:r w:rsidRPr="007E56D9">
              <w:rPr>
                <w:rFonts w:ascii="Times New Roman" w:hAnsi="Times New Roman" w:cs="Times New Roman"/>
                <w:sz w:val="24"/>
                <w:szCs w:val="24"/>
              </w:rPr>
              <w:t>Aceste prevederi conțin atribuții ale autorităților UE.</w:t>
            </w:r>
          </w:p>
          <w:p w14:paraId="3610C73A" w14:textId="77777777" w:rsidR="00E822EF" w:rsidRPr="00D71FB4" w:rsidRDefault="00E822EF" w:rsidP="00A46C48">
            <w:pPr>
              <w:rPr>
                <w:rFonts w:ascii="Times New Roman" w:hAnsi="Times New Roman" w:cs="Times New Roman"/>
                <w:sz w:val="24"/>
                <w:szCs w:val="24"/>
              </w:rPr>
            </w:pPr>
          </w:p>
        </w:tc>
      </w:tr>
      <w:tr w:rsidR="00E822EF" w:rsidRPr="00D71FB4" w14:paraId="014B3998" w14:textId="77777777" w:rsidTr="00C73AD6">
        <w:tc>
          <w:tcPr>
            <w:tcW w:w="4405" w:type="dxa"/>
          </w:tcPr>
          <w:p w14:paraId="3314A49C"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b/>
                <w:sz w:val="24"/>
                <w:szCs w:val="24"/>
              </w:rPr>
              <w:t>Articolul 9 Reînnoirea și modificarea autorizației</w:t>
            </w:r>
            <w:r w:rsidRPr="00911917">
              <w:rPr>
                <w:rFonts w:ascii="Times New Roman" w:hAnsi="Times New Roman" w:cs="Times New Roman"/>
                <w:sz w:val="24"/>
                <w:szCs w:val="24"/>
              </w:rPr>
              <w:t xml:space="preserve"> </w:t>
            </w:r>
          </w:p>
          <w:p w14:paraId="08CFF010" w14:textId="50244F4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Articolul 8 se aplică, mutatis mutandis, </w:t>
            </w:r>
            <w:r w:rsidR="00E851B8">
              <w:rPr>
                <w:rFonts w:ascii="Times New Roman" w:hAnsi="Times New Roman" w:cs="Times New Roman"/>
                <w:sz w:val="24"/>
                <w:szCs w:val="24"/>
              </w:rPr>
              <w:t>cererilor de reînnoire a autori</w:t>
            </w:r>
            <w:r w:rsidRPr="00911917">
              <w:rPr>
                <w:rFonts w:ascii="Times New Roman" w:hAnsi="Times New Roman" w:cs="Times New Roman"/>
                <w:sz w:val="24"/>
                <w:szCs w:val="24"/>
              </w:rPr>
              <w:t xml:space="preserve">zațiilor sau de modificare a condițiilor în care trebuie efectuate serviciile care fac obiectul autorizației. </w:t>
            </w:r>
          </w:p>
          <w:p w14:paraId="2DF99F55" w14:textId="77777777" w:rsid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 xml:space="preserve">În cazul unei modificări minore a condițiilor de operare, în special ajustarea intervalelor, tarifelor și orarelor, autoritatea de autorizare trebuie să transmită celorlalte state membre numai informațiile cu privire la modificare. </w:t>
            </w:r>
          </w:p>
          <w:p w14:paraId="1D31E7E3" w14:textId="5C6239F2" w:rsidR="00787A17" w:rsidRPr="00911917" w:rsidRDefault="00911917" w:rsidP="00DB6964">
            <w:pPr>
              <w:ind w:firstLine="337"/>
              <w:rPr>
                <w:rFonts w:ascii="Times New Roman" w:hAnsi="Times New Roman" w:cs="Times New Roman"/>
                <w:sz w:val="24"/>
                <w:szCs w:val="24"/>
              </w:rPr>
            </w:pPr>
            <w:r w:rsidRPr="00911917">
              <w:rPr>
                <w:rFonts w:ascii="Times New Roman" w:hAnsi="Times New Roman" w:cs="Times New Roman"/>
                <w:sz w:val="24"/>
                <w:szCs w:val="24"/>
              </w:rPr>
              <w:t>Statele membre respective pot conveni ca autoritatea de autorizare să decidă singură cu privire la modificarea condițiilor în care este operat un serviciu.</w:t>
            </w:r>
          </w:p>
        </w:tc>
        <w:tc>
          <w:tcPr>
            <w:tcW w:w="4230" w:type="dxa"/>
          </w:tcPr>
          <w:p w14:paraId="7B9D5371" w14:textId="77777777" w:rsidR="00C22C73" w:rsidRPr="00C22C73" w:rsidRDefault="00C22C73" w:rsidP="00C22C73">
            <w:pPr>
              <w:widowControl w:val="0"/>
              <w:tabs>
                <w:tab w:val="left" w:pos="720"/>
              </w:tabs>
              <w:autoSpaceDE w:val="0"/>
              <w:autoSpaceDN w:val="0"/>
              <w:rPr>
                <w:rFonts w:ascii="Times New Roman" w:hAnsi="Times New Roman" w:cs="Times New Roman"/>
                <w:sz w:val="24"/>
                <w:szCs w:val="24"/>
                <w:lang w:eastAsia="en-GB"/>
              </w:rPr>
            </w:pPr>
            <w:r w:rsidRPr="00C22C73">
              <w:rPr>
                <w:rFonts w:ascii="Times New Roman" w:hAnsi="Times New Roman" w:cs="Times New Roman"/>
                <w:b/>
                <w:sz w:val="24"/>
                <w:szCs w:val="24"/>
                <w:lang w:eastAsia="en-GB"/>
              </w:rPr>
              <w:t>Art.41</w:t>
            </w:r>
            <w:r w:rsidRPr="00C22C73">
              <w:rPr>
                <w:rFonts w:ascii="Times New Roman" w:hAnsi="Times New Roman" w:cs="Times New Roman"/>
                <w:b/>
                <w:sz w:val="24"/>
                <w:szCs w:val="24"/>
                <w:vertAlign w:val="superscript"/>
                <w:lang w:eastAsia="en-GB"/>
              </w:rPr>
              <w:t>4</w:t>
            </w:r>
            <w:r w:rsidRPr="00C22C73">
              <w:rPr>
                <w:rFonts w:ascii="Times New Roman" w:hAnsi="Times New Roman" w:cs="Times New Roman"/>
                <w:b/>
                <w:sz w:val="24"/>
                <w:szCs w:val="24"/>
                <w:lang w:eastAsia="en-GB"/>
              </w:rPr>
              <w:t>.</w:t>
            </w:r>
            <w:r w:rsidRPr="00C22C73">
              <w:rPr>
                <w:rFonts w:ascii="Times New Roman" w:hAnsi="Times New Roman" w:cs="Times New Roman"/>
                <w:sz w:val="24"/>
                <w:szCs w:val="24"/>
                <w:lang w:eastAsia="en-GB"/>
              </w:rPr>
              <w:t xml:space="preserve"> – (1) Dispozițiile art.41</w:t>
            </w:r>
            <w:r w:rsidRPr="00C22C73">
              <w:rPr>
                <w:rFonts w:ascii="Times New Roman" w:hAnsi="Times New Roman" w:cs="Times New Roman"/>
                <w:sz w:val="24"/>
                <w:szCs w:val="24"/>
                <w:vertAlign w:val="superscript"/>
                <w:lang w:eastAsia="en-GB"/>
              </w:rPr>
              <w:t>3</w:t>
            </w:r>
            <w:r w:rsidRPr="00C22C73">
              <w:rPr>
                <w:rFonts w:ascii="Times New Roman" w:hAnsi="Times New Roman" w:cs="Times New Roman"/>
                <w:sz w:val="24"/>
                <w:szCs w:val="24"/>
                <w:lang w:eastAsia="en-GB"/>
              </w:rPr>
              <w:t xml:space="preserve"> se aplică, mutatis mutandis, cererilor de reînnoire a autorizațiilor sau de modificare a condițiilor în care trebuie efectuate serviciile care fac obiectul autorizației.</w:t>
            </w:r>
          </w:p>
          <w:p w14:paraId="5D96FFB3" w14:textId="77777777" w:rsidR="00C22C73" w:rsidRPr="00C22C73" w:rsidRDefault="00C22C73" w:rsidP="00C22C73">
            <w:pPr>
              <w:widowControl w:val="0"/>
              <w:tabs>
                <w:tab w:val="left" w:pos="720"/>
              </w:tabs>
              <w:autoSpaceDE w:val="0"/>
              <w:autoSpaceDN w:val="0"/>
              <w:ind w:firstLine="252"/>
              <w:rPr>
                <w:rFonts w:ascii="Times New Roman" w:hAnsi="Times New Roman" w:cs="Times New Roman"/>
                <w:sz w:val="24"/>
                <w:szCs w:val="24"/>
                <w:lang w:eastAsia="en-GB"/>
              </w:rPr>
            </w:pPr>
            <w:r w:rsidRPr="00C22C73">
              <w:rPr>
                <w:rFonts w:ascii="Times New Roman" w:hAnsi="Times New Roman" w:cs="Times New Roman"/>
                <w:sz w:val="24"/>
                <w:szCs w:val="24"/>
                <w:lang w:eastAsia="en-GB"/>
              </w:rPr>
              <w:t>(2) În cazul unei modificări minore a condițiilor de operare, în special a intervalelor, tarifelor și orarelor, Agenția transmite doar informațiile referitoare la modificările efectuate către autoritățile relevante.</w:t>
            </w:r>
          </w:p>
          <w:p w14:paraId="1E999FB9" w14:textId="3F87AED3" w:rsidR="00E822EF" w:rsidRPr="00D71FB4" w:rsidRDefault="00C22C73" w:rsidP="00C22C73">
            <w:pPr>
              <w:widowControl w:val="0"/>
              <w:tabs>
                <w:tab w:val="left" w:pos="720"/>
              </w:tabs>
              <w:autoSpaceDE w:val="0"/>
              <w:autoSpaceDN w:val="0"/>
              <w:ind w:firstLine="252"/>
              <w:rPr>
                <w:rFonts w:ascii="Times New Roman" w:hAnsi="Times New Roman" w:cs="Times New Roman"/>
                <w:sz w:val="24"/>
                <w:szCs w:val="24"/>
                <w:lang w:eastAsia="en-GB"/>
              </w:rPr>
            </w:pPr>
            <w:r w:rsidRPr="00C22C73">
              <w:rPr>
                <w:rFonts w:ascii="Times New Roman" w:hAnsi="Times New Roman" w:cs="Times New Roman"/>
                <w:sz w:val="24"/>
                <w:szCs w:val="24"/>
                <w:lang w:eastAsia="en-GB"/>
              </w:rPr>
              <w:t>(3) Agenția poate decide, după consultări, asupra modificărilor care nu afectează în mod semnificativ serviciul, fără a solicita aprobarea prealabilă a altor autorități sau entități, atunci când se constată acordul acestora prin proceduri interne.</w:t>
            </w:r>
          </w:p>
        </w:tc>
        <w:tc>
          <w:tcPr>
            <w:tcW w:w="2250" w:type="dxa"/>
          </w:tcPr>
          <w:p w14:paraId="06912ECA" w14:textId="4304B29C" w:rsidR="00E822EF" w:rsidRPr="00D71FB4" w:rsidRDefault="00DF578A" w:rsidP="00A46C48">
            <w:pPr>
              <w:jc w:val="center"/>
              <w:rPr>
                <w:rFonts w:ascii="Times New Roman" w:hAnsi="Times New Roman" w:cs="Times New Roman"/>
                <w:sz w:val="24"/>
                <w:szCs w:val="24"/>
              </w:rPr>
            </w:pPr>
            <w:r w:rsidRPr="00C22C73">
              <w:rPr>
                <w:rFonts w:ascii="Times New Roman" w:hAnsi="Times New Roman" w:cs="Times New Roman"/>
                <w:sz w:val="24"/>
                <w:szCs w:val="24"/>
              </w:rPr>
              <w:t>Compatibil</w:t>
            </w:r>
          </w:p>
        </w:tc>
        <w:tc>
          <w:tcPr>
            <w:tcW w:w="3150" w:type="dxa"/>
          </w:tcPr>
          <w:p w14:paraId="0ABC9FCD" w14:textId="5906C8A6" w:rsidR="00E822EF" w:rsidRPr="00C22C73" w:rsidRDefault="00E822EF" w:rsidP="00C22C73">
            <w:pPr>
              <w:rPr>
                <w:rFonts w:ascii="Times New Roman" w:hAnsi="Times New Roman" w:cs="Times New Roman"/>
                <w:sz w:val="24"/>
                <w:szCs w:val="24"/>
                <w:lang w:val="ro-RO"/>
              </w:rPr>
            </w:pPr>
          </w:p>
        </w:tc>
      </w:tr>
      <w:tr w:rsidR="00E822EF" w:rsidRPr="00D71FB4" w14:paraId="31268488" w14:textId="77777777" w:rsidTr="00C73AD6">
        <w:tc>
          <w:tcPr>
            <w:tcW w:w="4405" w:type="dxa"/>
          </w:tcPr>
          <w:p w14:paraId="6626D75E" w14:textId="77777777" w:rsidR="00911917" w:rsidRPr="00257170" w:rsidRDefault="00911917" w:rsidP="00DB6964">
            <w:pPr>
              <w:ind w:firstLine="337"/>
              <w:rPr>
                <w:rFonts w:ascii="Times New Roman" w:hAnsi="Times New Roman" w:cs="Times New Roman"/>
                <w:sz w:val="24"/>
                <w:szCs w:val="24"/>
              </w:rPr>
            </w:pPr>
            <w:r w:rsidRPr="00257170">
              <w:rPr>
                <w:rFonts w:ascii="Times New Roman" w:hAnsi="Times New Roman" w:cs="Times New Roman"/>
                <w:b/>
                <w:sz w:val="24"/>
                <w:szCs w:val="24"/>
              </w:rPr>
              <w:t>Articolul 10 Expirarea unei autorizații</w:t>
            </w:r>
            <w:r w:rsidRPr="00257170">
              <w:rPr>
                <w:rFonts w:ascii="Times New Roman" w:hAnsi="Times New Roman" w:cs="Times New Roman"/>
                <w:sz w:val="24"/>
                <w:szCs w:val="24"/>
              </w:rPr>
              <w:t xml:space="preserve"> </w:t>
            </w:r>
          </w:p>
          <w:p w14:paraId="20915776" w14:textId="01D080F2" w:rsidR="00E822EF" w:rsidRPr="00911917" w:rsidRDefault="00911917" w:rsidP="00AB0FAF">
            <w:pPr>
              <w:ind w:firstLine="337"/>
              <w:rPr>
                <w:rFonts w:ascii="Times New Roman" w:hAnsi="Times New Roman" w:cs="Times New Roman"/>
                <w:sz w:val="24"/>
                <w:szCs w:val="24"/>
              </w:rPr>
            </w:pPr>
            <w:r w:rsidRPr="00257170">
              <w:rPr>
                <w:rFonts w:ascii="Times New Roman" w:hAnsi="Times New Roman" w:cs="Times New Roman"/>
                <w:sz w:val="24"/>
                <w:szCs w:val="24"/>
              </w:rPr>
              <w:t>(1) Fără a aduce atingere dispozițiilor Regulamentului (CE) nr. 1370/2007 al Parlamentului European și al Consiliului din 23 octombrie 2007 privind</w:t>
            </w:r>
            <w:r w:rsidRPr="00911917">
              <w:rPr>
                <w:rFonts w:ascii="Times New Roman" w:hAnsi="Times New Roman" w:cs="Times New Roman"/>
                <w:sz w:val="24"/>
                <w:szCs w:val="24"/>
              </w:rPr>
              <w:t xml:space="preserve"> serviciile publice de transport feroviar și rutier de călă</w:t>
            </w:r>
            <w:r w:rsidR="00AB0FAF">
              <w:rPr>
                <w:rFonts w:ascii="Times New Roman" w:hAnsi="Times New Roman" w:cs="Times New Roman"/>
                <w:sz w:val="24"/>
                <w:szCs w:val="24"/>
              </w:rPr>
              <w:t>tori</w:t>
            </w:r>
            <w:r w:rsidRPr="00911917">
              <w:rPr>
                <w:rFonts w:ascii="Times New Roman" w:hAnsi="Times New Roman" w:cs="Times New Roman"/>
                <w:sz w:val="24"/>
                <w:szCs w:val="24"/>
              </w:rPr>
              <w:t xml:space="preserve">, o autorizație pentru un serviciu regulat expiră la încetarea perioadei de valabilitate sau după trei luni de la primirea de către autoritatea de autorizare a </w:t>
            </w:r>
            <w:r w:rsidRPr="00911917">
              <w:rPr>
                <w:rFonts w:ascii="Times New Roman" w:hAnsi="Times New Roman" w:cs="Times New Roman"/>
                <w:sz w:val="24"/>
                <w:szCs w:val="24"/>
              </w:rPr>
              <w:lastRenderedPageBreak/>
              <w:t>notificării din partea titularului acesteia cu privire la intenția acestuia de a retrage serviciul. Această notificare este motivată în mod corespunzător.</w:t>
            </w:r>
          </w:p>
        </w:tc>
        <w:tc>
          <w:tcPr>
            <w:tcW w:w="4230" w:type="dxa"/>
          </w:tcPr>
          <w:p w14:paraId="02D502F7" w14:textId="2D131B96" w:rsidR="00E822EF" w:rsidRPr="00D71FB4" w:rsidRDefault="00B61A16" w:rsidP="00FF7B1C">
            <w:pPr>
              <w:rPr>
                <w:rFonts w:ascii="Times New Roman" w:hAnsi="Times New Roman" w:cs="Times New Roman"/>
                <w:sz w:val="24"/>
                <w:szCs w:val="24"/>
              </w:rPr>
            </w:pPr>
            <w:r w:rsidRPr="00B61A16">
              <w:rPr>
                <w:rFonts w:ascii="Times New Roman" w:hAnsi="Times New Roman" w:cs="Times New Roman"/>
                <w:b/>
                <w:sz w:val="24"/>
                <w:szCs w:val="24"/>
              </w:rPr>
              <w:lastRenderedPageBreak/>
              <w:t>Art.41</w:t>
            </w:r>
            <w:r w:rsidRPr="00B61A16">
              <w:rPr>
                <w:rFonts w:ascii="Times New Roman" w:hAnsi="Times New Roman" w:cs="Times New Roman"/>
                <w:b/>
                <w:sz w:val="24"/>
                <w:szCs w:val="24"/>
                <w:vertAlign w:val="superscript"/>
              </w:rPr>
              <w:t>5</w:t>
            </w:r>
            <w:r w:rsidRPr="00B61A16">
              <w:rPr>
                <w:rFonts w:ascii="Times New Roman" w:hAnsi="Times New Roman" w:cs="Times New Roman"/>
                <w:b/>
                <w:sz w:val="24"/>
                <w:szCs w:val="24"/>
              </w:rPr>
              <w:t xml:space="preserve">. </w:t>
            </w:r>
            <w:r w:rsidRPr="00B61A16">
              <w:rPr>
                <w:rFonts w:ascii="Times New Roman" w:hAnsi="Times New Roman" w:cs="Times New Roman"/>
                <w:sz w:val="24"/>
                <w:szCs w:val="24"/>
              </w:rPr>
              <w:t>– (1) O autorizație pentru un serviciu regulat expiră la încetarea perioadei de valabilitate stabilite sau după trei luni de la primirea de către Agenție a notificării din partea titularului acesteia cu privire la intenția acestuia de a retrage serviciul. Această notificare este motivată în mod corespunzător.</w:t>
            </w:r>
          </w:p>
        </w:tc>
        <w:tc>
          <w:tcPr>
            <w:tcW w:w="2250" w:type="dxa"/>
          </w:tcPr>
          <w:p w14:paraId="40DF80F1" w14:textId="3335D51E" w:rsidR="00E822EF" w:rsidRPr="00D71FB4" w:rsidRDefault="00FF7B1C" w:rsidP="00A46C48">
            <w:pPr>
              <w:jc w:val="center"/>
              <w:rPr>
                <w:rFonts w:ascii="Times New Roman" w:hAnsi="Times New Roman" w:cs="Times New Roman"/>
                <w:sz w:val="24"/>
                <w:szCs w:val="24"/>
              </w:rPr>
            </w:pPr>
            <w:r w:rsidRPr="00B61A16">
              <w:rPr>
                <w:rFonts w:ascii="Times New Roman" w:hAnsi="Times New Roman" w:cs="Times New Roman"/>
                <w:sz w:val="24"/>
                <w:szCs w:val="24"/>
              </w:rPr>
              <w:t>Compatibil</w:t>
            </w:r>
          </w:p>
        </w:tc>
        <w:tc>
          <w:tcPr>
            <w:tcW w:w="3150" w:type="dxa"/>
          </w:tcPr>
          <w:p w14:paraId="596274C5" w14:textId="77777777" w:rsidR="00E822EF" w:rsidRPr="00D71FB4" w:rsidRDefault="00E822EF" w:rsidP="00B61A16">
            <w:pPr>
              <w:rPr>
                <w:rFonts w:ascii="Times New Roman" w:hAnsi="Times New Roman" w:cs="Times New Roman"/>
                <w:sz w:val="24"/>
                <w:szCs w:val="24"/>
              </w:rPr>
            </w:pPr>
          </w:p>
        </w:tc>
      </w:tr>
      <w:tr w:rsidR="00E822EF" w:rsidRPr="00D71FB4" w14:paraId="0D03EA3C" w14:textId="77777777" w:rsidTr="00C73AD6">
        <w:tc>
          <w:tcPr>
            <w:tcW w:w="4405" w:type="dxa"/>
          </w:tcPr>
          <w:p w14:paraId="5B937556" w14:textId="6DC8AF8A" w:rsidR="00E822EF" w:rsidRPr="00911917" w:rsidRDefault="00AB0FAF" w:rsidP="00DB6964">
            <w:pPr>
              <w:ind w:firstLine="337"/>
              <w:rPr>
                <w:rFonts w:ascii="Times New Roman" w:hAnsi="Times New Roman" w:cs="Times New Roman"/>
                <w:sz w:val="24"/>
                <w:szCs w:val="24"/>
              </w:rPr>
            </w:pPr>
            <w:r w:rsidRPr="00AB0FAF">
              <w:rPr>
                <w:rFonts w:ascii="Times New Roman" w:hAnsi="Times New Roman" w:cs="Times New Roman"/>
                <w:sz w:val="24"/>
                <w:szCs w:val="24"/>
              </w:rPr>
              <w:t>(2) În cazul în care cererea pentru un serviciu a încetat să mai existe, perioada de notificare prevăzută la alineatul (1) este de o lună.</w:t>
            </w:r>
          </w:p>
        </w:tc>
        <w:tc>
          <w:tcPr>
            <w:tcW w:w="4230" w:type="dxa"/>
          </w:tcPr>
          <w:p w14:paraId="43094413" w14:textId="5E2C62C4" w:rsidR="00E822EF" w:rsidRPr="00D71FB4" w:rsidRDefault="00B61A16" w:rsidP="00B61A16">
            <w:pPr>
              <w:rPr>
                <w:rFonts w:ascii="Times New Roman" w:hAnsi="Times New Roman" w:cs="Times New Roman"/>
                <w:sz w:val="24"/>
                <w:szCs w:val="24"/>
              </w:rPr>
            </w:pPr>
            <w:r w:rsidRPr="00B61A16">
              <w:rPr>
                <w:rFonts w:ascii="Times New Roman" w:hAnsi="Times New Roman" w:cs="Times New Roman"/>
                <w:b/>
                <w:sz w:val="24"/>
                <w:szCs w:val="24"/>
              </w:rPr>
              <w:t>Art.41</w:t>
            </w:r>
            <w:r w:rsidRPr="00B61A16">
              <w:rPr>
                <w:rFonts w:ascii="Times New Roman" w:hAnsi="Times New Roman" w:cs="Times New Roman"/>
                <w:b/>
                <w:sz w:val="24"/>
                <w:szCs w:val="24"/>
                <w:vertAlign w:val="superscript"/>
              </w:rPr>
              <w:t>5</w:t>
            </w:r>
            <w:r w:rsidRPr="00B61A16">
              <w:rPr>
                <w:rFonts w:ascii="Times New Roman" w:hAnsi="Times New Roman" w:cs="Times New Roman"/>
                <w:b/>
                <w:sz w:val="24"/>
                <w:szCs w:val="24"/>
              </w:rPr>
              <w:t xml:space="preserve">. – </w:t>
            </w:r>
            <w:r w:rsidR="00FF7B1C" w:rsidRPr="00FF7B1C">
              <w:rPr>
                <w:rFonts w:ascii="Times New Roman" w:hAnsi="Times New Roman" w:cs="Times New Roman"/>
                <w:sz w:val="24"/>
                <w:szCs w:val="24"/>
              </w:rPr>
              <w:t>(</w:t>
            </w:r>
            <w:r w:rsidR="00FF7B1C">
              <w:rPr>
                <w:rFonts w:ascii="Times New Roman" w:hAnsi="Times New Roman" w:cs="Times New Roman"/>
                <w:sz w:val="24"/>
                <w:szCs w:val="24"/>
              </w:rPr>
              <w:t>2</w:t>
            </w:r>
            <w:r w:rsidR="00FF7B1C" w:rsidRPr="00FF7B1C">
              <w:rPr>
                <w:rFonts w:ascii="Times New Roman" w:hAnsi="Times New Roman" w:cs="Times New Roman"/>
                <w:sz w:val="24"/>
                <w:szCs w:val="24"/>
              </w:rPr>
              <w:t>)</w:t>
            </w:r>
            <w:r w:rsidRPr="00B61A16">
              <w:rPr>
                <w:rFonts w:ascii="Times New Roman" w:hAnsi="Times New Roman" w:cs="Times New Roman"/>
                <w:sz w:val="24"/>
                <w:szCs w:val="24"/>
              </w:rPr>
              <w:t xml:space="preserve"> În cazul în care serviciul a încetat efectiv să mai fie prestat, perioada de notificare prevăzută la alin. (1) se reduce la o lună.</w:t>
            </w:r>
          </w:p>
        </w:tc>
        <w:tc>
          <w:tcPr>
            <w:tcW w:w="2250" w:type="dxa"/>
          </w:tcPr>
          <w:p w14:paraId="558572F4" w14:textId="7F971AE1" w:rsidR="00E822EF" w:rsidRPr="00D71FB4" w:rsidRDefault="00FF7B1C" w:rsidP="00A46C48">
            <w:pPr>
              <w:jc w:val="center"/>
              <w:rPr>
                <w:rFonts w:ascii="Times New Roman" w:hAnsi="Times New Roman" w:cs="Times New Roman"/>
                <w:sz w:val="24"/>
                <w:szCs w:val="24"/>
              </w:rPr>
            </w:pPr>
            <w:r w:rsidRPr="00B61A16">
              <w:rPr>
                <w:rFonts w:ascii="Times New Roman" w:hAnsi="Times New Roman" w:cs="Times New Roman"/>
                <w:sz w:val="24"/>
                <w:szCs w:val="24"/>
              </w:rPr>
              <w:t>Compatibil</w:t>
            </w:r>
          </w:p>
        </w:tc>
        <w:tc>
          <w:tcPr>
            <w:tcW w:w="3150" w:type="dxa"/>
          </w:tcPr>
          <w:p w14:paraId="7B97E39D" w14:textId="69210AF9" w:rsidR="00E822EF" w:rsidRPr="00B61A16" w:rsidRDefault="00E822EF" w:rsidP="00534CF6">
            <w:pPr>
              <w:rPr>
                <w:rFonts w:ascii="Times New Roman" w:hAnsi="Times New Roman" w:cs="Times New Roman"/>
                <w:sz w:val="24"/>
                <w:szCs w:val="24"/>
                <w:lang w:val="en-US"/>
              </w:rPr>
            </w:pPr>
          </w:p>
        </w:tc>
      </w:tr>
      <w:tr w:rsidR="00E822EF" w:rsidRPr="00D71FB4" w14:paraId="7C123312" w14:textId="77777777" w:rsidTr="00C73AD6">
        <w:tc>
          <w:tcPr>
            <w:tcW w:w="4405" w:type="dxa"/>
          </w:tcPr>
          <w:p w14:paraId="293EA1FC" w14:textId="2AAB7B2C" w:rsidR="00E822EF" w:rsidRPr="00AB0FAF" w:rsidRDefault="00AB0FAF" w:rsidP="00DB6964">
            <w:pPr>
              <w:ind w:firstLine="337"/>
              <w:rPr>
                <w:rFonts w:ascii="Times New Roman" w:hAnsi="Times New Roman" w:cs="Times New Roman"/>
                <w:sz w:val="24"/>
                <w:szCs w:val="24"/>
              </w:rPr>
            </w:pPr>
            <w:r w:rsidRPr="00AB0FAF">
              <w:rPr>
                <w:rFonts w:ascii="Times New Roman" w:hAnsi="Times New Roman" w:cs="Times New Roman"/>
                <w:sz w:val="24"/>
                <w:szCs w:val="24"/>
              </w:rPr>
              <w:t>(3) Autoritatea de autorizare informează autoritățile competente ale celorlalte state membre interesate cu privire la faptul că autorizația a expirat.</w:t>
            </w:r>
          </w:p>
        </w:tc>
        <w:tc>
          <w:tcPr>
            <w:tcW w:w="4230" w:type="dxa"/>
          </w:tcPr>
          <w:p w14:paraId="62D918BC" w14:textId="2B48F25B" w:rsidR="00E822EF" w:rsidRPr="00FF7B1C" w:rsidRDefault="00B61A16" w:rsidP="00FF7B1C">
            <w:pPr>
              <w:rPr>
                <w:rFonts w:ascii="Times New Roman" w:hAnsi="Times New Roman" w:cs="Times New Roman"/>
                <w:sz w:val="24"/>
                <w:szCs w:val="24"/>
                <w:lang w:val="fr-FR"/>
              </w:rPr>
            </w:pPr>
            <w:r w:rsidRPr="00B61A16">
              <w:rPr>
                <w:rFonts w:ascii="Times New Roman" w:hAnsi="Times New Roman" w:cs="Times New Roman"/>
                <w:b/>
                <w:sz w:val="24"/>
                <w:szCs w:val="24"/>
              </w:rPr>
              <w:t>Art.41</w:t>
            </w:r>
            <w:r w:rsidRPr="00B61A16">
              <w:rPr>
                <w:rFonts w:ascii="Times New Roman" w:hAnsi="Times New Roman" w:cs="Times New Roman"/>
                <w:b/>
                <w:sz w:val="24"/>
                <w:szCs w:val="24"/>
                <w:vertAlign w:val="superscript"/>
              </w:rPr>
              <w:t>5</w:t>
            </w:r>
            <w:r>
              <w:rPr>
                <w:rFonts w:ascii="Times New Roman" w:hAnsi="Times New Roman" w:cs="Times New Roman"/>
                <w:b/>
                <w:sz w:val="24"/>
                <w:szCs w:val="24"/>
              </w:rPr>
              <w:t xml:space="preserve">. – </w:t>
            </w:r>
            <w:r w:rsidR="00FF7B1C" w:rsidRPr="00FF7B1C">
              <w:rPr>
                <w:rFonts w:ascii="Times New Roman" w:hAnsi="Times New Roman" w:cs="Times New Roman"/>
                <w:sz w:val="24"/>
                <w:szCs w:val="24"/>
              </w:rPr>
              <w:t>(</w:t>
            </w:r>
            <w:r w:rsidR="00FF7B1C">
              <w:rPr>
                <w:rFonts w:ascii="Times New Roman" w:hAnsi="Times New Roman" w:cs="Times New Roman"/>
                <w:sz w:val="24"/>
                <w:szCs w:val="24"/>
              </w:rPr>
              <w:t>3</w:t>
            </w:r>
            <w:r w:rsidR="00FF7B1C" w:rsidRPr="00FF7B1C">
              <w:rPr>
                <w:rFonts w:ascii="Times New Roman" w:hAnsi="Times New Roman" w:cs="Times New Roman"/>
                <w:sz w:val="24"/>
                <w:szCs w:val="24"/>
              </w:rPr>
              <w:t xml:space="preserve">) </w:t>
            </w:r>
            <w:r w:rsidRPr="00B61A16">
              <w:rPr>
                <w:rFonts w:ascii="Times New Roman" w:hAnsi="Times New Roman" w:cs="Times New Roman"/>
                <w:sz w:val="24"/>
                <w:szCs w:val="24"/>
                <w:lang w:val="fr-FR"/>
              </w:rPr>
              <w:t>Agenția informează toate autoritățile competente ale statelor membre interesate despre faptul că autorizația a expirat.</w:t>
            </w:r>
          </w:p>
        </w:tc>
        <w:tc>
          <w:tcPr>
            <w:tcW w:w="2250" w:type="dxa"/>
          </w:tcPr>
          <w:p w14:paraId="3D96DC7B" w14:textId="0112FCBF" w:rsidR="00E822EF" w:rsidRPr="00D71FB4" w:rsidRDefault="007C686E" w:rsidP="00A46C48">
            <w:pPr>
              <w:jc w:val="center"/>
              <w:rPr>
                <w:rFonts w:ascii="Times New Roman" w:hAnsi="Times New Roman" w:cs="Times New Roman"/>
                <w:sz w:val="24"/>
                <w:szCs w:val="24"/>
              </w:rPr>
            </w:pPr>
            <w:r w:rsidRPr="007C686E">
              <w:rPr>
                <w:rFonts w:ascii="Times New Roman" w:hAnsi="Times New Roman" w:cs="Times New Roman"/>
                <w:sz w:val="24"/>
                <w:szCs w:val="24"/>
                <w:lang w:val="fr-FR"/>
              </w:rPr>
              <w:t>Compatibil</w:t>
            </w:r>
          </w:p>
        </w:tc>
        <w:tc>
          <w:tcPr>
            <w:tcW w:w="3150" w:type="dxa"/>
          </w:tcPr>
          <w:p w14:paraId="5F954202" w14:textId="77777777" w:rsidR="00E822EF" w:rsidRPr="00B61A16" w:rsidRDefault="00E822EF" w:rsidP="00B61A16">
            <w:pPr>
              <w:rPr>
                <w:rFonts w:ascii="Times New Roman" w:hAnsi="Times New Roman" w:cs="Times New Roman"/>
                <w:sz w:val="24"/>
                <w:szCs w:val="24"/>
                <w:lang w:val="en-US"/>
              </w:rPr>
            </w:pPr>
          </w:p>
        </w:tc>
      </w:tr>
      <w:tr w:rsidR="00E822EF" w:rsidRPr="00D71FB4" w14:paraId="4E807A53" w14:textId="77777777" w:rsidTr="00C73AD6">
        <w:tc>
          <w:tcPr>
            <w:tcW w:w="4405" w:type="dxa"/>
          </w:tcPr>
          <w:p w14:paraId="702BEB6D" w14:textId="413D0ACF" w:rsidR="00E822EF" w:rsidRPr="00911917" w:rsidRDefault="00AB0FAF" w:rsidP="00AB0FAF">
            <w:pPr>
              <w:ind w:firstLine="337"/>
              <w:rPr>
                <w:rFonts w:ascii="Times New Roman" w:hAnsi="Times New Roman" w:cs="Times New Roman"/>
                <w:sz w:val="24"/>
                <w:szCs w:val="24"/>
              </w:rPr>
            </w:pPr>
            <w:r w:rsidRPr="00AB0FAF">
              <w:rPr>
                <w:rFonts w:ascii="Times New Roman" w:hAnsi="Times New Roman" w:cs="Times New Roman"/>
                <w:sz w:val="24"/>
                <w:szCs w:val="24"/>
              </w:rPr>
              <w:t>(4) Titularul autorizației comunică, prin mijloace adecvate de publicitate, utilizatorilor respectivului serviciu retragerea serviciului de pe piață, cu o lună înainte de data respectivă.</w:t>
            </w:r>
          </w:p>
        </w:tc>
        <w:tc>
          <w:tcPr>
            <w:tcW w:w="4230" w:type="dxa"/>
          </w:tcPr>
          <w:p w14:paraId="5FF3B912" w14:textId="72EB8679" w:rsidR="00E822EF" w:rsidRPr="00D36B24" w:rsidRDefault="007C686E" w:rsidP="00D36B24">
            <w:pPr>
              <w:rPr>
                <w:rFonts w:ascii="Times New Roman" w:hAnsi="Times New Roman" w:cs="Times New Roman"/>
                <w:sz w:val="24"/>
                <w:szCs w:val="24"/>
                <w:lang w:val="fr-FR"/>
              </w:rPr>
            </w:pPr>
            <w:r w:rsidRPr="00B61A16">
              <w:rPr>
                <w:rFonts w:ascii="Times New Roman" w:hAnsi="Times New Roman" w:cs="Times New Roman"/>
                <w:b/>
                <w:sz w:val="24"/>
                <w:szCs w:val="24"/>
              </w:rPr>
              <w:t>Art.41</w:t>
            </w:r>
            <w:r w:rsidRPr="00B61A16">
              <w:rPr>
                <w:rFonts w:ascii="Times New Roman" w:hAnsi="Times New Roman" w:cs="Times New Roman"/>
                <w:b/>
                <w:sz w:val="24"/>
                <w:szCs w:val="24"/>
                <w:vertAlign w:val="superscript"/>
              </w:rPr>
              <w:t>5</w:t>
            </w:r>
            <w:r>
              <w:rPr>
                <w:rFonts w:ascii="Times New Roman" w:hAnsi="Times New Roman" w:cs="Times New Roman"/>
                <w:b/>
                <w:sz w:val="24"/>
                <w:szCs w:val="24"/>
              </w:rPr>
              <w:t xml:space="preserve">. – </w:t>
            </w:r>
            <w:r w:rsidR="00D36B24" w:rsidRPr="00FF7B1C">
              <w:rPr>
                <w:rFonts w:ascii="Times New Roman" w:hAnsi="Times New Roman" w:cs="Times New Roman"/>
                <w:sz w:val="24"/>
                <w:szCs w:val="24"/>
              </w:rPr>
              <w:t>(</w:t>
            </w:r>
            <w:r w:rsidR="00D36B24">
              <w:rPr>
                <w:rFonts w:ascii="Times New Roman" w:hAnsi="Times New Roman" w:cs="Times New Roman"/>
                <w:sz w:val="24"/>
                <w:szCs w:val="24"/>
              </w:rPr>
              <w:t>4</w:t>
            </w:r>
            <w:r w:rsidR="00D36B24" w:rsidRPr="00FF7B1C">
              <w:rPr>
                <w:rFonts w:ascii="Times New Roman" w:hAnsi="Times New Roman" w:cs="Times New Roman"/>
                <w:sz w:val="24"/>
                <w:szCs w:val="24"/>
              </w:rPr>
              <w:t xml:space="preserve">) </w:t>
            </w:r>
            <w:r w:rsidR="00D36B24" w:rsidRPr="00D36B24">
              <w:rPr>
                <w:rFonts w:ascii="Times New Roman" w:hAnsi="Times New Roman" w:cs="Times New Roman"/>
                <w:sz w:val="24"/>
                <w:szCs w:val="24"/>
                <w:lang w:val="fr-FR"/>
              </w:rPr>
              <w:t>Titularul autorizației asigură informarea publicului și a utilizatorilor serviciului cu privire la retragerea acestuia de pe piață, prin mijloace adecvate de publicitate, cu cel puțin 1 lună înainte de data retragerii.</w:t>
            </w:r>
          </w:p>
        </w:tc>
        <w:tc>
          <w:tcPr>
            <w:tcW w:w="2250" w:type="dxa"/>
          </w:tcPr>
          <w:p w14:paraId="240FD250" w14:textId="64A41FC4" w:rsidR="00E822EF" w:rsidRPr="00D36B24" w:rsidRDefault="00D36B24" w:rsidP="00A46C48">
            <w:pPr>
              <w:jc w:val="center"/>
              <w:rPr>
                <w:rFonts w:ascii="Times New Roman" w:hAnsi="Times New Roman" w:cs="Times New Roman"/>
                <w:sz w:val="24"/>
                <w:szCs w:val="24"/>
                <w:lang w:val="fr-FR"/>
              </w:rPr>
            </w:pPr>
            <w:r w:rsidRPr="007C686E">
              <w:rPr>
                <w:rFonts w:ascii="Times New Roman" w:hAnsi="Times New Roman" w:cs="Times New Roman"/>
                <w:sz w:val="24"/>
                <w:szCs w:val="24"/>
                <w:lang w:val="fr-FR"/>
              </w:rPr>
              <w:t>Compatibil</w:t>
            </w:r>
          </w:p>
        </w:tc>
        <w:tc>
          <w:tcPr>
            <w:tcW w:w="3150" w:type="dxa"/>
          </w:tcPr>
          <w:p w14:paraId="0E041AB0" w14:textId="187339A7" w:rsidR="00E822EF" w:rsidRPr="007C686E" w:rsidRDefault="00E822EF" w:rsidP="007C686E">
            <w:pPr>
              <w:rPr>
                <w:rFonts w:ascii="Times New Roman" w:hAnsi="Times New Roman" w:cs="Times New Roman"/>
                <w:sz w:val="24"/>
                <w:szCs w:val="24"/>
                <w:lang w:val="fr-FR"/>
              </w:rPr>
            </w:pPr>
          </w:p>
        </w:tc>
      </w:tr>
      <w:tr w:rsidR="00E822EF" w:rsidRPr="00D71FB4" w14:paraId="4B70054A" w14:textId="77777777" w:rsidTr="00C73AD6">
        <w:tc>
          <w:tcPr>
            <w:tcW w:w="4405" w:type="dxa"/>
          </w:tcPr>
          <w:p w14:paraId="293464BC" w14:textId="77777777" w:rsidR="00AB0FAF" w:rsidRPr="006F27D4" w:rsidRDefault="00AB0FAF" w:rsidP="00DB6964">
            <w:pPr>
              <w:ind w:firstLine="337"/>
              <w:rPr>
                <w:rFonts w:ascii="Times New Roman" w:hAnsi="Times New Roman" w:cs="Times New Roman"/>
                <w:sz w:val="24"/>
                <w:szCs w:val="24"/>
              </w:rPr>
            </w:pPr>
            <w:r w:rsidRPr="006F27D4">
              <w:rPr>
                <w:rFonts w:ascii="Times New Roman" w:hAnsi="Times New Roman" w:cs="Times New Roman"/>
                <w:b/>
                <w:sz w:val="24"/>
                <w:szCs w:val="24"/>
              </w:rPr>
              <w:t>Articolul 11 Obligațiile operatorilor de transport</w:t>
            </w:r>
            <w:r w:rsidRPr="006F27D4">
              <w:rPr>
                <w:rFonts w:ascii="Times New Roman" w:hAnsi="Times New Roman" w:cs="Times New Roman"/>
                <w:sz w:val="24"/>
                <w:szCs w:val="24"/>
              </w:rPr>
              <w:t xml:space="preserve"> </w:t>
            </w:r>
          </w:p>
          <w:p w14:paraId="2D7574D2" w14:textId="77F67767" w:rsidR="00E822EF" w:rsidRPr="00911917" w:rsidRDefault="00AB0FAF" w:rsidP="00DB6964">
            <w:pPr>
              <w:ind w:firstLine="337"/>
              <w:rPr>
                <w:rFonts w:ascii="Times New Roman" w:hAnsi="Times New Roman" w:cs="Times New Roman"/>
                <w:sz w:val="24"/>
                <w:szCs w:val="24"/>
              </w:rPr>
            </w:pPr>
            <w:r w:rsidRPr="006F27D4">
              <w:rPr>
                <w:rFonts w:ascii="Times New Roman" w:hAnsi="Times New Roman" w:cs="Times New Roman"/>
                <w:sz w:val="24"/>
                <w:szCs w:val="24"/>
              </w:rPr>
              <w:t>(1) Cu excepția cazurilor de forță m</w:t>
            </w:r>
            <w:r w:rsidR="00DD012F" w:rsidRPr="006F27D4">
              <w:rPr>
                <w:rFonts w:ascii="Times New Roman" w:hAnsi="Times New Roman" w:cs="Times New Roman"/>
                <w:sz w:val="24"/>
                <w:szCs w:val="24"/>
              </w:rPr>
              <w:t>ajoră, până la expirarea</w:t>
            </w:r>
            <w:r w:rsidR="00DD012F" w:rsidRPr="00D36B24">
              <w:rPr>
                <w:rFonts w:ascii="Times New Roman" w:hAnsi="Times New Roman" w:cs="Times New Roman"/>
                <w:sz w:val="24"/>
                <w:szCs w:val="24"/>
              </w:rPr>
              <w:t xml:space="preserve"> </w:t>
            </w:r>
            <w:r w:rsidR="00DD012F">
              <w:rPr>
                <w:rFonts w:ascii="Times New Roman" w:hAnsi="Times New Roman" w:cs="Times New Roman"/>
                <w:sz w:val="24"/>
                <w:szCs w:val="24"/>
              </w:rPr>
              <w:t>autori</w:t>
            </w:r>
            <w:r w:rsidRPr="00AB0FAF">
              <w:rPr>
                <w:rFonts w:ascii="Times New Roman" w:hAnsi="Times New Roman" w:cs="Times New Roman"/>
                <w:sz w:val="24"/>
                <w:szCs w:val="24"/>
              </w:rPr>
              <w:t>zației, operatorul unui serviciu regulat ia toate măsurile necesare pentru a garanta un serviciu de transport care să îndeplinească standardele de continuitate, regularitate și capacitate și care să respecte celelalte condiții stabilite de autoritatea competentă în conformitate cu articolul 6 alineatul (3).</w:t>
            </w:r>
          </w:p>
        </w:tc>
        <w:tc>
          <w:tcPr>
            <w:tcW w:w="4230" w:type="dxa"/>
          </w:tcPr>
          <w:p w14:paraId="0E0F7741" w14:textId="75A4DDD8" w:rsidR="00E822EF" w:rsidRPr="006F27D4" w:rsidRDefault="00415E72" w:rsidP="006F27D4">
            <w:pPr>
              <w:rPr>
                <w:rFonts w:ascii="Times New Roman" w:hAnsi="Times New Roman" w:cs="Times New Roman"/>
                <w:sz w:val="24"/>
                <w:szCs w:val="24"/>
              </w:rPr>
            </w:pPr>
            <w:r w:rsidRPr="00415E72">
              <w:rPr>
                <w:rFonts w:ascii="Times New Roman" w:hAnsi="Times New Roman" w:cs="Times New Roman"/>
                <w:b/>
                <w:sz w:val="24"/>
                <w:szCs w:val="24"/>
              </w:rPr>
              <w:t>Art.41</w:t>
            </w:r>
            <w:r w:rsidRPr="00415E72">
              <w:rPr>
                <w:rFonts w:ascii="Times New Roman" w:hAnsi="Times New Roman" w:cs="Times New Roman"/>
                <w:b/>
                <w:sz w:val="24"/>
                <w:szCs w:val="24"/>
                <w:vertAlign w:val="superscript"/>
              </w:rPr>
              <w:t>6</w:t>
            </w:r>
            <w:r w:rsidRPr="00415E72">
              <w:rPr>
                <w:rFonts w:ascii="Times New Roman" w:hAnsi="Times New Roman" w:cs="Times New Roman"/>
                <w:b/>
                <w:sz w:val="24"/>
                <w:szCs w:val="24"/>
              </w:rPr>
              <w:t xml:space="preserve">. – </w:t>
            </w:r>
            <w:r w:rsidRPr="00415E72">
              <w:rPr>
                <w:rFonts w:ascii="Times New Roman" w:hAnsi="Times New Roman" w:cs="Times New Roman"/>
                <w:sz w:val="24"/>
                <w:szCs w:val="24"/>
              </w:rPr>
              <w:t>(1) Până la expirarea autorizației, cu excepția cazurilor de forță majoră, operatorul unui serviciu regulat ia toate măsurile necesare pentru a asigura continuitatea, regularitatea și capacitatea serviciului, respectând condițiile stabilite de Agenție conform art.41</w:t>
            </w:r>
            <w:r w:rsidRPr="00415E72">
              <w:rPr>
                <w:rFonts w:ascii="Times New Roman" w:hAnsi="Times New Roman" w:cs="Times New Roman"/>
                <w:sz w:val="24"/>
                <w:szCs w:val="24"/>
                <w:vertAlign w:val="superscript"/>
              </w:rPr>
              <w:t>1</w:t>
            </w:r>
            <w:r w:rsidRPr="00415E72">
              <w:rPr>
                <w:rFonts w:ascii="Times New Roman" w:hAnsi="Times New Roman" w:cs="Times New Roman"/>
                <w:sz w:val="24"/>
                <w:szCs w:val="24"/>
              </w:rPr>
              <w:t>.</w:t>
            </w:r>
          </w:p>
        </w:tc>
        <w:tc>
          <w:tcPr>
            <w:tcW w:w="2250" w:type="dxa"/>
          </w:tcPr>
          <w:p w14:paraId="025EBFB9" w14:textId="28F6DA54" w:rsidR="00E822EF" w:rsidRPr="00415E72" w:rsidRDefault="006F27D4" w:rsidP="00A46C48">
            <w:pPr>
              <w:jc w:val="center"/>
              <w:rPr>
                <w:rFonts w:ascii="Times New Roman" w:hAnsi="Times New Roman" w:cs="Times New Roman"/>
                <w:sz w:val="24"/>
                <w:szCs w:val="24"/>
              </w:rPr>
            </w:pPr>
            <w:r w:rsidRPr="00415E72">
              <w:rPr>
                <w:rFonts w:ascii="Times New Roman" w:hAnsi="Times New Roman" w:cs="Times New Roman"/>
                <w:sz w:val="24"/>
                <w:szCs w:val="24"/>
              </w:rPr>
              <w:t>Compatibil</w:t>
            </w:r>
          </w:p>
        </w:tc>
        <w:tc>
          <w:tcPr>
            <w:tcW w:w="3150" w:type="dxa"/>
          </w:tcPr>
          <w:p w14:paraId="07EDDE26" w14:textId="1A687215" w:rsidR="00E822EF" w:rsidRPr="00415E72" w:rsidRDefault="00E822EF" w:rsidP="00545792">
            <w:pPr>
              <w:rPr>
                <w:rFonts w:ascii="Times New Roman" w:hAnsi="Times New Roman" w:cs="Times New Roman"/>
                <w:sz w:val="24"/>
                <w:szCs w:val="24"/>
                <w:lang w:val="en-US"/>
              </w:rPr>
            </w:pPr>
          </w:p>
        </w:tc>
      </w:tr>
      <w:tr w:rsidR="00E822EF" w:rsidRPr="00D71FB4" w14:paraId="58913851" w14:textId="77777777" w:rsidTr="00C73AD6">
        <w:tc>
          <w:tcPr>
            <w:tcW w:w="4405" w:type="dxa"/>
          </w:tcPr>
          <w:p w14:paraId="39642571" w14:textId="2F4E1EC7" w:rsidR="00E822EF" w:rsidRPr="00911917" w:rsidRDefault="00AB0FAF" w:rsidP="00DB6964">
            <w:pPr>
              <w:ind w:firstLine="337"/>
              <w:rPr>
                <w:rFonts w:ascii="Times New Roman" w:hAnsi="Times New Roman" w:cs="Times New Roman"/>
                <w:sz w:val="24"/>
                <w:szCs w:val="24"/>
              </w:rPr>
            </w:pPr>
            <w:r w:rsidRPr="00AB0FAF">
              <w:rPr>
                <w:rFonts w:ascii="Times New Roman" w:hAnsi="Times New Roman" w:cs="Times New Roman"/>
                <w:sz w:val="24"/>
                <w:szCs w:val="24"/>
              </w:rPr>
              <w:t xml:space="preserve">(2) Operatorul de transport afișează traseul serviciului, stațiile de autobuz, orarul, tarifele și condițiile de transport </w:t>
            </w:r>
            <w:r w:rsidRPr="00AB0FAF">
              <w:rPr>
                <w:rFonts w:ascii="Times New Roman" w:hAnsi="Times New Roman" w:cs="Times New Roman"/>
                <w:sz w:val="24"/>
                <w:szCs w:val="24"/>
              </w:rPr>
              <w:lastRenderedPageBreak/>
              <w:t>astfel încât să garanteze că aceste informații sunt disponibile tuturor utilizatorilor.</w:t>
            </w:r>
          </w:p>
        </w:tc>
        <w:tc>
          <w:tcPr>
            <w:tcW w:w="4230" w:type="dxa"/>
          </w:tcPr>
          <w:p w14:paraId="51FD322C" w14:textId="382830E7" w:rsidR="00E822EF" w:rsidRPr="00D71FB4" w:rsidRDefault="00415E72" w:rsidP="006F27D4">
            <w:pPr>
              <w:rPr>
                <w:rFonts w:ascii="Times New Roman" w:hAnsi="Times New Roman" w:cs="Times New Roman"/>
                <w:sz w:val="24"/>
                <w:szCs w:val="24"/>
              </w:rPr>
            </w:pPr>
            <w:r w:rsidRPr="00415E72">
              <w:rPr>
                <w:rFonts w:ascii="Times New Roman" w:hAnsi="Times New Roman" w:cs="Times New Roman"/>
                <w:b/>
                <w:sz w:val="24"/>
                <w:szCs w:val="24"/>
              </w:rPr>
              <w:lastRenderedPageBreak/>
              <w:t>Art.41</w:t>
            </w:r>
            <w:r w:rsidRPr="00415E72">
              <w:rPr>
                <w:rFonts w:ascii="Times New Roman" w:hAnsi="Times New Roman" w:cs="Times New Roman"/>
                <w:b/>
                <w:sz w:val="24"/>
                <w:szCs w:val="24"/>
                <w:vertAlign w:val="superscript"/>
              </w:rPr>
              <w:t>6</w:t>
            </w:r>
            <w:r w:rsidRPr="00415E72">
              <w:rPr>
                <w:rFonts w:ascii="Times New Roman" w:hAnsi="Times New Roman" w:cs="Times New Roman"/>
                <w:b/>
                <w:sz w:val="24"/>
                <w:szCs w:val="24"/>
              </w:rPr>
              <w:t xml:space="preserve">. – </w:t>
            </w:r>
            <w:r w:rsidR="006F27D4" w:rsidRPr="006F27D4">
              <w:rPr>
                <w:rFonts w:ascii="Times New Roman" w:hAnsi="Times New Roman" w:cs="Times New Roman"/>
                <w:sz w:val="24"/>
                <w:szCs w:val="24"/>
              </w:rPr>
              <w:t>(</w:t>
            </w:r>
            <w:r w:rsidR="006F27D4">
              <w:rPr>
                <w:rFonts w:ascii="Times New Roman" w:hAnsi="Times New Roman" w:cs="Times New Roman"/>
                <w:sz w:val="24"/>
                <w:szCs w:val="24"/>
              </w:rPr>
              <w:t>2</w:t>
            </w:r>
            <w:r w:rsidR="006F27D4" w:rsidRPr="006F27D4">
              <w:rPr>
                <w:rFonts w:ascii="Times New Roman" w:hAnsi="Times New Roman" w:cs="Times New Roman"/>
                <w:sz w:val="24"/>
                <w:szCs w:val="24"/>
              </w:rPr>
              <w:t>)</w:t>
            </w:r>
            <w:r w:rsidRPr="00415E72">
              <w:rPr>
                <w:rFonts w:ascii="Times New Roman" w:hAnsi="Times New Roman" w:cs="Times New Roman"/>
                <w:sz w:val="24"/>
                <w:szCs w:val="24"/>
              </w:rPr>
              <w:t xml:space="preserve"> Operatorul de transport afișează traseul serviciului, stațiile de autobuz, orarul, tarifele și condițiile de </w:t>
            </w:r>
            <w:r w:rsidRPr="00415E72">
              <w:rPr>
                <w:rFonts w:ascii="Times New Roman" w:hAnsi="Times New Roman" w:cs="Times New Roman"/>
                <w:sz w:val="24"/>
                <w:szCs w:val="24"/>
              </w:rPr>
              <w:lastRenderedPageBreak/>
              <w:t>transport astfel încât să garanteze că aceste informații sunt disponibile tuturor utilizatorilor.</w:t>
            </w:r>
          </w:p>
        </w:tc>
        <w:tc>
          <w:tcPr>
            <w:tcW w:w="2250" w:type="dxa"/>
          </w:tcPr>
          <w:p w14:paraId="797A9ED1" w14:textId="231F7178" w:rsidR="00E822EF" w:rsidRPr="00D71FB4" w:rsidRDefault="006F27D4" w:rsidP="00A46C48">
            <w:pPr>
              <w:jc w:val="center"/>
              <w:rPr>
                <w:rFonts w:ascii="Times New Roman" w:hAnsi="Times New Roman" w:cs="Times New Roman"/>
                <w:sz w:val="24"/>
                <w:szCs w:val="24"/>
              </w:rPr>
            </w:pPr>
            <w:r w:rsidRPr="00300273">
              <w:rPr>
                <w:rFonts w:ascii="Times New Roman" w:hAnsi="Times New Roman" w:cs="Times New Roman"/>
                <w:sz w:val="24"/>
                <w:szCs w:val="24"/>
              </w:rPr>
              <w:lastRenderedPageBreak/>
              <w:t>Compatibil</w:t>
            </w:r>
          </w:p>
        </w:tc>
        <w:tc>
          <w:tcPr>
            <w:tcW w:w="3150" w:type="dxa"/>
          </w:tcPr>
          <w:p w14:paraId="702BBA26" w14:textId="77777777" w:rsidR="00E822EF" w:rsidRPr="00D71FB4" w:rsidRDefault="00E822EF" w:rsidP="00A46C48">
            <w:pPr>
              <w:rPr>
                <w:rFonts w:ascii="Times New Roman" w:hAnsi="Times New Roman" w:cs="Times New Roman"/>
                <w:sz w:val="24"/>
                <w:szCs w:val="24"/>
              </w:rPr>
            </w:pPr>
          </w:p>
        </w:tc>
      </w:tr>
      <w:tr w:rsidR="00000C9D" w:rsidRPr="00D71FB4" w14:paraId="054B7088" w14:textId="77777777" w:rsidTr="00C73AD6">
        <w:tc>
          <w:tcPr>
            <w:tcW w:w="4405" w:type="dxa"/>
          </w:tcPr>
          <w:p w14:paraId="6AED760D" w14:textId="3C652ACF" w:rsidR="00000C9D" w:rsidRPr="00B166FE" w:rsidRDefault="00AB0FAF" w:rsidP="00DB6964">
            <w:pPr>
              <w:ind w:firstLine="337"/>
              <w:rPr>
                <w:rFonts w:ascii="Times New Roman" w:hAnsi="Times New Roman" w:cs="Times New Roman"/>
                <w:sz w:val="24"/>
                <w:szCs w:val="24"/>
              </w:rPr>
            </w:pPr>
            <w:r w:rsidRPr="00B166FE">
              <w:rPr>
                <w:rFonts w:ascii="Times New Roman" w:hAnsi="Times New Roman" w:cs="Times New Roman"/>
                <w:sz w:val="24"/>
                <w:szCs w:val="24"/>
              </w:rPr>
              <w:t>(3) Fără a aduce atingere Regulamentului (CE) nr. 1370/2007, este posibilă modificarea condițiilor de operare care reglementează un serviciu regulat de către statele membre interesate, de comun acord și cu acordul titularului autorizației.</w:t>
            </w:r>
          </w:p>
        </w:tc>
        <w:tc>
          <w:tcPr>
            <w:tcW w:w="4230" w:type="dxa"/>
          </w:tcPr>
          <w:p w14:paraId="795EBFBD" w14:textId="02E56AA3" w:rsidR="006F27D4" w:rsidRPr="006F27D4" w:rsidRDefault="00300273" w:rsidP="006F27D4">
            <w:pPr>
              <w:rPr>
                <w:rFonts w:ascii="Times New Roman" w:hAnsi="Times New Roman" w:cs="Times New Roman"/>
                <w:sz w:val="24"/>
                <w:szCs w:val="24"/>
                <w:lang w:val="fr-FR"/>
              </w:rPr>
            </w:pPr>
            <w:r w:rsidRPr="00415E72">
              <w:rPr>
                <w:rFonts w:ascii="Times New Roman" w:hAnsi="Times New Roman" w:cs="Times New Roman"/>
                <w:b/>
                <w:sz w:val="24"/>
                <w:szCs w:val="24"/>
              </w:rPr>
              <w:t>Art.41</w:t>
            </w:r>
            <w:r w:rsidRPr="00415E72">
              <w:rPr>
                <w:rFonts w:ascii="Times New Roman" w:hAnsi="Times New Roman" w:cs="Times New Roman"/>
                <w:b/>
                <w:sz w:val="24"/>
                <w:szCs w:val="24"/>
                <w:vertAlign w:val="superscript"/>
              </w:rPr>
              <w:t>6</w:t>
            </w:r>
            <w:r w:rsidRPr="00415E72">
              <w:rPr>
                <w:rFonts w:ascii="Times New Roman" w:hAnsi="Times New Roman" w:cs="Times New Roman"/>
                <w:b/>
                <w:sz w:val="24"/>
                <w:szCs w:val="24"/>
              </w:rPr>
              <w:t xml:space="preserve">. – </w:t>
            </w:r>
            <w:r w:rsidR="006F27D4" w:rsidRPr="006F27D4">
              <w:rPr>
                <w:rFonts w:ascii="Times New Roman" w:hAnsi="Times New Roman" w:cs="Times New Roman"/>
                <w:sz w:val="24"/>
                <w:szCs w:val="24"/>
              </w:rPr>
              <w:t>(</w:t>
            </w:r>
            <w:r w:rsidR="006F27D4">
              <w:rPr>
                <w:rFonts w:ascii="Times New Roman" w:hAnsi="Times New Roman" w:cs="Times New Roman"/>
                <w:sz w:val="24"/>
                <w:szCs w:val="24"/>
              </w:rPr>
              <w:t>3</w:t>
            </w:r>
            <w:r w:rsidR="006F27D4" w:rsidRPr="006F27D4">
              <w:rPr>
                <w:rFonts w:ascii="Times New Roman" w:hAnsi="Times New Roman" w:cs="Times New Roman"/>
                <w:sz w:val="24"/>
                <w:szCs w:val="24"/>
              </w:rPr>
              <w:t xml:space="preserve">) </w:t>
            </w:r>
            <w:r w:rsidR="006F27D4" w:rsidRPr="006F27D4">
              <w:rPr>
                <w:rFonts w:ascii="Times New Roman" w:hAnsi="Times New Roman" w:cs="Times New Roman"/>
                <w:sz w:val="24"/>
                <w:szCs w:val="24"/>
                <w:lang w:val="fr-FR"/>
              </w:rPr>
              <w:t xml:space="preserve">Este posibilă modificarea condițiilor de operare a unui serviciu regulat de către </w:t>
            </w:r>
            <w:r w:rsidR="006F27D4">
              <w:rPr>
                <w:rFonts w:ascii="Times New Roman" w:hAnsi="Times New Roman" w:cs="Times New Roman"/>
                <w:sz w:val="24"/>
                <w:szCs w:val="24"/>
                <w:lang w:val="fr-FR"/>
              </w:rPr>
              <w:t>Agenție</w:t>
            </w:r>
            <w:r w:rsidR="006F27D4" w:rsidRPr="006F27D4">
              <w:rPr>
                <w:rFonts w:ascii="Times New Roman" w:hAnsi="Times New Roman" w:cs="Times New Roman"/>
                <w:sz w:val="24"/>
                <w:szCs w:val="24"/>
                <w:lang w:val="fr-FR"/>
              </w:rPr>
              <w:t>, cu acordul operatorului, fără a afecta continuitatea serviciului.</w:t>
            </w:r>
          </w:p>
          <w:p w14:paraId="32D6B4FA" w14:textId="77777777" w:rsidR="00000C9D" w:rsidRPr="006F27D4" w:rsidRDefault="00000C9D" w:rsidP="006F27D4">
            <w:pPr>
              <w:rPr>
                <w:rFonts w:ascii="Times New Roman" w:hAnsi="Times New Roman" w:cs="Times New Roman"/>
                <w:sz w:val="24"/>
                <w:szCs w:val="24"/>
                <w:lang w:val="fr-FR"/>
              </w:rPr>
            </w:pPr>
          </w:p>
        </w:tc>
        <w:tc>
          <w:tcPr>
            <w:tcW w:w="2250" w:type="dxa"/>
          </w:tcPr>
          <w:p w14:paraId="71E9B628" w14:textId="6FAD0495" w:rsidR="00000C9D" w:rsidRPr="00D71FB4" w:rsidRDefault="006F27D4" w:rsidP="00A46C48">
            <w:pPr>
              <w:jc w:val="center"/>
              <w:rPr>
                <w:rFonts w:ascii="Times New Roman" w:hAnsi="Times New Roman" w:cs="Times New Roman"/>
                <w:sz w:val="24"/>
                <w:szCs w:val="24"/>
              </w:rPr>
            </w:pPr>
            <w:r w:rsidRPr="00300273">
              <w:rPr>
                <w:rFonts w:ascii="Times New Roman" w:hAnsi="Times New Roman" w:cs="Times New Roman"/>
                <w:sz w:val="24"/>
                <w:szCs w:val="24"/>
              </w:rPr>
              <w:t>Compatibil</w:t>
            </w:r>
          </w:p>
        </w:tc>
        <w:tc>
          <w:tcPr>
            <w:tcW w:w="3150" w:type="dxa"/>
          </w:tcPr>
          <w:p w14:paraId="2DFE067B" w14:textId="56DADAB7" w:rsidR="00000C9D" w:rsidRPr="00D71FB4" w:rsidRDefault="00000C9D" w:rsidP="00A46C48">
            <w:pPr>
              <w:rPr>
                <w:rFonts w:ascii="Times New Roman" w:hAnsi="Times New Roman" w:cs="Times New Roman"/>
                <w:sz w:val="24"/>
                <w:szCs w:val="24"/>
              </w:rPr>
            </w:pPr>
          </w:p>
        </w:tc>
      </w:tr>
      <w:tr w:rsidR="00000C9D" w:rsidRPr="00D71FB4" w14:paraId="3C6DE850" w14:textId="77777777" w:rsidTr="00C73AD6">
        <w:tc>
          <w:tcPr>
            <w:tcW w:w="4405" w:type="dxa"/>
          </w:tcPr>
          <w:p w14:paraId="318C92D4" w14:textId="77777777" w:rsidR="00AB0FAF" w:rsidRDefault="00AB0FAF" w:rsidP="00AB0FAF">
            <w:pPr>
              <w:rPr>
                <w:rFonts w:ascii="Times New Roman" w:hAnsi="Times New Roman" w:cs="Times New Roman"/>
                <w:sz w:val="24"/>
                <w:szCs w:val="24"/>
              </w:rPr>
            </w:pPr>
            <w:r w:rsidRPr="00AB0FAF">
              <w:rPr>
                <w:rFonts w:ascii="Times New Roman" w:hAnsi="Times New Roman" w:cs="Times New Roman"/>
                <w:b/>
                <w:sz w:val="24"/>
                <w:szCs w:val="24"/>
              </w:rPr>
              <w:t>CAPITOLUL IV SERVICII OCAZIONALE ȘI ALTE SERVICII EXCEPTATE DE LA AUTORIZARE</w:t>
            </w:r>
            <w:r w:rsidRPr="00AB0FAF">
              <w:rPr>
                <w:rFonts w:ascii="Times New Roman" w:hAnsi="Times New Roman" w:cs="Times New Roman"/>
                <w:sz w:val="24"/>
                <w:szCs w:val="24"/>
              </w:rPr>
              <w:t xml:space="preserve"> </w:t>
            </w:r>
          </w:p>
          <w:p w14:paraId="37A663BB" w14:textId="77777777" w:rsidR="00AB0FAF" w:rsidRDefault="00AB0FAF" w:rsidP="00AB0FAF">
            <w:pPr>
              <w:rPr>
                <w:rFonts w:ascii="Times New Roman" w:hAnsi="Times New Roman" w:cs="Times New Roman"/>
                <w:sz w:val="24"/>
                <w:szCs w:val="24"/>
              </w:rPr>
            </w:pPr>
          </w:p>
          <w:p w14:paraId="111473B5" w14:textId="78E9AD33" w:rsidR="00AB0FAF" w:rsidRDefault="00AB0FAF" w:rsidP="00AB0FAF">
            <w:pPr>
              <w:ind w:firstLine="337"/>
              <w:rPr>
                <w:rFonts w:ascii="Times New Roman" w:hAnsi="Times New Roman" w:cs="Times New Roman"/>
                <w:sz w:val="24"/>
                <w:szCs w:val="24"/>
              </w:rPr>
            </w:pPr>
            <w:r w:rsidRPr="00AB0FAF">
              <w:rPr>
                <w:rFonts w:ascii="Times New Roman" w:hAnsi="Times New Roman" w:cs="Times New Roman"/>
                <w:b/>
                <w:sz w:val="24"/>
                <w:szCs w:val="24"/>
              </w:rPr>
              <w:t>Articolul 12 Documentele de control</w:t>
            </w:r>
            <w:r w:rsidRPr="00AB0FAF">
              <w:rPr>
                <w:rFonts w:ascii="Times New Roman" w:hAnsi="Times New Roman" w:cs="Times New Roman"/>
                <w:sz w:val="24"/>
                <w:szCs w:val="24"/>
              </w:rPr>
              <w:t xml:space="preserve"> </w:t>
            </w:r>
          </w:p>
          <w:p w14:paraId="3EC2BA7B" w14:textId="58A79F06" w:rsidR="00000C9D" w:rsidRPr="00911917" w:rsidRDefault="00AB0FAF" w:rsidP="00AB0FAF">
            <w:pPr>
              <w:ind w:firstLine="337"/>
              <w:rPr>
                <w:rFonts w:ascii="Times New Roman" w:hAnsi="Times New Roman" w:cs="Times New Roman"/>
                <w:sz w:val="24"/>
                <w:szCs w:val="24"/>
              </w:rPr>
            </w:pPr>
            <w:r w:rsidRPr="00AB0FAF">
              <w:rPr>
                <w:rFonts w:ascii="Times New Roman" w:hAnsi="Times New Roman" w:cs="Times New Roman"/>
                <w:sz w:val="24"/>
                <w:szCs w:val="24"/>
              </w:rPr>
              <w:t>(1) Serviciile ocazionale se efectuează pe baza unei foi de parcurs, cu excepția serviciilor menționate la articolul 5 alineatul (3) al doilea paragraf.</w:t>
            </w:r>
          </w:p>
        </w:tc>
        <w:tc>
          <w:tcPr>
            <w:tcW w:w="4230" w:type="dxa"/>
          </w:tcPr>
          <w:p w14:paraId="4F78E948" w14:textId="4579812F" w:rsidR="00000C9D" w:rsidRPr="00D71FB4" w:rsidRDefault="0023572B" w:rsidP="009B181A">
            <w:pPr>
              <w:rPr>
                <w:rFonts w:ascii="Times New Roman" w:hAnsi="Times New Roman" w:cs="Times New Roman"/>
                <w:sz w:val="24"/>
                <w:szCs w:val="24"/>
              </w:rPr>
            </w:pPr>
            <w:r w:rsidRPr="0023572B">
              <w:rPr>
                <w:rFonts w:ascii="Times New Roman" w:hAnsi="Times New Roman" w:cs="Times New Roman"/>
                <w:b/>
                <w:sz w:val="24"/>
                <w:szCs w:val="24"/>
              </w:rPr>
              <w:t>Art.74</w:t>
            </w:r>
            <w:r w:rsidRPr="0023572B">
              <w:rPr>
                <w:rFonts w:ascii="Times New Roman" w:hAnsi="Times New Roman" w:cs="Times New Roman"/>
                <w:b/>
                <w:sz w:val="24"/>
                <w:szCs w:val="24"/>
                <w:vertAlign w:val="superscript"/>
              </w:rPr>
              <w:t>1</w:t>
            </w:r>
            <w:r w:rsidRPr="0023572B">
              <w:rPr>
                <w:rFonts w:ascii="Times New Roman" w:hAnsi="Times New Roman" w:cs="Times New Roman"/>
                <w:b/>
                <w:sz w:val="24"/>
                <w:szCs w:val="24"/>
              </w:rPr>
              <w:t>.</w:t>
            </w:r>
            <w:r w:rsidRPr="0023572B">
              <w:rPr>
                <w:rFonts w:ascii="Times New Roman" w:hAnsi="Times New Roman" w:cs="Times New Roman"/>
                <w:sz w:val="24"/>
                <w:szCs w:val="24"/>
              </w:rPr>
              <w:t xml:space="preserve"> – (1) Transportul rutier contra cost de persoane prin servicii ocazionale pe teritoriul Uniunii Europene se efectuează pe baza unei foi de parcurs cu excepția, cazului organizării serviciilor paralele sau temporare comparabile cu serviciile regulate existente și deservind același public ca ultimele, precum și serviciilor ocazionale în trafic național.</w:t>
            </w:r>
          </w:p>
        </w:tc>
        <w:tc>
          <w:tcPr>
            <w:tcW w:w="2250" w:type="dxa"/>
          </w:tcPr>
          <w:p w14:paraId="772208A0" w14:textId="146A37AE" w:rsidR="009B181A" w:rsidRDefault="009B181A" w:rsidP="00A46C48">
            <w:pPr>
              <w:jc w:val="center"/>
              <w:rPr>
                <w:rFonts w:ascii="Times New Roman" w:hAnsi="Times New Roman" w:cs="Times New Roman"/>
                <w:sz w:val="24"/>
                <w:szCs w:val="24"/>
              </w:rPr>
            </w:pPr>
            <w:r w:rsidRPr="00C856BD">
              <w:rPr>
                <w:rFonts w:ascii="Times New Roman" w:hAnsi="Times New Roman" w:cs="Times New Roman"/>
                <w:sz w:val="24"/>
                <w:szCs w:val="24"/>
              </w:rPr>
              <w:t>Compatibil</w:t>
            </w:r>
          </w:p>
          <w:p w14:paraId="6FB1D5F6" w14:textId="77777777" w:rsidR="009B181A" w:rsidRDefault="009B181A" w:rsidP="00A46C48">
            <w:pPr>
              <w:jc w:val="center"/>
              <w:rPr>
                <w:rFonts w:ascii="Times New Roman" w:hAnsi="Times New Roman" w:cs="Times New Roman"/>
                <w:sz w:val="24"/>
                <w:szCs w:val="24"/>
              </w:rPr>
            </w:pPr>
          </w:p>
          <w:p w14:paraId="6C9A5EDF" w14:textId="49E6C4AF" w:rsidR="00000C9D" w:rsidRPr="00D71FB4" w:rsidRDefault="00000C9D" w:rsidP="00A46C48">
            <w:pPr>
              <w:jc w:val="center"/>
              <w:rPr>
                <w:rFonts w:ascii="Times New Roman" w:hAnsi="Times New Roman" w:cs="Times New Roman"/>
                <w:sz w:val="24"/>
                <w:szCs w:val="24"/>
              </w:rPr>
            </w:pPr>
          </w:p>
        </w:tc>
        <w:tc>
          <w:tcPr>
            <w:tcW w:w="3150" w:type="dxa"/>
          </w:tcPr>
          <w:p w14:paraId="79368A8B" w14:textId="636D6B16" w:rsidR="00000C9D" w:rsidRPr="00545792" w:rsidRDefault="00000C9D" w:rsidP="00545792">
            <w:pPr>
              <w:rPr>
                <w:rFonts w:ascii="Times New Roman" w:hAnsi="Times New Roman" w:cs="Times New Roman"/>
                <w:sz w:val="24"/>
                <w:szCs w:val="24"/>
                <w:lang w:val="en-US"/>
              </w:rPr>
            </w:pPr>
          </w:p>
        </w:tc>
      </w:tr>
      <w:tr w:rsidR="00000C9D" w:rsidRPr="00D71FB4" w14:paraId="1A07BFD1" w14:textId="77777777" w:rsidTr="00C73AD6">
        <w:tc>
          <w:tcPr>
            <w:tcW w:w="4405" w:type="dxa"/>
          </w:tcPr>
          <w:p w14:paraId="0E320BA8" w14:textId="52B21CAD" w:rsidR="00000C9D" w:rsidRPr="00911917" w:rsidRDefault="00AB0FAF" w:rsidP="00DB6964">
            <w:pPr>
              <w:ind w:firstLine="337"/>
              <w:rPr>
                <w:rFonts w:ascii="Times New Roman" w:hAnsi="Times New Roman" w:cs="Times New Roman"/>
                <w:sz w:val="24"/>
                <w:szCs w:val="24"/>
              </w:rPr>
            </w:pPr>
            <w:r w:rsidRPr="00AB0FAF">
              <w:rPr>
                <w:rFonts w:ascii="Times New Roman" w:hAnsi="Times New Roman" w:cs="Times New Roman"/>
                <w:sz w:val="24"/>
                <w:szCs w:val="24"/>
              </w:rPr>
              <w:t>(2) Operatorii de transport care operează servicii ocazionale trebuie să completeze o foaie de parcurs înaintea fiecărei plecări.</w:t>
            </w:r>
          </w:p>
        </w:tc>
        <w:tc>
          <w:tcPr>
            <w:tcW w:w="4230" w:type="dxa"/>
          </w:tcPr>
          <w:p w14:paraId="30F5DC10" w14:textId="122B366C" w:rsidR="00000C9D" w:rsidRPr="00D71FB4" w:rsidRDefault="00C856BD" w:rsidP="008F6597">
            <w:pPr>
              <w:rPr>
                <w:rFonts w:ascii="Times New Roman" w:hAnsi="Times New Roman" w:cs="Times New Roman"/>
                <w:sz w:val="24"/>
                <w:szCs w:val="24"/>
              </w:rPr>
            </w:pPr>
            <w:r w:rsidRPr="0023572B">
              <w:rPr>
                <w:rFonts w:ascii="Times New Roman" w:hAnsi="Times New Roman" w:cs="Times New Roman"/>
                <w:b/>
                <w:sz w:val="24"/>
                <w:szCs w:val="24"/>
              </w:rPr>
              <w:t>Art.74</w:t>
            </w:r>
            <w:r w:rsidRPr="0023572B">
              <w:rPr>
                <w:rFonts w:ascii="Times New Roman" w:hAnsi="Times New Roman" w:cs="Times New Roman"/>
                <w:b/>
                <w:sz w:val="24"/>
                <w:szCs w:val="24"/>
                <w:vertAlign w:val="superscript"/>
              </w:rPr>
              <w:t>1</w:t>
            </w:r>
            <w:r w:rsidRPr="0023572B">
              <w:rPr>
                <w:rFonts w:ascii="Times New Roman" w:hAnsi="Times New Roman" w:cs="Times New Roman"/>
                <w:b/>
                <w:sz w:val="24"/>
                <w:szCs w:val="24"/>
              </w:rPr>
              <w:t>.</w:t>
            </w:r>
            <w:r w:rsidRPr="0023572B">
              <w:rPr>
                <w:rFonts w:ascii="Times New Roman" w:hAnsi="Times New Roman" w:cs="Times New Roman"/>
                <w:sz w:val="24"/>
                <w:szCs w:val="24"/>
              </w:rPr>
              <w:t xml:space="preserve"> – </w:t>
            </w:r>
            <w:r w:rsidR="008F6597" w:rsidRPr="008F6597">
              <w:rPr>
                <w:rFonts w:ascii="Times New Roman" w:hAnsi="Times New Roman" w:cs="Times New Roman"/>
                <w:sz w:val="24"/>
                <w:szCs w:val="24"/>
              </w:rPr>
              <w:t>(</w:t>
            </w:r>
            <w:r w:rsidR="008F6597">
              <w:rPr>
                <w:rFonts w:ascii="Times New Roman" w:hAnsi="Times New Roman" w:cs="Times New Roman"/>
                <w:sz w:val="24"/>
                <w:szCs w:val="24"/>
              </w:rPr>
              <w:t>2)</w:t>
            </w:r>
            <w:r w:rsidR="008F6597" w:rsidRPr="00AB0FAF">
              <w:rPr>
                <w:rFonts w:ascii="Times New Roman" w:hAnsi="Times New Roman" w:cs="Times New Roman"/>
                <w:sz w:val="24"/>
                <w:szCs w:val="24"/>
              </w:rPr>
              <w:t xml:space="preserve"> </w:t>
            </w:r>
            <w:r w:rsidRPr="00C856BD">
              <w:rPr>
                <w:rFonts w:ascii="Times New Roman" w:hAnsi="Times New Roman" w:cs="Times New Roman"/>
                <w:sz w:val="24"/>
                <w:szCs w:val="24"/>
              </w:rPr>
              <w:t>Operatorii de transport care operează servicii ocazionale pe teritoriul Uniunii Europene trebuie să completeze o foaie de parcurs înaintea fiecărei plecări.</w:t>
            </w:r>
          </w:p>
        </w:tc>
        <w:tc>
          <w:tcPr>
            <w:tcW w:w="2250" w:type="dxa"/>
          </w:tcPr>
          <w:p w14:paraId="630815D8" w14:textId="71878E0C" w:rsidR="00000C9D" w:rsidRPr="00D71FB4" w:rsidRDefault="008F6597" w:rsidP="00A46C48">
            <w:pPr>
              <w:jc w:val="center"/>
              <w:rPr>
                <w:rFonts w:ascii="Times New Roman" w:hAnsi="Times New Roman" w:cs="Times New Roman"/>
                <w:sz w:val="24"/>
                <w:szCs w:val="24"/>
              </w:rPr>
            </w:pPr>
            <w:r w:rsidRPr="00C856BD">
              <w:rPr>
                <w:rFonts w:ascii="Times New Roman" w:hAnsi="Times New Roman" w:cs="Times New Roman"/>
                <w:sz w:val="24"/>
                <w:szCs w:val="24"/>
              </w:rPr>
              <w:t>Compatibil</w:t>
            </w:r>
          </w:p>
        </w:tc>
        <w:tc>
          <w:tcPr>
            <w:tcW w:w="3150" w:type="dxa"/>
          </w:tcPr>
          <w:p w14:paraId="483AFCF9" w14:textId="77777777" w:rsidR="00000C9D" w:rsidRPr="00D71FB4" w:rsidRDefault="00000C9D" w:rsidP="00A46C48">
            <w:pPr>
              <w:rPr>
                <w:rFonts w:ascii="Times New Roman" w:hAnsi="Times New Roman" w:cs="Times New Roman"/>
                <w:sz w:val="24"/>
                <w:szCs w:val="24"/>
              </w:rPr>
            </w:pPr>
          </w:p>
        </w:tc>
      </w:tr>
      <w:tr w:rsidR="00000C9D" w:rsidRPr="00D71FB4" w14:paraId="01AE5F76" w14:textId="77777777" w:rsidTr="00C73AD6">
        <w:tc>
          <w:tcPr>
            <w:tcW w:w="4405" w:type="dxa"/>
          </w:tcPr>
          <w:p w14:paraId="0CF25062" w14:textId="77777777" w:rsidR="00AB0FAF" w:rsidRDefault="00AB0FAF" w:rsidP="00000C9D">
            <w:pPr>
              <w:ind w:firstLine="337"/>
              <w:rPr>
                <w:rFonts w:ascii="Times New Roman" w:hAnsi="Times New Roman" w:cs="Times New Roman"/>
                <w:sz w:val="24"/>
                <w:szCs w:val="24"/>
              </w:rPr>
            </w:pPr>
            <w:r w:rsidRPr="00AB0FAF">
              <w:rPr>
                <w:rFonts w:ascii="Times New Roman" w:hAnsi="Times New Roman" w:cs="Times New Roman"/>
                <w:sz w:val="24"/>
                <w:szCs w:val="24"/>
              </w:rPr>
              <w:t>(3) Foaia de parcurs trebuie să cupri</w:t>
            </w:r>
            <w:r>
              <w:rPr>
                <w:rFonts w:ascii="Times New Roman" w:hAnsi="Times New Roman" w:cs="Times New Roman"/>
                <w:sz w:val="24"/>
                <w:szCs w:val="24"/>
              </w:rPr>
              <w:t>ndă cel puțin următoarele infor</w:t>
            </w:r>
            <w:r w:rsidRPr="00AB0FAF">
              <w:rPr>
                <w:rFonts w:ascii="Times New Roman" w:hAnsi="Times New Roman" w:cs="Times New Roman"/>
                <w:sz w:val="24"/>
                <w:szCs w:val="24"/>
              </w:rPr>
              <w:t xml:space="preserve">mații: </w:t>
            </w:r>
          </w:p>
          <w:p w14:paraId="43C93AA7" w14:textId="77777777" w:rsidR="00AB0FAF" w:rsidRDefault="00AB0FAF" w:rsidP="00000C9D">
            <w:pPr>
              <w:ind w:firstLine="337"/>
              <w:rPr>
                <w:rFonts w:ascii="Times New Roman" w:hAnsi="Times New Roman" w:cs="Times New Roman"/>
                <w:sz w:val="24"/>
                <w:szCs w:val="24"/>
              </w:rPr>
            </w:pPr>
            <w:r w:rsidRPr="00AB0FAF">
              <w:rPr>
                <w:rFonts w:ascii="Times New Roman" w:hAnsi="Times New Roman" w:cs="Times New Roman"/>
                <w:sz w:val="24"/>
                <w:szCs w:val="24"/>
              </w:rPr>
              <w:t xml:space="preserve">(a) tipul serviciului; </w:t>
            </w:r>
          </w:p>
          <w:p w14:paraId="275A86BC" w14:textId="77777777" w:rsidR="00AB0FAF" w:rsidRDefault="00AB0FAF" w:rsidP="00000C9D">
            <w:pPr>
              <w:ind w:firstLine="337"/>
              <w:rPr>
                <w:rFonts w:ascii="Times New Roman" w:hAnsi="Times New Roman" w:cs="Times New Roman"/>
                <w:sz w:val="24"/>
                <w:szCs w:val="24"/>
              </w:rPr>
            </w:pPr>
            <w:r w:rsidRPr="00AB0FAF">
              <w:rPr>
                <w:rFonts w:ascii="Times New Roman" w:hAnsi="Times New Roman" w:cs="Times New Roman"/>
                <w:sz w:val="24"/>
                <w:szCs w:val="24"/>
              </w:rPr>
              <w:t xml:space="preserve">(b) itinerarul principal; </w:t>
            </w:r>
          </w:p>
          <w:p w14:paraId="53E7776D" w14:textId="56EFA347" w:rsidR="00000C9D" w:rsidRPr="00911917" w:rsidRDefault="00AB0FAF" w:rsidP="00000C9D">
            <w:pPr>
              <w:ind w:firstLine="337"/>
              <w:rPr>
                <w:rFonts w:ascii="Times New Roman" w:hAnsi="Times New Roman" w:cs="Times New Roman"/>
                <w:sz w:val="24"/>
                <w:szCs w:val="24"/>
              </w:rPr>
            </w:pPr>
            <w:r w:rsidRPr="00AB0FAF">
              <w:rPr>
                <w:rFonts w:ascii="Times New Roman" w:hAnsi="Times New Roman" w:cs="Times New Roman"/>
                <w:sz w:val="24"/>
                <w:szCs w:val="24"/>
              </w:rPr>
              <w:t>(c) operatorul de transport sau operatorii de transport în cauză.</w:t>
            </w:r>
          </w:p>
        </w:tc>
        <w:tc>
          <w:tcPr>
            <w:tcW w:w="4230" w:type="dxa"/>
          </w:tcPr>
          <w:p w14:paraId="2F4E95F0" w14:textId="3A3B808F" w:rsidR="008F6597" w:rsidRDefault="006C46FA" w:rsidP="000610C6">
            <w:pPr>
              <w:rPr>
                <w:rFonts w:ascii="Times New Roman" w:hAnsi="Times New Roman" w:cs="Times New Roman"/>
                <w:sz w:val="24"/>
                <w:szCs w:val="24"/>
              </w:rPr>
            </w:pPr>
            <w:r w:rsidRPr="0023572B">
              <w:rPr>
                <w:rFonts w:ascii="Times New Roman" w:hAnsi="Times New Roman" w:cs="Times New Roman"/>
                <w:b/>
                <w:sz w:val="24"/>
                <w:szCs w:val="24"/>
              </w:rPr>
              <w:t>Art.74</w:t>
            </w:r>
            <w:r w:rsidRPr="0023572B">
              <w:rPr>
                <w:rFonts w:ascii="Times New Roman" w:hAnsi="Times New Roman" w:cs="Times New Roman"/>
                <w:b/>
                <w:sz w:val="24"/>
                <w:szCs w:val="24"/>
                <w:vertAlign w:val="superscript"/>
              </w:rPr>
              <w:t>1</w:t>
            </w:r>
            <w:r w:rsidRPr="0023572B">
              <w:rPr>
                <w:rFonts w:ascii="Times New Roman" w:hAnsi="Times New Roman" w:cs="Times New Roman"/>
                <w:b/>
                <w:sz w:val="24"/>
                <w:szCs w:val="24"/>
              </w:rPr>
              <w:t>.</w:t>
            </w:r>
            <w:r w:rsidRPr="0023572B">
              <w:rPr>
                <w:rFonts w:ascii="Times New Roman" w:hAnsi="Times New Roman" w:cs="Times New Roman"/>
                <w:sz w:val="24"/>
                <w:szCs w:val="24"/>
              </w:rPr>
              <w:t xml:space="preserve"> – </w:t>
            </w:r>
            <w:r w:rsidR="008F6597" w:rsidRPr="008F6597">
              <w:rPr>
                <w:rFonts w:ascii="Times New Roman" w:hAnsi="Times New Roman" w:cs="Times New Roman"/>
                <w:sz w:val="24"/>
                <w:szCs w:val="24"/>
              </w:rPr>
              <w:t>(3)</w:t>
            </w:r>
            <w:r w:rsidR="008F6597" w:rsidRPr="00AB0FAF">
              <w:rPr>
                <w:rFonts w:ascii="Times New Roman" w:hAnsi="Times New Roman" w:cs="Times New Roman"/>
                <w:sz w:val="24"/>
                <w:szCs w:val="24"/>
              </w:rPr>
              <w:t xml:space="preserve"> Foaia de parcurs trebuie să cupri</w:t>
            </w:r>
            <w:r w:rsidR="008F6597">
              <w:rPr>
                <w:rFonts w:ascii="Times New Roman" w:hAnsi="Times New Roman" w:cs="Times New Roman"/>
                <w:sz w:val="24"/>
                <w:szCs w:val="24"/>
              </w:rPr>
              <w:t>ndă cel puțin următoarele infor</w:t>
            </w:r>
            <w:r w:rsidR="008F6597" w:rsidRPr="00AB0FAF">
              <w:rPr>
                <w:rFonts w:ascii="Times New Roman" w:hAnsi="Times New Roman" w:cs="Times New Roman"/>
                <w:sz w:val="24"/>
                <w:szCs w:val="24"/>
              </w:rPr>
              <w:t xml:space="preserve">mații: </w:t>
            </w:r>
          </w:p>
          <w:p w14:paraId="74DAD9AC" w14:textId="23BD0ADD" w:rsidR="008F6597" w:rsidRDefault="008F6597" w:rsidP="008F6597">
            <w:pPr>
              <w:ind w:firstLine="337"/>
              <w:rPr>
                <w:rFonts w:ascii="Times New Roman" w:hAnsi="Times New Roman" w:cs="Times New Roman"/>
                <w:sz w:val="24"/>
                <w:szCs w:val="24"/>
              </w:rPr>
            </w:pPr>
            <w:r w:rsidRPr="00AB0FAF">
              <w:rPr>
                <w:rFonts w:ascii="Times New Roman" w:hAnsi="Times New Roman" w:cs="Times New Roman"/>
                <w:sz w:val="24"/>
                <w:szCs w:val="24"/>
              </w:rPr>
              <w:t xml:space="preserve">a) tipul serviciului; </w:t>
            </w:r>
          </w:p>
          <w:p w14:paraId="4A980826" w14:textId="77777777" w:rsidR="000610C6" w:rsidRDefault="008F6597" w:rsidP="000610C6">
            <w:pPr>
              <w:ind w:firstLine="337"/>
              <w:rPr>
                <w:rFonts w:ascii="Times New Roman" w:hAnsi="Times New Roman" w:cs="Times New Roman"/>
                <w:sz w:val="24"/>
                <w:szCs w:val="24"/>
              </w:rPr>
            </w:pPr>
            <w:r w:rsidRPr="00AB0FAF">
              <w:rPr>
                <w:rFonts w:ascii="Times New Roman" w:hAnsi="Times New Roman" w:cs="Times New Roman"/>
                <w:sz w:val="24"/>
                <w:szCs w:val="24"/>
              </w:rPr>
              <w:t xml:space="preserve">b) itinerarul principal; </w:t>
            </w:r>
          </w:p>
          <w:p w14:paraId="71DD6A5C" w14:textId="457D71D8" w:rsidR="00000C9D" w:rsidRPr="00D71FB4" w:rsidRDefault="008F6597" w:rsidP="000610C6">
            <w:pPr>
              <w:ind w:firstLine="337"/>
              <w:rPr>
                <w:rFonts w:ascii="Times New Roman" w:hAnsi="Times New Roman" w:cs="Times New Roman"/>
                <w:sz w:val="24"/>
                <w:szCs w:val="24"/>
              </w:rPr>
            </w:pPr>
            <w:r w:rsidRPr="00AB0FAF">
              <w:rPr>
                <w:rFonts w:ascii="Times New Roman" w:hAnsi="Times New Roman" w:cs="Times New Roman"/>
                <w:sz w:val="24"/>
                <w:szCs w:val="24"/>
              </w:rPr>
              <w:t>c) operatorul de transport sau operatorii de transport în cauză.</w:t>
            </w:r>
          </w:p>
        </w:tc>
        <w:tc>
          <w:tcPr>
            <w:tcW w:w="2250" w:type="dxa"/>
          </w:tcPr>
          <w:p w14:paraId="56463C7D" w14:textId="788555B7" w:rsidR="00000C9D" w:rsidRPr="00D71FB4" w:rsidRDefault="000610C6" w:rsidP="00A46C48">
            <w:pPr>
              <w:jc w:val="center"/>
              <w:rPr>
                <w:rFonts w:ascii="Times New Roman" w:hAnsi="Times New Roman" w:cs="Times New Roman"/>
                <w:sz w:val="24"/>
                <w:szCs w:val="24"/>
              </w:rPr>
            </w:pPr>
            <w:r w:rsidRPr="006C46FA">
              <w:rPr>
                <w:rFonts w:ascii="Times New Roman" w:hAnsi="Times New Roman" w:cs="Times New Roman"/>
                <w:sz w:val="24"/>
                <w:szCs w:val="24"/>
              </w:rPr>
              <w:t>Compatibil</w:t>
            </w:r>
          </w:p>
        </w:tc>
        <w:tc>
          <w:tcPr>
            <w:tcW w:w="3150" w:type="dxa"/>
          </w:tcPr>
          <w:p w14:paraId="5F8B64FE" w14:textId="77777777" w:rsidR="00000C9D" w:rsidRPr="00D71FB4" w:rsidRDefault="00000C9D" w:rsidP="00A46C48">
            <w:pPr>
              <w:rPr>
                <w:rFonts w:ascii="Times New Roman" w:hAnsi="Times New Roman" w:cs="Times New Roman"/>
                <w:sz w:val="24"/>
                <w:szCs w:val="24"/>
              </w:rPr>
            </w:pPr>
          </w:p>
        </w:tc>
      </w:tr>
      <w:tr w:rsidR="00000C9D" w:rsidRPr="00D71FB4" w14:paraId="40E16349" w14:textId="77777777" w:rsidTr="00C73AD6">
        <w:tc>
          <w:tcPr>
            <w:tcW w:w="4405" w:type="dxa"/>
          </w:tcPr>
          <w:p w14:paraId="42569BC9" w14:textId="263D39D3" w:rsidR="00000C9D" w:rsidRPr="00911917" w:rsidRDefault="00CB40DF" w:rsidP="00000C9D">
            <w:pPr>
              <w:ind w:firstLine="337"/>
              <w:rPr>
                <w:rFonts w:ascii="Times New Roman" w:hAnsi="Times New Roman" w:cs="Times New Roman"/>
                <w:sz w:val="24"/>
                <w:szCs w:val="24"/>
              </w:rPr>
            </w:pPr>
            <w:r w:rsidRPr="00CB40DF">
              <w:rPr>
                <w:rFonts w:ascii="Times New Roman" w:hAnsi="Times New Roman" w:cs="Times New Roman"/>
                <w:sz w:val="24"/>
                <w:szCs w:val="24"/>
              </w:rPr>
              <w:t xml:space="preserve">(4) Carnetele cu foi de parcurs sunt furnizate de autoritățile competente ale statului membru în care este stabilit </w:t>
            </w:r>
            <w:r w:rsidRPr="00CB40DF">
              <w:rPr>
                <w:rFonts w:ascii="Times New Roman" w:hAnsi="Times New Roman" w:cs="Times New Roman"/>
                <w:sz w:val="24"/>
                <w:szCs w:val="24"/>
              </w:rPr>
              <w:lastRenderedPageBreak/>
              <w:t>operatorul de transport sau de către organismele desemnate de aceste autorități.</w:t>
            </w:r>
          </w:p>
        </w:tc>
        <w:tc>
          <w:tcPr>
            <w:tcW w:w="4230" w:type="dxa"/>
          </w:tcPr>
          <w:p w14:paraId="0FA34218" w14:textId="7C55FD54" w:rsidR="00000C9D" w:rsidRPr="00D71FB4" w:rsidRDefault="006C46FA" w:rsidP="006C46FA">
            <w:pPr>
              <w:rPr>
                <w:rFonts w:ascii="Times New Roman" w:hAnsi="Times New Roman" w:cs="Times New Roman"/>
                <w:sz w:val="24"/>
                <w:szCs w:val="24"/>
              </w:rPr>
            </w:pPr>
            <w:r w:rsidRPr="0023572B">
              <w:rPr>
                <w:rFonts w:ascii="Times New Roman" w:hAnsi="Times New Roman" w:cs="Times New Roman"/>
                <w:b/>
                <w:sz w:val="24"/>
                <w:szCs w:val="24"/>
              </w:rPr>
              <w:lastRenderedPageBreak/>
              <w:t>Art.74</w:t>
            </w:r>
            <w:r w:rsidRPr="0023572B">
              <w:rPr>
                <w:rFonts w:ascii="Times New Roman" w:hAnsi="Times New Roman" w:cs="Times New Roman"/>
                <w:b/>
                <w:sz w:val="24"/>
                <w:szCs w:val="24"/>
                <w:vertAlign w:val="superscript"/>
              </w:rPr>
              <w:t>1</w:t>
            </w:r>
            <w:r w:rsidRPr="0023572B">
              <w:rPr>
                <w:rFonts w:ascii="Times New Roman" w:hAnsi="Times New Roman" w:cs="Times New Roman"/>
                <w:b/>
                <w:sz w:val="24"/>
                <w:szCs w:val="24"/>
              </w:rPr>
              <w:t>.</w:t>
            </w:r>
            <w:r w:rsidRPr="0023572B">
              <w:rPr>
                <w:rFonts w:ascii="Times New Roman" w:hAnsi="Times New Roman" w:cs="Times New Roman"/>
                <w:sz w:val="24"/>
                <w:szCs w:val="24"/>
              </w:rPr>
              <w:t xml:space="preserve"> –</w:t>
            </w:r>
            <w:r>
              <w:rPr>
                <w:rFonts w:ascii="Times New Roman" w:hAnsi="Times New Roman" w:cs="Times New Roman"/>
                <w:sz w:val="24"/>
                <w:szCs w:val="24"/>
              </w:rPr>
              <w:t xml:space="preserve"> </w:t>
            </w:r>
            <w:r w:rsidR="000610C6">
              <w:rPr>
                <w:rFonts w:ascii="Times New Roman" w:hAnsi="Times New Roman" w:cs="Times New Roman"/>
                <w:sz w:val="24"/>
                <w:szCs w:val="24"/>
              </w:rPr>
              <w:t>(4</w:t>
            </w:r>
            <w:r w:rsidR="000610C6" w:rsidRPr="008F6597">
              <w:rPr>
                <w:rFonts w:ascii="Times New Roman" w:hAnsi="Times New Roman" w:cs="Times New Roman"/>
                <w:sz w:val="24"/>
                <w:szCs w:val="24"/>
              </w:rPr>
              <w:t>)</w:t>
            </w:r>
            <w:r w:rsidR="000610C6" w:rsidRPr="00AB0FAF">
              <w:rPr>
                <w:rFonts w:ascii="Times New Roman" w:hAnsi="Times New Roman" w:cs="Times New Roman"/>
                <w:sz w:val="24"/>
                <w:szCs w:val="24"/>
              </w:rPr>
              <w:t xml:space="preserve"> </w:t>
            </w:r>
            <w:r w:rsidR="000610C6" w:rsidRPr="000610C6">
              <w:rPr>
                <w:rFonts w:ascii="Times New Roman" w:hAnsi="Times New Roman" w:cs="Times New Roman"/>
                <w:sz w:val="24"/>
                <w:szCs w:val="24"/>
              </w:rPr>
              <w:t xml:space="preserve">Carnetele cu foi de parcurs sunt furnizate de </w:t>
            </w:r>
            <w:r w:rsidR="000610C6">
              <w:rPr>
                <w:rFonts w:ascii="Times New Roman" w:hAnsi="Times New Roman" w:cs="Times New Roman"/>
                <w:sz w:val="24"/>
                <w:szCs w:val="24"/>
              </w:rPr>
              <w:t>Agenție.</w:t>
            </w:r>
          </w:p>
        </w:tc>
        <w:tc>
          <w:tcPr>
            <w:tcW w:w="2250" w:type="dxa"/>
          </w:tcPr>
          <w:p w14:paraId="052B3E8E" w14:textId="51EB2577" w:rsidR="00000C9D" w:rsidRPr="00D71FB4" w:rsidRDefault="000610C6" w:rsidP="00A46C48">
            <w:pPr>
              <w:jc w:val="center"/>
              <w:rPr>
                <w:rFonts w:ascii="Times New Roman" w:hAnsi="Times New Roman" w:cs="Times New Roman"/>
                <w:sz w:val="24"/>
                <w:szCs w:val="24"/>
              </w:rPr>
            </w:pPr>
            <w:r w:rsidRPr="006C46FA">
              <w:rPr>
                <w:rFonts w:ascii="Times New Roman" w:hAnsi="Times New Roman" w:cs="Times New Roman"/>
                <w:sz w:val="24"/>
                <w:szCs w:val="24"/>
              </w:rPr>
              <w:t>Compatibil</w:t>
            </w:r>
          </w:p>
        </w:tc>
        <w:tc>
          <w:tcPr>
            <w:tcW w:w="3150" w:type="dxa"/>
          </w:tcPr>
          <w:p w14:paraId="670B8B06" w14:textId="77777777" w:rsidR="00000C9D" w:rsidRPr="00D71FB4" w:rsidRDefault="00000C9D" w:rsidP="00A46C48">
            <w:pPr>
              <w:rPr>
                <w:rFonts w:ascii="Times New Roman" w:hAnsi="Times New Roman" w:cs="Times New Roman"/>
                <w:sz w:val="24"/>
                <w:szCs w:val="24"/>
              </w:rPr>
            </w:pPr>
          </w:p>
        </w:tc>
      </w:tr>
      <w:tr w:rsidR="00000C9D" w:rsidRPr="00D71FB4" w14:paraId="1753C9CB" w14:textId="77777777" w:rsidTr="00C73AD6">
        <w:tc>
          <w:tcPr>
            <w:tcW w:w="4405" w:type="dxa"/>
          </w:tcPr>
          <w:p w14:paraId="2318E970" w14:textId="7CB44516" w:rsidR="00000C9D" w:rsidRPr="00911917"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(5) Comisia stabilește formatul foilor de parcurs și al carnetelor cu foi de parcurs și modul de utilizare a acestora. Măsurile respective, destinate să modifice elemente neesențiale ale prezentului regulament prin completarea acestuia, se adoptă în conformitate cu procedura de reglementare cu control menționată la articolul 26 alineatul (2).</w:t>
            </w:r>
          </w:p>
        </w:tc>
        <w:tc>
          <w:tcPr>
            <w:tcW w:w="4230" w:type="dxa"/>
          </w:tcPr>
          <w:p w14:paraId="457F9B0B" w14:textId="56821B84" w:rsidR="0058534D" w:rsidRPr="0058534D" w:rsidRDefault="00E03732" w:rsidP="0058534D">
            <w:pPr>
              <w:rPr>
                <w:rFonts w:ascii="Times New Roman" w:hAnsi="Times New Roman" w:cs="Times New Roman"/>
                <w:sz w:val="24"/>
                <w:szCs w:val="24"/>
              </w:rPr>
            </w:pPr>
            <w:r w:rsidRPr="0023572B">
              <w:rPr>
                <w:rFonts w:ascii="Times New Roman" w:hAnsi="Times New Roman" w:cs="Times New Roman"/>
                <w:b/>
                <w:sz w:val="24"/>
                <w:szCs w:val="24"/>
              </w:rPr>
              <w:t>Art.74</w:t>
            </w:r>
            <w:r w:rsidRPr="0023572B">
              <w:rPr>
                <w:rFonts w:ascii="Times New Roman" w:hAnsi="Times New Roman" w:cs="Times New Roman"/>
                <w:b/>
                <w:sz w:val="24"/>
                <w:szCs w:val="24"/>
                <w:vertAlign w:val="superscript"/>
              </w:rPr>
              <w:t>1</w:t>
            </w:r>
            <w:r w:rsidRPr="0023572B">
              <w:rPr>
                <w:rFonts w:ascii="Times New Roman" w:hAnsi="Times New Roman" w:cs="Times New Roman"/>
                <w:b/>
                <w:sz w:val="24"/>
                <w:szCs w:val="24"/>
              </w:rPr>
              <w:t>.</w:t>
            </w:r>
            <w:r w:rsidRPr="0023572B">
              <w:rPr>
                <w:rFonts w:ascii="Times New Roman" w:hAnsi="Times New Roman" w:cs="Times New Roman"/>
                <w:sz w:val="24"/>
                <w:szCs w:val="24"/>
              </w:rPr>
              <w:t xml:space="preserve"> </w:t>
            </w:r>
            <w:r>
              <w:rPr>
                <w:rFonts w:ascii="Times New Roman" w:hAnsi="Times New Roman" w:cs="Times New Roman"/>
                <w:sz w:val="24"/>
                <w:szCs w:val="24"/>
              </w:rPr>
              <w:t xml:space="preserve">- </w:t>
            </w:r>
            <w:r w:rsidR="0058534D" w:rsidRPr="0058534D">
              <w:rPr>
                <w:rFonts w:ascii="Times New Roman" w:hAnsi="Times New Roman" w:cs="Times New Roman"/>
                <w:sz w:val="24"/>
                <w:szCs w:val="24"/>
              </w:rPr>
              <w:t xml:space="preserve">(5) Formatul foilor de parcurs și al carnetelor cu foi de parcurs, precum și modul de utilizare a acestora, se stabilesc prin ordinul conducătorului organului central de specialitate. </w:t>
            </w:r>
          </w:p>
          <w:p w14:paraId="0DC035FF" w14:textId="77777777" w:rsidR="00000C9D" w:rsidRPr="00D71FB4" w:rsidRDefault="00000C9D" w:rsidP="0058534D">
            <w:pPr>
              <w:rPr>
                <w:rFonts w:ascii="Times New Roman" w:hAnsi="Times New Roman" w:cs="Times New Roman"/>
                <w:sz w:val="24"/>
                <w:szCs w:val="24"/>
              </w:rPr>
            </w:pPr>
          </w:p>
        </w:tc>
        <w:tc>
          <w:tcPr>
            <w:tcW w:w="2250" w:type="dxa"/>
          </w:tcPr>
          <w:p w14:paraId="21E435FB" w14:textId="2E7C1873" w:rsidR="00000C9D" w:rsidRPr="00D71FB4" w:rsidRDefault="0058534D" w:rsidP="00A46C48">
            <w:pPr>
              <w:jc w:val="center"/>
              <w:rPr>
                <w:rFonts w:ascii="Times New Roman" w:hAnsi="Times New Roman" w:cs="Times New Roman"/>
                <w:sz w:val="24"/>
                <w:szCs w:val="24"/>
              </w:rPr>
            </w:pPr>
            <w:r w:rsidRPr="00E03732">
              <w:rPr>
                <w:rFonts w:ascii="Times New Roman" w:hAnsi="Times New Roman" w:cs="Times New Roman"/>
                <w:sz w:val="24"/>
                <w:szCs w:val="24"/>
              </w:rPr>
              <w:t>Compatibil</w:t>
            </w:r>
          </w:p>
        </w:tc>
        <w:tc>
          <w:tcPr>
            <w:tcW w:w="3150" w:type="dxa"/>
          </w:tcPr>
          <w:p w14:paraId="4AF79674" w14:textId="58666B79" w:rsidR="00000C9D" w:rsidRPr="00DF1C9E" w:rsidRDefault="00000C9D" w:rsidP="00DF1C9E">
            <w:pPr>
              <w:rPr>
                <w:rFonts w:ascii="Times New Roman" w:hAnsi="Times New Roman" w:cs="Times New Roman"/>
                <w:sz w:val="24"/>
                <w:szCs w:val="24"/>
                <w:lang w:val="en-US"/>
              </w:rPr>
            </w:pPr>
          </w:p>
        </w:tc>
      </w:tr>
      <w:tr w:rsidR="00000C9D" w:rsidRPr="00D71FB4" w14:paraId="45DB32B8" w14:textId="77777777" w:rsidTr="00C73AD6">
        <w:tc>
          <w:tcPr>
            <w:tcW w:w="4405" w:type="dxa"/>
          </w:tcPr>
          <w:p w14:paraId="3079B41D" w14:textId="08225DBD" w:rsidR="00000C9D" w:rsidRPr="00911917" w:rsidRDefault="00CB40DF" w:rsidP="00000C9D">
            <w:pPr>
              <w:ind w:firstLine="337"/>
              <w:rPr>
                <w:rFonts w:ascii="Times New Roman" w:hAnsi="Times New Roman" w:cs="Times New Roman"/>
                <w:sz w:val="24"/>
                <w:szCs w:val="24"/>
              </w:rPr>
            </w:pPr>
            <w:r w:rsidRPr="00CB40DF">
              <w:rPr>
                <w:rFonts w:ascii="Times New Roman" w:hAnsi="Times New Roman" w:cs="Times New Roman"/>
                <w:sz w:val="24"/>
                <w:szCs w:val="24"/>
              </w:rPr>
              <w:t>(6) În cazul serviciilor speciale regulate menționate la articolul 5 alineatul (2) al treilea paragraf, contractul sau o copie conformă a acestuia servește ca document de control.</w:t>
            </w:r>
          </w:p>
        </w:tc>
        <w:tc>
          <w:tcPr>
            <w:tcW w:w="4230" w:type="dxa"/>
          </w:tcPr>
          <w:p w14:paraId="47FF8750" w14:textId="07B19187" w:rsidR="00000C9D" w:rsidRPr="00D71FB4" w:rsidRDefault="005D6ED3" w:rsidP="00E13FA9">
            <w:pPr>
              <w:rPr>
                <w:rFonts w:ascii="Times New Roman" w:hAnsi="Times New Roman" w:cs="Times New Roman"/>
                <w:sz w:val="24"/>
                <w:szCs w:val="24"/>
              </w:rPr>
            </w:pPr>
            <w:r w:rsidRPr="0023572B">
              <w:rPr>
                <w:rFonts w:ascii="Times New Roman" w:hAnsi="Times New Roman" w:cs="Times New Roman"/>
                <w:b/>
                <w:sz w:val="24"/>
                <w:szCs w:val="24"/>
              </w:rPr>
              <w:t>Art.74</w:t>
            </w:r>
            <w:r w:rsidRPr="0023572B">
              <w:rPr>
                <w:rFonts w:ascii="Times New Roman" w:hAnsi="Times New Roman" w:cs="Times New Roman"/>
                <w:b/>
                <w:sz w:val="24"/>
                <w:szCs w:val="24"/>
                <w:vertAlign w:val="superscript"/>
              </w:rPr>
              <w:t>1</w:t>
            </w:r>
            <w:r w:rsidRPr="0023572B">
              <w:rPr>
                <w:rFonts w:ascii="Times New Roman" w:hAnsi="Times New Roman" w:cs="Times New Roman"/>
                <w:b/>
                <w:sz w:val="24"/>
                <w:szCs w:val="24"/>
              </w:rPr>
              <w:t>.</w:t>
            </w:r>
            <w:r w:rsidRPr="002357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ED3">
              <w:rPr>
                <w:rFonts w:ascii="Times New Roman" w:hAnsi="Times New Roman" w:cs="Times New Roman"/>
                <w:sz w:val="24"/>
                <w:szCs w:val="24"/>
              </w:rPr>
              <w:t>(10) Foaia de parcurs pentru serviciile ocazionale constituie document de control. În cazul serviciilor speciale regulate acoperite de un contract, contractul sau o copie conformă a acestuia servește ca document de control.</w:t>
            </w:r>
          </w:p>
        </w:tc>
        <w:tc>
          <w:tcPr>
            <w:tcW w:w="2250" w:type="dxa"/>
          </w:tcPr>
          <w:p w14:paraId="30F6EC8B" w14:textId="71C483D4" w:rsidR="00000C9D" w:rsidRPr="00D71FB4" w:rsidRDefault="00E13FA9" w:rsidP="00A46C48">
            <w:pPr>
              <w:jc w:val="center"/>
              <w:rPr>
                <w:rFonts w:ascii="Times New Roman" w:hAnsi="Times New Roman" w:cs="Times New Roman"/>
                <w:sz w:val="24"/>
                <w:szCs w:val="24"/>
              </w:rPr>
            </w:pPr>
            <w:r w:rsidRPr="005D6ED3">
              <w:rPr>
                <w:rFonts w:ascii="Times New Roman" w:hAnsi="Times New Roman" w:cs="Times New Roman"/>
                <w:sz w:val="24"/>
                <w:szCs w:val="24"/>
              </w:rPr>
              <w:t>Compatibil</w:t>
            </w:r>
          </w:p>
        </w:tc>
        <w:tc>
          <w:tcPr>
            <w:tcW w:w="3150" w:type="dxa"/>
          </w:tcPr>
          <w:p w14:paraId="0BDD5A3B" w14:textId="77777777" w:rsidR="00000C9D" w:rsidRPr="00D71FB4" w:rsidRDefault="00000C9D" w:rsidP="00A46C48">
            <w:pPr>
              <w:rPr>
                <w:rFonts w:ascii="Times New Roman" w:hAnsi="Times New Roman" w:cs="Times New Roman"/>
                <w:sz w:val="24"/>
                <w:szCs w:val="24"/>
              </w:rPr>
            </w:pPr>
          </w:p>
        </w:tc>
      </w:tr>
      <w:tr w:rsidR="00000C9D" w:rsidRPr="00D71FB4" w14:paraId="4A30785F" w14:textId="77777777" w:rsidTr="00C73AD6">
        <w:tc>
          <w:tcPr>
            <w:tcW w:w="4405" w:type="dxa"/>
          </w:tcPr>
          <w:p w14:paraId="737B3AA7"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b/>
                <w:sz w:val="24"/>
                <w:szCs w:val="24"/>
              </w:rPr>
              <w:t>Articolul 13 Excursiile locale</w:t>
            </w:r>
            <w:r w:rsidRPr="00CB40DF">
              <w:rPr>
                <w:rFonts w:ascii="Times New Roman" w:hAnsi="Times New Roman" w:cs="Times New Roman"/>
                <w:sz w:val="24"/>
                <w:szCs w:val="24"/>
              </w:rPr>
              <w:t xml:space="preserve"> </w:t>
            </w:r>
          </w:p>
          <w:p w14:paraId="05757738"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În cadrul unui serviciu internațional ocazional, un operator de transport poate efectua servicii ocazionale (excursii locale) în alt stat membru decât cel de stabilire. </w:t>
            </w:r>
          </w:p>
          <w:p w14:paraId="6ECB7A76" w14:textId="066B4629" w:rsidR="00000C9D" w:rsidRPr="00911917"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Aceste servicii sunt destinate persoanelor nerezidente transportate anterior de către același operator de transport cu unul dintre serviciile internaționale menționate la primul paragraf și se efectuează cu același vehicul sau alt vehicul al aceluiași operator de transport sau grup de operatori de transport.</w:t>
            </w:r>
          </w:p>
        </w:tc>
        <w:tc>
          <w:tcPr>
            <w:tcW w:w="4230" w:type="dxa"/>
          </w:tcPr>
          <w:p w14:paraId="1FD20528" w14:textId="77777777" w:rsidR="005D6ED3" w:rsidRPr="005D6ED3" w:rsidRDefault="005D6ED3" w:rsidP="005D6ED3">
            <w:pPr>
              <w:rPr>
                <w:rFonts w:ascii="Times New Roman" w:hAnsi="Times New Roman" w:cs="Times New Roman"/>
                <w:sz w:val="24"/>
                <w:szCs w:val="24"/>
              </w:rPr>
            </w:pPr>
            <w:r w:rsidRPr="005D6ED3">
              <w:rPr>
                <w:rFonts w:ascii="Times New Roman" w:hAnsi="Times New Roman" w:cs="Times New Roman"/>
                <w:b/>
                <w:sz w:val="24"/>
                <w:szCs w:val="24"/>
              </w:rPr>
              <w:t>Art.74</w:t>
            </w:r>
            <w:r w:rsidRPr="005D6ED3">
              <w:rPr>
                <w:rFonts w:ascii="Times New Roman" w:hAnsi="Times New Roman" w:cs="Times New Roman"/>
                <w:b/>
                <w:sz w:val="24"/>
                <w:szCs w:val="24"/>
                <w:vertAlign w:val="superscript"/>
              </w:rPr>
              <w:t>2</w:t>
            </w:r>
            <w:r w:rsidRPr="005D6ED3">
              <w:rPr>
                <w:rFonts w:ascii="Times New Roman" w:hAnsi="Times New Roman" w:cs="Times New Roman"/>
                <w:b/>
                <w:sz w:val="24"/>
                <w:szCs w:val="24"/>
              </w:rPr>
              <w:t>.</w:t>
            </w:r>
            <w:r w:rsidRPr="005D6ED3">
              <w:rPr>
                <w:rFonts w:ascii="Times New Roman" w:hAnsi="Times New Roman" w:cs="Times New Roman"/>
                <w:sz w:val="24"/>
                <w:szCs w:val="24"/>
              </w:rPr>
              <w:t xml:space="preserve"> – (1) În cadrul unui serviciu ocazional pe teritoriul Uniunii Europene, un operator de transport poate efectua servicii ocazionale (excursii locale) în alte state (membre) decât statul de stabilire al operatorului.</w:t>
            </w:r>
          </w:p>
          <w:p w14:paraId="0F25F456" w14:textId="571C8182" w:rsidR="00000C9D" w:rsidRPr="00D71FB4" w:rsidRDefault="005D6ED3" w:rsidP="005D6ED3">
            <w:pPr>
              <w:rPr>
                <w:rFonts w:ascii="Times New Roman" w:hAnsi="Times New Roman" w:cs="Times New Roman"/>
                <w:sz w:val="24"/>
                <w:szCs w:val="24"/>
              </w:rPr>
            </w:pPr>
            <w:r w:rsidRPr="005D6ED3">
              <w:rPr>
                <w:rFonts w:ascii="Times New Roman" w:hAnsi="Times New Roman" w:cs="Times New Roman"/>
                <w:sz w:val="24"/>
                <w:szCs w:val="24"/>
              </w:rPr>
              <w:t>(2) Aceste servicii sunt destinate persoanelor nerezidente transportate anterior de către același operator de transport cu unul dintre serviciile ocazionale menționate la alin.(1) și se efectuează cu același vehicul sau alt vehicul al aceluiași operator de transport sau grup de operatori de transport.</w:t>
            </w:r>
          </w:p>
        </w:tc>
        <w:tc>
          <w:tcPr>
            <w:tcW w:w="2250" w:type="dxa"/>
          </w:tcPr>
          <w:p w14:paraId="3E1B3746" w14:textId="7B9DC398" w:rsidR="00000C9D" w:rsidRPr="00D71FB4" w:rsidRDefault="008C6DA9" w:rsidP="00A46C48">
            <w:pPr>
              <w:jc w:val="center"/>
              <w:rPr>
                <w:rFonts w:ascii="Times New Roman" w:hAnsi="Times New Roman" w:cs="Times New Roman"/>
                <w:sz w:val="24"/>
                <w:szCs w:val="24"/>
              </w:rPr>
            </w:pPr>
            <w:r w:rsidRPr="005D6ED3">
              <w:rPr>
                <w:rFonts w:ascii="Times New Roman" w:hAnsi="Times New Roman" w:cs="Times New Roman"/>
                <w:sz w:val="24"/>
                <w:szCs w:val="24"/>
              </w:rPr>
              <w:t>Compatibil</w:t>
            </w:r>
          </w:p>
        </w:tc>
        <w:tc>
          <w:tcPr>
            <w:tcW w:w="3150" w:type="dxa"/>
          </w:tcPr>
          <w:p w14:paraId="35243C77" w14:textId="77777777" w:rsidR="00000C9D" w:rsidRPr="00D71FB4" w:rsidRDefault="00000C9D" w:rsidP="00A46C48">
            <w:pPr>
              <w:rPr>
                <w:rFonts w:ascii="Times New Roman" w:hAnsi="Times New Roman" w:cs="Times New Roman"/>
                <w:sz w:val="24"/>
                <w:szCs w:val="24"/>
              </w:rPr>
            </w:pPr>
          </w:p>
        </w:tc>
      </w:tr>
      <w:tr w:rsidR="00000C9D" w:rsidRPr="00D71FB4" w14:paraId="52748E18" w14:textId="77777777" w:rsidTr="00C73AD6">
        <w:tc>
          <w:tcPr>
            <w:tcW w:w="4405" w:type="dxa"/>
          </w:tcPr>
          <w:p w14:paraId="481596AC" w14:textId="6E6B3DAA" w:rsidR="00CB40DF" w:rsidRPr="00CB40DF" w:rsidRDefault="00CB40DF" w:rsidP="00CB40DF">
            <w:pPr>
              <w:jc w:val="center"/>
              <w:rPr>
                <w:rFonts w:ascii="Times New Roman" w:hAnsi="Times New Roman" w:cs="Times New Roman"/>
                <w:b/>
                <w:sz w:val="24"/>
                <w:szCs w:val="24"/>
              </w:rPr>
            </w:pPr>
            <w:r w:rsidRPr="00CB40DF">
              <w:rPr>
                <w:rFonts w:ascii="Times New Roman" w:hAnsi="Times New Roman" w:cs="Times New Roman"/>
                <w:b/>
                <w:sz w:val="24"/>
                <w:szCs w:val="24"/>
              </w:rPr>
              <w:t>CAPITOLUL V CABOTAJ</w:t>
            </w:r>
          </w:p>
          <w:p w14:paraId="52C0090E" w14:textId="77777777" w:rsidR="00CB40DF" w:rsidRDefault="00CB40DF" w:rsidP="00CB40DF">
            <w:pPr>
              <w:ind w:firstLine="337"/>
              <w:jc w:val="left"/>
              <w:rPr>
                <w:rFonts w:ascii="Times New Roman" w:hAnsi="Times New Roman" w:cs="Times New Roman"/>
                <w:b/>
                <w:sz w:val="24"/>
                <w:szCs w:val="24"/>
              </w:rPr>
            </w:pPr>
          </w:p>
          <w:p w14:paraId="27D9D915" w14:textId="2329A117" w:rsidR="00CB40DF" w:rsidRPr="00CB40DF" w:rsidRDefault="00CB40DF" w:rsidP="00CB40DF">
            <w:pPr>
              <w:ind w:firstLine="337"/>
              <w:jc w:val="left"/>
              <w:rPr>
                <w:rFonts w:ascii="Times New Roman" w:hAnsi="Times New Roman" w:cs="Times New Roman"/>
                <w:b/>
                <w:sz w:val="24"/>
                <w:szCs w:val="24"/>
              </w:rPr>
            </w:pPr>
            <w:r w:rsidRPr="00CB40DF">
              <w:rPr>
                <w:rFonts w:ascii="Times New Roman" w:hAnsi="Times New Roman" w:cs="Times New Roman"/>
                <w:b/>
                <w:sz w:val="24"/>
                <w:szCs w:val="24"/>
              </w:rPr>
              <w:t>Articolul 14 Principiu general</w:t>
            </w:r>
          </w:p>
          <w:p w14:paraId="338E3228" w14:textId="3AF763FB" w:rsidR="00000C9D" w:rsidRPr="00911917"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Orice operator de transport care prestează, contra cost în numele unui terț, servicii de transport rutier de persoane, titular al unei licențe </w:t>
            </w:r>
            <w:r w:rsidR="00545792">
              <w:rPr>
                <w:rFonts w:ascii="Times New Roman" w:hAnsi="Times New Roman" w:cs="Times New Roman"/>
                <w:sz w:val="24"/>
                <w:szCs w:val="24"/>
              </w:rPr>
              <w:t>comu</w:t>
            </w:r>
            <w:r w:rsidRPr="00CB40DF">
              <w:rPr>
                <w:rFonts w:ascii="Times New Roman" w:hAnsi="Times New Roman" w:cs="Times New Roman"/>
                <w:sz w:val="24"/>
                <w:szCs w:val="24"/>
              </w:rPr>
              <w:t>nitare, are dreptul, în condițiile stabilite în prezentul capitol și fără discriminări din motive de naționalitate sau loc de stabilire, să presteze operațiunile de cabotaj menționate la articolul 15.</w:t>
            </w:r>
          </w:p>
        </w:tc>
        <w:tc>
          <w:tcPr>
            <w:tcW w:w="4230" w:type="dxa"/>
          </w:tcPr>
          <w:p w14:paraId="4653120D" w14:textId="75A14511" w:rsidR="009A52AC" w:rsidRPr="009A52AC" w:rsidRDefault="005D6ED3" w:rsidP="009A52AC">
            <w:pPr>
              <w:jc w:val="center"/>
              <w:rPr>
                <w:rFonts w:ascii="Times New Roman" w:hAnsi="Times New Roman" w:cs="Times New Roman"/>
                <w:b/>
                <w:sz w:val="24"/>
                <w:szCs w:val="24"/>
              </w:rPr>
            </w:pPr>
            <w:r>
              <w:rPr>
                <w:rFonts w:ascii="Times New Roman" w:hAnsi="Times New Roman" w:cs="Times New Roman"/>
                <w:b/>
                <w:sz w:val="24"/>
                <w:szCs w:val="24"/>
              </w:rPr>
              <w:lastRenderedPageBreak/>
              <w:t>Secțiunea 3</w:t>
            </w:r>
            <w:r w:rsidR="009A52AC" w:rsidRPr="009A52AC">
              <w:rPr>
                <w:rFonts w:ascii="Times New Roman" w:hAnsi="Times New Roman" w:cs="Times New Roman"/>
                <w:b/>
                <w:sz w:val="24"/>
                <w:szCs w:val="24"/>
              </w:rPr>
              <w:t>-a</w:t>
            </w:r>
          </w:p>
          <w:p w14:paraId="7BE85360" w14:textId="77777777" w:rsidR="009A52AC" w:rsidRPr="009A52AC" w:rsidRDefault="009A52AC" w:rsidP="009A52AC">
            <w:pPr>
              <w:jc w:val="center"/>
              <w:rPr>
                <w:rFonts w:ascii="Times New Roman" w:hAnsi="Times New Roman" w:cs="Times New Roman"/>
                <w:b/>
                <w:sz w:val="24"/>
                <w:szCs w:val="24"/>
              </w:rPr>
            </w:pPr>
            <w:r w:rsidRPr="009A52AC">
              <w:rPr>
                <w:rFonts w:ascii="Times New Roman" w:hAnsi="Times New Roman" w:cs="Times New Roman"/>
                <w:b/>
                <w:sz w:val="24"/>
                <w:szCs w:val="24"/>
              </w:rPr>
              <w:lastRenderedPageBreak/>
              <w:t>Operațiunile de cabotaj</w:t>
            </w:r>
          </w:p>
          <w:p w14:paraId="3DF0D226" w14:textId="77777777" w:rsidR="005D6ED3" w:rsidRPr="005D6ED3" w:rsidRDefault="005D6ED3" w:rsidP="005D6ED3">
            <w:pPr>
              <w:rPr>
                <w:rFonts w:ascii="Times New Roman" w:hAnsi="Times New Roman" w:cs="Times New Roman"/>
                <w:b/>
                <w:sz w:val="24"/>
                <w:szCs w:val="24"/>
              </w:rPr>
            </w:pPr>
          </w:p>
          <w:p w14:paraId="7126FBEC" w14:textId="5ABAD6D7" w:rsidR="00000C9D" w:rsidRPr="00D71FB4" w:rsidRDefault="005D6ED3" w:rsidP="005D6ED3">
            <w:pPr>
              <w:rPr>
                <w:rFonts w:ascii="Times New Roman" w:hAnsi="Times New Roman" w:cs="Times New Roman"/>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21</w:t>
            </w:r>
            <w:r w:rsidRPr="005D6ED3">
              <w:rPr>
                <w:rFonts w:ascii="Times New Roman" w:hAnsi="Times New Roman" w:cs="Times New Roman"/>
                <w:b/>
                <w:sz w:val="24"/>
                <w:szCs w:val="24"/>
              </w:rPr>
              <w:t xml:space="preserve">. – </w:t>
            </w:r>
            <w:r w:rsidRPr="005D6ED3">
              <w:rPr>
                <w:rFonts w:ascii="Times New Roman" w:hAnsi="Times New Roman" w:cs="Times New Roman"/>
                <w:sz w:val="24"/>
                <w:szCs w:val="24"/>
              </w:rPr>
              <w:t>(1) Orice operator de transport care prestează, contra cost în numele unui terț, servicii de transport rutier de persoane, titular al unei licențe comunitare, are dreptul, în condițiile stabilite în prezenta secțiune și fără discriminări din motive de naționalitate sau loc de stabilire, să presteze operațiunile de cabotaj menționate la alin. (2).</w:t>
            </w:r>
          </w:p>
        </w:tc>
        <w:tc>
          <w:tcPr>
            <w:tcW w:w="2250" w:type="dxa"/>
          </w:tcPr>
          <w:p w14:paraId="7F9B934D" w14:textId="00D62460" w:rsidR="00000C9D" w:rsidRPr="00D71FB4" w:rsidRDefault="009A52AC" w:rsidP="00A46C48">
            <w:pPr>
              <w:jc w:val="center"/>
              <w:rPr>
                <w:rFonts w:ascii="Times New Roman" w:hAnsi="Times New Roman" w:cs="Times New Roman"/>
                <w:sz w:val="24"/>
                <w:szCs w:val="24"/>
              </w:rPr>
            </w:pPr>
            <w:r w:rsidRPr="005D6ED3">
              <w:rPr>
                <w:rFonts w:ascii="Times New Roman" w:hAnsi="Times New Roman" w:cs="Times New Roman"/>
                <w:sz w:val="24"/>
                <w:szCs w:val="24"/>
              </w:rPr>
              <w:lastRenderedPageBreak/>
              <w:t>Compatibil</w:t>
            </w:r>
          </w:p>
        </w:tc>
        <w:tc>
          <w:tcPr>
            <w:tcW w:w="3150" w:type="dxa"/>
          </w:tcPr>
          <w:p w14:paraId="42D143FB" w14:textId="38846C47" w:rsidR="005D6ED3" w:rsidRPr="002E557C" w:rsidRDefault="005D6ED3" w:rsidP="005D6ED3">
            <w:pPr>
              <w:rPr>
                <w:rFonts w:ascii="Times New Roman" w:hAnsi="Times New Roman" w:cs="Times New Roman"/>
                <w:sz w:val="24"/>
                <w:szCs w:val="24"/>
                <w:lang w:val="en-US"/>
              </w:rPr>
            </w:pPr>
            <w:r w:rsidRPr="00207133">
              <w:rPr>
                <w:rFonts w:ascii="Times New Roman" w:hAnsi="Times New Roman" w:cs="Times New Roman"/>
                <w:sz w:val="24"/>
                <w:szCs w:val="24"/>
              </w:rPr>
              <w:t xml:space="preserve"> </w:t>
            </w:r>
          </w:p>
          <w:p w14:paraId="0E6EF9DF" w14:textId="766015ED" w:rsidR="00000C9D" w:rsidRPr="002E557C" w:rsidRDefault="00000C9D" w:rsidP="00545792">
            <w:pPr>
              <w:rPr>
                <w:rFonts w:ascii="Times New Roman" w:hAnsi="Times New Roman" w:cs="Times New Roman"/>
                <w:sz w:val="24"/>
                <w:szCs w:val="24"/>
                <w:lang w:val="en-US"/>
              </w:rPr>
            </w:pPr>
          </w:p>
        </w:tc>
      </w:tr>
      <w:tr w:rsidR="00000C9D" w:rsidRPr="00D71FB4" w14:paraId="33BDD193" w14:textId="77777777" w:rsidTr="00C73AD6">
        <w:tc>
          <w:tcPr>
            <w:tcW w:w="4405" w:type="dxa"/>
          </w:tcPr>
          <w:p w14:paraId="236F8E7A"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b/>
                <w:sz w:val="24"/>
                <w:szCs w:val="24"/>
              </w:rPr>
              <w:lastRenderedPageBreak/>
              <w:t>Articolul 15 Operațiunile de cabotaj autorizate</w:t>
            </w:r>
            <w:r w:rsidRPr="00CB40DF">
              <w:rPr>
                <w:rFonts w:ascii="Times New Roman" w:hAnsi="Times New Roman" w:cs="Times New Roman"/>
                <w:sz w:val="24"/>
                <w:szCs w:val="24"/>
              </w:rPr>
              <w:t xml:space="preserve"> </w:t>
            </w:r>
          </w:p>
          <w:p w14:paraId="307F80BF"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Operațiunile de cabotaj se autorizează pentru următoarele servicii: </w:t>
            </w:r>
          </w:p>
          <w:p w14:paraId="54CF4DBA"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(a) servicii regulate speciale, cu condiția să facă obiectul unui contract încheiat între organizator și operatorul de transport; </w:t>
            </w:r>
          </w:p>
          <w:p w14:paraId="1B6A2744"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(b) servicii ocazionale; </w:t>
            </w:r>
          </w:p>
          <w:p w14:paraId="05DDBBB3" w14:textId="52711852" w:rsidR="00000C9D" w:rsidRPr="00911917"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(c) servicii regulate, prestate de un operator de transport nerezident în statul membru gazdă, în cursul unui serviciu regulat internațional în conformitate cu prezentul regulament, cu excepția serviciilor de transport care satisfac necesitățile unui centru urban sau ale unei zone urbane sau necesitățile de transport între aceasta și zonele limitrofe. Operațiunile de transport de cabotaj nu se efectuează independent de un astfel de serviciu internațional.</w:t>
            </w:r>
          </w:p>
        </w:tc>
        <w:tc>
          <w:tcPr>
            <w:tcW w:w="4230" w:type="dxa"/>
          </w:tcPr>
          <w:p w14:paraId="3B9B1D1A" w14:textId="32C31943" w:rsidR="00ED0214" w:rsidRPr="00ED0214" w:rsidRDefault="005D6ED3" w:rsidP="00ED0214">
            <w:pPr>
              <w:rPr>
                <w:rFonts w:ascii="Times New Roman" w:hAnsi="Times New Roman" w:cs="Times New Roman"/>
                <w:sz w:val="24"/>
                <w:szCs w:val="24"/>
                <w:lang w:val="ro-RO"/>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21</w:t>
            </w:r>
            <w:r w:rsidRPr="005D6ED3">
              <w:rPr>
                <w:rFonts w:ascii="Times New Roman" w:hAnsi="Times New Roman" w:cs="Times New Roman"/>
                <w:b/>
                <w:sz w:val="24"/>
                <w:szCs w:val="24"/>
              </w:rPr>
              <w:t xml:space="preserve">. – </w:t>
            </w:r>
            <w:r w:rsidR="00ED0214" w:rsidRPr="00ED0214">
              <w:rPr>
                <w:rFonts w:ascii="Times New Roman" w:hAnsi="Times New Roman" w:cs="Times New Roman"/>
                <w:sz w:val="24"/>
                <w:szCs w:val="24"/>
              </w:rPr>
              <w:t xml:space="preserve">(2) </w:t>
            </w:r>
            <w:r w:rsidR="00ED0214" w:rsidRPr="00ED0214">
              <w:rPr>
                <w:rFonts w:ascii="Times New Roman" w:hAnsi="Times New Roman" w:cs="Times New Roman"/>
                <w:sz w:val="24"/>
                <w:szCs w:val="24"/>
                <w:lang w:val="ro-RO"/>
              </w:rPr>
              <w:t xml:space="preserve">Operațiunile de cabotaj se autorizează pentru următoarele servicii: </w:t>
            </w:r>
          </w:p>
          <w:p w14:paraId="48B8346E" w14:textId="77777777" w:rsidR="00ED0214" w:rsidRPr="00ED0214" w:rsidRDefault="00ED0214" w:rsidP="00ED0214">
            <w:pPr>
              <w:ind w:firstLine="342"/>
              <w:rPr>
                <w:rFonts w:ascii="Times New Roman" w:hAnsi="Times New Roman" w:cs="Times New Roman"/>
                <w:sz w:val="24"/>
                <w:szCs w:val="24"/>
                <w:lang w:val="ro-RO"/>
              </w:rPr>
            </w:pPr>
            <w:r w:rsidRPr="00ED0214">
              <w:rPr>
                <w:rFonts w:ascii="Times New Roman" w:hAnsi="Times New Roman" w:cs="Times New Roman"/>
                <w:sz w:val="24"/>
                <w:szCs w:val="24"/>
                <w:lang w:val="ro-RO"/>
              </w:rPr>
              <w:t xml:space="preserve">a) servicii regulate speciale, cu condiția să facă obiectul unui contract încheiat între organizator și operatorul de transport; </w:t>
            </w:r>
          </w:p>
          <w:p w14:paraId="5DC02C76" w14:textId="77777777" w:rsidR="00ED0214" w:rsidRPr="00ED0214" w:rsidRDefault="00ED0214" w:rsidP="00ED0214">
            <w:pPr>
              <w:ind w:firstLine="342"/>
              <w:rPr>
                <w:rFonts w:ascii="Times New Roman" w:hAnsi="Times New Roman" w:cs="Times New Roman"/>
                <w:sz w:val="24"/>
                <w:szCs w:val="24"/>
                <w:lang w:val="ro-RO"/>
              </w:rPr>
            </w:pPr>
            <w:r w:rsidRPr="00ED0214">
              <w:rPr>
                <w:rFonts w:ascii="Times New Roman" w:hAnsi="Times New Roman" w:cs="Times New Roman"/>
                <w:sz w:val="24"/>
                <w:szCs w:val="24"/>
                <w:lang w:val="ro-RO"/>
              </w:rPr>
              <w:t xml:space="preserve">b) servicii ocazionale; </w:t>
            </w:r>
          </w:p>
          <w:p w14:paraId="26767C53" w14:textId="4C86EB0D" w:rsidR="00000C9D" w:rsidRPr="00D71FB4" w:rsidRDefault="00ED0214" w:rsidP="00ED0214">
            <w:pPr>
              <w:ind w:firstLine="342"/>
              <w:rPr>
                <w:rFonts w:ascii="Times New Roman" w:hAnsi="Times New Roman" w:cs="Times New Roman"/>
                <w:sz w:val="24"/>
                <w:szCs w:val="24"/>
              </w:rPr>
            </w:pPr>
            <w:r w:rsidRPr="00ED0214">
              <w:rPr>
                <w:rFonts w:ascii="Times New Roman" w:hAnsi="Times New Roman" w:cs="Times New Roman"/>
                <w:sz w:val="24"/>
                <w:szCs w:val="24"/>
                <w:lang w:val="ro-RO"/>
              </w:rPr>
              <w:t>c) servicii regulate, prestate de un operator de transport nerezident în Republica Moldova, în cursul unui serviciu regulat internațional în conformitate cu prezentul Capitol, cu excepția serviciilor de transport care satisfac necesitățile unui centru urban sau ale unei zone urbane sau necesitățile de transport între aceasta și zonele limitrofe. Operațiunile de transport de cabotaj nu se efectuează independent de un astfel de serviciu internațional.</w:t>
            </w:r>
          </w:p>
        </w:tc>
        <w:tc>
          <w:tcPr>
            <w:tcW w:w="2250" w:type="dxa"/>
          </w:tcPr>
          <w:p w14:paraId="2A8C3BC5" w14:textId="328D36DE" w:rsidR="00000C9D" w:rsidRPr="00D71FB4" w:rsidRDefault="00ED0214"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60DDB035" w14:textId="0FDDEFE7" w:rsidR="00000C9D" w:rsidRPr="00D71FB4" w:rsidRDefault="00000C9D" w:rsidP="00A46C48">
            <w:pPr>
              <w:rPr>
                <w:rFonts w:ascii="Times New Roman" w:hAnsi="Times New Roman" w:cs="Times New Roman"/>
                <w:sz w:val="24"/>
                <w:szCs w:val="24"/>
              </w:rPr>
            </w:pPr>
          </w:p>
        </w:tc>
      </w:tr>
      <w:tr w:rsidR="00000C9D" w:rsidRPr="00D71FB4" w14:paraId="52BCBB2B" w14:textId="77777777" w:rsidTr="00C73AD6">
        <w:tc>
          <w:tcPr>
            <w:tcW w:w="4405" w:type="dxa"/>
          </w:tcPr>
          <w:p w14:paraId="12339975"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b/>
                <w:sz w:val="24"/>
                <w:szCs w:val="24"/>
              </w:rPr>
              <w:lastRenderedPageBreak/>
              <w:t>Articolul 16 Norme aplicabile operațiunilor de cabotaj</w:t>
            </w:r>
            <w:r w:rsidRPr="00CB40DF">
              <w:rPr>
                <w:rFonts w:ascii="Times New Roman" w:hAnsi="Times New Roman" w:cs="Times New Roman"/>
                <w:sz w:val="24"/>
                <w:szCs w:val="24"/>
              </w:rPr>
              <w:t xml:space="preserve"> </w:t>
            </w:r>
          </w:p>
          <w:p w14:paraId="7B3A00EC"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(1) Dacă legislația comunitară nu prevede altfel, desfășurarea operațiunilor de cabotaj intră sub incidența actelor cu putere de lege și a actelor administrative în vigoare în statul membru gazdă în ceea ce privește: </w:t>
            </w:r>
          </w:p>
          <w:p w14:paraId="3A6B6555"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(a) condițiile care reglementează contractul de transport; </w:t>
            </w:r>
          </w:p>
          <w:p w14:paraId="443EDCA2"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(b) masa și dimensiunea vehiculelor de transport rutier; </w:t>
            </w:r>
          </w:p>
          <w:p w14:paraId="1DEB1FCD" w14:textId="77777777" w:rsidR="00000C9D"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(c) cerințele referitoare la transportul anumitor categorii de persoane, și anume elevi, copii și persoane cu mobilitate redusă;</w:t>
            </w:r>
          </w:p>
          <w:p w14:paraId="52484980"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(d) perioadele de conducere și perioadele de repaus; </w:t>
            </w:r>
          </w:p>
          <w:p w14:paraId="28C95ACD"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(e) taxa pe valoarea adăugată (TVA) pentru serviciile de transport. </w:t>
            </w:r>
          </w:p>
          <w:p w14:paraId="33ED6E18" w14:textId="4FAD3DA4" w:rsidR="00CB40DF" w:rsidRPr="00911917"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Masa și dimensiunea menționate la primul paragraf litera (b) pot depăși, dacă este cazul, valorile în vigoare în statul membru de stabilire al operatorului de transport, dar nu vor depăși, în niciun caz, limitele prevăzute de statul membru gazdă pentru traficul național sau caracte risticile tehnice specificate în dovezile menționate la articolul 6 alineatul (1) din Directiva 96/53/CE.</w:t>
            </w:r>
          </w:p>
        </w:tc>
        <w:tc>
          <w:tcPr>
            <w:tcW w:w="4230" w:type="dxa"/>
          </w:tcPr>
          <w:p w14:paraId="16CC2ED3" w14:textId="6680DA21" w:rsidR="00BD42F6" w:rsidRPr="00BD42F6" w:rsidRDefault="000B6615" w:rsidP="00BD42F6">
            <w:pPr>
              <w:rPr>
                <w:rFonts w:ascii="Times New Roman" w:hAnsi="Times New Roman" w:cs="Times New Roman"/>
                <w:bCs/>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21</w:t>
            </w:r>
            <w:r w:rsidRPr="005D6ED3">
              <w:rPr>
                <w:rFonts w:ascii="Times New Roman" w:hAnsi="Times New Roman" w:cs="Times New Roman"/>
                <w:b/>
                <w:sz w:val="24"/>
                <w:szCs w:val="24"/>
              </w:rPr>
              <w:t xml:space="preserve">. – </w:t>
            </w:r>
            <w:r w:rsidR="00BD42F6">
              <w:rPr>
                <w:rFonts w:ascii="Times New Roman" w:hAnsi="Times New Roman" w:cs="Times New Roman"/>
                <w:sz w:val="24"/>
                <w:szCs w:val="24"/>
              </w:rPr>
              <w:t>(3</w:t>
            </w:r>
            <w:r w:rsidR="00BD42F6" w:rsidRPr="00ED0214">
              <w:rPr>
                <w:rFonts w:ascii="Times New Roman" w:hAnsi="Times New Roman" w:cs="Times New Roman"/>
                <w:sz w:val="24"/>
                <w:szCs w:val="24"/>
              </w:rPr>
              <w:t xml:space="preserve">) </w:t>
            </w:r>
            <w:r w:rsidR="00BD42F6" w:rsidRPr="00BD42F6">
              <w:rPr>
                <w:rFonts w:ascii="Times New Roman" w:hAnsi="Times New Roman" w:cs="Times New Roman"/>
                <w:bCs/>
                <w:sz w:val="24"/>
                <w:szCs w:val="24"/>
              </w:rPr>
              <w:t>Desfășurarea operațiunilor de cabotaj se supune actelor normative naționale în ceea ce privește:</w:t>
            </w:r>
          </w:p>
          <w:p w14:paraId="322D201B" w14:textId="77777777" w:rsidR="00BD42F6" w:rsidRPr="00BD42F6" w:rsidRDefault="00BD42F6" w:rsidP="000B6615">
            <w:pPr>
              <w:ind w:firstLine="342"/>
              <w:rPr>
                <w:rFonts w:ascii="Times New Roman" w:hAnsi="Times New Roman" w:cs="Times New Roman"/>
                <w:bCs/>
                <w:sz w:val="24"/>
                <w:szCs w:val="24"/>
              </w:rPr>
            </w:pPr>
            <w:r w:rsidRPr="00BD42F6">
              <w:rPr>
                <w:rFonts w:ascii="Times New Roman" w:hAnsi="Times New Roman" w:cs="Times New Roman"/>
                <w:bCs/>
                <w:sz w:val="24"/>
                <w:szCs w:val="24"/>
              </w:rPr>
              <w:t>a) condițiile care reglementează contractul de transport;</w:t>
            </w:r>
          </w:p>
          <w:p w14:paraId="08358248" w14:textId="77777777" w:rsidR="00BD42F6" w:rsidRPr="00BD42F6" w:rsidRDefault="00BD42F6" w:rsidP="000B6615">
            <w:pPr>
              <w:ind w:firstLine="342"/>
              <w:rPr>
                <w:rFonts w:ascii="Times New Roman" w:hAnsi="Times New Roman" w:cs="Times New Roman"/>
                <w:bCs/>
                <w:sz w:val="24"/>
                <w:szCs w:val="24"/>
              </w:rPr>
            </w:pPr>
            <w:r w:rsidRPr="00BD42F6">
              <w:rPr>
                <w:rFonts w:ascii="Times New Roman" w:hAnsi="Times New Roman" w:cs="Times New Roman"/>
                <w:bCs/>
                <w:sz w:val="24"/>
                <w:szCs w:val="24"/>
              </w:rPr>
              <w:t>b) masa și dimensiunea vehiculelor de transport rutier;</w:t>
            </w:r>
          </w:p>
          <w:p w14:paraId="07D3A8CD" w14:textId="77777777" w:rsidR="00BD42F6" w:rsidRPr="00BD42F6" w:rsidRDefault="00BD42F6" w:rsidP="000B6615">
            <w:pPr>
              <w:ind w:firstLine="342"/>
              <w:rPr>
                <w:rFonts w:ascii="Times New Roman" w:hAnsi="Times New Roman" w:cs="Times New Roman"/>
                <w:bCs/>
                <w:sz w:val="24"/>
                <w:szCs w:val="24"/>
              </w:rPr>
            </w:pPr>
            <w:r w:rsidRPr="00BD42F6">
              <w:rPr>
                <w:rFonts w:ascii="Times New Roman" w:hAnsi="Times New Roman" w:cs="Times New Roman"/>
                <w:bCs/>
                <w:sz w:val="24"/>
                <w:szCs w:val="24"/>
              </w:rPr>
              <w:t>c) cerințele referitoare la transportul anumitor categorii de persoane, și anume, elevi, copii și persoane cu mobilitate redusă;</w:t>
            </w:r>
          </w:p>
          <w:p w14:paraId="5DFF6D21" w14:textId="77777777" w:rsidR="00BD42F6" w:rsidRPr="00BD42F6" w:rsidRDefault="00BD42F6" w:rsidP="000B6615">
            <w:pPr>
              <w:ind w:firstLine="342"/>
              <w:rPr>
                <w:rFonts w:ascii="Times New Roman" w:hAnsi="Times New Roman" w:cs="Times New Roman"/>
                <w:bCs/>
                <w:sz w:val="24"/>
                <w:szCs w:val="24"/>
              </w:rPr>
            </w:pPr>
            <w:r w:rsidRPr="00BD42F6">
              <w:rPr>
                <w:rFonts w:ascii="Times New Roman" w:hAnsi="Times New Roman" w:cs="Times New Roman"/>
                <w:bCs/>
                <w:sz w:val="24"/>
                <w:szCs w:val="24"/>
              </w:rPr>
              <w:t>d) perioadele de conducere și perioadele de repaus;</w:t>
            </w:r>
          </w:p>
          <w:p w14:paraId="2B0A6EB8" w14:textId="77777777" w:rsidR="00BD42F6" w:rsidRPr="00BD42F6" w:rsidRDefault="00BD42F6" w:rsidP="000B6615">
            <w:pPr>
              <w:ind w:firstLine="342"/>
              <w:rPr>
                <w:rFonts w:ascii="Times New Roman" w:hAnsi="Times New Roman" w:cs="Times New Roman"/>
                <w:bCs/>
                <w:sz w:val="24"/>
                <w:szCs w:val="24"/>
              </w:rPr>
            </w:pPr>
            <w:r w:rsidRPr="00BD42F6">
              <w:rPr>
                <w:rFonts w:ascii="Times New Roman" w:hAnsi="Times New Roman" w:cs="Times New Roman"/>
                <w:bCs/>
                <w:sz w:val="24"/>
                <w:szCs w:val="24"/>
              </w:rPr>
              <w:t>e) taxa pe valoarea adăugată (TVA) pentru serviciile de transport.</w:t>
            </w:r>
          </w:p>
          <w:p w14:paraId="36A56D47" w14:textId="5DCA8877" w:rsidR="00000C9D" w:rsidRPr="00D71FB4" w:rsidRDefault="00861BE2" w:rsidP="00861BE2">
            <w:pPr>
              <w:ind w:firstLine="342"/>
              <w:rPr>
                <w:rFonts w:ascii="Times New Roman" w:hAnsi="Times New Roman" w:cs="Times New Roman"/>
                <w:sz w:val="24"/>
                <w:szCs w:val="24"/>
              </w:rPr>
            </w:pPr>
            <w:r w:rsidRPr="00861BE2">
              <w:rPr>
                <w:rFonts w:ascii="Times New Roman" w:hAnsi="Times New Roman" w:cs="Times New Roman"/>
                <w:sz w:val="24"/>
                <w:szCs w:val="24"/>
              </w:rPr>
              <w:t xml:space="preserve">Masa și dimensiunea menționate la litera b) pot depăși, valorile în vigoare în statul membru de stabilire al operatorului de transport, dar nu vor depăși, în niciun caz, limitele prevăzute de statul membru gazdă pentru traficul național sau caracteristicile tehnice </w:t>
            </w:r>
            <w:r>
              <w:rPr>
                <w:rFonts w:ascii="Times New Roman" w:hAnsi="Times New Roman" w:cs="Times New Roman"/>
                <w:sz w:val="24"/>
                <w:szCs w:val="24"/>
              </w:rPr>
              <w:t>ale vehiculului.</w:t>
            </w:r>
          </w:p>
        </w:tc>
        <w:tc>
          <w:tcPr>
            <w:tcW w:w="2250" w:type="dxa"/>
          </w:tcPr>
          <w:p w14:paraId="035E1F7A" w14:textId="2B8C3D09" w:rsidR="00000C9D" w:rsidRPr="00D71FB4" w:rsidRDefault="00557FFC"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4CEA4743" w14:textId="783D1E7E" w:rsidR="00000C9D" w:rsidRPr="00D71FB4" w:rsidRDefault="00000C9D" w:rsidP="00A46C48">
            <w:pPr>
              <w:rPr>
                <w:rFonts w:ascii="Times New Roman" w:hAnsi="Times New Roman" w:cs="Times New Roman"/>
                <w:sz w:val="24"/>
                <w:szCs w:val="24"/>
              </w:rPr>
            </w:pPr>
          </w:p>
        </w:tc>
      </w:tr>
      <w:tr w:rsidR="00000C9D" w:rsidRPr="00D71FB4" w14:paraId="6C8277A8" w14:textId="77777777" w:rsidTr="00C73AD6">
        <w:tc>
          <w:tcPr>
            <w:tcW w:w="4405" w:type="dxa"/>
          </w:tcPr>
          <w:p w14:paraId="1CB251AC" w14:textId="248FA2CD" w:rsidR="00000C9D" w:rsidRPr="00911917"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 xml:space="preserve">(2) Cu excepția cazului în care legislația comunitară prevede altfel, operațiunile de cabotaj care fac parte din serviciile de transport prevăzute la articolul 15 litera (c) </w:t>
            </w:r>
            <w:r w:rsidRPr="00CB40DF">
              <w:rPr>
                <w:rFonts w:ascii="Times New Roman" w:hAnsi="Times New Roman" w:cs="Times New Roman"/>
                <w:sz w:val="24"/>
                <w:szCs w:val="24"/>
              </w:rPr>
              <w:lastRenderedPageBreak/>
              <w:t>respectă actele cu putere de lege și actele administrative în vigoare în statul membru gazdă, privitoare la autorizare, proceduri de ofertare, trasee folosite și la regularitatea, continuitatea și frecvența serviciilor și itinerariilor.</w:t>
            </w:r>
          </w:p>
        </w:tc>
        <w:tc>
          <w:tcPr>
            <w:tcW w:w="4230" w:type="dxa"/>
          </w:tcPr>
          <w:p w14:paraId="7FF3FC29" w14:textId="6CF3769B" w:rsidR="00000C9D" w:rsidRPr="00D71FB4" w:rsidRDefault="000B6615" w:rsidP="000B6615">
            <w:pPr>
              <w:rPr>
                <w:rFonts w:ascii="Times New Roman" w:hAnsi="Times New Roman" w:cs="Times New Roman"/>
                <w:sz w:val="24"/>
                <w:szCs w:val="24"/>
              </w:rPr>
            </w:pPr>
            <w:r w:rsidRPr="005D6ED3">
              <w:rPr>
                <w:rFonts w:ascii="Times New Roman" w:hAnsi="Times New Roman" w:cs="Times New Roman"/>
                <w:b/>
                <w:sz w:val="24"/>
                <w:szCs w:val="24"/>
              </w:rPr>
              <w:lastRenderedPageBreak/>
              <w:t>Art.30</w:t>
            </w:r>
            <w:r w:rsidRPr="005D6ED3">
              <w:rPr>
                <w:rFonts w:ascii="Times New Roman" w:hAnsi="Times New Roman" w:cs="Times New Roman"/>
                <w:b/>
                <w:sz w:val="24"/>
                <w:szCs w:val="24"/>
                <w:vertAlign w:val="superscript"/>
              </w:rPr>
              <w:t>21</w:t>
            </w:r>
            <w:r w:rsidRPr="005D6ED3">
              <w:rPr>
                <w:rFonts w:ascii="Times New Roman" w:hAnsi="Times New Roman" w:cs="Times New Roman"/>
                <w:b/>
                <w:sz w:val="24"/>
                <w:szCs w:val="24"/>
              </w:rPr>
              <w:t xml:space="preserve">. – </w:t>
            </w:r>
            <w:r w:rsidR="00557FFC">
              <w:rPr>
                <w:rFonts w:ascii="Times New Roman" w:hAnsi="Times New Roman" w:cs="Times New Roman"/>
                <w:sz w:val="24"/>
                <w:szCs w:val="24"/>
              </w:rPr>
              <w:t>(4)</w:t>
            </w:r>
            <w:r w:rsidR="00557FFC" w:rsidRPr="00557FFC">
              <w:rPr>
                <w:rFonts w:ascii="Times New Roman" w:hAnsi="Times New Roman" w:cs="Times New Roman"/>
                <w:sz w:val="24"/>
                <w:szCs w:val="24"/>
              </w:rPr>
              <w:t xml:space="preserve"> </w:t>
            </w:r>
            <w:r w:rsidR="00557FFC">
              <w:rPr>
                <w:rFonts w:ascii="Times New Roman" w:hAnsi="Times New Roman" w:cs="Times New Roman"/>
                <w:sz w:val="24"/>
                <w:szCs w:val="24"/>
              </w:rPr>
              <w:t>O</w:t>
            </w:r>
            <w:r w:rsidR="00557FFC" w:rsidRPr="00557FFC">
              <w:rPr>
                <w:rFonts w:ascii="Times New Roman" w:hAnsi="Times New Roman" w:cs="Times New Roman"/>
                <w:sz w:val="24"/>
                <w:szCs w:val="24"/>
              </w:rPr>
              <w:t xml:space="preserve">perațiunile de cabotaj care fac parte din serviciile de transport prevăzute la </w:t>
            </w:r>
            <w:r w:rsidR="00557FFC">
              <w:rPr>
                <w:rFonts w:ascii="Times New Roman" w:hAnsi="Times New Roman" w:cs="Times New Roman"/>
                <w:sz w:val="24"/>
                <w:szCs w:val="24"/>
              </w:rPr>
              <w:t xml:space="preserve">alin.(2) lit. </w:t>
            </w:r>
            <w:r w:rsidR="00557FFC" w:rsidRPr="00557FFC">
              <w:rPr>
                <w:rFonts w:ascii="Times New Roman" w:hAnsi="Times New Roman" w:cs="Times New Roman"/>
                <w:sz w:val="24"/>
                <w:szCs w:val="24"/>
              </w:rPr>
              <w:t xml:space="preserve">c) respectă actele </w:t>
            </w:r>
            <w:r w:rsidR="00557FFC">
              <w:rPr>
                <w:rFonts w:ascii="Times New Roman" w:hAnsi="Times New Roman" w:cs="Times New Roman"/>
                <w:sz w:val="24"/>
                <w:szCs w:val="24"/>
              </w:rPr>
              <w:t>normative naționale</w:t>
            </w:r>
            <w:r w:rsidR="00557FFC" w:rsidRPr="00557FFC">
              <w:rPr>
                <w:rFonts w:ascii="Times New Roman" w:hAnsi="Times New Roman" w:cs="Times New Roman"/>
                <w:sz w:val="24"/>
                <w:szCs w:val="24"/>
              </w:rPr>
              <w:t xml:space="preserve"> </w:t>
            </w:r>
            <w:r w:rsidR="00557FFC">
              <w:rPr>
                <w:rFonts w:ascii="Times New Roman" w:hAnsi="Times New Roman" w:cs="Times New Roman"/>
                <w:sz w:val="24"/>
                <w:szCs w:val="24"/>
              </w:rPr>
              <w:t>cu privire</w:t>
            </w:r>
            <w:r w:rsidR="00557FFC" w:rsidRPr="00557FFC">
              <w:rPr>
                <w:rFonts w:ascii="Times New Roman" w:hAnsi="Times New Roman" w:cs="Times New Roman"/>
                <w:sz w:val="24"/>
                <w:szCs w:val="24"/>
              </w:rPr>
              <w:t xml:space="preserve"> la </w:t>
            </w:r>
            <w:r w:rsidR="00557FFC" w:rsidRPr="00557FFC">
              <w:rPr>
                <w:rFonts w:ascii="Times New Roman" w:hAnsi="Times New Roman" w:cs="Times New Roman"/>
                <w:sz w:val="24"/>
                <w:szCs w:val="24"/>
              </w:rPr>
              <w:lastRenderedPageBreak/>
              <w:t>autorizare, proceduri de ofertare, trasee folosite și la regularitatea, continuitatea și frecvența serviciilor și itinerariilor.</w:t>
            </w:r>
            <w:r w:rsidR="00557FFC">
              <w:rPr>
                <w:rFonts w:ascii="Times New Roman" w:hAnsi="Times New Roman" w:cs="Times New Roman"/>
                <w:sz w:val="24"/>
                <w:szCs w:val="24"/>
              </w:rPr>
              <w:t xml:space="preserve"> </w:t>
            </w:r>
          </w:p>
        </w:tc>
        <w:tc>
          <w:tcPr>
            <w:tcW w:w="2250" w:type="dxa"/>
          </w:tcPr>
          <w:p w14:paraId="4E1DB870" w14:textId="3E0E5704" w:rsidR="00000C9D" w:rsidRPr="00D71FB4" w:rsidRDefault="00557FFC" w:rsidP="00A46C48">
            <w:pPr>
              <w:jc w:val="center"/>
              <w:rPr>
                <w:rFonts w:ascii="Times New Roman" w:hAnsi="Times New Roman" w:cs="Times New Roman"/>
                <w:sz w:val="24"/>
                <w:szCs w:val="24"/>
              </w:rPr>
            </w:pPr>
            <w:r w:rsidRPr="000B6615">
              <w:rPr>
                <w:rFonts w:ascii="Times New Roman" w:hAnsi="Times New Roman" w:cs="Times New Roman"/>
                <w:sz w:val="24"/>
                <w:szCs w:val="24"/>
              </w:rPr>
              <w:lastRenderedPageBreak/>
              <w:t>Compatibil</w:t>
            </w:r>
          </w:p>
        </w:tc>
        <w:tc>
          <w:tcPr>
            <w:tcW w:w="3150" w:type="dxa"/>
          </w:tcPr>
          <w:p w14:paraId="65399127" w14:textId="77777777" w:rsidR="00000C9D" w:rsidRPr="00D71FB4" w:rsidRDefault="00000C9D" w:rsidP="00A46C48">
            <w:pPr>
              <w:rPr>
                <w:rFonts w:ascii="Times New Roman" w:hAnsi="Times New Roman" w:cs="Times New Roman"/>
                <w:sz w:val="24"/>
                <w:szCs w:val="24"/>
              </w:rPr>
            </w:pPr>
          </w:p>
        </w:tc>
      </w:tr>
      <w:tr w:rsidR="00000C9D" w:rsidRPr="00D71FB4" w14:paraId="52B444E6" w14:textId="77777777" w:rsidTr="00C73AD6">
        <w:tc>
          <w:tcPr>
            <w:tcW w:w="4405" w:type="dxa"/>
          </w:tcPr>
          <w:p w14:paraId="290D024A" w14:textId="3903D35C" w:rsidR="00000C9D" w:rsidRPr="00911917"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(3) Normele tehnice privitoare la construcția și dotarea vehiculelor, pe care vehiculele utilizate la executarea operațiunilor de cabotaj sunt obligate să le respecte, sunt normele stabilite pentru vehiculele puse în circulație în transportul internațional.</w:t>
            </w:r>
          </w:p>
        </w:tc>
        <w:tc>
          <w:tcPr>
            <w:tcW w:w="4230" w:type="dxa"/>
          </w:tcPr>
          <w:p w14:paraId="731D9763" w14:textId="28738AA3" w:rsidR="00000C9D" w:rsidRPr="00D71FB4" w:rsidRDefault="000B6615" w:rsidP="00557FFC">
            <w:pPr>
              <w:rPr>
                <w:rFonts w:ascii="Times New Roman" w:hAnsi="Times New Roman" w:cs="Times New Roman"/>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21</w:t>
            </w:r>
            <w:r w:rsidRPr="005D6ED3">
              <w:rPr>
                <w:rFonts w:ascii="Times New Roman" w:hAnsi="Times New Roman" w:cs="Times New Roman"/>
                <w:b/>
                <w:sz w:val="24"/>
                <w:szCs w:val="24"/>
              </w:rPr>
              <w:t xml:space="preserve">. – </w:t>
            </w:r>
            <w:r w:rsidR="00557FFC">
              <w:rPr>
                <w:rFonts w:ascii="Times New Roman" w:hAnsi="Times New Roman" w:cs="Times New Roman"/>
                <w:sz w:val="24"/>
                <w:szCs w:val="24"/>
              </w:rPr>
              <w:t>(5)</w:t>
            </w:r>
            <w:r w:rsidR="00557FFC" w:rsidRPr="00CB40DF">
              <w:rPr>
                <w:rFonts w:ascii="Times New Roman" w:hAnsi="Times New Roman" w:cs="Times New Roman"/>
                <w:sz w:val="24"/>
                <w:szCs w:val="24"/>
              </w:rPr>
              <w:t xml:space="preserve"> Normele tehnice privitoare la construcția și dotarea vehiculelor, pe care vehiculele utilizate la executarea operațiunilor de cabotaj sunt obligate să le respecte, sunt normele stabilite pentru vehiculele puse în circulație în transportul internațional.</w:t>
            </w:r>
          </w:p>
        </w:tc>
        <w:tc>
          <w:tcPr>
            <w:tcW w:w="2250" w:type="dxa"/>
          </w:tcPr>
          <w:p w14:paraId="5145AE3F" w14:textId="472CF8A3" w:rsidR="00000C9D" w:rsidRPr="00D71FB4" w:rsidRDefault="00557FFC"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793A7555" w14:textId="77777777" w:rsidR="00000C9D" w:rsidRPr="00D71FB4" w:rsidRDefault="00000C9D" w:rsidP="00A46C48">
            <w:pPr>
              <w:rPr>
                <w:rFonts w:ascii="Times New Roman" w:hAnsi="Times New Roman" w:cs="Times New Roman"/>
                <w:sz w:val="24"/>
                <w:szCs w:val="24"/>
              </w:rPr>
            </w:pPr>
          </w:p>
        </w:tc>
      </w:tr>
      <w:tr w:rsidR="00000C9D" w:rsidRPr="00D71FB4" w14:paraId="717980C0" w14:textId="77777777" w:rsidTr="00C73AD6">
        <w:tc>
          <w:tcPr>
            <w:tcW w:w="4405" w:type="dxa"/>
          </w:tcPr>
          <w:p w14:paraId="60599F74" w14:textId="30EB762C" w:rsidR="00000C9D" w:rsidRPr="00911917"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(4) În cazul operatorilor de transport nerezidenți se aplică dispozițiile actelor cu putere de lege și ale actelor administrative de drept intern menționate la alineatele (1) și (2), în aceleași condiții ca și cele impuse operatorilor de transport stabiliți în statul membru gazdă, cu scopul de a preveni orice discriminare din motive legate de naționalitate sau de locul de stabilire.</w:t>
            </w:r>
          </w:p>
        </w:tc>
        <w:tc>
          <w:tcPr>
            <w:tcW w:w="4230" w:type="dxa"/>
          </w:tcPr>
          <w:p w14:paraId="694705B9" w14:textId="00F1A6FC" w:rsidR="00000C9D" w:rsidRPr="00D71FB4" w:rsidRDefault="000B6615" w:rsidP="009C6A37">
            <w:pPr>
              <w:rPr>
                <w:rFonts w:ascii="Times New Roman" w:hAnsi="Times New Roman" w:cs="Times New Roman"/>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21</w:t>
            </w:r>
            <w:r w:rsidRPr="005D6ED3">
              <w:rPr>
                <w:rFonts w:ascii="Times New Roman" w:hAnsi="Times New Roman" w:cs="Times New Roman"/>
                <w:b/>
                <w:sz w:val="24"/>
                <w:szCs w:val="24"/>
              </w:rPr>
              <w:t xml:space="preserve">. – </w:t>
            </w:r>
            <w:r w:rsidR="009C6A37" w:rsidRPr="009C6A37">
              <w:rPr>
                <w:rFonts w:ascii="Times New Roman" w:hAnsi="Times New Roman" w:cs="Times New Roman"/>
                <w:sz w:val="24"/>
                <w:szCs w:val="24"/>
              </w:rPr>
              <w:t>(</w:t>
            </w:r>
            <w:r w:rsidR="009C6A37">
              <w:rPr>
                <w:rFonts w:ascii="Times New Roman" w:hAnsi="Times New Roman" w:cs="Times New Roman"/>
                <w:sz w:val="24"/>
                <w:szCs w:val="24"/>
              </w:rPr>
              <w:t>6</w:t>
            </w:r>
            <w:r w:rsidR="009C6A37" w:rsidRPr="009C6A37">
              <w:rPr>
                <w:rFonts w:ascii="Times New Roman" w:hAnsi="Times New Roman" w:cs="Times New Roman"/>
                <w:sz w:val="24"/>
                <w:szCs w:val="24"/>
              </w:rPr>
              <w:t>)</w:t>
            </w:r>
            <w:r w:rsidR="009C6A37" w:rsidRPr="00CB40DF">
              <w:rPr>
                <w:rFonts w:ascii="Times New Roman" w:hAnsi="Times New Roman" w:cs="Times New Roman"/>
                <w:sz w:val="24"/>
                <w:szCs w:val="24"/>
              </w:rPr>
              <w:t xml:space="preserve"> </w:t>
            </w:r>
            <w:r w:rsidR="009C6A37">
              <w:rPr>
                <w:rFonts w:ascii="Times New Roman" w:hAnsi="Times New Roman" w:cs="Times New Roman"/>
                <w:sz w:val="24"/>
                <w:szCs w:val="24"/>
              </w:rPr>
              <w:t>Pentru operatorii</w:t>
            </w:r>
            <w:r w:rsidR="009C6A37" w:rsidRPr="00CB40DF">
              <w:rPr>
                <w:rFonts w:ascii="Times New Roman" w:hAnsi="Times New Roman" w:cs="Times New Roman"/>
                <w:sz w:val="24"/>
                <w:szCs w:val="24"/>
              </w:rPr>
              <w:t xml:space="preserve"> de transport nerezidenți se aplică dispozițiile </w:t>
            </w:r>
            <w:r w:rsidR="009C6A37">
              <w:rPr>
                <w:rFonts w:ascii="Times New Roman" w:hAnsi="Times New Roman" w:cs="Times New Roman"/>
                <w:sz w:val="24"/>
                <w:szCs w:val="24"/>
              </w:rPr>
              <w:t>alin. (3) și (4</w:t>
            </w:r>
            <w:r w:rsidR="009C6A37" w:rsidRPr="00CB40DF">
              <w:rPr>
                <w:rFonts w:ascii="Times New Roman" w:hAnsi="Times New Roman" w:cs="Times New Roman"/>
                <w:sz w:val="24"/>
                <w:szCs w:val="24"/>
              </w:rPr>
              <w:t xml:space="preserve">), în aceleași condiții ca și cele impuse operatorilor de transport stabiliți în </w:t>
            </w:r>
            <w:r w:rsidR="009C6A37">
              <w:rPr>
                <w:rFonts w:ascii="Times New Roman" w:hAnsi="Times New Roman" w:cs="Times New Roman"/>
                <w:sz w:val="24"/>
                <w:szCs w:val="24"/>
              </w:rPr>
              <w:t>Republica Moldova</w:t>
            </w:r>
            <w:r w:rsidR="009C6A37" w:rsidRPr="00CB40DF">
              <w:rPr>
                <w:rFonts w:ascii="Times New Roman" w:hAnsi="Times New Roman" w:cs="Times New Roman"/>
                <w:sz w:val="24"/>
                <w:szCs w:val="24"/>
              </w:rPr>
              <w:t xml:space="preserve">, </w:t>
            </w:r>
            <w:r w:rsidR="009C6A37">
              <w:rPr>
                <w:rFonts w:ascii="Times New Roman" w:hAnsi="Times New Roman" w:cs="Times New Roman"/>
                <w:sz w:val="24"/>
                <w:szCs w:val="24"/>
              </w:rPr>
              <w:t xml:space="preserve">pentru </w:t>
            </w:r>
            <w:r w:rsidR="009C6A37" w:rsidRPr="00CB40DF">
              <w:rPr>
                <w:rFonts w:ascii="Times New Roman" w:hAnsi="Times New Roman" w:cs="Times New Roman"/>
                <w:sz w:val="24"/>
                <w:szCs w:val="24"/>
              </w:rPr>
              <w:t>a preveni orice discriminare din motive legate de naționalitate sau de locul de stabilire.</w:t>
            </w:r>
          </w:p>
        </w:tc>
        <w:tc>
          <w:tcPr>
            <w:tcW w:w="2250" w:type="dxa"/>
          </w:tcPr>
          <w:p w14:paraId="64B36937" w14:textId="4684AEE5" w:rsidR="00000C9D" w:rsidRPr="00D71FB4" w:rsidRDefault="009C6A37"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51D8491B" w14:textId="77777777" w:rsidR="00000C9D" w:rsidRPr="00D71FB4" w:rsidRDefault="00000C9D" w:rsidP="00A46C48">
            <w:pPr>
              <w:rPr>
                <w:rFonts w:ascii="Times New Roman" w:hAnsi="Times New Roman" w:cs="Times New Roman"/>
                <w:sz w:val="24"/>
                <w:szCs w:val="24"/>
              </w:rPr>
            </w:pPr>
          </w:p>
        </w:tc>
      </w:tr>
      <w:tr w:rsidR="00000C9D" w:rsidRPr="00D71FB4" w14:paraId="0622511B" w14:textId="77777777" w:rsidTr="00C73AD6">
        <w:tc>
          <w:tcPr>
            <w:tcW w:w="4405" w:type="dxa"/>
          </w:tcPr>
          <w:p w14:paraId="733164F0" w14:textId="77777777" w:rsidR="00CB40DF" w:rsidRDefault="00CB40DF" w:rsidP="00DB6964">
            <w:pPr>
              <w:ind w:firstLine="337"/>
              <w:rPr>
                <w:rFonts w:ascii="Times New Roman" w:hAnsi="Times New Roman" w:cs="Times New Roman"/>
                <w:sz w:val="24"/>
                <w:szCs w:val="24"/>
              </w:rPr>
            </w:pPr>
            <w:r w:rsidRPr="00CB40DF">
              <w:rPr>
                <w:rFonts w:ascii="Times New Roman" w:hAnsi="Times New Roman" w:cs="Times New Roman"/>
                <w:b/>
                <w:sz w:val="24"/>
                <w:szCs w:val="24"/>
              </w:rPr>
              <w:t>Articolul 17 Documentele de control pentru operațiunile de cabotaj</w:t>
            </w:r>
            <w:r w:rsidRPr="00CB40DF">
              <w:rPr>
                <w:rFonts w:ascii="Times New Roman" w:hAnsi="Times New Roman" w:cs="Times New Roman"/>
                <w:sz w:val="24"/>
                <w:szCs w:val="24"/>
              </w:rPr>
              <w:t xml:space="preserve"> </w:t>
            </w:r>
          </w:p>
          <w:p w14:paraId="251E44D1" w14:textId="48FA4A57" w:rsidR="00000C9D" w:rsidRPr="00911917"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(1) Operațiunile de cabotaj sub formă de servicii ocazionale se execută în baza unei foi de parcurs, menționată la articolul 12, care se păstrează la bordul vehiculului și se prezintă, la cerere, oricărui agent autorizat de control.</w:t>
            </w:r>
          </w:p>
        </w:tc>
        <w:tc>
          <w:tcPr>
            <w:tcW w:w="4230" w:type="dxa"/>
          </w:tcPr>
          <w:p w14:paraId="1542DC52" w14:textId="53AFDCC8" w:rsidR="00000C9D" w:rsidRPr="00D71FB4" w:rsidRDefault="000B6615" w:rsidP="000B6615">
            <w:pPr>
              <w:rPr>
                <w:rFonts w:ascii="Times New Roman" w:hAnsi="Times New Roman" w:cs="Times New Roman"/>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E73099" w:rsidRPr="00E73099">
              <w:rPr>
                <w:rFonts w:ascii="Times New Roman" w:hAnsi="Times New Roman" w:cs="Times New Roman"/>
                <w:sz w:val="24"/>
                <w:szCs w:val="24"/>
              </w:rPr>
              <w:t>– (1) Operațiunile de cabotaj sub formă de servicii ocazionale se execută în baza unei foi de parcurs, care constituie document de control și se păstrează la bordul vehiculului și se prezintă, la cerere, oricărui</w:t>
            </w:r>
            <w:r w:rsidR="00E73099">
              <w:rPr>
                <w:rFonts w:ascii="Times New Roman" w:hAnsi="Times New Roman" w:cs="Times New Roman"/>
                <w:sz w:val="24"/>
                <w:szCs w:val="24"/>
              </w:rPr>
              <w:t xml:space="preserve"> agent autorizat de control.</w:t>
            </w:r>
          </w:p>
        </w:tc>
        <w:tc>
          <w:tcPr>
            <w:tcW w:w="2250" w:type="dxa"/>
          </w:tcPr>
          <w:p w14:paraId="410AF9D3" w14:textId="27E2C867" w:rsidR="00000C9D" w:rsidRPr="00D71FB4" w:rsidRDefault="00E73099"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5D1EEACB" w14:textId="77777777" w:rsidR="00000C9D" w:rsidRPr="00D71FB4" w:rsidRDefault="00000C9D" w:rsidP="00A46C48">
            <w:pPr>
              <w:rPr>
                <w:rFonts w:ascii="Times New Roman" w:hAnsi="Times New Roman" w:cs="Times New Roman"/>
                <w:sz w:val="24"/>
                <w:szCs w:val="24"/>
              </w:rPr>
            </w:pPr>
          </w:p>
        </w:tc>
      </w:tr>
      <w:tr w:rsidR="00000C9D" w:rsidRPr="00D71FB4" w14:paraId="055226D2" w14:textId="77777777" w:rsidTr="00C73AD6">
        <w:tc>
          <w:tcPr>
            <w:tcW w:w="4405" w:type="dxa"/>
          </w:tcPr>
          <w:p w14:paraId="1F49113E" w14:textId="77777777" w:rsidR="00CB40DF"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 xml:space="preserve">(2) Următoarele informații trebuie introduse pe foaia de parcurs: </w:t>
            </w:r>
          </w:p>
          <w:p w14:paraId="6B8338CD" w14:textId="77777777" w:rsidR="00CB40DF"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lastRenderedPageBreak/>
              <w:t xml:space="preserve">(a) punctele de plecare și de destinație ale serviciului; </w:t>
            </w:r>
          </w:p>
          <w:p w14:paraId="14DB9EE1" w14:textId="242700A4" w:rsidR="00000C9D" w:rsidRPr="00911917"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(b) data plecării și data încetării serviciului.</w:t>
            </w:r>
          </w:p>
        </w:tc>
        <w:tc>
          <w:tcPr>
            <w:tcW w:w="4230" w:type="dxa"/>
          </w:tcPr>
          <w:p w14:paraId="46DAB922" w14:textId="24EC479C" w:rsidR="00E73099" w:rsidRDefault="000B6615" w:rsidP="00E73099">
            <w:pPr>
              <w:rPr>
                <w:rFonts w:ascii="Times New Roman" w:hAnsi="Times New Roman" w:cs="Times New Roman"/>
                <w:sz w:val="24"/>
                <w:szCs w:val="24"/>
              </w:rPr>
            </w:pPr>
            <w:r w:rsidRPr="005D6ED3">
              <w:rPr>
                <w:rFonts w:ascii="Times New Roman" w:hAnsi="Times New Roman" w:cs="Times New Roman"/>
                <w:b/>
                <w:sz w:val="24"/>
                <w:szCs w:val="24"/>
              </w:rPr>
              <w:lastRenderedPageBreak/>
              <w:t>Art.30</w:t>
            </w:r>
            <w:r w:rsidRPr="005D6ED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E73099">
              <w:rPr>
                <w:rFonts w:ascii="Times New Roman" w:hAnsi="Times New Roman" w:cs="Times New Roman"/>
                <w:sz w:val="24"/>
                <w:szCs w:val="24"/>
              </w:rPr>
              <w:t>–</w:t>
            </w:r>
            <w:r>
              <w:rPr>
                <w:rFonts w:ascii="Times New Roman" w:hAnsi="Times New Roman" w:cs="Times New Roman"/>
                <w:sz w:val="24"/>
                <w:szCs w:val="24"/>
              </w:rPr>
              <w:t xml:space="preserve"> </w:t>
            </w:r>
            <w:r w:rsidR="00E73099" w:rsidRPr="00E73099">
              <w:rPr>
                <w:rFonts w:ascii="Times New Roman" w:hAnsi="Times New Roman" w:cs="Times New Roman"/>
                <w:sz w:val="24"/>
                <w:szCs w:val="24"/>
              </w:rPr>
              <w:t>(2)</w:t>
            </w:r>
            <w:r w:rsidR="00E73099">
              <w:rPr>
                <w:rFonts w:ascii="Times New Roman" w:hAnsi="Times New Roman" w:cs="Times New Roman"/>
                <w:sz w:val="24"/>
                <w:szCs w:val="24"/>
              </w:rPr>
              <w:t xml:space="preserve"> </w:t>
            </w:r>
            <w:r w:rsidR="00E73099" w:rsidRPr="00CB40DF">
              <w:rPr>
                <w:rFonts w:ascii="Times New Roman" w:hAnsi="Times New Roman" w:cs="Times New Roman"/>
                <w:sz w:val="24"/>
                <w:szCs w:val="24"/>
              </w:rPr>
              <w:t xml:space="preserve">Următoarele informații trebuie introduse pe foaia de parcurs: </w:t>
            </w:r>
          </w:p>
          <w:p w14:paraId="48768B94" w14:textId="77777777" w:rsidR="00E73099" w:rsidRDefault="00E73099" w:rsidP="00E73099">
            <w:pPr>
              <w:ind w:firstLine="337"/>
              <w:rPr>
                <w:rFonts w:ascii="Times New Roman" w:hAnsi="Times New Roman" w:cs="Times New Roman"/>
                <w:sz w:val="24"/>
                <w:szCs w:val="24"/>
              </w:rPr>
            </w:pPr>
            <w:r w:rsidRPr="00CB40DF">
              <w:rPr>
                <w:rFonts w:ascii="Times New Roman" w:hAnsi="Times New Roman" w:cs="Times New Roman"/>
                <w:sz w:val="24"/>
                <w:szCs w:val="24"/>
              </w:rPr>
              <w:lastRenderedPageBreak/>
              <w:t xml:space="preserve">a) punctele de plecare și de destinație ale serviciului; </w:t>
            </w:r>
          </w:p>
          <w:p w14:paraId="486ACA3F" w14:textId="06D58855" w:rsidR="00000C9D" w:rsidRPr="00D71FB4" w:rsidRDefault="00E73099" w:rsidP="00E73099">
            <w:pPr>
              <w:ind w:firstLine="337"/>
              <w:rPr>
                <w:rFonts w:ascii="Times New Roman" w:hAnsi="Times New Roman" w:cs="Times New Roman"/>
                <w:sz w:val="24"/>
                <w:szCs w:val="24"/>
              </w:rPr>
            </w:pPr>
            <w:r w:rsidRPr="00CB40DF">
              <w:rPr>
                <w:rFonts w:ascii="Times New Roman" w:hAnsi="Times New Roman" w:cs="Times New Roman"/>
                <w:sz w:val="24"/>
                <w:szCs w:val="24"/>
              </w:rPr>
              <w:t>b) data plecării și data încetării serviciului.</w:t>
            </w:r>
            <w:r w:rsidRPr="00E73099">
              <w:rPr>
                <w:rFonts w:ascii="Times New Roman" w:hAnsi="Times New Roman" w:cs="Times New Roman"/>
                <w:sz w:val="24"/>
                <w:szCs w:val="24"/>
              </w:rPr>
              <w:t xml:space="preserve"> </w:t>
            </w:r>
          </w:p>
        </w:tc>
        <w:tc>
          <w:tcPr>
            <w:tcW w:w="2250" w:type="dxa"/>
          </w:tcPr>
          <w:p w14:paraId="43DDA8AE" w14:textId="48DBD701" w:rsidR="00000C9D" w:rsidRPr="00D71FB4" w:rsidRDefault="00E73099" w:rsidP="00A46C48">
            <w:pPr>
              <w:jc w:val="center"/>
              <w:rPr>
                <w:rFonts w:ascii="Times New Roman" w:hAnsi="Times New Roman" w:cs="Times New Roman"/>
                <w:sz w:val="24"/>
                <w:szCs w:val="24"/>
              </w:rPr>
            </w:pPr>
            <w:r w:rsidRPr="000B6615">
              <w:rPr>
                <w:rFonts w:ascii="Times New Roman" w:hAnsi="Times New Roman" w:cs="Times New Roman"/>
                <w:sz w:val="24"/>
                <w:szCs w:val="24"/>
              </w:rPr>
              <w:lastRenderedPageBreak/>
              <w:t>Compatibil</w:t>
            </w:r>
          </w:p>
        </w:tc>
        <w:tc>
          <w:tcPr>
            <w:tcW w:w="3150" w:type="dxa"/>
          </w:tcPr>
          <w:p w14:paraId="299CF43A" w14:textId="77777777" w:rsidR="00000C9D" w:rsidRPr="00D71FB4" w:rsidRDefault="00000C9D" w:rsidP="00A46C48">
            <w:pPr>
              <w:rPr>
                <w:rFonts w:ascii="Times New Roman" w:hAnsi="Times New Roman" w:cs="Times New Roman"/>
                <w:sz w:val="24"/>
                <w:szCs w:val="24"/>
              </w:rPr>
            </w:pPr>
          </w:p>
        </w:tc>
      </w:tr>
      <w:tr w:rsidR="00000C9D" w:rsidRPr="00D71FB4" w14:paraId="0B50E8A8" w14:textId="77777777" w:rsidTr="00C73AD6">
        <w:tc>
          <w:tcPr>
            <w:tcW w:w="4405" w:type="dxa"/>
          </w:tcPr>
          <w:p w14:paraId="5B6F5AEE" w14:textId="3B81374E" w:rsidR="00000C9D" w:rsidRPr="00911917"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(3) Foile de parcurs sunt furnizate sub formă de carnete, menționate la articolul 12, atestate de autoritatea competentă sau organul competent din statul membru de stabilire.</w:t>
            </w:r>
          </w:p>
        </w:tc>
        <w:tc>
          <w:tcPr>
            <w:tcW w:w="4230" w:type="dxa"/>
          </w:tcPr>
          <w:p w14:paraId="5A005000" w14:textId="464F27C9" w:rsidR="00000C9D" w:rsidRPr="00D71FB4" w:rsidRDefault="000B6615" w:rsidP="000B6615">
            <w:pPr>
              <w:rPr>
                <w:rFonts w:ascii="Times New Roman" w:hAnsi="Times New Roman" w:cs="Times New Roman"/>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E73099">
              <w:rPr>
                <w:rFonts w:ascii="Times New Roman" w:hAnsi="Times New Roman" w:cs="Times New Roman"/>
                <w:sz w:val="24"/>
                <w:szCs w:val="24"/>
              </w:rPr>
              <w:t>–</w:t>
            </w:r>
            <w:r>
              <w:rPr>
                <w:rFonts w:ascii="Times New Roman" w:hAnsi="Times New Roman" w:cs="Times New Roman"/>
                <w:sz w:val="24"/>
                <w:szCs w:val="24"/>
              </w:rPr>
              <w:t xml:space="preserve"> </w:t>
            </w:r>
            <w:r w:rsidR="00E73099" w:rsidRPr="00E73099">
              <w:rPr>
                <w:rFonts w:ascii="Times New Roman" w:hAnsi="Times New Roman" w:cs="Times New Roman"/>
                <w:sz w:val="24"/>
                <w:szCs w:val="24"/>
              </w:rPr>
              <w:t xml:space="preserve">(3) Foile de parcurs sunt furnizate sub formă de carnete, </w:t>
            </w:r>
            <w:r>
              <w:rPr>
                <w:rFonts w:ascii="Times New Roman" w:hAnsi="Times New Roman" w:cs="Times New Roman"/>
                <w:sz w:val="24"/>
                <w:szCs w:val="24"/>
              </w:rPr>
              <w:t>eliber</w:t>
            </w:r>
            <w:r w:rsidR="00E73099" w:rsidRPr="00E73099">
              <w:rPr>
                <w:rFonts w:ascii="Times New Roman" w:hAnsi="Times New Roman" w:cs="Times New Roman"/>
                <w:sz w:val="24"/>
                <w:szCs w:val="24"/>
              </w:rPr>
              <w:t>ate de Agenție.</w:t>
            </w:r>
          </w:p>
        </w:tc>
        <w:tc>
          <w:tcPr>
            <w:tcW w:w="2250" w:type="dxa"/>
          </w:tcPr>
          <w:p w14:paraId="5909ED49" w14:textId="66320508" w:rsidR="00000C9D" w:rsidRPr="00D71FB4" w:rsidRDefault="00E73099"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6CE0E8D3" w14:textId="77777777" w:rsidR="00000C9D" w:rsidRPr="00D71FB4" w:rsidRDefault="00000C9D" w:rsidP="00A46C48">
            <w:pPr>
              <w:rPr>
                <w:rFonts w:ascii="Times New Roman" w:hAnsi="Times New Roman" w:cs="Times New Roman"/>
                <w:sz w:val="24"/>
                <w:szCs w:val="24"/>
              </w:rPr>
            </w:pPr>
          </w:p>
        </w:tc>
      </w:tr>
      <w:tr w:rsidR="00000C9D" w:rsidRPr="00D71FB4" w14:paraId="71C41158" w14:textId="77777777" w:rsidTr="00C73AD6">
        <w:tc>
          <w:tcPr>
            <w:tcW w:w="4405" w:type="dxa"/>
          </w:tcPr>
          <w:p w14:paraId="6D1261E2" w14:textId="77777777" w:rsidR="00CB40DF"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 xml:space="preserve">(4) În cazul serviciilor regulate speciale, contractul încheiat între operatorul de transport și organizatorul transportului sau o copie conformă a acestuia servește drept document de control. </w:t>
            </w:r>
          </w:p>
          <w:p w14:paraId="6596FCC0" w14:textId="75420486" w:rsidR="00000C9D" w:rsidRPr="00911917" w:rsidRDefault="00CB40DF" w:rsidP="000C6FE9">
            <w:pPr>
              <w:ind w:firstLine="337"/>
              <w:rPr>
                <w:rFonts w:ascii="Times New Roman" w:hAnsi="Times New Roman" w:cs="Times New Roman"/>
                <w:sz w:val="24"/>
                <w:szCs w:val="24"/>
              </w:rPr>
            </w:pPr>
            <w:r w:rsidRPr="00CB40DF">
              <w:rPr>
                <w:rFonts w:ascii="Times New Roman" w:hAnsi="Times New Roman" w:cs="Times New Roman"/>
                <w:sz w:val="24"/>
                <w:szCs w:val="24"/>
              </w:rPr>
              <w:t>Totuși, o foaie de parcurs se completează ca o evidență lunară.</w:t>
            </w:r>
          </w:p>
        </w:tc>
        <w:tc>
          <w:tcPr>
            <w:tcW w:w="4230" w:type="dxa"/>
          </w:tcPr>
          <w:p w14:paraId="398C7321" w14:textId="0BC9D29A" w:rsidR="00E73099" w:rsidRPr="00E73099" w:rsidRDefault="000B6615" w:rsidP="00E73099">
            <w:pPr>
              <w:rPr>
                <w:rFonts w:ascii="Times New Roman" w:hAnsi="Times New Roman" w:cs="Times New Roman"/>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E73099">
              <w:rPr>
                <w:rFonts w:ascii="Times New Roman" w:hAnsi="Times New Roman" w:cs="Times New Roman"/>
                <w:sz w:val="24"/>
                <w:szCs w:val="24"/>
              </w:rPr>
              <w:t>–</w:t>
            </w:r>
            <w:r>
              <w:rPr>
                <w:rFonts w:ascii="Times New Roman" w:hAnsi="Times New Roman" w:cs="Times New Roman"/>
                <w:sz w:val="24"/>
                <w:szCs w:val="24"/>
              </w:rPr>
              <w:t xml:space="preserve"> </w:t>
            </w:r>
            <w:r w:rsidR="00E73099" w:rsidRPr="00E73099">
              <w:rPr>
                <w:rFonts w:ascii="Times New Roman" w:hAnsi="Times New Roman" w:cs="Times New Roman"/>
                <w:sz w:val="24"/>
                <w:szCs w:val="24"/>
              </w:rPr>
              <w:t>(</w:t>
            </w:r>
            <w:r w:rsidR="00E73099">
              <w:rPr>
                <w:rFonts w:ascii="Times New Roman" w:hAnsi="Times New Roman" w:cs="Times New Roman"/>
                <w:sz w:val="24"/>
                <w:szCs w:val="24"/>
              </w:rPr>
              <w:t>4</w:t>
            </w:r>
            <w:r w:rsidR="00E73099" w:rsidRPr="00E73099">
              <w:rPr>
                <w:rFonts w:ascii="Times New Roman" w:hAnsi="Times New Roman" w:cs="Times New Roman"/>
                <w:sz w:val="24"/>
                <w:szCs w:val="24"/>
              </w:rPr>
              <w:t xml:space="preserve">) În cazul </w:t>
            </w:r>
            <w:r w:rsidR="00DF5F05">
              <w:rPr>
                <w:rFonts w:ascii="Times New Roman" w:hAnsi="Times New Roman" w:cs="Times New Roman"/>
                <w:sz w:val="24"/>
                <w:szCs w:val="24"/>
              </w:rPr>
              <w:t xml:space="preserve">operațiunilor de cabotaj sub formă de </w:t>
            </w:r>
            <w:r w:rsidR="00E73099" w:rsidRPr="00E73099">
              <w:rPr>
                <w:rFonts w:ascii="Times New Roman" w:hAnsi="Times New Roman" w:cs="Times New Roman"/>
                <w:sz w:val="24"/>
                <w:szCs w:val="24"/>
              </w:rPr>
              <w:t xml:space="preserve">servicii regulate speciale, contractul încheiat între operatorul de transport și organizatorul transportului sau o copie conformă a acestuia servește drept document de control. </w:t>
            </w:r>
          </w:p>
          <w:p w14:paraId="6C6B2D16" w14:textId="00739F24" w:rsidR="00000C9D" w:rsidRPr="00DF5F05" w:rsidRDefault="00E73099" w:rsidP="00DF5F05">
            <w:pPr>
              <w:pStyle w:val="NoSpacing"/>
              <w:jc w:val="both"/>
              <w:rPr>
                <w:sz w:val="24"/>
                <w:szCs w:val="24"/>
                <w:lang w:val="ro-MD" w:eastAsia="en-GB"/>
              </w:rPr>
            </w:pPr>
            <w:r w:rsidRPr="00E73099">
              <w:rPr>
                <w:sz w:val="24"/>
                <w:szCs w:val="24"/>
              </w:rPr>
              <w:t>Totuși, o foaie de parcurs se completează ca o evidență lunară.</w:t>
            </w:r>
            <w:r w:rsidR="00DF5F05">
              <w:rPr>
                <w:sz w:val="28"/>
                <w:szCs w:val="28"/>
                <w:lang w:eastAsia="en-GB"/>
              </w:rPr>
              <w:t xml:space="preserve"> </w:t>
            </w:r>
            <w:r w:rsidR="00DF5F05" w:rsidRPr="00DF5F05">
              <w:rPr>
                <w:sz w:val="24"/>
                <w:szCs w:val="24"/>
                <w:lang w:eastAsia="en-GB"/>
              </w:rPr>
              <w:t>Foaia de parcurs se completează sub forma unei declarații lunare și se înapoiază de către operatorul de transport Agenției, în conformitate cu alin.(5).</w:t>
            </w:r>
          </w:p>
        </w:tc>
        <w:tc>
          <w:tcPr>
            <w:tcW w:w="2250" w:type="dxa"/>
          </w:tcPr>
          <w:p w14:paraId="66AD8EF0" w14:textId="27F7E564" w:rsidR="00000C9D" w:rsidRPr="00D71FB4" w:rsidRDefault="00E73099"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2B518766" w14:textId="77777777" w:rsidR="00000C9D" w:rsidRPr="00D71FB4" w:rsidRDefault="00000C9D" w:rsidP="00A46C48">
            <w:pPr>
              <w:rPr>
                <w:rFonts w:ascii="Times New Roman" w:hAnsi="Times New Roman" w:cs="Times New Roman"/>
                <w:sz w:val="24"/>
                <w:szCs w:val="24"/>
              </w:rPr>
            </w:pPr>
          </w:p>
        </w:tc>
      </w:tr>
      <w:tr w:rsidR="000C6FE9" w:rsidRPr="00D71FB4" w14:paraId="1A7C44CE" w14:textId="77777777" w:rsidTr="00C73AD6">
        <w:tc>
          <w:tcPr>
            <w:tcW w:w="4405" w:type="dxa"/>
          </w:tcPr>
          <w:p w14:paraId="67580AD7" w14:textId="040B8E59" w:rsidR="000C6FE9" w:rsidRPr="00911917" w:rsidRDefault="00CB40DF" w:rsidP="00CB40DF">
            <w:pPr>
              <w:ind w:firstLine="337"/>
              <w:rPr>
                <w:rFonts w:ascii="Times New Roman" w:hAnsi="Times New Roman" w:cs="Times New Roman"/>
                <w:sz w:val="24"/>
                <w:szCs w:val="24"/>
              </w:rPr>
            </w:pPr>
            <w:r w:rsidRPr="00CB40DF">
              <w:rPr>
                <w:rFonts w:ascii="Times New Roman" w:hAnsi="Times New Roman" w:cs="Times New Roman"/>
                <w:sz w:val="24"/>
                <w:szCs w:val="24"/>
              </w:rPr>
              <w:t>(5) Foile de parcurs completate se restituie autorității competente sau organului competent din statul membru de stabilire, conform procedurilor stabilite de autoritatea sau organul în cauză.</w:t>
            </w:r>
          </w:p>
        </w:tc>
        <w:tc>
          <w:tcPr>
            <w:tcW w:w="4230" w:type="dxa"/>
          </w:tcPr>
          <w:p w14:paraId="37A4B5F8" w14:textId="45F28B8E" w:rsidR="000C6FE9" w:rsidRPr="00D71FB4" w:rsidRDefault="000B6615" w:rsidP="006A5F79">
            <w:pPr>
              <w:rPr>
                <w:rFonts w:ascii="Times New Roman" w:hAnsi="Times New Roman" w:cs="Times New Roman"/>
                <w:sz w:val="24"/>
                <w:szCs w:val="24"/>
              </w:rPr>
            </w:pPr>
            <w:r w:rsidRPr="005D6ED3">
              <w:rPr>
                <w:rFonts w:ascii="Times New Roman" w:hAnsi="Times New Roman" w:cs="Times New Roman"/>
                <w:b/>
                <w:sz w:val="24"/>
                <w:szCs w:val="24"/>
              </w:rPr>
              <w:t>Art.30</w:t>
            </w:r>
            <w:r w:rsidRPr="005D6ED3">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E73099">
              <w:rPr>
                <w:rFonts w:ascii="Times New Roman" w:hAnsi="Times New Roman" w:cs="Times New Roman"/>
                <w:sz w:val="24"/>
                <w:szCs w:val="24"/>
              </w:rPr>
              <w:t>–</w:t>
            </w:r>
            <w:r>
              <w:rPr>
                <w:rFonts w:ascii="Times New Roman" w:hAnsi="Times New Roman" w:cs="Times New Roman"/>
                <w:sz w:val="24"/>
                <w:szCs w:val="24"/>
              </w:rPr>
              <w:t xml:space="preserve"> </w:t>
            </w:r>
            <w:r w:rsidR="006A5F79" w:rsidRPr="006A5F79">
              <w:rPr>
                <w:rFonts w:ascii="Times New Roman" w:hAnsi="Times New Roman" w:cs="Times New Roman"/>
                <w:sz w:val="24"/>
                <w:szCs w:val="24"/>
              </w:rPr>
              <w:t>(</w:t>
            </w:r>
            <w:r w:rsidR="006A5F79">
              <w:rPr>
                <w:rFonts w:ascii="Times New Roman" w:hAnsi="Times New Roman" w:cs="Times New Roman"/>
                <w:sz w:val="24"/>
                <w:szCs w:val="24"/>
              </w:rPr>
              <w:t>5</w:t>
            </w:r>
            <w:r w:rsidR="006A5F79" w:rsidRPr="006A5F79">
              <w:rPr>
                <w:rFonts w:ascii="Times New Roman" w:hAnsi="Times New Roman" w:cs="Times New Roman"/>
                <w:sz w:val="24"/>
                <w:szCs w:val="24"/>
              </w:rPr>
              <w:t>)</w:t>
            </w:r>
            <w:r w:rsidR="006A5F79" w:rsidRPr="00CB40DF">
              <w:rPr>
                <w:rFonts w:ascii="Times New Roman" w:hAnsi="Times New Roman" w:cs="Times New Roman"/>
                <w:sz w:val="24"/>
                <w:szCs w:val="24"/>
              </w:rPr>
              <w:t xml:space="preserve"> Foile de parcurs completate se restituie </w:t>
            </w:r>
            <w:r w:rsidR="006A5F79">
              <w:rPr>
                <w:rFonts w:ascii="Times New Roman" w:hAnsi="Times New Roman" w:cs="Times New Roman"/>
                <w:sz w:val="24"/>
                <w:szCs w:val="24"/>
              </w:rPr>
              <w:t>Agenției</w:t>
            </w:r>
            <w:r w:rsidR="006A5F79" w:rsidRPr="00CB40DF">
              <w:rPr>
                <w:rFonts w:ascii="Times New Roman" w:hAnsi="Times New Roman" w:cs="Times New Roman"/>
                <w:sz w:val="24"/>
                <w:szCs w:val="24"/>
              </w:rPr>
              <w:t xml:space="preserve">, conform procedurilor stabilite de </w:t>
            </w:r>
            <w:r w:rsidR="006A5F79">
              <w:rPr>
                <w:rFonts w:ascii="Times New Roman" w:hAnsi="Times New Roman" w:cs="Times New Roman"/>
                <w:sz w:val="24"/>
                <w:szCs w:val="24"/>
              </w:rPr>
              <w:t>aceasta</w:t>
            </w:r>
            <w:r w:rsidR="006A5F79" w:rsidRPr="00CB40DF">
              <w:rPr>
                <w:rFonts w:ascii="Times New Roman" w:hAnsi="Times New Roman" w:cs="Times New Roman"/>
                <w:sz w:val="24"/>
                <w:szCs w:val="24"/>
              </w:rPr>
              <w:t>.</w:t>
            </w:r>
          </w:p>
        </w:tc>
        <w:tc>
          <w:tcPr>
            <w:tcW w:w="2250" w:type="dxa"/>
          </w:tcPr>
          <w:p w14:paraId="44E5B918" w14:textId="0B04AD2C" w:rsidR="000C6FE9" w:rsidRPr="00D71FB4" w:rsidRDefault="00504825" w:rsidP="00A46C48">
            <w:pPr>
              <w:jc w:val="center"/>
              <w:rPr>
                <w:rFonts w:ascii="Times New Roman" w:hAnsi="Times New Roman" w:cs="Times New Roman"/>
                <w:sz w:val="24"/>
                <w:szCs w:val="24"/>
              </w:rPr>
            </w:pPr>
            <w:r w:rsidRPr="000B6615">
              <w:rPr>
                <w:rFonts w:ascii="Times New Roman" w:hAnsi="Times New Roman" w:cs="Times New Roman"/>
                <w:sz w:val="24"/>
                <w:szCs w:val="24"/>
              </w:rPr>
              <w:t>Compatibil</w:t>
            </w:r>
          </w:p>
        </w:tc>
        <w:tc>
          <w:tcPr>
            <w:tcW w:w="3150" w:type="dxa"/>
          </w:tcPr>
          <w:p w14:paraId="3BFAAAEE" w14:textId="77777777" w:rsidR="000C6FE9" w:rsidRPr="00D71FB4" w:rsidRDefault="000C6FE9" w:rsidP="00A46C48">
            <w:pPr>
              <w:rPr>
                <w:rFonts w:ascii="Times New Roman" w:hAnsi="Times New Roman" w:cs="Times New Roman"/>
                <w:sz w:val="24"/>
                <w:szCs w:val="24"/>
              </w:rPr>
            </w:pPr>
          </w:p>
        </w:tc>
      </w:tr>
      <w:tr w:rsidR="000C6FE9" w:rsidRPr="00D71FB4" w14:paraId="1207A563" w14:textId="77777777" w:rsidTr="00C73AD6">
        <w:tc>
          <w:tcPr>
            <w:tcW w:w="4405" w:type="dxa"/>
          </w:tcPr>
          <w:p w14:paraId="3F03B804" w14:textId="6E323507" w:rsidR="00CB40DF" w:rsidRDefault="00CB40DF" w:rsidP="00CB40DF">
            <w:pPr>
              <w:jc w:val="center"/>
              <w:rPr>
                <w:rFonts w:ascii="Times New Roman" w:hAnsi="Times New Roman" w:cs="Times New Roman"/>
                <w:b/>
                <w:sz w:val="24"/>
                <w:szCs w:val="24"/>
              </w:rPr>
            </w:pPr>
            <w:r w:rsidRPr="00CB40DF">
              <w:rPr>
                <w:rFonts w:ascii="Times New Roman" w:hAnsi="Times New Roman" w:cs="Times New Roman"/>
                <w:b/>
                <w:sz w:val="24"/>
                <w:szCs w:val="24"/>
              </w:rPr>
              <w:t>CAPITOLUL VI CONTROALE ȘI SANCȚIUNI</w:t>
            </w:r>
          </w:p>
          <w:p w14:paraId="172949C7" w14:textId="77777777" w:rsidR="00CB40DF" w:rsidRPr="00CB40DF" w:rsidRDefault="00CB40DF" w:rsidP="00CB40DF">
            <w:pPr>
              <w:ind w:firstLine="337"/>
              <w:rPr>
                <w:rFonts w:ascii="Times New Roman" w:hAnsi="Times New Roman" w:cs="Times New Roman"/>
                <w:b/>
                <w:sz w:val="24"/>
                <w:szCs w:val="24"/>
              </w:rPr>
            </w:pPr>
            <w:r w:rsidRPr="00CB40DF">
              <w:rPr>
                <w:rFonts w:ascii="Times New Roman" w:hAnsi="Times New Roman" w:cs="Times New Roman"/>
                <w:b/>
                <w:sz w:val="24"/>
                <w:szCs w:val="24"/>
              </w:rPr>
              <w:t xml:space="preserve">Articolul 18 Bilete de transport </w:t>
            </w:r>
          </w:p>
          <w:p w14:paraId="67D3CACB" w14:textId="77777777" w:rsidR="00CB40DF" w:rsidRDefault="00CB40DF" w:rsidP="00CB40DF">
            <w:pPr>
              <w:ind w:firstLine="337"/>
              <w:rPr>
                <w:rFonts w:ascii="Times New Roman" w:hAnsi="Times New Roman" w:cs="Times New Roman"/>
                <w:sz w:val="24"/>
                <w:szCs w:val="24"/>
              </w:rPr>
            </w:pPr>
            <w:r w:rsidRPr="00CB40DF">
              <w:rPr>
                <w:rFonts w:ascii="Times New Roman" w:hAnsi="Times New Roman" w:cs="Times New Roman"/>
                <w:sz w:val="24"/>
                <w:szCs w:val="24"/>
              </w:rPr>
              <w:t xml:space="preserve">(1) Operatorii de transport care operează un serviciu regulat, cu excepția serviciilor </w:t>
            </w:r>
            <w:r w:rsidRPr="00CB40DF">
              <w:rPr>
                <w:rFonts w:ascii="Times New Roman" w:hAnsi="Times New Roman" w:cs="Times New Roman"/>
                <w:sz w:val="24"/>
                <w:szCs w:val="24"/>
              </w:rPr>
              <w:lastRenderedPageBreak/>
              <w:t>regulate speciale, emit bilete de transport, fie indi viduale, fie colective, pe care sunt indicate:</w:t>
            </w:r>
          </w:p>
          <w:p w14:paraId="061A8B95" w14:textId="77777777" w:rsidR="00CB40DF" w:rsidRDefault="00CB40DF" w:rsidP="00CB40DF">
            <w:pPr>
              <w:ind w:firstLine="337"/>
              <w:rPr>
                <w:rFonts w:ascii="Times New Roman" w:hAnsi="Times New Roman" w:cs="Times New Roman"/>
                <w:sz w:val="24"/>
                <w:szCs w:val="24"/>
              </w:rPr>
            </w:pPr>
            <w:r w:rsidRPr="00CB40DF">
              <w:rPr>
                <w:rFonts w:ascii="Times New Roman" w:hAnsi="Times New Roman" w:cs="Times New Roman"/>
                <w:sz w:val="24"/>
                <w:szCs w:val="24"/>
              </w:rPr>
              <w:t>(a) punctele de plecare și de destinație și, după caz, deplasarea de întoarcere;</w:t>
            </w:r>
          </w:p>
          <w:p w14:paraId="4032F2F1" w14:textId="77777777" w:rsidR="00CB40DF" w:rsidRDefault="00CB40DF" w:rsidP="00CB40DF">
            <w:pPr>
              <w:ind w:firstLine="337"/>
              <w:rPr>
                <w:rFonts w:ascii="Times New Roman" w:hAnsi="Times New Roman" w:cs="Times New Roman"/>
                <w:sz w:val="24"/>
                <w:szCs w:val="24"/>
              </w:rPr>
            </w:pPr>
            <w:r w:rsidRPr="00CB40DF">
              <w:rPr>
                <w:rFonts w:ascii="Times New Roman" w:hAnsi="Times New Roman" w:cs="Times New Roman"/>
                <w:sz w:val="24"/>
                <w:szCs w:val="24"/>
              </w:rPr>
              <w:t xml:space="preserve">(b) perioada de valabilitate a biletului; </w:t>
            </w:r>
          </w:p>
          <w:p w14:paraId="1699913F" w14:textId="7D9ED6AC" w:rsidR="000C6FE9" w:rsidRPr="00CB40DF" w:rsidRDefault="00CB40DF" w:rsidP="00CB40DF">
            <w:pPr>
              <w:ind w:firstLine="337"/>
              <w:rPr>
                <w:rFonts w:ascii="Times New Roman" w:hAnsi="Times New Roman" w:cs="Times New Roman"/>
                <w:sz w:val="24"/>
                <w:szCs w:val="24"/>
              </w:rPr>
            </w:pPr>
            <w:r w:rsidRPr="00CB40DF">
              <w:rPr>
                <w:rFonts w:ascii="Times New Roman" w:hAnsi="Times New Roman" w:cs="Times New Roman"/>
                <w:sz w:val="24"/>
                <w:szCs w:val="24"/>
              </w:rPr>
              <w:t>(c) tarifele transportului.</w:t>
            </w:r>
          </w:p>
        </w:tc>
        <w:tc>
          <w:tcPr>
            <w:tcW w:w="4230" w:type="dxa"/>
          </w:tcPr>
          <w:p w14:paraId="268AC265" w14:textId="77777777" w:rsidR="00B953B5" w:rsidRPr="00B953B5" w:rsidRDefault="00B953B5" w:rsidP="00B953B5">
            <w:pPr>
              <w:rPr>
                <w:rFonts w:ascii="Times New Roman" w:hAnsi="Times New Roman" w:cs="Times New Roman"/>
                <w:sz w:val="24"/>
                <w:szCs w:val="24"/>
              </w:rPr>
            </w:pPr>
            <w:r w:rsidRPr="00B953B5">
              <w:rPr>
                <w:rFonts w:ascii="Times New Roman" w:hAnsi="Times New Roman" w:cs="Times New Roman"/>
                <w:sz w:val="24"/>
                <w:szCs w:val="24"/>
              </w:rPr>
              <w:lastRenderedPageBreak/>
              <w:t>Articolul 64, se completează cu alineatul (2</w:t>
            </w:r>
            <w:r w:rsidRPr="00B953B5">
              <w:rPr>
                <w:rFonts w:ascii="Times New Roman" w:hAnsi="Times New Roman" w:cs="Times New Roman"/>
                <w:sz w:val="24"/>
                <w:szCs w:val="24"/>
                <w:vertAlign w:val="superscript"/>
              </w:rPr>
              <w:t>1</w:t>
            </w:r>
            <w:r w:rsidRPr="00B953B5">
              <w:rPr>
                <w:rFonts w:ascii="Times New Roman" w:hAnsi="Times New Roman" w:cs="Times New Roman"/>
                <w:sz w:val="24"/>
                <w:szCs w:val="24"/>
              </w:rPr>
              <w:t>) cu următorul cuprins:</w:t>
            </w:r>
          </w:p>
          <w:p w14:paraId="34506FF1" w14:textId="77777777" w:rsidR="00B953B5" w:rsidRPr="00B953B5" w:rsidRDefault="00B953B5" w:rsidP="00B953B5">
            <w:pPr>
              <w:rPr>
                <w:rFonts w:ascii="Times New Roman" w:hAnsi="Times New Roman" w:cs="Times New Roman"/>
                <w:sz w:val="24"/>
                <w:szCs w:val="24"/>
              </w:rPr>
            </w:pPr>
            <w:r w:rsidRPr="00B953B5">
              <w:rPr>
                <w:rFonts w:ascii="Times New Roman" w:hAnsi="Times New Roman" w:cs="Times New Roman"/>
                <w:sz w:val="24"/>
                <w:szCs w:val="24"/>
              </w:rPr>
              <w:t>,,(2</w:t>
            </w:r>
            <w:r w:rsidRPr="00B953B5">
              <w:rPr>
                <w:rFonts w:ascii="Times New Roman" w:hAnsi="Times New Roman" w:cs="Times New Roman"/>
                <w:sz w:val="24"/>
                <w:szCs w:val="24"/>
                <w:vertAlign w:val="superscript"/>
              </w:rPr>
              <w:t>1</w:t>
            </w:r>
            <w:r w:rsidRPr="00B953B5">
              <w:rPr>
                <w:rFonts w:ascii="Times New Roman" w:hAnsi="Times New Roman" w:cs="Times New Roman"/>
                <w:sz w:val="24"/>
                <w:szCs w:val="24"/>
              </w:rPr>
              <w:t xml:space="preserve">) Operatorii de transport care operează un serviciu regulat, cu excepția serviciilor regulate speciale, emit bilete de </w:t>
            </w:r>
            <w:r w:rsidRPr="00B953B5">
              <w:rPr>
                <w:rFonts w:ascii="Times New Roman" w:hAnsi="Times New Roman" w:cs="Times New Roman"/>
                <w:sz w:val="24"/>
                <w:szCs w:val="24"/>
              </w:rPr>
              <w:lastRenderedPageBreak/>
              <w:t>transport, fie individuale, fie colective, pe care sunt indicate:</w:t>
            </w:r>
          </w:p>
          <w:p w14:paraId="0CE33377" w14:textId="77777777" w:rsidR="00B953B5" w:rsidRPr="00B953B5" w:rsidRDefault="00B953B5" w:rsidP="00B953B5">
            <w:pPr>
              <w:ind w:firstLine="252"/>
              <w:rPr>
                <w:rFonts w:ascii="Times New Roman" w:hAnsi="Times New Roman" w:cs="Times New Roman"/>
                <w:sz w:val="24"/>
                <w:szCs w:val="24"/>
              </w:rPr>
            </w:pPr>
            <w:r w:rsidRPr="00B953B5">
              <w:rPr>
                <w:rFonts w:ascii="Times New Roman" w:hAnsi="Times New Roman" w:cs="Times New Roman"/>
                <w:sz w:val="24"/>
                <w:szCs w:val="24"/>
              </w:rPr>
              <w:t>a) punctele de plecare și de destinație și, după caz, deplasarea de întoarcere;</w:t>
            </w:r>
          </w:p>
          <w:p w14:paraId="033A1794" w14:textId="77777777" w:rsidR="00B953B5" w:rsidRPr="00B953B5" w:rsidRDefault="00B953B5" w:rsidP="00B953B5">
            <w:pPr>
              <w:ind w:firstLine="252"/>
              <w:rPr>
                <w:rFonts w:ascii="Times New Roman" w:hAnsi="Times New Roman" w:cs="Times New Roman"/>
                <w:sz w:val="24"/>
                <w:szCs w:val="24"/>
              </w:rPr>
            </w:pPr>
            <w:r w:rsidRPr="00B953B5">
              <w:rPr>
                <w:rFonts w:ascii="Times New Roman" w:hAnsi="Times New Roman" w:cs="Times New Roman"/>
                <w:sz w:val="24"/>
                <w:szCs w:val="24"/>
              </w:rPr>
              <w:t xml:space="preserve">b) perioada de valabilitate a biletului; </w:t>
            </w:r>
          </w:p>
          <w:p w14:paraId="66A736D8" w14:textId="77777777" w:rsidR="00B953B5" w:rsidRPr="00B953B5" w:rsidRDefault="00B953B5" w:rsidP="00B953B5">
            <w:pPr>
              <w:ind w:firstLine="252"/>
              <w:rPr>
                <w:rFonts w:ascii="Times New Roman" w:hAnsi="Times New Roman" w:cs="Times New Roman"/>
                <w:sz w:val="24"/>
                <w:szCs w:val="24"/>
              </w:rPr>
            </w:pPr>
            <w:r w:rsidRPr="00B953B5">
              <w:rPr>
                <w:rFonts w:ascii="Times New Roman" w:hAnsi="Times New Roman" w:cs="Times New Roman"/>
                <w:sz w:val="24"/>
                <w:szCs w:val="24"/>
              </w:rPr>
              <w:t>c) tarifele transportului.</w:t>
            </w:r>
          </w:p>
          <w:p w14:paraId="1C65DB55" w14:textId="37EFF183" w:rsidR="000C6FE9" w:rsidRPr="00B953B5" w:rsidRDefault="00B953B5" w:rsidP="00B953B5">
            <w:pPr>
              <w:rPr>
                <w:rFonts w:ascii="Times New Roman" w:hAnsi="Times New Roman" w:cs="Times New Roman"/>
                <w:sz w:val="24"/>
                <w:szCs w:val="24"/>
              </w:rPr>
            </w:pPr>
            <w:r w:rsidRPr="00B953B5">
              <w:rPr>
                <w:rFonts w:ascii="Times New Roman" w:hAnsi="Times New Roman" w:cs="Times New Roman"/>
                <w:sz w:val="24"/>
                <w:szCs w:val="24"/>
              </w:rPr>
              <w:t>Biletul de transport  este prezentat la solicitarea oricărui agent autorizat de control.”;</w:t>
            </w:r>
          </w:p>
        </w:tc>
        <w:tc>
          <w:tcPr>
            <w:tcW w:w="2250" w:type="dxa"/>
          </w:tcPr>
          <w:p w14:paraId="0A9BFD43" w14:textId="5C121394" w:rsidR="000C6FE9" w:rsidRPr="00D71FB4" w:rsidRDefault="005E46E2" w:rsidP="00A46C48">
            <w:pPr>
              <w:jc w:val="center"/>
              <w:rPr>
                <w:rFonts w:ascii="Times New Roman" w:hAnsi="Times New Roman" w:cs="Times New Roman"/>
                <w:sz w:val="24"/>
                <w:szCs w:val="24"/>
              </w:rPr>
            </w:pPr>
            <w:r w:rsidRPr="00B953B5">
              <w:rPr>
                <w:rFonts w:ascii="Times New Roman" w:hAnsi="Times New Roman" w:cs="Times New Roman"/>
                <w:sz w:val="24"/>
                <w:szCs w:val="24"/>
              </w:rPr>
              <w:lastRenderedPageBreak/>
              <w:t>Compatibil</w:t>
            </w:r>
          </w:p>
        </w:tc>
        <w:tc>
          <w:tcPr>
            <w:tcW w:w="3150" w:type="dxa"/>
          </w:tcPr>
          <w:p w14:paraId="1D4F9B5B" w14:textId="77777777" w:rsidR="000C6FE9" w:rsidRPr="00D71FB4" w:rsidRDefault="000C6FE9" w:rsidP="00A46C48">
            <w:pPr>
              <w:rPr>
                <w:rFonts w:ascii="Times New Roman" w:hAnsi="Times New Roman" w:cs="Times New Roman"/>
                <w:sz w:val="24"/>
                <w:szCs w:val="24"/>
              </w:rPr>
            </w:pPr>
          </w:p>
        </w:tc>
      </w:tr>
      <w:tr w:rsidR="000C6FE9" w:rsidRPr="00D71FB4" w14:paraId="156A3C23" w14:textId="77777777" w:rsidTr="00C73AD6">
        <w:tc>
          <w:tcPr>
            <w:tcW w:w="4405" w:type="dxa"/>
          </w:tcPr>
          <w:p w14:paraId="10388624" w14:textId="402B3196" w:rsidR="000C6FE9" w:rsidRPr="00CB40DF" w:rsidRDefault="00CB40DF" w:rsidP="00DB6964">
            <w:pPr>
              <w:ind w:firstLine="337"/>
              <w:rPr>
                <w:rFonts w:ascii="Times New Roman" w:hAnsi="Times New Roman" w:cs="Times New Roman"/>
                <w:sz w:val="24"/>
                <w:szCs w:val="24"/>
              </w:rPr>
            </w:pPr>
            <w:r w:rsidRPr="00CB40DF">
              <w:rPr>
                <w:rFonts w:ascii="Times New Roman" w:hAnsi="Times New Roman" w:cs="Times New Roman"/>
                <w:sz w:val="24"/>
                <w:szCs w:val="24"/>
              </w:rPr>
              <w:t>(2) Biletul de transport prevăzut la alineatul (1) este prezentat la solicitarea oricărui agent autorizat de control.</w:t>
            </w:r>
          </w:p>
        </w:tc>
        <w:tc>
          <w:tcPr>
            <w:tcW w:w="4230" w:type="dxa"/>
          </w:tcPr>
          <w:p w14:paraId="0F5AB435" w14:textId="77777777" w:rsidR="00B953B5" w:rsidRPr="00B953B5" w:rsidRDefault="00B953B5" w:rsidP="00B953B5">
            <w:pPr>
              <w:rPr>
                <w:rFonts w:ascii="Times New Roman" w:hAnsi="Times New Roman" w:cs="Times New Roman"/>
                <w:sz w:val="24"/>
                <w:szCs w:val="24"/>
              </w:rPr>
            </w:pPr>
            <w:r w:rsidRPr="00B953B5">
              <w:rPr>
                <w:rFonts w:ascii="Times New Roman" w:hAnsi="Times New Roman" w:cs="Times New Roman"/>
                <w:sz w:val="24"/>
                <w:szCs w:val="24"/>
              </w:rPr>
              <w:t>Articolul 64, se completează cu alineatul (2</w:t>
            </w:r>
            <w:r w:rsidRPr="00B953B5">
              <w:rPr>
                <w:rFonts w:ascii="Times New Roman" w:hAnsi="Times New Roman" w:cs="Times New Roman"/>
                <w:sz w:val="24"/>
                <w:szCs w:val="24"/>
                <w:vertAlign w:val="superscript"/>
              </w:rPr>
              <w:t>1</w:t>
            </w:r>
            <w:r w:rsidRPr="00B953B5">
              <w:rPr>
                <w:rFonts w:ascii="Times New Roman" w:hAnsi="Times New Roman" w:cs="Times New Roman"/>
                <w:sz w:val="24"/>
                <w:szCs w:val="24"/>
              </w:rPr>
              <w:t>) cu următorul cuprins:</w:t>
            </w:r>
          </w:p>
          <w:p w14:paraId="25C00BCE" w14:textId="77777777" w:rsidR="00B953B5" w:rsidRPr="00B953B5" w:rsidRDefault="00B953B5" w:rsidP="00B953B5">
            <w:pPr>
              <w:rPr>
                <w:rFonts w:ascii="Times New Roman" w:hAnsi="Times New Roman" w:cs="Times New Roman"/>
                <w:sz w:val="24"/>
                <w:szCs w:val="24"/>
              </w:rPr>
            </w:pPr>
            <w:r w:rsidRPr="00B953B5">
              <w:rPr>
                <w:rFonts w:ascii="Times New Roman" w:hAnsi="Times New Roman" w:cs="Times New Roman"/>
                <w:sz w:val="24"/>
                <w:szCs w:val="24"/>
              </w:rPr>
              <w:t>,,(2</w:t>
            </w:r>
            <w:r w:rsidRPr="00B953B5">
              <w:rPr>
                <w:rFonts w:ascii="Times New Roman" w:hAnsi="Times New Roman" w:cs="Times New Roman"/>
                <w:sz w:val="24"/>
                <w:szCs w:val="24"/>
                <w:vertAlign w:val="superscript"/>
              </w:rPr>
              <w:t>1</w:t>
            </w:r>
            <w:r w:rsidRPr="00B953B5">
              <w:rPr>
                <w:rFonts w:ascii="Times New Roman" w:hAnsi="Times New Roman" w:cs="Times New Roman"/>
                <w:sz w:val="24"/>
                <w:szCs w:val="24"/>
              </w:rPr>
              <w:t>) Operatorii de transport care operează un serviciu regulat, cu excepția serviciilor regulate speciale, emit bilete de transport, fie individuale, fie colective, pe care sunt indicate:</w:t>
            </w:r>
          </w:p>
          <w:p w14:paraId="53919A4D" w14:textId="77777777" w:rsidR="00B953B5" w:rsidRPr="00B953B5" w:rsidRDefault="00B953B5" w:rsidP="00B953B5">
            <w:pPr>
              <w:ind w:firstLine="252"/>
              <w:rPr>
                <w:rFonts w:ascii="Times New Roman" w:hAnsi="Times New Roman" w:cs="Times New Roman"/>
                <w:sz w:val="24"/>
                <w:szCs w:val="24"/>
              </w:rPr>
            </w:pPr>
            <w:r w:rsidRPr="00B953B5">
              <w:rPr>
                <w:rFonts w:ascii="Times New Roman" w:hAnsi="Times New Roman" w:cs="Times New Roman"/>
                <w:sz w:val="24"/>
                <w:szCs w:val="24"/>
              </w:rPr>
              <w:t>a) punctele de plecare și de destinație și, după caz, deplasarea de întoarcere;</w:t>
            </w:r>
          </w:p>
          <w:p w14:paraId="13D96C38" w14:textId="77777777" w:rsidR="00B953B5" w:rsidRPr="00B953B5" w:rsidRDefault="00B953B5" w:rsidP="00B953B5">
            <w:pPr>
              <w:ind w:firstLine="252"/>
              <w:rPr>
                <w:rFonts w:ascii="Times New Roman" w:hAnsi="Times New Roman" w:cs="Times New Roman"/>
                <w:sz w:val="24"/>
                <w:szCs w:val="24"/>
              </w:rPr>
            </w:pPr>
            <w:r w:rsidRPr="00B953B5">
              <w:rPr>
                <w:rFonts w:ascii="Times New Roman" w:hAnsi="Times New Roman" w:cs="Times New Roman"/>
                <w:sz w:val="24"/>
                <w:szCs w:val="24"/>
              </w:rPr>
              <w:t xml:space="preserve">b) perioada de valabilitate a biletului; </w:t>
            </w:r>
          </w:p>
          <w:p w14:paraId="17195792" w14:textId="77777777" w:rsidR="00B953B5" w:rsidRPr="00B953B5" w:rsidRDefault="00B953B5" w:rsidP="00B953B5">
            <w:pPr>
              <w:ind w:firstLine="252"/>
              <w:rPr>
                <w:rFonts w:ascii="Times New Roman" w:hAnsi="Times New Roman" w:cs="Times New Roman"/>
                <w:sz w:val="24"/>
                <w:szCs w:val="24"/>
              </w:rPr>
            </w:pPr>
            <w:r w:rsidRPr="00B953B5">
              <w:rPr>
                <w:rFonts w:ascii="Times New Roman" w:hAnsi="Times New Roman" w:cs="Times New Roman"/>
                <w:sz w:val="24"/>
                <w:szCs w:val="24"/>
              </w:rPr>
              <w:t>c) tarifele transportului.</w:t>
            </w:r>
          </w:p>
          <w:p w14:paraId="637EBAA3" w14:textId="42412A7F" w:rsidR="000C6FE9" w:rsidRPr="005E46E2" w:rsidRDefault="00B953B5" w:rsidP="00B953B5">
            <w:pPr>
              <w:pStyle w:val="NoSpacing"/>
              <w:ind w:hanging="18"/>
              <w:jc w:val="both"/>
              <w:rPr>
                <w:sz w:val="24"/>
                <w:szCs w:val="24"/>
                <w:lang w:val="ro-MD" w:eastAsia="en-GB"/>
              </w:rPr>
            </w:pPr>
            <w:r w:rsidRPr="00B953B5">
              <w:rPr>
                <w:sz w:val="24"/>
                <w:szCs w:val="24"/>
              </w:rPr>
              <w:t>Biletul de transport  este prezentat la solicitarea oricărui agent autorizat de control.”;</w:t>
            </w:r>
          </w:p>
        </w:tc>
        <w:tc>
          <w:tcPr>
            <w:tcW w:w="2250" w:type="dxa"/>
          </w:tcPr>
          <w:p w14:paraId="0FCAFBD3" w14:textId="223ED962" w:rsidR="000C6FE9" w:rsidRPr="00B953B5" w:rsidRDefault="005E46E2" w:rsidP="00A46C48">
            <w:pPr>
              <w:jc w:val="center"/>
              <w:rPr>
                <w:rFonts w:ascii="Times New Roman" w:hAnsi="Times New Roman" w:cs="Times New Roman"/>
                <w:sz w:val="24"/>
                <w:szCs w:val="24"/>
              </w:rPr>
            </w:pPr>
            <w:r w:rsidRPr="00B953B5">
              <w:rPr>
                <w:rFonts w:ascii="Times New Roman" w:hAnsi="Times New Roman" w:cs="Times New Roman"/>
                <w:sz w:val="24"/>
                <w:szCs w:val="24"/>
              </w:rPr>
              <w:t>Comaptibil</w:t>
            </w:r>
          </w:p>
        </w:tc>
        <w:tc>
          <w:tcPr>
            <w:tcW w:w="3150" w:type="dxa"/>
          </w:tcPr>
          <w:p w14:paraId="792B83BF" w14:textId="77777777" w:rsidR="000C6FE9" w:rsidRPr="00B953B5" w:rsidRDefault="000C6FE9" w:rsidP="00A46C48">
            <w:pPr>
              <w:rPr>
                <w:rFonts w:ascii="Times New Roman" w:hAnsi="Times New Roman" w:cs="Times New Roman"/>
                <w:sz w:val="24"/>
                <w:szCs w:val="24"/>
              </w:rPr>
            </w:pPr>
          </w:p>
        </w:tc>
      </w:tr>
      <w:tr w:rsidR="000C6FE9" w:rsidRPr="00D71FB4" w14:paraId="6644B78C" w14:textId="77777777" w:rsidTr="00C73AD6">
        <w:tc>
          <w:tcPr>
            <w:tcW w:w="4405" w:type="dxa"/>
          </w:tcPr>
          <w:p w14:paraId="51B60F23" w14:textId="77777777" w:rsidR="00AE4EB3" w:rsidRDefault="00AE4EB3" w:rsidP="00DB6964">
            <w:pPr>
              <w:ind w:firstLine="337"/>
              <w:rPr>
                <w:rFonts w:ascii="Times New Roman" w:hAnsi="Times New Roman" w:cs="Times New Roman"/>
                <w:sz w:val="24"/>
                <w:szCs w:val="24"/>
              </w:rPr>
            </w:pPr>
            <w:r w:rsidRPr="00AE4EB3">
              <w:rPr>
                <w:rFonts w:ascii="Times New Roman" w:hAnsi="Times New Roman" w:cs="Times New Roman"/>
                <w:b/>
                <w:sz w:val="24"/>
                <w:szCs w:val="24"/>
              </w:rPr>
              <w:t>Articolul 19 Inspecțiile rutiere în trafic și în întreprinderi</w:t>
            </w:r>
            <w:r w:rsidRPr="00AE4EB3">
              <w:rPr>
                <w:rFonts w:ascii="Times New Roman" w:hAnsi="Times New Roman" w:cs="Times New Roman"/>
                <w:sz w:val="24"/>
                <w:szCs w:val="24"/>
              </w:rPr>
              <w:t xml:space="preserve"> </w:t>
            </w:r>
          </w:p>
          <w:p w14:paraId="54B0F33B" w14:textId="506FA268" w:rsidR="000C6FE9" w:rsidRPr="00CB40DF" w:rsidRDefault="00AE4EB3" w:rsidP="00DB6964">
            <w:pPr>
              <w:ind w:firstLine="337"/>
              <w:rPr>
                <w:rFonts w:ascii="Times New Roman" w:hAnsi="Times New Roman" w:cs="Times New Roman"/>
                <w:sz w:val="24"/>
                <w:szCs w:val="24"/>
              </w:rPr>
            </w:pPr>
            <w:r w:rsidRPr="00AE4EB3">
              <w:rPr>
                <w:rFonts w:ascii="Times New Roman" w:hAnsi="Times New Roman" w:cs="Times New Roman"/>
                <w:sz w:val="24"/>
                <w:szCs w:val="24"/>
              </w:rPr>
              <w:t>(1) Autorizația sau documentul de control sunt păstrate la bordul vehiculului și sunt prezentate la solicitarea oricărui agent autorizat de control.</w:t>
            </w:r>
          </w:p>
        </w:tc>
        <w:tc>
          <w:tcPr>
            <w:tcW w:w="4230" w:type="dxa"/>
          </w:tcPr>
          <w:p w14:paraId="38626546" w14:textId="4B4967A7" w:rsidR="005E46E2" w:rsidRPr="005E46E2" w:rsidRDefault="0029238E" w:rsidP="005E46E2">
            <w:pPr>
              <w:rPr>
                <w:rFonts w:ascii="Times New Roman" w:hAnsi="Times New Roman" w:cs="Times New Roman"/>
                <w:sz w:val="24"/>
                <w:szCs w:val="24"/>
              </w:rPr>
            </w:pPr>
            <w:r w:rsidRPr="0029238E">
              <w:rPr>
                <w:rFonts w:ascii="Times New Roman" w:hAnsi="Times New Roman" w:cs="Times New Roman"/>
                <w:b/>
                <w:sz w:val="24"/>
                <w:szCs w:val="24"/>
              </w:rPr>
              <w:t>Art.30</w:t>
            </w:r>
            <w:r w:rsidRPr="0029238E">
              <w:rPr>
                <w:rFonts w:ascii="Times New Roman" w:hAnsi="Times New Roman" w:cs="Times New Roman"/>
                <w:b/>
                <w:sz w:val="24"/>
                <w:szCs w:val="24"/>
                <w:vertAlign w:val="superscript"/>
              </w:rPr>
              <w:t>22</w:t>
            </w:r>
            <w:r w:rsidRPr="0029238E">
              <w:rPr>
                <w:rFonts w:ascii="Times New Roman" w:hAnsi="Times New Roman" w:cs="Times New Roman"/>
                <w:b/>
                <w:sz w:val="24"/>
                <w:szCs w:val="24"/>
              </w:rPr>
              <w:t>.</w:t>
            </w:r>
            <w:r w:rsidRPr="0029238E">
              <w:rPr>
                <w:rFonts w:ascii="Times New Roman" w:hAnsi="Times New Roman" w:cs="Times New Roman"/>
                <w:sz w:val="24"/>
                <w:szCs w:val="24"/>
              </w:rPr>
              <w:t xml:space="preserve"> – (1) Operațiunile de cabotaj sub formă de servicii ocazionale se execută în baza unei foi de parcurs, care constituie document de control și se păstrează la bordul vehiculului și se prezintă, la cerere, oricărui agent autorizat de control.</w:t>
            </w:r>
          </w:p>
          <w:p w14:paraId="6CB2BE73" w14:textId="77777777" w:rsidR="0078622E" w:rsidRDefault="0078622E" w:rsidP="005E46E2">
            <w:pPr>
              <w:rPr>
                <w:rFonts w:ascii="Times New Roman" w:hAnsi="Times New Roman" w:cs="Times New Roman"/>
                <w:sz w:val="24"/>
                <w:szCs w:val="24"/>
              </w:rPr>
            </w:pPr>
          </w:p>
          <w:p w14:paraId="3B6573E5" w14:textId="0FE7F164" w:rsidR="000C6FE9" w:rsidRPr="001E7625" w:rsidRDefault="0078622E" w:rsidP="001E7625">
            <w:pPr>
              <w:ind w:firstLine="630"/>
              <w:rPr>
                <w:rFonts w:ascii="Times New Roman" w:eastAsia="Times New Roman" w:hAnsi="Times New Roman" w:cs="Times New Roman"/>
                <w:sz w:val="24"/>
                <w:szCs w:val="24"/>
                <w:lang w:eastAsia="ru-RU"/>
              </w:rPr>
            </w:pPr>
            <w:r w:rsidRPr="0078622E">
              <w:rPr>
                <w:rFonts w:ascii="Times New Roman" w:hAnsi="Times New Roman" w:cs="Times New Roman"/>
                <w:b/>
                <w:sz w:val="24"/>
                <w:szCs w:val="24"/>
              </w:rPr>
              <w:t>Art.41</w:t>
            </w:r>
            <w:r w:rsidRPr="0078622E">
              <w:rPr>
                <w:rFonts w:ascii="Times New Roman" w:hAnsi="Times New Roman" w:cs="Times New Roman"/>
                <w:b/>
                <w:sz w:val="24"/>
                <w:szCs w:val="24"/>
                <w:vertAlign w:val="superscript"/>
              </w:rPr>
              <w:t>1</w:t>
            </w:r>
            <w:r w:rsidRPr="0078622E">
              <w:rPr>
                <w:rFonts w:ascii="Times New Roman" w:hAnsi="Times New Roman" w:cs="Times New Roman"/>
                <w:b/>
                <w:sz w:val="24"/>
                <w:szCs w:val="24"/>
              </w:rPr>
              <w:t>.</w:t>
            </w:r>
            <w:r w:rsidRPr="0078622E">
              <w:rPr>
                <w:rFonts w:ascii="Times New Roman" w:hAnsi="Times New Roman" w:cs="Times New Roman"/>
                <w:sz w:val="24"/>
                <w:szCs w:val="24"/>
              </w:rPr>
              <w:t xml:space="preserve"> - (6) Termenul de valabilitate a autorizațiilor de transport </w:t>
            </w:r>
            <w:r w:rsidRPr="0078622E">
              <w:rPr>
                <w:rFonts w:ascii="Times New Roman" w:hAnsi="Times New Roman" w:cs="Times New Roman"/>
                <w:sz w:val="24"/>
                <w:szCs w:val="24"/>
              </w:rPr>
              <w:lastRenderedPageBreak/>
              <w:t>rutier de persoane prin servicii regulate este de 5 ani, dacă acordurile bilaterale în domeniul transporturilor rutiere nu stabilesc un alt termen. Fiecare vehicul care prestează un serviciu regulat trebuie să aibă la bord o autorizație sau o copie conformă a acesteia</w:t>
            </w:r>
            <w:r w:rsidR="001E7625" w:rsidRPr="001E7625">
              <w:rPr>
                <w:rFonts w:ascii="Times New Roman" w:hAnsi="Times New Roman" w:cs="Times New Roman"/>
                <w:sz w:val="24"/>
                <w:szCs w:val="24"/>
              </w:rPr>
              <w:t xml:space="preserve">, </w:t>
            </w:r>
            <w:r w:rsidR="001E7625" w:rsidRPr="001E7625">
              <w:rPr>
                <w:rFonts w:ascii="Times New Roman" w:eastAsia="Times New Roman" w:hAnsi="Times New Roman" w:cs="Times New Roman"/>
                <w:sz w:val="24"/>
                <w:szCs w:val="24"/>
                <w:lang w:eastAsia="ru-RU"/>
              </w:rPr>
              <w:t xml:space="preserve"> care se prezintă la cerere oricărui agent autorizat de control.</w:t>
            </w:r>
          </w:p>
          <w:p w14:paraId="20413F49" w14:textId="77777777" w:rsidR="0078622E" w:rsidRDefault="0078622E" w:rsidP="005E46E2">
            <w:pPr>
              <w:rPr>
                <w:rFonts w:ascii="Times New Roman" w:hAnsi="Times New Roman" w:cs="Times New Roman"/>
                <w:sz w:val="24"/>
                <w:szCs w:val="24"/>
              </w:rPr>
            </w:pPr>
          </w:p>
          <w:p w14:paraId="663918B4" w14:textId="77777777" w:rsidR="00637E3B" w:rsidRDefault="00637E3B" w:rsidP="005E46E2">
            <w:pPr>
              <w:rPr>
                <w:rFonts w:ascii="Times New Roman" w:hAnsi="Times New Roman" w:cs="Times New Roman"/>
                <w:sz w:val="24"/>
                <w:szCs w:val="24"/>
              </w:rPr>
            </w:pPr>
            <w:r w:rsidRPr="00637E3B">
              <w:rPr>
                <w:rFonts w:ascii="Times New Roman" w:hAnsi="Times New Roman" w:cs="Times New Roman"/>
                <w:b/>
                <w:sz w:val="24"/>
                <w:szCs w:val="24"/>
              </w:rPr>
              <w:t>Art.74</w:t>
            </w:r>
            <w:r w:rsidRPr="00637E3B">
              <w:rPr>
                <w:rFonts w:ascii="Times New Roman" w:hAnsi="Times New Roman" w:cs="Times New Roman"/>
                <w:b/>
                <w:sz w:val="24"/>
                <w:szCs w:val="24"/>
                <w:vertAlign w:val="superscript"/>
              </w:rPr>
              <w:t>1</w:t>
            </w:r>
            <w:r w:rsidRPr="00637E3B">
              <w:rPr>
                <w:rFonts w:ascii="Times New Roman" w:hAnsi="Times New Roman" w:cs="Times New Roman"/>
                <w:b/>
                <w:sz w:val="24"/>
                <w:szCs w:val="24"/>
              </w:rPr>
              <w:t>.</w:t>
            </w:r>
            <w:r w:rsidRPr="00637E3B">
              <w:rPr>
                <w:rFonts w:ascii="Times New Roman" w:hAnsi="Times New Roman" w:cs="Times New Roman"/>
                <w:sz w:val="24"/>
                <w:szCs w:val="24"/>
              </w:rPr>
              <w:t xml:space="preserve"> – </w:t>
            </w:r>
            <w:r>
              <w:rPr>
                <w:rFonts w:ascii="Times New Roman" w:hAnsi="Times New Roman" w:cs="Times New Roman"/>
                <w:sz w:val="24"/>
                <w:szCs w:val="24"/>
              </w:rPr>
              <w:t>(8) …..</w:t>
            </w:r>
            <w:r w:rsidRPr="00637E3B">
              <w:rPr>
                <w:rFonts w:ascii="Times New Roman" w:hAnsi="Times New Roman" w:cs="Times New Roman"/>
                <w:sz w:val="24"/>
                <w:szCs w:val="24"/>
              </w:rPr>
              <w:t>Originalul foii de parcurs se detașează din carnet și se păstrează la bordul vehiculului pe durata întregii călătorii la care se referă. O copie se păstrează la sediul operatorului de transport. Operatorul de transport este responsabil pentru păstrarea foilor de parcurs.</w:t>
            </w:r>
          </w:p>
          <w:p w14:paraId="236FF5CE" w14:textId="440726B7" w:rsidR="00637E3B" w:rsidRPr="00D71FB4" w:rsidRDefault="00637E3B" w:rsidP="005E46E2">
            <w:pPr>
              <w:rPr>
                <w:rFonts w:ascii="Times New Roman" w:hAnsi="Times New Roman" w:cs="Times New Roman"/>
                <w:sz w:val="24"/>
                <w:szCs w:val="24"/>
              </w:rPr>
            </w:pPr>
            <w:r w:rsidRPr="00637E3B">
              <w:rPr>
                <w:rFonts w:ascii="Times New Roman" w:hAnsi="Times New Roman" w:cs="Times New Roman"/>
                <w:sz w:val="24"/>
                <w:szCs w:val="24"/>
              </w:rPr>
              <w:t>(11) Documentul de control se prezintă la cerere oricărui agent autorizat de control.</w:t>
            </w:r>
          </w:p>
        </w:tc>
        <w:tc>
          <w:tcPr>
            <w:tcW w:w="2250" w:type="dxa"/>
          </w:tcPr>
          <w:p w14:paraId="193596D6" w14:textId="12090226" w:rsidR="000C6FE9" w:rsidRPr="005E46E2" w:rsidRDefault="005E46E2" w:rsidP="00A46C48">
            <w:pPr>
              <w:jc w:val="center"/>
              <w:rPr>
                <w:rFonts w:ascii="Times New Roman" w:hAnsi="Times New Roman" w:cs="Times New Roman"/>
                <w:sz w:val="24"/>
                <w:szCs w:val="24"/>
              </w:rPr>
            </w:pPr>
            <w:r w:rsidRPr="007F545E">
              <w:rPr>
                <w:rFonts w:ascii="Times New Roman" w:hAnsi="Times New Roman" w:cs="Times New Roman"/>
                <w:sz w:val="24"/>
                <w:szCs w:val="24"/>
              </w:rPr>
              <w:lastRenderedPageBreak/>
              <w:t>Compatibil</w:t>
            </w:r>
          </w:p>
        </w:tc>
        <w:tc>
          <w:tcPr>
            <w:tcW w:w="3150" w:type="dxa"/>
          </w:tcPr>
          <w:p w14:paraId="406000DE" w14:textId="4150876C" w:rsidR="00E30405" w:rsidRPr="00B7375D" w:rsidRDefault="00B7375D" w:rsidP="00E30405">
            <w:pPr>
              <w:rPr>
                <w:rFonts w:ascii="Times New Roman" w:eastAsia="Times New Roman" w:hAnsi="Times New Roman" w:cs="Times New Roman"/>
                <w:bCs/>
                <w:noProof w:val="0"/>
                <w:sz w:val="24"/>
                <w:szCs w:val="24"/>
              </w:rPr>
            </w:pPr>
            <w:r w:rsidRPr="00B7375D">
              <w:rPr>
                <w:rFonts w:ascii="Times New Roman" w:eastAsia="Times New Roman" w:hAnsi="Times New Roman" w:cs="Times New Roman"/>
                <w:bCs/>
                <w:noProof w:val="0"/>
                <w:sz w:val="24"/>
                <w:szCs w:val="24"/>
              </w:rPr>
              <w:t xml:space="preserve">Prevederi în vigoare ale </w:t>
            </w:r>
            <w:r w:rsidR="00E30405" w:rsidRPr="00B7375D">
              <w:rPr>
                <w:rFonts w:ascii="Times New Roman" w:eastAsia="Times New Roman" w:hAnsi="Times New Roman" w:cs="Times New Roman"/>
                <w:bCs/>
                <w:noProof w:val="0"/>
                <w:sz w:val="24"/>
                <w:szCs w:val="24"/>
              </w:rPr>
              <w:t xml:space="preserve">CTR: </w:t>
            </w:r>
          </w:p>
          <w:p w14:paraId="476D5398" w14:textId="2A54202A" w:rsidR="00E30405" w:rsidRPr="00E30405" w:rsidRDefault="00E30405" w:rsidP="00E30405">
            <w:pPr>
              <w:rPr>
                <w:rFonts w:ascii="Times New Roman" w:eastAsia="Times New Roman" w:hAnsi="Times New Roman" w:cs="Times New Roman"/>
                <w:noProof w:val="0"/>
                <w:sz w:val="24"/>
                <w:szCs w:val="24"/>
              </w:rPr>
            </w:pPr>
            <w:r w:rsidRPr="00E30405">
              <w:rPr>
                <w:rFonts w:ascii="Times New Roman" w:eastAsia="Times New Roman" w:hAnsi="Times New Roman" w:cs="Times New Roman"/>
                <w:b/>
                <w:bCs/>
                <w:noProof w:val="0"/>
                <w:sz w:val="24"/>
                <w:szCs w:val="24"/>
              </w:rPr>
              <w:t>Art.70.</w:t>
            </w:r>
            <w:r w:rsidRPr="00E30405">
              <w:rPr>
                <w:rFonts w:ascii="Times New Roman" w:eastAsia="Times New Roman" w:hAnsi="Times New Roman" w:cs="Times New Roman"/>
                <w:noProof w:val="0"/>
                <w:sz w:val="24"/>
                <w:szCs w:val="24"/>
              </w:rPr>
              <w:t xml:space="preserve"> – Operatorul de transport rutier și/sau conducătorul auto care efectuează transport rutier contra cost prin servicii regulate în trafic local, municipal, raional, interraional sau internațional </w:t>
            </w:r>
            <w:r w:rsidRPr="00E30405">
              <w:rPr>
                <w:rFonts w:ascii="Times New Roman" w:eastAsia="Times New Roman" w:hAnsi="Times New Roman" w:cs="Times New Roman"/>
                <w:noProof w:val="0"/>
                <w:sz w:val="24"/>
                <w:szCs w:val="24"/>
              </w:rPr>
              <w:lastRenderedPageBreak/>
              <w:t>are obligația, pe toată durata transportului, să dețină la bordul vehiculului rutier:</w:t>
            </w:r>
          </w:p>
          <w:p w14:paraId="482CBE64" w14:textId="7DDA3CA6" w:rsidR="00E30405" w:rsidRPr="00E30405" w:rsidRDefault="00E30405" w:rsidP="00E30405">
            <w:pPr>
              <w:ind w:firstLine="567"/>
              <w:rPr>
                <w:rFonts w:ascii="Times New Roman" w:eastAsia="Times New Roman" w:hAnsi="Times New Roman" w:cs="Times New Roman"/>
                <w:noProof w:val="0"/>
                <w:sz w:val="24"/>
                <w:szCs w:val="24"/>
              </w:rPr>
            </w:pPr>
            <w:r w:rsidRPr="00E30405">
              <w:rPr>
                <w:rFonts w:ascii="Times New Roman" w:eastAsia="Times New Roman" w:hAnsi="Times New Roman" w:cs="Times New Roman"/>
                <w:noProof w:val="0"/>
                <w:sz w:val="24"/>
                <w:szCs w:val="24"/>
              </w:rPr>
              <w:t>a) extrasul din Registru, în cazul transporturilor rutiere în trafic internațional;</w:t>
            </w:r>
          </w:p>
          <w:p w14:paraId="7790E9CD" w14:textId="5D0DECA2" w:rsidR="00E30405" w:rsidRPr="00E30405" w:rsidRDefault="00E30405" w:rsidP="00E30405">
            <w:pPr>
              <w:ind w:firstLine="567"/>
              <w:rPr>
                <w:rFonts w:ascii="Times New Roman" w:eastAsia="Times New Roman" w:hAnsi="Times New Roman" w:cs="Times New Roman"/>
                <w:noProof w:val="0"/>
                <w:sz w:val="24"/>
                <w:szCs w:val="24"/>
              </w:rPr>
            </w:pPr>
            <w:r w:rsidRPr="00E30405">
              <w:rPr>
                <w:rFonts w:ascii="Times New Roman" w:eastAsia="Times New Roman" w:hAnsi="Times New Roman" w:cs="Times New Roman"/>
                <w:noProof w:val="0"/>
                <w:sz w:val="24"/>
                <w:szCs w:val="24"/>
              </w:rPr>
              <w:t>b) autorizația de transport rutier de persoane prin servicii regulate, însoțită de graficul de circulație, în original;</w:t>
            </w:r>
          </w:p>
          <w:p w14:paraId="0D6657C2" w14:textId="7B83E797" w:rsidR="00E30405" w:rsidRPr="00E30405" w:rsidRDefault="00E30405" w:rsidP="00E30405">
            <w:pPr>
              <w:ind w:firstLine="567"/>
              <w:rPr>
                <w:rFonts w:ascii="Times New Roman" w:eastAsia="Times New Roman" w:hAnsi="Times New Roman" w:cs="Times New Roman"/>
                <w:noProof w:val="0"/>
                <w:sz w:val="24"/>
                <w:szCs w:val="24"/>
              </w:rPr>
            </w:pPr>
            <w:r w:rsidRPr="00E30405">
              <w:rPr>
                <w:rFonts w:ascii="Times New Roman" w:eastAsia="Times New Roman" w:hAnsi="Times New Roman" w:cs="Times New Roman"/>
                <w:noProof w:val="0"/>
                <w:sz w:val="24"/>
                <w:szCs w:val="24"/>
              </w:rPr>
              <w:t>c) certificatul de competență profesională al conducătorului auto, valabil, pentru transport rutier de persoane în trafic internațional, după caz;</w:t>
            </w:r>
          </w:p>
          <w:p w14:paraId="2A4171BD" w14:textId="77777777" w:rsidR="00E30405" w:rsidRPr="00E30405" w:rsidRDefault="00E30405" w:rsidP="00E30405">
            <w:pPr>
              <w:ind w:firstLine="567"/>
              <w:rPr>
                <w:rFonts w:ascii="Times New Roman" w:eastAsia="Times New Roman" w:hAnsi="Times New Roman" w:cs="Times New Roman"/>
                <w:noProof w:val="0"/>
                <w:sz w:val="24"/>
                <w:szCs w:val="24"/>
              </w:rPr>
            </w:pPr>
            <w:r w:rsidRPr="00E30405">
              <w:rPr>
                <w:rFonts w:ascii="Times New Roman" w:eastAsia="Times New Roman" w:hAnsi="Times New Roman" w:cs="Times New Roman"/>
                <w:noProof w:val="0"/>
                <w:sz w:val="24"/>
                <w:szCs w:val="24"/>
              </w:rPr>
              <w:t>d) borderoul de evidenţă a biletelor;</w:t>
            </w:r>
          </w:p>
          <w:p w14:paraId="37E84FA8" w14:textId="08716054" w:rsidR="000C6FE9" w:rsidRPr="00E30405" w:rsidRDefault="00E30405" w:rsidP="00E30405">
            <w:pPr>
              <w:ind w:firstLine="567"/>
              <w:rPr>
                <w:rFonts w:ascii="Times New Roman" w:eastAsia="Times New Roman" w:hAnsi="Times New Roman" w:cs="Times New Roman"/>
                <w:noProof w:val="0"/>
                <w:sz w:val="24"/>
                <w:szCs w:val="24"/>
                <w:lang w:val="en-US"/>
              </w:rPr>
            </w:pPr>
            <w:r w:rsidRPr="00E30405">
              <w:rPr>
                <w:rFonts w:ascii="Times New Roman" w:eastAsia="Times New Roman" w:hAnsi="Times New Roman" w:cs="Times New Roman"/>
                <w:noProof w:val="0"/>
                <w:sz w:val="24"/>
                <w:szCs w:val="24"/>
              </w:rPr>
              <w:t> f) biletele.</w:t>
            </w:r>
          </w:p>
        </w:tc>
      </w:tr>
      <w:tr w:rsidR="000C6FE9" w:rsidRPr="00D71FB4" w14:paraId="03BE542A" w14:textId="77777777" w:rsidTr="00C73AD6">
        <w:tc>
          <w:tcPr>
            <w:tcW w:w="4405" w:type="dxa"/>
          </w:tcPr>
          <w:p w14:paraId="4068E673" w14:textId="3E0E2D8C" w:rsidR="00AE4EB3" w:rsidRDefault="00AE4EB3" w:rsidP="00DB6964">
            <w:pPr>
              <w:ind w:firstLine="337"/>
              <w:rPr>
                <w:rFonts w:ascii="Times New Roman" w:hAnsi="Times New Roman" w:cs="Times New Roman"/>
                <w:sz w:val="24"/>
                <w:szCs w:val="24"/>
              </w:rPr>
            </w:pPr>
            <w:r w:rsidRPr="00AE4EB3">
              <w:rPr>
                <w:rFonts w:ascii="Times New Roman" w:hAnsi="Times New Roman" w:cs="Times New Roman"/>
                <w:sz w:val="24"/>
                <w:szCs w:val="24"/>
              </w:rPr>
              <w:lastRenderedPageBreak/>
              <w:t>(2) Operatorii de transport care efectuează tra</w:t>
            </w:r>
            <w:r>
              <w:rPr>
                <w:rFonts w:ascii="Times New Roman" w:hAnsi="Times New Roman" w:cs="Times New Roman"/>
                <w:sz w:val="24"/>
                <w:szCs w:val="24"/>
              </w:rPr>
              <w:t>nsport rutier inter</w:t>
            </w:r>
            <w:r w:rsidRPr="00AE4EB3">
              <w:rPr>
                <w:rFonts w:ascii="Times New Roman" w:hAnsi="Times New Roman" w:cs="Times New Roman"/>
                <w:sz w:val="24"/>
                <w:szCs w:val="24"/>
              </w:rPr>
              <w:t>național de persoane cu autocarul și autobuzul permit efectuarea tuturor controalelor destinate garantării corectitudinii operațiunilor, în special în ceea ce privește perioadele de conducere a vehiculului și de repaus. În contextul punerii în aplicare a prezentului regulament, agenții autorizați de control sunt împuterniciți:</w:t>
            </w:r>
          </w:p>
          <w:p w14:paraId="2A3727AB" w14:textId="77777777" w:rsidR="00AE4EB3" w:rsidRDefault="00AE4EB3" w:rsidP="00DB6964">
            <w:pPr>
              <w:ind w:firstLine="337"/>
              <w:rPr>
                <w:rFonts w:ascii="Times New Roman" w:hAnsi="Times New Roman" w:cs="Times New Roman"/>
                <w:sz w:val="24"/>
                <w:szCs w:val="24"/>
              </w:rPr>
            </w:pPr>
            <w:r w:rsidRPr="00AE4EB3">
              <w:rPr>
                <w:rFonts w:ascii="Times New Roman" w:hAnsi="Times New Roman" w:cs="Times New Roman"/>
                <w:sz w:val="24"/>
                <w:szCs w:val="24"/>
              </w:rPr>
              <w:lastRenderedPageBreak/>
              <w:t xml:space="preserve">(a) să verifice registrele și celelalte documente legate de operarea între prinderii de transporturi; </w:t>
            </w:r>
          </w:p>
          <w:p w14:paraId="2476A053" w14:textId="77777777" w:rsidR="00AE4EB3" w:rsidRDefault="00AE4EB3" w:rsidP="00DB6964">
            <w:pPr>
              <w:ind w:firstLine="337"/>
              <w:rPr>
                <w:rFonts w:ascii="Times New Roman" w:hAnsi="Times New Roman" w:cs="Times New Roman"/>
                <w:sz w:val="24"/>
                <w:szCs w:val="24"/>
              </w:rPr>
            </w:pPr>
            <w:r w:rsidRPr="00AE4EB3">
              <w:rPr>
                <w:rFonts w:ascii="Times New Roman" w:hAnsi="Times New Roman" w:cs="Times New Roman"/>
                <w:sz w:val="24"/>
                <w:szCs w:val="24"/>
              </w:rPr>
              <w:t xml:space="preserve">(b) să facă copii după registrele și documentele de la sediu sau să facă extrase după acestea; </w:t>
            </w:r>
          </w:p>
          <w:p w14:paraId="47F238AA" w14:textId="77777777" w:rsidR="00AE4EB3" w:rsidRDefault="00AE4EB3" w:rsidP="00DB6964">
            <w:pPr>
              <w:ind w:firstLine="337"/>
              <w:rPr>
                <w:rFonts w:ascii="Times New Roman" w:hAnsi="Times New Roman" w:cs="Times New Roman"/>
                <w:sz w:val="24"/>
                <w:szCs w:val="24"/>
              </w:rPr>
            </w:pPr>
            <w:r w:rsidRPr="00AE4EB3">
              <w:rPr>
                <w:rFonts w:ascii="Times New Roman" w:hAnsi="Times New Roman" w:cs="Times New Roman"/>
                <w:sz w:val="24"/>
                <w:szCs w:val="24"/>
              </w:rPr>
              <w:t xml:space="preserve">(c) să aibă acces la toate sediile, facilitățile și vehiculele întreprinderii; </w:t>
            </w:r>
          </w:p>
          <w:p w14:paraId="1E410728" w14:textId="3274A05C" w:rsidR="000C6FE9" w:rsidRPr="00CB40DF" w:rsidRDefault="00AE4EB3" w:rsidP="00DB6964">
            <w:pPr>
              <w:ind w:firstLine="337"/>
              <w:rPr>
                <w:rFonts w:ascii="Times New Roman" w:hAnsi="Times New Roman" w:cs="Times New Roman"/>
                <w:sz w:val="24"/>
                <w:szCs w:val="24"/>
              </w:rPr>
            </w:pPr>
            <w:r w:rsidRPr="00AE4EB3">
              <w:rPr>
                <w:rFonts w:ascii="Times New Roman" w:hAnsi="Times New Roman" w:cs="Times New Roman"/>
                <w:sz w:val="24"/>
                <w:szCs w:val="24"/>
              </w:rPr>
              <w:t>(d) să solicite furnizarea oricăror informații cuprinse în registre, documente și baze de date.</w:t>
            </w:r>
          </w:p>
        </w:tc>
        <w:tc>
          <w:tcPr>
            <w:tcW w:w="4230" w:type="dxa"/>
          </w:tcPr>
          <w:p w14:paraId="4D314CAC" w14:textId="3B76C64A" w:rsidR="006950C5" w:rsidRPr="006950C5" w:rsidRDefault="006950C5" w:rsidP="006950C5">
            <w:pPr>
              <w:rPr>
                <w:rFonts w:ascii="Times New Roman" w:hAnsi="Times New Roman" w:cs="Times New Roman"/>
                <w:sz w:val="24"/>
                <w:szCs w:val="24"/>
              </w:rPr>
            </w:pPr>
            <w:r w:rsidRPr="006950C5">
              <w:rPr>
                <w:rFonts w:ascii="Times New Roman" w:hAnsi="Times New Roman" w:cs="Times New Roman"/>
                <w:sz w:val="24"/>
                <w:szCs w:val="24"/>
              </w:rPr>
              <w:lastRenderedPageBreak/>
              <w:t>Articolul 148 se completează cu alineatul (1</w:t>
            </w:r>
            <w:r w:rsidRPr="00B43DFE">
              <w:rPr>
                <w:rFonts w:ascii="Times New Roman" w:hAnsi="Times New Roman" w:cs="Times New Roman"/>
                <w:sz w:val="24"/>
                <w:szCs w:val="24"/>
                <w:vertAlign w:val="superscript"/>
              </w:rPr>
              <w:t>2</w:t>
            </w:r>
            <w:r w:rsidRPr="006950C5">
              <w:rPr>
                <w:rFonts w:ascii="Times New Roman" w:hAnsi="Times New Roman" w:cs="Times New Roman"/>
                <w:sz w:val="24"/>
                <w:szCs w:val="24"/>
              </w:rPr>
              <w:t>) cu următorul cuprins:</w:t>
            </w:r>
          </w:p>
          <w:p w14:paraId="775744B6" w14:textId="5D988585" w:rsidR="006950C5" w:rsidRPr="006950C5" w:rsidRDefault="006950C5" w:rsidP="006950C5">
            <w:pPr>
              <w:rPr>
                <w:rFonts w:ascii="Times New Roman" w:hAnsi="Times New Roman" w:cs="Times New Roman"/>
                <w:sz w:val="24"/>
                <w:szCs w:val="24"/>
              </w:rPr>
            </w:pPr>
            <w:r w:rsidRPr="006950C5">
              <w:rPr>
                <w:rFonts w:ascii="Times New Roman" w:hAnsi="Times New Roman" w:cs="Times New Roman"/>
                <w:sz w:val="24"/>
                <w:szCs w:val="24"/>
              </w:rPr>
              <w:t>,,(1</w:t>
            </w:r>
            <w:r w:rsidRPr="00B43DFE">
              <w:rPr>
                <w:rFonts w:ascii="Times New Roman" w:hAnsi="Times New Roman" w:cs="Times New Roman"/>
                <w:sz w:val="24"/>
                <w:szCs w:val="24"/>
                <w:vertAlign w:val="superscript"/>
              </w:rPr>
              <w:t>2</w:t>
            </w:r>
            <w:r w:rsidRPr="006950C5">
              <w:rPr>
                <w:rFonts w:ascii="Times New Roman" w:hAnsi="Times New Roman" w:cs="Times New Roman"/>
                <w:sz w:val="24"/>
                <w:szCs w:val="24"/>
              </w:rPr>
              <w:t>) Operatorii de transport rutier care efectuează operațiuni de transport rutier permit efectuarea tuturor controalelor destinate garantării corectitudinii operațiunilor, în special în ceea ce privește perioadele de conducere a vehiculului și de repaus. În ace</w:t>
            </w:r>
            <w:r>
              <w:rPr>
                <w:rFonts w:ascii="Times New Roman" w:hAnsi="Times New Roman" w:cs="Times New Roman"/>
                <w:sz w:val="24"/>
                <w:szCs w:val="24"/>
              </w:rPr>
              <w:t>st sens,</w:t>
            </w:r>
            <w:r w:rsidRPr="006950C5">
              <w:rPr>
                <w:rFonts w:ascii="Times New Roman" w:hAnsi="Times New Roman" w:cs="Times New Roman"/>
                <w:sz w:val="24"/>
                <w:szCs w:val="24"/>
              </w:rPr>
              <w:t xml:space="preserve"> inspectorii Agenției sunt împuterniciți:</w:t>
            </w:r>
          </w:p>
          <w:p w14:paraId="69F3FF56" w14:textId="77777777" w:rsidR="006950C5" w:rsidRPr="006950C5" w:rsidRDefault="006950C5" w:rsidP="006950C5">
            <w:pPr>
              <w:ind w:firstLine="342"/>
              <w:rPr>
                <w:rFonts w:ascii="Times New Roman" w:hAnsi="Times New Roman" w:cs="Times New Roman"/>
                <w:sz w:val="24"/>
                <w:szCs w:val="24"/>
              </w:rPr>
            </w:pPr>
            <w:r w:rsidRPr="006950C5">
              <w:rPr>
                <w:rFonts w:ascii="Times New Roman" w:hAnsi="Times New Roman" w:cs="Times New Roman"/>
                <w:sz w:val="24"/>
                <w:szCs w:val="24"/>
              </w:rPr>
              <w:lastRenderedPageBreak/>
              <w:t xml:space="preserve">a) să verifice registrele și celelalte documente legate de operarea întreprinderii de transporturi; </w:t>
            </w:r>
          </w:p>
          <w:p w14:paraId="509784F2" w14:textId="77777777" w:rsidR="006950C5" w:rsidRPr="006950C5" w:rsidRDefault="006950C5" w:rsidP="006950C5">
            <w:pPr>
              <w:ind w:firstLine="342"/>
              <w:rPr>
                <w:rFonts w:ascii="Times New Roman" w:hAnsi="Times New Roman" w:cs="Times New Roman"/>
                <w:sz w:val="24"/>
                <w:szCs w:val="24"/>
              </w:rPr>
            </w:pPr>
            <w:r w:rsidRPr="006950C5">
              <w:rPr>
                <w:rFonts w:ascii="Times New Roman" w:hAnsi="Times New Roman" w:cs="Times New Roman"/>
                <w:sz w:val="24"/>
                <w:szCs w:val="24"/>
              </w:rPr>
              <w:t xml:space="preserve">b) să facă copii după registrele și documentele de la sediu sau să facă extrase după acestea; </w:t>
            </w:r>
          </w:p>
          <w:p w14:paraId="5FD417AC" w14:textId="77777777" w:rsidR="006950C5" w:rsidRPr="006950C5" w:rsidRDefault="006950C5" w:rsidP="006950C5">
            <w:pPr>
              <w:ind w:firstLine="342"/>
              <w:rPr>
                <w:rFonts w:ascii="Times New Roman" w:hAnsi="Times New Roman" w:cs="Times New Roman"/>
                <w:sz w:val="24"/>
                <w:szCs w:val="24"/>
              </w:rPr>
            </w:pPr>
            <w:r w:rsidRPr="006950C5">
              <w:rPr>
                <w:rFonts w:ascii="Times New Roman" w:hAnsi="Times New Roman" w:cs="Times New Roman"/>
                <w:sz w:val="24"/>
                <w:szCs w:val="24"/>
              </w:rPr>
              <w:t xml:space="preserve">c) să aibă acces la toate sediile, facilitățile și vehiculele întreprinderii; </w:t>
            </w:r>
          </w:p>
          <w:p w14:paraId="3FBC45B3" w14:textId="393051D6" w:rsidR="000C6FE9" w:rsidRPr="00D71FB4" w:rsidRDefault="006950C5" w:rsidP="001B1BFC">
            <w:pPr>
              <w:ind w:firstLine="342"/>
              <w:rPr>
                <w:rFonts w:ascii="Times New Roman" w:hAnsi="Times New Roman" w:cs="Times New Roman"/>
                <w:sz w:val="24"/>
                <w:szCs w:val="24"/>
              </w:rPr>
            </w:pPr>
            <w:r w:rsidRPr="006950C5">
              <w:rPr>
                <w:rFonts w:ascii="Times New Roman" w:hAnsi="Times New Roman" w:cs="Times New Roman"/>
                <w:sz w:val="24"/>
                <w:szCs w:val="24"/>
              </w:rPr>
              <w:t>d) să solicite furnizarea oricăror informații cuprinse în registr</w:t>
            </w:r>
            <w:r w:rsidR="001B1BFC">
              <w:rPr>
                <w:rFonts w:ascii="Times New Roman" w:hAnsi="Times New Roman" w:cs="Times New Roman"/>
                <w:sz w:val="24"/>
                <w:szCs w:val="24"/>
              </w:rPr>
              <w:t>e, documente și baze de date.”;</w:t>
            </w:r>
          </w:p>
        </w:tc>
        <w:tc>
          <w:tcPr>
            <w:tcW w:w="2250" w:type="dxa"/>
          </w:tcPr>
          <w:p w14:paraId="34CAB866" w14:textId="75C0CBED" w:rsidR="000C6FE9" w:rsidRPr="00D71FB4" w:rsidRDefault="00DD5871" w:rsidP="00A46C48">
            <w:pPr>
              <w:jc w:val="center"/>
              <w:rPr>
                <w:rFonts w:ascii="Times New Roman" w:hAnsi="Times New Roman" w:cs="Times New Roman"/>
                <w:sz w:val="24"/>
                <w:szCs w:val="24"/>
              </w:rPr>
            </w:pPr>
            <w:r w:rsidRPr="0029238E">
              <w:rPr>
                <w:rFonts w:ascii="Times New Roman" w:hAnsi="Times New Roman" w:cs="Times New Roman"/>
                <w:sz w:val="24"/>
                <w:szCs w:val="24"/>
              </w:rPr>
              <w:lastRenderedPageBreak/>
              <w:t>Compatibil</w:t>
            </w:r>
          </w:p>
        </w:tc>
        <w:tc>
          <w:tcPr>
            <w:tcW w:w="3150" w:type="dxa"/>
          </w:tcPr>
          <w:p w14:paraId="6010E8C2" w14:textId="77777777" w:rsidR="000C6FE9" w:rsidRPr="00D71FB4" w:rsidRDefault="000C6FE9" w:rsidP="00A46C48">
            <w:pPr>
              <w:rPr>
                <w:rFonts w:ascii="Times New Roman" w:hAnsi="Times New Roman" w:cs="Times New Roman"/>
                <w:sz w:val="24"/>
                <w:szCs w:val="24"/>
              </w:rPr>
            </w:pPr>
          </w:p>
        </w:tc>
      </w:tr>
      <w:tr w:rsidR="000C6FE9" w:rsidRPr="00D71FB4" w14:paraId="2766E308" w14:textId="77777777" w:rsidTr="00C73AD6">
        <w:tc>
          <w:tcPr>
            <w:tcW w:w="4405" w:type="dxa"/>
          </w:tcPr>
          <w:p w14:paraId="459DCB07" w14:textId="77777777" w:rsidR="00ED1521" w:rsidRDefault="00261115" w:rsidP="00DB6964">
            <w:pPr>
              <w:ind w:firstLine="337"/>
              <w:rPr>
                <w:rFonts w:ascii="Times New Roman" w:hAnsi="Times New Roman" w:cs="Times New Roman"/>
                <w:sz w:val="24"/>
                <w:szCs w:val="24"/>
              </w:rPr>
            </w:pPr>
            <w:r w:rsidRPr="00ED1521">
              <w:rPr>
                <w:rFonts w:ascii="Times New Roman" w:hAnsi="Times New Roman" w:cs="Times New Roman"/>
                <w:b/>
                <w:sz w:val="24"/>
                <w:szCs w:val="24"/>
              </w:rPr>
              <w:t>Articolul 20 Asistența reciprocă</w:t>
            </w:r>
            <w:r w:rsidRPr="00261115">
              <w:rPr>
                <w:rFonts w:ascii="Times New Roman" w:hAnsi="Times New Roman" w:cs="Times New Roman"/>
                <w:sz w:val="24"/>
                <w:szCs w:val="24"/>
              </w:rPr>
              <w:t xml:space="preserve"> </w:t>
            </w:r>
          </w:p>
          <w:p w14:paraId="7C255D72" w14:textId="51829CC4" w:rsidR="000C6FE9" w:rsidRPr="00CB40DF" w:rsidRDefault="00261115" w:rsidP="00DB6964">
            <w:pPr>
              <w:ind w:firstLine="337"/>
              <w:rPr>
                <w:rFonts w:ascii="Times New Roman" w:hAnsi="Times New Roman" w:cs="Times New Roman"/>
                <w:sz w:val="24"/>
                <w:szCs w:val="24"/>
              </w:rPr>
            </w:pPr>
            <w:r w:rsidRPr="00261115">
              <w:rPr>
                <w:rFonts w:ascii="Times New Roman" w:hAnsi="Times New Roman" w:cs="Times New Roman"/>
                <w:sz w:val="24"/>
                <w:szCs w:val="24"/>
              </w:rPr>
              <w:t>Statele membre își acordă asistență reciprocă în scopul asigurării aplicării și monitorizării prezentului regulament. Acestea fac schimb de informații prin intermediul punctelor de contact naționale stabilite conform articolului 18 din Regulamentul (CE) nr. 1071/2009.</w:t>
            </w:r>
          </w:p>
        </w:tc>
        <w:tc>
          <w:tcPr>
            <w:tcW w:w="4230" w:type="dxa"/>
          </w:tcPr>
          <w:p w14:paraId="407EE86F" w14:textId="065C6F2E" w:rsidR="000C6FE9" w:rsidRPr="00D71FB4" w:rsidRDefault="007F545E" w:rsidP="00AE48CF">
            <w:pPr>
              <w:rPr>
                <w:rFonts w:ascii="Times New Roman" w:hAnsi="Times New Roman" w:cs="Times New Roman"/>
                <w:sz w:val="24"/>
                <w:szCs w:val="24"/>
              </w:rPr>
            </w:pPr>
            <w:r w:rsidRPr="007F545E">
              <w:rPr>
                <w:rFonts w:ascii="Times New Roman" w:hAnsi="Times New Roman" w:cs="Times New Roman"/>
                <w:b/>
                <w:sz w:val="24"/>
                <w:szCs w:val="24"/>
              </w:rPr>
              <w:t>Art.30</w:t>
            </w:r>
            <w:r w:rsidRPr="007F545E">
              <w:rPr>
                <w:rFonts w:ascii="Times New Roman" w:hAnsi="Times New Roman" w:cs="Times New Roman"/>
                <w:b/>
                <w:sz w:val="24"/>
                <w:szCs w:val="24"/>
                <w:vertAlign w:val="superscript"/>
              </w:rPr>
              <w:t>14</w:t>
            </w:r>
            <w:r w:rsidRPr="007F545E">
              <w:rPr>
                <w:rFonts w:ascii="Times New Roman" w:hAnsi="Times New Roman" w:cs="Times New Roman"/>
                <w:b/>
                <w:sz w:val="24"/>
                <w:szCs w:val="24"/>
              </w:rPr>
              <w:t xml:space="preserve">. – </w:t>
            </w:r>
            <w:r w:rsidRPr="007F545E">
              <w:rPr>
                <w:rFonts w:ascii="Times New Roman" w:hAnsi="Times New Roman" w:cs="Times New Roman"/>
                <w:sz w:val="24"/>
                <w:szCs w:val="24"/>
              </w:rPr>
              <w:t>(5)</w:t>
            </w:r>
            <w:r>
              <w:rPr>
                <w:rFonts w:ascii="Times New Roman" w:hAnsi="Times New Roman" w:cs="Times New Roman"/>
                <w:b/>
                <w:sz w:val="24"/>
                <w:szCs w:val="24"/>
              </w:rPr>
              <w:t xml:space="preserve"> </w:t>
            </w:r>
            <w:r w:rsidRPr="007F545E">
              <w:rPr>
                <w:rFonts w:ascii="Times New Roman" w:hAnsi="Times New Roman" w:cs="Times New Roman"/>
                <w:sz w:val="24"/>
                <w:szCs w:val="24"/>
              </w:rPr>
              <w:t>Agenția colaborează cu autoritățile competente din statele membre și își acordă asistență reciprocă în scopul asigurării aplicării și monitorizării respectării prevederilor prezentului Capitol. Cooperarea administrativă și schimbul de informații se realizează conform art. 45</w:t>
            </w:r>
            <w:r w:rsidRPr="007F545E">
              <w:rPr>
                <w:rFonts w:ascii="Times New Roman" w:hAnsi="Times New Roman" w:cs="Times New Roman"/>
                <w:sz w:val="24"/>
                <w:szCs w:val="24"/>
                <w:vertAlign w:val="superscript"/>
              </w:rPr>
              <w:t>1</w:t>
            </w:r>
            <w:r w:rsidRPr="007F545E">
              <w:rPr>
                <w:rFonts w:ascii="Times New Roman" w:hAnsi="Times New Roman" w:cs="Times New Roman"/>
                <w:sz w:val="24"/>
                <w:szCs w:val="24"/>
              </w:rPr>
              <w:t>.</w:t>
            </w:r>
          </w:p>
        </w:tc>
        <w:tc>
          <w:tcPr>
            <w:tcW w:w="2250" w:type="dxa"/>
          </w:tcPr>
          <w:p w14:paraId="5FA7B447" w14:textId="173B07DC" w:rsidR="000C6FE9" w:rsidRPr="00D71FB4" w:rsidRDefault="00AE48CF" w:rsidP="00A46C48">
            <w:pPr>
              <w:jc w:val="center"/>
              <w:rPr>
                <w:rFonts w:ascii="Times New Roman" w:hAnsi="Times New Roman" w:cs="Times New Roman"/>
                <w:sz w:val="24"/>
                <w:szCs w:val="24"/>
              </w:rPr>
            </w:pPr>
            <w:r w:rsidRPr="007F545E">
              <w:rPr>
                <w:rFonts w:ascii="Times New Roman" w:hAnsi="Times New Roman" w:cs="Times New Roman"/>
                <w:sz w:val="24"/>
                <w:szCs w:val="24"/>
              </w:rPr>
              <w:t>Compatibil</w:t>
            </w:r>
          </w:p>
        </w:tc>
        <w:tc>
          <w:tcPr>
            <w:tcW w:w="3150" w:type="dxa"/>
          </w:tcPr>
          <w:p w14:paraId="3FBBEC59" w14:textId="77777777" w:rsidR="000C6FE9" w:rsidRPr="00D71FB4" w:rsidRDefault="000C6FE9" w:rsidP="00A46C48">
            <w:pPr>
              <w:rPr>
                <w:rFonts w:ascii="Times New Roman" w:hAnsi="Times New Roman" w:cs="Times New Roman"/>
                <w:sz w:val="24"/>
                <w:szCs w:val="24"/>
              </w:rPr>
            </w:pPr>
          </w:p>
        </w:tc>
      </w:tr>
      <w:tr w:rsidR="000C6FE9" w:rsidRPr="00D71FB4" w14:paraId="13990515" w14:textId="77777777" w:rsidTr="00C73AD6">
        <w:tc>
          <w:tcPr>
            <w:tcW w:w="4405" w:type="dxa"/>
          </w:tcPr>
          <w:p w14:paraId="4B2E738A" w14:textId="77777777" w:rsidR="00ED1521" w:rsidRDefault="00ED1521" w:rsidP="00DB6964">
            <w:pPr>
              <w:ind w:firstLine="337"/>
              <w:rPr>
                <w:rFonts w:ascii="Times New Roman" w:hAnsi="Times New Roman" w:cs="Times New Roman"/>
                <w:sz w:val="24"/>
                <w:szCs w:val="24"/>
              </w:rPr>
            </w:pPr>
            <w:r w:rsidRPr="00ED1521">
              <w:rPr>
                <w:rFonts w:ascii="Times New Roman" w:hAnsi="Times New Roman" w:cs="Times New Roman"/>
                <w:b/>
                <w:sz w:val="24"/>
                <w:szCs w:val="24"/>
              </w:rPr>
              <w:t>Articolul 21 Retragerea licențelor comunitare și a autorizațiilor</w:t>
            </w:r>
            <w:r w:rsidRPr="00ED1521">
              <w:rPr>
                <w:rFonts w:ascii="Times New Roman" w:hAnsi="Times New Roman" w:cs="Times New Roman"/>
                <w:sz w:val="24"/>
                <w:szCs w:val="24"/>
              </w:rPr>
              <w:t xml:space="preserve"> </w:t>
            </w:r>
          </w:p>
          <w:p w14:paraId="0E3FA9DA" w14:textId="6DF30813" w:rsidR="00ED1521"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(1) Autoritățile competente ale statul</w:t>
            </w:r>
            <w:r w:rsidR="00F54433">
              <w:rPr>
                <w:rFonts w:ascii="Times New Roman" w:hAnsi="Times New Roman" w:cs="Times New Roman"/>
                <w:sz w:val="24"/>
                <w:szCs w:val="24"/>
              </w:rPr>
              <w:t>ui membru de stabilire al opera</w:t>
            </w:r>
            <w:r w:rsidRPr="00ED1521">
              <w:rPr>
                <w:rFonts w:ascii="Times New Roman" w:hAnsi="Times New Roman" w:cs="Times New Roman"/>
                <w:sz w:val="24"/>
                <w:szCs w:val="24"/>
              </w:rPr>
              <w:t>torului de transport retrag licența comunitară în cazul în care titularul:</w:t>
            </w:r>
          </w:p>
          <w:p w14:paraId="6814765A" w14:textId="7BA462AE" w:rsidR="000C6FE9"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(a) nu mai îndeplinește condițiile prevăzute la articolul 3 alineatul (1); sau</w:t>
            </w:r>
          </w:p>
          <w:p w14:paraId="587620FD" w14:textId="7F3CBFBA" w:rsidR="00ED1521" w:rsidRPr="00CB40DF"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(b) a oferit informații incomplete cu privire la datele care i-au fost solicitate pentru emiterea licenței comunitare.</w:t>
            </w:r>
          </w:p>
        </w:tc>
        <w:tc>
          <w:tcPr>
            <w:tcW w:w="4230" w:type="dxa"/>
          </w:tcPr>
          <w:p w14:paraId="63EEA0FC" w14:textId="77777777" w:rsidR="004A5D6C" w:rsidRPr="004A5D6C" w:rsidRDefault="004A5D6C" w:rsidP="004A5D6C">
            <w:pPr>
              <w:rPr>
                <w:rFonts w:ascii="Times New Roman" w:hAnsi="Times New Roman" w:cs="Times New Roman"/>
                <w:sz w:val="24"/>
                <w:szCs w:val="24"/>
              </w:rPr>
            </w:pPr>
            <w:r w:rsidRPr="007F545E">
              <w:rPr>
                <w:rFonts w:ascii="Times New Roman" w:hAnsi="Times New Roman" w:cs="Times New Roman"/>
                <w:b/>
                <w:sz w:val="24"/>
                <w:szCs w:val="24"/>
              </w:rPr>
              <w:t>Art.30</w:t>
            </w:r>
            <w:r w:rsidRPr="007F545E">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6</w:t>
            </w:r>
            <w:r w:rsidRPr="007F545E">
              <w:rPr>
                <w:rFonts w:ascii="Times New Roman" w:hAnsi="Times New Roman" w:cs="Times New Roman"/>
                <w:b/>
                <w:sz w:val="24"/>
                <w:szCs w:val="24"/>
              </w:rPr>
              <w:t xml:space="preserve">. – </w:t>
            </w:r>
            <w:r w:rsidRPr="004A5D6C">
              <w:rPr>
                <w:rFonts w:ascii="Times New Roman" w:hAnsi="Times New Roman" w:cs="Times New Roman"/>
                <w:sz w:val="24"/>
                <w:szCs w:val="24"/>
              </w:rPr>
              <w:t xml:space="preserve">(8) Agenția retrage licența comunitară dacă titularul: </w:t>
            </w:r>
          </w:p>
          <w:p w14:paraId="54A2CF11" w14:textId="77777777" w:rsidR="004A5D6C" w:rsidRPr="004A5D6C" w:rsidRDefault="004A5D6C" w:rsidP="004A5D6C">
            <w:pPr>
              <w:ind w:firstLine="342"/>
              <w:rPr>
                <w:rFonts w:ascii="Times New Roman" w:hAnsi="Times New Roman" w:cs="Times New Roman"/>
                <w:sz w:val="24"/>
                <w:szCs w:val="24"/>
              </w:rPr>
            </w:pPr>
            <w:r w:rsidRPr="004A5D6C">
              <w:rPr>
                <w:rFonts w:ascii="Times New Roman" w:hAnsi="Times New Roman" w:cs="Times New Roman"/>
                <w:sz w:val="24"/>
                <w:szCs w:val="24"/>
              </w:rPr>
              <w:t>a) nu mai îndeplinește condițiile prevăzute la art.30</w:t>
            </w:r>
            <w:r w:rsidRPr="004A5D6C">
              <w:rPr>
                <w:rFonts w:ascii="Times New Roman" w:hAnsi="Times New Roman" w:cs="Times New Roman"/>
                <w:sz w:val="24"/>
                <w:szCs w:val="24"/>
                <w:vertAlign w:val="superscript"/>
              </w:rPr>
              <w:t>15</w:t>
            </w:r>
            <w:r w:rsidRPr="004A5D6C">
              <w:rPr>
                <w:rFonts w:ascii="Times New Roman" w:hAnsi="Times New Roman" w:cs="Times New Roman"/>
                <w:sz w:val="24"/>
                <w:szCs w:val="24"/>
              </w:rPr>
              <w:t xml:space="preserve">; </w:t>
            </w:r>
          </w:p>
          <w:p w14:paraId="04EEB21F" w14:textId="77777777" w:rsidR="004A5D6C" w:rsidRPr="004A5D6C" w:rsidRDefault="004A5D6C" w:rsidP="004A5D6C">
            <w:pPr>
              <w:ind w:firstLine="342"/>
              <w:rPr>
                <w:rFonts w:ascii="Times New Roman" w:hAnsi="Times New Roman" w:cs="Times New Roman"/>
                <w:sz w:val="24"/>
                <w:szCs w:val="24"/>
              </w:rPr>
            </w:pPr>
            <w:r w:rsidRPr="004A5D6C">
              <w:rPr>
                <w:rFonts w:ascii="Times New Roman" w:hAnsi="Times New Roman" w:cs="Times New Roman"/>
                <w:sz w:val="24"/>
                <w:szCs w:val="24"/>
              </w:rPr>
              <w:t>b) a furnizat informații incorecte în procesul de licențiere;</w:t>
            </w:r>
          </w:p>
          <w:p w14:paraId="46DC720F" w14:textId="086EAA6D" w:rsidR="000C6FE9" w:rsidRPr="00D71FB4" w:rsidRDefault="004A5D6C" w:rsidP="004A5D6C">
            <w:pPr>
              <w:ind w:firstLine="342"/>
              <w:rPr>
                <w:rFonts w:ascii="Times New Roman" w:hAnsi="Times New Roman" w:cs="Times New Roman"/>
                <w:sz w:val="24"/>
                <w:szCs w:val="24"/>
              </w:rPr>
            </w:pPr>
            <w:r w:rsidRPr="004A5D6C">
              <w:rPr>
                <w:rFonts w:ascii="Times New Roman" w:hAnsi="Times New Roman" w:cs="Times New Roman"/>
                <w:sz w:val="24"/>
                <w:szCs w:val="24"/>
              </w:rPr>
              <w:t xml:space="preserve">c) a comis încălcări grave ale obligaţiilor prevăzute de cadrul normativ, care nu pot fi înlăturate într-un termen proxim, ci doar în condiţii de încetare ori suspendare a activităţii, şi care conduc sau pot conduce la prejudicii considerabile, </w:t>
            </w:r>
            <w:r w:rsidRPr="004A5D6C">
              <w:rPr>
                <w:rFonts w:ascii="Times New Roman" w:hAnsi="Times New Roman" w:cs="Times New Roman"/>
                <w:sz w:val="24"/>
                <w:szCs w:val="24"/>
              </w:rPr>
              <w:lastRenderedPageBreak/>
              <w:t>directe, iminente şi imediate pentru agenţii economici sau pentru consumatori.</w:t>
            </w:r>
          </w:p>
        </w:tc>
        <w:tc>
          <w:tcPr>
            <w:tcW w:w="2250" w:type="dxa"/>
          </w:tcPr>
          <w:p w14:paraId="121095B9" w14:textId="66483F3E" w:rsidR="000C6FE9" w:rsidRPr="00D71FB4" w:rsidRDefault="00F54433" w:rsidP="00A46C48">
            <w:pPr>
              <w:jc w:val="center"/>
              <w:rPr>
                <w:rFonts w:ascii="Times New Roman" w:hAnsi="Times New Roman" w:cs="Times New Roman"/>
                <w:sz w:val="24"/>
                <w:szCs w:val="24"/>
              </w:rPr>
            </w:pPr>
            <w:r w:rsidRPr="004A5D6C">
              <w:rPr>
                <w:rFonts w:ascii="Times New Roman" w:hAnsi="Times New Roman" w:cs="Times New Roman"/>
                <w:sz w:val="24"/>
                <w:szCs w:val="24"/>
              </w:rPr>
              <w:lastRenderedPageBreak/>
              <w:t>Compatibil</w:t>
            </w:r>
          </w:p>
        </w:tc>
        <w:tc>
          <w:tcPr>
            <w:tcW w:w="3150" w:type="dxa"/>
          </w:tcPr>
          <w:p w14:paraId="214C9FBE" w14:textId="77777777" w:rsidR="000C6FE9" w:rsidRPr="00D71FB4" w:rsidRDefault="000C6FE9" w:rsidP="00A46C48">
            <w:pPr>
              <w:rPr>
                <w:rFonts w:ascii="Times New Roman" w:hAnsi="Times New Roman" w:cs="Times New Roman"/>
                <w:sz w:val="24"/>
                <w:szCs w:val="24"/>
              </w:rPr>
            </w:pPr>
          </w:p>
        </w:tc>
      </w:tr>
      <w:tr w:rsidR="00000C9D" w:rsidRPr="00D71FB4" w14:paraId="4348A4BA" w14:textId="77777777" w:rsidTr="00C73AD6">
        <w:tc>
          <w:tcPr>
            <w:tcW w:w="4405" w:type="dxa"/>
          </w:tcPr>
          <w:p w14:paraId="6AF4E887" w14:textId="659790FA" w:rsidR="00000C9D" w:rsidRPr="00CB40DF"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(2) Autoritatea de autorizare retrage o autorizație în cazul în care titularul nu mai îndeplinește condițiile pe baza cărora i-a fost emisă autorizația în conformitate cu prezentul regulament, în special în cazul în care statul membru de stabilire al operatorului de transport solicită aceasta. Autoritatea respectivă informează de îndată autoritățile competente ale statelor membre în cauză.</w:t>
            </w:r>
          </w:p>
        </w:tc>
        <w:tc>
          <w:tcPr>
            <w:tcW w:w="4230" w:type="dxa"/>
          </w:tcPr>
          <w:p w14:paraId="50896845" w14:textId="0BEEB360" w:rsidR="00000C9D" w:rsidRPr="003541AE" w:rsidRDefault="003541AE" w:rsidP="00F54433">
            <w:pPr>
              <w:rPr>
                <w:rFonts w:ascii="Times New Roman" w:hAnsi="Times New Roman" w:cs="Times New Roman"/>
                <w:sz w:val="24"/>
                <w:szCs w:val="24"/>
                <w:lang w:val="ro-RO"/>
              </w:rPr>
            </w:pPr>
            <w:r w:rsidRPr="003541AE">
              <w:rPr>
                <w:rFonts w:ascii="Times New Roman" w:eastAsia="Georgia" w:hAnsi="Times New Roman" w:cs="Times New Roman"/>
                <w:b/>
                <w:noProof w:val="0"/>
                <w:sz w:val="24"/>
                <w:szCs w:val="24"/>
                <w:lang w:eastAsia="en-GB"/>
              </w:rPr>
              <w:t>Art.41</w:t>
            </w:r>
            <w:r w:rsidRPr="003541AE">
              <w:rPr>
                <w:rFonts w:ascii="Times New Roman" w:eastAsia="Georgia" w:hAnsi="Times New Roman" w:cs="Times New Roman"/>
                <w:b/>
                <w:noProof w:val="0"/>
                <w:sz w:val="24"/>
                <w:szCs w:val="24"/>
                <w:vertAlign w:val="superscript"/>
                <w:lang w:eastAsia="en-GB"/>
              </w:rPr>
              <w:t>5</w:t>
            </w:r>
            <w:r w:rsidRPr="003541AE">
              <w:rPr>
                <w:rFonts w:ascii="Times New Roman" w:eastAsia="Georgia" w:hAnsi="Times New Roman" w:cs="Times New Roman"/>
                <w:b/>
                <w:noProof w:val="0"/>
                <w:sz w:val="24"/>
                <w:szCs w:val="24"/>
                <w:lang w:eastAsia="en-GB"/>
              </w:rPr>
              <w:t>.</w:t>
            </w:r>
            <w:r w:rsidRPr="003541AE">
              <w:rPr>
                <w:rFonts w:ascii="Times New Roman" w:eastAsia="Georgia" w:hAnsi="Times New Roman" w:cs="Times New Roman"/>
                <w:noProof w:val="0"/>
                <w:sz w:val="24"/>
                <w:szCs w:val="24"/>
                <w:lang w:eastAsia="en-GB"/>
              </w:rPr>
              <w:t xml:space="preserve"> – </w:t>
            </w:r>
            <w:r w:rsidRPr="003541AE">
              <w:rPr>
                <w:rFonts w:ascii="Times New Roman" w:hAnsi="Times New Roman" w:cs="Times New Roman"/>
                <w:sz w:val="24"/>
                <w:szCs w:val="24"/>
              </w:rPr>
              <w:t>(5) Agenția retrage o autorizație în cazul în care titularul nu mai îndeplinește condițiile pe baza cărora i-a fost emisă autorizația în conformitate cu prezentul Capitol. Agenția informează de îndată autoritățile competente ale statelor membre în cauză despre retragerea autorizației.</w:t>
            </w:r>
          </w:p>
        </w:tc>
        <w:tc>
          <w:tcPr>
            <w:tcW w:w="2250" w:type="dxa"/>
          </w:tcPr>
          <w:p w14:paraId="42720831" w14:textId="0354320E" w:rsidR="00000C9D" w:rsidRPr="00D71FB4" w:rsidRDefault="00F54433" w:rsidP="00A46C48">
            <w:pPr>
              <w:jc w:val="center"/>
              <w:rPr>
                <w:rFonts w:ascii="Times New Roman" w:hAnsi="Times New Roman" w:cs="Times New Roman"/>
                <w:sz w:val="24"/>
                <w:szCs w:val="24"/>
              </w:rPr>
            </w:pPr>
            <w:r w:rsidRPr="003541AE">
              <w:rPr>
                <w:rFonts w:ascii="Times New Roman" w:hAnsi="Times New Roman" w:cs="Times New Roman"/>
                <w:sz w:val="24"/>
                <w:szCs w:val="24"/>
              </w:rPr>
              <w:t>Compatibil</w:t>
            </w:r>
          </w:p>
        </w:tc>
        <w:tc>
          <w:tcPr>
            <w:tcW w:w="3150" w:type="dxa"/>
          </w:tcPr>
          <w:p w14:paraId="2BB11392" w14:textId="77777777" w:rsidR="00000C9D" w:rsidRPr="00D71FB4" w:rsidRDefault="00000C9D" w:rsidP="00A46C48">
            <w:pPr>
              <w:rPr>
                <w:rFonts w:ascii="Times New Roman" w:hAnsi="Times New Roman" w:cs="Times New Roman"/>
                <w:sz w:val="24"/>
                <w:szCs w:val="24"/>
              </w:rPr>
            </w:pPr>
          </w:p>
        </w:tc>
      </w:tr>
      <w:tr w:rsidR="003A0DA8" w:rsidRPr="00D71FB4" w14:paraId="6CF8E1C3" w14:textId="77777777" w:rsidTr="00C73AD6">
        <w:tc>
          <w:tcPr>
            <w:tcW w:w="4405" w:type="dxa"/>
          </w:tcPr>
          <w:p w14:paraId="7E98A252" w14:textId="77777777" w:rsidR="00ED1521" w:rsidRPr="00754941" w:rsidRDefault="00ED1521" w:rsidP="00DB6964">
            <w:pPr>
              <w:ind w:firstLine="337"/>
              <w:rPr>
                <w:rFonts w:ascii="Times New Roman" w:hAnsi="Times New Roman" w:cs="Times New Roman"/>
                <w:sz w:val="24"/>
                <w:szCs w:val="24"/>
              </w:rPr>
            </w:pPr>
            <w:r w:rsidRPr="00ED1521">
              <w:rPr>
                <w:rFonts w:ascii="Times New Roman" w:hAnsi="Times New Roman" w:cs="Times New Roman"/>
                <w:b/>
                <w:sz w:val="24"/>
                <w:szCs w:val="24"/>
              </w:rPr>
              <w:t xml:space="preserve">Articolul 22 </w:t>
            </w:r>
            <w:r w:rsidRPr="00754941">
              <w:rPr>
                <w:rFonts w:ascii="Times New Roman" w:hAnsi="Times New Roman" w:cs="Times New Roman"/>
                <w:b/>
                <w:sz w:val="24"/>
                <w:szCs w:val="24"/>
              </w:rPr>
              <w:t>Sancționarea încălcărilor de către statul membru de stabilire</w:t>
            </w:r>
            <w:r w:rsidRPr="00754941">
              <w:rPr>
                <w:rFonts w:ascii="Times New Roman" w:hAnsi="Times New Roman" w:cs="Times New Roman"/>
                <w:sz w:val="24"/>
                <w:szCs w:val="24"/>
              </w:rPr>
              <w:t xml:space="preserve"> </w:t>
            </w:r>
          </w:p>
          <w:p w14:paraId="2839528E" w14:textId="77777777" w:rsidR="00ED1521" w:rsidRDefault="00ED1521" w:rsidP="00DB6964">
            <w:pPr>
              <w:ind w:firstLine="337"/>
              <w:rPr>
                <w:rFonts w:ascii="Times New Roman" w:hAnsi="Times New Roman" w:cs="Times New Roman"/>
                <w:sz w:val="24"/>
                <w:szCs w:val="24"/>
              </w:rPr>
            </w:pPr>
            <w:r w:rsidRPr="00754941">
              <w:rPr>
                <w:rFonts w:ascii="Times New Roman" w:hAnsi="Times New Roman" w:cs="Times New Roman"/>
                <w:sz w:val="24"/>
                <w:szCs w:val="24"/>
              </w:rPr>
              <w:t>(1) În cazul săvârșirii sau constatării, în orice stat membru, a unei încălcări grave a legislației comunitare în domeniul transportului rutier, în special cu privire la normele aplicabile vehiculelor,</w:t>
            </w:r>
            <w:r w:rsidRPr="00ED1521">
              <w:rPr>
                <w:rFonts w:ascii="Times New Roman" w:hAnsi="Times New Roman" w:cs="Times New Roman"/>
                <w:sz w:val="24"/>
                <w:szCs w:val="24"/>
              </w:rPr>
              <w:t xml:space="preserve"> perioadelor de conducere și perioadelor de repaus pentru conducători auto și oferirii, fără autorizație, a unor servicii paralele sau temporare, menționate la articolul 5 alineatul (1) al cincilea paragraf, autoritățile competente ale statului membru de stabilire al operatorului de transport care a săvârșit încălcarea iau măsurile corespunzătoare pentru a soluționa cazul</w:t>
            </w:r>
            <w:r w:rsidRPr="002402C5">
              <w:rPr>
                <w:rFonts w:ascii="Times New Roman" w:hAnsi="Times New Roman" w:cs="Times New Roman"/>
                <w:sz w:val="24"/>
                <w:szCs w:val="24"/>
              </w:rPr>
              <w:t>, care pot include un avertisment, dacă acesta este prevăzut de legislația națională.</w:t>
            </w:r>
            <w:r w:rsidRPr="00ED1521">
              <w:rPr>
                <w:rFonts w:ascii="Times New Roman" w:hAnsi="Times New Roman" w:cs="Times New Roman"/>
                <w:sz w:val="24"/>
                <w:szCs w:val="24"/>
              </w:rPr>
              <w:t xml:space="preserve"> Acestea pot conduce, printre altele, la aplicarea următoarelor sancțiuni administrative: </w:t>
            </w:r>
          </w:p>
          <w:p w14:paraId="1ACC7398" w14:textId="77777777" w:rsidR="00ED1521"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lastRenderedPageBreak/>
              <w:t xml:space="preserve">(a) retragerea temporară sau permanentă a unora dintre copii sau a tuturor copiilor conforme ale licenței comunitare; </w:t>
            </w:r>
          </w:p>
          <w:p w14:paraId="03E1B7D9" w14:textId="77777777" w:rsidR="00ED1521"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 xml:space="preserve">(b) retragerea temporară sau permanentă a licenței comunitare. </w:t>
            </w:r>
          </w:p>
          <w:p w14:paraId="3737D854" w14:textId="0556B6AF" w:rsidR="003A0DA8" w:rsidRPr="00CB40DF"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Sancțiunile respective se stabilesc ulterior luării unei decizii definitive în chestiunea în cauză, având în vedere gravitatea încălcării săvârșite de titularul licenței comunitare și numărul total al copiilor conforme ale licenței respective pe care le deține cu privire la traficul internațional.</w:t>
            </w:r>
          </w:p>
        </w:tc>
        <w:tc>
          <w:tcPr>
            <w:tcW w:w="4230" w:type="dxa"/>
          </w:tcPr>
          <w:p w14:paraId="214D8029" w14:textId="77777777" w:rsidR="002402C5" w:rsidRPr="002402C5" w:rsidRDefault="002402C5" w:rsidP="002402C5">
            <w:pPr>
              <w:rPr>
                <w:rFonts w:ascii="Times New Roman" w:hAnsi="Times New Roman" w:cs="Times New Roman"/>
                <w:sz w:val="24"/>
                <w:szCs w:val="24"/>
              </w:rPr>
            </w:pPr>
            <w:r w:rsidRPr="002402C5">
              <w:rPr>
                <w:rFonts w:ascii="Times New Roman" w:hAnsi="Times New Roman" w:cs="Times New Roman"/>
                <w:b/>
                <w:sz w:val="24"/>
                <w:szCs w:val="24"/>
              </w:rPr>
              <w:lastRenderedPageBreak/>
              <w:t>Art.30</w:t>
            </w:r>
            <w:r w:rsidRPr="002402C5">
              <w:rPr>
                <w:rFonts w:ascii="Times New Roman" w:hAnsi="Times New Roman" w:cs="Times New Roman"/>
                <w:b/>
                <w:sz w:val="24"/>
                <w:szCs w:val="24"/>
                <w:vertAlign w:val="superscript"/>
              </w:rPr>
              <w:t>17</w:t>
            </w:r>
            <w:r w:rsidRPr="002402C5">
              <w:rPr>
                <w:rFonts w:ascii="Times New Roman" w:hAnsi="Times New Roman" w:cs="Times New Roman"/>
                <w:b/>
                <w:sz w:val="24"/>
                <w:szCs w:val="24"/>
              </w:rPr>
              <w:t>.</w:t>
            </w:r>
            <w:r w:rsidRPr="002402C5">
              <w:rPr>
                <w:rFonts w:ascii="Times New Roman" w:hAnsi="Times New Roman" w:cs="Times New Roman"/>
                <w:sz w:val="24"/>
                <w:szCs w:val="24"/>
              </w:rPr>
              <w:t xml:space="preserve"> – (1) În cazul săvârșirii sau constatării unei încălcări grave a legislației în domeniul transportului rutier, în special cu privire la normele aplicabile vehiculelor, perioadelor de conducere și perioadelor de repaus pentru conducători auto și oferirii, fără autorizație, a unor servicii paralele sau temporare, de către operatorii de transport stabiliți în Republica Moldova, se aplică următoarele sancțiuni: </w:t>
            </w:r>
          </w:p>
          <w:p w14:paraId="353A6269" w14:textId="77777777" w:rsidR="002402C5" w:rsidRPr="002402C5" w:rsidRDefault="002402C5" w:rsidP="002402C5">
            <w:pPr>
              <w:ind w:firstLine="432"/>
              <w:rPr>
                <w:rFonts w:ascii="Times New Roman" w:hAnsi="Times New Roman" w:cs="Times New Roman"/>
                <w:sz w:val="24"/>
                <w:szCs w:val="24"/>
              </w:rPr>
            </w:pPr>
            <w:r w:rsidRPr="002402C5">
              <w:rPr>
                <w:rFonts w:ascii="Times New Roman" w:hAnsi="Times New Roman" w:cs="Times New Roman"/>
                <w:sz w:val="24"/>
                <w:szCs w:val="24"/>
              </w:rPr>
              <w:t xml:space="preserve">a) retragerea temporară sau permanentă a unora dintre copii sau a tuturor copiilor conforme ale licenței comunitare; </w:t>
            </w:r>
          </w:p>
          <w:p w14:paraId="1BDE34DB" w14:textId="77777777" w:rsidR="002402C5" w:rsidRPr="002402C5" w:rsidRDefault="002402C5" w:rsidP="002402C5">
            <w:pPr>
              <w:ind w:firstLine="432"/>
              <w:rPr>
                <w:rFonts w:ascii="Times New Roman" w:hAnsi="Times New Roman" w:cs="Times New Roman"/>
                <w:sz w:val="24"/>
                <w:szCs w:val="24"/>
              </w:rPr>
            </w:pPr>
            <w:r w:rsidRPr="002402C5">
              <w:rPr>
                <w:rFonts w:ascii="Times New Roman" w:hAnsi="Times New Roman" w:cs="Times New Roman"/>
                <w:sz w:val="24"/>
                <w:szCs w:val="24"/>
              </w:rPr>
              <w:t xml:space="preserve">b) retragerea temporară sau permanentă a licenței comunitare. </w:t>
            </w:r>
          </w:p>
          <w:p w14:paraId="7472E415" w14:textId="369E7FD0" w:rsidR="003A0DA8" w:rsidRPr="00D71FB4" w:rsidRDefault="002402C5" w:rsidP="002402C5">
            <w:pPr>
              <w:ind w:firstLine="432"/>
              <w:rPr>
                <w:rFonts w:ascii="Times New Roman" w:hAnsi="Times New Roman" w:cs="Times New Roman"/>
                <w:sz w:val="24"/>
                <w:szCs w:val="24"/>
              </w:rPr>
            </w:pPr>
            <w:r w:rsidRPr="002402C5">
              <w:rPr>
                <w:rFonts w:ascii="Times New Roman" w:hAnsi="Times New Roman" w:cs="Times New Roman"/>
                <w:sz w:val="24"/>
                <w:szCs w:val="24"/>
              </w:rPr>
              <w:t xml:space="preserve">Sancțiunile respective se stabilesc ulterior luării unei decizii definitive în chestiunea în cauză, având în vedere </w:t>
            </w:r>
            <w:r w:rsidRPr="002402C5">
              <w:rPr>
                <w:rFonts w:ascii="Times New Roman" w:hAnsi="Times New Roman" w:cs="Times New Roman"/>
                <w:sz w:val="24"/>
                <w:szCs w:val="24"/>
              </w:rPr>
              <w:lastRenderedPageBreak/>
              <w:t>gravitatea încălcării săvârșite de titularul licenței comunitare și numărul total al copiilor conforme ale licenței respective pe care le deține cu privire la traficul internațional.</w:t>
            </w:r>
          </w:p>
        </w:tc>
        <w:tc>
          <w:tcPr>
            <w:tcW w:w="2250" w:type="dxa"/>
          </w:tcPr>
          <w:p w14:paraId="76A4E419" w14:textId="529BBB8A" w:rsidR="003A0DA8" w:rsidRPr="00D71FB4" w:rsidRDefault="00BE25EF" w:rsidP="00A46C48">
            <w:pPr>
              <w:jc w:val="center"/>
              <w:rPr>
                <w:rFonts w:ascii="Times New Roman" w:hAnsi="Times New Roman" w:cs="Times New Roman"/>
                <w:sz w:val="24"/>
                <w:szCs w:val="24"/>
              </w:rPr>
            </w:pPr>
            <w:r w:rsidRPr="002402C5">
              <w:rPr>
                <w:rFonts w:ascii="Times New Roman" w:hAnsi="Times New Roman" w:cs="Times New Roman"/>
                <w:sz w:val="24"/>
                <w:szCs w:val="24"/>
              </w:rPr>
              <w:lastRenderedPageBreak/>
              <w:t>Compatibil</w:t>
            </w:r>
          </w:p>
        </w:tc>
        <w:tc>
          <w:tcPr>
            <w:tcW w:w="3150" w:type="dxa"/>
          </w:tcPr>
          <w:p w14:paraId="2ECF97A2" w14:textId="77777777" w:rsidR="003A0DA8" w:rsidRPr="00D71FB4" w:rsidRDefault="003A0DA8" w:rsidP="00A46C48">
            <w:pPr>
              <w:rPr>
                <w:rFonts w:ascii="Times New Roman" w:hAnsi="Times New Roman" w:cs="Times New Roman"/>
                <w:sz w:val="24"/>
                <w:szCs w:val="24"/>
              </w:rPr>
            </w:pPr>
          </w:p>
        </w:tc>
      </w:tr>
      <w:tr w:rsidR="003A0DA8" w:rsidRPr="00D71FB4" w14:paraId="05C1442B" w14:textId="77777777" w:rsidTr="00C73AD6">
        <w:tc>
          <w:tcPr>
            <w:tcW w:w="4405" w:type="dxa"/>
          </w:tcPr>
          <w:p w14:paraId="21D9A6C4" w14:textId="77777777" w:rsidR="00ED1521"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(2) Autoritățile competente ale statului membru de stabilire comunică autorităților competente din statul membru în care a fost constatată încălcarea, cât mai repede posibil și în cel mult șase săptămâni de la data deciziei definitive în cauză, dacă au fost aplicate sancțiunile prevăzute la alineatul (1) și care dintre acestea.</w:t>
            </w:r>
          </w:p>
          <w:p w14:paraId="49428EE7" w14:textId="59B17529" w:rsidR="003A0DA8" w:rsidRPr="00CB40DF" w:rsidRDefault="00ED1521" w:rsidP="00DB6964">
            <w:pPr>
              <w:ind w:firstLine="337"/>
              <w:rPr>
                <w:rFonts w:ascii="Times New Roman" w:hAnsi="Times New Roman" w:cs="Times New Roman"/>
                <w:sz w:val="24"/>
                <w:szCs w:val="24"/>
              </w:rPr>
            </w:pPr>
            <w:r w:rsidRPr="00ED1521">
              <w:rPr>
                <w:rFonts w:ascii="Times New Roman" w:hAnsi="Times New Roman" w:cs="Times New Roman"/>
                <w:sz w:val="24"/>
                <w:szCs w:val="24"/>
              </w:rPr>
              <w:t>În cazul în care nu sunt aplicate aceste sancțiuni, autoritățile competente din statul membru de stabilire precizează motivele.</w:t>
            </w:r>
          </w:p>
        </w:tc>
        <w:tc>
          <w:tcPr>
            <w:tcW w:w="4230" w:type="dxa"/>
          </w:tcPr>
          <w:p w14:paraId="56B573E8" w14:textId="125E8E7F" w:rsidR="00A454B9" w:rsidRPr="00A454B9" w:rsidRDefault="002402C5" w:rsidP="00A454B9">
            <w:pPr>
              <w:rPr>
                <w:rFonts w:ascii="Times New Roman" w:hAnsi="Times New Roman" w:cs="Times New Roman"/>
                <w:sz w:val="24"/>
                <w:szCs w:val="24"/>
              </w:rPr>
            </w:pPr>
            <w:r w:rsidRPr="002402C5">
              <w:rPr>
                <w:rFonts w:ascii="Times New Roman" w:hAnsi="Times New Roman" w:cs="Times New Roman"/>
                <w:b/>
                <w:sz w:val="24"/>
                <w:szCs w:val="24"/>
              </w:rPr>
              <w:t>Art.30</w:t>
            </w:r>
            <w:r w:rsidRPr="002402C5">
              <w:rPr>
                <w:rFonts w:ascii="Times New Roman" w:hAnsi="Times New Roman" w:cs="Times New Roman"/>
                <w:b/>
                <w:sz w:val="24"/>
                <w:szCs w:val="24"/>
                <w:vertAlign w:val="superscript"/>
              </w:rPr>
              <w:t>17</w:t>
            </w:r>
            <w:r w:rsidRPr="002402C5">
              <w:rPr>
                <w:rFonts w:ascii="Times New Roman" w:hAnsi="Times New Roman" w:cs="Times New Roman"/>
                <w:b/>
                <w:sz w:val="24"/>
                <w:szCs w:val="24"/>
              </w:rPr>
              <w:t>.</w:t>
            </w:r>
            <w:r w:rsidRPr="002402C5">
              <w:rPr>
                <w:rFonts w:ascii="Times New Roman" w:hAnsi="Times New Roman" w:cs="Times New Roman"/>
                <w:sz w:val="24"/>
                <w:szCs w:val="24"/>
              </w:rPr>
              <w:t xml:space="preserve"> – </w:t>
            </w:r>
            <w:r w:rsidR="00A454B9" w:rsidRPr="00A454B9">
              <w:rPr>
                <w:rFonts w:ascii="Times New Roman" w:hAnsi="Times New Roman" w:cs="Times New Roman"/>
                <w:sz w:val="24"/>
                <w:szCs w:val="24"/>
              </w:rPr>
              <w:t>(2) Agenția comunică autorității competente din statul membru în care a fost constatată încălcarea, cât mai repede posibil și în cel mult șase săptămâni de la data deciziei definitive în cauză, dacă au fost aplicate sancțiunile prevăzute la alin. (1) și care dintre acestea.</w:t>
            </w:r>
          </w:p>
          <w:p w14:paraId="19711C1C" w14:textId="0AF60F29" w:rsidR="003A0DA8" w:rsidRPr="00D71FB4" w:rsidRDefault="00A454B9" w:rsidP="00A454B9">
            <w:pPr>
              <w:rPr>
                <w:rFonts w:ascii="Times New Roman" w:hAnsi="Times New Roman" w:cs="Times New Roman"/>
                <w:sz w:val="24"/>
                <w:szCs w:val="24"/>
              </w:rPr>
            </w:pPr>
            <w:r w:rsidRPr="00A454B9">
              <w:rPr>
                <w:rFonts w:ascii="Times New Roman" w:hAnsi="Times New Roman" w:cs="Times New Roman"/>
                <w:sz w:val="24"/>
                <w:szCs w:val="24"/>
              </w:rPr>
              <w:t xml:space="preserve">În cazul în care nu sunt aplicate aceste sancțiuni, </w:t>
            </w:r>
            <w:r>
              <w:rPr>
                <w:rFonts w:ascii="Times New Roman" w:hAnsi="Times New Roman" w:cs="Times New Roman"/>
                <w:sz w:val="24"/>
                <w:szCs w:val="24"/>
              </w:rPr>
              <w:t xml:space="preserve">Agenția </w:t>
            </w:r>
            <w:r w:rsidRPr="00A454B9">
              <w:rPr>
                <w:rFonts w:ascii="Times New Roman" w:hAnsi="Times New Roman" w:cs="Times New Roman"/>
                <w:sz w:val="24"/>
                <w:szCs w:val="24"/>
              </w:rPr>
              <w:t>precizează motivele.</w:t>
            </w:r>
          </w:p>
        </w:tc>
        <w:tc>
          <w:tcPr>
            <w:tcW w:w="2250" w:type="dxa"/>
          </w:tcPr>
          <w:p w14:paraId="2350146C" w14:textId="1CB0477A" w:rsidR="003A0DA8" w:rsidRPr="00D71FB4" w:rsidRDefault="00A454B9" w:rsidP="00A46C48">
            <w:pPr>
              <w:jc w:val="center"/>
              <w:rPr>
                <w:rFonts w:ascii="Times New Roman" w:hAnsi="Times New Roman" w:cs="Times New Roman"/>
                <w:sz w:val="24"/>
                <w:szCs w:val="24"/>
              </w:rPr>
            </w:pPr>
            <w:r w:rsidRPr="002402C5">
              <w:rPr>
                <w:rFonts w:ascii="Times New Roman" w:hAnsi="Times New Roman" w:cs="Times New Roman"/>
                <w:sz w:val="24"/>
                <w:szCs w:val="24"/>
              </w:rPr>
              <w:t>Compatibil</w:t>
            </w:r>
          </w:p>
        </w:tc>
        <w:tc>
          <w:tcPr>
            <w:tcW w:w="3150" w:type="dxa"/>
          </w:tcPr>
          <w:p w14:paraId="522C3A31" w14:textId="77777777" w:rsidR="003A0DA8" w:rsidRPr="00D71FB4" w:rsidRDefault="003A0DA8" w:rsidP="00A46C48">
            <w:pPr>
              <w:rPr>
                <w:rFonts w:ascii="Times New Roman" w:hAnsi="Times New Roman" w:cs="Times New Roman"/>
                <w:sz w:val="24"/>
                <w:szCs w:val="24"/>
              </w:rPr>
            </w:pPr>
          </w:p>
        </w:tc>
      </w:tr>
      <w:tr w:rsidR="003A0DA8" w:rsidRPr="00D71FB4" w14:paraId="386C5EA5" w14:textId="77777777" w:rsidTr="00C73AD6">
        <w:tc>
          <w:tcPr>
            <w:tcW w:w="4405" w:type="dxa"/>
          </w:tcPr>
          <w:p w14:paraId="67A8D4AE" w14:textId="0D3040DF" w:rsidR="00293646" w:rsidRPr="00CB40DF" w:rsidRDefault="00ED1521" w:rsidP="00ED1521">
            <w:pPr>
              <w:ind w:firstLine="337"/>
              <w:rPr>
                <w:rFonts w:ascii="Times New Roman" w:hAnsi="Times New Roman" w:cs="Times New Roman"/>
                <w:sz w:val="24"/>
                <w:szCs w:val="24"/>
              </w:rPr>
            </w:pPr>
            <w:r w:rsidRPr="00ED1521">
              <w:rPr>
                <w:rFonts w:ascii="Times New Roman" w:hAnsi="Times New Roman" w:cs="Times New Roman"/>
                <w:sz w:val="24"/>
                <w:szCs w:val="24"/>
              </w:rPr>
              <w:t xml:space="preserve">(3) Autoritățile competente garantează că sancțiunile aplicate operatorului de transport în cauză sunt proporționale, în ansamblu, cu încălcarea sau încălcările care au atras aplicarea respectivelor sancțiuni, luând în considerare orice sancțiune aplicată, pentru aceeași încălcare, în statul </w:t>
            </w:r>
            <w:r w:rsidRPr="00ED1521">
              <w:rPr>
                <w:rFonts w:ascii="Times New Roman" w:hAnsi="Times New Roman" w:cs="Times New Roman"/>
                <w:sz w:val="24"/>
                <w:szCs w:val="24"/>
              </w:rPr>
              <w:lastRenderedPageBreak/>
              <w:t>membru pe teritoriul căruia a fost constată încălcarea.</w:t>
            </w:r>
          </w:p>
        </w:tc>
        <w:tc>
          <w:tcPr>
            <w:tcW w:w="4230" w:type="dxa"/>
          </w:tcPr>
          <w:p w14:paraId="52F3FEFC" w14:textId="3D271089" w:rsidR="003A0DA8" w:rsidRPr="00D71FB4" w:rsidRDefault="002402C5" w:rsidP="00F50982">
            <w:pPr>
              <w:rPr>
                <w:rFonts w:ascii="Times New Roman" w:hAnsi="Times New Roman" w:cs="Times New Roman"/>
                <w:sz w:val="24"/>
                <w:szCs w:val="24"/>
              </w:rPr>
            </w:pPr>
            <w:r w:rsidRPr="002402C5">
              <w:rPr>
                <w:rFonts w:ascii="Times New Roman" w:hAnsi="Times New Roman" w:cs="Times New Roman"/>
                <w:b/>
                <w:sz w:val="24"/>
                <w:szCs w:val="24"/>
              </w:rPr>
              <w:lastRenderedPageBreak/>
              <w:t>Art.30</w:t>
            </w:r>
            <w:r w:rsidRPr="002402C5">
              <w:rPr>
                <w:rFonts w:ascii="Times New Roman" w:hAnsi="Times New Roman" w:cs="Times New Roman"/>
                <w:b/>
                <w:sz w:val="24"/>
                <w:szCs w:val="24"/>
                <w:vertAlign w:val="superscript"/>
              </w:rPr>
              <w:t>17</w:t>
            </w:r>
            <w:r w:rsidRPr="002402C5">
              <w:rPr>
                <w:rFonts w:ascii="Times New Roman" w:hAnsi="Times New Roman" w:cs="Times New Roman"/>
                <w:b/>
                <w:sz w:val="24"/>
                <w:szCs w:val="24"/>
              </w:rPr>
              <w:t>.</w:t>
            </w:r>
            <w:r w:rsidRPr="002402C5">
              <w:rPr>
                <w:rFonts w:ascii="Times New Roman" w:hAnsi="Times New Roman" w:cs="Times New Roman"/>
                <w:sz w:val="24"/>
                <w:szCs w:val="24"/>
              </w:rPr>
              <w:t xml:space="preserve"> </w:t>
            </w:r>
            <w:r>
              <w:rPr>
                <w:rFonts w:ascii="Times New Roman" w:hAnsi="Times New Roman" w:cs="Times New Roman"/>
                <w:sz w:val="24"/>
                <w:szCs w:val="24"/>
              </w:rPr>
              <w:t xml:space="preserve">- </w:t>
            </w:r>
            <w:r w:rsidR="00F50982" w:rsidRPr="00F50982">
              <w:rPr>
                <w:rFonts w:ascii="Times New Roman" w:hAnsi="Times New Roman" w:cs="Times New Roman"/>
                <w:sz w:val="24"/>
                <w:szCs w:val="24"/>
              </w:rPr>
              <w:t xml:space="preserve">(3) </w:t>
            </w:r>
            <w:r w:rsidRPr="002402C5">
              <w:rPr>
                <w:rFonts w:ascii="Times New Roman" w:hAnsi="Times New Roman" w:cs="Times New Roman"/>
                <w:sz w:val="24"/>
                <w:szCs w:val="24"/>
              </w:rPr>
              <w:t xml:space="preserve">Agenția se asigură că sancțiunile aplicate operatorului de transport în cauză sunt nediscriminatorii, eficiente, cu caracter de descurajare și proporționale, în ansamblu, cu încălcarea sau încălcările care au atras aplicarea respectivelor sancțiuni, luând în considerare orice sancțiune aplicată, </w:t>
            </w:r>
            <w:r w:rsidRPr="002402C5">
              <w:rPr>
                <w:rFonts w:ascii="Times New Roman" w:hAnsi="Times New Roman" w:cs="Times New Roman"/>
                <w:sz w:val="24"/>
                <w:szCs w:val="24"/>
              </w:rPr>
              <w:lastRenderedPageBreak/>
              <w:t>pentru aceeași încălcare, în statul membru pe teritoriul căruia a fost constată încălcarea.</w:t>
            </w:r>
          </w:p>
        </w:tc>
        <w:tc>
          <w:tcPr>
            <w:tcW w:w="2250" w:type="dxa"/>
          </w:tcPr>
          <w:p w14:paraId="7589F956" w14:textId="3A23B3B9" w:rsidR="003A0DA8" w:rsidRPr="00D71FB4" w:rsidRDefault="00F50982" w:rsidP="00A46C48">
            <w:pPr>
              <w:jc w:val="center"/>
              <w:rPr>
                <w:rFonts w:ascii="Times New Roman" w:hAnsi="Times New Roman" w:cs="Times New Roman"/>
                <w:sz w:val="24"/>
                <w:szCs w:val="24"/>
              </w:rPr>
            </w:pPr>
            <w:r w:rsidRPr="002402C5">
              <w:rPr>
                <w:rFonts w:ascii="Times New Roman" w:hAnsi="Times New Roman" w:cs="Times New Roman"/>
                <w:sz w:val="24"/>
                <w:szCs w:val="24"/>
              </w:rPr>
              <w:lastRenderedPageBreak/>
              <w:t>Compatibil</w:t>
            </w:r>
          </w:p>
        </w:tc>
        <w:tc>
          <w:tcPr>
            <w:tcW w:w="3150" w:type="dxa"/>
          </w:tcPr>
          <w:p w14:paraId="492F58BE" w14:textId="77777777" w:rsidR="003A0DA8" w:rsidRPr="00D71FB4" w:rsidRDefault="003A0DA8" w:rsidP="00A46C48">
            <w:pPr>
              <w:rPr>
                <w:rFonts w:ascii="Times New Roman" w:hAnsi="Times New Roman" w:cs="Times New Roman"/>
                <w:sz w:val="24"/>
                <w:szCs w:val="24"/>
              </w:rPr>
            </w:pPr>
          </w:p>
        </w:tc>
      </w:tr>
      <w:tr w:rsidR="003A0DA8" w:rsidRPr="00D71FB4" w14:paraId="50DC5BEA" w14:textId="77777777" w:rsidTr="00C73AD6">
        <w:tc>
          <w:tcPr>
            <w:tcW w:w="4405" w:type="dxa"/>
          </w:tcPr>
          <w:p w14:paraId="212AEAA2" w14:textId="6EE5392E" w:rsidR="005264CA" w:rsidRPr="00CB40DF" w:rsidRDefault="00ED1521" w:rsidP="00ED1521">
            <w:pPr>
              <w:spacing w:before="100" w:beforeAutospacing="1" w:after="100" w:afterAutospacing="1"/>
              <w:rPr>
                <w:rFonts w:ascii="Times New Roman" w:hAnsi="Times New Roman" w:cs="Times New Roman"/>
                <w:sz w:val="24"/>
                <w:szCs w:val="24"/>
              </w:rPr>
            </w:pPr>
            <w:r w:rsidRPr="00ED1521">
              <w:rPr>
                <w:rFonts w:ascii="Times New Roman" w:eastAsia="Times New Roman" w:hAnsi="Times New Roman" w:cs="Times New Roman"/>
                <w:noProof w:val="0"/>
                <w:sz w:val="24"/>
                <w:szCs w:val="24"/>
              </w:rPr>
              <w:t>(4) Prezentul articol nu aduce atingere posibilității oferite autorităților competente din statul membru de stabilire al operatorului de transport de a introduce o acțiune înaintea unei instanțe naționale de judecată. În cazul introducerii unei astfel de acțiuni, autoritatea competentă informează în acest sens autoritățile competente din statul membru în care au fost constatate încălcările.</w:t>
            </w:r>
          </w:p>
        </w:tc>
        <w:tc>
          <w:tcPr>
            <w:tcW w:w="4230" w:type="dxa"/>
          </w:tcPr>
          <w:p w14:paraId="06780925" w14:textId="31D108C5" w:rsidR="003A0DA8" w:rsidRPr="00D71FB4" w:rsidRDefault="00AA36F8" w:rsidP="00F50982">
            <w:pPr>
              <w:rPr>
                <w:rFonts w:ascii="Times New Roman" w:hAnsi="Times New Roman" w:cs="Times New Roman"/>
                <w:sz w:val="24"/>
                <w:szCs w:val="24"/>
              </w:rPr>
            </w:pPr>
            <w:r w:rsidRPr="002402C5">
              <w:rPr>
                <w:rFonts w:ascii="Times New Roman" w:hAnsi="Times New Roman" w:cs="Times New Roman"/>
                <w:b/>
                <w:sz w:val="24"/>
                <w:szCs w:val="24"/>
              </w:rPr>
              <w:t>Art.30</w:t>
            </w:r>
            <w:r w:rsidRPr="002402C5">
              <w:rPr>
                <w:rFonts w:ascii="Times New Roman" w:hAnsi="Times New Roman" w:cs="Times New Roman"/>
                <w:b/>
                <w:sz w:val="24"/>
                <w:szCs w:val="24"/>
                <w:vertAlign w:val="superscript"/>
              </w:rPr>
              <w:t>17</w:t>
            </w:r>
            <w:r w:rsidRPr="002402C5">
              <w:rPr>
                <w:rFonts w:ascii="Times New Roman" w:hAnsi="Times New Roman" w:cs="Times New Roman"/>
                <w:b/>
                <w:sz w:val="24"/>
                <w:szCs w:val="24"/>
              </w:rPr>
              <w:t>.</w:t>
            </w:r>
            <w:r w:rsidRPr="002402C5">
              <w:rPr>
                <w:rFonts w:ascii="Times New Roman" w:hAnsi="Times New Roman" w:cs="Times New Roman"/>
                <w:sz w:val="24"/>
                <w:szCs w:val="24"/>
              </w:rPr>
              <w:t xml:space="preserve"> </w:t>
            </w:r>
            <w:r>
              <w:rPr>
                <w:rFonts w:ascii="Times New Roman" w:hAnsi="Times New Roman" w:cs="Times New Roman"/>
                <w:sz w:val="24"/>
                <w:szCs w:val="24"/>
              </w:rPr>
              <w:t xml:space="preserve">- </w:t>
            </w:r>
            <w:r w:rsidR="00F50982" w:rsidRPr="00F50982">
              <w:rPr>
                <w:rFonts w:ascii="Times New Roman" w:hAnsi="Times New Roman" w:cs="Times New Roman"/>
                <w:sz w:val="24"/>
                <w:szCs w:val="24"/>
              </w:rPr>
              <w:t xml:space="preserve">(4) </w:t>
            </w:r>
            <w:r w:rsidRPr="00AA36F8">
              <w:rPr>
                <w:rFonts w:ascii="Times New Roman" w:hAnsi="Times New Roman" w:cs="Times New Roman"/>
                <w:sz w:val="24"/>
                <w:szCs w:val="24"/>
              </w:rPr>
              <w:t>Măsurile de sancționare prevăzute la alin.(1) lit. a) și b) la se aplică de către instanța de judecată în corespundere cu prevederile Legii nr.160/2011 privind reglementarea prin autorizare a activității de întreprinzător și Legii nr.235/2006 cu privire la principiile de bază de reglementare a activității de întreprinzător.</w:t>
            </w:r>
          </w:p>
        </w:tc>
        <w:tc>
          <w:tcPr>
            <w:tcW w:w="2250" w:type="dxa"/>
          </w:tcPr>
          <w:p w14:paraId="46037E13" w14:textId="3F26FCDF" w:rsidR="003A0DA8" w:rsidRPr="00D71FB4" w:rsidRDefault="00F50982" w:rsidP="00A46C48">
            <w:pPr>
              <w:jc w:val="center"/>
              <w:rPr>
                <w:rFonts w:ascii="Times New Roman" w:hAnsi="Times New Roman" w:cs="Times New Roman"/>
                <w:sz w:val="24"/>
                <w:szCs w:val="24"/>
              </w:rPr>
            </w:pPr>
            <w:r w:rsidRPr="00AA36F8">
              <w:rPr>
                <w:rFonts w:ascii="Times New Roman" w:hAnsi="Times New Roman" w:cs="Times New Roman"/>
                <w:sz w:val="24"/>
                <w:szCs w:val="24"/>
              </w:rPr>
              <w:t>Compatibil</w:t>
            </w:r>
          </w:p>
        </w:tc>
        <w:tc>
          <w:tcPr>
            <w:tcW w:w="3150" w:type="dxa"/>
          </w:tcPr>
          <w:p w14:paraId="0F086A22" w14:textId="77777777" w:rsidR="003A0DA8" w:rsidRPr="00D71FB4" w:rsidRDefault="003A0DA8" w:rsidP="00A46C48">
            <w:pPr>
              <w:rPr>
                <w:rFonts w:ascii="Times New Roman" w:hAnsi="Times New Roman" w:cs="Times New Roman"/>
                <w:sz w:val="24"/>
                <w:szCs w:val="24"/>
              </w:rPr>
            </w:pPr>
          </w:p>
        </w:tc>
      </w:tr>
      <w:tr w:rsidR="003A0DA8" w:rsidRPr="00D71FB4" w14:paraId="17D080C3" w14:textId="77777777" w:rsidTr="00C73AD6">
        <w:tc>
          <w:tcPr>
            <w:tcW w:w="4405" w:type="dxa"/>
          </w:tcPr>
          <w:p w14:paraId="62E1C71A" w14:textId="27B9F36F" w:rsidR="003A0DA8" w:rsidRPr="00ED1521" w:rsidRDefault="00ED1521" w:rsidP="00ED1521">
            <w:pPr>
              <w:ind w:firstLine="337"/>
              <w:rPr>
                <w:rFonts w:ascii="Times New Roman" w:hAnsi="Times New Roman" w:cs="Times New Roman"/>
                <w:sz w:val="24"/>
                <w:szCs w:val="24"/>
              </w:rPr>
            </w:pPr>
            <w:r w:rsidRPr="00ED1521">
              <w:rPr>
                <w:rFonts w:ascii="Times New Roman" w:hAnsi="Times New Roman" w:cs="Times New Roman"/>
                <w:sz w:val="24"/>
                <w:szCs w:val="24"/>
              </w:rPr>
              <w:t>(5) Statele membre garantează operatoriilor de transport dreptul la o cale de atac împotriva sancțiunilor administrative aplicate acestora în temeiul prezentului articol.</w:t>
            </w:r>
          </w:p>
        </w:tc>
        <w:tc>
          <w:tcPr>
            <w:tcW w:w="4230" w:type="dxa"/>
          </w:tcPr>
          <w:p w14:paraId="0AA00DE2" w14:textId="108E6A37" w:rsidR="003A0DA8" w:rsidRPr="00D71FB4" w:rsidRDefault="00AA36F8" w:rsidP="00D44CFD">
            <w:pPr>
              <w:rPr>
                <w:rFonts w:ascii="Times New Roman" w:hAnsi="Times New Roman" w:cs="Times New Roman"/>
                <w:sz w:val="24"/>
                <w:szCs w:val="24"/>
              </w:rPr>
            </w:pPr>
            <w:r w:rsidRPr="002402C5">
              <w:rPr>
                <w:rFonts w:ascii="Times New Roman" w:hAnsi="Times New Roman" w:cs="Times New Roman"/>
                <w:b/>
                <w:sz w:val="24"/>
                <w:szCs w:val="24"/>
              </w:rPr>
              <w:t>Art.30</w:t>
            </w:r>
            <w:r w:rsidRPr="002402C5">
              <w:rPr>
                <w:rFonts w:ascii="Times New Roman" w:hAnsi="Times New Roman" w:cs="Times New Roman"/>
                <w:b/>
                <w:sz w:val="24"/>
                <w:szCs w:val="24"/>
                <w:vertAlign w:val="superscript"/>
              </w:rPr>
              <w:t>17</w:t>
            </w:r>
            <w:r w:rsidRPr="002402C5">
              <w:rPr>
                <w:rFonts w:ascii="Times New Roman" w:hAnsi="Times New Roman" w:cs="Times New Roman"/>
                <w:b/>
                <w:sz w:val="24"/>
                <w:szCs w:val="24"/>
              </w:rPr>
              <w:t>.</w:t>
            </w:r>
            <w:r w:rsidRPr="00240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0982">
              <w:rPr>
                <w:rFonts w:ascii="Times New Roman" w:hAnsi="Times New Roman" w:cs="Times New Roman"/>
                <w:sz w:val="24"/>
                <w:szCs w:val="24"/>
              </w:rPr>
              <w:t xml:space="preserve">(4) </w:t>
            </w:r>
            <w:r w:rsidRPr="00AA36F8">
              <w:rPr>
                <w:rFonts w:ascii="Times New Roman" w:hAnsi="Times New Roman" w:cs="Times New Roman"/>
                <w:sz w:val="24"/>
                <w:szCs w:val="24"/>
              </w:rPr>
              <w:t>Măsurile de sancționare prevăzute la alin.(1) lit. a) și b) la se aplică de către instanța de judecată în corespundere cu prevederile Legii nr.160/2011 privind reglementarea prin autorizare a activității de întreprinzător și Legii nr.235/2006 cu privire la principiile de bază de reglementare a activității de întreprinzător.</w:t>
            </w:r>
          </w:p>
        </w:tc>
        <w:tc>
          <w:tcPr>
            <w:tcW w:w="2250" w:type="dxa"/>
          </w:tcPr>
          <w:p w14:paraId="39415DFC" w14:textId="307622EF" w:rsidR="003A0DA8" w:rsidRPr="00D71FB4" w:rsidRDefault="00F50982" w:rsidP="00A46C48">
            <w:pPr>
              <w:jc w:val="center"/>
              <w:rPr>
                <w:rFonts w:ascii="Times New Roman" w:hAnsi="Times New Roman" w:cs="Times New Roman"/>
                <w:sz w:val="24"/>
                <w:szCs w:val="24"/>
              </w:rPr>
            </w:pPr>
            <w:r w:rsidRPr="00AA36F8">
              <w:rPr>
                <w:rFonts w:ascii="Times New Roman" w:hAnsi="Times New Roman" w:cs="Times New Roman"/>
                <w:sz w:val="24"/>
                <w:szCs w:val="24"/>
              </w:rPr>
              <w:t>Compatibil</w:t>
            </w:r>
          </w:p>
        </w:tc>
        <w:tc>
          <w:tcPr>
            <w:tcW w:w="3150" w:type="dxa"/>
          </w:tcPr>
          <w:p w14:paraId="1BBF5FF2" w14:textId="77777777" w:rsidR="003A0DA8" w:rsidRPr="00D71FB4" w:rsidRDefault="003A0DA8" w:rsidP="00A46C48">
            <w:pPr>
              <w:rPr>
                <w:rFonts w:ascii="Times New Roman" w:hAnsi="Times New Roman" w:cs="Times New Roman"/>
                <w:sz w:val="24"/>
                <w:szCs w:val="24"/>
              </w:rPr>
            </w:pPr>
          </w:p>
        </w:tc>
      </w:tr>
      <w:tr w:rsidR="00ED1521" w:rsidRPr="00D71FB4" w14:paraId="123DBA9B" w14:textId="77777777" w:rsidTr="00C73AD6">
        <w:tc>
          <w:tcPr>
            <w:tcW w:w="4405" w:type="dxa"/>
          </w:tcPr>
          <w:p w14:paraId="63B51E00" w14:textId="77777777" w:rsidR="00ED1521" w:rsidRDefault="00ED1521" w:rsidP="00ED1521">
            <w:pPr>
              <w:ind w:firstLine="337"/>
              <w:rPr>
                <w:rFonts w:ascii="Times New Roman" w:hAnsi="Times New Roman" w:cs="Times New Roman"/>
                <w:sz w:val="24"/>
                <w:szCs w:val="24"/>
              </w:rPr>
            </w:pPr>
            <w:r w:rsidRPr="00ED1521">
              <w:rPr>
                <w:rFonts w:ascii="Times New Roman" w:hAnsi="Times New Roman" w:cs="Times New Roman"/>
                <w:b/>
                <w:sz w:val="24"/>
                <w:szCs w:val="24"/>
              </w:rPr>
              <w:t>Articolul 23 Sancționarea încălcărilor de către statul membru gazdă</w:t>
            </w:r>
            <w:r w:rsidRPr="00ED1521">
              <w:rPr>
                <w:rFonts w:ascii="Times New Roman" w:hAnsi="Times New Roman" w:cs="Times New Roman"/>
                <w:sz w:val="24"/>
                <w:szCs w:val="24"/>
              </w:rPr>
              <w:t xml:space="preserve"> </w:t>
            </w:r>
          </w:p>
          <w:p w14:paraId="04520171" w14:textId="77777777" w:rsidR="00ED1521" w:rsidRDefault="00ED1521" w:rsidP="00ED1521">
            <w:pPr>
              <w:ind w:firstLine="337"/>
              <w:rPr>
                <w:rFonts w:ascii="Times New Roman" w:hAnsi="Times New Roman" w:cs="Times New Roman"/>
                <w:sz w:val="24"/>
                <w:szCs w:val="24"/>
              </w:rPr>
            </w:pPr>
            <w:r w:rsidRPr="00ED1521">
              <w:rPr>
                <w:rFonts w:ascii="Times New Roman" w:hAnsi="Times New Roman" w:cs="Times New Roman"/>
                <w:sz w:val="24"/>
                <w:szCs w:val="24"/>
              </w:rPr>
              <w:t>(1) În cazul în care autoritățile competente ale unui stat membru au informații despre o încălcare gravă a pr</w:t>
            </w:r>
            <w:r>
              <w:rPr>
                <w:rFonts w:ascii="Times New Roman" w:hAnsi="Times New Roman" w:cs="Times New Roman"/>
                <w:sz w:val="24"/>
                <w:szCs w:val="24"/>
              </w:rPr>
              <w:t>ezentului regulament sau a legi</w:t>
            </w:r>
            <w:r w:rsidRPr="00ED1521">
              <w:rPr>
                <w:rFonts w:ascii="Times New Roman" w:hAnsi="Times New Roman" w:cs="Times New Roman"/>
                <w:sz w:val="24"/>
                <w:szCs w:val="24"/>
              </w:rPr>
              <w:t xml:space="preserve">slației comunitare în domeniul transporturilor rutiere săvârșită de un operator de transport nerezident, statul membru pe teritoriul căruia a fost constatată încălcarea transmite </w:t>
            </w:r>
            <w:r w:rsidRPr="00ED1521">
              <w:rPr>
                <w:rFonts w:ascii="Times New Roman" w:hAnsi="Times New Roman" w:cs="Times New Roman"/>
                <w:sz w:val="24"/>
                <w:szCs w:val="24"/>
              </w:rPr>
              <w:lastRenderedPageBreak/>
              <w:t>următoarele informații autorităților competente ale statului membru de stabilire în cel mai scurt timp și în cel mult șase săptămâni de la data deciziei definitive:</w:t>
            </w:r>
          </w:p>
          <w:p w14:paraId="688817C4" w14:textId="77777777" w:rsidR="00ED1521" w:rsidRDefault="00ED1521" w:rsidP="00ED1521">
            <w:pPr>
              <w:ind w:firstLine="337"/>
              <w:rPr>
                <w:rFonts w:ascii="Times New Roman" w:hAnsi="Times New Roman" w:cs="Times New Roman"/>
                <w:sz w:val="24"/>
                <w:szCs w:val="24"/>
              </w:rPr>
            </w:pPr>
            <w:r w:rsidRPr="00ED1521">
              <w:rPr>
                <w:rFonts w:ascii="Times New Roman" w:hAnsi="Times New Roman" w:cs="Times New Roman"/>
                <w:sz w:val="24"/>
                <w:szCs w:val="24"/>
              </w:rPr>
              <w:t xml:space="preserve">(a) o descriere a încălcării, precum și data și ora la care a fost săvârșită; </w:t>
            </w:r>
          </w:p>
          <w:p w14:paraId="74624823" w14:textId="77777777" w:rsidR="00ED1521" w:rsidRDefault="00ED1521" w:rsidP="00ED1521">
            <w:pPr>
              <w:ind w:firstLine="337"/>
              <w:rPr>
                <w:rFonts w:ascii="Times New Roman" w:hAnsi="Times New Roman" w:cs="Times New Roman"/>
                <w:sz w:val="24"/>
                <w:szCs w:val="24"/>
              </w:rPr>
            </w:pPr>
            <w:r w:rsidRPr="00ED1521">
              <w:rPr>
                <w:rFonts w:ascii="Times New Roman" w:hAnsi="Times New Roman" w:cs="Times New Roman"/>
                <w:sz w:val="24"/>
                <w:szCs w:val="24"/>
              </w:rPr>
              <w:t xml:space="preserve">(b) categoria, tipul și gravitatea încălcării; și </w:t>
            </w:r>
          </w:p>
          <w:p w14:paraId="4D01066F" w14:textId="77777777" w:rsidR="00ED1521" w:rsidRDefault="00ED1521" w:rsidP="00ED1521">
            <w:pPr>
              <w:ind w:firstLine="337"/>
              <w:rPr>
                <w:rFonts w:ascii="Times New Roman" w:hAnsi="Times New Roman" w:cs="Times New Roman"/>
                <w:sz w:val="24"/>
                <w:szCs w:val="24"/>
              </w:rPr>
            </w:pPr>
            <w:r w:rsidRPr="00ED1521">
              <w:rPr>
                <w:rFonts w:ascii="Times New Roman" w:hAnsi="Times New Roman" w:cs="Times New Roman"/>
                <w:sz w:val="24"/>
                <w:szCs w:val="24"/>
              </w:rPr>
              <w:t xml:space="preserve">(c) sancțiunile aplicate și sancțiunile executate. </w:t>
            </w:r>
          </w:p>
          <w:p w14:paraId="39DDDB7D" w14:textId="21C92E89" w:rsidR="00ED1521" w:rsidRPr="00ED1521" w:rsidRDefault="00ED1521" w:rsidP="00ED1521">
            <w:pPr>
              <w:ind w:firstLine="337"/>
              <w:rPr>
                <w:rFonts w:ascii="Times New Roman" w:hAnsi="Times New Roman" w:cs="Times New Roman"/>
                <w:sz w:val="24"/>
                <w:szCs w:val="24"/>
              </w:rPr>
            </w:pPr>
            <w:r w:rsidRPr="00ED1521">
              <w:rPr>
                <w:rFonts w:ascii="Times New Roman" w:hAnsi="Times New Roman" w:cs="Times New Roman"/>
                <w:sz w:val="24"/>
                <w:szCs w:val="24"/>
              </w:rPr>
              <w:t>Autoritățile competente din statul membru gazdă pot solicita autorităților competente din statul membru de stabilir</w:t>
            </w:r>
            <w:r>
              <w:rPr>
                <w:rFonts w:ascii="Times New Roman" w:hAnsi="Times New Roman" w:cs="Times New Roman"/>
                <w:sz w:val="24"/>
                <w:szCs w:val="24"/>
              </w:rPr>
              <w:t>e aplicarea unor sancțiuni admi</w:t>
            </w:r>
            <w:r w:rsidRPr="00ED1521">
              <w:rPr>
                <w:rFonts w:ascii="Times New Roman" w:hAnsi="Times New Roman" w:cs="Times New Roman"/>
                <w:sz w:val="24"/>
                <w:szCs w:val="24"/>
              </w:rPr>
              <w:t>nistrative în conformitate cu articolul 22.</w:t>
            </w:r>
          </w:p>
        </w:tc>
        <w:tc>
          <w:tcPr>
            <w:tcW w:w="4230" w:type="dxa"/>
          </w:tcPr>
          <w:p w14:paraId="02290008" w14:textId="202BEB5D" w:rsidR="00B325ED" w:rsidRPr="00B325ED" w:rsidRDefault="00AA36F8" w:rsidP="00B325ED">
            <w:pPr>
              <w:rPr>
                <w:rFonts w:ascii="Times New Roman" w:hAnsi="Times New Roman" w:cs="Times New Roman"/>
                <w:sz w:val="24"/>
                <w:szCs w:val="24"/>
              </w:rPr>
            </w:pPr>
            <w:r w:rsidRPr="00AA36F8">
              <w:rPr>
                <w:rFonts w:ascii="Times New Roman" w:hAnsi="Times New Roman" w:cs="Times New Roman"/>
                <w:b/>
                <w:sz w:val="24"/>
                <w:szCs w:val="24"/>
              </w:rPr>
              <w:lastRenderedPageBreak/>
              <w:t>Art.30</w:t>
            </w:r>
            <w:r w:rsidRPr="00AA36F8">
              <w:rPr>
                <w:rFonts w:ascii="Times New Roman" w:hAnsi="Times New Roman" w:cs="Times New Roman"/>
                <w:b/>
                <w:sz w:val="24"/>
                <w:szCs w:val="24"/>
                <w:vertAlign w:val="superscript"/>
              </w:rPr>
              <w:t>18</w:t>
            </w:r>
            <w:r w:rsidRPr="00AA36F8">
              <w:rPr>
                <w:rFonts w:ascii="Times New Roman" w:hAnsi="Times New Roman" w:cs="Times New Roman"/>
                <w:b/>
                <w:sz w:val="24"/>
                <w:szCs w:val="24"/>
              </w:rPr>
              <w:t xml:space="preserve">. – </w:t>
            </w:r>
            <w:r w:rsidR="00B325ED" w:rsidRPr="00B325ED">
              <w:rPr>
                <w:rFonts w:ascii="Times New Roman" w:hAnsi="Times New Roman" w:cs="Times New Roman"/>
                <w:sz w:val="24"/>
                <w:szCs w:val="24"/>
              </w:rPr>
              <w:t>(1) În cazul constatării încălcării grave a legislației în domeniul transporturilor rutiere săvârșită de un operator de transport nerezident pe teritoriul Republicii Moldova, Agenția transmite următoarele informații autorității competente ale statului membru de stabilire al operatorului în termen de cel mult șase săptămâni de la data deciziei definitive:</w:t>
            </w:r>
          </w:p>
          <w:p w14:paraId="79F2DBD0" w14:textId="77777777" w:rsidR="00B325ED" w:rsidRPr="00B325ED" w:rsidRDefault="00B325ED" w:rsidP="00B325ED">
            <w:pPr>
              <w:ind w:firstLine="342"/>
              <w:rPr>
                <w:rFonts w:ascii="Times New Roman" w:hAnsi="Times New Roman" w:cs="Times New Roman"/>
                <w:sz w:val="24"/>
                <w:szCs w:val="24"/>
              </w:rPr>
            </w:pPr>
            <w:r w:rsidRPr="00B325ED">
              <w:rPr>
                <w:rFonts w:ascii="Times New Roman" w:hAnsi="Times New Roman" w:cs="Times New Roman"/>
                <w:sz w:val="24"/>
                <w:szCs w:val="24"/>
              </w:rPr>
              <w:lastRenderedPageBreak/>
              <w:t xml:space="preserve">a) o descriere a încălcării, precum și data și ora la care a fost săvârșită; </w:t>
            </w:r>
          </w:p>
          <w:p w14:paraId="74E7C182" w14:textId="77777777" w:rsidR="00B325ED" w:rsidRPr="00B325ED" w:rsidRDefault="00B325ED" w:rsidP="00B325ED">
            <w:pPr>
              <w:ind w:firstLine="342"/>
              <w:rPr>
                <w:rFonts w:ascii="Times New Roman" w:hAnsi="Times New Roman" w:cs="Times New Roman"/>
                <w:sz w:val="24"/>
                <w:szCs w:val="24"/>
              </w:rPr>
            </w:pPr>
            <w:r w:rsidRPr="00B325ED">
              <w:rPr>
                <w:rFonts w:ascii="Times New Roman" w:hAnsi="Times New Roman" w:cs="Times New Roman"/>
                <w:sz w:val="24"/>
                <w:szCs w:val="24"/>
              </w:rPr>
              <w:t xml:space="preserve">b) categoria, tipul și gravitatea încălcării; și </w:t>
            </w:r>
          </w:p>
          <w:p w14:paraId="79F78E3C" w14:textId="77777777" w:rsidR="00B325ED" w:rsidRPr="00B325ED" w:rsidRDefault="00B325ED" w:rsidP="00B325ED">
            <w:pPr>
              <w:ind w:firstLine="342"/>
              <w:rPr>
                <w:rFonts w:ascii="Times New Roman" w:hAnsi="Times New Roman" w:cs="Times New Roman"/>
                <w:sz w:val="24"/>
                <w:szCs w:val="24"/>
              </w:rPr>
            </w:pPr>
            <w:r w:rsidRPr="00B325ED">
              <w:rPr>
                <w:rFonts w:ascii="Times New Roman" w:hAnsi="Times New Roman" w:cs="Times New Roman"/>
                <w:sz w:val="24"/>
                <w:szCs w:val="24"/>
              </w:rPr>
              <w:t xml:space="preserve">c) sancțiunile aplicate și sancțiunile executate. </w:t>
            </w:r>
          </w:p>
          <w:p w14:paraId="2918974C" w14:textId="77777777" w:rsidR="00B325ED" w:rsidRPr="00B325ED" w:rsidRDefault="00B325ED" w:rsidP="00B325ED">
            <w:pPr>
              <w:rPr>
                <w:rFonts w:ascii="Times New Roman" w:hAnsi="Times New Roman" w:cs="Times New Roman"/>
                <w:sz w:val="24"/>
                <w:szCs w:val="24"/>
              </w:rPr>
            </w:pPr>
            <w:r w:rsidRPr="00B325ED">
              <w:rPr>
                <w:rFonts w:ascii="Times New Roman" w:hAnsi="Times New Roman" w:cs="Times New Roman"/>
                <w:sz w:val="24"/>
                <w:szCs w:val="24"/>
              </w:rPr>
              <w:t>Agenția poate solicita autorităților competente din statul membru de stabilire al operatorului de transport aplicarea unor sancțiuni administrative în conformitate cu cadrul normativ al statului membru de stabilire.</w:t>
            </w:r>
          </w:p>
          <w:p w14:paraId="0F3A2DC5" w14:textId="77777777" w:rsidR="00ED1521" w:rsidRPr="00D71FB4" w:rsidRDefault="00ED1521" w:rsidP="00B325ED">
            <w:pPr>
              <w:rPr>
                <w:rFonts w:ascii="Times New Roman" w:hAnsi="Times New Roman" w:cs="Times New Roman"/>
                <w:sz w:val="24"/>
                <w:szCs w:val="24"/>
              </w:rPr>
            </w:pPr>
          </w:p>
        </w:tc>
        <w:tc>
          <w:tcPr>
            <w:tcW w:w="2250" w:type="dxa"/>
          </w:tcPr>
          <w:p w14:paraId="45FA8C7F" w14:textId="65C6D8AD" w:rsidR="00ED1521" w:rsidRPr="00D71FB4" w:rsidRDefault="00B325ED" w:rsidP="00A46C48">
            <w:pPr>
              <w:jc w:val="center"/>
              <w:rPr>
                <w:rFonts w:ascii="Times New Roman" w:hAnsi="Times New Roman" w:cs="Times New Roman"/>
                <w:sz w:val="24"/>
                <w:szCs w:val="24"/>
              </w:rPr>
            </w:pPr>
            <w:r w:rsidRPr="00AA36F8">
              <w:rPr>
                <w:rFonts w:ascii="Times New Roman" w:hAnsi="Times New Roman" w:cs="Times New Roman"/>
                <w:sz w:val="24"/>
                <w:szCs w:val="24"/>
              </w:rPr>
              <w:lastRenderedPageBreak/>
              <w:t>Compatibil</w:t>
            </w:r>
          </w:p>
        </w:tc>
        <w:tc>
          <w:tcPr>
            <w:tcW w:w="3150" w:type="dxa"/>
          </w:tcPr>
          <w:p w14:paraId="37ECCB3D" w14:textId="77777777" w:rsidR="00ED1521" w:rsidRPr="00D71FB4" w:rsidRDefault="00ED1521" w:rsidP="00A46C48">
            <w:pPr>
              <w:rPr>
                <w:rFonts w:ascii="Times New Roman" w:hAnsi="Times New Roman" w:cs="Times New Roman"/>
                <w:sz w:val="24"/>
                <w:szCs w:val="24"/>
              </w:rPr>
            </w:pPr>
          </w:p>
        </w:tc>
      </w:tr>
      <w:tr w:rsidR="00ED1521" w:rsidRPr="00D71FB4" w14:paraId="212EA77B" w14:textId="77777777" w:rsidTr="00C73AD6">
        <w:tc>
          <w:tcPr>
            <w:tcW w:w="4405" w:type="dxa"/>
          </w:tcPr>
          <w:p w14:paraId="3A21F6AB" w14:textId="0115124F" w:rsidR="00ED1521" w:rsidRPr="00ED1521" w:rsidRDefault="005C5349" w:rsidP="00ED1521">
            <w:pPr>
              <w:ind w:firstLine="337"/>
              <w:rPr>
                <w:rFonts w:ascii="Times New Roman" w:hAnsi="Times New Roman" w:cs="Times New Roman"/>
                <w:sz w:val="24"/>
                <w:szCs w:val="24"/>
              </w:rPr>
            </w:pPr>
            <w:r w:rsidRPr="005C5349">
              <w:rPr>
                <w:rFonts w:ascii="Times New Roman" w:hAnsi="Times New Roman" w:cs="Times New Roman"/>
                <w:sz w:val="24"/>
                <w:szCs w:val="24"/>
              </w:rPr>
              <w:t>(2) Fără a aduce atingere urmăririi penale, autoritățile competente din statul membru gazdă pot aplica sancțiuni</w:t>
            </w:r>
            <w:r>
              <w:rPr>
                <w:rFonts w:ascii="Times New Roman" w:hAnsi="Times New Roman" w:cs="Times New Roman"/>
                <w:sz w:val="24"/>
                <w:szCs w:val="24"/>
              </w:rPr>
              <w:t xml:space="preserve"> operatorilor de transport nere</w:t>
            </w:r>
            <w:r w:rsidRPr="005C5349">
              <w:rPr>
                <w:rFonts w:ascii="Times New Roman" w:hAnsi="Times New Roman" w:cs="Times New Roman"/>
                <w:sz w:val="24"/>
                <w:szCs w:val="24"/>
              </w:rPr>
              <w:t>zidenți care au săvârșit încălcări ale prezentului regulament sau ale normelor comunitare sau interne în do</w:t>
            </w:r>
            <w:r>
              <w:rPr>
                <w:rFonts w:ascii="Times New Roman" w:hAnsi="Times New Roman" w:cs="Times New Roman"/>
                <w:sz w:val="24"/>
                <w:szCs w:val="24"/>
              </w:rPr>
              <w:t>meniul transporturilor, pe teri</w:t>
            </w:r>
            <w:r w:rsidRPr="005C5349">
              <w:rPr>
                <w:rFonts w:ascii="Times New Roman" w:hAnsi="Times New Roman" w:cs="Times New Roman"/>
                <w:sz w:val="24"/>
                <w:szCs w:val="24"/>
              </w:rPr>
              <w:t>toriul acestuia, cu ocazia unei operațiuni de cabotaj. Sancțiunile se aplică în mod nediscriminatoriu și pot consta, printre altele, într-un avertisment sau, în cazul unei încălcări grave, în interzicerea temporară a operațiunilor de cabotaj pe teritoriul statului membru gazdă în care a fost săvârșită încălcarea.</w:t>
            </w:r>
          </w:p>
        </w:tc>
        <w:tc>
          <w:tcPr>
            <w:tcW w:w="4230" w:type="dxa"/>
          </w:tcPr>
          <w:p w14:paraId="5E161791" w14:textId="0E78D47B" w:rsidR="00B325ED" w:rsidRPr="007A492E" w:rsidRDefault="00AA36F8" w:rsidP="00B325ED">
            <w:pPr>
              <w:rPr>
                <w:rFonts w:ascii="Times New Roman" w:hAnsi="Times New Roman" w:cs="Times New Roman"/>
                <w:sz w:val="24"/>
                <w:szCs w:val="24"/>
              </w:rPr>
            </w:pPr>
            <w:r w:rsidRPr="007A492E">
              <w:rPr>
                <w:rFonts w:ascii="Times New Roman" w:hAnsi="Times New Roman" w:cs="Times New Roman"/>
                <w:b/>
                <w:sz w:val="24"/>
                <w:szCs w:val="24"/>
              </w:rPr>
              <w:t>Art.30</w:t>
            </w:r>
            <w:r w:rsidRPr="007A492E">
              <w:rPr>
                <w:rFonts w:ascii="Times New Roman" w:hAnsi="Times New Roman" w:cs="Times New Roman"/>
                <w:b/>
                <w:sz w:val="24"/>
                <w:szCs w:val="24"/>
                <w:vertAlign w:val="superscript"/>
              </w:rPr>
              <w:t>18</w:t>
            </w:r>
            <w:r w:rsidRPr="007A492E">
              <w:rPr>
                <w:rFonts w:ascii="Times New Roman" w:hAnsi="Times New Roman" w:cs="Times New Roman"/>
                <w:b/>
                <w:sz w:val="24"/>
                <w:szCs w:val="24"/>
              </w:rPr>
              <w:t xml:space="preserve">. – </w:t>
            </w:r>
            <w:r w:rsidR="00B325ED" w:rsidRPr="007A492E">
              <w:rPr>
                <w:rFonts w:ascii="Times New Roman" w:hAnsi="Times New Roman" w:cs="Times New Roman"/>
                <w:sz w:val="24"/>
                <w:szCs w:val="24"/>
              </w:rPr>
              <w:t xml:space="preserve">(2) Fără a aduce atingere urmăririi penale, Agenția aplică sancțiuni operatorilor de transport nerezidenți care au săvârșit încălcări ale prezentului Capitol sau ale normelor în domeniul transporturilor, pe teritoriul </w:t>
            </w:r>
            <w:r w:rsidR="0022681D" w:rsidRPr="007A492E">
              <w:rPr>
                <w:rFonts w:ascii="Times New Roman" w:hAnsi="Times New Roman" w:cs="Times New Roman"/>
                <w:sz w:val="24"/>
                <w:szCs w:val="24"/>
              </w:rPr>
              <w:t>Republicii Moldova</w:t>
            </w:r>
            <w:r w:rsidR="00B325ED" w:rsidRPr="007A492E">
              <w:rPr>
                <w:rFonts w:ascii="Times New Roman" w:hAnsi="Times New Roman" w:cs="Times New Roman"/>
                <w:sz w:val="24"/>
                <w:szCs w:val="24"/>
              </w:rPr>
              <w:t>, cu ocazia unei operațiuni de cabotaj. Sancțiunile se aplică în mod nediscriminatoriu și pot consta, printre altele, într-un avertisment sau, în cazul unei încălcări grave, în interzicerea temporară a operațiunilor de cabotaj pe teritoriul Republicii Moldova.</w:t>
            </w:r>
          </w:p>
          <w:p w14:paraId="4400DF61" w14:textId="77777777" w:rsidR="00ED1521" w:rsidRPr="007A492E" w:rsidRDefault="00ED1521" w:rsidP="00B325ED">
            <w:pPr>
              <w:rPr>
                <w:rFonts w:ascii="Times New Roman" w:hAnsi="Times New Roman" w:cs="Times New Roman"/>
                <w:sz w:val="24"/>
                <w:szCs w:val="24"/>
              </w:rPr>
            </w:pPr>
          </w:p>
        </w:tc>
        <w:tc>
          <w:tcPr>
            <w:tcW w:w="2250" w:type="dxa"/>
          </w:tcPr>
          <w:p w14:paraId="70865D3C" w14:textId="20401A4F" w:rsidR="00ED1521" w:rsidRPr="007A492E" w:rsidRDefault="00B325ED" w:rsidP="00A46C48">
            <w:pPr>
              <w:jc w:val="center"/>
              <w:rPr>
                <w:rFonts w:ascii="Times New Roman" w:hAnsi="Times New Roman" w:cs="Times New Roman"/>
                <w:sz w:val="24"/>
                <w:szCs w:val="24"/>
              </w:rPr>
            </w:pPr>
            <w:r w:rsidRPr="007A492E">
              <w:rPr>
                <w:rFonts w:ascii="Times New Roman" w:hAnsi="Times New Roman" w:cs="Times New Roman"/>
                <w:sz w:val="24"/>
                <w:szCs w:val="24"/>
              </w:rPr>
              <w:t>Compatibil</w:t>
            </w:r>
          </w:p>
        </w:tc>
        <w:tc>
          <w:tcPr>
            <w:tcW w:w="3150" w:type="dxa"/>
          </w:tcPr>
          <w:p w14:paraId="6DB3AE32" w14:textId="77777777" w:rsidR="00ED1521" w:rsidRPr="00D71FB4" w:rsidRDefault="00ED1521" w:rsidP="00A46C48">
            <w:pPr>
              <w:rPr>
                <w:rFonts w:ascii="Times New Roman" w:hAnsi="Times New Roman" w:cs="Times New Roman"/>
                <w:sz w:val="24"/>
                <w:szCs w:val="24"/>
              </w:rPr>
            </w:pPr>
          </w:p>
        </w:tc>
      </w:tr>
      <w:tr w:rsidR="00ED1521" w:rsidRPr="00D71FB4" w14:paraId="4D445194" w14:textId="77777777" w:rsidTr="00C73AD6">
        <w:tc>
          <w:tcPr>
            <w:tcW w:w="4405" w:type="dxa"/>
          </w:tcPr>
          <w:p w14:paraId="0B03C162" w14:textId="2F298D9E" w:rsidR="00ED1521" w:rsidRPr="00ED1521" w:rsidRDefault="005C5349" w:rsidP="00ED1521">
            <w:pPr>
              <w:ind w:firstLine="337"/>
              <w:rPr>
                <w:rFonts w:ascii="Times New Roman" w:hAnsi="Times New Roman" w:cs="Times New Roman"/>
                <w:sz w:val="24"/>
                <w:szCs w:val="24"/>
              </w:rPr>
            </w:pPr>
            <w:r w:rsidRPr="005C5349">
              <w:rPr>
                <w:rFonts w:ascii="Times New Roman" w:hAnsi="Times New Roman" w:cs="Times New Roman"/>
                <w:sz w:val="24"/>
                <w:szCs w:val="24"/>
              </w:rPr>
              <w:t xml:space="preserve">(3) Statele membre garantează operatorilor de transport dreptul la o cale de </w:t>
            </w:r>
            <w:r w:rsidRPr="005C5349">
              <w:rPr>
                <w:rFonts w:ascii="Times New Roman" w:hAnsi="Times New Roman" w:cs="Times New Roman"/>
                <w:sz w:val="24"/>
                <w:szCs w:val="24"/>
              </w:rPr>
              <w:lastRenderedPageBreak/>
              <w:t>atac împotriva oricărei sancțiuni administrative aplicate acestora în conformitate cu prezentul articol.</w:t>
            </w:r>
          </w:p>
        </w:tc>
        <w:tc>
          <w:tcPr>
            <w:tcW w:w="4230" w:type="dxa"/>
          </w:tcPr>
          <w:p w14:paraId="2A1E7643" w14:textId="524C5F01" w:rsidR="00ED1521" w:rsidRPr="00D71FB4" w:rsidRDefault="00AA36F8" w:rsidP="00B325ED">
            <w:pPr>
              <w:rPr>
                <w:rFonts w:ascii="Times New Roman" w:hAnsi="Times New Roman" w:cs="Times New Roman"/>
                <w:sz w:val="24"/>
                <w:szCs w:val="24"/>
              </w:rPr>
            </w:pPr>
            <w:r w:rsidRPr="00AA36F8">
              <w:rPr>
                <w:rFonts w:ascii="Times New Roman" w:hAnsi="Times New Roman" w:cs="Times New Roman"/>
                <w:b/>
                <w:sz w:val="24"/>
                <w:szCs w:val="24"/>
              </w:rPr>
              <w:lastRenderedPageBreak/>
              <w:t>Art.30</w:t>
            </w:r>
            <w:r w:rsidRPr="00AA36F8">
              <w:rPr>
                <w:rFonts w:ascii="Times New Roman" w:hAnsi="Times New Roman" w:cs="Times New Roman"/>
                <w:b/>
                <w:sz w:val="24"/>
                <w:szCs w:val="24"/>
                <w:vertAlign w:val="superscript"/>
              </w:rPr>
              <w:t>18</w:t>
            </w:r>
            <w:r w:rsidRPr="00AA36F8">
              <w:rPr>
                <w:rFonts w:ascii="Times New Roman" w:hAnsi="Times New Roman" w:cs="Times New Roman"/>
                <w:b/>
                <w:sz w:val="24"/>
                <w:szCs w:val="24"/>
              </w:rPr>
              <w:t xml:space="preserve">. – </w:t>
            </w:r>
            <w:r w:rsidR="00B325ED">
              <w:rPr>
                <w:rFonts w:ascii="Times New Roman" w:hAnsi="Times New Roman" w:cs="Times New Roman"/>
                <w:sz w:val="24"/>
                <w:szCs w:val="24"/>
              </w:rPr>
              <w:t>(3</w:t>
            </w:r>
            <w:r w:rsidR="00B325ED" w:rsidRPr="00B325ED">
              <w:rPr>
                <w:rFonts w:ascii="Times New Roman" w:hAnsi="Times New Roman" w:cs="Times New Roman"/>
                <w:sz w:val="24"/>
                <w:szCs w:val="24"/>
              </w:rPr>
              <w:t>)</w:t>
            </w:r>
            <w:r w:rsidR="00B325ED">
              <w:t xml:space="preserve"> </w:t>
            </w:r>
            <w:r w:rsidR="00B325ED" w:rsidRPr="00B325ED">
              <w:rPr>
                <w:rFonts w:ascii="Times New Roman" w:hAnsi="Times New Roman" w:cs="Times New Roman"/>
                <w:sz w:val="24"/>
                <w:szCs w:val="24"/>
              </w:rPr>
              <w:t xml:space="preserve">Operatorii de  transport nerezidenți au dreptul la contestarea </w:t>
            </w:r>
            <w:r w:rsidR="00B325ED" w:rsidRPr="00B325ED">
              <w:rPr>
                <w:rFonts w:ascii="Times New Roman" w:hAnsi="Times New Roman" w:cs="Times New Roman"/>
                <w:sz w:val="24"/>
                <w:szCs w:val="24"/>
              </w:rPr>
              <w:lastRenderedPageBreak/>
              <w:t>sancțiunilor aplicate, potrivit legislației Republicii Moldova.</w:t>
            </w:r>
          </w:p>
        </w:tc>
        <w:tc>
          <w:tcPr>
            <w:tcW w:w="2250" w:type="dxa"/>
          </w:tcPr>
          <w:p w14:paraId="6DABC1E0" w14:textId="387DA951" w:rsidR="00ED1521" w:rsidRPr="00D71FB4" w:rsidRDefault="00B325ED" w:rsidP="00A46C48">
            <w:pPr>
              <w:jc w:val="center"/>
              <w:rPr>
                <w:rFonts w:ascii="Times New Roman" w:hAnsi="Times New Roman" w:cs="Times New Roman"/>
                <w:sz w:val="24"/>
                <w:szCs w:val="24"/>
              </w:rPr>
            </w:pPr>
            <w:r w:rsidRPr="007A492E">
              <w:rPr>
                <w:rFonts w:ascii="Times New Roman" w:hAnsi="Times New Roman" w:cs="Times New Roman"/>
                <w:sz w:val="24"/>
                <w:szCs w:val="24"/>
              </w:rPr>
              <w:lastRenderedPageBreak/>
              <w:t>Compatibil</w:t>
            </w:r>
          </w:p>
        </w:tc>
        <w:tc>
          <w:tcPr>
            <w:tcW w:w="3150" w:type="dxa"/>
          </w:tcPr>
          <w:p w14:paraId="7139B0E6" w14:textId="77777777" w:rsidR="00ED1521" w:rsidRPr="00D71FB4" w:rsidRDefault="00ED1521" w:rsidP="00A46C48">
            <w:pPr>
              <w:rPr>
                <w:rFonts w:ascii="Times New Roman" w:hAnsi="Times New Roman" w:cs="Times New Roman"/>
                <w:sz w:val="24"/>
                <w:szCs w:val="24"/>
              </w:rPr>
            </w:pPr>
          </w:p>
        </w:tc>
      </w:tr>
      <w:tr w:rsidR="00ED1521" w:rsidRPr="00D71FB4" w14:paraId="218A76FC" w14:textId="77777777" w:rsidTr="00C73AD6">
        <w:tc>
          <w:tcPr>
            <w:tcW w:w="4405" w:type="dxa"/>
          </w:tcPr>
          <w:p w14:paraId="029EE15D" w14:textId="77777777" w:rsidR="005C5349" w:rsidRDefault="005C5349" w:rsidP="00ED1521">
            <w:pPr>
              <w:ind w:firstLine="337"/>
              <w:rPr>
                <w:rFonts w:ascii="Times New Roman" w:hAnsi="Times New Roman" w:cs="Times New Roman"/>
                <w:b/>
                <w:sz w:val="24"/>
                <w:szCs w:val="24"/>
              </w:rPr>
            </w:pPr>
            <w:r w:rsidRPr="005C5349">
              <w:rPr>
                <w:rFonts w:ascii="Times New Roman" w:hAnsi="Times New Roman" w:cs="Times New Roman"/>
                <w:b/>
                <w:sz w:val="24"/>
                <w:szCs w:val="24"/>
              </w:rPr>
              <w:t xml:space="preserve">Articolul 24 Înscrierea în registrul național </w:t>
            </w:r>
          </w:p>
          <w:p w14:paraId="2A793054" w14:textId="398BAADB" w:rsidR="00ED1521" w:rsidRPr="00ED1521" w:rsidRDefault="005C5349" w:rsidP="005C5349">
            <w:pPr>
              <w:ind w:firstLine="337"/>
              <w:rPr>
                <w:rFonts w:ascii="Times New Roman" w:hAnsi="Times New Roman" w:cs="Times New Roman"/>
                <w:sz w:val="24"/>
                <w:szCs w:val="24"/>
              </w:rPr>
            </w:pPr>
            <w:r w:rsidRPr="005C5349">
              <w:rPr>
                <w:rFonts w:ascii="Times New Roman" w:hAnsi="Times New Roman" w:cs="Times New Roman"/>
                <w:sz w:val="24"/>
                <w:szCs w:val="24"/>
              </w:rPr>
              <w:t>Statele membre asigură înscrierea în registrul electronic național al întreprinderilor de transport rutier a încălcărilor grave ale legislației comunitare în domeniul transporturilor rutiere imputabile operatorilor de transport stabiliți pe teritoriul acestora, care au condus la aplicarea unei sancțiuni de către un stat membru, precum și a oricărei retrageri permanente sau temporare a licenței comunitare sau a copiei certificate conforme a acesteia. Datele înscrise în registru, referitoare la retragerea temporară sau permanentă a licenței comunitare, se păstrează în baza de date timp de cel puțin doi ani de la data expirării perioadei retragerii, în cazul retragerii temporare, sau de la data retragerii, în cazul retragerii permanente.</w:t>
            </w:r>
          </w:p>
        </w:tc>
        <w:tc>
          <w:tcPr>
            <w:tcW w:w="4230" w:type="dxa"/>
          </w:tcPr>
          <w:p w14:paraId="243016B0" w14:textId="67322EDC" w:rsidR="0079230D" w:rsidRPr="0079230D" w:rsidRDefault="0016273C" w:rsidP="0079230D">
            <w:pPr>
              <w:rPr>
                <w:rFonts w:ascii="Times New Roman" w:hAnsi="Times New Roman" w:cs="Times New Roman"/>
                <w:sz w:val="24"/>
                <w:szCs w:val="24"/>
              </w:rPr>
            </w:pPr>
            <w:r>
              <w:rPr>
                <w:rFonts w:ascii="Times New Roman" w:hAnsi="Times New Roman" w:cs="Times New Roman"/>
                <w:b/>
                <w:sz w:val="24"/>
                <w:szCs w:val="24"/>
              </w:rPr>
              <w:t>Art.30</w:t>
            </w:r>
            <w:r w:rsidR="0079230D" w:rsidRPr="0079230D">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9</w:t>
            </w:r>
            <w:r w:rsidR="0079230D" w:rsidRPr="0079230D">
              <w:rPr>
                <w:rFonts w:ascii="Times New Roman" w:hAnsi="Times New Roman" w:cs="Times New Roman"/>
                <w:b/>
                <w:sz w:val="24"/>
                <w:szCs w:val="24"/>
              </w:rPr>
              <w:t>.</w:t>
            </w:r>
            <w:r w:rsidR="0079230D" w:rsidRPr="0079230D">
              <w:rPr>
                <w:rFonts w:ascii="Times New Roman" w:hAnsi="Times New Roman" w:cs="Times New Roman"/>
                <w:sz w:val="24"/>
                <w:szCs w:val="24"/>
              </w:rPr>
              <w:t xml:space="preserve"> – </w:t>
            </w:r>
            <w:r w:rsidR="00AA0216">
              <w:rPr>
                <w:rFonts w:ascii="Times New Roman" w:hAnsi="Times New Roman" w:cs="Times New Roman"/>
                <w:sz w:val="24"/>
                <w:szCs w:val="24"/>
              </w:rPr>
              <w:t xml:space="preserve">(1) </w:t>
            </w:r>
            <w:r w:rsidR="0079230D" w:rsidRPr="0079230D">
              <w:rPr>
                <w:rFonts w:ascii="Times New Roman" w:hAnsi="Times New Roman" w:cs="Times New Roman"/>
                <w:sz w:val="24"/>
                <w:szCs w:val="24"/>
              </w:rPr>
              <w:t>Agenția asigură înscrierea în Registrul național al operatorilor de transport rutier a încălcărilor grave ale legislației în domeniul transportului rutier săvârșite de operatorii de transport rutier internațional de persoane stabiliți pe teritoriul Republicii Moldova, care au determinat aplicarea unor sancțiuni de către orice stat membru, precum și a retragerii temporare sau definitive a licenței comunitare sau a copiei conforme a acesteia. Datele înscrise în registru referitoare la retragerea temporară sau permanentă a licenței comunitare se păstrează în baza de date timp de doi ani de la data expirării perioadei de retragere, în cazul retragerii temporare, sau de la data retragerii, în cazul retragerii definitive.</w:t>
            </w:r>
          </w:p>
          <w:p w14:paraId="063FDB0A" w14:textId="77777777" w:rsidR="00ED1521" w:rsidRPr="00D71FB4" w:rsidRDefault="00ED1521" w:rsidP="00A46C48">
            <w:pPr>
              <w:jc w:val="center"/>
              <w:rPr>
                <w:rFonts w:ascii="Times New Roman" w:hAnsi="Times New Roman" w:cs="Times New Roman"/>
                <w:sz w:val="24"/>
                <w:szCs w:val="24"/>
              </w:rPr>
            </w:pPr>
          </w:p>
        </w:tc>
        <w:tc>
          <w:tcPr>
            <w:tcW w:w="2250" w:type="dxa"/>
          </w:tcPr>
          <w:p w14:paraId="5AC2BDE9" w14:textId="5D63BAB8" w:rsidR="00ED1521" w:rsidRPr="00D71FB4" w:rsidRDefault="0079230D" w:rsidP="00A46C48">
            <w:pPr>
              <w:jc w:val="center"/>
              <w:rPr>
                <w:rFonts w:ascii="Times New Roman" w:hAnsi="Times New Roman" w:cs="Times New Roman"/>
                <w:sz w:val="24"/>
                <w:szCs w:val="24"/>
              </w:rPr>
            </w:pPr>
            <w:r w:rsidRPr="0016273C">
              <w:rPr>
                <w:rFonts w:ascii="Times New Roman" w:hAnsi="Times New Roman" w:cs="Times New Roman"/>
                <w:sz w:val="24"/>
                <w:szCs w:val="24"/>
              </w:rPr>
              <w:t>Compatibil</w:t>
            </w:r>
          </w:p>
        </w:tc>
        <w:tc>
          <w:tcPr>
            <w:tcW w:w="3150" w:type="dxa"/>
          </w:tcPr>
          <w:p w14:paraId="7BFC8515" w14:textId="77777777" w:rsidR="00ED1521" w:rsidRPr="00D71FB4" w:rsidRDefault="00ED1521" w:rsidP="00A46C48">
            <w:pPr>
              <w:rPr>
                <w:rFonts w:ascii="Times New Roman" w:hAnsi="Times New Roman" w:cs="Times New Roman"/>
                <w:sz w:val="24"/>
                <w:szCs w:val="24"/>
              </w:rPr>
            </w:pPr>
          </w:p>
        </w:tc>
      </w:tr>
      <w:tr w:rsidR="00ED1521" w:rsidRPr="00D71FB4" w14:paraId="6A280B16" w14:textId="77777777" w:rsidTr="00C73AD6">
        <w:tc>
          <w:tcPr>
            <w:tcW w:w="4405" w:type="dxa"/>
          </w:tcPr>
          <w:p w14:paraId="553A5BDD" w14:textId="77777777" w:rsidR="005C5349" w:rsidRDefault="005C5349" w:rsidP="005C5349">
            <w:pPr>
              <w:ind w:firstLine="337"/>
              <w:rPr>
                <w:rFonts w:ascii="Times New Roman" w:hAnsi="Times New Roman" w:cs="Times New Roman"/>
                <w:b/>
                <w:sz w:val="24"/>
                <w:szCs w:val="24"/>
              </w:rPr>
            </w:pPr>
            <w:r w:rsidRPr="005C5349">
              <w:rPr>
                <w:rFonts w:ascii="Times New Roman" w:hAnsi="Times New Roman" w:cs="Times New Roman"/>
                <w:b/>
                <w:sz w:val="24"/>
                <w:szCs w:val="24"/>
              </w:rPr>
              <w:t xml:space="preserve">CAPITOLUL VII APLICAREA </w:t>
            </w:r>
          </w:p>
          <w:p w14:paraId="05E17878" w14:textId="3AE31E5A" w:rsidR="005C5349" w:rsidRDefault="005C5349" w:rsidP="005C5349">
            <w:pPr>
              <w:ind w:firstLine="337"/>
              <w:rPr>
                <w:rFonts w:ascii="Times New Roman" w:hAnsi="Times New Roman" w:cs="Times New Roman"/>
                <w:sz w:val="24"/>
                <w:szCs w:val="24"/>
              </w:rPr>
            </w:pPr>
            <w:r w:rsidRPr="005C5349">
              <w:rPr>
                <w:rFonts w:ascii="Times New Roman" w:hAnsi="Times New Roman" w:cs="Times New Roman"/>
                <w:b/>
                <w:sz w:val="24"/>
                <w:szCs w:val="24"/>
              </w:rPr>
              <w:t>Articolul 25 Acorduri între statele membre</w:t>
            </w:r>
            <w:r w:rsidRPr="005C5349">
              <w:rPr>
                <w:rFonts w:ascii="Times New Roman" w:hAnsi="Times New Roman" w:cs="Times New Roman"/>
                <w:sz w:val="24"/>
                <w:szCs w:val="24"/>
              </w:rPr>
              <w:t xml:space="preserve"> </w:t>
            </w:r>
          </w:p>
          <w:p w14:paraId="3CF181F6" w14:textId="35D73DEE" w:rsidR="00ED1521" w:rsidRPr="00ED1521" w:rsidRDefault="005C5349" w:rsidP="005C5349">
            <w:pPr>
              <w:ind w:firstLine="337"/>
              <w:rPr>
                <w:rFonts w:ascii="Times New Roman" w:hAnsi="Times New Roman" w:cs="Times New Roman"/>
                <w:sz w:val="24"/>
                <w:szCs w:val="24"/>
              </w:rPr>
            </w:pPr>
            <w:r w:rsidRPr="005C5349">
              <w:rPr>
                <w:rFonts w:ascii="Times New Roman" w:hAnsi="Times New Roman" w:cs="Times New Roman"/>
                <w:sz w:val="24"/>
                <w:szCs w:val="24"/>
              </w:rPr>
              <w:t xml:space="preserve">(1) Statele membre pot încheia acorduri bilaterale și multilaterale privind continuarea liberalizării serviciilor care fac obiectul prezentului regulament, în special în ceea ce privește sistemul de autorizare și </w:t>
            </w:r>
            <w:r w:rsidRPr="005C5349">
              <w:rPr>
                <w:rFonts w:ascii="Times New Roman" w:hAnsi="Times New Roman" w:cs="Times New Roman"/>
                <w:sz w:val="24"/>
                <w:szCs w:val="24"/>
              </w:rPr>
              <w:lastRenderedPageBreak/>
              <w:t>simplificarea sau eliminarea documentelor de control, în special în regiunile de frontieră.</w:t>
            </w:r>
          </w:p>
        </w:tc>
        <w:tc>
          <w:tcPr>
            <w:tcW w:w="4230" w:type="dxa"/>
          </w:tcPr>
          <w:p w14:paraId="18139B07" w14:textId="421DDB77" w:rsidR="00ED1521" w:rsidRPr="005A7FDC" w:rsidRDefault="005A7FDC" w:rsidP="00AA0216">
            <w:pPr>
              <w:rPr>
                <w:rFonts w:ascii="Times New Roman" w:hAnsi="Times New Roman" w:cs="Times New Roman"/>
                <w:sz w:val="24"/>
                <w:szCs w:val="24"/>
                <w:lang w:val="ro-RO"/>
              </w:rPr>
            </w:pPr>
            <w:r w:rsidRPr="005A7FDC">
              <w:rPr>
                <w:rFonts w:ascii="Times New Roman" w:hAnsi="Times New Roman" w:cs="Times New Roman"/>
                <w:b/>
                <w:sz w:val="24"/>
                <w:szCs w:val="24"/>
              </w:rPr>
              <w:lastRenderedPageBreak/>
              <w:t>Art.30</w:t>
            </w:r>
            <w:r w:rsidRPr="005A7FDC">
              <w:rPr>
                <w:rFonts w:ascii="Times New Roman" w:hAnsi="Times New Roman" w:cs="Times New Roman"/>
                <w:b/>
                <w:sz w:val="24"/>
                <w:szCs w:val="24"/>
                <w:vertAlign w:val="superscript"/>
              </w:rPr>
              <w:t>19</w:t>
            </w:r>
            <w:r w:rsidRPr="005A7FDC">
              <w:rPr>
                <w:rFonts w:ascii="Times New Roman" w:hAnsi="Times New Roman" w:cs="Times New Roman"/>
                <w:b/>
                <w:sz w:val="24"/>
                <w:szCs w:val="24"/>
              </w:rPr>
              <w:t>.</w:t>
            </w:r>
            <w:r w:rsidRPr="005A7FDC">
              <w:rPr>
                <w:rFonts w:ascii="Times New Roman" w:hAnsi="Times New Roman" w:cs="Times New Roman"/>
                <w:sz w:val="24"/>
                <w:szCs w:val="24"/>
              </w:rPr>
              <w:t xml:space="preserve"> – </w:t>
            </w:r>
            <w:r w:rsidR="00AA0216" w:rsidRPr="005A7FDC">
              <w:rPr>
                <w:rFonts w:ascii="Times New Roman" w:hAnsi="Times New Roman" w:cs="Times New Roman"/>
                <w:sz w:val="24"/>
                <w:szCs w:val="24"/>
              </w:rPr>
              <w:t xml:space="preserve">(2) </w:t>
            </w:r>
            <w:r w:rsidR="00AA0216" w:rsidRPr="005A7FDC">
              <w:rPr>
                <w:rFonts w:ascii="Times New Roman" w:hAnsi="Times New Roman" w:cs="Times New Roman"/>
                <w:sz w:val="24"/>
                <w:szCs w:val="24"/>
                <w:lang w:val="ro-RO"/>
              </w:rPr>
              <w:t xml:space="preserve">Republica Moldova poate încheia cu statele membre acorduri bilaterale și multilaterale privind continuarea liberalizării serviciilor care fac obiectul prezentului Capitol, în special în ceea ce privește sistemul de autorizare și simplificarea sau eliminarea documentelor de control, în special în </w:t>
            </w:r>
            <w:r w:rsidR="00AA0216" w:rsidRPr="005A7FDC">
              <w:rPr>
                <w:rFonts w:ascii="Times New Roman" w:hAnsi="Times New Roman" w:cs="Times New Roman"/>
                <w:sz w:val="24"/>
                <w:szCs w:val="24"/>
                <w:lang w:val="ro-RO"/>
              </w:rPr>
              <w:lastRenderedPageBreak/>
              <w:t>regiunile de frontieră.</w:t>
            </w:r>
            <w:r w:rsidR="00AA0216" w:rsidRPr="005A7FDC">
              <w:t xml:space="preserve"> </w:t>
            </w:r>
            <w:r w:rsidR="00AA0216" w:rsidRPr="005A7FDC">
              <w:rPr>
                <w:rFonts w:ascii="Times New Roman" w:hAnsi="Times New Roman" w:cs="Times New Roman"/>
                <w:sz w:val="24"/>
                <w:szCs w:val="24"/>
                <w:lang w:val="ro-RO"/>
              </w:rPr>
              <w:t>Republica Moldova informează Comisia Europeană cu privire la orice acord încheiat în acest sens.</w:t>
            </w:r>
          </w:p>
        </w:tc>
        <w:tc>
          <w:tcPr>
            <w:tcW w:w="2250" w:type="dxa"/>
          </w:tcPr>
          <w:p w14:paraId="432F1B28" w14:textId="3AA93649" w:rsidR="00ED1521" w:rsidRPr="005A7FDC" w:rsidRDefault="00AA0216" w:rsidP="00A46C48">
            <w:pPr>
              <w:jc w:val="center"/>
              <w:rPr>
                <w:rFonts w:ascii="Times New Roman" w:hAnsi="Times New Roman" w:cs="Times New Roman"/>
                <w:sz w:val="24"/>
                <w:szCs w:val="24"/>
                <w:lang w:val="ro-RO"/>
              </w:rPr>
            </w:pPr>
            <w:r w:rsidRPr="005A7FDC">
              <w:rPr>
                <w:rFonts w:ascii="Times New Roman" w:hAnsi="Times New Roman" w:cs="Times New Roman"/>
                <w:sz w:val="24"/>
                <w:szCs w:val="24"/>
                <w:lang w:val="ro-RO"/>
              </w:rPr>
              <w:lastRenderedPageBreak/>
              <w:t>Compatibil</w:t>
            </w:r>
          </w:p>
        </w:tc>
        <w:tc>
          <w:tcPr>
            <w:tcW w:w="3150" w:type="dxa"/>
          </w:tcPr>
          <w:p w14:paraId="0131AF8B" w14:textId="77777777" w:rsidR="00ED1521" w:rsidRPr="00D71FB4" w:rsidRDefault="00ED1521" w:rsidP="00A46C48">
            <w:pPr>
              <w:rPr>
                <w:rFonts w:ascii="Times New Roman" w:hAnsi="Times New Roman" w:cs="Times New Roman"/>
                <w:sz w:val="24"/>
                <w:szCs w:val="24"/>
              </w:rPr>
            </w:pPr>
          </w:p>
        </w:tc>
      </w:tr>
      <w:tr w:rsidR="00ED1521" w:rsidRPr="00D71FB4" w14:paraId="288197A8" w14:textId="77777777" w:rsidTr="00C73AD6">
        <w:tc>
          <w:tcPr>
            <w:tcW w:w="4405" w:type="dxa"/>
          </w:tcPr>
          <w:p w14:paraId="65EC5460" w14:textId="132533AA" w:rsidR="00ED1521" w:rsidRPr="00ED1521" w:rsidRDefault="005C5349" w:rsidP="00ED1521">
            <w:pPr>
              <w:ind w:firstLine="337"/>
              <w:rPr>
                <w:rFonts w:ascii="Times New Roman" w:hAnsi="Times New Roman" w:cs="Times New Roman"/>
                <w:sz w:val="24"/>
                <w:szCs w:val="24"/>
              </w:rPr>
            </w:pPr>
            <w:r w:rsidRPr="005C5349">
              <w:rPr>
                <w:rFonts w:ascii="Times New Roman" w:hAnsi="Times New Roman" w:cs="Times New Roman"/>
                <w:sz w:val="24"/>
                <w:szCs w:val="24"/>
              </w:rPr>
              <w:t>(2) Statele membre informează Comisia cu privire la orice acord încheiat în conformitate cu alineatul (1).</w:t>
            </w:r>
          </w:p>
        </w:tc>
        <w:tc>
          <w:tcPr>
            <w:tcW w:w="4230" w:type="dxa"/>
          </w:tcPr>
          <w:p w14:paraId="366DD88B" w14:textId="04B092AC" w:rsidR="00ED1521" w:rsidRPr="00AA0216" w:rsidRDefault="005A7FDC" w:rsidP="00AA0216">
            <w:pPr>
              <w:rPr>
                <w:rFonts w:ascii="Times New Roman" w:hAnsi="Times New Roman" w:cs="Times New Roman"/>
                <w:sz w:val="24"/>
                <w:szCs w:val="24"/>
                <w:lang w:val="ro-RO"/>
              </w:rPr>
            </w:pPr>
            <w:r>
              <w:rPr>
                <w:rFonts w:ascii="Times New Roman" w:hAnsi="Times New Roman" w:cs="Times New Roman"/>
                <w:b/>
                <w:sz w:val="24"/>
                <w:szCs w:val="24"/>
              </w:rPr>
              <w:t>Art.30</w:t>
            </w:r>
            <w:r w:rsidRPr="0079230D">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9</w:t>
            </w:r>
            <w:r w:rsidRPr="0079230D">
              <w:rPr>
                <w:rFonts w:ascii="Times New Roman" w:hAnsi="Times New Roman" w:cs="Times New Roman"/>
                <w:b/>
                <w:sz w:val="24"/>
                <w:szCs w:val="24"/>
              </w:rPr>
              <w:t>.</w:t>
            </w:r>
            <w:r w:rsidRPr="0079230D">
              <w:rPr>
                <w:rFonts w:ascii="Times New Roman" w:hAnsi="Times New Roman" w:cs="Times New Roman"/>
                <w:sz w:val="24"/>
                <w:szCs w:val="24"/>
              </w:rPr>
              <w:t xml:space="preserve"> – </w:t>
            </w:r>
            <w:r>
              <w:rPr>
                <w:rFonts w:ascii="Times New Roman" w:hAnsi="Times New Roman" w:cs="Times New Roman"/>
                <w:sz w:val="24"/>
                <w:szCs w:val="24"/>
              </w:rPr>
              <w:t>(2</w:t>
            </w:r>
            <w:r w:rsidRPr="00AA0216">
              <w:rPr>
                <w:rFonts w:ascii="Times New Roman" w:hAnsi="Times New Roman" w:cs="Times New Roman"/>
                <w:sz w:val="24"/>
                <w:szCs w:val="24"/>
              </w:rPr>
              <w:t xml:space="preserve">) </w:t>
            </w:r>
            <w:r w:rsidRPr="00AA0216">
              <w:rPr>
                <w:rFonts w:ascii="Times New Roman" w:hAnsi="Times New Roman" w:cs="Times New Roman"/>
                <w:sz w:val="24"/>
                <w:szCs w:val="24"/>
                <w:lang w:val="ro-RO"/>
              </w:rPr>
              <w:t>Republica Moldova poate încheia cu statele membre acorduri bilaterale și multilaterale privind continuarea liberalizării serviciilor care fac obiectul prezentului Capitol, în special în ceea ce privește sistemul de autorizare și simplificarea sau eliminarea documentelor de control, în special în regiunile de frontieră.</w:t>
            </w:r>
            <w:r>
              <w:t xml:space="preserve"> </w:t>
            </w:r>
            <w:r w:rsidRPr="00AA0216">
              <w:rPr>
                <w:rFonts w:ascii="Times New Roman" w:hAnsi="Times New Roman" w:cs="Times New Roman"/>
                <w:sz w:val="24"/>
                <w:szCs w:val="24"/>
                <w:lang w:val="ro-RO"/>
              </w:rPr>
              <w:t>Republi</w:t>
            </w:r>
            <w:r>
              <w:rPr>
                <w:rFonts w:ascii="Times New Roman" w:hAnsi="Times New Roman" w:cs="Times New Roman"/>
                <w:sz w:val="24"/>
                <w:szCs w:val="24"/>
                <w:lang w:val="ro-RO"/>
              </w:rPr>
              <w:t>ca</w:t>
            </w:r>
            <w:r w:rsidRPr="00AA0216">
              <w:rPr>
                <w:rFonts w:ascii="Times New Roman" w:hAnsi="Times New Roman" w:cs="Times New Roman"/>
                <w:sz w:val="24"/>
                <w:szCs w:val="24"/>
                <w:lang w:val="ro-RO"/>
              </w:rPr>
              <w:t xml:space="preserve"> Moldova informează Comisia Europeană cu privire la orice acord încheiat în acest sens.</w:t>
            </w:r>
          </w:p>
        </w:tc>
        <w:tc>
          <w:tcPr>
            <w:tcW w:w="2250" w:type="dxa"/>
          </w:tcPr>
          <w:p w14:paraId="2F191507" w14:textId="46F767DE" w:rsidR="00ED1521" w:rsidRPr="00AA0216" w:rsidRDefault="00AA0216" w:rsidP="00A46C48">
            <w:pPr>
              <w:jc w:val="center"/>
              <w:rPr>
                <w:rFonts w:ascii="Times New Roman" w:hAnsi="Times New Roman" w:cs="Times New Roman"/>
                <w:sz w:val="24"/>
                <w:szCs w:val="24"/>
                <w:lang w:val="ro-RO"/>
              </w:rPr>
            </w:pPr>
            <w:r w:rsidRPr="005A7FDC">
              <w:rPr>
                <w:rFonts w:ascii="Times New Roman" w:hAnsi="Times New Roman" w:cs="Times New Roman"/>
                <w:sz w:val="24"/>
                <w:szCs w:val="24"/>
                <w:lang w:val="ro-RO"/>
              </w:rPr>
              <w:t>Compatibil</w:t>
            </w:r>
          </w:p>
        </w:tc>
        <w:tc>
          <w:tcPr>
            <w:tcW w:w="3150" w:type="dxa"/>
          </w:tcPr>
          <w:p w14:paraId="704880C9" w14:textId="77777777" w:rsidR="00ED1521" w:rsidRPr="00D71FB4" w:rsidRDefault="00ED1521" w:rsidP="00A46C48">
            <w:pPr>
              <w:rPr>
                <w:rFonts w:ascii="Times New Roman" w:hAnsi="Times New Roman" w:cs="Times New Roman"/>
                <w:sz w:val="24"/>
                <w:szCs w:val="24"/>
              </w:rPr>
            </w:pPr>
          </w:p>
        </w:tc>
      </w:tr>
      <w:tr w:rsidR="00ED1521" w:rsidRPr="00D71FB4" w14:paraId="3CB93E9A" w14:textId="77777777" w:rsidTr="00C73AD6">
        <w:tc>
          <w:tcPr>
            <w:tcW w:w="4405" w:type="dxa"/>
          </w:tcPr>
          <w:p w14:paraId="4D088474" w14:textId="77777777" w:rsidR="005C5349" w:rsidRDefault="005C5349" w:rsidP="00ED1521">
            <w:pPr>
              <w:ind w:firstLine="337"/>
              <w:rPr>
                <w:rFonts w:ascii="Times New Roman" w:hAnsi="Times New Roman" w:cs="Times New Roman"/>
                <w:sz w:val="24"/>
                <w:szCs w:val="24"/>
              </w:rPr>
            </w:pPr>
            <w:r w:rsidRPr="005C5349">
              <w:rPr>
                <w:rFonts w:ascii="Times New Roman" w:hAnsi="Times New Roman" w:cs="Times New Roman"/>
                <w:b/>
                <w:sz w:val="24"/>
                <w:szCs w:val="24"/>
              </w:rPr>
              <w:t>Articolul 26 Procedura comitetului</w:t>
            </w:r>
            <w:r w:rsidRPr="005C5349">
              <w:rPr>
                <w:rFonts w:ascii="Times New Roman" w:hAnsi="Times New Roman" w:cs="Times New Roman"/>
                <w:sz w:val="24"/>
                <w:szCs w:val="24"/>
              </w:rPr>
              <w:t xml:space="preserve"> </w:t>
            </w:r>
          </w:p>
          <w:p w14:paraId="3779C8AA" w14:textId="635ACB79" w:rsidR="00ED1521" w:rsidRPr="00ED1521" w:rsidRDefault="005C5349" w:rsidP="00ED1521">
            <w:pPr>
              <w:ind w:firstLine="337"/>
              <w:rPr>
                <w:rFonts w:ascii="Times New Roman" w:hAnsi="Times New Roman" w:cs="Times New Roman"/>
                <w:sz w:val="24"/>
                <w:szCs w:val="24"/>
              </w:rPr>
            </w:pPr>
            <w:r w:rsidRPr="005C5349">
              <w:rPr>
                <w:rFonts w:ascii="Times New Roman" w:hAnsi="Times New Roman" w:cs="Times New Roman"/>
                <w:sz w:val="24"/>
                <w:szCs w:val="24"/>
              </w:rPr>
              <w:t>(1) Comisia este asistată de comitetul instituit prin articolul 18 alineatul (1) din Regulamentul (CEE) nr. 3821/85 al Consiliului din 20 decembrie 1985 privind aparatura de înregist</w:t>
            </w:r>
            <w:r>
              <w:rPr>
                <w:rFonts w:ascii="Times New Roman" w:hAnsi="Times New Roman" w:cs="Times New Roman"/>
                <w:sz w:val="24"/>
                <w:szCs w:val="24"/>
              </w:rPr>
              <w:t>rare în transportul rutier</w:t>
            </w:r>
            <w:r w:rsidRPr="005C5349">
              <w:rPr>
                <w:rFonts w:ascii="Times New Roman" w:hAnsi="Times New Roman" w:cs="Times New Roman"/>
                <w:sz w:val="24"/>
                <w:szCs w:val="24"/>
              </w:rPr>
              <w:t>.</w:t>
            </w:r>
          </w:p>
        </w:tc>
        <w:tc>
          <w:tcPr>
            <w:tcW w:w="4230" w:type="dxa"/>
          </w:tcPr>
          <w:p w14:paraId="5613FBF8" w14:textId="77777777" w:rsidR="00ED1521" w:rsidRPr="00D71FB4" w:rsidRDefault="00ED1521" w:rsidP="00A46C48">
            <w:pPr>
              <w:jc w:val="center"/>
              <w:rPr>
                <w:rFonts w:ascii="Times New Roman" w:hAnsi="Times New Roman" w:cs="Times New Roman"/>
                <w:sz w:val="24"/>
                <w:szCs w:val="24"/>
              </w:rPr>
            </w:pPr>
          </w:p>
        </w:tc>
        <w:tc>
          <w:tcPr>
            <w:tcW w:w="2250" w:type="dxa"/>
          </w:tcPr>
          <w:p w14:paraId="57B64D9B" w14:textId="3F9D1B5B" w:rsidR="00ED1521" w:rsidRPr="00D71FB4" w:rsidRDefault="002E557C"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07CC1E76" w14:textId="77777777" w:rsidR="00ED1521" w:rsidRPr="00D71FB4" w:rsidRDefault="00ED1521" w:rsidP="00A46C48">
            <w:pPr>
              <w:rPr>
                <w:rFonts w:ascii="Times New Roman" w:hAnsi="Times New Roman" w:cs="Times New Roman"/>
                <w:sz w:val="24"/>
                <w:szCs w:val="24"/>
              </w:rPr>
            </w:pPr>
          </w:p>
        </w:tc>
      </w:tr>
      <w:tr w:rsidR="00ED1521" w:rsidRPr="00D71FB4" w14:paraId="5EFB7498" w14:textId="77777777" w:rsidTr="00C73AD6">
        <w:tc>
          <w:tcPr>
            <w:tcW w:w="4405" w:type="dxa"/>
          </w:tcPr>
          <w:p w14:paraId="3AA88A70" w14:textId="4D942514" w:rsidR="00ED1521" w:rsidRPr="00ED1521" w:rsidRDefault="005C5349" w:rsidP="005C5349">
            <w:pPr>
              <w:ind w:firstLine="337"/>
              <w:rPr>
                <w:rFonts w:ascii="Times New Roman" w:hAnsi="Times New Roman" w:cs="Times New Roman"/>
                <w:sz w:val="24"/>
                <w:szCs w:val="24"/>
              </w:rPr>
            </w:pPr>
            <w:r w:rsidRPr="005C5349">
              <w:rPr>
                <w:rFonts w:ascii="Times New Roman" w:hAnsi="Times New Roman" w:cs="Times New Roman"/>
                <w:sz w:val="24"/>
                <w:szCs w:val="24"/>
              </w:rPr>
              <w:t>(2) Atunci când se face trimitere la prezentul alineat, se aplică articolul 5a alineatele (1)-(4) și alineatul (5) litera (b), precum și articolul 7 din Decizia 1999/468/CE, având în vedere dispozițiile articolului 8 din respectiva decizie.</w:t>
            </w:r>
          </w:p>
        </w:tc>
        <w:tc>
          <w:tcPr>
            <w:tcW w:w="4230" w:type="dxa"/>
          </w:tcPr>
          <w:p w14:paraId="6ED3B6AA" w14:textId="77777777" w:rsidR="00ED1521" w:rsidRPr="00D71FB4" w:rsidRDefault="00ED1521" w:rsidP="00A46C48">
            <w:pPr>
              <w:jc w:val="center"/>
              <w:rPr>
                <w:rFonts w:ascii="Times New Roman" w:hAnsi="Times New Roman" w:cs="Times New Roman"/>
                <w:sz w:val="24"/>
                <w:szCs w:val="24"/>
              </w:rPr>
            </w:pPr>
          </w:p>
        </w:tc>
        <w:tc>
          <w:tcPr>
            <w:tcW w:w="2250" w:type="dxa"/>
          </w:tcPr>
          <w:p w14:paraId="4B1378A4" w14:textId="58509DB5" w:rsidR="00ED1521" w:rsidRPr="00D71FB4" w:rsidRDefault="003F67F3"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4508002C" w14:textId="77777777" w:rsidR="00ED1521" w:rsidRPr="00D71FB4" w:rsidRDefault="00ED1521" w:rsidP="00A46C48">
            <w:pPr>
              <w:rPr>
                <w:rFonts w:ascii="Times New Roman" w:hAnsi="Times New Roman" w:cs="Times New Roman"/>
                <w:sz w:val="24"/>
                <w:szCs w:val="24"/>
              </w:rPr>
            </w:pPr>
          </w:p>
        </w:tc>
      </w:tr>
      <w:tr w:rsidR="00ED1521" w:rsidRPr="00D71FB4" w14:paraId="6864CCD7" w14:textId="77777777" w:rsidTr="00C73AD6">
        <w:tc>
          <w:tcPr>
            <w:tcW w:w="4405" w:type="dxa"/>
          </w:tcPr>
          <w:p w14:paraId="6B926551" w14:textId="77777777" w:rsidR="005C5349" w:rsidRDefault="005C5349" w:rsidP="00ED1521">
            <w:pPr>
              <w:ind w:firstLine="337"/>
              <w:rPr>
                <w:rFonts w:ascii="Times New Roman" w:hAnsi="Times New Roman" w:cs="Times New Roman"/>
                <w:sz w:val="24"/>
                <w:szCs w:val="24"/>
              </w:rPr>
            </w:pPr>
            <w:r w:rsidRPr="005C5349">
              <w:rPr>
                <w:rFonts w:ascii="Times New Roman" w:hAnsi="Times New Roman" w:cs="Times New Roman"/>
                <w:b/>
                <w:sz w:val="24"/>
                <w:szCs w:val="24"/>
              </w:rPr>
              <w:t>Articolul 27 Sancțiuni</w:t>
            </w:r>
            <w:r w:rsidRPr="005C5349">
              <w:rPr>
                <w:rFonts w:ascii="Times New Roman" w:hAnsi="Times New Roman" w:cs="Times New Roman"/>
                <w:sz w:val="24"/>
                <w:szCs w:val="24"/>
              </w:rPr>
              <w:t xml:space="preserve"> </w:t>
            </w:r>
          </w:p>
          <w:p w14:paraId="45709736" w14:textId="77777777" w:rsidR="00FE5DFA" w:rsidRDefault="005C5349" w:rsidP="00ED1521">
            <w:pPr>
              <w:ind w:firstLine="337"/>
              <w:rPr>
                <w:rFonts w:ascii="Times New Roman" w:hAnsi="Times New Roman" w:cs="Times New Roman"/>
                <w:sz w:val="24"/>
                <w:szCs w:val="24"/>
              </w:rPr>
            </w:pPr>
            <w:r w:rsidRPr="005C5349">
              <w:rPr>
                <w:rFonts w:ascii="Times New Roman" w:hAnsi="Times New Roman" w:cs="Times New Roman"/>
                <w:sz w:val="24"/>
                <w:szCs w:val="24"/>
              </w:rPr>
              <w:t xml:space="preserve">Statele membre stabilesc normele privind sancțiunile aplicabile pentru încălcarea dispozițiilor prezentului regulament și iau toate măsurile necesare </w:t>
            </w:r>
            <w:r w:rsidRPr="005C5349">
              <w:rPr>
                <w:rFonts w:ascii="Times New Roman" w:hAnsi="Times New Roman" w:cs="Times New Roman"/>
                <w:sz w:val="24"/>
                <w:szCs w:val="24"/>
              </w:rPr>
              <w:lastRenderedPageBreak/>
              <w:t xml:space="preserve">pentru a asigura aplicarea acestora. Sancțiunile prevăzute trebuie să fie eficiente, proporționale și cu caracter de descurajare. </w:t>
            </w:r>
          </w:p>
          <w:p w14:paraId="4CBFD134" w14:textId="77777777" w:rsidR="00FE5DFA" w:rsidRDefault="00FE5DFA" w:rsidP="00ED1521">
            <w:pPr>
              <w:ind w:firstLine="337"/>
              <w:rPr>
                <w:rFonts w:ascii="Times New Roman" w:hAnsi="Times New Roman" w:cs="Times New Roman"/>
                <w:sz w:val="24"/>
                <w:szCs w:val="24"/>
              </w:rPr>
            </w:pPr>
          </w:p>
          <w:p w14:paraId="75C99087" w14:textId="77777777" w:rsidR="00FE5DFA" w:rsidRDefault="00FE5DFA" w:rsidP="00ED1521">
            <w:pPr>
              <w:ind w:firstLine="337"/>
              <w:rPr>
                <w:rFonts w:ascii="Times New Roman" w:hAnsi="Times New Roman" w:cs="Times New Roman"/>
                <w:sz w:val="24"/>
                <w:szCs w:val="24"/>
              </w:rPr>
            </w:pPr>
          </w:p>
          <w:p w14:paraId="1123B708" w14:textId="0B65C8CA" w:rsidR="005C5349" w:rsidRDefault="005C5349" w:rsidP="00ED1521">
            <w:pPr>
              <w:ind w:firstLine="337"/>
              <w:rPr>
                <w:rFonts w:ascii="Times New Roman" w:hAnsi="Times New Roman" w:cs="Times New Roman"/>
                <w:sz w:val="24"/>
                <w:szCs w:val="24"/>
              </w:rPr>
            </w:pPr>
            <w:r w:rsidRPr="005C5349">
              <w:rPr>
                <w:rFonts w:ascii="Times New Roman" w:hAnsi="Times New Roman" w:cs="Times New Roman"/>
                <w:sz w:val="24"/>
                <w:szCs w:val="24"/>
              </w:rPr>
              <w:t xml:space="preserve">Statele membre prezintă aceste dispoziții Comisiei până la 4 decembrie 2011 și notifică de îndată Comisiei orice modificări ulterioare ale acestora. </w:t>
            </w:r>
          </w:p>
          <w:p w14:paraId="42A1443B" w14:textId="60AD2417" w:rsidR="00ED1521" w:rsidRPr="00ED1521" w:rsidRDefault="005C5349" w:rsidP="00ED1521">
            <w:pPr>
              <w:ind w:firstLine="337"/>
              <w:rPr>
                <w:rFonts w:ascii="Times New Roman" w:hAnsi="Times New Roman" w:cs="Times New Roman"/>
                <w:sz w:val="24"/>
                <w:szCs w:val="24"/>
              </w:rPr>
            </w:pPr>
            <w:r w:rsidRPr="005C5349">
              <w:rPr>
                <w:rFonts w:ascii="Times New Roman" w:hAnsi="Times New Roman" w:cs="Times New Roman"/>
                <w:sz w:val="24"/>
                <w:szCs w:val="24"/>
              </w:rPr>
              <w:t>Statele membre asigură luarea tuturor</w:t>
            </w:r>
            <w:r w:rsidR="0079230D">
              <w:rPr>
                <w:rFonts w:ascii="Times New Roman" w:hAnsi="Times New Roman" w:cs="Times New Roman"/>
                <w:sz w:val="24"/>
                <w:szCs w:val="24"/>
              </w:rPr>
              <w:t xml:space="preserve"> acestor măsuri în mod nediscri</w:t>
            </w:r>
            <w:r w:rsidRPr="005C5349">
              <w:rPr>
                <w:rFonts w:ascii="Times New Roman" w:hAnsi="Times New Roman" w:cs="Times New Roman"/>
                <w:sz w:val="24"/>
                <w:szCs w:val="24"/>
              </w:rPr>
              <w:t>minatoriu, în ceea ce privește naționalitatea sau locul de stabilire al operatorului de transport.</w:t>
            </w:r>
          </w:p>
        </w:tc>
        <w:tc>
          <w:tcPr>
            <w:tcW w:w="4230" w:type="dxa"/>
          </w:tcPr>
          <w:p w14:paraId="0294923E" w14:textId="2563EF48" w:rsidR="00FE5DFA" w:rsidRDefault="005A7FDC" w:rsidP="00712DAA">
            <w:pPr>
              <w:rPr>
                <w:rFonts w:ascii="Times New Roman" w:hAnsi="Times New Roman" w:cs="Times New Roman"/>
                <w:sz w:val="24"/>
                <w:szCs w:val="24"/>
              </w:rPr>
            </w:pPr>
            <w:r w:rsidRPr="002402C5">
              <w:rPr>
                <w:rFonts w:ascii="Times New Roman" w:hAnsi="Times New Roman" w:cs="Times New Roman"/>
                <w:b/>
                <w:sz w:val="24"/>
                <w:szCs w:val="24"/>
              </w:rPr>
              <w:lastRenderedPageBreak/>
              <w:t>Art.30</w:t>
            </w:r>
            <w:r w:rsidRPr="002402C5">
              <w:rPr>
                <w:rFonts w:ascii="Times New Roman" w:hAnsi="Times New Roman" w:cs="Times New Roman"/>
                <w:b/>
                <w:sz w:val="24"/>
                <w:szCs w:val="24"/>
                <w:vertAlign w:val="superscript"/>
              </w:rPr>
              <w:t>17</w:t>
            </w:r>
            <w:r w:rsidRPr="002402C5">
              <w:rPr>
                <w:rFonts w:ascii="Times New Roman" w:hAnsi="Times New Roman" w:cs="Times New Roman"/>
                <w:b/>
                <w:sz w:val="24"/>
                <w:szCs w:val="24"/>
              </w:rPr>
              <w:t>.</w:t>
            </w:r>
            <w:r w:rsidRPr="00240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0982">
              <w:rPr>
                <w:rFonts w:ascii="Times New Roman" w:hAnsi="Times New Roman" w:cs="Times New Roman"/>
                <w:sz w:val="24"/>
                <w:szCs w:val="24"/>
              </w:rPr>
              <w:t xml:space="preserve">(3) </w:t>
            </w:r>
            <w:r w:rsidRPr="002402C5">
              <w:rPr>
                <w:rFonts w:ascii="Times New Roman" w:hAnsi="Times New Roman" w:cs="Times New Roman"/>
                <w:sz w:val="24"/>
                <w:szCs w:val="24"/>
              </w:rPr>
              <w:t xml:space="preserve">Agenția se asigură că sancțiunile aplicate operatorului de transport în cauză sunt nediscriminatorii, eficiente, cu caracter de descurajare și proporționale, în ansamblu, cu încălcarea </w:t>
            </w:r>
            <w:r w:rsidRPr="002402C5">
              <w:rPr>
                <w:rFonts w:ascii="Times New Roman" w:hAnsi="Times New Roman" w:cs="Times New Roman"/>
                <w:sz w:val="24"/>
                <w:szCs w:val="24"/>
              </w:rPr>
              <w:lastRenderedPageBreak/>
              <w:t>sau încălcările care au atras aplicarea respectivelor sancțiuni, luând în considerare orice sancțiune aplicată, pentru aceeași încălcare, în statul membru pe teritoriul căruia a fost constată încălcarea.</w:t>
            </w:r>
          </w:p>
          <w:p w14:paraId="4958E8C0" w14:textId="77777777" w:rsidR="00FE5DFA" w:rsidRDefault="00FE5DFA" w:rsidP="00712DAA">
            <w:pPr>
              <w:rPr>
                <w:rFonts w:ascii="Times New Roman" w:hAnsi="Times New Roman" w:cs="Times New Roman"/>
                <w:sz w:val="24"/>
                <w:szCs w:val="24"/>
              </w:rPr>
            </w:pPr>
          </w:p>
          <w:p w14:paraId="05DF586E" w14:textId="77777777" w:rsidR="005A7FDC" w:rsidRDefault="005A7FDC" w:rsidP="00712DAA">
            <w:pPr>
              <w:rPr>
                <w:rFonts w:ascii="Times New Roman" w:hAnsi="Times New Roman" w:cs="Times New Roman"/>
                <w:sz w:val="24"/>
                <w:szCs w:val="24"/>
              </w:rPr>
            </w:pPr>
          </w:p>
          <w:p w14:paraId="64501B12" w14:textId="77777777" w:rsidR="005A7FDC" w:rsidRDefault="005A7FDC" w:rsidP="00712DAA">
            <w:pPr>
              <w:rPr>
                <w:rFonts w:ascii="Times New Roman" w:hAnsi="Times New Roman" w:cs="Times New Roman"/>
                <w:sz w:val="24"/>
                <w:szCs w:val="24"/>
              </w:rPr>
            </w:pPr>
          </w:p>
          <w:p w14:paraId="702B7AB2" w14:textId="77777777" w:rsidR="005A7FDC" w:rsidRDefault="005A7FDC" w:rsidP="00712DAA">
            <w:pPr>
              <w:rPr>
                <w:rFonts w:ascii="Times New Roman" w:hAnsi="Times New Roman" w:cs="Times New Roman"/>
                <w:sz w:val="24"/>
                <w:szCs w:val="24"/>
              </w:rPr>
            </w:pPr>
          </w:p>
          <w:p w14:paraId="3FC361E7" w14:textId="615C9D0C" w:rsidR="00FE5DFA" w:rsidRPr="00FE5DFA" w:rsidRDefault="005A7FDC" w:rsidP="005A7FDC">
            <w:pPr>
              <w:pStyle w:val="NoSpacing"/>
              <w:jc w:val="both"/>
              <w:rPr>
                <w:sz w:val="28"/>
                <w:szCs w:val="28"/>
              </w:rPr>
            </w:pPr>
            <w:r>
              <w:rPr>
                <w:b/>
                <w:sz w:val="24"/>
                <w:szCs w:val="24"/>
              </w:rPr>
              <w:t>Art.30</w:t>
            </w:r>
            <w:r w:rsidRPr="005A7FDC">
              <w:rPr>
                <w:b/>
                <w:sz w:val="24"/>
                <w:szCs w:val="24"/>
                <w:vertAlign w:val="superscript"/>
              </w:rPr>
              <w:t>18</w:t>
            </w:r>
            <w:r w:rsidR="00FE5DFA" w:rsidRPr="00FE5DFA">
              <w:rPr>
                <w:b/>
                <w:sz w:val="24"/>
                <w:szCs w:val="24"/>
              </w:rPr>
              <w:t>.</w:t>
            </w:r>
            <w:r w:rsidR="00FE5DFA" w:rsidRPr="00FE5DFA">
              <w:rPr>
                <w:sz w:val="24"/>
                <w:szCs w:val="24"/>
              </w:rPr>
              <w:t xml:space="preserve"> – (4) </w:t>
            </w:r>
            <w:r w:rsidRPr="005A7FDC">
              <w:rPr>
                <w:rFonts w:eastAsia="Calibri"/>
                <w:noProof/>
                <w:sz w:val="24"/>
                <w:szCs w:val="24"/>
                <w:lang w:val="ro-MD"/>
              </w:rPr>
              <w:t>Agenția se asigură ca sancțiunile să fie eficiente, proporționale și cu caracter de descurajare fiind aplicate în mod nediscriminatoriu în ceea ce privește naționalitatea sau locul de stabilire al operatorului de transport</w:t>
            </w:r>
            <w:r>
              <w:rPr>
                <w:rFonts w:eastAsia="Calibri"/>
                <w:noProof/>
                <w:sz w:val="24"/>
                <w:szCs w:val="24"/>
                <w:lang w:val="ro-MD"/>
              </w:rPr>
              <w:t>.</w:t>
            </w:r>
          </w:p>
        </w:tc>
        <w:tc>
          <w:tcPr>
            <w:tcW w:w="2250" w:type="dxa"/>
          </w:tcPr>
          <w:p w14:paraId="5AD49C83" w14:textId="77777777" w:rsidR="00ED1521" w:rsidRDefault="00712DAA" w:rsidP="00A46C48">
            <w:pPr>
              <w:jc w:val="center"/>
              <w:rPr>
                <w:rFonts w:ascii="Times New Roman" w:hAnsi="Times New Roman" w:cs="Times New Roman"/>
                <w:sz w:val="24"/>
                <w:szCs w:val="24"/>
              </w:rPr>
            </w:pPr>
            <w:r w:rsidRPr="005A7FDC">
              <w:rPr>
                <w:rFonts w:ascii="Times New Roman" w:hAnsi="Times New Roman" w:cs="Times New Roman"/>
                <w:sz w:val="24"/>
                <w:szCs w:val="24"/>
              </w:rPr>
              <w:lastRenderedPageBreak/>
              <w:t>Compatibil</w:t>
            </w:r>
          </w:p>
          <w:p w14:paraId="29853119" w14:textId="77777777" w:rsidR="00FE5DFA" w:rsidRDefault="00FE5DFA" w:rsidP="00A46C48">
            <w:pPr>
              <w:jc w:val="center"/>
              <w:rPr>
                <w:rFonts w:ascii="Times New Roman" w:hAnsi="Times New Roman" w:cs="Times New Roman"/>
                <w:sz w:val="24"/>
                <w:szCs w:val="24"/>
              </w:rPr>
            </w:pPr>
          </w:p>
          <w:p w14:paraId="75B947F2" w14:textId="77777777" w:rsidR="00FE5DFA" w:rsidRDefault="00FE5DFA" w:rsidP="00A46C48">
            <w:pPr>
              <w:jc w:val="center"/>
              <w:rPr>
                <w:rFonts w:ascii="Times New Roman" w:hAnsi="Times New Roman" w:cs="Times New Roman"/>
                <w:sz w:val="24"/>
                <w:szCs w:val="24"/>
              </w:rPr>
            </w:pPr>
          </w:p>
          <w:p w14:paraId="600A1423" w14:textId="77777777" w:rsidR="00FE5DFA" w:rsidRDefault="00FE5DFA" w:rsidP="00A46C48">
            <w:pPr>
              <w:jc w:val="center"/>
              <w:rPr>
                <w:rFonts w:ascii="Times New Roman" w:hAnsi="Times New Roman" w:cs="Times New Roman"/>
                <w:sz w:val="24"/>
                <w:szCs w:val="24"/>
              </w:rPr>
            </w:pPr>
          </w:p>
          <w:p w14:paraId="7DB35B0D" w14:textId="77777777" w:rsidR="00FE5DFA" w:rsidRDefault="00FE5DFA" w:rsidP="00A46C48">
            <w:pPr>
              <w:jc w:val="center"/>
              <w:rPr>
                <w:rFonts w:ascii="Times New Roman" w:hAnsi="Times New Roman" w:cs="Times New Roman"/>
                <w:sz w:val="24"/>
                <w:szCs w:val="24"/>
              </w:rPr>
            </w:pPr>
          </w:p>
          <w:p w14:paraId="64B907D8" w14:textId="77777777" w:rsidR="00FE5DFA" w:rsidRDefault="00FE5DFA" w:rsidP="00A46C48">
            <w:pPr>
              <w:jc w:val="center"/>
              <w:rPr>
                <w:rFonts w:ascii="Times New Roman" w:hAnsi="Times New Roman" w:cs="Times New Roman"/>
                <w:sz w:val="24"/>
                <w:szCs w:val="24"/>
              </w:rPr>
            </w:pPr>
          </w:p>
          <w:p w14:paraId="296EC8B4" w14:textId="77777777" w:rsidR="00FE5DFA" w:rsidRDefault="00FE5DFA" w:rsidP="00A46C48">
            <w:pPr>
              <w:jc w:val="center"/>
              <w:rPr>
                <w:rFonts w:ascii="Times New Roman" w:hAnsi="Times New Roman" w:cs="Times New Roman"/>
                <w:sz w:val="24"/>
                <w:szCs w:val="24"/>
              </w:rPr>
            </w:pPr>
          </w:p>
          <w:p w14:paraId="1A167610" w14:textId="77777777" w:rsidR="00FE5DFA" w:rsidRDefault="00FE5DFA" w:rsidP="00A46C48">
            <w:pPr>
              <w:jc w:val="center"/>
              <w:rPr>
                <w:rFonts w:ascii="Times New Roman" w:hAnsi="Times New Roman" w:cs="Times New Roman"/>
                <w:sz w:val="24"/>
                <w:szCs w:val="24"/>
              </w:rPr>
            </w:pPr>
          </w:p>
          <w:p w14:paraId="6ABC0107" w14:textId="77777777" w:rsidR="00FE5DFA" w:rsidRDefault="00FE5DFA" w:rsidP="00A46C48">
            <w:pPr>
              <w:jc w:val="center"/>
              <w:rPr>
                <w:rFonts w:ascii="Times New Roman" w:hAnsi="Times New Roman" w:cs="Times New Roman"/>
                <w:sz w:val="24"/>
                <w:szCs w:val="24"/>
              </w:rPr>
            </w:pPr>
          </w:p>
          <w:p w14:paraId="498052BE" w14:textId="77777777" w:rsidR="00FE5DFA" w:rsidRDefault="00FE5DFA" w:rsidP="00A46C48">
            <w:pPr>
              <w:jc w:val="center"/>
              <w:rPr>
                <w:rFonts w:ascii="Times New Roman" w:hAnsi="Times New Roman" w:cs="Times New Roman"/>
                <w:sz w:val="24"/>
                <w:szCs w:val="24"/>
              </w:rPr>
            </w:pPr>
          </w:p>
          <w:p w14:paraId="32AF65C3" w14:textId="77777777" w:rsidR="005A7FDC" w:rsidRDefault="005A7FDC" w:rsidP="00A46C48">
            <w:pPr>
              <w:jc w:val="center"/>
              <w:rPr>
                <w:rFonts w:ascii="Times New Roman" w:hAnsi="Times New Roman" w:cs="Times New Roman"/>
                <w:sz w:val="24"/>
                <w:szCs w:val="24"/>
              </w:rPr>
            </w:pPr>
          </w:p>
          <w:p w14:paraId="130EF4BF" w14:textId="77777777" w:rsidR="00FE5DFA" w:rsidRDefault="00FE5DFA"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p w14:paraId="3FD010F0" w14:textId="77777777" w:rsidR="00F12F39" w:rsidRDefault="00F12F39" w:rsidP="00A46C48">
            <w:pPr>
              <w:jc w:val="center"/>
              <w:rPr>
                <w:rFonts w:ascii="Times New Roman" w:hAnsi="Times New Roman" w:cs="Times New Roman"/>
                <w:sz w:val="24"/>
                <w:szCs w:val="24"/>
              </w:rPr>
            </w:pPr>
          </w:p>
          <w:p w14:paraId="2C26A0F4" w14:textId="77777777" w:rsidR="00F12F39" w:rsidRDefault="00F12F39" w:rsidP="00A46C48">
            <w:pPr>
              <w:jc w:val="center"/>
              <w:rPr>
                <w:rFonts w:ascii="Times New Roman" w:hAnsi="Times New Roman" w:cs="Times New Roman"/>
                <w:sz w:val="24"/>
                <w:szCs w:val="24"/>
              </w:rPr>
            </w:pPr>
          </w:p>
          <w:p w14:paraId="60F97B58" w14:textId="77777777" w:rsidR="00F12F39" w:rsidRDefault="00F12F39" w:rsidP="00F12F39">
            <w:pPr>
              <w:jc w:val="center"/>
              <w:rPr>
                <w:rFonts w:ascii="Times New Roman" w:hAnsi="Times New Roman" w:cs="Times New Roman"/>
                <w:sz w:val="24"/>
                <w:szCs w:val="24"/>
              </w:rPr>
            </w:pPr>
            <w:r w:rsidRPr="005A7FDC">
              <w:rPr>
                <w:rFonts w:ascii="Times New Roman" w:hAnsi="Times New Roman" w:cs="Times New Roman"/>
                <w:sz w:val="24"/>
                <w:szCs w:val="24"/>
              </w:rPr>
              <w:t>Compatibil</w:t>
            </w:r>
          </w:p>
          <w:p w14:paraId="458FA5EC" w14:textId="5AF31DC3" w:rsidR="00F12F39" w:rsidRPr="00D71FB4" w:rsidRDefault="00F12F39" w:rsidP="00A46C48">
            <w:pPr>
              <w:jc w:val="center"/>
              <w:rPr>
                <w:rFonts w:ascii="Times New Roman" w:hAnsi="Times New Roman" w:cs="Times New Roman"/>
                <w:sz w:val="24"/>
                <w:szCs w:val="24"/>
              </w:rPr>
            </w:pPr>
          </w:p>
        </w:tc>
        <w:tc>
          <w:tcPr>
            <w:tcW w:w="3150" w:type="dxa"/>
          </w:tcPr>
          <w:p w14:paraId="32DD21C2" w14:textId="77777777" w:rsidR="00ED1521" w:rsidRPr="00D71FB4" w:rsidRDefault="00ED1521" w:rsidP="00A46C48">
            <w:pPr>
              <w:rPr>
                <w:rFonts w:ascii="Times New Roman" w:hAnsi="Times New Roman" w:cs="Times New Roman"/>
                <w:sz w:val="24"/>
                <w:szCs w:val="24"/>
              </w:rPr>
            </w:pPr>
          </w:p>
        </w:tc>
      </w:tr>
      <w:tr w:rsidR="00ED1521" w:rsidRPr="00D71FB4" w14:paraId="1A3CCB24" w14:textId="77777777" w:rsidTr="00C73AD6">
        <w:tc>
          <w:tcPr>
            <w:tcW w:w="4405" w:type="dxa"/>
          </w:tcPr>
          <w:p w14:paraId="251A8E5A" w14:textId="77777777" w:rsidR="00E7792B" w:rsidRDefault="00E7792B" w:rsidP="00ED1521">
            <w:pPr>
              <w:ind w:firstLine="337"/>
              <w:rPr>
                <w:rFonts w:ascii="Times New Roman" w:hAnsi="Times New Roman" w:cs="Times New Roman"/>
                <w:sz w:val="24"/>
                <w:szCs w:val="24"/>
              </w:rPr>
            </w:pPr>
            <w:r w:rsidRPr="00E7792B">
              <w:rPr>
                <w:rFonts w:ascii="Times New Roman" w:hAnsi="Times New Roman" w:cs="Times New Roman"/>
                <w:b/>
                <w:sz w:val="24"/>
                <w:szCs w:val="24"/>
              </w:rPr>
              <w:t>Articolul 28 Raportarea</w:t>
            </w:r>
            <w:r w:rsidRPr="00E7792B">
              <w:rPr>
                <w:rFonts w:ascii="Times New Roman" w:hAnsi="Times New Roman" w:cs="Times New Roman"/>
                <w:sz w:val="24"/>
                <w:szCs w:val="24"/>
              </w:rPr>
              <w:t xml:space="preserve"> </w:t>
            </w:r>
          </w:p>
          <w:p w14:paraId="21AD0063" w14:textId="06D3D72F" w:rsidR="00ED1521" w:rsidRPr="00ED1521" w:rsidRDefault="00E7792B" w:rsidP="00ED1521">
            <w:pPr>
              <w:ind w:firstLine="337"/>
              <w:rPr>
                <w:rFonts w:ascii="Times New Roman" w:hAnsi="Times New Roman" w:cs="Times New Roman"/>
                <w:sz w:val="24"/>
                <w:szCs w:val="24"/>
              </w:rPr>
            </w:pPr>
            <w:r w:rsidRPr="00E7792B">
              <w:rPr>
                <w:rFonts w:ascii="Times New Roman" w:hAnsi="Times New Roman" w:cs="Times New Roman"/>
                <w:sz w:val="24"/>
                <w:szCs w:val="24"/>
              </w:rPr>
              <w:t>(1) La fiecare doi ani, statele membre transmit Comisiei numărul de autorizații eliberate pentru servicii regulate în anul precedent și numărul total de autorizații pentru servicii regulate valabile la sfârșitul perioadei de raportare respective. Aceste informații se prezintă separat pentru fiecare țară de destinație a serviciului regulat. De asemenea, statele membre transmit Comisiei datele cu privire la operațiunile de cabotaj, sub formă de servicii speciale regulate și de servicii ocazionale, efectuate în timpul perioadei de raportare de către operatorii de transport rezidenți.</w:t>
            </w:r>
          </w:p>
        </w:tc>
        <w:tc>
          <w:tcPr>
            <w:tcW w:w="4230" w:type="dxa"/>
          </w:tcPr>
          <w:p w14:paraId="04F49270" w14:textId="0FAE4A74" w:rsidR="00ED1521" w:rsidRPr="009A573A" w:rsidRDefault="00E55AF4" w:rsidP="009A573A">
            <w:pPr>
              <w:rPr>
                <w:rFonts w:ascii="Times New Roman" w:hAnsi="Times New Roman" w:cs="Times New Roman"/>
                <w:sz w:val="24"/>
                <w:szCs w:val="24"/>
                <w:lang w:val="ro-RO"/>
              </w:rPr>
            </w:pPr>
            <w:r w:rsidRPr="005A7FDC">
              <w:rPr>
                <w:rFonts w:ascii="Times New Roman" w:hAnsi="Times New Roman" w:cs="Times New Roman"/>
                <w:b/>
                <w:sz w:val="24"/>
                <w:szCs w:val="24"/>
              </w:rPr>
              <w:t>Art.30</w:t>
            </w:r>
            <w:r w:rsidRPr="005A7FDC">
              <w:rPr>
                <w:rFonts w:ascii="Times New Roman" w:hAnsi="Times New Roman" w:cs="Times New Roman"/>
                <w:b/>
                <w:sz w:val="24"/>
                <w:szCs w:val="24"/>
                <w:vertAlign w:val="superscript"/>
              </w:rPr>
              <w:t>19</w:t>
            </w:r>
            <w:r w:rsidRPr="005A7FDC">
              <w:rPr>
                <w:rFonts w:ascii="Times New Roman" w:hAnsi="Times New Roman" w:cs="Times New Roman"/>
                <w:b/>
                <w:sz w:val="24"/>
                <w:szCs w:val="24"/>
              </w:rPr>
              <w:t>.</w:t>
            </w:r>
            <w:r w:rsidRPr="005A7FDC">
              <w:rPr>
                <w:rFonts w:ascii="Times New Roman" w:hAnsi="Times New Roman" w:cs="Times New Roman"/>
                <w:sz w:val="24"/>
                <w:szCs w:val="24"/>
              </w:rPr>
              <w:t xml:space="preserve"> – </w:t>
            </w:r>
            <w:r w:rsidR="009A573A" w:rsidRPr="009A573A">
              <w:rPr>
                <w:rFonts w:ascii="Times New Roman" w:hAnsi="Times New Roman" w:cs="Times New Roman"/>
                <w:sz w:val="24"/>
                <w:szCs w:val="24"/>
                <w:lang w:val="ro-RO"/>
              </w:rPr>
              <w:t xml:space="preserve">(3) </w:t>
            </w:r>
            <w:r w:rsidRPr="00E55AF4">
              <w:rPr>
                <w:rFonts w:ascii="Times New Roman" w:hAnsi="Times New Roman" w:cs="Times New Roman"/>
                <w:sz w:val="24"/>
                <w:szCs w:val="24"/>
                <w:lang w:val="ro-RO"/>
              </w:rPr>
              <w:t>La fiecare doi ani, organul central de specialitate transmite Comisiei Europene o informație privind numărul de autorizații eliberate pentru servicii regulate în anul precedent și numărul total de autorizații pentru servicii regulate valabile la sfârșitul perioadei de raportare respective. Aceste informații se prezintă separat pentru fiecare țară de destinație a serviciului regulat. De asemenea, se transmit datele cu privire la operațiunile de cabotaj, sub formă de servicii speciale regulate și de servicii ocazionale, efectuate în timpul perioadei de raportare de către operatorii de transport rezidenți.</w:t>
            </w:r>
          </w:p>
        </w:tc>
        <w:tc>
          <w:tcPr>
            <w:tcW w:w="2250" w:type="dxa"/>
          </w:tcPr>
          <w:p w14:paraId="35A27634" w14:textId="2524773C" w:rsidR="00ED1521" w:rsidRPr="00D71FB4" w:rsidRDefault="009A573A" w:rsidP="00A46C48">
            <w:pPr>
              <w:jc w:val="center"/>
              <w:rPr>
                <w:rFonts w:ascii="Times New Roman" w:hAnsi="Times New Roman" w:cs="Times New Roman"/>
                <w:sz w:val="24"/>
                <w:szCs w:val="24"/>
              </w:rPr>
            </w:pPr>
            <w:r w:rsidRPr="00E55AF4">
              <w:rPr>
                <w:rFonts w:ascii="Times New Roman" w:hAnsi="Times New Roman" w:cs="Times New Roman"/>
                <w:sz w:val="24"/>
                <w:szCs w:val="24"/>
              </w:rPr>
              <w:t>Compatibil</w:t>
            </w:r>
          </w:p>
        </w:tc>
        <w:tc>
          <w:tcPr>
            <w:tcW w:w="3150" w:type="dxa"/>
          </w:tcPr>
          <w:p w14:paraId="349D867A" w14:textId="77777777" w:rsidR="00ED1521" w:rsidRPr="00D71FB4" w:rsidRDefault="00ED1521" w:rsidP="00A46C48">
            <w:pPr>
              <w:rPr>
                <w:rFonts w:ascii="Times New Roman" w:hAnsi="Times New Roman" w:cs="Times New Roman"/>
                <w:sz w:val="24"/>
                <w:szCs w:val="24"/>
              </w:rPr>
            </w:pPr>
          </w:p>
        </w:tc>
      </w:tr>
      <w:tr w:rsidR="00ED1521" w:rsidRPr="00D71FB4" w14:paraId="75BC7ED0" w14:textId="77777777" w:rsidTr="00C73AD6">
        <w:tc>
          <w:tcPr>
            <w:tcW w:w="4405" w:type="dxa"/>
          </w:tcPr>
          <w:p w14:paraId="73CF5762" w14:textId="3C1B4A34" w:rsidR="00ED1521" w:rsidRPr="00ED1521" w:rsidRDefault="00E7792B" w:rsidP="00ED1521">
            <w:pPr>
              <w:ind w:firstLine="337"/>
              <w:rPr>
                <w:rFonts w:ascii="Times New Roman" w:hAnsi="Times New Roman" w:cs="Times New Roman"/>
                <w:sz w:val="24"/>
                <w:szCs w:val="24"/>
              </w:rPr>
            </w:pPr>
            <w:r w:rsidRPr="00E7792B">
              <w:rPr>
                <w:rFonts w:ascii="Times New Roman" w:hAnsi="Times New Roman" w:cs="Times New Roman"/>
                <w:sz w:val="24"/>
                <w:szCs w:val="24"/>
              </w:rPr>
              <w:lastRenderedPageBreak/>
              <w:t>(2) La fiecare doi ani, autoritățile competente din statul membru gazdă transmit Comisiei statistici cu privire la numărul de autorizații emise pentru operațiunile de cabotaj sub formă de servicii regulate, menționate la articolul 15 litera (c).</w:t>
            </w:r>
          </w:p>
        </w:tc>
        <w:tc>
          <w:tcPr>
            <w:tcW w:w="4230" w:type="dxa"/>
          </w:tcPr>
          <w:p w14:paraId="74582E7A" w14:textId="3319554F" w:rsidR="00ED1521" w:rsidRPr="00D71FB4" w:rsidRDefault="00E55AF4" w:rsidP="001164AD">
            <w:pPr>
              <w:rPr>
                <w:rFonts w:ascii="Times New Roman" w:hAnsi="Times New Roman" w:cs="Times New Roman"/>
                <w:sz w:val="24"/>
                <w:szCs w:val="24"/>
              </w:rPr>
            </w:pPr>
            <w:r w:rsidRPr="005A7FDC">
              <w:rPr>
                <w:rFonts w:ascii="Times New Roman" w:hAnsi="Times New Roman" w:cs="Times New Roman"/>
                <w:b/>
                <w:sz w:val="24"/>
                <w:szCs w:val="24"/>
              </w:rPr>
              <w:t>Art.30</w:t>
            </w:r>
            <w:r w:rsidRPr="005A7FDC">
              <w:rPr>
                <w:rFonts w:ascii="Times New Roman" w:hAnsi="Times New Roman" w:cs="Times New Roman"/>
                <w:b/>
                <w:sz w:val="24"/>
                <w:szCs w:val="24"/>
                <w:vertAlign w:val="superscript"/>
              </w:rPr>
              <w:t>19</w:t>
            </w:r>
            <w:r w:rsidRPr="005A7FDC">
              <w:rPr>
                <w:rFonts w:ascii="Times New Roman" w:hAnsi="Times New Roman" w:cs="Times New Roman"/>
                <w:b/>
                <w:sz w:val="24"/>
                <w:szCs w:val="24"/>
              </w:rPr>
              <w:t>.</w:t>
            </w:r>
            <w:r w:rsidRPr="005A7FDC">
              <w:rPr>
                <w:rFonts w:ascii="Times New Roman" w:hAnsi="Times New Roman" w:cs="Times New Roman"/>
                <w:sz w:val="24"/>
                <w:szCs w:val="24"/>
              </w:rPr>
              <w:t xml:space="preserve"> – </w:t>
            </w:r>
            <w:r w:rsidR="001164AD" w:rsidRPr="001164AD">
              <w:rPr>
                <w:rFonts w:ascii="Times New Roman" w:hAnsi="Times New Roman" w:cs="Times New Roman"/>
                <w:sz w:val="24"/>
                <w:szCs w:val="24"/>
                <w:lang w:val="ro-RO"/>
              </w:rPr>
              <w:t xml:space="preserve">(4) </w:t>
            </w:r>
            <w:r w:rsidRPr="00E55AF4">
              <w:rPr>
                <w:rFonts w:ascii="Times New Roman" w:hAnsi="Times New Roman" w:cs="Times New Roman"/>
                <w:sz w:val="24"/>
                <w:szCs w:val="24"/>
              </w:rPr>
              <w:t>La fiecare doi ani, Agenția, prin intermediul organului central de specialitate transmite Comisiei statistici cu privire la numărul de autorizații emise pentru operațiunile de cabotaj sub formă de servicii regulate. Formatul tabelului care se utilizează pentru transmiterea statisticilor se aprobă prin ordinul organului central de specialitate.</w:t>
            </w:r>
          </w:p>
        </w:tc>
        <w:tc>
          <w:tcPr>
            <w:tcW w:w="2250" w:type="dxa"/>
          </w:tcPr>
          <w:p w14:paraId="75FC0377" w14:textId="17A42F7E" w:rsidR="00ED1521" w:rsidRPr="00D71FB4" w:rsidRDefault="001164AD" w:rsidP="00A46C48">
            <w:pPr>
              <w:jc w:val="center"/>
              <w:rPr>
                <w:rFonts w:ascii="Times New Roman" w:hAnsi="Times New Roman" w:cs="Times New Roman"/>
                <w:sz w:val="24"/>
                <w:szCs w:val="24"/>
              </w:rPr>
            </w:pPr>
            <w:r w:rsidRPr="00E55AF4">
              <w:rPr>
                <w:rFonts w:ascii="Times New Roman" w:hAnsi="Times New Roman" w:cs="Times New Roman"/>
                <w:sz w:val="24"/>
                <w:szCs w:val="24"/>
              </w:rPr>
              <w:t>Comaptibil</w:t>
            </w:r>
          </w:p>
        </w:tc>
        <w:tc>
          <w:tcPr>
            <w:tcW w:w="3150" w:type="dxa"/>
          </w:tcPr>
          <w:p w14:paraId="601DE3E4" w14:textId="1D7952D0" w:rsidR="00ED1521" w:rsidRPr="00D71FB4" w:rsidRDefault="00E55AF4" w:rsidP="00A46C48">
            <w:pPr>
              <w:rPr>
                <w:rFonts w:ascii="Times New Roman" w:hAnsi="Times New Roman" w:cs="Times New Roman"/>
                <w:sz w:val="24"/>
                <w:szCs w:val="24"/>
              </w:rPr>
            </w:pPr>
            <w:r>
              <w:rPr>
                <w:rFonts w:ascii="Times New Roman" w:hAnsi="Times New Roman" w:cs="Times New Roman"/>
                <w:sz w:val="24"/>
                <w:szCs w:val="24"/>
              </w:rPr>
              <w:t xml:space="preserve">Formatul tabelului este prevăzut în anexa VI la Regulamentul (UE) nr.361/2014 al Comisiei din 9 aprilie 2014 </w:t>
            </w:r>
            <w:r w:rsidRPr="001164AD">
              <w:rPr>
                <w:rFonts w:ascii="Times New Roman" w:hAnsi="Times New Roman" w:cs="Times New Roman"/>
                <w:sz w:val="24"/>
                <w:szCs w:val="24"/>
              </w:rPr>
              <w:t>de stabilire a normelor de aplicare a Regulamentului (CE) nr. 1073/2009 al Parlamentului European și al Consiliului în ceea ce privește documentele pentru transportul internațional de călători cu autocarul și autobuzul</w:t>
            </w:r>
            <w:r>
              <w:rPr>
                <w:rFonts w:ascii="Times New Roman" w:hAnsi="Times New Roman" w:cs="Times New Roman"/>
                <w:sz w:val="24"/>
                <w:szCs w:val="24"/>
              </w:rPr>
              <w:t>.</w:t>
            </w:r>
          </w:p>
        </w:tc>
      </w:tr>
      <w:tr w:rsidR="00ED1521" w:rsidRPr="00D71FB4" w14:paraId="2902A4D7" w14:textId="77777777" w:rsidTr="00C73AD6">
        <w:tc>
          <w:tcPr>
            <w:tcW w:w="4405" w:type="dxa"/>
          </w:tcPr>
          <w:p w14:paraId="12B4C39E" w14:textId="70F76B08" w:rsidR="00ED1521" w:rsidRPr="00ED1521" w:rsidRDefault="00E7792B" w:rsidP="00ED1521">
            <w:pPr>
              <w:ind w:firstLine="337"/>
              <w:rPr>
                <w:rFonts w:ascii="Times New Roman" w:hAnsi="Times New Roman" w:cs="Times New Roman"/>
                <w:sz w:val="24"/>
                <w:szCs w:val="24"/>
              </w:rPr>
            </w:pPr>
            <w:r w:rsidRPr="00E7792B">
              <w:rPr>
                <w:rFonts w:ascii="Times New Roman" w:hAnsi="Times New Roman" w:cs="Times New Roman"/>
                <w:sz w:val="24"/>
                <w:szCs w:val="24"/>
              </w:rPr>
              <w:t>(3) Comisia stabilește formatul tabelului care se utilizează pentru transmiterea statisticilor menționate la alineatul (2). Măsurile respective, destinate să modifice elemente neesențiale ale prezentului regulament prin completarea acestuia, se adoptă în conformitate cu procedura de reglementare cu control menționată la articolul 26 alineatul (2).</w:t>
            </w:r>
          </w:p>
        </w:tc>
        <w:tc>
          <w:tcPr>
            <w:tcW w:w="4230" w:type="dxa"/>
          </w:tcPr>
          <w:p w14:paraId="3BC14463" w14:textId="41A365EA" w:rsidR="00ED1521" w:rsidRPr="00D71FB4" w:rsidRDefault="00E55AF4" w:rsidP="001164AD">
            <w:pPr>
              <w:pStyle w:val="NoSpacing"/>
              <w:jc w:val="both"/>
              <w:rPr>
                <w:sz w:val="24"/>
                <w:szCs w:val="24"/>
              </w:rPr>
            </w:pPr>
            <w:r w:rsidRPr="005A7FDC">
              <w:rPr>
                <w:b/>
                <w:sz w:val="24"/>
                <w:szCs w:val="24"/>
              </w:rPr>
              <w:t>Art.30</w:t>
            </w:r>
            <w:r w:rsidRPr="005A7FDC">
              <w:rPr>
                <w:b/>
                <w:sz w:val="24"/>
                <w:szCs w:val="24"/>
                <w:vertAlign w:val="superscript"/>
              </w:rPr>
              <w:t>19</w:t>
            </w:r>
            <w:r w:rsidRPr="005A7FDC">
              <w:rPr>
                <w:b/>
                <w:sz w:val="24"/>
                <w:szCs w:val="24"/>
              </w:rPr>
              <w:t>.</w:t>
            </w:r>
            <w:r w:rsidRPr="005A7FDC">
              <w:rPr>
                <w:sz w:val="24"/>
                <w:szCs w:val="24"/>
              </w:rPr>
              <w:t xml:space="preserve"> – </w:t>
            </w:r>
            <w:r w:rsidRPr="001164AD">
              <w:rPr>
                <w:sz w:val="24"/>
                <w:szCs w:val="24"/>
              </w:rPr>
              <w:t xml:space="preserve">(4) </w:t>
            </w:r>
            <w:r w:rsidRPr="00E55AF4">
              <w:rPr>
                <w:sz w:val="24"/>
                <w:szCs w:val="24"/>
              </w:rPr>
              <w:t>La fiecare doi ani, Agenția, prin intermediul organului central de specialitate transmite Comisiei statistici cu privire la numărul de autorizații emise pentru operațiunile de cabotaj sub formă de servicii regulate. Formatul tabelului care se utilizează pentru transmiterea statisticilor se aprobă prin ordinul organului central de specialitate.</w:t>
            </w:r>
          </w:p>
        </w:tc>
        <w:tc>
          <w:tcPr>
            <w:tcW w:w="2250" w:type="dxa"/>
          </w:tcPr>
          <w:p w14:paraId="00696874" w14:textId="5D5ECB63" w:rsidR="00ED1521" w:rsidRPr="00D71FB4" w:rsidRDefault="001164AD" w:rsidP="00A46C48">
            <w:pPr>
              <w:jc w:val="center"/>
              <w:rPr>
                <w:rFonts w:ascii="Times New Roman" w:hAnsi="Times New Roman" w:cs="Times New Roman"/>
                <w:sz w:val="24"/>
                <w:szCs w:val="24"/>
              </w:rPr>
            </w:pPr>
            <w:r w:rsidRPr="00E55AF4">
              <w:rPr>
                <w:rFonts w:ascii="Times New Roman" w:hAnsi="Times New Roman" w:cs="Times New Roman"/>
                <w:sz w:val="24"/>
                <w:szCs w:val="24"/>
              </w:rPr>
              <w:t>Compatibil</w:t>
            </w:r>
          </w:p>
        </w:tc>
        <w:tc>
          <w:tcPr>
            <w:tcW w:w="3150" w:type="dxa"/>
          </w:tcPr>
          <w:p w14:paraId="66D8DF7D" w14:textId="7990722B" w:rsidR="00ED1521" w:rsidRPr="00D71FB4" w:rsidRDefault="001164AD" w:rsidP="001164AD">
            <w:pPr>
              <w:rPr>
                <w:rFonts w:ascii="Times New Roman" w:hAnsi="Times New Roman" w:cs="Times New Roman"/>
                <w:sz w:val="24"/>
                <w:szCs w:val="24"/>
              </w:rPr>
            </w:pPr>
            <w:r>
              <w:rPr>
                <w:rFonts w:ascii="Times New Roman" w:hAnsi="Times New Roman" w:cs="Times New Roman"/>
                <w:sz w:val="24"/>
                <w:szCs w:val="24"/>
              </w:rPr>
              <w:t xml:space="preserve">Formatul tabelului este prevăzut în anexa VI la Regulamentul (UE) nr.361/2014 al Comisiei din 9 aprilie 2014 </w:t>
            </w:r>
            <w:r w:rsidRPr="001164AD">
              <w:rPr>
                <w:rFonts w:ascii="Times New Roman" w:hAnsi="Times New Roman" w:cs="Times New Roman"/>
                <w:sz w:val="24"/>
                <w:szCs w:val="24"/>
              </w:rPr>
              <w:t>de stabilire a normelor de aplicare a Regulamentului (CE) nr. 1073/2009 al Parlamentului European și al Consiliului în ceea ce privește documentele pentru transportul internațional de călători cu autocarul și autobuzul</w:t>
            </w:r>
          </w:p>
        </w:tc>
      </w:tr>
      <w:tr w:rsidR="00ED1521" w:rsidRPr="00D71FB4" w14:paraId="01A2E2DB" w14:textId="77777777" w:rsidTr="00C73AD6">
        <w:tc>
          <w:tcPr>
            <w:tcW w:w="4405" w:type="dxa"/>
          </w:tcPr>
          <w:p w14:paraId="0787CB27" w14:textId="71AAAEDF" w:rsidR="00ED1521" w:rsidRPr="00ED1521" w:rsidRDefault="00E7792B" w:rsidP="00E7792B">
            <w:pPr>
              <w:ind w:firstLine="337"/>
              <w:rPr>
                <w:rFonts w:ascii="Times New Roman" w:hAnsi="Times New Roman" w:cs="Times New Roman"/>
                <w:sz w:val="24"/>
                <w:szCs w:val="24"/>
              </w:rPr>
            </w:pPr>
            <w:r w:rsidRPr="00E7792B">
              <w:rPr>
                <w:rFonts w:ascii="Times New Roman" w:hAnsi="Times New Roman" w:cs="Times New Roman"/>
                <w:sz w:val="24"/>
                <w:szCs w:val="24"/>
              </w:rPr>
              <w:t xml:space="preserve">(4) Anual, până la data de 31 ianuarie, statele membre informează Comisia cu privire la numărul operatorilor de transport care dețin o licență comunitară la data de 31 decembrie a anului precedent și cu privire la numărul de copii conforme corespunzător </w:t>
            </w:r>
            <w:r w:rsidRPr="00E7792B">
              <w:rPr>
                <w:rFonts w:ascii="Times New Roman" w:hAnsi="Times New Roman" w:cs="Times New Roman"/>
                <w:sz w:val="24"/>
                <w:szCs w:val="24"/>
              </w:rPr>
              <w:lastRenderedPageBreak/>
              <w:t>numărului vehiculelor în circulație la data respectivă.</w:t>
            </w:r>
          </w:p>
        </w:tc>
        <w:tc>
          <w:tcPr>
            <w:tcW w:w="4230" w:type="dxa"/>
          </w:tcPr>
          <w:p w14:paraId="7F89544E" w14:textId="2B751533" w:rsidR="00ED1521" w:rsidRPr="00D71FB4" w:rsidRDefault="00E55AF4" w:rsidP="00E60C40">
            <w:pPr>
              <w:rPr>
                <w:rFonts w:ascii="Times New Roman" w:hAnsi="Times New Roman" w:cs="Times New Roman"/>
                <w:sz w:val="24"/>
                <w:szCs w:val="24"/>
              </w:rPr>
            </w:pPr>
            <w:r w:rsidRPr="005A7FDC">
              <w:rPr>
                <w:rFonts w:ascii="Times New Roman" w:hAnsi="Times New Roman" w:cs="Times New Roman"/>
                <w:b/>
                <w:sz w:val="24"/>
                <w:szCs w:val="24"/>
              </w:rPr>
              <w:lastRenderedPageBreak/>
              <w:t>Art.30</w:t>
            </w:r>
            <w:r w:rsidRPr="005A7FDC">
              <w:rPr>
                <w:rFonts w:ascii="Times New Roman" w:hAnsi="Times New Roman" w:cs="Times New Roman"/>
                <w:b/>
                <w:sz w:val="24"/>
                <w:szCs w:val="24"/>
                <w:vertAlign w:val="superscript"/>
              </w:rPr>
              <w:t>19</w:t>
            </w:r>
            <w:r w:rsidRPr="005A7FDC">
              <w:rPr>
                <w:rFonts w:ascii="Times New Roman" w:hAnsi="Times New Roman" w:cs="Times New Roman"/>
                <w:b/>
                <w:sz w:val="24"/>
                <w:szCs w:val="24"/>
              </w:rPr>
              <w:t>.</w:t>
            </w:r>
            <w:r w:rsidRPr="005A7FDC">
              <w:rPr>
                <w:rFonts w:ascii="Times New Roman" w:hAnsi="Times New Roman" w:cs="Times New Roman"/>
                <w:sz w:val="24"/>
                <w:szCs w:val="24"/>
              </w:rPr>
              <w:t xml:space="preserve"> </w:t>
            </w:r>
            <w:r w:rsidR="00E60C40">
              <w:rPr>
                <w:rFonts w:ascii="Times New Roman" w:hAnsi="Times New Roman" w:cs="Times New Roman"/>
                <w:sz w:val="24"/>
                <w:szCs w:val="24"/>
                <w:lang w:val="ro-RO"/>
              </w:rPr>
              <w:t>(5</w:t>
            </w:r>
            <w:r w:rsidR="00E60C40" w:rsidRPr="00E60C40">
              <w:rPr>
                <w:rFonts w:ascii="Times New Roman" w:hAnsi="Times New Roman" w:cs="Times New Roman"/>
                <w:sz w:val="24"/>
                <w:szCs w:val="24"/>
                <w:lang w:val="ro-RO"/>
              </w:rPr>
              <w:t>)</w:t>
            </w:r>
            <w:r w:rsidR="00E60C40" w:rsidRPr="00E60C40">
              <w:rPr>
                <w:rFonts w:ascii="Times New Roman" w:eastAsia="Times New Roman" w:hAnsi="Times New Roman" w:cs="Times New Roman"/>
                <w:noProof w:val="0"/>
                <w:sz w:val="28"/>
                <w:szCs w:val="28"/>
              </w:rPr>
              <w:t xml:space="preserve"> </w:t>
            </w:r>
            <w:r w:rsidRPr="00E55AF4">
              <w:rPr>
                <w:rFonts w:ascii="Times New Roman" w:hAnsi="Times New Roman" w:cs="Times New Roman"/>
                <w:sz w:val="24"/>
                <w:szCs w:val="24"/>
              </w:rPr>
              <w:t xml:space="preserve">Anual, până la data de 31 ianuarie, organul central de specialitate informează Comisia Europeană cu privire la numărul operatorilor de transport care dețin o licență comunitară la data de 31 decembrie a anului precedent și cu privire </w:t>
            </w:r>
            <w:r w:rsidRPr="00E55AF4">
              <w:rPr>
                <w:rFonts w:ascii="Times New Roman" w:hAnsi="Times New Roman" w:cs="Times New Roman"/>
                <w:sz w:val="24"/>
                <w:szCs w:val="24"/>
              </w:rPr>
              <w:lastRenderedPageBreak/>
              <w:t>la numărul de copii conforme corespunzător numărului vehiculelor în circulație la data respectivă.</w:t>
            </w:r>
          </w:p>
        </w:tc>
        <w:tc>
          <w:tcPr>
            <w:tcW w:w="2250" w:type="dxa"/>
          </w:tcPr>
          <w:p w14:paraId="52743CEE" w14:textId="765228CD" w:rsidR="00ED1521" w:rsidRPr="00D71FB4" w:rsidRDefault="00E60C40" w:rsidP="00A46C48">
            <w:pPr>
              <w:jc w:val="center"/>
              <w:rPr>
                <w:rFonts w:ascii="Times New Roman" w:hAnsi="Times New Roman" w:cs="Times New Roman"/>
                <w:sz w:val="24"/>
                <w:szCs w:val="24"/>
              </w:rPr>
            </w:pPr>
            <w:r w:rsidRPr="00E55AF4">
              <w:rPr>
                <w:rFonts w:ascii="Times New Roman" w:hAnsi="Times New Roman" w:cs="Times New Roman"/>
                <w:sz w:val="24"/>
                <w:szCs w:val="24"/>
              </w:rPr>
              <w:lastRenderedPageBreak/>
              <w:t>Compatibil</w:t>
            </w:r>
          </w:p>
        </w:tc>
        <w:tc>
          <w:tcPr>
            <w:tcW w:w="3150" w:type="dxa"/>
          </w:tcPr>
          <w:p w14:paraId="50525565" w14:textId="77777777" w:rsidR="00ED1521" w:rsidRPr="00D71FB4" w:rsidRDefault="00ED1521" w:rsidP="00A46C48">
            <w:pPr>
              <w:rPr>
                <w:rFonts w:ascii="Times New Roman" w:hAnsi="Times New Roman" w:cs="Times New Roman"/>
                <w:sz w:val="24"/>
                <w:szCs w:val="24"/>
              </w:rPr>
            </w:pPr>
          </w:p>
        </w:tc>
      </w:tr>
      <w:tr w:rsidR="00E7792B" w:rsidRPr="00D71FB4" w14:paraId="356E2319" w14:textId="77777777" w:rsidTr="00C73AD6">
        <w:tc>
          <w:tcPr>
            <w:tcW w:w="4405" w:type="dxa"/>
          </w:tcPr>
          <w:p w14:paraId="05D86F2F" w14:textId="330B05A8" w:rsidR="00E7792B" w:rsidRPr="00E7792B" w:rsidRDefault="00E7792B" w:rsidP="00E7792B">
            <w:pPr>
              <w:ind w:firstLine="337"/>
              <w:rPr>
                <w:rFonts w:ascii="Times New Roman" w:hAnsi="Times New Roman" w:cs="Times New Roman"/>
                <w:b/>
                <w:sz w:val="24"/>
                <w:szCs w:val="24"/>
              </w:rPr>
            </w:pPr>
            <w:r w:rsidRPr="00E7792B">
              <w:rPr>
                <w:rFonts w:ascii="Times New Roman" w:hAnsi="Times New Roman" w:cs="Times New Roman"/>
                <w:b/>
                <w:sz w:val="24"/>
                <w:szCs w:val="24"/>
              </w:rPr>
              <w:t>Articolul 29 Modificarea Regulamentului (CE) nr. 561/2006</w:t>
            </w:r>
          </w:p>
        </w:tc>
        <w:tc>
          <w:tcPr>
            <w:tcW w:w="4230" w:type="dxa"/>
          </w:tcPr>
          <w:p w14:paraId="5B2E203C" w14:textId="77777777" w:rsidR="00E7792B" w:rsidRPr="00D71FB4" w:rsidRDefault="00E7792B" w:rsidP="00A46C48">
            <w:pPr>
              <w:jc w:val="center"/>
              <w:rPr>
                <w:rFonts w:ascii="Times New Roman" w:hAnsi="Times New Roman" w:cs="Times New Roman"/>
                <w:sz w:val="24"/>
                <w:szCs w:val="24"/>
              </w:rPr>
            </w:pPr>
          </w:p>
        </w:tc>
        <w:tc>
          <w:tcPr>
            <w:tcW w:w="2250" w:type="dxa"/>
          </w:tcPr>
          <w:p w14:paraId="1397868D" w14:textId="405E81C6" w:rsidR="00E7792B" w:rsidRPr="00D71FB4" w:rsidRDefault="0079230D"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37118027" w14:textId="77777777" w:rsidR="00E7792B" w:rsidRPr="00D71FB4" w:rsidRDefault="00E7792B" w:rsidP="00A46C48">
            <w:pPr>
              <w:rPr>
                <w:rFonts w:ascii="Times New Roman" w:hAnsi="Times New Roman" w:cs="Times New Roman"/>
                <w:sz w:val="24"/>
                <w:szCs w:val="24"/>
              </w:rPr>
            </w:pPr>
          </w:p>
        </w:tc>
      </w:tr>
      <w:tr w:rsidR="00E7792B" w:rsidRPr="00D71FB4" w14:paraId="5005921F" w14:textId="77777777" w:rsidTr="00C73AD6">
        <w:tc>
          <w:tcPr>
            <w:tcW w:w="4405" w:type="dxa"/>
          </w:tcPr>
          <w:p w14:paraId="7C88C4F5" w14:textId="77777777" w:rsidR="005B72BE" w:rsidRDefault="005B72BE" w:rsidP="005B72BE">
            <w:pPr>
              <w:ind w:firstLine="337"/>
              <w:jc w:val="center"/>
              <w:rPr>
                <w:rFonts w:ascii="Times New Roman" w:hAnsi="Times New Roman" w:cs="Times New Roman"/>
                <w:b/>
                <w:sz w:val="24"/>
                <w:szCs w:val="24"/>
              </w:rPr>
            </w:pPr>
            <w:r w:rsidRPr="005B72BE">
              <w:rPr>
                <w:rFonts w:ascii="Times New Roman" w:hAnsi="Times New Roman" w:cs="Times New Roman"/>
                <w:b/>
                <w:sz w:val="24"/>
                <w:szCs w:val="24"/>
              </w:rPr>
              <w:t xml:space="preserve">CAPITOLUL VIII DISPOZIȚII FINALE </w:t>
            </w:r>
          </w:p>
          <w:p w14:paraId="58786C9B" w14:textId="77777777" w:rsidR="005B72BE" w:rsidRDefault="005B72BE" w:rsidP="005B72BE">
            <w:pPr>
              <w:ind w:firstLine="337"/>
              <w:rPr>
                <w:rFonts w:ascii="Times New Roman" w:hAnsi="Times New Roman" w:cs="Times New Roman"/>
                <w:sz w:val="24"/>
                <w:szCs w:val="24"/>
              </w:rPr>
            </w:pPr>
            <w:r w:rsidRPr="005B72BE">
              <w:rPr>
                <w:rFonts w:ascii="Times New Roman" w:hAnsi="Times New Roman" w:cs="Times New Roman"/>
                <w:b/>
                <w:sz w:val="24"/>
                <w:szCs w:val="24"/>
              </w:rPr>
              <w:t>Articolul 30 Abrogări</w:t>
            </w:r>
            <w:r w:rsidRPr="005B72BE">
              <w:rPr>
                <w:rFonts w:ascii="Times New Roman" w:hAnsi="Times New Roman" w:cs="Times New Roman"/>
                <w:sz w:val="24"/>
                <w:szCs w:val="24"/>
              </w:rPr>
              <w:t xml:space="preserve"> </w:t>
            </w:r>
          </w:p>
          <w:p w14:paraId="7CE0D1F7" w14:textId="1EEB4F53" w:rsidR="00E7792B" w:rsidRPr="00E7792B" w:rsidRDefault="005B72BE" w:rsidP="005B72BE">
            <w:pPr>
              <w:ind w:firstLine="337"/>
              <w:rPr>
                <w:rFonts w:ascii="Times New Roman" w:hAnsi="Times New Roman" w:cs="Times New Roman"/>
                <w:sz w:val="24"/>
                <w:szCs w:val="24"/>
              </w:rPr>
            </w:pPr>
            <w:r w:rsidRPr="005B72BE">
              <w:rPr>
                <w:rFonts w:ascii="Times New Roman" w:hAnsi="Times New Roman" w:cs="Times New Roman"/>
                <w:sz w:val="24"/>
                <w:szCs w:val="24"/>
              </w:rPr>
              <w:t>Regulamentele (CEE) nr. 684/92 și (CE) nr. 12/98 se abrogă. Trimiterile la regulamentele abrogate se interpretează ca trimiteri la prezentul regulament și se citesc în conformitate cu tabelul de cores pondență prevăzut în anexa III.</w:t>
            </w:r>
          </w:p>
        </w:tc>
        <w:tc>
          <w:tcPr>
            <w:tcW w:w="4230" w:type="dxa"/>
          </w:tcPr>
          <w:p w14:paraId="57E3E518" w14:textId="77777777" w:rsidR="00E7792B" w:rsidRPr="00D71FB4" w:rsidRDefault="00E7792B" w:rsidP="00A46C48">
            <w:pPr>
              <w:jc w:val="center"/>
              <w:rPr>
                <w:rFonts w:ascii="Times New Roman" w:hAnsi="Times New Roman" w:cs="Times New Roman"/>
                <w:sz w:val="24"/>
                <w:szCs w:val="24"/>
              </w:rPr>
            </w:pPr>
          </w:p>
        </w:tc>
        <w:tc>
          <w:tcPr>
            <w:tcW w:w="2250" w:type="dxa"/>
          </w:tcPr>
          <w:p w14:paraId="5CD8A701" w14:textId="08F38D14" w:rsidR="00E7792B" w:rsidRPr="00D71FB4" w:rsidRDefault="002E557C"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7E8BB0AB" w14:textId="77777777" w:rsidR="00E7792B" w:rsidRPr="00D71FB4" w:rsidRDefault="00E7792B" w:rsidP="00A46C48">
            <w:pPr>
              <w:rPr>
                <w:rFonts w:ascii="Times New Roman" w:hAnsi="Times New Roman" w:cs="Times New Roman"/>
                <w:sz w:val="24"/>
                <w:szCs w:val="24"/>
              </w:rPr>
            </w:pPr>
          </w:p>
        </w:tc>
      </w:tr>
      <w:tr w:rsidR="00ED1521" w:rsidRPr="00D71FB4" w14:paraId="6908D1BE" w14:textId="77777777" w:rsidTr="00C73AD6">
        <w:tc>
          <w:tcPr>
            <w:tcW w:w="4405" w:type="dxa"/>
          </w:tcPr>
          <w:p w14:paraId="6D7140BF" w14:textId="77777777" w:rsidR="005B72BE" w:rsidRDefault="005B72BE" w:rsidP="00ED1521">
            <w:pPr>
              <w:ind w:firstLine="337"/>
              <w:rPr>
                <w:rFonts w:ascii="Times New Roman" w:hAnsi="Times New Roman" w:cs="Times New Roman"/>
                <w:sz w:val="24"/>
                <w:szCs w:val="24"/>
              </w:rPr>
            </w:pPr>
            <w:r w:rsidRPr="005B72BE">
              <w:rPr>
                <w:rFonts w:ascii="Times New Roman" w:hAnsi="Times New Roman" w:cs="Times New Roman"/>
                <w:b/>
                <w:sz w:val="24"/>
                <w:szCs w:val="24"/>
              </w:rPr>
              <w:t>Articolul 31 Intrarea în vigoare</w:t>
            </w:r>
            <w:r w:rsidRPr="005B72BE">
              <w:rPr>
                <w:rFonts w:ascii="Times New Roman" w:hAnsi="Times New Roman" w:cs="Times New Roman"/>
                <w:sz w:val="24"/>
                <w:szCs w:val="24"/>
              </w:rPr>
              <w:t xml:space="preserve"> </w:t>
            </w:r>
          </w:p>
          <w:p w14:paraId="716C1126" w14:textId="77777777" w:rsidR="005B72BE" w:rsidRDefault="005B72BE" w:rsidP="00ED1521">
            <w:pPr>
              <w:ind w:firstLine="337"/>
              <w:rPr>
                <w:rFonts w:ascii="Times New Roman" w:hAnsi="Times New Roman" w:cs="Times New Roman"/>
                <w:sz w:val="24"/>
                <w:szCs w:val="24"/>
              </w:rPr>
            </w:pPr>
            <w:r w:rsidRPr="005B72BE">
              <w:rPr>
                <w:rFonts w:ascii="Times New Roman" w:hAnsi="Times New Roman" w:cs="Times New Roman"/>
                <w:sz w:val="24"/>
                <w:szCs w:val="24"/>
              </w:rPr>
              <w:t xml:space="preserve">Prezentul regulament intră în vigoare în a douăzecea zi de la data publicării în Jurnalul Oficial al Uniunii Europene. </w:t>
            </w:r>
          </w:p>
          <w:p w14:paraId="3A515C94" w14:textId="77777777" w:rsidR="005B72BE" w:rsidRDefault="005B72BE" w:rsidP="00ED1521">
            <w:pPr>
              <w:ind w:firstLine="337"/>
              <w:rPr>
                <w:rFonts w:ascii="Times New Roman" w:hAnsi="Times New Roman" w:cs="Times New Roman"/>
                <w:sz w:val="24"/>
                <w:szCs w:val="24"/>
              </w:rPr>
            </w:pPr>
            <w:r w:rsidRPr="005B72BE">
              <w:rPr>
                <w:rFonts w:ascii="Times New Roman" w:hAnsi="Times New Roman" w:cs="Times New Roman"/>
                <w:sz w:val="24"/>
                <w:szCs w:val="24"/>
              </w:rPr>
              <w:t xml:space="preserve">Se aplică de la 4 decembrie 2011, cu excepția articolului 29, care se aplică de la 4 iunie 2010. </w:t>
            </w:r>
          </w:p>
          <w:p w14:paraId="3B762AD9" w14:textId="5E596C09" w:rsidR="00ED1521" w:rsidRPr="005B72BE" w:rsidRDefault="005B72BE" w:rsidP="00ED1521">
            <w:pPr>
              <w:ind w:firstLine="337"/>
              <w:rPr>
                <w:rFonts w:ascii="Times New Roman" w:hAnsi="Times New Roman" w:cs="Times New Roman"/>
                <w:sz w:val="24"/>
                <w:szCs w:val="24"/>
              </w:rPr>
            </w:pPr>
            <w:r w:rsidRPr="005B72BE">
              <w:rPr>
                <w:rFonts w:ascii="Times New Roman" w:hAnsi="Times New Roman" w:cs="Times New Roman"/>
                <w:sz w:val="24"/>
                <w:szCs w:val="24"/>
              </w:rPr>
              <w:t>Prezentul regulament este obligatoriu în toate elementele sale și se aplică direct în toate statele membre.</w:t>
            </w:r>
          </w:p>
        </w:tc>
        <w:tc>
          <w:tcPr>
            <w:tcW w:w="4230" w:type="dxa"/>
          </w:tcPr>
          <w:p w14:paraId="3F56A1A5" w14:textId="77777777" w:rsidR="00ED1521" w:rsidRPr="00D71FB4" w:rsidRDefault="00ED1521" w:rsidP="00A46C48">
            <w:pPr>
              <w:jc w:val="center"/>
              <w:rPr>
                <w:rFonts w:ascii="Times New Roman" w:hAnsi="Times New Roman" w:cs="Times New Roman"/>
                <w:sz w:val="24"/>
                <w:szCs w:val="24"/>
              </w:rPr>
            </w:pPr>
          </w:p>
        </w:tc>
        <w:tc>
          <w:tcPr>
            <w:tcW w:w="2250" w:type="dxa"/>
          </w:tcPr>
          <w:p w14:paraId="79841679" w14:textId="0277DE8F" w:rsidR="00ED1521" w:rsidRPr="00D71FB4" w:rsidRDefault="002E557C"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5B5F107F" w14:textId="77777777" w:rsidR="00ED1521" w:rsidRPr="00D71FB4" w:rsidRDefault="00ED1521" w:rsidP="00A46C48">
            <w:pPr>
              <w:rPr>
                <w:rFonts w:ascii="Times New Roman" w:hAnsi="Times New Roman" w:cs="Times New Roman"/>
                <w:sz w:val="24"/>
                <w:szCs w:val="24"/>
              </w:rPr>
            </w:pPr>
          </w:p>
        </w:tc>
      </w:tr>
      <w:tr w:rsidR="005B72BE" w:rsidRPr="00D71FB4" w14:paraId="1E3CA008" w14:textId="77777777" w:rsidTr="00C73AD6">
        <w:tc>
          <w:tcPr>
            <w:tcW w:w="4405" w:type="dxa"/>
          </w:tcPr>
          <w:p w14:paraId="37B5E619" w14:textId="74F9B475" w:rsidR="00D61617" w:rsidRDefault="00D61617" w:rsidP="00D61617">
            <w:pPr>
              <w:ind w:hanging="23"/>
              <w:jc w:val="center"/>
              <w:rPr>
                <w:rFonts w:ascii="Times New Roman" w:hAnsi="Times New Roman" w:cs="Times New Roman"/>
                <w:b/>
                <w:sz w:val="20"/>
                <w:szCs w:val="20"/>
              </w:rPr>
            </w:pPr>
            <w:r w:rsidRPr="00D61617">
              <w:rPr>
                <w:rFonts w:ascii="Times New Roman" w:hAnsi="Times New Roman" w:cs="Times New Roman"/>
                <w:b/>
                <w:sz w:val="20"/>
                <w:szCs w:val="20"/>
              </w:rPr>
              <w:t>ANEXA I</w:t>
            </w:r>
          </w:p>
          <w:p w14:paraId="34473D2A" w14:textId="2A8CE776" w:rsidR="00D61617" w:rsidRDefault="00D61617" w:rsidP="00D61617">
            <w:pPr>
              <w:ind w:hanging="23"/>
              <w:jc w:val="center"/>
              <w:rPr>
                <w:rFonts w:ascii="Times New Roman" w:hAnsi="Times New Roman" w:cs="Times New Roman"/>
                <w:sz w:val="20"/>
                <w:szCs w:val="20"/>
              </w:rPr>
            </w:pPr>
            <w:r w:rsidRPr="00D61617">
              <w:rPr>
                <w:rFonts w:ascii="Times New Roman" w:hAnsi="Times New Roman" w:cs="Times New Roman"/>
                <w:b/>
                <w:sz w:val="20"/>
                <w:szCs w:val="20"/>
              </w:rPr>
              <w:t>Elemente de siguranță ale licenței comunitare</w:t>
            </w:r>
          </w:p>
          <w:p w14:paraId="6B6495D3" w14:textId="77777777" w:rsidR="00D61617" w:rsidRDefault="00D61617" w:rsidP="00ED1521">
            <w:pPr>
              <w:ind w:firstLine="337"/>
              <w:rPr>
                <w:rFonts w:ascii="Times New Roman" w:hAnsi="Times New Roman" w:cs="Times New Roman"/>
                <w:sz w:val="20"/>
                <w:szCs w:val="20"/>
              </w:rPr>
            </w:pPr>
            <w:r w:rsidRPr="00D61617">
              <w:rPr>
                <w:rFonts w:ascii="Times New Roman" w:hAnsi="Times New Roman" w:cs="Times New Roman"/>
                <w:sz w:val="20"/>
                <w:szCs w:val="20"/>
              </w:rPr>
              <w:t xml:space="preserve">Licența comunitară trebuie să prezinte cel puțin două dintre următoarele elemente de siguranță: </w:t>
            </w:r>
          </w:p>
          <w:p w14:paraId="5955405B" w14:textId="77777777" w:rsidR="00D61617" w:rsidRDefault="00D61617" w:rsidP="00ED1521">
            <w:pPr>
              <w:ind w:firstLine="337"/>
              <w:rPr>
                <w:rFonts w:ascii="Times New Roman" w:hAnsi="Times New Roman" w:cs="Times New Roman"/>
                <w:sz w:val="20"/>
                <w:szCs w:val="20"/>
              </w:rPr>
            </w:pPr>
            <w:r w:rsidRPr="00D61617">
              <w:rPr>
                <w:rFonts w:ascii="Times New Roman" w:hAnsi="Times New Roman" w:cs="Times New Roman"/>
                <w:sz w:val="20"/>
                <w:szCs w:val="20"/>
              </w:rPr>
              <w:t xml:space="preserve">— o hologramă; </w:t>
            </w:r>
          </w:p>
          <w:p w14:paraId="7A98768D" w14:textId="65C824A7" w:rsidR="00D61617" w:rsidRDefault="00D61617" w:rsidP="00ED1521">
            <w:pPr>
              <w:ind w:firstLine="337"/>
              <w:rPr>
                <w:rFonts w:ascii="Times New Roman" w:hAnsi="Times New Roman" w:cs="Times New Roman"/>
                <w:sz w:val="20"/>
                <w:szCs w:val="20"/>
              </w:rPr>
            </w:pPr>
            <w:r w:rsidRPr="00D61617">
              <w:rPr>
                <w:rFonts w:ascii="Times New Roman" w:hAnsi="Times New Roman" w:cs="Times New Roman"/>
                <w:sz w:val="20"/>
                <w:szCs w:val="20"/>
              </w:rPr>
              <w:t>— fibre speciale în hârtie care devin vizibil</w:t>
            </w:r>
            <w:r w:rsidR="00224799">
              <w:rPr>
                <w:rFonts w:ascii="Times New Roman" w:hAnsi="Times New Roman" w:cs="Times New Roman"/>
                <w:sz w:val="20"/>
                <w:szCs w:val="20"/>
              </w:rPr>
              <w:t>e prin expunere la lumina ultra</w:t>
            </w:r>
            <w:r w:rsidRPr="00D61617">
              <w:rPr>
                <w:rFonts w:ascii="Times New Roman" w:hAnsi="Times New Roman" w:cs="Times New Roman"/>
                <w:sz w:val="20"/>
                <w:szCs w:val="20"/>
              </w:rPr>
              <w:t>violetă;</w:t>
            </w:r>
          </w:p>
          <w:p w14:paraId="2D0FCDD8" w14:textId="77777777" w:rsidR="00D61617" w:rsidRDefault="00D61617" w:rsidP="00ED1521">
            <w:pPr>
              <w:ind w:firstLine="337"/>
              <w:rPr>
                <w:rFonts w:ascii="Times New Roman" w:hAnsi="Times New Roman" w:cs="Times New Roman"/>
                <w:sz w:val="20"/>
                <w:szCs w:val="20"/>
              </w:rPr>
            </w:pPr>
            <w:r w:rsidRPr="00D61617">
              <w:rPr>
                <w:rFonts w:ascii="Times New Roman" w:hAnsi="Times New Roman" w:cs="Times New Roman"/>
                <w:sz w:val="20"/>
                <w:szCs w:val="20"/>
              </w:rPr>
              <w:t xml:space="preserve">— cel puțin o linie microimprimată (imprimare vizibilă numai cu o lupă și care nu este reprodusă de mașini de fotocopiat); </w:t>
            </w:r>
          </w:p>
          <w:p w14:paraId="2AABEE04" w14:textId="77777777" w:rsidR="00D61617" w:rsidRDefault="00D61617" w:rsidP="00ED1521">
            <w:pPr>
              <w:ind w:firstLine="337"/>
              <w:rPr>
                <w:rFonts w:ascii="Times New Roman" w:hAnsi="Times New Roman" w:cs="Times New Roman"/>
                <w:sz w:val="20"/>
                <w:szCs w:val="20"/>
              </w:rPr>
            </w:pPr>
            <w:r w:rsidRPr="00D61617">
              <w:rPr>
                <w:rFonts w:ascii="Times New Roman" w:hAnsi="Times New Roman" w:cs="Times New Roman"/>
                <w:sz w:val="20"/>
                <w:szCs w:val="20"/>
              </w:rPr>
              <w:lastRenderedPageBreak/>
              <w:t xml:space="preserve">— caractere, simboluri sau modele tactile; </w:t>
            </w:r>
          </w:p>
          <w:p w14:paraId="6FFA3154" w14:textId="77777777" w:rsidR="00D61617" w:rsidRDefault="00D61617" w:rsidP="00ED1521">
            <w:pPr>
              <w:ind w:firstLine="337"/>
              <w:rPr>
                <w:rFonts w:ascii="Times New Roman" w:hAnsi="Times New Roman" w:cs="Times New Roman"/>
                <w:sz w:val="20"/>
                <w:szCs w:val="20"/>
              </w:rPr>
            </w:pPr>
            <w:r w:rsidRPr="00D61617">
              <w:rPr>
                <w:rFonts w:ascii="Times New Roman" w:hAnsi="Times New Roman" w:cs="Times New Roman"/>
                <w:sz w:val="20"/>
                <w:szCs w:val="20"/>
              </w:rPr>
              <w:t>— dublă numerotare: număr de serie și număr de eliberare;</w:t>
            </w:r>
          </w:p>
          <w:p w14:paraId="3DC9D2B1" w14:textId="6F69A631" w:rsidR="005B72BE" w:rsidRPr="00622716" w:rsidRDefault="00D61617" w:rsidP="00ED1521">
            <w:pPr>
              <w:ind w:firstLine="337"/>
              <w:rPr>
                <w:rFonts w:ascii="Times New Roman" w:hAnsi="Times New Roman" w:cs="Times New Roman"/>
                <w:sz w:val="20"/>
                <w:szCs w:val="20"/>
              </w:rPr>
            </w:pPr>
            <w:r w:rsidRPr="00D61617">
              <w:rPr>
                <w:rFonts w:ascii="Times New Roman" w:hAnsi="Times New Roman" w:cs="Times New Roman"/>
                <w:sz w:val="20"/>
                <w:szCs w:val="20"/>
              </w:rPr>
              <w:t>— un fond de siguranță cu ghioșe și irizat.</w:t>
            </w:r>
          </w:p>
        </w:tc>
        <w:tc>
          <w:tcPr>
            <w:tcW w:w="4230" w:type="dxa"/>
          </w:tcPr>
          <w:p w14:paraId="7E573477" w14:textId="2609993F" w:rsidR="00E55AF4" w:rsidRPr="00E55AF4" w:rsidRDefault="00E55AF4" w:rsidP="00E55AF4">
            <w:pPr>
              <w:rPr>
                <w:rFonts w:ascii="Times New Roman" w:hAnsi="Times New Roman" w:cs="Times New Roman"/>
                <w:sz w:val="24"/>
                <w:szCs w:val="24"/>
              </w:rPr>
            </w:pPr>
            <w:r w:rsidRPr="00E55AF4">
              <w:rPr>
                <w:rFonts w:ascii="Times New Roman" w:hAnsi="Times New Roman" w:cs="Times New Roman"/>
                <w:b/>
                <w:sz w:val="24"/>
                <w:szCs w:val="24"/>
              </w:rPr>
              <w:lastRenderedPageBreak/>
              <w:t>Art.30</w:t>
            </w:r>
            <w:r w:rsidRPr="00E55AF4">
              <w:rPr>
                <w:rFonts w:ascii="Times New Roman" w:hAnsi="Times New Roman" w:cs="Times New Roman"/>
                <w:b/>
                <w:sz w:val="24"/>
                <w:szCs w:val="24"/>
                <w:vertAlign w:val="superscript"/>
              </w:rPr>
              <w:t>16</w:t>
            </w:r>
            <w:r w:rsidRPr="00E55AF4">
              <w:rPr>
                <w:rFonts w:ascii="Times New Roman" w:hAnsi="Times New Roman" w:cs="Times New Roman"/>
                <w:b/>
                <w:sz w:val="24"/>
                <w:szCs w:val="24"/>
              </w:rPr>
              <w:t>.</w:t>
            </w:r>
            <w:r w:rsidRPr="00E55AF4">
              <w:rPr>
                <w:rFonts w:ascii="Times New Roman" w:hAnsi="Times New Roman" w:cs="Times New Roman"/>
                <w:sz w:val="24"/>
                <w:szCs w:val="24"/>
              </w:rPr>
              <w:t xml:space="preserve"> - (2) Agenția eliberează titularului originalul licenței comunitare, care este păstrat de operatorul de transport, și un număr de copii conforme care corespunde cu numărul vehiculelor utilizate pentru transportul internațional de persoane deținute de titularul licenței, fie în proprietate, fie, deținute în temeiul </w:t>
            </w:r>
            <w:r w:rsidRPr="00E55AF4">
              <w:rPr>
                <w:rFonts w:ascii="Times New Roman" w:hAnsi="Times New Roman" w:cs="Times New Roman"/>
                <w:sz w:val="24"/>
                <w:szCs w:val="24"/>
              </w:rPr>
              <w:lastRenderedPageBreak/>
              <w:t xml:space="preserve">unui contract de cumpărare în rate, un contract de închiriere sau de leasing. </w:t>
            </w:r>
          </w:p>
          <w:p w14:paraId="02A4A832" w14:textId="7284BF80" w:rsidR="005B72BE" w:rsidRPr="00D71FB4" w:rsidRDefault="00E55AF4" w:rsidP="00E55AF4">
            <w:pPr>
              <w:rPr>
                <w:rFonts w:ascii="Times New Roman" w:hAnsi="Times New Roman" w:cs="Times New Roman"/>
                <w:sz w:val="24"/>
                <w:szCs w:val="24"/>
              </w:rPr>
            </w:pPr>
            <w:r w:rsidRPr="00E55AF4">
              <w:rPr>
                <w:rFonts w:ascii="Times New Roman" w:hAnsi="Times New Roman" w:cs="Times New Roman"/>
                <w:sz w:val="24"/>
                <w:szCs w:val="24"/>
              </w:rPr>
              <w:t>Licența comunitară și copiile conforme ale acesteia respectă modelul stabilit prin ordinul conducătorului organului central de specialitate. Modelul licenței include și condițiile ce reglementează utilizarea acesteia. Elementele de siguranță se aprobă prin ordinul conducătorului organului central de specialitate.</w:t>
            </w:r>
          </w:p>
        </w:tc>
        <w:tc>
          <w:tcPr>
            <w:tcW w:w="2250" w:type="dxa"/>
          </w:tcPr>
          <w:p w14:paraId="01D53C1E" w14:textId="294B34BB" w:rsidR="005B72BE" w:rsidRPr="00D71FB4" w:rsidRDefault="007C4250" w:rsidP="00A46C48">
            <w:pPr>
              <w:jc w:val="center"/>
              <w:rPr>
                <w:rFonts w:ascii="Times New Roman" w:hAnsi="Times New Roman" w:cs="Times New Roman"/>
                <w:sz w:val="24"/>
                <w:szCs w:val="24"/>
              </w:rPr>
            </w:pPr>
            <w:r w:rsidRPr="00E55AF4">
              <w:rPr>
                <w:rFonts w:ascii="Times New Roman" w:hAnsi="Times New Roman" w:cs="Times New Roman"/>
                <w:sz w:val="24"/>
                <w:szCs w:val="24"/>
              </w:rPr>
              <w:lastRenderedPageBreak/>
              <w:t>Compatibil</w:t>
            </w:r>
          </w:p>
        </w:tc>
        <w:tc>
          <w:tcPr>
            <w:tcW w:w="3150" w:type="dxa"/>
          </w:tcPr>
          <w:p w14:paraId="6C6FF5FB" w14:textId="049D5C70" w:rsidR="005B72BE" w:rsidRPr="00D71FB4" w:rsidRDefault="00E62E8E" w:rsidP="00E55AF4">
            <w:pPr>
              <w:rPr>
                <w:rFonts w:ascii="Times New Roman" w:hAnsi="Times New Roman" w:cs="Times New Roman"/>
                <w:sz w:val="24"/>
                <w:szCs w:val="24"/>
              </w:rPr>
            </w:pPr>
            <w:r>
              <w:rPr>
                <w:rFonts w:ascii="Times New Roman" w:hAnsi="Times New Roman" w:cs="Times New Roman"/>
                <w:sz w:val="24"/>
                <w:szCs w:val="24"/>
              </w:rPr>
              <w:t>Subsecvent, în para</w:t>
            </w:r>
            <w:r w:rsidR="00E55AF4" w:rsidRPr="00E55AF4">
              <w:rPr>
                <w:rFonts w:ascii="Times New Roman" w:hAnsi="Times New Roman" w:cs="Times New Roman"/>
                <w:sz w:val="24"/>
                <w:szCs w:val="24"/>
              </w:rPr>
              <w:t>lel cu promovarea proiectului de lege, MIDR va elabora și promova ordinul prin care se va aproba modelul licenței comunitare și elementele de sigu</w:t>
            </w:r>
            <w:r w:rsidR="00E55AF4">
              <w:rPr>
                <w:rFonts w:ascii="Times New Roman" w:hAnsi="Times New Roman" w:cs="Times New Roman"/>
                <w:sz w:val="24"/>
                <w:szCs w:val="24"/>
              </w:rPr>
              <w:t>ranţă, ținând cont de anexele I și</w:t>
            </w:r>
            <w:r w:rsidR="00E55AF4" w:rsidRPr="00E55AF4">
              <w:rPr>
                <w:rFonts w:ascii="Times New Roman" w:hAnsi="Times New Roman" w:cs="Times New Roman"/>
                <w:sz w:val="24"/>
                <w:szCs w:val="24"/>
              </w:rPr>
              <w:t xml:space="preserve"> II </w:t>
            </w:r>
            <w:r w:rsidR="00E55AF4">
              <w:rPr>
                <w:rFonts w:ascii="Times New Roman" w:hAnsi="Times New Roman" w:cs="Times New Roman"/>
                <w:sz w:val="24"/>
                <w:szCs w:val="24"/>
              </w:rPr>
              <w:t xml:space="preserve">ale </w:t>
            </w:r>
            <w:r w:rsidR="00E55AF4">
              <w:rPr>
                <w:rFonts w:ascii="Times New Roman" w:hAnsi="Times New Roman" w:cs="Times New Roman"/>
                <w:sz w:val="24"/>
                <w:szCs w:val="24"/>
              </w:rPr>
              <w:lastRenderedPageBreak/>
              <w:t>Regulamentului (CE) nr.1073</w:t>
            </w:r>
            <w:r w:rsidR="00E55AF4" w:rsidRPr="00E55AF4">
              <w:rPr>
                <w:rFonts w:ascii="Times New Roman" w:hAnsi="Times New Roman" w:cs="Times New Roman"/>
                <w:sz w:val="24"/>
                <w:szCs w:val="24"/>
              </w:rPr>
              <w:t>/2009.</w:t>
            </w:r>
          </w:p>
        </w:tc>
      </w:tr>
      <w:tr w:rsidR="005B72BE" w:rsidRPr="00D71FB4" w14:paraId="79C9714A" w14:textId="77777777" w:rsidTr="00C73AD6">
        <w:tc>
          <w:tcPr>
            <w:tcW w:w="4405" w:type="dxa"/>
          </w:tcPr>
          <w:p w14:paraId="1E33667B" w14:textId="77777777" w:rsidR="00D61617" w:rsidRPr="00D61617" w:rsidRDefault="00D61617" w:rsidP="00D61617">
            <w:pPr>
              <w:ind w:hanging="23"/>
              <w:jc w:val="center"/>
              <w:rPr>
                <w:rFonts w:ascii="Times New Roman" w:hAnsi="Times New Roman" w:cs="Times New Roman"/>
                <w:b/>
                <w:sz w:val="20"/>
                <w:szCs w:val="20"/>
              </w:rPr>
            </w:pPr>
            <w:r w:rsidRPr="00D61617">
              <w:rPr>
                <w:rFonts w:ascii="Times New Roman" w:hAnsi="Times New Roman" w:cs="Times New Roman"/>
                <w:b/>
                <w:sz w:val="20"/>
                <w:szCs w:val="20"/>
              </w:rPr>
              <w:lastRenderedPageBreak/>
              <w:t xml:space="preserve">ANEXA II </w:t>
            </w:r>
          </w:p>
          <w:p w14:paraId="147B931B" w14:textId="77777777" w:rsidR="00D61617" w:rsidRPr="00D61617" w:rsidRDefault="00D61617" w:rsidP="00D61617">
            <w:pPr>
              <w:ind w:hanging="23"/>
              <w:jc w:val="center"/>
              <w:rPr>
                <w:rFonts w:ascii="Times New Roman" w:hAnsi="Times New Roman" w:cs="Times New Roman"/>
                <w:b/>
                <w:sz w:val="20"/>
                <w:szCs w:val="20"/>
              </w:rPr>
            </w:pPr>
            <w:r w:rsidRPr="00D61617">
              <w:rPr>
                <w:rFonts w:ascii="Times New Roman" w:hAnsi="Times New Roman" w:cs="Times New Roman"/>
                <w:b/>
                <w:sz w:val="20"/>
                <w:szCs w:val="20"/>
              </w:rPr>
              <w:t xml:space="preserve">Modelul de licență comunitară </w:t>
            </w:r>
          </w:p>
          <w:p w14:paraId="7204B5FF" w14:textId="63C720D0" w:rsidR="00D61617" w:rsidRDefault="00D61617" w:rsidP="00D61617">
            <w:pPr>
              <w:ind w:hanging="23"/>
              <w:jc w:val="center"/>
              <w:rPr>
                <w:rFonts w:ascii="Times New Roman" w:hAnsi="Times New Roman" w:cs="Times New Roman"/>
                <w:b/>
                <w:sz w:val="20"/>
                <w:szCs w:val="20"/>
              </w:rPr>
            </w:pPr>
            <w:r w:rsidRPr="00D61617">
              <w:rPr>
                <w:rFonts w:ascii="Times New Roman" w:hAnsi="Times New Roman" w:cs="Times New Roman"/>
                <w:b/>
                <w:sz w:val="20"/>
                <w:szCs w:val="20"/>
              </w:rPr>
              <w:t xml:space="preserve">COMUNITATEA EUROPEANĂ </w:t>
            </w:r>
          </w:p>
          <w:p w14:paraId="6942B9A1" w14:textId="77777777" w:rsidR="00D61617" w:rsidRPr="00D61617" w:rsidRDefault="00D61617" w:rsidP="00D61617">
            <w:pPr>
              <w:ind w:hanging="23"/>
              <w:jc w:val="center"/>
              <w:rPr>
                <w:rFonts w:ascii="Times New Roman" w:hAnsi="Times New Roman" w:cs="Times New Roman"/>
                <w:b/>
                <w:sz w:val="20"/>
                <w:szCs w:val="20"/>
              </w:rPr>
            </w:pPr>
          </w:p>
          <w:p w14:paraId="3FD84F2C" w14:textId="77777777" w:rsidR="00D61617" w:rsidRDefault="00D61617" w:rsidP="00D61617">
            <w:pPr>
              <w:ind w:firstLine="337"/>
              <w:jc w:val="center"/>
              <w:rPr>
                <w:rFonts w:ascii="Times New Roman" w:hAnsi="Times New Roman" w:cs="Times New Roman"/>
                <w:sz w:val="20"/>
                <w:szCs w:val="20"/>
              </w:rPr>
            </w:pPr>
            <w:r w:rsidRPr="00D61617">
              <w:rPr>
                <w:rFonts w:ascii="Times New Roman" w:hAnsi="Times New Roman" w:cs="Times New Roman"/>
                <w:sz w:val="20"/>
                <w:szCs w:val="20"/>
              </w:rPr>
              <w:t xml:space="preserve">(a) </w:t>
            </w:r>
          </w:p>
          <w:p w14:paraId="1814855D" w14:textId="77777777" w:rsidR="00D61617" w:rsidRDefault="00D61617" w:rsidP="00D61617">
            <w:pPr>
              <w:ind w:firstLine="337"/>
              <w:jc w:val="center"/>
              <w:rPr>
                <w:rFonts w:ascii="Times New Roman" w:hAnsi="Times New Roman" w:cs="Times New Roman"/>
                <w:sz w:val="20"/>
                <w:szCs w:val="20"/>
              </w:rPr>
            </w:pPr>
            <w:r w:rsidRPr="00D61617">
              <w:rPr>
                <w:rFonts w:ascii="Times New Roman" w:hAnsi="Times New Roman" w:cs="Times New Roman"/>
                <w:sz w:val="20"/>
                <w:szCs w:val="20"/>
              </w:rPr>
              <w:t xml:space="preserve">(Culoare Pantone albastru deschis 290, sau cât mai aproape posibil de această culoare, format DIN A4 hârtie din celuloză de 100 g/m 2 sau mai mult) </w:t>
            </w:r>
          </w:p>
          <w:p w14:paraId="30634A1A" w14:textId="77777777" w:rsidR="00D61617" w:rsidRDefault="00D61617" w:rsidP="00D61617">
            <w:pPr>
              <w:ind w:firstLine="337"/>
              <w:jc w:val="center"/>
              <w:rPr>
                <w:rFonts w:ascii="Times New Roman" w:hAnsi="Times New Roman" w:cs="Times New Roman"/>
                <w:sz w:val="20"/>
                <w:szCs w:val="20"/>
              </w:rPr>
            </w:pPr>
            <w:r w:rsidRPr="00D61617">
              <w:rPr>
                <w:rFonts w:ascii="Times New Roman" w:hAnsi="Times New Roman" w:cs="Times New Roman"/>
                <w:sz w:val="20"/>
                <w:szCs w:val="20"/>
              </w:rPr>
              <w:t xml:space="preserve">(Prima pagină a licenței) </w:t>
            </w:r>
          </w:p>
          <w:p w14:paraId="6A7AE917" w14:textId="77777777" w:rsidR="005B72BE" w:rsidRDefault="00D61617" w:rsidP="00D61617">
            <w:pPr>
              <w:ind w:firstLine="337"/>
              <w:jc w:val="center"/>
              <w:rPr>
                <w:rFonts w:ascii="Times New Roman" w:hAnsi="Times New Roman" w:cs="Times New Roman"/>
                <w:sz w:val="20"/>
                <w:szCs w:val="20"/>
              </w:rPr>
            </w:pPr>
            <w:r w:rsidRPr="00D61617">
              <w:rPr>
                <w:rFonts w:ascii="Times New Roman" w:hAnsi="Times New Roman" w:cs="Times New Roman"/>
                <w:sz w:val="20"/>
                <w:szCs w:val="20"/>
              </w:rPr>
              <w:t>[Text în limba (limbile) oficială (oficiale) sau una dintre limbile oficiale ale statului membru care emite licența]</w:t>
            </w:r>
          </w:p>
          <w:p w14:paraId="084D0FC5" w14:textId="77777777" w:rsidR="00D61617" w:rsidRDefault="00D61617" w:rsidP="00D61617">
            <w:pPr>
              <w:ind w:firstLine="337"/>
              <w:jc w:val="center"/>
              <w:rPr>
                <w:rFonts w:ascii="Times New Roman" w:hAnsi="Times New Roman" w:cs="Times New Roman"/>
                <w:sz w:val="20"/>
                <w:szCs w:val="20"/>
              </w:rPr>
            </w:pPr>
          </w:p>
          <w:p w14:paraId="0DF31B4E" w14:textId="3A58DFB8" w:rsidR="00D61617" w:rsidRPr="00D61617" w:rsidRDefault="00D61617" w:rsidP="00D61617">
            <w:pPr>
              <w:jc w:val="center"/>
              <w:rPr>
                <w:rFonts w:ascii="Times New Roman" w:hAnsi="Times New Roman" w:cs="Times New Roman"/>
                <w:sz w:val="20"/>
                <w:szCs w:val="20"/>
                <w:lang w:val="en-US"/>
              </w:rPr>
            </w:pPr>
            <w:r w:rsidRPr="00D61617">
              <w:rPr>
                <w:rFonts w:ascii="Times New Roman" w:hAnsi="Times New Roman" w:cs="Times New Roman"/>
                <w:sz w:val="20"/>
                <w:szCs w:val="20"/>
                <w:lang w:val="en-US"/>
              </w:rPr>
              <w:drawing>
                <wp:inline distT="0" distB="0" distL="0" distR="0" wp14:anchorId="2D8CCF22" wp14:editId="1EAB1D84">
                  <wp:extent cx="2361824" cy="2035629"/>
                  <wp:effectExtent l="0" t="0" r="635" b="3175"/>
                  <wp:docPr id="3" name="Imagine 3" descr="D:\Consultanta MIDR\Documente examinare 2026\Domeniul transport rutier\Transpunere_Reg_UE_1073\Fără titlu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re 2026\Domeniul transport rutier\Transpunere_Reg_UE_1073\Fără titlu_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891" cy="2052925"/>
                          </a:xfrm>
                          <a:prstGeom prst="rect">
                            <a:avLst/>
                          </a:prstGeom>
                          <a:noFill/>
                          <a:ln>
                            <a:noFill/>
                          </a:ln>
                        </pic:spPr>
                      </pic:pic>
                    </a:graphicData>
                  </a:graphic>
                </wp:inline>
              </w:drawing>
            </w:r>
          </w:p>
          <w:p w14:paraId="0F8B6239" w14:textId="77777777" w:rsidR="00D61617" w:rsidRDefault="00D61617" w:rsidP="00D61617">
            <w:pPr>
              <w:ind w:firstLine="337"/>
              <w:jc w:val="center"/>
              <w:rPr>
                <w:rFonts w:ascii="Times New Roman" w:hAnsi="Times New Roman" w:cs="Times New Roman"/>
                <w:sz w:val="20"/>
                <w:szCs w:val="20"/>
              </w:rPr>
            </w:pPr>
          </w:p>
          <w:p w14:paraId="0C660BA4" w14:textId="70F63612" w:rsidR="00C06E3B" w:rsidRPr="00C06E3B" w:rsidRDefault="00C06E3B" w:rsidP="00C06E3B">
            <w:pPr>
              <w:ind w:hanging="23"/>
              <w:jc w:val="center"/>
              <w:rPr>
                <w:rFonts w:ascii="Times New Roman" w:hAnsi="Times New Roman" w:cs="Times New Roman"/>
                <w:sz w:val="20"/>
                <w:szCs w:val="20"/>
                <w:lang w:val="en-US"/>
              </w:rPr>
            </w:pPr>
            <w:r w:rsidRPr="00C06E3B">
              <w:rPr>
                <w:rFonts w:ascii="Times New Roman" w:hAnsi="Times New Roman" w:cs="Times New Roman"/>
                <w:sz w:val="20"/>
                <w:szCs w:val="20"/>
                <w:lang w:val="en-US"/>
              </w:rPr>
              <w:drawing>
                <wp:inline distT="0" distB="0" distL="0" distR="0" wp14:anchorId="4EF0F14E" wp14:editId="07E9BE4C">
                  <wp:extent cx="2545065" cy="2634343"/>
                  <wp:effectExtent l="0" t="0" r="8255" b="0"/>
                  <wp:docPr id="4" name="Imagine 4" descr="D:\Consultanta MIDR\Documente examinare 2026\Domeniul transport rutier\Transpunere_Reg_UE_1073\Fără titlu_vers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onsultanta MIDR\Documente examinare 2026\Domeniul transport rutier\Transpunere_Reg_UE_1073\Fără titlu_versI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8242" cy="2679034"/>
                          </a:xfrm>
                          <a:prstGeom prst="rect">
                            <a:avLst/>
                          </a:prstGeom>
                          <a:noFill/>
                          <a:ln>
                            <a:noFill/>
                          </a:ln>
                        </pic:spPr>
                      </pic:pic>
                    </a:graphicData>
                  </a:graphic>
                </wp:inline>
              </w:drawing>
            </w:r>
          </w:p>
          <w:p w14:paraId="05B47687" w14:textId="77777777" w:rsidR="005D41B8" w:rsidRPr="005D41B8" w:rsidRDefault="005D41B8" w:rsidP="005D41B8">
            <w:pPr>
              <w:spacing w:before="100" w:beforeAutospacing="1" w:after="100" w:afterAutospacing="1"/>
              <w:jc w:val="left"/>
              <w:rPr>
                <w:rFonts w:ascii="Times New Roman" w:eastAsia="Times New Roman" w:hAnsi="Times New Roman" w:cs="Times New Roman"/>
                <w:noProof w:val="0"/>
                <w:sz w:val="24"/>
                <w:szCs w:val="24"/>
                <w:lang w:val="en-US"/>
              </w:rPr>
            </w:pPr>
            <w:r w:rsidRPr="005D41B8">
              <w:rPr>
                <w:rFonts w:ascii="Times New Roman" w:eastAsia="Times New Roman" w:hAnsi="Times New Roman" w:cs="Times New Roman"/>
                <w:sz w:val="24"/>
                <w:szCs w:val="24"/>
                <w:lang w:val="en-US"/>
              </w:rPr>
              <w:drawing>
                <wp:inline distT="0" distB="0" distL="0" distR="0" wp14:anchorId="7733BF7A" wp14:editId="0AB31E61">
                  <wp:extent cx="2611602" cy="2471057"/>
                  <wp:effectExtent l="0" t="0" r="0" b="5715"/>
                  <wp:docPr id="5" name="Imagine 5" descr="D:\Consultanta MIDR\Documente examinare 2026\Domeniul transport rutier\Transpunere_Reg_UE_1073\Fără titlu_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onsultanta MIDR\Documente examinare 2026\Domeniul transport rutier\Transpunere_Reg_UE_1073\Fără titlu_v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4948" cy="2493147"/>
                          </a:xfrm>
                          <a:prstGeom prst="rect">
                            <a:avLst/>
                          </a:prstGeom>
                          <a:noFill/>
                          <a:ln>
                            <a:noFill/>
                          </a:ln>
                        </pic:spPr>
                      </pic:pic>
                    </a:graphicData>
                  </a:graphic>
                </wp:inline>
              </w:drawing>
            </w:r>
          </w:p>
          <w:p w14:paraId="125FC31C" w14:textId="6C1E8901" w:rsidR="00C06E3B" w:rsidRPr="00622716" w:rsidRDefault="00C06E3B" w:rsidP="00D61617">
            <w:pPr>
              <w:ind w:firstLine="337"/>
              <w:jc w:val="center"/>
              <w:rPr>
                <w:rFonts w:ascii="Times New Roman" w:hAnsi="Times New Roman" w:cs="Times New Roman"/>
                <w:sz w:val="20"/>
                <w:szCs w:val="20"/>
              </w:rPr>
            </w:pPr>
          </w:p>
        </w:tc>
        <w:tc>
          <w:tcPr>
            <w:tcW w:w="4230" w:type="dxa"/>
          </w:tcPr>
          <w:p w14:paraId="551F5310" w14:textId="77777777" w:rsidR="00E55AF4" w:rsidRPr="00E55AF4" w:rsidRDefault="00E55AF4" w:rsidP="00E55AF4">
            <w:pPr>
              <w:rPr>
                <w:rFonts w:ascii="Times New Roman" w:hAnsi="Times New Roman" w:cs="Times New Roman"/>
                <w:sz w:val="24"/>
                <w:szCs w:val="24"/>
              </w:rPr>
            </w:pPr>
            <w:r w:rsidRPr="00E55AF4">
              <w:rPr>
                <w:rFonts w:ascii="Times New Roman" w:hAnsi="Times New Roman" w:cs="Times New Roman"/>
                <w:b/>
                <w:sz w:val="24"/>
                <w:szCs w:val="24"/>
              </w:rPr>
              <w:lastRenderedPageBreak/>
              <w:t>Art.30</w:t>
            </w:r>
            <w:r w:rsidRPr="00E55AF4">
              <w:rPr>
                <w:rFonts w:ascii="Times New Roman" w:hAnsi="Times New Roman" w:cs="Times New Roman"/>
                <w:b/>
                <w:sz w:val="24"/>
                <w:szCs w:val="24"/>
                <w:vertAlign w:val="superscript"/>
              </w:rPr>
              <w:t>16</w:t>
            </w:r>
            <w:r w:rsidRPr="00E55AF4">
              <w:rPr>
                <w:rFonts w:ascii="Times New Roman" w:hAnsi="Times New Roman" w:cs="Times New Roman"/>
                <w:b/>
                <w:sz w:val="24"/>
                <w:szCs w:val="24"/>
              </w:rPr>
              <w:t>.</w:t>
            </w:r>
            <w:r w:rsidRPr="00E55AF4">
              <w:rPr>
                <w:rFonts w:ascii="Times New Roman" w:hAnsi="Times New Roman" w:cs="Times New Roman"/>
                <w:sz w:val="24"/>
                <w:szCs w:val="24"/>
              </w:rPr>
              <w:t xml:space="preserve"> - (2) Agenția eliberează titularului originalul licenței comunitare, care este păstrat de operatorul de transport, și un număr de copii conforme care corespunde cu numărul vehiculelor utilizate pentru transportul internațional de persoane deținute de titularul licenței, fie în proprietate, fie, deținute în temeiul unui contract de cumpărare în rate, un contract de închiriere sau de leasing. </w:t>
            </w:r>
          </w:p>
          <w:p w14:paraId="7ECCC509" w14:textId="2DC26694" w:rsidR="007C4250" w:rsidRDefault="00E55AF4" w:rsidP="00E55AF4">
            <w:pPr>
              <w:rPr>
                <w:rFonts w:ascii="Times New Roman" w:hAnsi="Times New Roman" w:cs="Times New Roman"/>
                <w:sz w:val="24"/>
                <w:szCs w:val="24"/>
              </w:rPr>
            </w:pPr>
            <w:r w:rsidRPr="00E55AF4">
              <w:rPr>
                <w:rFonts w:ascii="Times New Roman" w:hAnsi="Times New Roman" w:cs="Times New Roman"/>
                <w:sz w:val="24"/>
                <w:szCs w:val="24"/>
              </w:rPr>
              <w:t>Licența comunitară și copiile conforme ale acesteia respectă modelul stabilit prin ordinul conducătorului organului central de specialitate. Modelul licenței include și condițiile ce reglementează utilizarea acesteia. Elementele de siguranță se aprobă prin ordinul conducătorului organului central de specialitate.</w:t>
            </w:r>
          </w:p>
          <w:p w14:paraId="3817D235" w14:textId="065DD4CD" w:rsidR="007C4250" w:rsidRPr="007C4250" w:rsidRDefault="007C4250" w:rsidP="007C4250">
            <w:pPr>
              <w:rPr>
                <w:rFonts w:ascii="Times New Roman" w:hAnsi="Times New Roman" w:cs="Times New Roman"/>
                <w:sz w:val="24"/>
                <w:szCs w:val="24"/>
              </w:rPr>
            </w:pPr>
          </w:p>
        </w:tc>
        <w:tc>
          <w:tcPr>
            <w:tcW w:w="2250" w:type="dxa"/>
          </w:tcPr>
          <w:p w14:paraId="10AFEF7F" w14:textId="1CACED8F" w:rsidR="005B72BE" w:rsidRPr="00D71FB4" w:rsidRDefault="007C4250" w:rsidP="00A46C48">
            <w:pPr>
              <w:jc w:val="center"/>
              <w:rPr>
                <w:rFonts w:ascii="Times New Roman" w:hAnsi="Times New Roman" w:cs="Times New Roman"/>
                <w:sz w:val="24"/>
                <w:szCs w:val="24"/>
              </w:rPr>
            </w:pPr>
            <w:r w:rsidRPr="00E55AF4">
              <w:rPr>
                <w:rFonts w:ascii="Times New Roman" w:hAnsi="Times New Roman" w:cs="Times New Roman"/>
                <w:sz w:val="24"/>
                <w:szCs w:val="24"/>
              </w:rPr>
              <w:t>Compatibil</w:t>
            </w:r>
          </w:p>
        </w:tc>
        <w:tc>
          <w:tcPr>
            <w:tcW w:w="3150" w:type="dxa"/>
          </w:tcPr>
          <w:p w14:paraId="48838D1D" w14:textId="4611E046" w:rsidR="005B72BE" w:rsidRPr="00D71FB4" w:rsidRDefault="00E62E8E" w:rsidP="00A46C48">
            <w:pPr>
              <w:rPr>
                <w:rFonts w:ascii="Times New Roman" w:hAnsi="Times New Roman" w:cs="Times New Roman"/>
                <w:sz w:val="24"/>
                <w:szCs w:val="24"/>
              </w:rPr>
            </w:pPr>
            <w:r>
              <w:rPr>
                <w:rFonts w:ascii="Times New Roman" w:hAnsi="Times New Roman" w:cs="Times New Roman"/>
                <w:sz w:val="24"/>
                <w:szCs w:val="24"/>
              </w:rPr>
              <w:t>Subsecvent, în para</w:t>
            </w:r>
            <w:r w:rsidR="00E55AF4" w:rsidRPr="00E55AF4">
              <w:rPr>
                <w:rFonts w:ascii="Times New Roman" w:hAnsi="Times New Roman" w:cs="Times New Roman"/>
                <w:sz w:val="24"/>
                <w:szCs w:val="24"/>
              </w:rPr>
              <w:t>lel cu promovarea proiectului de lege, MIDR va elabora și promova ordinul prin care se va aproba modelul licenței comunitare și elementele de sigu</w:t>
            </w:r>
            <w:r w:rsidR="00E55AF4">
              <w:rPr>
                <w:rFonts w:ascii="Times New Roman" w:hAnsi="Times New Roman" w:cs="Times New Roman"/>
                <w:sz w:val="24"/>
                <w:szCs w:val="24"/>
              </w:rPr>
              <w:t>ranţă, ținând cont de anexele I și</w:t>
            </w:r>
            <w:r w:rsidR="00E55AF4" w:rsidRPr="00E55AF4">
              <w:rPr>
                <w:rFonts w:ascii="Times New Roman" w:hAnsi="Times New Roman" w:cs="Times New Roman"/>
                <w:sz w:val="24"/>
                <w:szCs w:val="24"/>
              </w:rPr>
              <w:t xml:space="preserve"> II </w:t>
            </w:r>
            <w:r w:rsidR="00E55AF4">
              <w:rPr>
                <w:rFonts w:ascii="Times New Roman" w:hAnsi="Times New Roman" w:cs="Times New Roman"/>
                <w:sz w:val="24"/>
                <w:szCs w:val="24"/>
              </w:rPr>
              <w:t>ale Regulamentului (CE) nr.1073</w:t>
            </w:r>
            <w:r w:rsidR="00E55AF4" w:rsidRPr="00E55AF4">
              <w:rPr>
                <w:rFonts w:ascii="Times New Roman" w:hAnsi="Times New Roman" w:cs="Times New Roman"/>
                <w:sz w:val="24"/>
                <w:szCs w:val="24"/>
              </w:rPr>
              <w:t>/2009.</w:t>
            </w:r>
          </w:p>
        </w:tc>
      </w:tr>
      <w:tr w:rsidR="005B72BE" w:rsidRPr="00D71FB4" w14:paraId="7996695A" w14:textId="77777777" w:rsidTr="00C73AD6">
        <w:tc>
          <w:tcPr>
            <w:tcW w:w="4405" w:type="dxa"/>
          </w:tcPr>
          <w:p w14:paraId="61E067BB" w14:textId="682B61AB" w:rsidR="00CC3413" w:rsidRPr="00CC3413" w:rsidRDefault="00CC3413" w:rsidP="00CC3413">
            <w:pPr>
              <w:ind w:firstLine="337"/>
              <w:jc w:val="center"/>
              <w:rPr>
                <w:rFonts w:ascii="Times New Roman" w:hAnsi="Times New Roman" w:cs="Times New Roman"/>
                <w:b/>
                <w:sz w:val="20"/>
                <w:szCs w:val="20"/>
              </w:rPr>
            </w:pPr>
            <w:r w:rsidRPr="00CC3413">
              <w:rPr>
                <w:rFonts w:ascii="Times New Roman" w:hAnsi="Times New Roman" w:cs="Times New Roman"/>
                <w:b/>
                <w:sz w:val="20"/>
                <w:szCs w:val="20"/>
              </w:rPr>
              <w:lastRenderedPageBreak/>
              <w:t>ANEXA III</w:t>
            </w:r>
          </w:p>
          <w:p w14:paraId="03C67A43" w14:textId="78F84992" w:rsidR="005B72BE" w:rsidRPr="00622716" w:rsidRDefault="00CC3413" w:rsidP="00CC3413">
            <w:pPr>
              <w:ind w:firstLine="337"/>
              <w:jc w:val="center"/>
              <w:rPr>
                <w:rFonts w:ascii="Times New Roman" w:hAnsi="Times New Roman" w:cs="Times New Roman"/>
                <w:sz w:val="20"/>
                <w:szCs w:val="20"/>
              </w:rPr>
            </w:pPr>
            <w:r w:rsidRPr="00CC3413">
              <w:rPr>
                <w:rFonts w:ascii="Times New Roman" w:hAnsi="Times New Roman" w:cs="Times New Roman"/>
                <w:b/>
                <w:sz w:val="20"/>
                <w:szCs w:val="20"/>
              </w:rPr>
              <w:t>TABEL DE CORESPONDENȚĂ</w:t>
            </w:r>
          </w:p>
        </w:tc>
        <w:tc>
          <w:tcPr>
            <w:tcW w:w="4230" w:type="dxa"/>
          </w:tcPr>
          <w:p w14:paraId="704D0C5E" w14:textId="77777777" w:rsidR="005B72BE" w:rsidRPr="00D71FB4" w:rsidRDefault="005B72BE" w:rsidP="00A46C48">
            <w:pPr>
              <w:jc w:val="center"/>
              <w:rPr>
                <w:rFonts w:ascii="Times New Roman" w:hAnsi="Times New Roman" w:cs="Times New Roman"/>
                <w:sz w:val="24"/>
                <w:szCs w:val="24"/>
              </w:rPr>
            </w:pPr>
          </w:p>
        </w:tc>
        <w:tc>
          <w:tcPr>
            <w:tcW w:w="2250" w:type="dxa"/>
          </w:tcPr>
          <w:p w14:paraId="56E05C8C" w14:textId="1D728070" w:rsidR="005B72BE" w:rsidRPr="00D71FB4" w:rsidRDefault="00DB747D" w:rsidP="00A46C48">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3150" w:type="dxa"/>
          </w:tcPr>
          <w:p w14:paraId="784B3DFF" w14:textId="77777777" w:rsidR="005B72BE" w:rsidRPr="00D71FB4" w:rsidRDefault="005B72BE" w:rsidP="00A46C48">
            <w:pPr>
              <w:rPr>
                <w:rFonts w:ascii="Times New Roman" w:hAnsi="Times New Roman" w:cs="Times New Roman"/>
                <w:sz w:val="24"/>
                <w:szCs w:val="24"/>
              </w:rPr>
            </w:pPr>
          </w:p>
        </w:tc>
      </w:tr>
    </w:tbl>
    <w:p w14:paraId="15C4538A" w14:textId="021599A2" w:rsidR="00CF4D47" w:rsidRDefault="00CF4D47" w:rsidP="00925F57">
      <w:pPr>
        <w:rPr>
          <w:rFonts w:ascii="Times New Roman" w:hAnsi="Times New Roman" w:cs="Times New Roman"/>
          <w:sz w:val="24"/>
          <w:szCs w:val="24"/>
        </w:rPr>
      </w:pPr>
    </w:p>
    <w:p w14:paraId="444EF4E6" w14:textId="77777777" w:rsidR="005B72BE" w:rsidRDefault="005B72BE" w:rsidP="00925F57">
      <w:pPr>
        <w:rPr>
          <w:rFonts w:ascii="Times New Roman" w:hAnsi="Times New Roman" w:cs="Times New Roman"/>
          <w:sz w:val="24"/>
          <w:szCs w:val="24"/>
        </w:rPr>
      </w:pPr>
    </w:p>
    <w:p w14:paraId="12635EA9" w14:textId="77777777" w:rsidR="00ED1521" w:rsidRPr="00D71FB4" w:rsidRDefault="00ED1521" w:rsidP="00925F57">
      <w:pPr>
        <w:rPr>
          <w:rFonts w:ascii="Times New Roman" w:hAnsi="Times New Roman" w:cs="Times New Roman"/>
          <w:sz w:val="24"/>
          <w:szCs w:val="24"/>
        </w:rPr>
      </w:pPr>
    </w:p>
    <w:sectPr w:rsidR="00ED1521" w:rsidRPr="00D71FB4" w:rsidSect="00BB0789">
      <w:headerReference w:type="default" r:id="rId11"/>
      <w:footerReference w:type="default" r:id="rId12"/>
      <w:headerReference w:type="first" r:id="rId13"/>
      <w:footerReference w:type="first" r:id="rId14"/>
      <w:pgSz w:w="16838" w:h="11906" w:orient="landscape"/>
      <w:pgMar w:top="1134" w:right="850" w:bottom="1134" w:left="1701"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6A44" w14:textId="77777777" w:rsidR="00533002" w:rsidRPr="00B63ACE" w:rsidRDefault="00533002" w:rsidP="00E00ADF">
      <w:pPr>
        <w:spacing w:before="0" w:after="0" w:line="240" w:lineRule="auto"/>
      </w:pPr>
      <w:r w:rsidRPr="00B63ACE">
        <w:separator/>
      </w:r>
    </w:p>
  </w:endnote>
  <w:endnote w:type="continuationSeparator" w:id="0">
    <w:p w14:paraId="25801791" w14:textId="77777777" w:rsidR="00533002" w:rsidRPr="00B63ACE" w:rsidRDefault="00533002" w:rsidP="00E00ADF">
      <w:pPr>
        <w:spacing w:before="0" w:after="0" w:line="240" w:lineRule="auto"/>
      </w:pPr>
      <w:r w:rsidRPr="00B63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5533"/>
      <w:docPartObj>
        <w:docPartGallery w:val="Page Numbers (Bottom of Page)"/>
        <w:docPartUnique/>
      </w:docPartObj>
    </w:sdtPr>
    <w:sdtContent>
      <w:p w14:paraId="7A8F97E4" w14:textId="61E7F15C" w:rsidR="00B43DFE" w:rsidRPr="00B63ACE" w:rsidRDefault="00B43DFE">
        <w:pPr>
          <w:pStyle w:val="Footer"/>
          <w:jc w:val="center"/>
        </w:pPr>
        <w:r w:rsidRPr="00B63ACE">
          <w:fldChar w:fldCharType="begin"/>
        </w:r>
        <w:r w:rsidRPr="00B63ACE">
          <w:instrText xml:space="preserve"> PAGE   \* MERGEFORMAT </w:instrText>
        </w:r>
        <w:r w:rsidRPr="00B63ACE">
          <w:fldChar w:fldCharType="separate"/>
        </w:r>
        <w:r w:rsidR="00113191">
          <w:t>50</w:t>
        </w:r>
        <w:r w:rsidRPr="00B63ACE">
          <w:fldChar w:fldCharType="end"/>
        </w:r>
      </w:p>
    </w:sdtContent>
  </w:sdt>
  <w:p w14:paraId="32FEF87D" w14:textId="77777777" w:rsidR="00B43DFE" w:rsidRPr="00B63ACE" w:rsidRDefault="00B43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16573"/>
      <w:docPartObj>
        <w:docPartGallery w:val="Page Numbers (Bottom of Page)"/>
        <w:docPartUnique/>
      </w:docPartObj>
    </w:sdtPr>
    <w:sdtContent>
      <w:p w14:paraId="756800B8" w14:textId="714992F0" w:rsidR="00B43DFE" w:rsidRPr="00B63ACE" w:rsidRDefault="00B43DFE">
        <w:pPr>
          <w:pStyle w:val="Footer"/>
          <w:jc w:val="center"/>
        </w:pPr>
        <w:r w:rsidRPr="00B63ACE">
          <w:fldChar w:fldCharType="begin"/>
        </w:r>
        <w:r w:rsidRPr="00B63ACE">
          <w:instrText xml:space="preserve"> PAGE   \* MERGEFORMAT </w:instrText>
        </w:r>
        <w:r w:rsidRPr="00B63ACE">
          <w:fldChar w:fldCharType="separate"/>
        </w:r>
        <w:r w:rsidR="00113191">
          <w:t>1</w:t>
        </w:r>
        <w:r w:rsidRPr="00B63ACE">
          <w:fldChar w:fldCharType="end"/>
        </w:r>
      </w:p>
    </w:sdtContent>
  </w:sdt>
  <w:p w14:paraId="0B832223" w14:textId="77777777" w:rsidR="00B43DFE" w:rsidRPr="00B63ACE" w:rsidRDefault="00B43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7C42" w14:textId="77777777" w:rsidR="00533002" w:rsidRPr="00B63ACE" w:rsidRDefault="00533002" w:rsidP="00E00ADF">
      <w:pPr>
        <w:spacing w:before="0" w:after="0" w:line="240" w:lineRule="auto"/>
      </w:pPr>
      <w:r w:rsidRPr="00B63ACE">
        <w:separator/>
      </w:r>
    </w:p>
  </w:footnote>
  <w:footnote w:type="continuationSeparator" w:id="0">
    <w:p w14:paraId="474D47CE" w14:textId="77777777" w:rsidR="00533002" w:rsidRPr="00B63ACE" w:rsidRDefault="00533002" w:rsidP="00E00ADF">
      <w:pPr>
        <w:spacing w:before="0" w:after="0" w:line="240" w:lineRule="auto"/>
      </w:pPr>
      <w:r w:rsidRPr="00B63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9" w:type="dxa"/>
      <w:tblLook w:val="04A0" w:firstRow="1" w:lastRow="0" w:firstColumn="1" w:lastColumn="0" w:noHBand="0" w:noVBand="1"/>
    </w:tblPr>
    <w:tblGrid>
      <w:gridCol w:w="4405"/>
      <w:gridCol w:w="4140"/>
      <w:gridCol w:w="2365"/>
      <w:gridCol w:w="3119"/>
    </w:tblGrid>
    <w:tr w:rsidR="00B43DFE" w:rsidRPr="00B63ACE" w14:paraId="499BD765" w14:textId="77777777" w:rsidTr="00C73AD6">
      <w:tc>
        <w:tcPr>
          <w:tcW w:w="4405" w:type="dxa"/>
        </w:tcPr>
        <w:p w14:paraId="196E07EE" w14:textId="0B5F816C" w:rsidR="00B43DFE" w:rsidRPr="00B63ACE" w:rsidRDefault="00B43DFE" w:rsidP="00E00ADF">
          <w:pPr>
            <w:pStyle w:val="Header"/>
            <w:jc w:val="center"/>
            <w:rPr>
              <w:rFonts w:ascii="Times New Roman" w:hAnsi="Times New Roman" w:cs="Times New Roman"/>
              <w:b/>
              <w:bCs/>
            </w:rPr>
          </w:pPr>
          <w:r w:rsidRPr="00B63ACE">
            <w:rPr>
              <w:rFonts w:ascii="Times New Roman" w:hAnsi="Times New Roman" w:cs="Times New Roman"/>
              <w:b/>
              <w:bCs/>
            </w:rPr>
            <w:t xml:space="preserve">6. </w:t>
          </w:r>
        </w:p>
        <w:p w14:paraId="0A9BA539" w14:textId="3724CA34" w:rsidR="00B43DFE" w:rsidRPr="00B63ACE" w:rsidRDefault="00B43DFE" w:rsidP="00E00ADF">
          <w:pPr>
            <w:pStyle w:val="Header"/>
            <w:jc w:val="center"/>
            <w:rPr>
              <w:rFonts w:ascii="Times New Roman" w:hAnsi="Times New Roman" w:cs="Times New Roman"/>
              <w:b/>
              <w:bCs/>
            </w:rPr>
          </w:pPr>
          <w:r w:rsidRPr="00B63ACE">
            <w:rPr>
              <w:rFonts w:ascii="Times New Roman" w:hAnsi="Times New Roman" w:cs="Times New Roman"/>
              <w:b/>
              <w:bCs/>
            </w:rPr>
            <w:t>Actul Uniunii Europene</w:t>
          </w:r>
        </w:p>
      </w:tc>
      <w:tc>
        <w:tcPr>
          <w:tcW w:w="4140" w:type="dxa"/>
        </w:tcPr>
        <w:p w14:paraId="21A0F6B2" w14:textId="6D9F3875" w:rsidR="00B43DFE" w:rsidRPr="00B63ACE" w:rsidRDefault="00B43DFE" w:rsidP="00E00ADF">
          <w:pPr>
            <w:pStyle w:val="Header"/>
            <w:jc w:val="center"/>
            <w:rPr>
              <w:rFonts w:ascii="Times New Roman" w:hAnsi="Times New Roman" w:cs="Times New Roman"/>
              <w:b/>
              <w:bCs/>
            </w:rPr>
          </w:pPr>
          <w:r w:rsidRPr="00B63ACE">
            <w:rPr>
              <w:rFonts w:ascii="Times New Roman" w:hAnsi="Times New Roman" w:cs="Times New Roman"/>
              <w:b/>
              <w:bCs/>
            </w:rPr>
            <w:t>7.</w:t>
          </w:r>
        </w:p>
        <w:p w14:paraId="101E2A64" w14:textId="487DEAAE" w:rsidR="00B43DFE" w:rsidRPr="00B63ACE" w:rsidRDefault="00B43DFE" w:rsidP="00E00ADF">
          <w:pPr>
            <w:pStyle w:val="Header"/>
            <w:jc w:val="center"/>
            <w:rPr>
              <w:rFonts w:ascii="Times New Roman" w:hAnsi="Times New Roman" w:cs="Times New Roman"/>
              <w:b/>
              <w:bCs/>
            </w:rPr>
          </w:pPr>
          <w:r w:rsidRPr="00B63ACE">
            <w:rPr>
              <w:rFonts w:ascii="Times New Roman" w:hAnsi="Times New Roman" w:cs="Times New Roman"/>
              <w:b/>
              <w:bCs/>
            </w:rPr>
            <w:t xml:space="preserve"> Proiectul de act normativ național</w:t>
          </w:r>
        </w:p>
      </w:tc>
      <w:tc>
        <w:tcPr>
          <w:tcW w:w="2365" w:type="dxa"/>
        </w:tcPr>
        <w:p w14:paraId="731D5CCC" w14:textId="641ACDE1" w:rsidR="00B43DFE" w:rsidRPr="00B63ACE" w:rsidRDefault="00B43DFE" w:rsidP="00E00ADF">
          <w:pPr>
            <w:pStyle w:val="Header"/>
            <w:jc w:val="center"/>
            <w:rPr>
              <w:rFonts w:ascii="Times New Roman" w:hAnsi="Times New Roman" w:cs="Times New Roman"/>
              <w:b/>
              <w:bCs/>
            </w:rPr>
          </w:pPr>
          <w:r w:rsidRPr="00B63ACE">
            <w:rPr>
              <w:rFonts w:ascii="Times New Roman" w:hAnsi="Times New Roman" w:cs="Times New Roman"/>
              <w:b/>
              <w:bCs/>
            </w:rPr>
            <w:t xml:space="preserve">8. </w:t>
          </w:r>
        </w:p>
        <w:p w14:paraId="704CF805" w14:textId="6100B49A" w:rsidR="00B43DFE" w:rsidRPr="00B63ACE" w:rsidRDefault="00B43DFE" w:rsidP="00E00ADF">
          <w:pPr>
            <w:pStyle w:val="Header"/>
            <w:jc w:val="center"/>
            <w:rPr>
              <w:rFonts w:ascii="Times New Roman" w:hAnsi="Times New Roman" w:cs="Times New Roman"/>
              <w:b/>
              <w:bCs/>
            </w:rPr>
          </w:pPr>
          <w:r w:rsidRPr="00B63ACE">
            <w:rPr>
              <w:rFonts w:ascii="Times New Roman" w:hAnsi="Times New Roman" w:cs="Times New Roman"/>
              <w:b/>
              <w:bCs/>
            </w:rPr>
            <w:t>Gradul de compatibilitate</w:t>
          </w:r>
        </w:p>
      </w:tc>
      <w:tc>
        <w:tcPr>
          <w:tcW w:w="3119" w:type="dxa"/>
          <w:vAlign w:val="center"/>
        </w:tcPr>
        <w:p w14:paraId="1798ED45" w14:textId="218F5753" w:rsidR="00B43DFE" w:rsidRPr="00B63ACE" w:rsidRDefault="00B43DFE" w:rsidP="00E00ADF">
          <w:pPr>
            <w:pStyle w:val="Header"/>
            <w:jc w:val="center"/>
            <w:rPr>
              <w:rFonts w:ascii="Times New Roman" w:hAnsi="Times New Roman" w:cs="Times New Roman"/>
              <w:b/>
              <w:bCs/>
            </w:rPr>
          </w:pPr>
          <w:r w:rsidRPr="00B63ACE">
            <w:rPr>
              <w:rFonts w:ascii="Times New Roman" w:hAnsi="Times New Roman" w:cs="Times New Roman"/>
              <w:b/>
              <w:bCs/>
            </w:rPr>
            <w:t xml:space="preserve">9. </w:t>
          </w:r>
        </w:p>
        <w:p w14:paraId="0049D29F" w14:textId="4E311DE9" w:rsidR="00B43DFE" w:rsidRPr="00B63ACE" w:rsidRDefault="00B43DFE" w:rsidP="00E00ADF">
          <w:pPr>
            <w:pStyle w:val="Header"/>
            <w:jc w:val="center"/>
            <w:rPr>
              <w:rFonts w:ascii="Times New Roman" w:hAnsi="Times New Roman" w:cs="Times New Roman"/>
              <w:b/>
              <w:bCs/>
            </w:rPr>
          </w:pPr>
          <w:r>
            <w:rPr>
              <w:rFonts w:ascii="Times New Roman" w:hAnsi="Times New Roman" w:cs="Times New Roman"/>
              <w:b/>
              <w:bCs/>
            </w:rPr>
            <w:t>Observații</w:t>
          </w:r>
        </w:p>
      </w:tc>
    </w:tr>
  </w:tbl>
  <w:p w14:paraId="686FAF20" w14:textId="77777777" w:rsidR="00B43DFE" w:rsidRPr="00B63ACE" w:rsidRDefault="00B43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360D" w14:textId="75CFC546" w:rsidR="00B43DFE" w:rsidRPr="00B63ACE" w:rsidRDefault="00B43DFE" w:rsidP="00E00ADF">
    <w:pPr>
      <w:pStyle w:val="Header"/>
      <w:jc w:val="center"/>
      <w:rPr>
        <w:rFonts w:ascii="Times New Roman" w:hAnsi="Times New Roman" w:cs="Times New Roman"/>
        <w:b/>
        <w:bCs/>
        <w:sz w:val="32"/>
        <w:szCs w:val="32"/>
      </w:rPr>
    </w:pPr>
    <w:r w:rsidRPr="00AB0E56">
      <w:rPr>
        <w:rFonts w:ascii="Times New Roman" w:hAnsi="Times New Roman" w:cs="Times New Roman"/>
        <w:b/>
        <w:bCs/>
        <w:sz w:val="32"/>
        <w:szCs w:val="32"/>
      </w:rPr>
      <w:t>Tabel de Concordanță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7C5"/>
    <w:multiLevelType w:val="hybridMultilevel"/>
    <w:tmpl w:val="01624390"/>
    <w:lvl w:ilvl="0" w:tplc="EE664322">
      <w:start w:val="1"/>
      <w:numFmt w:val="upperLetter"/>
      <w:lvlText w:val="%1."/>
      <w:lvlJc w:val="left"/>
      <w:pPr>
        <w:ind w:left="697" w:hanging="360"/>
      </w:pPr>
      <w:rPr>
        <w:rFonts w:hint="default"/>
        <w:b/>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 w15:restartNumberingAfterBreak="0">
    <w:nsid w:val="0B585B60"/>
    <w:multiLevelType w:val="hybridMultilevel"/>
    <w:tmpl w:val="F3A828A0"/>
    <w:lvl w:ilvl="0" w:tplc="52E80592">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 w15:restartNumberingAfterBreak="0">
    <w:nsid w:val="15E9402C"/>
    <w:multiLevelType w:val="hybridMultilevel"/>
    <w:tmpl w:val="4C2EE8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038EE"/>
    <w:multiLevelType w:val="hybridMultilevel"/>
    <w:tmpl w:val="09E87AC0"/>
    <w:lvl w:ilvl="0" w:tplc="B9D4975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C90231"/>
    <w:multiLevelType w:val="hybridMultilevel"/>
    <w:tmpl w:val="17C07900"/>
    <w:lvl w:ilvl="0" w:tplc="83FE1D80">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 w15:restartNumberingAfterBreak="0">
    <w:nsid w:val="210A3467"/>
    <w:multiLevelType w:val="hybridMultilevel"/>
    <w:tmpl w:val="0510AC14"/>
    <w:lvl w:ilvl="0" w:tplc="EEC49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D0B0E"/>
    <w:multiLevelType w:val="hybridMultilevel"/>
    <w:tmpl w:val="4C3E7CF6"/>
    <w:lvl w:ilvl="0" w:tplc="4B4AE3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34E8D"/>
    <w:multiLevelType w:val="hybridMultilevel"/>
    <w:tmpl w:val="176CD0EA"/>
    <w:lvl w:ilvl="0" w:tplc="511E5A96">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8" w15:restartNumberingAfterBreak="0">
    <w:nsid w:val="435A216A"/>
    <w:multiLevelType w:val="multilevel"/>
    <w:tmpl w:val="1EB8BBBC"/>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4A3CEE"/>
    <w:multiLevelType w:val="hybridMultilevel"/>
    <w:tmpl w:val="3A82FA9C"/>
    <w:lvl w:ilvl="0" w:tplc="95D6B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35832"/>
    <w:multiLevelType w:val="hybridMultilevel"/>
    <w:tmpl w:val="275078D0"/>
    <w:lvl w:ilvl="0" w:tplc="48C41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A795A"/>
    <w:multiLevelType w:val="hybridMultilevel"/>
    <w:tmpl w:val="6776720A"/>
    <w:lvl w:ilvl="0" w:tplc="426EFDA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282BE1"/>
    <w:multiLevelType w:val="hybridMultilevel"/>
    <w:tmpl w:val="3EE2E1B4"/>
    <w:lvl w:ilvl="0" w:tplc="84866A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76877"/>
    <w:multiLevelType w:val="multilevel"/>
    <w:tmpl w:val="EA7E9D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F23D2D"/>
    <w:multiLevelType w:val="hybridMultilevel"/>
    <w:tmpl w:val="142C5FBA"/>
    <w:lvl w:ilvl="0" w:tplc="E0E09678">
      <w:start w:val="1"/>
      <w:numFmt w:val="decimal"/>
      <w:lvlText w:val="%1."/>
      <w:lvlJc w:val="left"/>
      <w:pPr>
        <w:ind w:left="270" w:hanging="360"/>
      </w:pPr>
      <w:rPr>
        <w:rFonts w:hint="default"/>
      </w:rPr>
    </w:lvl>
    <w:lvl w:ilvl="1" w:tplc="08180019" w:tentative="1">
      <w:start w:val="1"/>
      <w:numFmt w:val="lowerLetter"/>
      <w:lvlText w:val="%2."/>
      <w:lvlJc w:val="left"/>
      <w:pPr>
        <w:ind w:left="990" w:hanging="360"/>
      </w:pPr>
    </w:lvl>
    <w:lvl w:ilvl="2" w:tplc="0818001B" w:tentative="1">
      <w:start w:val="1"/>
      <w:numFmt w:val="lowerRoman"/>
      <w:lvlText w:val="%3."/>
      <w:lvlJc w:val="right"/>
      <w:pPr>
        <w:ind w:left="1710" w:hanging="180"/>
      </w:pPr>
    </w:lvl>
    <w:lvl w:ilvl="3" w:tplc="0818000F" w:tentative="1">
      <w:start w:val="1"/>
      <w:numFmt w:val="decimal"/>
      <w:lvlText w:val="%4."/>
      <w:lvlJc w:val="left"/>
      <w:pPr>
        <w:ind w:left="2430" w:hanging="360"/>
      </w:pPr>
    </w:lvl>
    <w:lvl w:ilvl="4" w:tplc="08180019" w:tentative="1">
      <w:start w:val="1"/>
      <w:numFmt w:val="lowerLetter"/>
      <w:lvlText w:val="%5."/>
      <w:lvlJc w:val="left"/>
      <w:pPr>
        <w:ind w:left="3150" w:hanging="360"/>
      </w:pPr>
    </w:lvl>
    <w:lvl w:ilvl="5" w:tplc="0818001B" w:tentative="1">
      <w:start w:val="1"/>
      <w:numFmt w:val="lowerRoman"/>
      <w:lvlText w:val="%6."/>
      <w:lvlJc w:val="right"/>
      <w:pPr>
        <w:ind w:left="3870" w:hanging="180"/>
      </w:pPr>
    </w:lvl>
    <w:lvl w:ilvl="6" w:tplc="0818000F" w:tentative="1">
      <w:start w:val="1"/>
      <w:numFmt w:val="decimal"/>
      <w:lvlText w:val="%7."/>
      <w:lvlJc w:val="left"/>
      <w:pPr>
        <w:ind w:left="4590" w:hanging="360"/>
      </w:pPr>
    </w:lvl>
    <w:lvl w:ilvl="7" w:tplc="08180019" w:tentative="1">
      <w:start w:val="1"/>
      <w:numFmt w:val="lowerLetter"/>
      <w:lvlText w:val="%8."/>
      <w:lvlJc w:val="left"/>
      <w:pPr>
        <w:ind w:left="5310" w:hanging="360"/>
      </w:pPr>
    </w:lvl>
    <w:lvl w:ilvl="8" w:tplc="0818001B" w:tentative="1">
      <w:start w:val="1"/>
      <w:numFmt w:val="lowerRoman"/>
      <w:lvlText w:val="%9."/>
      <w:lvlJc w:val="right"/>
      <w:pPr>
        <w:ind w:left="6030" w:hanging="180"/>
      </w:pPr>
    </w:lvl>
  </w:abstractNum>
  <w:abstractNum w:abstractNumId="15" w15:restartNumberingAfterBreak="0">
    <w:nsid w:val="7BDF5F35"/>
    <w:multiLevelType w:val="multilevel"/>
    <w:tmpl w:val="9C42FD62"/>
    <w:lvl w:ilvl="0">
      <w:start w:val="7"/>
      <w:numFmt w:val="decimal"/>
      <w:lvlText w:val="%1."/>
      <w:lvlJc w:val="left"/>
      <w:pPr>
        <w:ind w:left="810" w:hanging="360"/>
      </w:pPr>
      <w:rPr>
        <w:rFonts w:ascii="Times New Roman" w:hAnsi="Times New Roman" w:cs="Times New Roman" w:hint="default"/>
        <w:b/>
        <w:i w:val="0"/>
      </w:rPr>
    </w:lvl>
    <w:lvl w:ilvl="1">
      <w:start w:val="1"/>
      <w:numFmt w:val="decimal"/>
      <w:isLgl/>
      <w:lvlText w:val="%1.%2."/>
      <w:lvlJc w:val="left"/>
      <w:pPr>
        <w:ind w:left="922" w:hanging="450"/>
      </w:pPr>
      <w:rPr>
        <w:rFonts w:hint="default"/>
      </w:rPr>
    </w:lvl>
    <w:lvl w:ilvl="2">
      <w:start w:val="5"/>
      <w:numFmt w:val="decimal"/>
      <w:isLgl/>
      <w:lvlText w:val="%1.%2.%3."/>
      <w:lvlJc w:val="left"/>
      <w:pPr>
        <w:ind w:left="1214"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618"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1662" w:hanging="1080"/>
      </w:pPr>
      <w:rPr>
        <w:rFonts w:hint="default"/>
      </w:rPr>
    </w:lvl>
    <w:lvl w:ilvl="7">
      <w:start w:val="1"/>
      <w:numFmt w:val="decimal"/>
      <w:isLgl/>
      <w:lvlText w:val="%1.%2.%3.%4.%5.%6.%7.%8."/>
      <w:lvlJc w:val="left"/>
      <w:pPr>
        <w:ind w:left="2044" w:hanging="1440"/>
      </w:pPr>
      <w:rPr>
        <w:rFonts w:hint="default"/>
      </w:rPr>
    </w:lvl>
    <w:lvl w:ilvl="8">
      <w:start w:val="1"/>
      <w:numFmt w:val="decimal"/>
      <w:isLgl/>
      <w:lvlText w:val="%1.%2.%3.%4.%5.%6.%7.%8.%9."/>
      <w:lvlJc w:val="left"/>
      <w:pPr>
        <w:ind w:left="2066" w:hanging="1440"/>
      </w:pPr>
      <w:rPr>
        <w:rFonts w:hint="default"/>
      </w:rPr>
    </w:lvl>
  </w:abstractNum>
  <w:num w:numId="1" w16cid:durableId="109739837">
    <w:abstractNumId w:val="10"/>
  </w:num>
  <w:num w:numId="2" w16cid:durableId="177931901">
    <w:abstractNumId w:val="9"/>
  </w:num>
  <w:num w:numId="3" w16cid:durableId="2079135593">
    <w:abstractNumId w:val="5"/>
  </w:num>
  <w:num w:numId="4" w16cid:durableId="1606302148">
    <w:abstractNumId w:val="6"/>
  </w:num>
  <w:num w:numId="5" w16cid:durableId="189496387">
    <w:abstractNumId w:val="14"/>
  </w:num>
  <w:num w:numId="6" w16cid:durableId="1598177480">
    <w:abstractNumId w:val="4"/>
  </w:num>
  <w:num w:numId="7" w16cid:durableId="130683387">
    <w:abstractNumId w:val="8"/>
  </w:num>
  <w:num w:numId="8" w16cid:durableId="245578973">
    <w:abstractNumId w:val="13"/>
  </w:num>
  <w:num w:numId="9" w16cid:durableId="1387685284">
    <w:abstractNumId w:val="11"/>
  </w:num>
  <w:num w:numId="10" w16cid:durableId="533494864">
    <w:abstractNumId w:val="2"/>
  </w:num>
  <w:num w:numId="11" w16cid:durableId="410933167">
    <w:abstractNumId w:val="1"/>
  </w:num>
  <w:num w:numId="12" w16cid:durableId="243536129">
    <w:abstractNumId w:val="0"/>
  </w:num>
  <w:num w:numId="13" w16cid:durableId="725181775">
    <w:abstractNumId w:val="12"/>
  </w:num>
  <w:num w:numId="14" w16cid:durableId="687293776">
    <w:abstractNumId w:val="15"/>
  </w:num>
  <w:num w:numId="15" w16cid:durableId="389232133">
    <w:abstractNumId w:val="3"/>
  </w:num>
  <w:num w:numId="16" w16cid:durableId="1717580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A0"/>
    <w:rsid w:val="000004FC"/>
    <w:rsid w:val="000005B8"/>
    <w:rsid w:val="000007BD"/>
    <w:rsid w:val="00000C9D"/>
    <w:rsid w:val="0000155E"/>
    <w:rsid w:val="000027EF"/>
    <w:rsid w:val="000027FE"/>
    <w:rsid w:val="0000353C"/>
    <w:rsid w:val="00003839"/>
    <w:rsid w:val="0000427C"/>
    <w:rsid w:val="000043C7"/>
    <w:rsid w:val="00004459"/>
    <w:rsid w:val="000047A3"/>
    <w:rsid w:val="00004C4A"/>
    <w:rsid w:val="00004EBE"/>
    <w:rsid w:val="00005612"/>
    <w:rsid w:val="0000585B"/>
    <w:rsid w:val="00006047"/>
    <w:rsid w:val="00006DD5"/>
    <w:rsid w:val="0000701A"/>
    <w:rsid w:val="000075C3"/>
    <w:rsid w:val="00007767"/>
    <w:rsid w:val="00010988"/>
    <w:rsid w:val="00010FA7"/>
    <w:rsid w:val="00012201"/>
    <w:rsid w:val="000122B4"/>
    <w:rsid w:val="00012781"/>
    <w:rsid w:val="00013CE4"/>
    <w:rsid w:val="00013EA7"/>
    <w:rsid w:val="00014497"/>
    <w:rsid w:val="000172EF"/>
    <w:rsid w:val="000173E4"/>
    <w:rsid w:val="000174A3"/>
    <w:rsid w:val="00020363"/>
    <w:rsid w:val="00020EA7"/>
    <w:rsid w:val="000210E8"/>
    <w:rsid w:val="00021342"/>
    <w:rsid w:val="0002207D"/>
    <w:rsid w:val="00022E16"/>
    <w:rsid w:val="00023952"/>
    <w:rsid w:val="000252AE"/>
    <w:rsid w:val="0002581A"/>
    <w:rsid w:val="0002608B"/>
    <w:rsid w:val="00026DE0"/>
    <w:rsid w:val="000270FC"/>
    <w:rsid w:val="0002720A"/>
    <w:rsid w:val="00027A4F"/>
    <w:rsid w:val="00027C54"/>
    <w:rsid w:val="0003014D"/>
    <w:rsid w:val="00030356"/>
    <w:rsid w:val="00030570"/>
    <w:rsid w:val="00031335"/>
    <w:rsid w:val="000315DB"/>
    <w:rsid w:val="00031B20"/>
    <w:rsid w:val="000325AF"/>
    <w:rsid w:val="000326CC"/>
    <w:rsid w:val="00034330"/>
    <w:rsid w:val="00034FE1"/>
    <w:rsid w:val="00035716"/>
    <w:rsid w:val="0003615B"/>
    <w:rsid w:val="00036545"/>
    <w:rsid w:val="000366F2"/>
    <w:rsid w:val="000375FA"/>
    <w:rsid w:val="00037EBD"/>
    <w:rsid w:val="000402B1"/>
    <w:rsid w:val="00040B68"/>
    <w:rsid w:val="00040B73"/>
    <w:rsid w:val="000415AB"/>
    <w:rsid w:val="00043048"/>
    <w:rsid w:val="00043EDE"/>
    <w:rsid w:val="000440D5"/>
    <w:rsid w:val="00044948"/>
    <w:rsid w:val="00046374"/>
    <w:rsid w:val="0004780E"/>
    <w:rsid w:val="00050586"/>
    <w:rsid w:val="00050A4C"/>
    <w:rsid w:val="00050C9D"/>
    <w:rsid w:val="0005158B"/>
    <w:rsid w:val="00051A78"/>
    <w:rsid w:val="00052742"/>
    <w:rsid w:val="000530D6"/>
    <w:rsid w:val="00054673"/>
    <w:rsid w:val="00055840"/>
    <w:rsid w:val="000561DD"/>
    <w:rsid w:val="0005639B"/>
    <w:rsid w:val="00056928"/>
    <w:rsid w:val="00056E93"/>
    <w:rsid w:val="0006064E"/>
    <w:rsid w:val="000610C6"/>
    <w:rsid w:val="00061711"/>
    <w:rsid w:val="00063CE9"/>
    <w:rsid w:val="00065E37"/>
    <w:rsid w:val="0006700B"/>
    <w:rsid w:val="000675EC"/>
    <w:rsid w:val="00067921"/>
    <w:rsid w:val="00070670"/>
    <w:rsid w:val="00070FBC"/>
    <w:rsid w:val="00071B49"/>
    <w:rsid w:val="00072233"/>
    <w:rsid w:val="000725C0"/>
    <w:rsid w:val="00072BDC"/>
    <w:rsid w:val="00073E80"/>
    <w:rsid w:val="00074DF6"/>
    <w:rsid w:val="00075516"/>
    <w:rsid w:val="00075DDA"/>
    <w:rsid w:val="00076926"/>
    <w:rsid w:val="00080C94"/>
    <w:rsid w:val="000810B0"/>
    <w:rsid w:val="00081DE2"/>
    <w:rsid w:val="00082831"/>
    <w:rsid w:val="00082F8D"/>
    <w:rsid w:val="000835B2"/>
    <w:rsid w:val="000846E3"/>
    <w:rsid w:val="000848C2"/>
    <w:rsid w:val="00085825"/>
    <w:rsid w:val="000864A2"/>
    <w:rsid w:val="00086AD8"/>
    <w:rsid w:val="00087243"/>
    <w:rsid w:val="00087706"/>
    <w:rsid w:val="00087C50"/>
    <w:rsid w:val="000903E9"/>
    <w:rsid w:val="00090B59"/>
    <w:rsid w:val="00090B80"/>
    <w:rsid w:val="00090C7F"/>
    <w:rsid w:val="00092FD1"/>
    <w:rsid w:val="00093005"/>
    <w:rsid w:val="0009322D"/>
    <w:rsid w:val="000932F2"/>
    <w:rsid w:val="00093C18"/>
    <w:rsid w:val="0009414B"/>
    <w:rsid w:val="00094774"/>
    <w:rsid w:val="000955AE"/>
    <w:rsid w:val="00096664"/>
    <w:rsid w:val="000972BC"/>
    <w:rsid w:val="000A0473"/>
    <w:rsid w:val="000A0A4D"/>
    <w:rsid w:val="000A0BA9"/>
    <w:rsid w:val="000A2A43"/>
    <w:rsid w:val="000A2F0C"/>
    <w:rsid w:val="000A2FCF"/>
    <w:rsid w:val="000A3125"/>
    <w:rsid w:val="000A320D"/>
    <w:rsid w:val="000A33EA"/>
    <w:rsid w:val="000A36D2"/>
    <w:rsid w:val="000A3E47"/>
    <w:rsid w:val="000A4A2D"/>
    <w:rsid w:val="000A5C90"/>
    <w:rsid w:val="000A614D"/>
    <w:rsid w:val="000A7BA0"/>
    <w:rsid w:val="000A7DD5"/>
    <w:rsid w:val="000B195A"/>
    <w:rsid w:val="000B1E92"/>
    <w:rsid w:val="000B2438"/>
    <w:rsid w:val="000B25D9"/>
    <w:rsid w:val="000B275A"/>
    <w:rsid w:val="000B298B"/>
    <w:rsid w:val="000B2CBA"/>
    <w:rsid w:val="000B2D74"/>
    <w:rsid w:val="000B2FD0"/>
    <w:rsid w:val="000B433E"/>
    <w:rsid w:val="000B45B9"/>
    <w:rsid w:val="000B4ABB"/>
    <w:rsid w:val="000B5751"/>
    <w:rsid w:val="000B5BD4"/>
    <w:rsid w:val="000B6615"/>
    <w:rsid w:val="000B6645"/>
    <w:rsid w:val="000B6BC4"/>
    <w:rsid w:val="000C0038"/>
    <w:rsid w:val="000C0946"/>
    <w:rsid w:val="000C0C3E"/>
    <w:rsid w:val="000C1471"/>
    <w:rsid w:val="000C32D4"/>
    <w:rsid w:val="000C35CD"/>
    <w:rsid w:val="000C3921"/>
    <w:rsid w:val="000C5C7F"/>
    <w:rsid w:val="000C6EBA"/>
    <w:rsid w:val="000C6FE5"/>
    <w:rsid w:val="000C6FE9"/>
    <w:rsid w:val="000C76C2"/>
    <w:rsid w:val="000C7E58"/>
    <w:rsid w:val="000D0927"/>
    <w:rsid w:val="000D0A68"/>
    <w:rsid w:val="000D0D40"/>
    <w:rsid w:val="000D0ECE"/>
    <w:rsid w:val="000D15F8"/>
    <w:rsid w:val="000D1831"/>
    <w:rsid w:val="000D1CC3"/>
    <w:rsid w:val="000D2254"/>
    <w:rsid w:val="000D2E8D"/>
    <w:rsid w:val="000D4940"/>
    <w:rsid w:val="000D5E97"/>
    <w:rsid w:val="000D5F7F"/>
    <w:rsid w:val="000D6A9E"/>
    <w:rsid w:val="000E08AF"/>
    <w:rsid w:val="000E13A5"/>
    <w:rsid w:val="000E1A49"/>
    <w:rsid w:val="000E1EE9"/>
    <w:rsid w:val="000E6448"/>
    <w:rsid w:val="000E6774"/>
    <w:rsid w:val="000E6ED3"/>
    <w:rsid w:val="000E7012"/>
    <w:rsid w:val="000E7478"/>
    <w:rsid w:val="000E779B"/>
    <w:rsid w:val="000E77F5"/>
    <w:rsid w:val="000F0745"/>
    <w:rsid w:val="000F151E"/>
    <w:rsid w:val="000F2967"/>
    <w:rsid w:val="000F29EC"/>
    <w:rsid w:val="000F2F0F"/>
    <w:rsid w:val="000F3772"/>
    <w:rsid w:val="000F4014"/>
    <w:rsid w:val="000F4171"/>
    <w:rsid w:val="000F44B9"/>
    <w:rsid w:val="000F4530"/>
    <w:rsid w:val="000F486B"/>
    <w:rsid w:val="000F4E35"/>
    <w:rsid w:val="000F5F97"/>
    <w:rsid w:val="000F6177"/>
    <w:rsid w:val="000F673B"/>
    <w:rsid w:val="000F6FC8"/>
    <w:rsid w:val="000F707C"/>
    <w:rsid w:val="00100115"/>
    <w:rsid w:val="001009DE"/>
    <w:rsid w:val="00100B6F"/>
    <w:rsid w:val="00100E88"/>
    <w:rsid w:val="001022CB"/>
    <w:rsid w:val="0010377A"/>
    <w:rsid w:val="0010523A"/>
    <w:rsid w:val="0010778F"/>
    <w:rsid w:val="001077CE"/>
    <w:rsid w:val="00110E59"/>
    <w:rsid w:val="00111602"/>
    <w:rsid w:val="00113191"/>
    <w:rsid w:val="001133C8"/>
    <w:rsid w:val="00113E80"/>
    <w:rsid w:val="001150C2"/>
    <w:rsid w:val="00115D1B"/>
    <w:rsid w:val="001164AD"/>
    <w:rsid w:val="00117327"/>
    <w:rsid w:val="00117D29"/>
    <w:rsid w:val="00117DEA"/>
    <w:rsid w:val="00117DF9"/>
    <w:rsid w:val="00120B09"/>
    <w:rsid w:val="00120BC5"/>
    <w:rsid w:val="001213C6"/>
    <w:rsid w:val="00121EEE"/>
    <w:rsid w:val="00122323"/>
    <w:rsid w:val="00122B99"/>
    <w:rsid w:val="00122DD8"/>
    <w:rsid w:val="001235CF"/>
    <w:rsid w:val="00123B2A"/>
    <w:rsid w:val="00123F7C"/>
    <w:rsid w:val="001242C2"/>
    <w:rsid w:val="0012505E"/>
    <w:rsid w:val="00125227"/>
    <w:rsid w:val="001254DD"/>
    <w:rsid w:val="00125E13"/>
    <w:rsid w:val="00126C1E"/>
    <w:rsid w:val="00126FDC"/>
    <w:rsid w:val="00127D14"/>
    <w:rsid w:val="00130611"/>
    <w:rsid w:val="00131828"/>
    <w:rsid w:val="00131F1C"/>
    <w:rsid w:val="001322B2"/>
    <w:rsid w:val="00132B19"/>
    <w:rsid w:val="00132BF3"/>
    <w:rsid w:val="00132D79"/>
    <w:rsid w:val="0013333F"/>
    <w:rsid w:val="00133B0F"/>
    <w:rsid w:val="00133CCB"/>
    <w:rsid w:val="00134206"/>
    <w:rsid w:val="001347F1"/>
    <w:rsid w:val="001349D1"/>
    <w:rsid w:val="00134EF6"/>
    <w:rsid w:val="001350C0"/>
    <w:rsid w:val="00135580"/>
    <w:rsid w:val="00135A2F"/>
    <w:rsid w:val="00135BB4"/>
    <w:rsid w:val="00136BAF"/>
    <w:rsid w:val="00136E0C"/>
    <w:rsid w:val="0013710C"/>
    <w:rsid w:val="00137FE0"/>
    <w:rsid w:val="0014004C"/>
    <w:rsid w:val="00140178"/>
    <w:rsid w:val="00142249"/>
    <w:rsid w:val="001431A9"/>
    <w:rsid w:val="0014396F"/>
    <w:rsid w:val="00143B2C"/>
    <w:rsid w:val="0014488F"/>
    <w:rsid w:val="00144919"/>
    <w:rsid w:val="00144A29"/>
    <w:rsid w:val="0014554A"/>
    <w:rsid w:val="00145C95"/>
    <w:rsid w:val="00147714"/>
    <w:rsid w:val="00147A15"/>
    <w:rsid w:val="0015113E"/>
    <w:rsid w:val="00151246"/>
    <w:rsid w:val="00151AF8"/>
    <w:rsid w:val="00152F36"/>
    <w:rsid w:val="00153391"/>
    <w:rsid w:val="00156907"/>
    <w:rsid w:val="001572F2"/>
    <w:rsid w:val="0016033A"/>
    <w:rsid w:val="00161B01"/>
    <w:rsid w:val="00162398"/>
    <w:rsid w:val="0016273C"/>
    <w:rsid w:val="00163CA0"/>
    <w:rsid w:val="00163FFE"/>
    <w:rsid w:val="001646DB"/>
    <w:rsid w:val="00164B9D"/>
    <w:rsid w:val="00164BD2"/>
    <w:rsid w:val="00165599"/>
    <w:rsid w:val="00166B32"/>
    <w:rsid w:val="0016766F"/>
    <w:rsid w:val="00170155"/>
    <w:rsid w:val="00170583"/>
    <w:rsid w:val="00170950"/>
    <w:rsid w:val="00170C01"/>
    <w:rsid w:val="001712AF"/>
    <w:rsid w:val="00171B27"/>
    <w:rsid w:val="00171F95"/>
    <w:rsid w:val="00173094"/>
    <w:rsid w:val="001733CD"/>
    <w:rsid w:val="0017375B"/>
    <w:rsid w:val="0017392D"/>
    <w:rsid w:val="00173B83"/>
    <w:rsid w:val="001743C3"/>
    <w:rsid w:val="00174CB3"/>
    <w:rsid w:val="001757D1"/>
    <w:rsid w:val="00175976"/>
    <w:rsid w:val="00175DB3"/>
    <w:rsid w:val="001766F4"/>
    <w:rsid w:val="00176C0D"/>
    <w:rsid w:val="0017749A"/>
    <w:rsid w:val="001778AD"/>
    <w:rsid w:val="0018094C"/>
    <w:rsid w:val="001812F4"/>
    <w:rsid w:val="00182D83"/>
    <w:rsid w:val="00182DF8"/>
    <w:rsid w:val="00183979"/>
    <w:rsid w:val="0018447B"/>
    <w:rsid w:val="0018620A"/>
    <w:rsid w:val="00186243"/>
    <w:rsid w:val="00186BCA"/>
    <w:rsid w:val="001874A7"/>
    <w:rsid w:val="001879FD"/>
    <w:rsid w:val="00187F64"/>
    <w:rsid w:val="001902E2"/>
    <w:rsid w:val="00191748"/>
    <w:rsid w:val="0019216D"/>
    <w:rsid w:val="001921C8"/>
    <w:rsid w:val="001929C7"/>
    <w:rsid w:val="00193AEF"/>
    <w:rsid w:val="0019468F"/>
    <w:rsid w:val="00195A44"/>
    <w:rsid w:val="001969B9"/>
    <w:rsid w:val="00197892"/>
    <w:rsid w:val="001A0865"/>
    <w:rsid w:val="001A0EB5"/>
    <w:rsid w:val="001A139C"/>
    <w:rsid w:val="001A18C7"/>
    <w:rsid w:val="001A1FBE"/>
    <w:rsid w:val="001A229D"/>
    <w:rsid w:val="001A425F"/>
    <w:rsid w:val="001A431C"/>
    <w:rsid w:val="001A7244"/>
    <w:rsid w:val="001B07F6"/>
    <w:rsid w:val="001B0C5E"/>
    <w:rsid w:val="001B1095"/>
    <w:rsid w:val="001B1BFC"/>
    <w:rsid w:val="001B200F"/>
    <w:rsid w:val="001B21D1"/>
    <w:rsid w:val="001B2208"/>
    <w:rsid w:val="001B263E"/>
    <w:rsid w:val="001B29B7"/>
    <w:rsid w:val="001B3001"/>
    <w:rsid w:val="001B3478"/>
    <w:rsid w:val="001B3616"/>
    <w:rsid w:val="001B36BB"/>
    <w:rsid w:val="001B3972"/>
    <w:rsid w:val="001B3A92"/>
    <w:rsid w:val="001B475A"/>
    <w:rsid w:val="001B5421"/>
    <w:rsid w:val="001B689B"/>
    <w:rsid w:val="001B6C06"/>
    <w:rsid w:val="001B7184"/>
    <w:rsid w:val="001C0422"/>
    <w:rsid w:val="001C04E7"/>
    <w:rsid w:val="001C1063"/>
    <w:rsid w:val="001C1B14"/>
    <w:rsid w:val="001C1D45"/>
    <w:rsid w:val="001C1EF3"/>
    <w:rsid w:val="001C3804"/>
    <w:rsid w:val="001C4011"/>
    <w:rsid w:val="001C4BCF"/>
    <w:rsid w:val="001C5020"/>
    <w:rsid w:val="001C6045"/>
    <w:rsid w:val="001C6B2A"/>
    <w:rsid w:val="001C7381"/>
    <w:rsid w:val="001C772E"/>
    <w:rsid w:val="001C7C4C"/>
    <w:rsid w:val="001D0594"/>
    <w:rsid w:val="001D08C5"/>
    <w:rsid w:val="001D0A2E"/>
    <w:rsid w:val="001D0B6C"/>
    <w:rsid w:val="001D1E3A"/>
    <w:rsid w:val="001D21BF"/>
    <w:rsid w:val="001D2BC9"/>
    <w:rsid w:val="001D2C70"/>
    <w:rsid w:val="001D3D09"/>
    <w:rsid w:val="001D3E29"/>
    <w:rsid w:val="001D4829"/>
    <w:rsid w:val="001D4D0F"/>
    <w:rsid w:val="001D5364"/>
    <w:rsid w:val="001D7C02"/>
    <w:rsid w:val="001E0905"/>
    <w:rsid w:val="001E115C"/>
    <w:rsid w:val="001E18F6"/>
    <w:rsid w:val="001E29C7"/>
    <w:rsid w:val="001E33D2"/>
    <w:rsid w:val="001E3436"/>
    <w:rsid w:val="001E3998"/>
    <w:rsid w:val="001E3EB7"/>
    <w:rsid w:val="001E4EB3"/>
    <w:rsid w:val="001E595F"/>
    <w:rsid w:val="001E7625"/>
    <w:rsid w:val="001F0698"/>
    <w:rsid w:val="001F0731"/>
    <w:rsid w:val="001F0FFB"/>
    <w:rsid w:val="001F2C2A"/>
    <w:rsid w:val="001F371D"/>
    <w:rsid w:val="001F3E48"/>
    <w:rsid w:val="001F4610"/>
    <w:rsid w:val="001F4920"/>
    <w:rsid w:val="001F5723"/>
    <w:rsid w:val="001F5C19"/>
    <w:rsid w:val="001F746B"/>
    <w:rsid w:val="002002EB"/>
    <w:rsid w:val="00200835"/>
    <w:rsid w:val="00201017"/>
    <w:rsid w:val="0020106D"/>
    <w:rsid w:val="00201E66"/>
    <w:rsid w:val="00202AA0"/>
    <w:rsid w:val="00202DDD"/>
    <w:rsid w:val="0020375A"/>
    <w:rsid w:val="0020387B"/>
    <w:rsid w:val="0020436E"/>
    <w:rsid w:val="0020438B"/>
    <w:rsid w:val="00204D65"/>
    <w:rsid w:val="002054A6"/>
    <w:rsid w:val="00206441"/>
    <w:rsid w:val="002065DF"/>
    <w:rsid w:val="00206BAA"/>
    <w:rsid w:val="00206C10"/>
    <w:rsid w:val="00206EBF"/>
    <w:rsid w:val="00207133"/>
    <w:rsid w:val="002073AB"/>
    <w:rsid w:val="00207C0B"/>
    <w:rsid w:val="00207DB1"/>
    <w:rsid w:val="00210261"/>
    <w:rsid w:val="00210AEA"/>
    <w:rsid w:val="002110FB"/>
    <w:rsid w:val="0021138D"/>
    <w:rsid w:val="00212C43"/>
    <w:rsid w:val="002137C5"/>
    <w:rsid w:val="002138FD"/>
    <w:rsid w:val="00213AD9"/>
    <w:rsid w:val="002143AD"/>
    <w:rsid w:val="00215E2B"/>
    <w:rsid w:val="00216473"/>
    <w:rsid w:val="00216598"/>
    <w:rsid w:val="002167FC"/>
    <w:rsid w:val="00216A32"/>
    <w:rsid w:val="00216A42"/>
    <w:rsid w:val="00216BED"/>
    <w:rsid w:val="0021754E"/>
    <w:rsid w:val="0021779C"/>
    <w:rsid w:val="00217BD3"/>
    <w:rsid w:val="002203C2"/>
    <w:rsid w:val="00221D8D"/>
    <w:rsid w:val="00221F5B"/>
    <w:rsid w:val="00222436"/>
    <w:rsid w:val="00222637"/>
    <w:rsid w:val="00222A62"/>
    <w:rsid w:val="00222C56"/>
    <w:rsid w:val="00222DC1"/>
    <w:rsid w:val="00223769"/>
    <w:rsid w:val="0022447A"/>
    <w:rsid w:val="00224799"/>
    <w:rsid w:val="00224E54"/>
    <w:rsid w:val="00224FEB"/>
    <w:rsid w:val="00225C29"/>
    <w:rsid w:val="0022681D"/>
    <w:rsid w:val="002301E6"/>
    <w:rsid w:val="002303E0"/>
    <w:rsid w:val="002309E3"/>
    <w:rsid w:val="00231941"/>
    <w:rsid w:val="00231C73"/>
    <w:rsid w:val="00232331"/>
    <w:rsid w:val="0023289A"/>
    <w:rsid w:val="002328F3"/>
    <w:rsid w:val="00232C40"/>
    <w:rsid w:val="00233C4A"/>
    <w:rsid w:val="00233F57"/>
    <w:rsid w:val="002342AA"/>
    <w:rsid w:val="00234598"/>
    <w:rsid w:val="00235573"/>
    <w:rsid w:val="0023572B"/>
    <w:rsid w:val="00235B6C"/>
    <w:rsid w:val="00237D45"/>
    <w:rsid w:val="002402C5"/>
    <w:rsid w:val="00240373"/>
    <w:rsid w:val="00240786"/>
    <w:rsid w:val="00240A9B"/>
    <w:rsid w:val="00240BEF"/>
    <w:rsid w:val="00240C23"/>
    <w:rsid w:val="0024153C"/>
    <w:rsid w:val="00241749"/>
    <w:rsid w:val="00241858"/>
    <w:rsid w:val="00242E3F"/>
    <w:rsid w:val="00243EFF"/>
    <w:rsid w:val="00244EC9"/>
    <w:rsid w:val="0024526E"/>
    <w:rsid w:val="00245AA2"/>
    <w:rsid w:val="00245ABD"/>
    <w:rsid w:val="00246096"/>
    <w:rsid w:val="00246329"/>
    <w:rsid w:val="00246C73"/>
    <w:rsid w:val="00246FC2"/>
    <w:rsid w:val="00247254"/>
    <w:rsid w:val="00251697"/>
    <w:rsid w:val="00251B5B"/>
    <w:rsid w:val="0025246B"/>
    <w:rsid w:val="002526CD"/>
    <w:rsid w:val="00254A06"/>
    <w:rsid w:val="00255887"/>
    <w:rsid w:val="002559BD"/>
    <w:rsid w:val="00257170"/>
    <w:rsid w:val="00257520"/>
    <w:rsid w:val="002576A7"/>
    <w:rsid w:val="00260370"/>
    <w:rsid w:val="00261115"/>
    <w:rsid w:val="002620EA"/>
    <w:rsid w:val="00262B32"/>
    <w:rsid w:val="0026333A"/>
    <w:rsid w:val="002636D7"/>
    <w:rsid w:val="00263E25"/>
    <w:rsid w:val="002644E9"/>
    <w:rsid w:val="00265518"/>
    <w:rsid w:val="00266578"/>
    <w:rsid w:val="002665B5"/>
    <w:rsid w:val="0026686E"/>
    <w:rsid w:val="00267403"/>
    <w:rsid w:val="002677AA"/>
    <w:rsid w:val="00267CFD"/>
    <w:rsid w:val="002703E8"/>
    <w:rsid w:val="00270512"/>
    <w:rsid w:val="00270584"/>
    <w:rsid w:val="002711C0"/>
    <w:rsid w:val="0027148F"/>
    <w:rsid w:val="00271EE0"/>
    <w:rsid w:val="00272AC2"/>
    <w:rsid w:val="00272FDC"/>
    <w:rsid w:val="0027323F"/>
    <w:rsid w:val="00273DE1"/>
    <w:rsid w:val="00273F45"/>
    <w:rsid w:val="002742B5"/>
    <w:rsid w:val="00275890"/>
    <w:rsid w:val="00276044"/>
    <w:rsid w:val="00276714"/>
    <w:rsid w:val="00276E89"/>
    <w:rsid w:val="00277D54"/>
    <w:rsid w:val="00281376"/>
    <w:rsid w:val="00282242"/>
    <w:rsid w:val="00282AFE"/>
    <w:rsid w:val="002834C1"/>
    <w:rsid w:val="00283D3D"/>
    <w:rsid w:val="00284162"/>
    <w:rsid w:val="0028512F"/>
    <w:rsid w:val="002855DF"/>
    <w:rsid w:val="00285A8E"/>
    <w:rsid w:val="00285B48"/>
    <w:rsid w:val="0028769A"/>
    <w:rsid w:val="00290C36"/>
    <w:rsid w:val="002913DB"/>
    <w:rsid w:val="00291495"/>
    <w:rsid w:val="0029238E"/>
    <w:rsid w:val="00293646"/>
    <w:rsid w:val="002938E8"/>
    <w:rsid w:val="00293945"/>
    <w:rsid w:val="00293A85"/>
    <w:rsid w:val="00293D65"/>
    <w:rsid w:val="00293E7C"/>
    <w:rsid w:val="002942CB"/>
    <w:rsid w:val="00294402"/>
    <w:rsid w:val="00294FDE"/>
    <w:rsid w:val="002950E8"/>
    <w:rsid w:val="00295733"/>
    <w:rsid w:val="002959CD"/>
    <w:rsid w:val="00295C50"/>
    <w:rsid w:val="00296DAC"/>
    <w:rsid w:val="00297130"/>
    <w:rsid w:val="002A0261"/>
    <w:rsid w:val="002A1246"/>
    <w:rsid w:val="002A141E"/>
    <w:rsid w:val="002A14BE"/>
    <w:rsid w:val="002A2A07"/>
    <w:rsid w:val="002A2B16"/>
    <w:rsid w:val="002A2F9C"/>
    <w:rsid w:val="002A460A"/>
    <w:rsid w:val="002A5696"/>
    <w:rsid w:val="002A5822"/>
    <w:rsid w:val="002A6456"/>
    <w:rsid w:val="002A7054"/>
    <w:rsid w:val="002A7252"/>
    <w:rsid w:val="002A7A15"/>
    <w:rsid w:val="002B0305"/>
    <w:rsid w:val="002B0641"/>
    <w:rsid w:val="002B0B65"/>
    <w:rsid w:val="002B160B"/>
    <w:rsid w:val="002B162F"/>
    <w:rsid w:val="002B1C43"/>
    <w:rsid w:val="002B25BC"/>
    <w:rsid w:val="002B26EA"/>
    <w:rsid w:val="002B2D09"/>
    <w:rsid w:val="002B2EDE"/>
    <w:rsid w:val="002B3F79"/>
    <w:rsid w:val="002B44BD"/>
    <w:rsid w:val="002B4D59"/>
    <w:rsid w:val="002B4DC2"/>
    <w:rsid w:val="002B4E8E"/>
    <w:rsid w:val="002B586B"/>
    <w:rsid w:val="002B5AFB"/>
    <w:rsid w:val="002B6994"/>
    <w:rsid w:val="002B6CBE"/>
    <w:rsid w:val="002B741C"/>
    <w:rsid w:val="002C0B59"/>
    <w:rsid w:val="002C0DEE"/>
    <w:rsid w:val="002C2AB3"/>
    <w:rsid w:val="002C2AC6"/>
    <w:rsid w:val="002C320B"/>
    <w:rsid w:val="002C4DCB"/>
    <w:rsid w:val="002C5DC4"/>
    <w:rsid w:val="002C6A25"/>
    <w:rsid w:val="002C7167"/>
    <w:rsid w:val="002C7538"/>
    <w:rsid w:val="002D0742"/>
    <w:rsid w:val="002D0905"/>
    <w:rsid w:val="002D09FD"/>
    <w:rsid w:val="002D1CE8"/>
    <w:rsid w:val="002D2182"/>
    <w:rsid w:val="002D35EA"/>
    <w:rsid w:val="002D38B7"/>
    <w:rsid w:val="002D3F3D"/>
    <w:rsid w:val="002D50F5"/>
    <w:rsid w:val="002D54D8"/>
    <w:rsid w:val="002D610E"/>
    <w:rsid w:val="002D662B"/>
    <w:rsid w:val="002D6F97"/>
    <w:rsid w:val="002D707E"/>
    <w:rsid w:val="002D72CC"/>
    <w:rsid w:val="002D74D6"/>
    <w:rsid w:val="002D7B5D"/>
    <w:rsid w:val="002E02BA"/>
    <w:rsid w:val="002E05FA"/>
    <w:rsid w:val="002E0615"/>
    <w:rsid w:val="002E0EBC"/>
    <w:rsid w:val="002E130F"/>
    <w:rsid w:val="002E353A"/>
    <w:rsid w:val="002E46F6"/>
    <w:rsid w:val="002E478F"/>
    <w:rsid w:val="002E4A77"/>
    <w:rsid w:val="002E557C"/>
    <w:rsid w:val="002E5C45"/>
    <w:rsid w:val="002E6252"/>
    <w:rsid w:val="002E69A6"/>
    <w:rsid w:val="002E77A2"/>
    <w:rsid w:val="002F07F1"/>
    <w:rsid w:val="002F0A72"/>
    <w:rsid w:val="002F0CFD"/>
    <w:rsid w:val="002F1CEB"/>
    <w:rsid w:val="002F2770"/>
    <w:rsid w:val="002F398C"/>
    <w:rsid w:val="002F3AA7"/>
    <w:rsid w:val="002F4A09"/>
    <w:rsid w:val="002F5946"/>
    <w:rsid w:val="002F63C2"/>
    <w:rsid w:val="002F6687"/>
    <w:rsid w:val="002F6F50"/>
    <w:rsid w:val="002F7070"/>
    <w:rsid w:val="00300273"/>
    <w:rsid w:val="00300C51"/>
    <w:rsid w:val="00301002"/>
    <w:rsid w:val="00302489"/>
    <w:rsid w:val="003025D8"/>
    <w:rsid w:val="00302CF3"/>
    <w:rsid w:val="003030DF"/>
    <w:rsid w:val="00303109"/>
    <w:rsid w:val="0030357B"/>
    <w:rsid w:val="00303B5B"/>
    <w:rsid w:val="00303B6E"/>
    <w:rsid w:val="00304F9F"/>
    <w:rsid w:val="00304FD9"/>
    <w:rsid w:val="0030581F"/>
    <w:rsid w:val="0030630E"/>
    <w:rsid w:val="003063CA"/>
    <w:rsid w:val="00307409"/>
    <w:rsid w:val="00307F61"/>
    <w:rsid w:val="00312486"/>
    <w:rsid w:val="00312A5E"/>
    <w:rsid w:val="0031301D"/>
    <w:rsid w:val="00315065"/>
    <w:rsid w:val="003150CD"/>
    <w:rsid w:val="003156DB"/>
    <w:rsid w:val="00316318"/>
    <w:rsid w:val="0031684D"/>
    <w:rsid w:val="00317219"/>
    <w:rsid w:val="003174AD"/>
    <w:rsid w:val="00317D6D"/>
    <w:rsid w:val="00320647"/>
    <w:rsid w:val="0032120F"/>
    <w:rsid w:val="00321447"/>
    <w:rsid w:val="0032195F"/>
    <w:rsid w:val="003222EC"/>
    <w:rsid w:val="00322382"/>
    <w:rsid w:val="0032327F"/>
    <w:rsid w:val="003234FB"/>
    <w:rsid w:val="0032361C"/>
    <w:rsid w:val="0032404A"/>
    <w:rsid w:val="0032437A"/>
    <w:rsid w:val="00324B8D"/>
    <w:rsid w:val="003256C5"/>
    <w:rsid w:val="00325D5A"/>
    <w:rsid w:val="00327734"/>
    <w:rsid w:val="0032780A"/>
    <w:rsid w:val="003306FE"/>
    <w:rsid w:val="0033080A"/>
    <w:rsid w:val="0033092F"/>
    <w:rsid w:val="00330F45"/>
    <w:rsid w:val="00331467"/>
    <w:rsid w:val="0033164E"/>
    <w:rsid w:val="00331C0B"/>
    <w:rsid w:val="00332287"/>
    <w:rsid w:val="00332B6D"/>
    <w:rsid w:val="003331F4"/>
    <w:rsid w:val="00334860"/>
    <w:rsid w:val="003355C0"/>
    <w:rsid w:val="00335B62"/>
    <w:rsid w:val="00336D53"/>
    <w:rsid w:val="00337CFA"/>
    <w:rsid w:val="00340C97"/>
    <w:rsid w:val="00341262"/>
    <w:rsid w:val="0034137C"/>
    <w:rsid w:val="0034140B"/>
    <w:rsid w:val="0034145E"/>
    <w:rsid w:val="003418DE"/>
    <w:rsid w:val="00341EFE"/>
    <w:rsid w:val="003443E2"/>
    <w:rsid w:val="00344878"/>
    <w:rsid w:val="00344DD0"/>
    <w:rsid w:val="00345629"/>
    <w:rsid w:val="0034617E"/>
    <w:rsid w:val="00346C81"/>
    <w:rsid w:val="00347597"/>
    <w:rsid w:val="00347D1B"/>
    <w:rsid w:val="00347F59"/>
    <w:rsid w:val="00350787"/>
    <w:rsid w:val="003517B9"/>
    <w:rsid w:val="00351EEC"/>
    <w:rsid w:val="003520F4"/>
    <w:rsid w:val="00352968"/>
    <w:rsid w:val="0035308D"/>
    <w:rsid w:val="00353379"/>
    <w:rsid w:val="003541AE"/>
    <w:rsid w:val="00354302"/>
    <w:rsid w:val="00355A24"/>
    <w:rsid w:val="00356D91"/>
    <w:rsid w:val="00356FA0"/>
    <w:rsid w:val="00357A30"/>
    <w:rsid w:val="00360ABB"/>
    <w:rsid w:val="00360D62"/>
    <w:rsid w:val="00360E98"/>
    <w:rsid w:val="003617B6"/>
    <w:rsid w:val="0036199E"/>
    <w:rsid w:val="00361DE6"/>
    <w:rsid w:val="00361FF9"/>
    <w:rsid w:val="0036203C"/>
    <w:rsid w:val="003623E2"/>
    <w:rsid w:val="0036249F"/>
    <w:rsid w:val="003624A2"/>
    <w:rsid w:val="00362D8F"/>
    <w:rsid w:val="00362FF6"/>
    <w:rsid w:val="0036312A"/>
    <w:rsid w:val="00364E03"/>
    <w:rsid w:val="0036622C"/>
    <w:rsid w:val="00366378"/>
    <w:rsid w:val="00366F58"/>
    <w:rsid w:val="00366FF2"/>
    <w:rsid w:val="00370486"/>
    <w:rsid w:val="0037082D"/>
    <w:rsid w:val="0037107C"/>
    <w:rsid w:val="00372A25"/>
    <w:rsid w:val="00372F71"/>
    <w:rsid w:val="003735D9"/>
    <w:rsid w:val="00373A88"/>
    <w:rsid w:val="00373B56"/>
    <w:rsid w:val="00373BA1"/>
    <w:rsid w:val="0037420C"/>
    <w:rsid w:val="00374C07"/>
    <w:rsid w:val="00374E8D"/>
    <w:rsid w:val="003754A1"/>
    <w:rsid w:val="003767FE"/>
    <w:rsid w:val="0037695B"/>
    <w:rsid w:val="00377119"/>
    <w:rsid w:val="00377BC9"/>
    <w:rsid w:val="00377DAF"/>
    <w:rsid w:val="003811CA"/>
    <w:rsid w:val="00382A21"/>
    <w:rsid w:val="00382ACF"/>
    <w:rsid w:val="00382E7E"/>
    <w:rsid w:val="00382EED"/>
    <w:rsid w:val="0038314E"/>
    <w:rsid w:val="00383D4F"/>
    <w:rsid w:val="00386962"/>
    <w:rsid w:val="00387451"/>
    <w:rsid w:val="00390C93"/>
    <w:rsid w:val="00390E33"/>
    <w:rsid w:val="00392B96"/>
    <w:rsid w:val="00392E2E"/>
    <w:rsid w:val="0039327D"/>
    <w:rsid w:val="0039411A"/>
    <w:rsid w:val="0039551C"/>
    <w:rsid w:val="00396A80"/>
    <w:rsid w:val="003972B3"/>
    <w:rsid w:val="003A0369"/>
    <w:rsid w:val="003A0DA8"/>
    <w:rsid w:val="003A1514"/>
    <w:rsid w:val="003A3FE5"/>
    <w:rsid w:val="003A440A"/>
    <w:rsid w:val="003A4575"/>
    <w:rsid w:val="003A5093"/>
    <w:rsid w:val="003A50A3"/>
    <w:rsid w:val="003A50AF"/>
    <w:rsid w:val="003A52AB"/>
    <w:rsid w:val="003A54CF"/>
    <w:rsid w:val="003A6635"/>
    <w:rsid w:val="003A6D20"/>
    <w:rsid w:val="003A70FA"/>
    <w:rsid w:val="003A7171"/>
    <w:rsid w:val="003A7212"/>
    <w:rsid w:val="003B0F82"/>
    <w:rsid w:val="003B176C"/>
    <w:rsid w:val="003B18CC"/>
    <w:rsid w:val="003B1CF0"/>
    <w:rsid w:val="003B2834"/>
    <w:rsid w:val="003B28B0"/>
    <w:rsid w:val="003B2F48"/>
    <w:rsid w:val="003B37CE"/>
    <w:rsid w:val="003B42D7"/>
    <w:rsid w:val="003B5708"/>
    <w:rsid w:val="003B57DE"/>
    <w:rsid w:val="003B5FF1"/>
    <w:rsid w:val="003B73D3"/>
    <w:rsid w:val="003C045A"/>
    <w:rsid w:val="003C0DBA"/>
    <w:rsid w:val="003C115A"/>
    <w:rsid w:val="003C1259"/>
    <w:rsid w:val="003C24E2"/>
    <w:rsid w:val="003C2650"/>
    <w:rsid w:val="003C2B67"/>
    <w:rsid w:val="003C2C44"/>
    <w:rsid w:val="003C2F24"/>
    <w:rsid w:val="003C3DD1"/>
    <w:rsid w:val="003C4C89"/>
    <w:rsid w:val="003C54B4"/>
    <w:rsid w:val="003C6469"/>
    <w:rsid w:val="003C65C2"/>
    <w:rsid w:val="003C6602"/>
    <w:rsid w:val="003C6822"/>
    <w:rsid w:val="003C6B44"/>
    <w:rsid w:val="003C7AA5"/>
    <w:rsid w:val="003C7AD6"/>
    <w:rsid w:val="003D0311"/>
    <w:rsid w:val="003D06C8"/>
    <w:rsid w:val="003D06FD"/>
    <w:rsid w:val="003D0DF7"/>
    <w:rsid w:val="003D14E1"/>
    <w:rsid w:val="003D2C79"/>
    <w:rsid w:val="003D2F0D"/>
    <w:rsid w:val="003D3520"/>
    <w:rsid w:val="003D4163"/>
    <w:rsid w:val="003D416F"/>
    <w:rsid w:val="003D4812"/>
    <w:rsid w:val="003D5373"/>
    <w:rsid w:val="003D5982"/>
    <w:rsid w:val="003D64F8"/>
    <w:rsid w:val="003D64FB"/>
    <w:rsid w:val="003D7A1B"/>
    <w:rsid w:val="003E045D"/>
    <w:rsid w:val="003E0B77"/>
    <w:rsid w:val="003E10BD"/>
    <w:rsid w:val="003E187F"/>
    <w:rsid w:val="003E1C14"/>
    <w:rsid w:val="003E2C4A"/>
    <w:rsid w:val="003E3CFB"/>
    <w:rsid w:val="003E3F59"/>
    <w:rsid w:val="003E41A9"/>
    <w:rsid w:val="003E47AB"/>
    <w:rsid w:val="003E52CE"/>
    <w:rsid w:val="003E5B86"/>
    <w:rsid w:val="003E63D9"/>
    <w:rsid w:val="003E77CE"/>
    <w:rsid w:val="003F0673"/>
    <w:rsid w:val="003F10A2"/>
    <w:rsid w:val="003F1902"/>
    <w:rsid w:val="003F316B"/>
    <w:rsid w:val="003F31F4"/>
    <w:rsid w:val="003F5D5F"/>
    <w:rsid w:val="003F67F3"/>
    <w:rsid w:val="003F6E05"/>
    <w:rsid w:val="003F7105"/>
    <w:rsid w:val="003F77E9"/>
    <w:rsid w:val="003F7DED"/>
    <w:rsid w:val="00400857"/>
    <w:rsid w:val="00400E4E"/>
    <w:rsid w:val="00401990"/>
    <w:rsid w:val="00401D74"/>
    <w:rsid w:val="00402062"/>
    <w:rsid w:val="004027EA"/>
    <w:rsid w:val="00402B75"/>
    <w:rsid w:val="00403473"/>
    <w:rsid w:val="00403483"/>
    <w:rsid w:val="0040395B"/>
    <w:rsid w:val="00403C17"/>
    <w:rsid w:val="00403F82"/>
    <w:rsid w:val="00407499"/>
    <w:rsid w:val="00410724"/>
    <w:rsid w:val="004109AE"/>
    <w:rsid w:val="0041162D"/>
    <w:rsid w:val="00412C25"/>
    <w:rsid w:val="0041414E"/>
    <w:rsid w:val="004158B0"/>
    <w:rsid w:val="00415E72"/>
    <w:rsid w:val="00416422"/>
    <w:rsid w:val="00416AAE"/>
    <w:rsid w:val="00416E8B"/>
    <w:rsid w:val="0041727D"/>
    <w:rsid w:val="0041752B"/>
    <w:rsid w:val="0041784D"/>
    <w:rsid w:val="00420977"/>
    <w:rsid w:val="004212AC"/>
    <w:rsid w:val="00421466"/>
    <w:rsid w:val="00421D79"/>
    <w:rsid w:val="00423174"/>
    <w:rsid w:val="00423FD4"/>
    <w:rsid w:val="00424288"/>
    <w:rsid w:val="004246F4"/>
    <w:rsid w:val="004250E8"/>
    <w:rsid w:val="004254FC"/>
    <w:rsid w:val="004256CC"/>
    <w:rsid w:val="00425971"/>
    <w:rsid w:val="00425E53"/>
    <w:rsid w:val="00427431"/>
    <w:rsid w:val="00427976"/>
    <w:rsid w:val="004304D3"/>
    <w:rsid w:val="004305F0"/>
    <w:rsid w:val="00431E14"/>
    <w:rsid w:val="004329FA"/>
    <w:rsid w:val="00435858"/>
    <w:rsid w:val="00435D80"/>
    <w:rsid w:val="00435F03"/>
    <w:rsid w:val="0043627D"/>
    <w:rsid w:val="00436306"/>
    <w:rsid w:val="00436E68"/>
    <w:rsid w:val="0043704D"/>
    <w:rsid w:val="004376FA"/>
    <w:rsid w:val="00437FD8"/>
    <w:rsid w:val="004402FC"/>
    <w:rsid w:val="004403F3"/>
    <w:rsid w:val="004404D2"/>
    <w:rsid w:val="00440B26"/>
    <w:rsid w:val="0044178D"/>
    <w:rsid w:val="00442AEC"/>
    <w:rsid w:val="0044489C"/>
    <w:rsid w:val="004450E2"/>
    <w:rsid w:val="004451D4"/>
    <w:rsid w:val="004451DA"/>
    <w:rsid w:val="00445235"/>
    <w:rsid w:val="00446336"/>
    <w:rsid w:val="00446567"/>
    <w:rsid w:val="004474C5"/>
    <w:rsid w:val="004475CB"/>
    <w:rsid w:val="004475E6"/>
    <w:rsid w:val="004500BB"/>
    <w:rsid w:val="00450345"/>
    <w:rsid w:val="00450610"/>
    <w:rsid w:val="00450D5A"/>
    <w:rsid w:val="00452258"/>
    <w:rsid w:val="004529CC"/>
    <w:rsid w:val="00453AC7"/>
    <w:rsid w:val="00453E81"/>
    <w:rsid w:val="00454ABB"/>
    <w:rsid w:val="00454FCD"/>
    <w:rsid w:val="00455A14"/>
    <w:rsid w:val="0045662C"/>
    <w:rsid w:val="004570F9"/>
    <w:rsid w:val="00460A32"/>
    <w:rsid w:val="00461FA1"/>
    <w:rsid w:val="0046235D"/>
    <w:rsid w:val="004623EA"/>
    <w:rsid w:val="0046244A"/>
    <w:rsid w:val="00462EF9"/>
    <w:rsid w:val="004637FC"/>
    <w:rsid w:val="00464DC9"/>
    <w:rsid w:val="00464EDD"/>
    <w:rsid w:val="00465045"/>
    <w:rsid w:val="0046661A"/>
    <w:rsid w:val="00466C26"/>
    <w:rsid w:val="0046727E"/>
    <w:rsid w:val="00467300"/>
    <w:rsid w:val="00471AC1"/>
    <w:rsid w:val="00471E52"/>
    <w:rsid w:val="004732CC"/>
    <w:rsid w:val="004735A6"/>
    <w:rsid w:val="00473727"/>
    <w:rsid w:val="00473975"/>
    <w:rsid w:val="004744D7"/>
    <w:rsid w:val="004763C0"/>
    <w:rsid w:val="00477115"/>
    <w:rsid w:val="00477337"/>
    <w:rsid w:val="00480941"/>
    <w:rsid w:val="00480A90"/>
    <w:rsid w:val="00480B26"/>
    <w:rsid w:val="00481842"/>
    <w:rsid w:val="00481C44"/>
    <w:rsid w:val="0048233E"/>
    <w:rsid w:val="00482B00"/>
    <w:rsid w:val="00482C91"/>
    <w:rsid w:val="00483CD2"/>
    <w:rsid w:val="00485782"/>
    <w:rsid w:val="0048637E"/>
    <w:rsid w:val="0048652A"/>
    <w:rsid w:val="00486668"/>
    <w:rsid w:val="00486C41"/>
    <w:rsid w:val="004877DA"/>
    <w:rsid w:val="00490118"/>
    <w:rsid w:val="00490551"/>
    <w:rsid w:val="0049088B"/>
    <w:rsid w:val="00492569"/>
    <w:rsid w:val="0049301D"/>
    <w:rsid w:val="00493510"/>
    <w:rsid w:val="00493950"/>
    <w:rsid w:val="00493F15"/>
    <w:rsid w:val="004966F7"/>
    <w:rsid w:val="00496BDD"/>
    <w:rsid w:val="0049715B"/>
    <w:rsid w:val="00497ADC"/>
    <w:rsid w:val="004A05D5"/>
    <w:rsid w:val="004A068E"/>
    <w:rsid w:val="004A1416"/>
    <w:rsid w:val="004A1447"/>
    <w:rsid w:val="004A207D"/>
    <w:rsid w:val="004A220A"/>
    <w:rsid w:val="004A2AEB"/>
    <w:rsid w:val="004A2DE4"/>
    <w:rsid w:val="004A39B6"/>
    <w:rsid w:val="004A3DC5"/>
    <w:rsid w:val="004A4056"/>
    <w:rsid w:val="004A5000"/>
    <w:rsid w:val="004A5C94"/>
    <w:rsid w:val="004A5D6C"/>
    <w:rsid w:val="004A6478"/>
    <w:rsid w:val="004A6DA8"/>
    <w:rsid w:val="004A6E26"/>
    <w:rsid w:val="004A6E8D"/>
    <w:rsid w:val="004A705C"/>
    <w:rsid w:val="004A74B2"/>
    <w:rsid w:val="004A7559"/>
    <w:rsid w:val="004A7AD5"/>
    <w:rsid w:val="004B05D6"/>
    <w:rsid w:val="004B0D72"/>
    <w:rsid w:val="004B11F3"/>
    <w:rsid w:val="004B16E5"/>
    <w:rsid w:val="004B281F"/>
    <w:rsid w:val="004B3585"/>
    <w:rsid w:val="004B43E0"/>
    <w:rsid w:val="004B473A"/>
    <w:rsid w:val="004B49B3"/>
    <w:rsid w:val="004B4B74"/>
    <w:rsid w:val="004B4D4A"/>
    <w:rsid w:val="004B6721"/>
    <w:rsid w:val="004B7E59"/>
    <w:rsid w:val="004C04E5"/>
    <w:rsid w:val="004C07A9"/>
    <w:rsid w:val="004C0FDC"/>
    <w:rsid w:val="004C13CA"/>
    <w:rsid w:val="004C161F"/>
    <w:rsid w:val="004C21B6"/>
    <w:rsid w:val="004C2CFC"/>
    <w:rsid w:val="004C3431"/>
    <w:rsid w:val="004C3858"/>
    <w:rsid w:val="004C4267"/>
    <w:rsid w:val="004C4CCA"/>
    <w:rsid w:val="004C4DE4"/>
    <w:rsid w:val="004C5494"/>
    <w:rsid w:val="004C556F"/>
    <w:rsid w:val="004C55F3"/>
    <w:rsid w:val="004C6125"/>
    <w:rsid w:val="004D02A7"/>
    <w:rsid w:val="004D0BCE"/>
    <w:rsid w:val="004D0FCC"/>
    <w:rsid w:val="004D20A4"/>
    <w:rsid w:val="004D383D"/>
    <w:rsid w:val="004D3F00"/>
    <w:rsid w:val="004D4701"/>
    <w:rsid w:val="004D4FD8"/>
    <w:rsid w:val="004D565E"/>
    <w:rsid w:val="004D5735"/>
    <w:rsid w:val="004D5CE1"/>
    <w:rsid w:val="004D606B"/>
    <w:rsid w:val="004D7FB2"/>
    <w:rsid w:val="004E06DE"/>
    <w:rsid w:val="004E1493"/>
    <w:rsid w:val="004E1A73"/>
    <w:rsid w:val="004E1CF8"/>
    <w:rsid w:val="004E20B7"/>
    <w:rsid w:val="004E2339"/>
    <w:rsid w:val="004E25E1"/>
    <w:rsid w:val="004E3593"/>
    <w:rsid w:val="004E3C97"/>
    <w:rsid w:val="004E45BB"/>
    <w:rsid w:val="004E49BD"/>
    <w:rsid w:val="004E4FAE"/>
    <w:rsid w:val="004E52FD"/>
    <w:rsid w:val="004E56B3"/>
    <w:rsid w:val="004E6116"/>
    <w:rsid w:val="004E64B9"/>
    <w:rsid w:val="004E6E58"/>
    <w:rsid w:val="004E799B"/>
    <w:rsid w:val="004E7AEB"/>
    <w:rsid w:val="004E7B24"/>
    <w:rsid w:val="004F0025"/>
    <w:rsid w:val="004F25C3"/>
    <w:rsid w:val="004F2B97"/>
    <w:rsid w:val="004F3A4E"/>
    <w:rsid w:val="004F3E26"/>
    <w:rsid w:val="004F5812"/>
    <w:rsid w:val="004F6634"/>
    <w:rsid w:val="004F7497"/>
    <w:rsid w:val="004F7B29"/>
    <w:rsid w:val="0050037A"/>
    <w:rsid w:val="005005A6"/>
    <w:rsid w:val="0050064B"/>
    <w:rsid w:val="00500882"/>
    <w:rsid w:val="00501425"/>
    <w:rsid w:val="005034E9"/>
    <w:rsid w:val="00504825"/>
    <w:rsid w:val="00504C76"/>
    <w:rsid w:val="00505A3B"/>
    <w:rsid w:val="00505E7E"/>
    <w:rsid w:val="005060CC"/>
    <w:rsid w:val="00507825"/>
    <w:rsid w:val="00507E59"/>
    <w:rsid w:val="00510334"/>
    <w:rsid w:val="00512E32"/>
    <w:rsid w:val="0051348A"/>
    <w:rsid w:val="00513AE3"/>
    <w:rsid w:val="00514525"/>
    <w:rsid w:val="00514809"/>
    <w:rsid w:val="005150AF"/>
    <w:rsid w:val="00515D5D"/>
    <w:rsid w:val="00515E40"/>
    <w:rsid w:val="00515EEC"/>
    <w:rsid w:val="00517093"/>
    <w:rsid w:val="0051739D"/>
    <w:rsid w:val="00517659"/>
    <w:rsid w:val="0051785C"/>
    <w:rsid w:val="00521119"/>
    <w:rsid w:val="00521719"/>
    <w:rsid w:val="005217B4"/>
    <w:rsid w:val="00522DF0"/>
    <w:rsid w:val="0052370A"/>
    <w:rsid w:val="00523A55"/>
    <w:rsid w:val="00523ED9"/>
    <w:rsid w:val="00524B50"/>
    <w:rsid w:val="00524CC1"/>
    <w:rsid w:val="00525B4E"/>
    <w:rsid w:val="00525CAF"/>
    <w:rsid w:val="005264CA"/>
    <w:rsid w:val="00526754"/>
    <w:rsid w:val="00526FC8"/>
    <w:rsid w:val="00531058"/>
    <w:rsid w:val="00532733"/>
    <w:rsid w:val="00533002"/>
    <w:rsid w:val="00533470"/>
    <w:rsid w:val="00533C72"/>
    <w:rsid w:val="00533CBC"/>
    <w:rsid w:val="00533E2E"/>
    <w:rsid w:val="00533EE0"/>
    <w:rsid w:val="00534030"/>
    <w:rsid w:val="00534137"/>
    <w:rsid w:val="00534560"/>
    <w:rsid w:val="00534CF6"/>
    <w:rsid w:val="00535541"/>
    <w:rsid w:val="00535FBB"/>
    <w:rsid w:val="00536BC8"/>
    <w:rsid w:val="00536F8F"/>
    <w:rsid w:val="005375CD"/>
    <w:rsid w:val="0053768F"/>
    <w:rsid w:val="00537887"/>
    <w:rsid w:val="00537B05"/>
    <w:rsid w:val="005412FE"/>
    <w:rsid w:val="00541ABA"/>
    <w:rsid w:val="005420FA"/>
    <w:rsid w:val="00542422"/>
    <w:rsid w:val="00542629"/>
    <w:rsid w:val="00542BB9"/>
    <w:rsid w:val="00543271"/>
    <w:rsid w:val="005433FB"/>
    <w:rsid w:val="00543F4F"/>
    <w:rsid w:val="00544F4B"/>
    <w:rsid w:val="00545792"/>
    <w:rsid w:val="005459BB"/>
    <w:rsid w:val="005459DB"/>
    <w:rsid w:val="005462F6"/>
    <w:rsid w:val="005467E4"/>
    <w:rsid w:val="00546ACF"/>
    <w:rsid w:val="00550A96"/>
    <w:rsid w:val="00551830"/>
    <w:rsid w:val="00552206"/>
    <w:rsid w:val="0055260F"/>
    <w:rsid w:val="00553C3B"/>
    <w:rsid w:val="0055504D"/>
    <w:rsid w:val="005560CC"/>
    <w:rsid w:val="0055634A"/>
    <w:rsid w:val="0055681E"/>
    <w:rsid w:val="00556A24"/>
    <w:rsid w:val="0055762A"/>
    <w:rsid w:val="005577A3"/>
    <w:rsid w:val="005579B6"/>
    <w:rsid w:val="00557FFC"/>
    <w:rsid w:val="00560801"/>
    <w:rsid w:val="00560D30"/>
    <w:rsid w:val="00561120"/>
    <w:rsid w:val="00562B49"/>
    <w:rsid w:val="00562ED6"/>
    <w:rsid w:val="00563467"/>
    <w:rsid w:val="00563668"/>
    <w:rsid w:val="00563924"/>
    <w:rsid w:val="00563E91"/>
    <w:rsid w:val="005645A1"/>
    <w:rsid w:val="00565CC0"/>
    <w:rsid w:val="00567454"/>
    <w:rsid w:val="00570023"/>
    <w:rsid w:val="0057025D"/>
    <w:rsid w:val="00570384"/>
    <w:rsid w:val="00570CCE"/>
    <w:rsid w:val="005710A7"/>
    <w:rsid w:val="005717E0"/>
    <w:rsid w:val="00571A95"/>
    <w:rsid w:val="005725ED"/>
    <w:rsid w:val="00572A64"/>
    <w:rsid w:val="00573594"/>
    <w:rsid w:val="005737CD"/>
    <w:rsid w:val="00573D78"/>
    <w:rsid w:val="005741CD"/>
    <w:rsid w:val="005743D8"/>
    <w:rsid w:val="00574AD9"/>
    <w:rsid w:val="00575696"/>
    <w:rsid w:val="0057581F"/>
    <w:rsid w:val="0057589D"/>
    <w:rsid w:val="0057733D"/>
    <w:rsid w:val="00577FD6"/>
    <w:rsid w:val="005805EF"/>
    <w:rsid w:val="0058083A"/>
    <w:rsid w:val="00581B9D"/>
    <w:rsid w:val="00581EE0"/>
    <w:rsid w:val="0058321F"/>
    <w:rsid w:val="00583301"/>
    <w:rsid w:val="00583E4C"/>
    <w:rsid w:val="0058534D"/>
    <w:rsid w:val="00585905"/>
    <w:rsid w:val="00587657"/>
    <w:rsid w:val="00587A7D"/>
    <w:rsid w:val="00587BAD"/>
    <w:rsid w:val="00590093"/>
    <w:rsid w:val="00590A21"/>
    <w:rsid w:val="00590B98"/>
    <w:rsid w:val="00590B9A"/>
    <w:rsid w:val="005918E7"/>
    <w:rsid w:val="0059199B"/>
    <w:rsid w:val="005929AC"/>
    <w:rsid w:val="00592A25"/>
    <w:rsid w:val="0059332D"/>
    <w:rsid w:val="00593570"/>
    <w:rsid w:val="00593581"/>
    <w:rsid w:val="00593B23"/>
    <w:rsid w:val="005945AE"/>
    <w:rsid w:val="00594788"/>
    <w:rsid w:val="00594A5A"/>
    <w:rsid w:val="00594E04"/>
    <w:rsid w:val="00595669"/>
    <w:rsid w:val="005958EB"/>
    <w:rsid w:val="0059636F"/>
    <w:rsid w:val="005967B1"/>
    <w:rsid w:val="00596FB5"/>
    <w:rsid w:val="005977A3"/>
    <w:rsid w:val="00597DFF"/>
    <w:rsid w:val="005A0377"/>
    <w:rsid w:val="005A1214"/>
    <w:rsid w:val="005A211C"/>
    <w:rsid w:val="005A2969"/>
    <w:rsid w:val="005A2B76"/>
    <w:rsid w:val="005A2C0E"/>
    <w:rsid w:val="005A3BD8"/>
    <w:rsid w:val="005A3F8A"/>
    <w:rsid w:val="005A4DE5"/>
    <w:rsid w:val="005A624F"/>
    <w:rsid w:val="005A7FDC"/>
    <w:rsid w:val="005B10DF"/>
    <w:rsid w:val="005B1B4F"/>
    <w:rsid w:val="005B23E9"/>
    <w:rsid w:val="005B24BA"/>
    <w:rsid w:val="005B3419"/>
    <w:rsid w:val="005B3C5B"/>
    <w:rsid w:val="005B3C75"/>
    <w:rsid w:val="005B44B3"/>
    <w:rsid w:val="005B44C6"/>
    <w:rsid w:val="005B4FBE"/>
    <w:rsid w:val="005B5D96"/>
    <w:rsid w:val="005B682E"/>
    <w:rsid w:val="005B711D"/>
    <w:rsid w:val="005B72BE"/>
    <w:rsid w:val="005C0407"/>
    <w:rsid w:val="005C15F8"/>
    <w:rsid w:val="005C180A"/>
    <w:rsid w:val="005C1A00"/>
    <w:rsid w:val="005C408A"/>
    <w:rsid w:val="005C4FA0"/>
    <w:rsid w:val="005C5349"/>
    <w:rsid w:val="005C6A33"/>
    <w:rsid w:val="005C6F55"/>
    <w:rsid w:val="005D0519"/>
    <w:rsid w:val="005D0A01"/>
    <w:rsid w:val="005D1548"/>
    <w:rsid w:val="005D1B0C"/>
    <w:rsid w:val="005D2145"/>
    <w:rsid w:val="005D2C15"/>
    <w:rsid w:val="005D2CD7"/>
    <w:rsid w:val="005D3B35"/>
    <w:rsid w:val="005D41B8"/>
    <w:rsid w:val="005D4AB8"/>
    <w:rsid w:val="005D5133"/>
    <w:rsid w:val="005D5E99"/>
    <w:rsid w:val="005D5FD8"/>
    <w:rsid w:val="005D6ED3"/>
    <w:rsid w:val="005D7146"/>
    <w:rsid w:val="005D7664"/>
    <w:rsid w:val="005D7FD2"/>
    <w:rsid w:val="005E0334"/>
    <w:rsid w:val="005E0C06"/>
    <w:rsid w:val="005E17EB"/>
    <w:rsid w:val="005E1A04"/>
    <w:rsid w:val="005E20CB"/>
    <w:rsid w:val="005E2217"/>
    <w:rsid w:val="005E25A6"/>
    <w:rsid w:val="005E2B5E"/>
    <w:rsid w:val="005E3C05"/>
    <w:rsid w:val="005E46B1"/>
    <w:rsid w:val="005E46E2"/>
    <w:rsid w:val="005E6B5D"/>
    <w:rsid w:val="005E71C8"/>
    <w:rsid w:val="005E7E84"/>
    <w:rsid w:val="005F013F"/>
    <w:rsid w:val="005F0211"/>
    <w:rsid w:val="005F038B"/>
    <w:rsid w:val="005F176E"/>
    <w:rsid w:val="005F1983"/>
    <w:rsid w:val="005F1FA9"/>
    <w:rsid w:val="005F2144"/>
    <w:rsid w:val="005F292F"/>
    <w:rsid w:val="005F2C7A"/>
    <w:rsid w:val="005F4919"/>
    <w:rsid w:val="005F530A"/>
    <w:rsid w:val="005F548C"/>
    <w:rsid w:val="005F580E"/>
    <w:rsid w:val="005F5E12"/>
    <w:rsid w:val="005F60DC"/>
    <w:rsid w:val="005F61FF"/>
    <w:rsid w:val="005F6F04"/>
    <w:rsid w:val="005F71DC"/>
    <w:rsid w:val="005F72BA"/>
    <w:rsid w:val="005F789F"/>
    <w:rsid w:val="005F78A5"/>
    <w:rsid w:val="005F7925"/>
    <w:rsid w:val="005F7F85"/>
    <w:rsid w:val="0060030C"/>
    <w:rsid w:val="0060094A"/>
    <w:rsid w:val="00600B4F"/>
    <w:rsid w:val="00601309"/>
    <w:rsid w:val="0060163E"/>
    <w:rsid w:val="00601930"/>
    <w:rsid w:val="00601B2E"/>
    <w:rsid w:val="00602470"/>
    <w:rsid w:val="00603502"/>
    <w:rsid w:val="00605A6A"/>
    <w:rsid w:val="00606048"/>
    <w:rsid w:val="00606142"/>
    <w:rsid w:val="0060642D"/>
    <w:rsid w:val="0060683D"/>
    <w:rsid w:val="00607B63"/>
    <w:rsid w:val="00610C58"/>
    <w:rsid w:val="006117E1"/>
    <w:rsid w:val="00611E76"/>
    <w:rsid w:val="0061252C"/>
    <w:rsid w:val="00612800"/>
    <w:rsid w:val="006129E2"/>
    <w:rsid w:val="0061421E"/>
    <w:rsid w:val="00614B0A"/>
    <w:rsid w:val="006153A0"/>
    <w:rsid w:val="006156A4"/>
    <w:rsid w:val="00616493"/>
    <w:rsid w:val="00616EB7"/>
    <w:rsid w:val="006176CF"/>
    <w:rsid w:val="00617F6E"/>
    <w:rsid w:val="006212F1"/>
    <w:rsid w:val="00621FD5"/>
    <w:rsid w:val="00622716"/>
    <w:rsid w:val="0062273D"/>
    <w:rsid w:val="006231A6"/>
    <w:rsid w:val="006231B9"/>
    <w:rsid w:val="006238B0"/>
    <w:rsid w:val="00623A1D"/>
    <w:rsid w:val="00623B07"/>
    <w:rsid w:val="0062414A"/>
    <w:rsid w:val="00624DAA"/>
    <w:rsid w:val="00624FDE"/>
    <w:rsid w:val="00625313"/>
    <w:rsid w:val="00626D7C"/>
    <w:rsid w:val="00626DD3"/>
    <w:rsid w:val="00627391"/>
    <w:rsid w:val="006277A4"/>
    <w:rsid w:val="00627BD7"/>
    <w:rsid w:val="00630868"/>
    <w:rsid w:val="0063133E"/>
    <w:rsid w:val="006315E2"/>
    <w:rsid w:val="00631D2C"/>
    <w:rsid w:val="00631F1A"/>
    <w:rsid w:val="006325EE"/>
    <w:rsid w:val="00633360"/>
    <w:rsid w:val="006342DF"/>
    <w:rsid w:val="0063467A"/>
    <w:rsid w:val="00634F62"/>
    <w:rsid w:val="00635032"/>
    <w:rsid w:val="006355CD"/>
    <w:rsid w:val="00636EBE"/>
    <w:rsid w:val="00636F11"/>
    <w:rsid w:val="006376A8"/>
    <w:rsid w:val="00637DB6"/>
    <w:rsid w:val="00637E3B"/>
    <w:rsid w:val="006401A3"/>
    <w:rsid w:val="00640F27"/>
    <w:rsid w:val="006412E2"/>
    <w:rsid w:val="006415B5"/>
    <w:rsid w:val="006417D5"/>
    <w:rsid w:val="00641829"/>
    <w:rsid w:val="00642385"/>
    <w:rsid w:val="00642DAB"/>
    <w:rsid w:val="00643B28"/>
    <w:rsid w:val="00644C83"/>
    <w:rsid w:val="00645390"/>
    <w:rsid w:val="0064641E"/>
    <w:rsid w:val="00646A60"/>
    <w:rsid w:val="0064705F"/>
    <w:rsid w:val="006477AB"/>
    <w:rsid w:val="00647D51"/>
    <w:rsid w:val="00650385"/>
    <w:rsid w:val="00651292"/>
    <w:rsid w:val="00652916"/>
    <w:rsid w:val="00653511"/>
    <w:rsid w:val="00654344"/>
    <w:rsid w:val="00654BE0"/>
    <w:rsid w:val="006557C1"/>
    <w:rsid w:val="00655EB7"/>
    <w:rsid w:val="00655EDF"/>
    <w:rsid w:val="00656356"/>
    <w:rsid w:val="00657001"/>
    <w:rsid w:val="006574F8"/>
    <w:rsid w:val="00657E04"/>
    <w:rsid w:val="0066062C"/>
    <w:rsid w:val="006611EE"/>
    <w:rsid w:val="00661324"/>
    <w:rsid w:val="00661870"/>
    <w:rsid w:val="00661A4D"/>
    <w:rsid w:val="00662A08"/>
    <w:rsid w:val="00662DA2"/>
    <w:rsid w:val="00663583"/>
    <w:rsid w:val="006638B4"/>
    <w:rsid w:val="00664DAE"/>
    <w:rsid w:val="006654EF"/>
    <w:rsid w:val="00665B93"/>
    <w:rsid w:val="00665C18"/>
    <w:rsid w:val="00665E04"/>
    <w:rsid w:val="006666C3"/>
    <w:rsid w:val="00666AA8"/>
    <w:rsid w:val="006673B6"/>
    <w:rsid w:val="00667AA8"/>
    <w:rsid w:val="006709AC"/>
    <w:rsid w:val="006712CD"/>
    <w:rsid w:val="00671CCA"/>
    <w:rsid w:val="00672204"/>
    <w:rsid w:val="00672A5D"/>
    <w:rsid w:val="00675E88"/>
    <w:rsid w:val="006767C3"/>
    <w:rsid w:val="00677F59"/>
    <w:rsid w:val="00682039"/>
    <w:rsid w:val="00682276"/>
    <w:rsid w:val="00682F61"/>
    <w:rsid w:val="00684DD9"/>
    <w:rsid w:val="0068528A"/>
    <w:rsid w:val="006856A2"/>
    <w:rsid w:val="00685C01"/>
    <w:rsid w:val="00686449"/>
    <w:rsid w:val="00687555"/>
    <w:rsid w:val="00691F86"/>
    <w:rsid w:val="00692624"/>
    <w:rsid w:val="006933B6"/>
    <w:rsid w:val="00693654"/>
    <w:rsid w:val="0069456B"/>
    <w:rsid w:val="00694EDA"/>
    <w:rsid w:val="006950C5"/>
    <w:rsid w:val="0069560C"/>
    <w:rsid w:val="00695B5C"/>
    <w:rsid w:val="00695BF7"/>
    <w:rsid w:val="00695F82"/>
    <w:rsid w:val="00696DBF"/>
    <w:rsid w:val="006975E6"/>
    <w:rsid w:val="00697797"/>
    <w:rsid w:val="00697A3E"/>
    <w:rsid w:val="00697F62"/>
    <w:rsid w:val="006A0BBF"/>
    <w:rsid w:val="006A14C8"/>
    <w:rsid w:val="006A1B32"/>
    <w:rsid w:val="006A1FCD"/>
    <w:rsid w:val="006A211D"/>
    <w:rsid w:val="006A27ED"/>
    <w:rsid w:val="006A2C9B"/>
    <w:rsid w:val="006A2EBF"/>
    <w:rsid w:val="006A33F3"/>
    <w:rsid w:val="006A41C2"/>
    <w:rsid w:val="006A457F"/>
    <w:rsid w:val="006A479B"/>
    <w:rsid w:val="006A4DF8"/>
    <w:rsid w:val="006A55AC"/>
    <w:rsid w:val="006A5F3F"/>
    <w:rsid w:val="006A5F79"/>
    <w:rsid w:val="006A6793"/>
    <w:rsid w:val="006A6D95"/>
    <w:rsid w:val="006A7324"/>
    <w:rsid w:val="006B02B4"/>
    <w:rsid w:val="006B05A0"/>
    <w:rsid w:val="006B1FC0"/>
    <w:rsid w:val="006B2C39"/>
    <w:rsid w:val="006B2C5B"/>
    <w:rsid w:val="006B3F5B"/>
    <w:rsid w:val="006B4247"/>
    <w:rsid w:val="006B4B4E"/>
    <w:rsid w:val="006B5061"/>
    <w:rsid w:val="006B57C7"/>
    <w:rsid w:val="006B5D86"/>
    <w:rsid w:val="006B67A6"/>
    <w:rsid w:val="006B6ADA"/>
    <w:rsid w:val="006B6C8B"/>
    <w:rsid w:val="006B7355"/>
    <w:rsid w:val="006B79FE"/>
    <w:rsid w:val="006B7EA3"/>
    <w:rsid w:val="006C0618"/>
    <w:rsid w:val="006C08A6"/>
    <w:rsid w:val="006C0E3C"/>
    <w:rsid w:val="006C16AA"/>
    <w:rsid w:val="006C1AAD"/>
    <w:rsid w:val="006C1F3D"/>
    <w:rsid w:val="006C3626"/>
    <w:rsid w:val="006C4285"/>
    <w:rsid w:val="006C46FA"/>
    <w:rsid w:val="006C4DEC"/>
    <w:rsid w:val="006C60B8"/>
    <w:rsid w:val="006C75CF"/>
    <w:rsid w:val="006C776C"/>
    <w:rsid w:val="006C7F23"/>
    <w:rsid w:val="006D0131"/>
    <w:rsid w:val="006D0740"/>
    <w:rsid w:val="006D127E"/>
    <w:rsid w:val="006D1A8B"/>
    <w:rsid w:val="006D1C7C"/>
    <w:rsid w:val="006D1CB1"/>
    <w:rsid w:val="006D2C2A"/>
    <w:rsid w:val="006D2F40"/>
    <w:rsid w:val="006D3175"/>
    <w:rsid w:val="006D35E4"/>
    <w:rsid w:val="006D4AA5"/>
    <w:rsid w:val="006D5039"/>
    <w:rsid w:val="006D5A0E"/>
    <w:rsid w:val="006D5A16"/>
    <w:rsid w:val="006D70B2"/>
    <w:rsid w:val="006D772A"/>
    <w:rsid w:val="006D7773"/>
    <w:rsid w:val="006E1195"/>
    <w:rsid w:val="006E1397"/>
    <w:rsid w:val="006E3725"/>
    <w:rsid w:val="006E3FF9"/>
    <w:rsid w:val="006E404D"/>
    <w:rsid w:val="006E4095"/>
    <w:rsid w:val="006E413B"/>
    <w:rsid w:val="006E5635"/>
    <w:rsid w:val="006E56A7"/>
    <w:rsid w:val="006E5727"/>
    <w:rsid w:val="006E5DB9"/>
    <w:rsid w:val="006E638C"/>
    <w:rsid w:val="006E662F"/>
    <w:rsid w:val="006E6646"/>
    <w:rsid w:val="006E6FC1"/>
    <w:rsid w:val="006E725D"/>
    <w:rsid w:val="006E76FB"/>
    <w:rsid w:val="006E7DFD"/>
    <w:rsid w:val="006F0C20"/>
    <w:rsid w:val="006F140D"/>
    <w:rsid w:val="006F1C62"/>
    <w:rsid w:val="006F27D4"/>
    <w:rsid w:val="006F2D68"/>
    <w:rsid w:val="006F3188"/>
    <w:rsid w:val="006F340D"/>
    <w:rsid w:val="006F3FF0"/>
    <w:rsid w:val="006F4470"/>
    <w:rsid w:val="006F5540"/>
    <w:rsid w:val="006F6035"/>
    <w:rsid w:val="006F6255"/>
    <w:rsid w:val="006F6819"/>
    <w:rsid w:val="006F6988"/>
    <w:rsid w:val="0070159A"/>
    <w:rsid w:val="00701795"/>
    <w:rsid w:val="007024E7"/>
    <w:rsid w:val="00702641"/>
    <w:rsid w:val="00702F25"/>
    <w:rsid w:val="00702F51"/>
    <w:rsid w:val="00703163"/>
    <w:rsid w:val="00703C45"/>
    <w:rsid w:val="00703F6E"/>
    <w:rsid w:val="00704C8F"/>
    <w:rsid w:val="00704E40"/>
    <w:rsid w:val="0070580E"/>
    <w:rsid w:val="007066E3"/>
    <w:rsid w:val="00706B35"/>
    <w:rsid w:val="00707010"/>
    <w:rsid w:val="00707109"/>
    <w:rsid w:val="00707D24"/>
    <w:rsid w:val="007101DC"/>
    <w:rsid w:val="00710C56"/>
    <w:rsid w:val="00711B99"/>
    <w:rsid w:val="0071250B"/>
    <w:rsid w:val="0071298B"/>
    <w:rsid w:val="00712A4C"/>
    <w:rsid w:val="00712DAA"/>
    <w:rsid w:val="00712E75"/>
    <w:rsid w:val="007138F7"/>
    <w:rsid w:val="00713DFA"/>
    <w:rsid w:val="00713F98"/>
    <w:rsid w:val="0071452C"/>
    <w:rsid w:val="007151D6"/>
    <w:rsid w:val="007152AC"/>
    <w:rsid w:val="00715DA1"/>
    <w:rsid w:val="007169D0"/>
    <w:rsid w:val="00716F3D"/>
    <w:rsid w:val="00717EC2"/>
    <w:rsid w:val="00720AD1"/>
    <w:rsid w:val="007232ED"/>
    <w:rsid w:val="0072482A"/>
    <w:rsid w:val="007248EE"/>
    <w:rsid w:val="00725640"/>
    <w:rsid w:val="007258AD"/>
    <w:rsid w:val="0072626D"/>
    <w:rsid w:val="00726E97"/>
    <w:rsid w:val="007270F9"/>
    <w:rsid w:val="00727559"/>
    <w:rsid w:val="00727AF5"/>
    <w:rsid w:val="00727E7D"/>
    <w:rsid w:val="007313E2"/>
    <w:rsid w:val="00732ADC"/>
    <w:rsid w:val="00732D72"/>
    <w:rsid w:val="007339BE"/>
    <w:rsid w:val="00734B67"/>
    <w:rsid w:val="00734B93"/>
    <w:rsid w:val="00735456"/>
    <w:rsid w:val="0073572F"/>
    <w:rsid w:val="0073583C"/>
    <w:rsid w:val="00736604"/>
    <w:rsid w:val="0073738D"/>
    <w:rsid w:val="00737948"/>
    <w:rsid w:val="00744593"/>
    <w:rsid w:val="00744865"/>
    <w:rsid w:val="00744BEC"/>
    <w:rsid w:val="00744D95"/>
    <w:rsid w:val="0074667A"/>
    <w:rsid w:val="00746CB4"/>
    <w:rsid w:val="00747072"/>
    <w:rsid w:val="00747B75"/>
    <w:rsid w:val="00747F10"/>
    <w:rsid w:val="00751D84"/>
    <w:rsid w:val="00752008"/>
    <w:rsid w:val="00752A32"/>
    <w:rsid w:val="007538AB"/>
    <w:rsid w:val="00753CFE"/>
    <w:rsid w:val="00753D48"/>
    <w:rsid w:val="00754941"/>
    <w:rsid w:val="00755139"/>
    <w:rsid w:val="00755303"/>
    <w:rsid w:val="0075576F"/>
    <w:rsid w:val="007559EA"/>
    <w:rsid w:val="0075604E"/>
    <w:rsid w:val="00756303"/>
    <w:rsid w:val="00756E98"/>
    <w:rsid w:val="00756F80"/>
    <w:rsid w:val="0075798C"/>
    <w:rsid w:val="0076172F"/>
    <w:rsid w:val="00762DB7"/>
    <w:rsid w:val="00762E97"/>
    <w:rsid w:val="00763225"/>
    <w:rsid w:val="007640C7"/>
    <w:rsid w:val="0076537D"/>
    <w:rsid w:val="007659CF"/>
    <w:rsid w:val="00766002"/>
    <w:rsid w:val="007669D2"/>
    <w:rsid w:val="007679EC"/>
    <w:rsid w:val="00767BB1"/>
    <w:rsid w:val="00770A68"/>
    <w:rsid w:val="00771748"/>
    <w:rsid w:val="00771E73"/>
    <w:rsid w:val="00772549"/>
    <w:rsid w:val="00773040"/>
    <w:rsid w:val="00773395"/>
    <w:rsid w:val="007739B9"/>
    <w:rsid w:val="00773B1B"/>
    <w:rsid w:val="00775976"/>
    <w:rsid w:val="007759A1"/>
    <w:rsid w:val="00775B0E"/>
    <w:rsid w:val="00776224"/>
    <w:rsid w:val="00777E19"/>
    <w:rsid w:val="00780D19"/>
    <w:rsid w:val="00780DDF"/>
    <w:rsid w:val="007810D8"/>
    <w:rsid w:val="007812E4"/>
    <w:rsid w:val="00781467"/>
    <w:rsid w:val="0078227B"/>
    <w:rsid w:val="007824C4"/>
    <w:rsid w:val="0078289E"/>
    <w:rsid w:val="00782BFF"/>
    <w:rsid w:val="007838FE"/>
    <w:rsid w:val="00783C2F"/>
    <w:rsid w:val="007840F7"/>
    <w:rsid w:val="00784414"/>
    <w:rsid w:val="007847A7"/>
    <w:rsid w:val="007849E2"/>
    <w:rsid w:val="007855D5"/>
    <w:rsid w:val="0078574E"/>
    <w:rsid w:val="00785795"/>
    <w:rsid w:val="00785F29"/>
    <w:rsid w:val="0078622E"/>
    <w:rsid w:val="0078649A"/>
    <w:rsid w:val="00786C6A"/>
    <w:rsid w:val="00786F74"/>
    <w:rsid w:val="007870E4"/>
    <w:rsid w:val="00787A17"/>
    <w:rsid w:val="00787A33"/>
    <w:rsid w:val="00787C81"/>
    <w:rsid w:val="00787F4E"/>
    <w:rsid w:val="007902BC"/>
    <w:rsid w:val="00790502"/>
    <w:rsid w:val="0079057E"/>
    <w:rsid w:val="0079060C"/>
    <w:rsid w:val="0079080A"/>
    <w:rsid w:val="0079158C"/>
    <w:rsid w:val="00791EF6"/>
    <w:rsid w:val="00791F7F"/>
    <w:rsid w:val="0079230D"/>
    <w:rsid w:val="00792774"/>
    <w:rsid w:val="007938AC"/>
    <w:rsid w:val="00793ECB"/>
    <w:rsid w:val="00794189"/>
    <w:rsid w:val="00795489"/>
    <w:rsid w:val="00795553"/>
    <w:rsid w:val="007955C9"/>
    <w:rsid w:val="00796262"/>
    <w:rsid w:val="007965BD"/>
    <w:rsid w:val="007966B1"/>
    <w:rsid w:val="007970D3"/>
    <w:rsid w:val="007A00E7"/>
    <w:rsid w:val="007A05E3"/>
    <w:rsid w:val="007A0D71"/>
    <w:rsid w:val="007A0EDE"/>
    <w:rsid w:val="007A0FAA"/>
    <w:rsid w:val="007A265C"/>
    <w:rsid w:val="007A3040"/>
    <w:rsid w:val="007A31F9"/>
    <w:rsid w:val="007A3A2E"/>
    <w:rsid w:val="007A3EFC"/>
    <w:rsid w:val="007A492E"/>
    <w:rsid w:val="007A5475"/>
    <w:rsid w:val="007A664E"/>
    <w:rsid w:val="007A6CBE"/>
    <w:rsid w:val="007A7AC9"/>
    <w:rsid w:val="007A7E63"/>
    <w:rsid w:val="007A7F22"/>
    <w:rsid w:val="007B0AC4"/>
    <w:rsid w:val="007B233F"/>
    <w:rsid w:val="007B2E28"/>
    <w:rsid w:val="007B3F88"/>
    <w:rsid w:val="007B4636"/>
    <w:rsid w:val="007B604E"/>
    <w:rsid w:val="007B63AE"/>
    <w:rsid w:val="007B676E"/>
    <w:rsid w:val="007C215F"/>
    <w:rsid w:val="007C2646"/>
    <w:rsid w:val="007C2695"/>
    <w:rsid w:val="007C2CC3"/>
    <w:rsid w:val="007C31FC"/>
    <w:rsid w:val="007C3302"/>
    <w:rsid w:val="007C34DA"/>
    <w:rsid w:val="007C4250"/>
    <w:rsid w:val="007C4C16"/>
    <w:rsid w:val="007C5B46"/>
    <w:rsid w:val="007C5F06"/>
    <w:rsid w:val="007C6193"/>
    <w:rsid w:val="007C686E"/>
    <w:rsid w:val="007C697E"/>
    <w:rsid w:val="007C6B72"/>
    <w:rsid w:val="007C7256"/>
    <w:rsid w:val="007C7CE1"/>
    <w:rsid w:val="007D0F36"/>
    <w:rsid w:val="007D1326"/>
    <w:rsid w:val="007D1F5B"/>
    <w:rsid w:val="007D2DD5"/>
    <w:rsid w:val="007D349F"/>
    <w:rsid w:val="007D3562"/>
    <w:rsid w:val="007D36F5"/>
    <w:rsid w:val="007D62AD"/>
    <w:rsid w:val="007D64BE"/>
    <w:rsid w:val="007D6ABD"/>
    <w:rsid w:val="007D7744"/>
    <w:rsid w:val="007D7BB2"/>
    <w:rsid w:val="007E0340"/>
    <w:rsid w:val="007E0ABF"/>
    <w:rsid w:val="007E186A"/>
    <w:rsid w:val="007E2A7C"/>
    <w:rsid w:val="007E2C26"/>
    <w:rsid w:val="007E3963"/>
    <w:rsid w:val="007E4482"/>
    <w:rsid w:val="007E53BE"/>
    <w:rsid w:val="007E5664"/>
    <w:rsid w:val="007E56D9"/>
    <w:rsid w:val="007E5871"/>
    <w:rsid w:val="007E63BC"/>
    <w:rsid w:val="007E6649"/>
    <w:rsid w:val="007F017C"/>
    <w:rsid w:val="007F01ED"/>
    <w:rsid w:val="007F0BD6"/>
    <w:rsid w:val="007F0F97"/>
    <w:rsid w:val="007F15AF"/>
    <w:rsid w:val="007F1A09"/>
    <w:rsid w:val="007F2B06"/>
    <w:rsid w:val="007F3C1C"/>
    <w:rsid w:val="007F4552"/>
    <w:rsid w:val="007F4A04"/>
    <w:rsid w:val="007F4FB1"/>
    <w:rsid w:val="007F545E"/>
    <w:rsid w:val="007F6D77"/>
    <w:rsid w:val="007F7A7E"/>
    <w:rsid w:val="007F7AE8"/>
    <w:rsid w:val="00800846"/>
    <w:rsid w:val="008008D0"/>
    <w:rsid w:val="00800AFC"/>
    <w:rsid w:val="008012C8"/>
    <w:rsid w:val="00801C26"/>
    <w:rsid w:val="00801CE8"/>
    <w:rsid w:val="00802A95"/>
    <w:rsid w:val="008037B5"/>
    <w:rsid w:val="008047C4"/>
    <w:rsid w:val="00804C4A"/>
    <w:rsid w:val="00805A42"/>
    <w:rsid w:val="00805D5B"/>
    <w:rsid w:val="00805FA3"/>
    <w:rsid w:val="00807A2F"/>
    <w:rsid w:val="00807D31"/>
    <w:rsid w:val="0081078D"/>
    <w:rsid w:val="0081326D"/>
    <w:rsid w:val="00813654"/>
    <w:rsid w:val="00813D89"/>
    <w:rsid w:val="0081441B"/>
    <w:rsid w:val="00814604"/>
    <w:rsid w:val="008162F9"/>
    <w:rsid w:val="008173C6"/>
    <w:rsid w:val="0082087C"/>
    <w:rsid w:val="00821E9B"/>
    <w:rsid w:val="00822AAD"/>
    <w:rsid w:val="0082351F"/>
    <w:rsid w:val="00824206"/>
    <w:rsid w:val="00824D61"/>
    <w:rsid w:val="00826BD0"/>
    <w:rsid w:val="00826C2F"/>
    <w:rsid w:val="0082724F"/>
    <w:rsid w:val="008301C7"/>
    <w:rsid w:val="00830E84"/>
    <w:rsid w:val="00830EAD"/>
    <w:rsid w:val="00831D82"/>
    <w:rsid w:val="008320EA"/>
    <w:rsid w:val="008321C2"/>
    <w:rsid w:val="008322AA"/>
    <w:rsid w:val="00833390"/>
    <w:rsid w:val="00833516"/>
    <w:rsid w:val="00833A95"/>
    <w:rsid w:val="008340C9"/>
    <w:rsid w:val="00834164"/>
    <w:rsid w:val="00834D18"/>
    <w:rsid w:val="008356ED"/>
    <w:rsid w:val="00835C31"/>
    <w:rsid w:val="008373B0"/>
    <w:rsid w:val="008374B6"/>
    <w:rsid w:val="00840244"/>
    <w:rsid w:val="008402DB"/>
    <w:rsid w:val="008408C1"/>
    <w:rsid w:val="00840E6C"/>
    <w:rsid w:val="008414F4"/>
    <w:rsid w:val="00841D42"/>
    <w:rsid w:val="00842C09"/>
    <w:rsid w:val="00844744"/>
    <w:rsid w:val="008455AF"/>
    <w:rsid w:val="00845F53"/>
    <w:rsid w:val="0084603E"/>
    <w:rsid w:val="0084620C"/>
    <w:rsid w:val="008468E5"/>
    <w:rsid w:val="008470AD"/>
    <w:rsid w:val="00847447"/>
    <w:rsid w:val="00847492"/>
    <w:rsid w:val="008474C1"/>
    <w:rsid w:val="00847A00"/>
    <w:rsid w:val="00847B62"/>
    <w:rsid w:val="0085156B"/>
    <w:rsid w:val="008521B8"/>
    <w:rsid w:val="008524FE"/>
    <w:rsid w:val="00852624"/>
    <w:rsid w:val="0085291E"/>
    <w:rsid w:val="00852B52"/>
    <w:rsid w:val="0085308F"/>
    <w:rsid w:val="00854018"/>
    <w:rsid w:val="00854EB4"/>
    <w:rsid w:val="008558B8"/>
    <w:rsid w:val="008562F1"/>
    <w:rsid w:val="0085684E"/>
    <w:rsid w:val="00857D0F"/>
    <w:rsid w:val="00857F15"/>
    <w:rsid w:val="0086051A"/>
    <w:rsid w:val="008613FD"/>
    <w:rsid w:val="00861812"/>
    <w:rsid w:val="00861BE2"/>
    <w:rsid w:val="00862176"/>
    <w:rsid w:val="008629CA"/>
    <w:rsid w:val="008629E4"/>
    <w:rsid w:val="00862DFA"/>
    <w:rsid w:val="008637CE"/>
    <w:rsid w:val="00864E9C"/>
    <w:rsid w:val="008652BE"/>
    <w:rsid w:val="00865B20"/>
    <w:rsid w:val="00866215"/>
    <w:rsid w:val="00867156"/>
    <w:rsid w:val="008729B0"/>
    <w:rsid w:val="00873485"/>
    <w:rsid w:val="00874176"/>
    <w:rsid w:val="008742EF"/>
    <w:rsid w:val="00874E94"/>
    <w:rsid w:val="00874F00"/>
    <w:rsid w:val="00874F86"/>
    <w:rsid w:val="0087592C"/>
    <w:rsid w:val="00875F46"/>
    <w:rsid w:val="0087679A"/>
    <w:rsid w:val="00880BE6"/>
    <w:rsid w:val="00880C4E"/>
    <w:rsid w:val="00880E52"/>
    <w:rsid w:val="008810C5"/>
    <w:rsid w:val="008817AF"/>
    <w:rsid w:val="00881A5E"/>
    <w:rsid w:val="00881C61"/>
    <w:rsid w:val="00882BF0"/>
    <w:rsid w:val="00882C2E"/>
    <w:rsid w:val="00882DED"/>
    <w:rsid w:val="00883CF7"/>
    <w:rsid w:val="00883EF9"/>
    <w:rsid w:val="008844F6"/>
    <w:rsid w:val="00884CFF"/>
    <w:rsid w:val="00885253"/>
    <w:rsid w:val="0088583E"/>
    <w:rsid w:val="00885BD3"/>
    <w:rsid w:val="00886246"/>
    <w:rsid w:val="0088675C"/>
    <w:rsid w:val="0088697D"/>
    <w:rsid w:val="00886E7A"/>
    <w:rsid w:val="008877C3"/>
    <w:rsid w:val="00887B76"/>
    <w:rsid w:val="008905C8"/>
    <w:rsid w:val="00890662"/>
    <w:rsid w:val="00890F9C"/>
    <w:rsid w:val="00891B9F"/>
    <w:rsid w:val="00892325"/>
    <w:rsid w:val="00892378"/>
    <w:rsid w:val="00892B0D"/>
    <w:rsid w:val="0089349D"/>
    <w:rsid w:val="00893AE1"/>
    <w:rsid w:val="00893C34"/>
    <w:rsid w:val="00895634"/>
    <w:rsid w:val="00895933"/>
    <w:rsid w:val="008969A8"/>
    <w:rsid w:val="00896AE1"/>
    <w:rsid w:val="00896DBD"/>
    <w:rsid w:val="008A01CC"/>
    <w:rsid w:val="008A0252"/>
    <w:rsid w:val="008A0C6B"/>
    <w:rsid w:val="008A1634"/>
    <w:rsid w:val="008A1C10"/>
    <w:rsid w:val="008A1C99"/>
    <w:rsid w:val="008A329D"/>
    <w:rsid w:val="008A3884"/>
    <w:rsid w:val="008A3B53"/>
    <w:rsid w:val="008A3FFA"/>
    <w:rsid w:val="008A5A2C"/>
    <w:rsid w:val="008A68DD"/>
    <w:rsid w:val="008A732B"/>
    <w:rsid w:val="008A749B"/>
    <w:rsid w:val="008A74E5"/>
    <w:rsid w:val="008A7B05"/>
    <w:rsid w:val="008A7C61"/>
    <w:rsid w:val="008B0538"/>
    <w:rsid w:val="008B085C"/>
    <w:rsid w:val="008B219C"/>
    <w:rsid w:val="008B2561"/>
    <w:rsid w:val="008B390F"/>
    <w:rsid w:val="008B39FC"/>
    <w:rsid w:val="008B4AEC"/>
    <w:rsid w:val="008B50C2"/>
    <w:rsid w:val="008B5538"/>
    <w:rsid w:val="008B5CEE"/>
    <w:rsid w:val="008B75EB"/>
    <w:rsid w:val="008B7E80"/>
    <w:rsid w:val="008B7FAD"/>
    <w:rsid w:val="008C0154"/>
    <w:rsid w:val="008C04A0"/>
    <w:rsid w:val="008C060B"/>
    <w:rsid w:val="008C0CD6"/>
    <w:rsid w:val="008C17AA"/>
    <w:rsid w:val="008C1947"/>
    <w:rsid w:val="008C1BD2"/>
    <w:rsid w:val="008C3BC3"/>
    <w:rsid w:val="008C4451"/>
    <w:rsid w:val="008C4812"/>
    <w:rsid w:val="008C51D6"/>
    <w:rsid w:val="008C6081"/>
    <w:rsid w:val="008C68DD"/>
    <w:rsid w:val="008C6DA9"/>
    <w:rsid w:val="008C6E0B"/>
    <w:rsid w:val="008C6F16"/>
    <w:rsid w:val="008D0848"/>
    <w:rsid w:val="008D0D9D"/>
    <w:rsid w:val="008D107B"/>
    <w:rsid w:val="008D1330"/>
    <w:rsid w:val="008D13C7"/>
    <w:rsid w:val="008D1909"/>
    <w:rsid w:val="008D2298"/>
    <w:rsid w:val="008D233B"/>
    <w:rsid w:val="008D248F"/>
    <w:rsid w:val="008D2772"/>
    <w:rsid w:val="008D382C"/>
    <w:rsid w:val="008D3969"/>
    <w:rsid w:val="008D3C18"/>
    <w:rsid w:val="008D412C"/>
    <w:rsid w:val="008D4498"/>
    <w:rsid w:val="008D490E"/>
    <w:rsid w:val="008D606C"/>
    <w:rsid w:val="008D615A"/>
    <w:rsid w:val="008D6EE2"/>
    <w:rsid w:val="008D751A"/>
    <w:rsid w:val="008D75F2"/>
    <w:rsid w:val="008D7B9D"/>
    <w:rsid w:val="008E0309"/>
    <w:rsid w:val="008E048A"/>
    <w:rsid w:val="008E09D8"/>
    <w:rsid w:val="008E0A2E"/>
    <w:rsid w:val="008E0A3A"/>
    <w:rsid w:val="008E17AD"/>
    <w:rsid w:val="008E1C1E"/>
    <w:rsid w:val="008E265B"/>
    <w:rsid w:val="008E26D3"/>
    <w:rsid w:val="008E2BF6"/>
    <w:rsid w:val="008E331E"/>
    <w:rsid w:val="008E3369"/>
    <w:rsid w:val="008E37F5"/>
    <w:rsid w:val="008E3D49"/>
    <w:rsid w:val="008E3D54"/>
    <w:rsid w:val="008E3DCC"/>
    <w:rsid w:val="008E4A12"/>
    <w:rsid w:val="008E4B31"/>
    <w:rsid w:val="008E5C50"/>
    <w:rsid w:val="008E5EFA"/>
    <w:rsid w:val="008E648B"/>
    <w:rsid w:val="008E6B31"/>
    <w:rsid w:val="008E7784"/>
    <w:rsid w:val="008F0082"/>
    <w:rsid w:val="008F04C4"/>
    <w:rsid w:val="008F15C9"/>
    <w:rsid w:val="008F1BA9"/>
    <w:rsid w:val="008F2A68"/>
    <w:rsid w:val="008F31F0"/>
    <w:rsid w:val="008F3494"/>
    <w:rsid w:val="008F35EA"/>
    <w:rsid w:val="008F37CD"/>
    <w:rsid w:val="008F441F"/>
    <w:rsid w:val="008F6117"/>
    <w:rsid w:val="008F6272"/>
    <w:rsid w:val="008F6597"/>
    <w:rsid w:val="008F6AC2"/>
    <w:rsid w:val="009006E3"/>
    <w:rsid w:val="00900A2E"/>
    <w:rsid w:val="009014D0"/>
    <w:rsid w:val="00902403"/>
    <w:rsid w:val="00902BCC"/>
    <w:rsid w:val="009034CF"/>
    <w:rsid w:val="00903BA0"/>
    <w:rsid w:val="00904349"/>
    <w:rsid w:val="0090471C"/>
    <w:rsid w:val="00904C07"/>
    <w:rsid w:val="009058D5"/>
    <w:rsid w:val="00906897"/>
    <w:rsid w:val="0090692A"/>
    <w:rsid w:val="00906C0B"/>
    <w:rsid w:val="00906DB7"/>
    <w:rsid w:val="00907694"/>
    <w:rsid w:val="009077D3"/>
    <w:rsid w:val="00907F65"/>
    <w:rsid w:val="0091078B"/>
    <w:rsid w:val="00911917"/>
    <w:rsid w:val="00911D92"/>
    <w:rsid w:val="00912F8F"/>
    <w:rsid w:val="00912FE0"/>
    <w:rsid w:val="0091387A"/>
    <w:rsid w:val="009149CE"/>
    <w:rsid w:val="009152BF"/>
    <w:rsid w:val="0091539E"/>
    <w:rsid w:val="009158B9"/>
    <w:rsid w:val="009167B9"/>
    <w:rsid w:val="009167C3"/>
    <w:rsid w:val="0091718D"/>
    <w:rsid w:val="00917E40"/>
    <w:rsid w:val="009222C3"/>
    <w:rsid w:val="00922344"/>
    <w:rsid w:val="00922597"/>
    <w:rsid w:val="009226CC"/>
    <w:rsid w:val="009227B0"/>
    <w:rsid w:val="0092293E"/>
    <w:rsid w:val="00922E99"/>
    <w:rsid w:val="00923610"/>
    <w:rsid w:val="00923DD6"/>
    <w:rsid w:val="00923F64"/>
    <w:rsid w:val="00924099"/>
    <w:rsid w:val="00924322"/>
    <w:rsid w:val="009243AB"/>
    <w:rsid w:val="009245B0"/>
    <w:rsid w:val="00924B0F"/>
    <w:rsid w:val="00925F57"/>
    <w:rsid w:val="00925FCF"/>
    <w:rsid w:val="00926D0F"/>
    <w:rsid w:val="00930039"/>
    <w:rsid w:val="00930E27"/>
    <w:rsid w:val="00931E29"/>
    <w:rsid w:val="00932CA1"/>
    <w:rsid w:val="00933A5E"/>
    <w:rsid w:val="0093420B"/>
    <w:rsid w:val="0093545B"/>
    <w:rsid w:val="0093645D"/>
    <w:rsid w:val="00937C5F"/>
    <w:rsid w:val="0094022D"/>
    <w:rsid w:val="00940C00"/>
    <w:rsid w:val="00941C71"/>
    <w:rsid w:val="00942570"/>
    <w:rsid w:val="009439D3"/>
    <w:rsid w:val="00944A0A"/>
    <w:rsid w:val="009452CA"/>
    <w:rsid w:val="0094550E"/>
    <w:rsid w:val="00946E4F"/>
    <w:rsid w:val="00947AF6"/>
    <w:rsid w:val="009503F3"/>
    <w:rsid w:val="0095064A"/>
    <w:rsid w:val="0095077F"/>
    <w:rsid w:val="00950CEC"/>
    <w:rsid w:val="00951CDF"/>
    <w:rsid w:val="00951F1F"/>
    <w:rsid w:val="00953250"/>
    <w:rsid w:val="00953786"/>
    <w:rsid w:val="00953F48"/>
    <w:rsid w:val="00955521"/>
    <w:rsid w:val="00955C16"/>
    <w:rsid w:val="0095625C"/>
    <w:rsid w:val="00956578"/>
    <w:rsid w:val="00956928"/>
    <w:rsid w:val="00961111"/>
    <w:rsid w:val="00961E5E"/>
    <w:rsid w:val="00961ECD"/>
    <w:rsid w:val="00962018"/>
    <w:rsid w:val="0096254E"/>
    <w:rsid w:val="0096358D"/>
    <w:rsid w:val="009635DB"/>
    <w:rsid w:val="009644B6"/>
    <w:rsid w:val="00964F69"/>
    <w:rsid w:val="00965CB1"/>
    <w:rsid w:val="00965DEE"/>
    <w:rsid w:val="00966059"/>
    <w:rsid w:val="0096723A"/>
    <w:rsid w:val="0096753D"/>
    <w:rsid w:val="00967605"/>
    <w:rsid w:val="0097137C"/>
    <w:rsid w:val="00973056"/>
    <w:rsid w:val="009733B7"/>
    <w:rsid w:val="009734F1"/>
    <w:rsid w:val="0097479E"/>
    <w:rsid w:val="00974892"/>
    <w:rsid w:val="0097489A"/>
    <w:rsid w:val="00974EA2"/>
    <w:rsid w:val="00974F19"/>
    <w:rsid w:val="009750E3"/>
    <w:rsid w:val="009762BE"/>
    <w:rsid w:val="00976778"/>
    <w:rsid w:val="00980828"/>
    <w:rsid w:val="009809EF"/>
    <w:rsid w:val="00980D4A"/>
    <w:rsid w:val="0098122C"/>
    <w:rsid w:val="00981471"/>
    <w:rsid w:val="00981711"/>
    <w:rsid w:val="00981DC3"/>
    <w:rsid w:val="00982B7D"/>
    <w:rsid w:val="00983CC6"/>
    <w:rsid w:val="00984B8D"/>
    <w:rsid w:val="009853D9"/>
    <w:rsid w:val="00986064"/>
    <w:rsid w:val="00986117"/>
    <w:rsid w:val="00986568"/>
    <w:rsid w:val="009874CF"/>
    <w:rsid w:val="00987910"/>
    <w:rsid w:val="00987C07"/>
    <w:rsid w:val="00990899"/>
    <w:rsid w:val="00990924"/>
    <w:rsid w:val="00990C92"/>
    <w:rsid w:val="00990E01"/>
    <w:rsid w:val="00990FDF"/>
    <w:rsid w:val="00991474"/>
    <w:rsid w:val="00991823"/>
    <w:rsid w:val="00991E56"/>
    <w:rsid w:val="00992A7B"/>
    <w:rsid w:val="00993E30"/>
    <w:rsid w:val="0099488D"/>
    <w:rsid w:val="0099519D"/>
    <w:rsid w:val="0099589C"/>
    <w:rsid w:val="0099732F"/>
    <w:rsid w:val="009A126A"/>
    <w:rsid w:val="009A2213"/>
    <w:rsid w:val="009A2F43"/>
    <w:rsid w:val="009A3A67"/>
    <w:rsid w:val="009A3FF6"/>
    <w:rsid w:val="009A52AC"/>
    <w:rsid w:val="009A573A"/>
    <w:rsid w:val="009A57B1"/>
    <w:rsid w:val="009A5930"/>
    <w:rsid w:val="009A6280"/>
    <w:rsid w:val="009A6E0E"/>
    <w:rsid w:val="009A74A1"/>
    <w:rsid w:val="009A78C0"/>
    <w:rsid w:val="009A7EF2"/>
    <w:rsid w:val="009A7F26"/>
    <w:rsid w:val="009B0200"/>
    <w:rsid w:val="009B0DCB"/>
    <w:rsid w:val="009B13D5"/>
    <w:rsid w:val="009B181A"/>
    <w:rsid w:val="009B183E"/>
    <w:rsid w:val="009B18DD"/>
    <w:rsid w:val="009B19A8"/>
    <w:rsid w:val="009B1F53"/>
    <w:rsid w:val="009B2214"/>
    <w:rsid w:val="009B2B7C"/>
    <w:rsid w:val="009B2FC1"/>
    <w:rsid w:val="009B3BBA"/>
    <w:rsid w:val="009B4F5C"/>
    <w:rsid w:val="009B54A3"/>
    <w:rsid w:val="009B56A5"/>
    <w:rsid w:val="009B661E"/>
    <w:rsid w:val="009B69F1"/>
    <w:rsid w:val="009B6C54"/>
    <w:rsid w:val="009B703A"/>
    <w:rsid w:val="009B746B"/>
    <w:rsid w:val="009B757D"/>
    <w:rsid w:val="009C00ED"/>
    <w:rsid w:val="009C0D59"/>
    <w:rsid w:val="009C1464"/>
    <w:rsid w:val="009C1EE6"/>
    <w:rsid w:val="009C2AE9"/>
    <w:rsid w:val="009C3022"/>
    <w:rsid w:val="009C5170"/>
    <w:rsid w:val="009C54B7"/>
    <w:rsid w:val="009C5722"/>
    <w:rsid w:val="009C62F6"/>
    <w:rsid w:val="009C6A0E"/>
    <w:rsid w:val="009C6A37"/>
    <w:rsid w:val="009C7055"/>
    <w:rsid w:val="009C71D9"/>
    <w:rsid w:val="009C7FCD"/>
    <w:rsid w:val="009D028A"/>
    <w:rsid w:val="009D14C3"/>
    <w:rsid w:val="009D1AAE"/>
    <w:rsid w:val="009D34E0"/>
    <w:rsid w:val="009D3B7E"/>
    <w:rsid w:val="009D4E5D"/>
    <w:rsid w:val="009D5CB3"/>
    <w:rsid w:val="009D5FFC"/>
    <w:rsid w:val="009D63E8"/>
    <w:rsid w:val="009D6667"/>
    <w:rsid w:val="009D7083"/>
    <w:rsid w:val="009D72A8"/>
    <w:rsid w:val="009E02ED"/>
    <w:rsid w:val="009E0BF3"/>
    <w:rsid w:val="009E1351"/>
    <w:rsid w:val="009E18F8"/>
    <w:rsid w:val="009E1BC9"/>
    <w:rsid w:val="009E2B65"/>
    <w:rsid w:val="009E30E4"/>
    <w:rsid w:val="009E327C"/>
    <w:rsid w:val="009E402C"/>
    <w:rsid w:val="009E5292"/>
    <w:rsid w:val="009E5674"/>
    <w:rsid w:val="009E5A74"/>
    <w:rsid w:val="009E6FFA"/>
    <w:rsid w:val="009E72AD"/>
    <w:rsid w:val="009E759B"/>
    <w:rsid w:val="009E7DC4"/>
    <w:rsid w:val="009E7E97"/>
    <w:rsid w:val="009F01DA"/>
    <w:rsid w:val="009F0887"/>
    <w:rsid w:val="009F08CD"/>
    <w:rsid w:val="009F17BA"/>
    <w:rsid w:val="009F1DA7"/>
    <w:rsid w:val="009F24F0"/>
    <w:rsid w:val="009F28B5"/>
    <w:rsid w:val="009F28E7"/>
    <w:rsid w:val="009F2B22"/>
    <w:rsid w:val="009F33BD"/>
    <w:rsid w:val="009F34E7"/>
    <w:rsid w:val="009F4A33"/>
    <w:rsid w:val="009F5C92"/>
    <w:rsid w:val="009F5E11"/>
    <w:rsid w:val="009F5FCF"/>
    <w:rsid w:val="009F648A"/>
    <w:rsid w:val="009F6A7A"/>
    <w:rsid w:val="00A00979"/>
    <w:rsid w:val="00A00C56"/>
    <w:rsid w:val="00A015B7"/>
    <w:rsid w:val="00A01E6B"/>
    <w:rsid w:val="00A02DB8"/>
    <w:rsid w:val="00A03DE6"/>
    <w:rsid w:val="00A049A8"/>
    <w:rsid w:val="00A04CBD"/>
    <w:rsid w:val="00A04E09"/>
    <w:rsid w:val="00A04F63"/>
    <w:rsid w:val="00A0549F"/>
    <w:rsid w:val="00A0580D"/>
    <w:rsid w:val="00A05848"/>
    <w:rsid w:val="00A05E5D"/>
    <w:rsid w:val="00A06254"/>
    <w:rsid w:val="00A07D21"/>
    <w:rsid w:val="00A1095A"/>
    <w:rsid w:val="00A1278E"/>
    <w:rsid w:val="00A12964"/>
    <w:rsid w:val="00A1303B"/>
    <w:rsid w:val="00A13192"/>
    <w:rsid w:val="00A13285"/>
    <w:rsid w:val="00A13384"/>
    <w:rsid w:val="00A1534C"/>
    <w:rsid w:val="00A15A04"/>
    <w:rsid w:val="00A15B8A"/>
    <w:rsid w:val="00A16130"/>
    <w:rsid w:val="00A16A0B"/>
    <w:rsid w:val="00A16ACD"/>
    <w:rsid w:val="00A16FA7"/>
    <w:rsid w:val="00A176DB"/>
    <w:rsid w:val="00A17B07"/>
    <w:rsid w:val="00A20046"/>
    <w:rsid w:val="00A200A1"/>
    <w:rsid w:val="00A2062F"/>
    <w:rsid w:val="00A23235"/>
    <w:rsid w:val="00A23E6E"/>
    <w:rsid w:val="00A24585"/>
    <w:rsid w:val="00A25302"/>
    <w:rsid w:val="00A256F4"/>
    <w:rsid w:val="00A25E44"/>
    <w:rsid w:val="00A26515"/>
    <w:rsid w:val="00A26C28"/>
    <w:rsid w:val="00A300D9"/>
    <w:rsid w:val="00A302D6"/>
    <w:rsid w:val="00A31C5F"/>
    <w:rsid w:val="00A31ED8"/>
    <w:rsid w:val="00A32FA4"/>
    <w:rsid w:val="00A333C9"/>
    <w:rsid w:val="00A35227"/>
    <w:rsid w:val="00A353B3"/>
    <w:rsid w:val="00A35BAD"/>
    <w:rsid w:val="00A36378"/>
    <w:rsid w:val="00A37282"/>
    <w:rsid w:val="00A378AF"/>
    <w:rsid w:val="00A37A64"/>
    <w:rsid w:val="00A37A6C"/>
    <w:rsid w:val="00A37DEC"/>
    <w:rsid w:val="00A40FC4"/>
    <w:rsid w:val="00A4106B"/>
    <w:rsid w:val="00A41365"/>
    <w:rsid w:val="00A41980"/>
    <w:rsid w:val="00A42058"/>
    <w:rsid w:val="00A42812"/>
    <w:rsid w:val="00A431F5"/>
    <w:rsid w:val="00A439C6"/>
    <w:rsid w:val="00A44BC0"/>
    <w:rsid w:val="00A45069"/>
    <w:rsid w:val="00A454B9"/>
    <w:rsid w:val="00A45A0A"/>
    <w:rsid w:val="00A4636E"/>
    <w:rsid w:val="00A46C48"/>
    <w:rsid w:val="00A475A5"/>
    <w:rsid w:val="00A47838"/>
    <w:rsid w:val="00A502DF"/>
    <w:rsid w:val="00A51333"/>
    <w:rsid w:val="00A51E9D"/>
    <w:rsid w:val="00A52778"/>
    <w:rsid w:val="00A5287F"/>
    <w:rsid w:val="00A52D61"/>
    <w:rsid w:val="00A52FB6"/>
    <w:rsid w:val="00A5324B"/>
    <w:rsid w:val="00A5325B"/>
    <w:rsid w:val="00A54285"/>
    <w:rsid w:val="00A546F3"/>
    <w:rsid w:val="00A54B78"/>
    <w:rsid w:val="00A5569E"/>
    <w:rsid w:val="00A56416"/>
    <w:rsid w:val="00A5753C"/>
    <w:rsid w:val="00A57C93"/>
    <w:rsid w:val="00A57D7C"/>
    <w:rsid w:val="00A61B3D"/>
    <w:rsid w:val="00A626D7"/>
    <w:rsid w:val="00A62B86"/>
    <w:rsid w:val="00A62E20"/>
    <w:rsid w:val="00A637CC"/>
    <w:rsid w:val="00A638C4"/>
    <w:rsid w:val="00A63993"/>
    <w:rsid w:val="00A64013"/>
    <w:rsid w:val="00A64B8B"/>
    <w:rsid w:val="00A65679"/>
    <w:rsid w:val="00A65BB6"/>
    <w:rsid w:val="00A65E06"/>
    <w:rsid w:val="00A65E32"/>
    <w:rsid w:val="00A661CC"/>
    <w:rsid w:val="00A67122"/>
    <w:rsid w:val="00A702FD"/>
    <w:rsid w:val="00A70E68"/>
    <w:rsid w:val="00A723F7"/>
    <w:rsid w:val="00A7376D"/>
    <w:rsid w:val="00A74625"/>
    <w:rsid w:val="00A758E6"/>
    <w:rsid w:val="00A7654E"/>
    <w:rsid w:val="00A800E1"/>
    <w:rsid w:val="00A8024F"/>
    <w:rsid w:val="00A80335"/>
    <w:rsid w:val="00A80E19"/>
    <w:rsid w:val="00A81531"/>
    <w:rsid w:val="00A82845"/>
    <w:rsid w:val="00A82B42"/>
    <w:rsid w:val="00A831B1"/>
    <w:rsid w:val="00A832DE"/>
    <w:rsid w:val="00A84AE1"/>
    <w:rsid w:val="00A84B98"/>
    <w:rsid w:val="00A85251"/>
    <w:rsid w:val="00A85B81"/>
    <w:rsid w:val="00A85E81"/>
    <w:rsid w:val="00A869CD"/>
    <w:rsid w:val="00A877EA"/>
    <w:rsid w:val="00A90D66"/>
    <w:rsid w:val="00A90F90"/>
    <w:rsid w:val="00A913B0"/>
    <w:rsid w:val="00A913F9"/>
    <w:rsid w:val="00A921AB"/>
    <w:rsid w:val="00A927AC"/>
    <w:rsid w:val="00A932DC"/>
    <w:rsid w:val="00A93885"/>
    <w:rsid w:val="00A93DFA"/>
    <w:rsid w:val="00A94A7D"/>
    <w:rsid w:val="00A94B7C"/>
    <w:rsid w:val="00A94C47"/>
    <w:rsid w:val="00A9582C"/>
    <w:rsid w:val="00A95C25"/>
    <w:rsid w:val="00A96025"/>
    <w:rsid w:val="00AA00A9"/>
    <w:rsid w:val="00AA012B"/>
    <w:rsid w:val="00AA0216"/>
    <w:rsid w:val="00AA19A8"/>
    <w:rsid w:val="00AA1BA2"/>
    <w:rsid w:val="00AA1F98"/>
    <w:rsid w:val="00AA36F8"/>
    <w:rsid w:val="00AA512A"/>
    <w:rsid w:val="00AA54A3"/>
    <w:rsid w:val="00AA56A3"/>
    <w:rsid w:val="00AA681C"/>
    <w:rsid w:val="00AA7B01"/>
    <w:rsid w:val="00AB050B"/>
    <w:rsid w:val="00AB0A26"/>
    <w:rsid w:val="00AB0E56"/>
    <w:rsid w:val="00AB0FAF"/>
    <w:rsid w:val="00AB25EC"/>
    <w:rsid w:val="00AB2AFF"/>
    <w:rsid w:val="00AB3B23"/>
    <w:rsid w:val="00AB4E31"/>
    <w:rsid w:val="00AB5A48"/>
    <w:rsid w:val="00AB60E2"/>
    <w:rsid w:val="00AB6753"/>
    <w:rsid w:val="00AB6844"/>
    <w:rsid w:val="00AB68CD"/>
    <w:rsid w:val="00AB68D1"/>
    <w:rsid w:val="00AB6EFB"/>
    <w:rsid w:val="00AB7617"/>
    <w:rsid w:val="00AB78AB"/>
    <w:rsid w:val="00AB7BB9"/>
    <w:rsid w:val="00AC08CB"/>
    <w:rsid w:val="00AC09DD"/>
    <w:rsid w:val="00AC0C6E"/>
    <w:rsid w:val="00AC1A08"/>
    <w:rsid w:val="00AC1A1F"/>
    <w:rsid w:val="00AC1E56"/>
    <w:rsid w:val="00AC1F26"/>
    <w:rsid w:val="00AC22CA"/>
    <w:rsid w:val="00AC36BD"/>
    <w:rsid w:val="00AC6200"/>
    <w:rsid w:val="00AC6849"/>
    <w:rsid w:val="00AC7988"/>
    <w:rsid w:val="00AD0434"/>
    <w:rsid w:val="00AD06D7"/>
    <w:rsid w:val="00AD21CE"/>
    <w:rsid w:val="00AD2A8A"/>
    <w:rsid w:val="00AD2FA5"/>
    <w:rsid w:val="00AD3B8A"/>
    <w:rsid w:val="00AD3F44"/>
    <w:rsid w:val="00AD4500"/>
    <w:rsid w:val="00AD4D97"/>
    <w:rsid w:val="00AD500D"/>
    <w:rsid w:val="00AD5D1D"/>
    <w:rsid w:val="00AD7C91"/>
    <w:rsid w:val="00AE00D5"/>
    <w:rsid w:val="00AE143C"/>
    <w:rsid w:val="00AE210F"/>
    <w:rsid w:val="00AE3A0A"/>
    <w:rsid w:val="00AE3D96"/>
    <w:rsid w:val="00AE40B0"/>
    <w:rsid w:val="00AE45ED"/>
    <w:rsid w:val="00AE48CF"/>
    <w:rsid w:val="00AE4B06"/>
    <w:rsid w:val="00AE4EB3"/>
    <w:rsid w:val="00AE672B"/>
    <w:rsid w:val="00AE7657"/>
    <w:rsid w:val="00AE7692"/>
    <w:rsid w:val="00AE7837"/>
    <w:rsid w:val="00AE79A3"/>
    <w:rsid w:val="00AF12BE"/>
    <w:rsid w:val="00AF2820"/>
    <w:rsid w:val="00AF2BC0"/>
    <w:rsid w:val="00AF336C"/>
    <w:rsid w:val="00AF3B86"/>
    <w:rsid w:val="00AF49A3"/>
    <w:rsid w:val="00AF4F92"/>
    <w:rsid w:val="00AF4FBA"/>
    <w:rsid w:val="00AF5B50"/>
    <w:rsid w:val="00AF6C30"/>
    <w:rsid w:val="00B000AA"/>
    <w:rsid w:val="00B006AE"/>
    <w:rsid w:val="00B00837"/>
    <w:rsid w:val="00B009EC"/>
    <w:rsid w:val="00B00E36"/>
    <w:rsid w:val="00B013C6"/>
    <w:rsid w:val="00B025B4"/>
    <w:rsid w:val="00B0442C"/>
    <w:rsid w:val="00B05831"/>
    <w:rsid w:val="00B05B4D"/>
    <w:rsid w:val="00B067C5"/>
    <w:rsid w:val="00B0755D"/>
    <w:rsid w:val="00B076FE"/>
    <w:rsid w:val="00B07DB6"/>
    <w:rsid w:val="00B07FB2"/>
    <w:rsid w:val="00B10BD5"/>
    <w:rsid w:val="00B10E3E"/>
    <w:rsid w:val="00B12EAF"/>
    <w:rsid w:val="00B131CD"/>
    <w:rsid w:val="00B13DE9"/>
    <w:rsid w:val="00B13ECC"/>
    <w:rsid w:val="00B1455A"/>
    <w:rsid w:val="00B15174"/>
    <w:rsid w:val="00B15371"/>
    <w:rsid w:val="00B15BAA"/>
    <w:rsid w:val="00B166FE"/>
    <w:rsid w:val="00B16D63"/>
    <w:rsid w:val="00B20668"/>
    <w:rsid w:val="00B206E5"/>
    <w:rsid w:val="00B20B9F"/>
    <w:rsid w:val="00B213C7"/>
    <w:rsid w:val="00B216CD"/>
    <w:rsid w:val="00B21A62"/>
    <w:rsid w:val="00B221E8"/>
    <w:rsid w:val="00B2226D"/>
    <w:rsid w:val="00B246F0"/>
    <w:rsid w:val="00B247C3"/>
    <w:rsid w:val="00B255C0"/>
    <w:rsid w:val="00B259C3"/>
    <w:rsid w:val="00B25CBA"/>
    <w:rsid w:val="00B269AC"/>
    <w:rsid w:val="00B26E52"/>
    <w:rsid w:val="00B27277"/>
    <w:rsid w:val="00B30F99"/>
    <w:rsid w:val="00B31BE4"/>
    <w:rsid w:val="00B31D0B"/>
    <w:rsid w:val="00B325ED"/>
    <w:rsid w:val="00B32C39"/>
    <w:rsid w:val="00B32C81"/>
    <w:rsid w:val="00B34366"/>
    <w:rsid w:val="00B34CC6"/>
    <w:rsid w:val="00B35CA9"/>
    <w:rsid w:val="00B3647A"/>
    <w:rsid w:val="00B36487"/>
    <w:rsid w:val="00B369FD"/>
    <w:rsid w:val="00B36C09"/>
    <w:rsid w:val="00B378C3"/>
    <w:rsid w:val="00B37A53"/>
    <w:rsid w:val="00B424DA"/>
    <w:rsid w:val="00B42DA9"/>
    <w:rsid w:val="00B4318D"/>
    <w:rsid w:val="00B43C6C"/>
    <w:rsid w:val="00B43DFE"/>
    <w:rsid w:val="00B440A0"/>
    <w:rsid w:val="00B46ADC"/>
    <w:rsid w:val="00B47369"/>
    <w:rsid w:val="00B50643"/>
    <w:rsid w:val="00B509FF"/>
    <w:rsid w:val="00B51DB9"/>
    <w:rsid w:val="00B543EB"/>
    <w:rsid w:val="00B54EC5"/>
    <w:rsid w:val="00B5595C"/>
    <w:rsid w:val="00B55C91"/>
    <w:rsid w:val="00B55EEA"/>
    <w:rsid w:val="00B5600D"/>
    <w:rsid w:val="00B56259"/>
    <w:rsid w:val="00B56AB7"/>
    <w:rsid w:val="00B6032F"/>
    <w:rsid w:val="00B61263"/>
    <w:rsid w:val="00B61A16"/>
    <w:rsid w:val="00B61EBB"/>
    <w:rsid w:val="00B631C9"/>
    <w:rsid w:val="00B635B1"/>
    <w:rsid w:val="00B63ACE"/>
    <w:rsid w:val="00B63EF1"/>
    <w:rsid w:val="00B64421"/>
    <w:rsid w:val="00B64CC4"/>
    <w:rsid w:val="00B6555D"/>
    <w:rsid w:val="00B65C8B"/>
    <w:rsid w:val="00B662CA"/>
    <w:rsid w:val="00B667E8"/>
    <w:rsid w:val="00B67A86"/>
    <w:rsid w:val="00B70121"/>
    <w:rsid w:val="00B708E9"/>
    <w:rsid w:val="00B70AF4"/>
    <w:rsid w:val="00B70D20"/>
    <w:rsid w:val="00B712DC"/>
    <w:rsid w:val="00B714E1"/>
    <w:rsid w:val="00B71902"/>
    <w:rsid w:val="00B721B4"/>
    <w:rsid w:val="00B725FA"/>
    <w:rsid w:val="00B7375D"/>
    <w:rsid w:val="00B73B16"/>
    <w:rsid w:val="00B741D2"/>
    <w:rsid w:val="00B7542C"/>
    <w:rsid w:val="00B76122"/>
    <w:rsid w:val="00B76A7E"/>
    <w:rsid w:val="00B80F1E"/>
    <w:rsid w:val="00B81024"/>
    <w:rsid w:val="00B81B61"/>
    <w:rsid w:val="00B824DF"/>
    <w:rsid w:val="00B83657"/>
    <w:rsid w:val="00B84C3D"/>
    <w:rsid w:val="00B84CE9"/>
    <w:rsid w:val="00B84CF7"/>
    <w:rsid w:val="00B85490"/>
    <w:rsid w:val="00B87452"/>
    <w:rsid w:val="00B87A6D"/>
    <w:rsid w:val="00B87FA7"/>
    <w:rsid w:val="00B90699"/>
    <w:rsid w:val="00B91644"/>
    <w:rsid w:val="00B91FE1"/>
    <w:rsid w:val="00B92378"/>
    <w:rsid w:val="00B93496"/>
    <w:rsid w:val="00B94862"/>
    <w:rsid w:val="00B952B7"/>
    <w:rsid w:val="00B953B5"/>
    <w:rsid w:val="00B96313"/>
    <w:rsid w:val="00B965D5"/>
    <w:rsid w:val="00B9678B"/>
    <w:rsid w:val="00B96A07"/>
    <w:rsid w:val="00B97381"/>
    <w:rsid w:val="00B979A0"/>
    <w:rsid w:val="00BA0CBD"/>
    <w:rsid w:val="00BA0D73"/>
    <w:rsid w:val="00BA0EBC"/>
    <w:rsid w:val="00BA2713"/>
    <w:rsid w:val="00BA299F"/>
    <w:rsid w:val="00BA2C45"/>
    <w:rsid w:val="00BA2F1A"/>
    <w:rsid w:val="00BA340E"/>
    <w:rsid w:val="00BA4188"/>
    <w:rsid w:val="00BA439B"/>
    <w:rsid w:val="00BA58EB"/>
    <w:rsid w:val="00BA5B14"/>
    <w:rsid w:val="00BA5F41"/>
    <w:rsid w:val="00BA6CB0"/>
    <w:rsid w:val="00BA6E1F"/>
    <w:rsid w:val="00BA7172"/>
    <w:rsid w:val="00BB01C3"/>
    <w:rsid w:val="00BB037E"/>
    <w:rsid w:val="00BB0739"/>
    <w:rsid w:val="00BB076D"/>
    <w:rsid w:val="00BB0789"/>
    <w:rsid w:val="00BB0B18"/>
    <w:rsid w:val="00BB10F8"/>
    <w:rsid w:val="00BB168A"/>
    <w:rsid w:val="00BB1A74"/>
    <w:rsid w:val="00BB211A"/>
    <w:rsid w:val="00BB2ED5"/>
    <w:rsid w:val="00BB2F10"/>
    <w:rsid w:val="00BB2FCA"/>
    <w:rsid w:val="00BB39D3"/>
    <w:rsid w:val="00BB434E"/>
    <w:rsid w:val="00BB4A2F"/>
    <w:rsid w:val="00BB4A4B"/>
    <w:rsid w:val="00BB5957"/>
    <w:rsid w:val="00BB6159"/>
    <w:rsid w:val="00BB69CA"/>
    <w:rsid w:val="00BB6EF2"/>
    <w:rsid w:val="00BB6F0D"/>
    <w:rsid w:val="00BB720B"/>
    <w:rsid w:val="00BB7AA6"/>
    <w:rsid w:val="00BC080D"/>
    <w:rsid w:val="00BC0C94"/>
    <w:rsid w:val="00BC0E3B"/>
    <w:rsid w:val="00BC0F27"/>
    <w:rsid w:val="00BC1C9A"/>
    <w:rsid w:val="00BC1F11"/>
    <w:rsid w:val="00BC1F74"/>
    <w:rsid w:val="00BC2398"/>
    <w:rsid w:val="00BC26F7"/>
    <w:rsid w:val="00BC2D80"/>
    <w:rsid w:val="00BC2E73"/>
    <w:rsid w:val="00BC33EE"/>
    <w:rsid w:val="00BC4110"/>
    <w:rsid w:val="00BC45C1"/>
    <w:rsid w:val="00BC49BA"/>
    <w:rsid w:val="00BC5DE6"/>
    <w:rsid w:val="00BC5FD7"/>
    <w:rsid w:val="00BC6335"/>
    <w:rsid w:val="00BC6AC6"/>
    <w:rsid w:val="00BC76A9"/>
    <w:rsid w:val="00BC78CE"/>
    <w:rsid w:val="00BC79BF"/>
    <w:rsid w:val="00BC7D50"/>
    <w:rsid w:val="00BD07C5"/>
    <w:rsid w:val="00BD08D6"/>
    <w:rsid w:val="00BD0D20"/>
    <w:rsid w:val="00BD2019"/>
    <w:rsid w:val="00BD21D6"/>
    <w:rsid w:val="00BD2D02"/>
    <w:rsid w:val="00BD373C"/>
    <w:rsid w:val="00BD40E9"/>
    <w:rsid w:val="00BD42F6"/>
    <w:rsid w:val="00BD497E"/>
    <w:rsid w:val="00BD4B11"/>
    <w:rsid w:val="00BD4F4E"/>
    <w:rsid w:val="00BD51F2"/>
    <w:rsid w:val="00BD553E"/>
    <w:rsid w:val="00BD604A"/>
    <w:rsid w:val="00BD6E0B"/>
    <w:rsid w:val="00BD7A7D"/>
    <w:rsid w:val="00BD7EB9"/>
    <w:rsid w:val="00BE07CA"/>
    <w:rsid w:val="00BE1148"/>
    <w:rsid w:val="00BE143F"/>
    <w:rsid w:val="00BE1E4F"/>
    <w:rsid w:val="00BE25EF"/>
    <w:rsid w:val="00BE29BE"/>
    <w:rsid w:val="00BE2C50"/>
    <w:rsid w:val="00BE38D4"/>
    <w:rsid w:val="00BE51B3"/>
    <w:rsid w:val="00BE5E05"/>
    <w:rsid w:val="00BE6493"/>
    <w:rsid w:val="00BE6715"/>
    <w:rsid w:val="00BE6FD8"/>
    <w:rsid w:val="00BE716D"/>
    <w:rsid w:val="00BE7C53"/>
    <w:rsid w:val="00BE7EBE"/>
    <w:rsid w:val="00BF08E0"/>
    <w:rsid w:val="00BF0C67"/>
    <w:rsid w:val="00BF1374"/>
    <w:rsid w:val="00BF1440"/>
    <w:rsid w:val="00BF21F3"/>
    <w:rsid w:val="00BF2317"/>
    <w:rsid w:val="00BF24B2"/>
    <w:rsid w:val="00BF28BD"/>
    <w:rsid w:val="00BF29FA"/>
    <w:rsid w:val="00BF4464"/>
    <w:rsid w:val="00BF48E2"/>
    <w:rsid w:val="00BF4BB4"/>
    <w:rsid w:val="00BF4EB0"/>
    <w:rsid w:val="00BF6413"/>
    <w:rsid w:val="00BF65CA"/>
    <w:rsid w:val="00BF6AE1"/>
    <w:rsid w:val="00BF7D5E"/>
    <w:rsid w:val="00C000F6"/>
    <w:rsid w:val="00C005F4"/>
    <w:rsid w:val="00C006C8"/>
    <w:rsid w:val="00C0097A"/>
    <w:rsid w:val="00C01BC7"/>
    <w:rsid w:val="00C0399C"/>
    <w:rsid w:val="00C03DF4"/>
    <w:rsid w:val="00C0417A"/>
    <w:rsid w:val="00C043AF"/>
    <w:rsid w:val="00C04C0A"/>
    <w:rsid w:val="00C04CAE"/>
    <w:rsid w:val="00C04D22"/>
    <w:rsid w:val="00C05D8F"/>
    <w:rsid w:val="00C05E83"/>
    <w:rsid w:val="00C06506"/>
    <w:rsid w:val="00C06646"/>
    <w:rsid w:val="00C06940"/>
    <w:rsid w:val="00C069D9"/>
    <w:rsid w:val="00C06E3B"/>
    <w:rsid w:val="00C07268"/>
    <w:rsid w:val="00C0732E"/>
    <w:rsid w:val="00C07339"/>
    <w:rsid w:val="00C07520"/>
    <w:rsid w:val="00C07800"/>
    <w:rsid w:val="00C07837"/>
    <w:rsid w:val="00C07B21"/>
    <w:rsid w:val="00C07EBF"/>
    <w:rsid w:val="00C10A50"/>
    <w:rsid w:val="00C119C4"/>
    <w:rsid w:val="00C119EA"/>
    <w:rsid w:val="00C11DC3"/>
    <w:rsid w:val="00C121F7"/>
    <w:rsid w:val="00C12322"/>
    <w:rsid w:val="00C12AB4"/>
    <w:rsid w:val="00C12B5E"/>
    <w:rsid w:val="00C12FAB"/>
    <w:rsid w:val="00C136FF"/>
    <w:rsid w:val="00C13C6E"/>
    <w:rsid w:val="00C13EA4"/>
    <w:rsid w:val="00C14687"/>
    <w:rsid w:val="00C148E2"/>
    <w:rsid w:val="00C14AB3"/>
    <w:rsid w:val="00C14ED9"/>
    <w:rsid w:val="00C15058"/>
    <w:rsid w:val="00C15798"/>
    <w:rsid w:val="00C178DD"/>
    <w:rsid w:val="00C1795C"/>
    <w:rsid w:val="00C17F2B"/>
    <w:rsid w:val="00C2087A"/>
    <w:rsid w:val="00C20965"/>
    <w:rsid w:val="00C218C1"/>
    <w:rsid w:val="00C21C3A"/>
    <w:rsid w:val="00C2236D"/>
    <w:rsid w:val="00C22B33"/>
    <w:rsid w:val="00C22C73"/>
    <w:rsid w:val="00C247AA"/>
    <w:rsid w:val="00C248DB"/>
    <w:rsid w:val="00C252F9"/>
    <w:rsid w:val="00C25467"/>
    <w:rsid w:val="00C255FE"/>
    <w:rsid w:val="00C25FBD"/>
    <w:rsid w:val="00C2670E"/>
    <w:rsid w:val="00C271B4"/>
    <w:rsid w:val="00C2732A"/>
    <w:rsid w:val="00C2751C"/>
    <w:rsid w:val="00C31CC9"/>
    <w:rsid w:val="00C31F5D"/>
    <w:rsid w:val="00C3338D"/>
    <w:rsid w:val="00C33742"/>
    <w:rsid w:val="00C33A55"/>
    <w:rsid w:val="00C34388"/>
    <w:rsid w:val="00C3554F"/>
    <w:rsid w:val="00C35A60"/>
    <w:rsid w:val="00C36C0F"/>
    <w:rsid w:val="00C36D30"/>
    <w:rsid w:val="00C4005E"/>
    <w:rsid w:val="00C408BA"/>
    <w:rsid w:val="00C40CC4"/>
    <w:rsid w:val="00C41063"/>
    <w:rsid w:val="00C41E0A"/>
    <w:rsid w:val="00C42576"/>
    <w:rsid w:val="00C42A4B"/>
    <w:rsid w:val="00C42E84"/>
    <w:rsid w:val="00C43193"/>
    <w:rsid w:val="00C431B3"/>
    <w:rsid w:val="00C45097"/>
    <w:rsid w:val="00C4516D"/>
    <w:rsid w:val="00C46178"/>
    <w:rsid w:val="00C4648C"/>
    <w:rsid w:val="00C46C41"/>
    <w:rsid w:val="00C4773E"/>
    <w:rsid w:val="00C47A40"/>
    <w:rsid w:val="00C47C64"/>
    <w:rsid w:val="00C47D34"/>
    <w:rsid w:val="00C47F1A"/>
    <w:rsid w:val="00C47FDE"/>
    <w:rsid w:val="00C5182C"/>
    <w:rsid w:val="00C5247C"/>
    <w:rsid w:val="00C529B7"/>
    <w:rsid w:val="00C52BC5"/>
    <w:rsid w:val="00C5320F"/>
    <w:rsid w:val="00C5444E"/>
    <w:rsid w:val="00C54AE7"/>
    <w:rsid w:val="00C54C2F"/>
    <w:rsid w:val="00C54F84"/>
    <w:rsid w:val="00C55508"/>
    <w:rsid w:val="00C559D8"/>
    <w:rsid w:val="00C56764"/>
    <w:rsid w:val="00C56945"/>
    <w:rsid w:val="00C57288"/>
    <w:rsid w:val="00C57DA2"/>
    <w:rsid w:val="00C61763"/>
    <w:rsid w:val="00C6219C"/>
    <w:rsid w:val="00C62553"/>
    <w:rsid w:val="00C62D22"/>
    <w:rsid w:val="00C6339F"/>
    <w:rsid w:val="00C634C5"/>
    <w:rsid w:val="00C63C64"/>
    <w:rsid w:val="00C674AF"/>
    <w:rsid w:val="00C6767E"/>
    <w:rsid w:val="00C70A14"/>
    <w:rsid w:val="00C7142F"/>
    <w:rsid w:val="00C72B69"/>
    <w:rsid w:val="00C72C3C"/>
    <w:rsid w:val="00C73053"/>
    <w:rsid w:val="00C73AD6"/>
    <w:rsid w:val="00C73B29"/>
    <w:rsid w:val="00C73BD5"/>
    <w:rsid w:val="00C73ED6"/>
    <w:rsid w:val="00C75EE1"/>
    <w:rsid w:val="00C80800"/>
    <w:rsid w:val="00C81116"/>
    <w:rsid w:val="00C8302E"/>
    <w:rsid w:val="00C837E0"/>
    <w:rsid w:val="00C83D69"/>
    <w:rsid w:val="00C843E0"/>
    <w:rsid w:val="00C84A67"/>
    <w:rsid w:val="00C85522"/>
    <w:rsid w:val="00C856BD"/>
    <w:rsid w:val="00C863B6"/>
    <w:rsid w:val="00C86FE4"/>
    <w:rsid w:val="00C90ABA"/>
    <w:rsid w:val="00C91375"/>
    <w:rsid w:val="00C91C0F"/>
    <w:rsid w:val="00C91C2C"/>
    <w:rsid w:val="00C920BF"/>
    <w:rsid w:val="00C92174"/>
    <w:rsid w:val="00C92446"/>
    <w:rsid w:val="00C93F06"/>
    <w:rsid w:val="00C94971"/>
    <w:rsid w:val="00C94C46"/>
    <w:rsid w:val="00C95398"/>
    <w:rsid w:val="00C9791F"/>
    <w:rsid w:val="00C979E6"/>
    <w:rsid w:val="00C97D59"/>
    <w:rsid w:val="00CA0AE4"/>
    <w:rsid w:val="00CA0CCD"/>
    <w:rsid w:val="00CA14D1"/>
    <w:rsid w:val="00CA285E"/>
    <w:rsid w:val="00CA28AA"/>
    <w:rsid w:val="00CA31AA"/>
    <w:rsid w:val="00CA650C"/>
    <w:rsid w:val="00CA6798"/>
    <w:rsid w:val="00CA6B7E"/>
    <w:rsid w:val="00CA7045"/>
    <w:rsid w:val="00CB0374"/>
    <w:rsid w:val="00CB071B"/>
    <w:rsid w:val="00CB0A3C"/>
    <w:rsid w:val="00CB1317"/>
    <w:rsid w:val="00CB1903"/>
    <w:rsid w:val="00CB1F45"/>
    <w:rsid w:val="00CB25DD"/>
    <w:rsid w:val="00CB34E5"/>
    <w:rsid w:val="00CB362D"/>
    <w:rsid w:val="00CB3B41"/>
    <w:rsid w:val="00CB3C48"/>
    <w:rsid w:val="00CB3D4F"/>
    <w:rsid w:val="00CB40DF"/>
    <w:rsid w:val="00CB43E5"/>
    <w:rsid w:val="00CB52CB"/>
    <w:rsid w:val="00CB6638"/>
    <w:rsid w:val="00CB6AC2"/>
    <w:rsid w:val="00CB6C00"/>
    <w:rsid w:val="00CB723E"/>
    <w:rsid w:val="00CB7B93"/>
    <w:rsid w:val="00CC06A4"/>
    <w:rsid w:val="00CC072D"/>
    <w:rsid w:val="00CC1892"/>
    <w:rsid w:val="00CC2D8B"/>
    <w:rsid w:val="00CC2F15"/>
    <w:rsid w:val="00CC3413"/>
    <w:rsid w:val="00CC3495"/>
    <w:rsid w:val="00CC3A8D"/>
    <w:rsid w:val="00CC44B8"/>
    <w:rsid w:val="00CC4771"/>
    <w:rsid w:val="00CC4A88"/>
    <w:rsid w:val="00CC534A"/>
    <w:rsid w:val="00CC5BE7"/>
    <w:rsid w:val="00CC6B2B"/>
    <w:rsid w:val="00CC745B"/>
    <w:rsid w:val="00CD049E"/>
    <w:rsid w:val="00CD1C14"/>
    <w:rsid w:val="00CD2767"/>
    <w:rsid w:val="00CD329D"/>
    <w:rsid w:val="00CD5830"/>
    <w:rsid w:val="00CD71CE"/>
    <w:rsid w:val="00CE0A7A"/>
    <w:rsid w:val="00CE0F30"/>
    <w:rsid w:val="00CE1DBE"/>
    <w:rsid w:val="00CE1DC9"/>
    <w:rsid w:val="00CE1E45"/>
    <w:rsid w:val="00CE2514"/>
    <w:rsid w:val="00CE3110"/>
    <w:rsid w:val="00CE3D45"/>
    <w:rsid w:val="00CE4854"/>
    <w:rsid w:val="00CE4B7E"/>
    <w:rsid w:val="00CE52DB"/>
    <w:rsid w:val="00CE5863"/>
    <w:rsid w:val="00CE59F5"/>
    <w:rsid w:val="00CE5C3A"/>
    <w:rsid w:val="00CE6150"/>
    <w:rsid w:val="00CE73F8"/>
    <w:rsid w:val="00CE7EFA"/>
    <w:rsid w:val="00CE7F15"/>
    <w:rsid w:val="00CE7FDE"/>
    <w:rsid w:val="00CF10E6"/>
    <w:rsid w:val="00CF1305"/>
    <w:rsid w:val="00CF1C12"/>
    <w:rsid w:val="00CF2030"/>
    <w:rsid w:val="00CF2E27"/>
    <w:rsid w:val="00CF4D47"/>
    <w:rsid w:val="00CF5CE7"/>
    <w:rsid w:val="00CF6CBB"/>
    <w:rsid w:val="00CF7477"/>
    <w:rsid w:val="00CF7478"/>
    <w:rsid w:val="00CF781C"/>
    <w:rsid w:val="00D01307"/>
    <w:rsid w:val="00D0195E"/>
    <w:rsid w:val="00D02C61"/>
    <w:rsid w:val="00D04313"/>
    <w:rsid w:val="00D046CE"/>
    <w:rsid w:val="00D04B3B"/>
    <w:rsid w:val="00D050FF"/>
    <w:rsid w:val="00D06720"/>
    <w:rsid w:val="00D06934"/>
    <w:rsid w:val="00D06BB0"/>
    <w:rsid w:val="00D06CCC"/>
    <w:rsid w:val="00D07437"/>
    <w:rsid w:val="00D07687"/>
    <w:rsid w:val="00D07D12"/>
    <w:rsid w:val="00D10629"/>
    <w:rsid w:val="00D11084"/>
    <w:rsid w:val="00D1195D"/>
    <w:rsid w:val="00D1200D"/>
    <w:rsid w:val="00D126AE"/>
    <w:rsid w:val="00D12F4E"/>
    <w:rsid w:val="00D135FE"/>
    <w:rsid w:val="00D136D7"/>
    <w:rsid w:val="00D14C1D"/>
    <w:rsid w:val="00D15109"/>
    <w:rsid w:val="00D15674"/>
    <w:rsid w:val="00D15C35"/>
    <w:rsid w:val="00D16612"/>
    <w:rsid w:val="00D16845"/>
    <w:rsid w:val="00D20316"/>
    <w:rsid w:val="00D2078C"/>
    <w:rsid w:val="00D214CA"/>
    <w:rsid w:val="00D21AAE"/>
    <w:rsid w:val="00D2218C"/>
    <w:rsid w:val="00D222D3"/>
    <w:rsid w:val="00D228C2"/>
    <w:rsid w:val="00D22FBF"/>
    <w:rsid w:val="00D234B5"/>
    <w:rsid w:val="00D248CF"/>
    <w:rsid w:val="00D24A95"/>
    <w:rsid w:val="00D264BD"/>
    <w:rsid w:val="00D264EE"/>
    <w:rsid w:val="00D264F9"/>
    <w:rsid w:val="00D279CF"/>
    <w:rsid w:val="00D30AA7"/>
    <w:rsid w:val="00D30F72"/>
    <w:rsid w:val="00D319FD"/>
    <w:rsid w:val="00D320AB"/>
    <w:rsid w:val="00D32ABD"/>
    <w:rsid w:val="00D33470"/>
    <w:rsid w:val="00D34261"/>
    <w:rsid w:val="00D3466D"/>
    <w:rsid w:val="00D34E00"/>
    <w:rsid w:val="00D34FD3"/>
    <w:rsid w:val="00D3532A"/>
    <w:rsid w:val="00D35D9D"/>
    <w:rsid w:val="00D35EE4"/>
    <w:rsid w:val="00D368F6"/>
    <w:rsid w:val="00D36B24"/>
    <w:rsid w:val="00D37FFA"/>
    <w:rsid w:val="00D41743"/>
    <w:rsid w:val="00D41E3E"/>
    <w:rsid w:val="00D42ECD"/>
    <w:rsid w:val="00D4323C"/>
    <w:rsid w:val="00D43D29"/>
    <w:rsid w:val="00D43DA3"/>
    <w:rsid w:val="00D44B41"/>
    <w:rsid w:val="00D44CFD"/>
    <w:rsid w:val="00D44D46"/>
    <w:rsid w:val="00D45A5B"/>
    <w:rsid w:val="00D45ED0"/>
    <w:rsid w:val="00D46313"/>
    <w:rsid w:val="00D46822"/>
    <w:rsid w:val="00D4780E"/>
    <w:rsid w:val="00D47A52"/>
    <w:rsid w:val="00D47F69"/>
    <w:rsid w:val="00D5109A"/>
    <w:rsid w:val="00D5158B"/>
    <w:rsid w:val="00D52517"/>
    <w:rsid w:val="00D52912"/>
    <w:rsid w:val="00D54895"/>
    <w:rsid w:val="00D54B40"/>
    <w:rsid w:val="00D55268"/>
    <w:rsid w:val="00D55636"/>
    <w:rsid w:val="00D559F3"/>
    <w:rsid w:val="00D56C04"/>
    <w:rsid w:val="00D571A1"/>
    <w:rsid w:val="00D573BF"/>
    <w:rsid w:val="00D57C9B"/>
    <w:rsid w:val="00D57DC0"/>
    <w:rsid w:val="00D60779"/>
    <w:rsid w:val="00D60EB5"/>
    <w:rsid w:val="00D61617"/>
    <w:rsid w:val="00D61776"/>
    <w:rsid w:val="00D649B6"/>
    <w:rsid w:val="00D64DC4"/>
    <w:rsid w:val="00D64E87"/>
    <w:rsid w:val="00D655AA"/>
    <w:rsid w:val="00D6687F"/>
    <w:rsid w:val="00D66C95"/>
    <w:rsid w:val="00D66D88"/>
    <w:rsid w:val="00D67229"/>
    <w:rsid w:val="00D67A64"/>
    <w:rsid w:val="00D67B20"/>
    <w:rsid w:val="00D70087"/>
    <w:rsid w:val="00D700A7"/>
    <w:rsid w:val="00D70596"/>
    <w:rsid w:val="00D71062"/>
    <w:rsid w:val="00D71122"/>
    <w:rsid w:val="00D71837"/>
    <w:rsid w:val="00D71FB4"/>
    <w:rsid w:val="00D73FEA"/>
    <w:rsid w:val="00D74665"/>
    <w:rsid w:val="00D75417"/>
    <w:rsid w:val="00D759DB"/>
    <w:rsid w:val="00D76348"/>
    <w:rsid w:val="00D76717"/>
    <w:rsid w:val="00D76D70"/>
    <w:rsid w:val="00D7724C"/>
    <w:rsid w:val="00D77331"/>
    <w:rsid w:val="00D77BD0"/>
    <w:rsid w:val="00D77FE3"/>
    <w:rsid w:val="00D81658"/>
    <w:rsid w:val="00D81ADB"/>
    <w:rsid w:val="00D81C41"/>
    <w:rsid w:val="00D82076"/>
    <w:rsid w:val="00D8251A"/>
    <w:rsid w:val="00D83E51"/>
    <w:rsid w:val="00D84336"/>
    <w:rsid w:val="00D8436A"/>
    <w:rsid w:val="00D85460"/>
    <w:rsid w:val="00D85720"/>
    <w:rsid w:val="00D85E0F"/>
    <w:rsid w:val="00D8652C"/>
    <w:rsid w:val="00D8667A"/>
    <w:rsid w:val="00D8782B"/>
    <w:rsid w:val="00D87D69"/>
    <w:rsid w:val="00D87F56"/>
    <w:rsid w:val="00D90B7D"/>
    <w:rsid w:val="00D92BB9"/>
    <w:rsid w:val="00D92C1F"/>
    <w:rsid w:val="00D93599"/>
    <w:rsid w:val="00D93B3B"/>
    <w:rsid w:val="00D94046"/>
    <w:rsid w:val="00D948E8"/>
    <w:rsid w:val="00D9546E"/>
    <w:rsid w:val="00D9584A"/>
    <w:rsid w:val="00D95BF2"/>
    <w:rsid w:val="00D95F19"/>
    <w:rsid w:val="00D962C2"/>
    <w:rsid w:val="00D9651E"/>
    <w:rsid w:val="00D969BF"/>
    <w:rsid w:val="00D970EC"/>
    <w:rsid w:val="00D97149"/>
    <w:rsid w:val="00DA169F"/>
    <w:rsid w:val="00DA17AD"/>
    <w:rsid w:val="00DA1E94"/>
    <w:rsid w:val="00DA281B"/>
    <w:rsid w:val="00DA3483"/>
    <w:rsid w:val="00DA3540"/>
    <w:rsid w:val="00DA3C2B"/>
    <w:rsid w:val="00DA3FDE"/>
    <w:rsid w:val="00DA4199"/>
    <w:rsid w:val="00DA428C"/>
    <w:rsid w:val="00DA47E2"/>
    <w:rsid w:val="00DA5942"/>
    <w:rsid w:val="00DA5C64"/>
    <w:rsid w:val="00DA5E1B"/>
    <w:rsid w:val="00DA5F7B"/>
    <w:rsid w:val="00DA6F31"/>
    <w:rsid w:val="00DA7C49"/>
    <w:rsid w:val="00DB0647"/>
    <w:rsid w:val="00DB0805"/>
    <w:rsid w:val="00DB0EAC"/>
    <w:rsid w:val="00DB1232"/>
    <w:rsid w:val="00DB192F"/>
    <w:rsid w:val="00DB1E83"/>
    <w:rsid w:val="00DB23A6"/>
    <w:rsid w:val="00DB24C2"/>
    <w:rsid w:val="00DB2681"/>
    <w:rsid w:val="00DB328E"/>
    <w:rsid w:val="00DB53EC"/>
    <w:rsid w:val="00DB5D24"/>
    <w:rsid w:val="00DB6964"/>
    <w:rsid w:val="00DB747D"/>
    <w:rsid w:val="00DB7C6E"/>
    <w:rsid w:val="00DC04A9"/>
    <w:rsid w:val="00DC10ED"/>
    <w:rsid w:val="00DC1344"/>
    <w:rsid w:val="00DC16D9"/>
    <w:rsid w:val="00DC2E94"/>
    <w:rsid w:val="00DC37B0"/>
    <w:rsid w:val="00DC42D6"/>
    <w:rsid w:val="00DC4E38"/>
    <w:rsid w:val="00DC567A"/>
    <w:rsid w:val="00DC57EF"/>
    <w:rsid w:val="00DC5803"/>
    <w:rsid w:val="00DC5A73"/>
    <w:rsid w:val="00DC6D43"/>
    <w:rsid w:val="00DD012F"/>
    <w:rsid w:val="00DD04A1"/>
    <w:rsid w:val="00DD052E"/>
    <w:rsid w:val="00DD0586"/>
    <w:rsid w:val="00DD16EA"/>
    <w:rsid w:val="00DD1B2B"/>
    <w:rsid w:val="00DD220B"/>
    <w:rsid w:val="00DD28AC"/>
    <w:rsid w:val="00DD36B6"/>
    <w:rsid w:val="00DD5256"/>
    <w:rsid w:val="00DD55D0"/>
    <w:rsid w:val="00DD5732"/>
    <w:rsid w:val="00DD5767"/>
    <w:rsid w:val="00DD5871"/>
    <w:rsid w:val="00DD5C82"/>
    <w:rsid w:val="00DD6829"/>
    <w:rsid w:val="00DD6B96"/>
    <w:rsid w:val="00DD6D52"/>
    <w:rsid w:val="00DE107C"/>
    <w:rsid w:val="00DE1347"/>
    <w:rsid w:val="00DE208C"/>
    <w:rsid w:val="00DE295C"/>
    <w:rsid w:val="00DE29E2"/>
    <w:rsid w:val="00DE5902"/>
    <w:rsid w:val="00DE5EC4"/>
    <w:rsid w:val="00DE64D8"/>
    <w:rsid w:val="00DE6672"/>
    <w:rsid w:val="00DE6C15"/>
    <w:rsid w:val="00DE6D68"/>
    <w:rsid w:val="00DE7C1B"/>
    <w:rsid w:val="00DE7FB3"/>
    <w:rsid w:val="00DF1202"/>
    <w:rsid w:val="00DF1343"/>
    <w:rsid w:val="00DF1C9E"/>
    <w:rsid w:val="00DF1CFD"/>
    <w:rsid w:val="00DF2507"/>
    <w:rsid w:val="00DF2714"/>
    <w:rsid w:val="00DF2775"/>
    <w:rsid w:val="00DF2CE6"/>
    <w:rsid w:val="00DF2F6C"/>
    <w:rsid w:val="00DF30BD"/>
    <w:rsid w:val="00DF3EF8"/>
    <w:rsid w:val="00DF4576"/>
    <w:rsid w:val="00DF47CF"/>
    <w:rsid w:val="00DF481A"/>
    <w:rsid w:val="00DF4BDE"/>
    <w:rsid w:val="00DF4D0A"/>
    <w:rsid w:val="00DF5265"/>
    <w:rsid w:val="00DF578A"/>
    <w:rsid w:val="00DF581E"/>
    <w:rsid w:val="00DF5A8A"/>
    <w:rsid w:val="00DF5F05"/>
    <w:rsid w:val="00DF617B"/>
    <w:rsid w:val="00DF666D"/>
    <w:rsid w:val="00DF6871"/>
    <w:rsid w:val="00DF6B34"/>
    <w:rsid w:val="00DF6B89"/>
    <w:rsid w:val="00DF6C2D"/>
    <w:rsid w:val="00DF6DC9"/>
    <w:rsid w:val="00DF761B"/>
    <w:rsid w:val="00E00137"/>
    <w:rsid w:val="00E00574"/>
    <w:rsid w:val="00E00ADF"/>
    <w:rsid w:val="00E01299"/>
    <w:rsid w:val="00E01C10"/>
    <w:rsid w:val="00E01E82"/>
    <w:rsid w:val="00E0247C"/>
    <w:rsid w:val="00E02565"/>
    <w:rsid w:val="00E028E9"/>
    <w:rsid w:val="00E03732"/>
    <w:rsid w:val="00E03779"/>
    <w:rsid w:val="00E049EB"/>
    <w:rsid w:val="00E04BDD"/>
    <w:rsid w:val="00E04C78"/>
    <w:rsid w:val="00E05CB7"/>
    <w:rsid w:val="00E06224"/>
    <w:rsid w:val="00E06D8E"/>
    <w:rsid w:val="00E100B3"/>
    <w:rsid w:val="00E10578"/>
    <w:rsid w:val="00E10B6D"/>
    <w:rsid w:val="00E11BE4"/>
    <w:rsid w:val="00E11C61"/>
    <w:rsid w:val="00E11E3D"/>
    <w:rsid w:val="00E123BC"/>
    <w:rsid w:val="00E13CBD"/>
    <w:rsid w:val="00E13E98"/>
    <w:rsid w:val="00E13FA9"/>
    <w:rsid w:val="00E1459D"/>
    <w:rsid w:val="00E14B36"/>
    <w:rsid w:val="00E15103"/>
    <w:rsid w:val="00E1517C"/>
    <w:rsid w:val="00E15B61"/>
    <w:rsid w:val="00E15CE6"/>
    <w:rsid w:val="00E16034"/>
    <w:rsid w:val="00E16BD5"/>
    <w:rsid w:val="00E17C5A"/>
    <w:rsid w:val="00E20258"/>
    <w:rsid w:val="00E20569"/>
    <w:rsid w:val="00E20B50"/>
    <w:rsid w:val="00E20FB7"/>
    <w:rsid w:val="00E21C4F"/>
    <w:rsid w:val="00E21FC8"/>
    <w:rsid w:val="00E22179"/>
    <w:rsid w:val="00E22207"/>
    <w:rsid w:val="00E22885"/>
    <w:rsid w:val="00E22D32"/>
    <w:rsid w:val="00E2335E"/>
    <w:rsid w:val="00E23387"/>
    <w:rsid w:val="00E236B5"/>
    <w:rsid w:val="00E23CC3"/>
    <w:rsid w:val="00E24758"/>
    <w:rsid w:val="00E24D0F"/>
    <w:rsid w:val="00E24E58"/>
    <w:rsid w:val="00E2524C"/>
    <w:rsid w:val="00E265A1"/>
    <w:rsid w:val="00E26988"/>
    <w:rsid w:val="00E26AFF"/>
    <w:rsid w:val="00E26EC1"/>
    <w:rsid w:val="00E2776D"/>
    <w:rsid w:val="00E2780B"/>
    <w:rsid w:val="00E27E64"/>
    <w:rsid w:val="00E303B3"/>
    <w:rsid w:val="00E30405"/>
    <w:rsid w:val="00E30957"/>
    <w:rsid w:val="00E30F3D"/>
    <w:rsid w:val="00E324BA"/>
    <w:rsid w:val="00E326EE"/>
    <w:rsid w:val="00E327DA"/>
    <w:rsid w:val="00E32825"/>
    <w:rsid w:val="00E32BD6"/>
    <w:rsid w:val="00E3343F"/>
    <w:rsid w:val="00E3345F"/>
    <w:rsid w:val="00E35083"/>
    <w:rsid w:val="00E353E1"/>
    <w:rsid w:val="00E365AF"/>
    <w:rsid w:val="00E3688A"/>
    <w:rsid w:val="00E40308"/>
    <w:rsid w:val="00E40DD4"/>
    <w:rsid w:val="00E41292"/>
    <w:rsid w:val="00E42364"/>
    <w:rsid w:val="00E4345A"/>
    <w:rsid w:val="00E43558"/>
    <w:rsid w:val="00E43979"/>
    <w:rsid w:val="00E4496B"/>
    <w:rsid w:val="00E463E9"/>
    <w:rsid w:val="00E468E1"/>
    <w:rsid w:val="00E46BF8"/>
    <w:rsid w:val="00E475ED"/>
    <w:rsid w:val="00E477B1"/>
    <w:rsid w:val="00E502C1"/>
    <w:rsid w:val="00E51681"/>
    <w:rsid w:val="00E547AF"/>
    <w:rsid w:val="00E54979"/>
    <w:rsid w:val="00E555E4"/>
    <w:rsid w:val="00E55A20"/>
    <w:rsid w:val="00E55AF4"/>
    <w:rsid w:val="00E56419"/>
    <w:rsid w:val="00E56F9F"/>
    <w:rsid w:val="00E575D0"/>
    <w:rsid w:val="00E57DC2"/>
    <w:rsid w:val="00E60398"/>
    <w:rsid w:val="00E60A8B"/>
    <w:rsid w:val="00E60C40"/>
    <w:rsid w:val="00E60EFE"/>
    <w:rsid w:val="00E618B5"/>
    <w:rsid w:val="00E61E12"/>
    <w:rsid w:val="00E6227C"/>
    <w:rsid w:val="00E62854"/>
    <w:rsid w:val="00E62E8E"/>
    <w:rsid w:val="00E62EFB"/>
    <w:rsid w:val="00E63F2B"/>
    <w:rsid w:val="00E647C1"/>
    <w:rsid w:val="00E647D5"/>
    <w:rsid w:val="00E650BB"/>
    <w:rsid w:val="00E654D6"/>
    <w:rsid w:val="00E65EAA"/>
    <w:rsid w:val="00E66223"/>
    <w:rsid w:val="00E667D1"/>
    <w:rsid w:val="00E668EA"/>
    <w:rsid w:val="00E67DE4"/>
    <w:rsid w:val="00E67EDA"/>
    <w:rsid w:val="00E70290"/>
    <w:rsid w:val="00E702C0"/>
    <w:rsid w:val="00E70641"/>
    <w:rsid w:val="00E7099D"/>
    <w:rsid w:val="00E70AFC"/>
    <w:rsid w:val="00E71AF4"/>
    <w:rsid w:val="00E727A8"/>
    <w:rsid w:val="00E7294E"/>
    <w:rsid w:val="00E73099"/>
    <w:rsid w:val="00E7348B"/>
    <w:rsid w:val="00E734EB"/>
    <w:rsid w:val="00E736BD"/>
    <w:rsid w:val="00E73CDF"/>
    <w:rsid w:val="00E74639"/>
    <w:rsid w:val="00E74FA5"/>
    <w:rsid w:val="00E76523"/>
    <w:rsid w:val="00E775E6"/>
    <w:rsid w:val="00E7792B"/>
    <w:rsid w:val="00E80067"/>
    <w:rsid w:val="00E80833"/>
    <w:rsid w:val="00E813D1"/>
    <w:rsid w:val="00E822EF"/>
    <w:rsid w:val="00E824A7"/>
    <w:rsid w:val="00E835EC"/>
    <w:rsid w:val="00E83805"/>
    <w:rsid w:val="00E83B68"/>
    <w:rsid w:val="00E83DD9"/>
    <w:rsid w:val="00E84A45"/>
    <w:rsid w:val="00E851B8"/>
    <w:rsid w:val="00E866BB"/>
    <w:rsid w:val="00E878BF"/>
    <w:rsid w:val="00E905BE"/>
    <w:rsid w:val="00E92210"/>
    <w:rsid w:val="00E92439"/>
    <w:rsid w:val="00E92E81"/>
    <w:rsid w:val="00E9322C"/>
    <w:rsid w:val="00E94ABA"/>
    <w:rsid w:val="00E9510C"/>
    <w:rsid w:val="00E95906"/>
    <w:rsid w:val="00E9601D"/>
    <w:rsid w:val="00E965DC"/>
    <w:rsid w:val="00EA0301"/>
    <w:rsid w:val="00EA0C49"/>
    <w:rsid w:val="00EA1CCF"/>
    <w:rsid w:val="00EA2397"/>
    <w:rsid w:val="00EA349F"/>
    <w:rsid w:val="00EA38B5"/>
    <w:rsid w:val="00EA5F30"/>
    <w:rsid w:val="00EA6083"/>
    <w:rsid w:val="00EA62F9"/>
    <w:rsid w:val="00EA6507"/>
    <w:rsid w:val="00EB07A3"/>
    <w:rsid w:val="00EB0B10"/>
    <w:rsid w:val="00EB1016"/>
    <w:rsid w:val="00EB1299"/>
    <w:rsid w:val="00EB130A"/>
    <w:rsid w:val="00EB16F7"/>
    <w:rsid w:val="00EB2454"/>
    <w:rsid w:val="00EB2998"/>
    <w:rsid w:val="00EB2BD4"/>
    <w:rsid w:val="00EB3B1C"/>
    <w:rsid w:val="00EB40BE"/>
    <w:rsid w:val="00EB49D1"/>
    <w:rsid w:val="00EB4A47"/>
    <w:rsid w:val="00EB4B2F"/>
    <w:rsid w:val="00EB4C85"/>
    <w:rsid w:val="00EB5ED8"/>
    <w:rsid w:val="00EB603E"/>
    <w:rsid w:val="00EB606F"/>
    <w:rsid w:val="00EB7105"/>
    <w:rsid w:val="00EB7710"/>
    <w:rsid w:val="00EB7D24"/>
    <w:rsid w:val="00EB7D52"/>
    <w:rsid w:val="00EB7E25"/>
    <w:rsid w:val="00EC20D8"/>
    <w:rsid w:val="00EC2203"/>
    <w:rsid w:val="00EC247D"/>
    <w:rsid w:val="00EC2676"/>
    <w:rsid w:val="00EC2E2B"/>
    <w:rsid w:val="00EC315F"/>
    <w:rsid w:val="00EC350C"/>
    <w:rsid w:val="00EC46B6"/>
    <w:rsid w:val="00EC48DA"/>
    <w:rsid w:val="00EC49AF"/>
    <w:rsid w:val="00EC59DE"/>
    <w:rsid w:val="00EC5E79"/>
    <w:rsid w:val="00EC6F23"/>
    <w:rsid w:val="00EC7E68"/>
    <w:rsid w:val="00ED0214"/>
    <w:rsid w:val="00ED036E"/>
    <w:rsid w:val="00ED0463"/>
    <w:rsid w:val="00ED0726"/>
    <w:rsid w:val="00ED1022"/>
    <w:rsid w:val="00ED1521"/>
    <w:rsid w:val="00ED1DBE"/>
    <w:rsid w:val="00ED21E8"/>
    <w:rsid w:val="00ED2F73"/>
    <w:rsid w:val="00ED30B9"/>
    <w:rsid w:val="00ED3E37"/>
    <w:rsid w:val="00ED4C86"/>
    <w:rsid w:val="00ED629A"/>
    <w:rsid w:val="00ED76EE"/>
    <w:rsid w:val="00ED7E76"/>
    <w:rsid w:val="00EE01E6"/>
    <w:rsid w:val="00EE1FBB"/>
    <w:rsid w:val="00EE1FD8"/>
    <w:rsid w:val="00EE20BC"/>
    <w:rsid w:val="00EE22CB"/>
    <w:rsid w:val="00EE2CBA"/>
    <w:rsid w:val="00EE556F"/>
    <w:rsid w:val="00EE5C30"/>
    <w:rsid w:val="00EE7F0D"/>
    <w:rsid w:val="00EF0241"/>
    <w:rsid w:val="00EF08EE"/>
    <w:rsid w:val="00EF24F0"/>
    <w:rsid w:val="00EF28AE"/>
    <w:rsid w:val="00EF2DA6"/>
    <w:rsid w:val="00EF3BC7"/>
    <w:rsid w:val="00EF3F10"/>
    <w:rsid w:val="00EF477F"/>
    <w:rsid w:val="00EF4C99"/>
    <w:rsid w:val="00EF5DAC"/>
    <w:rsid w:val="00EF6B2D"/>
    <w:rsid w:val="00F002EB"/>
    <w:rsid w:val="00F00EF6"/>
    <w:rsid w:val="00F01283"/>
    <w:rsid w:val="00F02947"/>
    <w:rsid w:val="00F02A0A"/>
    <w:rsid w:val="00F02EA4"/>
    <w:rsid w:val="00F03269"/>
    <w:rsid w:val="00F03A40"/>
    <w:rsid w:val="00F03DBA"/>
    <w:rsid w:val="00F045F8"/>
    <w:rsid w:val="00F048FB"/>
    <w:rsid w:val="00F04B8F"/>
    <w:rsid w:val="00F05577"/>
    <w:rsid w:val="00F05BB3"/>
    <w:rsid w:val="00F05CDB"/>
    <w:rsid w:val="00F05D8C"/>
    <w:rsid w:val="00F06779"/>
    <w:rsid w:val="00F067AB"/>
    <w:rsid w:val="00F070FC"/>
    <w:rsid w:val="00F07694"/>
    <w:rsid w:val="00F10C57"/>
    <w:rsid w:val="00F1135E"/>
    <w:rsid w:val="00F11F6C"/>
    <w:rsid w:val="00F12F39"/>
    <w:rsid w:val="00F13055"/>
    <w:rsid w:val="00F1313C"/>
    <w:rsid w:val="00F13EEA"/>
    <w:rsid w:val="00F14B61"/>
    <w:rsid w:val="00F152B6"/>
    <w:rsid w:val="00F15712"/>
    <w:rsid w:val="00F15AA3"/>
    <w:rsid w:val="00F15D98"/>
    <w:rsid w:val="00F16041"/>
    <w:rsid w:val="00F1664C"/>
    <w:rsid w:val="00F16BF8"/>
    <w:rsid w:val="00F1745D"/>
    <w:rsid w:val="00F175FC"/>
    <w:rsid w:val="00F1772B"/>
    <w:rsid w:val="00F17751"/>
    <w:rsid w:val="00F21613"/>
    <w:rsid w:val="00F21EE2"/>
    <w:rsid w:val="00F2256A"/>
    <w:rsid w:val="00F231E4"/>
    <w:rsid w:val="00F2379A"/>
    <w:rsid w:val="00F2446C"/>
    <w:rsid w:val="00F24BAA"/>
    <w:rsid w:val="00F25800"/>
    <w:rsid w:val="00F27820"/>
    <w:rsid w:val="00F306EC"/>
    <w:rsid w:val="00F308A1"/>
    <w:rsid w:val="00F30A50"/>
    <w:rsid w:val="00F30D36"/>
    <w:rsid w:val="00F3105A"/>
    <w:rsid w:val="00F318CA"/>
    <w:rsid w:val="00F3406F"/>
    <w:rsid w:val="00F34C05"/>
    <w:rsid w:val="00F35E9D"/>
    <w:rsid w:val="00F36337"/>
    <w:rsid w:val="00F36864"/>
    <w:rsid w:val="00F36893"/>
    <w:rsid w:val="00F36F84"/>
    <w:rsid w:val="00F37051"/>
    <w:rsid w:val="00F372CA"/>
    <w:rsid w:val="00F37309"/>
    <w:rsid w:val="00F378F3"/>
    <w:rsid w:val="00F4028F"/>
    <w:rsid w:val="00F4031E"/>
    <w:rsid w:val="00F41071"/>
    <w:rsid w:val="00F41535"/>
    <w:rsid w:val="00F41E38"/>
    <w:rsid w:val="00F42961"/>
    <w:rsid w:val="00F42A6F"/>
    <w:rsid w:val="00F435D7"/>
    <w:rsid w:val="00F441B1"/>
    <w:rsid w:val="00F4429F"/>
    <w:rsid w:val="00F47168"/>
    <w:rsid w:val="00F50982"/>
    <w:rsid w:val="00F50983"/>
    <w:rsid w:val="00F52647"/>
    <w:rsid w:val="00F52A9B"/>
    <w:rsid w:val="00F52B0B"/>
    <w:rsid w:val="00F53AC2"/>
    <w:rsid w:val="00F541D1"/>
    <w:rsid w:val="00F54433"/>
    <w:rsid w:val="00F546CE"/>
    <w:rsid w:val="00F566DB"/>
    <w:rsid w:val="00F57281"/>
    <w:rsid w:val="00F57732"/>
    <w:rsid w:val="00F57799"/>
    <w:rsid w:val="00F6025C"/>
    <w:rsid w:val="00F62A87"/>
    <w:rsid w:val="00F62E37"/>
    <w:rsid w:val="00F62E43"/>
    <w:rsid w:val="00F632A5"/>
    <w:rsid w:val="00F63A47"/>
    <w:rsid w:val="00F64C4E"/>
    <w:rsid w:val="00F650A3"/>
    <w:rsid w:val="00F6571F"/>
    <w:rsid w:val="00F65C93"/>
    <w:rsid w:val="00F65E39"/>
    <w:rsid w:val="00F666A2"/>
    <w:rsid w:val="00F67076"/>
    <w:rsid w:val="00F6776A"/>
    <w:rsid w:val="00F67F2D"/>
    <w:rsid w:val="00F702D6"/>
    <w:rsid w:val="00F70CCC"/>
    <w:rsid w:val="00F7148B"/>
    <w:rsid w:val="00F71716"/>
    <w:rsid w:val="00F727ED"/>
    <w:rsid w:val="00F72CFE"/>
    <w:rsid w:val="00F73494"/>
    <w:rsid w:val="00F73C86"/>
    <w:rsid w:val="00F745C2"/>
    <w:rsid w:val="00F74E4D"/>
    <w:rsid w:val="00F75426"/>
    <w:rsid w:val="00F757AD"/>
    <w:rsid w:val="00F75B87"/>
    <w:rsid w:val="00F76235"/>
    <w:rsid w:val="00F76787"/>
    <w:rsid w:val="00F768A3"/>
    <w:rsid w:val="00F7720F"/>
    <w:rsid w:val="00F774FB"/>
    <w:rsid w:val="00F805EC"/>
    <w:rsid w:val="00F819CA"/>
    <w:rsid w:val="00F81F4B"/>
    <w:rsid w:val="00F820FB"/>
    <w:rsid w:val="00F8242E"/>
    <w:rsid w:val="00F83458"/>
    <w:rsid w:val="00F839E1"/>
    <w:rsid w:val="00F843EC"/>
    <w:rsid w:val="00F84B7E"/>
    <w:rsid w:val="00F8505E"/>
    <w:rsid w:val="00F852E7"/>
    <w:rsid w:val="00F85D55"/>
    <w:rsid w:val="00F86073"/>
    <w:rsid w:val="00F87AF8"/>
    <w:rsid w:val="00F87E76"/>
    <w:rsid w:val="00F90229"/>
    <w:rsid w:val="00F90599"/>
    <w:rsid w:val="00F919A6"/>
    <w:rsid w:val="00F91A22"/>
    <w:rsid w:val="00F923D1"/>
    <w:rsid w:val="00F92917"/>
    <w:rsid w:val="00F92AF9"/>
    <w:rsid w:val="00F93218"/>
    <w:rsid w:val="00F93C9E"/>
    <w:rsid w:val="00F93E3D"/>
    <w:rsid w:val="00F94554"/>
    <w:rsid w:val="00F94D75"/>
    <w:rsid w:val="00F94F1D"/>
    <w:rsid w:val="00F95E8B"/>
    <w:rsid w:val="00F961F4"/>
    <w:rsid w:val="00F970AF"/>
    <w:rsid w:val="00FA17EF"/>
    <w:rsid w:val="00FA2249"/>
    <w:rsid w:val="00FA294A"/>
    <w:rsid w:val="00FA2CE7"/>
    <w:rsid w:val="00FA3389"/>
    <w:rsid w:val="00FA46DE"/>
    <w:rsid w:val="00FA4B8F"/>
    <w:rsid w:val="00FA507F"/>
    <w:rsid w:val="00FA5427"/>
    <w:rsid w:val="00FA5C18"/>
    <w:rsid w:val="00FA624C"/>
    <w:rsid w:val="00FA67CD"/>
    <w:rsid w:val="00FA6C8F"/>
    <w:rsid w:val="00FA7005"/>
    <w:rsid w:val="00FA7388"/>
    <w:rsid w:val="00FA7A8B"/>
    <w:rsid w:val="00FB06F6"/>
    <w:rsid w:val="00FB17FB"/>
    <w:rsid w:val="00FB198F"/>
    <w:rsid w:val="00FB1DCF"/>
    <w:rsid w:val="00FB394E"/>
    <w:rsid w:val="00FB42C2"/>
    <w:rsid w:val="00FB4DC4"/>
    <w:rsid w:val="00FB5ACD"/>
    <w:rsid w:val="00FB5B9E"/>
    <w:rsid w:val="00FB64F7"/>
    <w:rsid w:val="00FB6630"/>
    <w:rsid w:val="00FB75DE"/>
    <w:rsid w:val="00FB76C9"/>
    <w:rsid w:val="00FB78A9"/>
    <w:rsid w:val="00FC0199"/>
    <w:rsid w:val="00FC17DD"/>
    <w:rsid w:val="00FC24A4"/>
    <w:rsid w:val="00FC263C"/>
    <w:rsid w:val="00FC2A2A"/>
    <w:rsid w:val="00FC31A3"/>
    <w:rsid w:val="00FC323A"/>
    <w:rsid w:val="00FC33A7"/>
    <w:rsid w:val="00FC3BD3"/>
    <w:rsid w:val="00FC4C60"/>
    <w:rsid w:val="00FC64FC"/>
    <w:rsid w:val="00FC7589"/>
    <w:rsid w:val="00FC7806"/>
    <w:rsid w:val="00FC7E16"/>
    <w:rsid w:val="00FD05B9"/>
    <w:rsid w:val="00FD25A6"/>
    <w:rsid w:val="00FD2857"/>
    <w:rsid w:val="00FD2C38"/>
    <w:rsid w:val="00FD2F4E"/>
    <w:rsid w:val="00FD38F4"/>
    <w:rsid w:val="00FD3BCC"/>
    <w:rsid w:val="00FD432A"/>
    <w:rsid w:val="00FD5C03"/>
    <w:rsid w:val="00FD5E15"/>
    <w:rsid w:val="00FD65C0"/>
    <w:rsid w:val="00FD6624"/>
    <w:rsid w:val="00FE0E10"/>
    <w:rsid w:val="00FE12E8"/>
    <w:rsid w:val="00FE2E2F"/>
    <w:rsid w:val="00FE3D59"/>
    <w:rsid w:val="00FE43F2"/>
    <w:rsid w:val="00FE47AF"/>
    <w:rsid w:val="00FE5245"/>
    <w:rsid w:val="00FE57AC"/>
    <w:rsid w:val="00FE5D43"/>
    <w:rsid w:val="00FE5DFA"/>
    <w:rsid w:val="00FE7230"/>
    <w:rsid w:val="00FE7DBA"/>
    <w:rsid w:val="00FF01F7"/>
    <w:rsid w:val="00FF0C49"/>
    <w:rsid w:val="00FF1172"/>
    <w:rsid w:val="00FF1C3A"/>
    <w:rsid w:val="00FF3603"/>
    <w:rsid w:val="00FF4000"/>
    <w:rsid w:val="00FF4B94"/>
    <w:rsid w:val="00FF4E68"/>
    <w:rsid w:val="00FF606F"/>
    <w:rsid w:val="00FF6269"/>
    <w:rsid w:val="00FF6E4E"/>
    <w:rsid w:val="00FF6F75"/>
    <w:rsid w:val="00FF7B1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AE22"/>
  <w15:chartTrackingRefBased/>
  <w15:docId w15:val="{E4C0AF43-5DF4-4A98-A3F9-4D54E199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9E"/>
    <w:rPr>
      <w:noProof/>
      <w:lang w:val="ro-MD"/>
    </w:rPr>
  </w:style>
  <w:style w:type="paragraph" w:styleId="Heading1">
    <w:name w:val="heading 1"/>
    <w:basedOn w:val="Normal"/>
    <w:link w:val="Heading1Char"/>
    <w:uiPriority w:val="1"/>
    <w:qFormat/>
    <w:rsid w:val="003C2F24"/>
    <w:pPr>
      <w:widowControl w:val="0"/>
      <w:autoSpaceDE w:val="0"/>
      <w:autoSpaceDN w:val="0"/>
      <w:spacing w:before="0" w:after="0" w:line="240" w:lineRule="auto"/>
      <w:ind w:left="842"/>
      <w:jc w:val="center"/>
      <w:outlineLvl w:val="0"/>
    </w:pPr>
    <w:rPr>
      <w:rFonts w:ascii="Times New Roman" w:eastAsia="Times New Roman" w:hAnsi="Times New Roman" w:cs="Times New Roman"/>
      <w:b/>
      <w:bCs/>
      <w:noProof w:val="0"/>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F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19C"/>
    <w:pPr>
      <w:ind w:left="720"/>
      <w:contextualSpacing/>
    </w:pPr>
  </w:style>
  <w:style w:type="paragraph" w:styleId="Header">
    <w:name w:val="header"/>
    <w:basedOn w:val="Normal"/>
    <w:link w:val="HeaderChar"/>
    <w:uiPriority w:val="99"/>
    <w:unhideWhenUsed/>
    <w:rsid w:val="00E00ADF"/>
    <w:pPr>
      <w:tabs>
        <w:tab w:val="center" w:pos="4844"/>
        <w:tab w:val="right" w:pos="9689"/>
      </w:tabs>
      <w:spacing w:before="0" w:after="0" w:line="240" w:lineRule="auto"/>
    </w:pPr>
  </w:style>
  <w:style w:type="character" w:customStyle="1" w:styleId="HeaderChar">
    <w:name w:val="Header Char"/>
    <w:basedOn w:val="DefaultParagraphFont"/>
    <w:link w:val="Header"/>
    <w:uiPriority w:val="99"/>
    <w:rsid w:val="00E00ADF"/>
  </w:style>
  <w:style w:type="paragraph" w:styleId="Footer">
    <w:name w:val="footer"/>
    <w:basedOn w:val="Normal"/>
    <w:link w:val="FooterChar"/>
    <w:uiPriority w:val="99"/>
    <w:unhideWhenUsed/>
    <w:rsid w:val="00E00ADF"/>
    <w:pPr>
      <w:tabs>
        <w:tab w:val="center" w:pos="4844"/>
        <w:tab w:val="right" w:pos="9689"/>
      </w:tabs>
      <w:spacing w:before="0" w:after="0" w:line="240" w:lineRule="auto"/>
    </w:pPr>
  </w:style>
  <w:style w:type="character" w:customStyle="1" w:styleId="FooterChar">
    <w:name w:val="Footer Char"/>
    <w:basedOn w:val="DefaultParagraphFont"/>
    <w:link w:val="Footer"/>
    <w:uiPriority w:val="99"/>
    <w:rsid w:val="00E00ADF"/>
  </w:style>
  <w:style w:type="paragraph" w:customStyle="1" w:styleId="norm">
    <w:name w:val="norm"/>
    <w:basedOn w:val="Normal"/>
    <w:rsid w:val="00911D9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parag">
    <w:name w:val="no-parag"/>
    <w:basedOn w:val="DefaultParagraphFont"/>
    <w:rsid w:val="00206C10"/>
  </w:style>
  <w:style w:type="character" w:styleId="CommentReference">
    <w:name w:val="annotation reference"/>
    <w:basedOn w:val="DefaultParagraphFont"/>
    <w:uiPriority w:val="99"/>
    <w:semiHidden/>
    <w:unhideWhenUsed/>
    <w:rsid w:val="00D8251A"/>
    <w:rPr>
      <w:sz w:val="16"/>
      <w:szCs w:val="16"/>
    </w:rPr>
  </w:style>
  <w:style w:type="paragraph" w:styleId="CommentText">
    <w:name w:val="annotation text"/>
    <w:basedOn w:val="Normal"/>
    <w:link w:val="CommentTextChar"/>
    <w:uiPriority w:val="99"/>
    <w:unhideWhenUsed/>
    <w:rsid w:val="00D8251A"/>
    <w:pPr>
      <w:spacing w:line="240" w:lineRule="auto"/>
    </w:pPr>
    <w:rPr>
      <w:sz w:val="20"/>
      <w:szCs w:val="20"/>
    </w:rPr>
  </w:style>
  <w:style w:type="character" w:customStyle="1" w:styleId="CommentTextChar">
    <w:name w:val="Comment Text Char"/>
    <w:basedOn w:val="DefaultParagraphFont"/>
    <w:link w:val="CommentText"/>
    <w:uiPriority w:val="99"/>
    <w:rsid w:val="00D8251A"/>
    <w:rPr>
      <w:sz w:val="20"/>
      <w:szCs w:val="20"/>
    </w:rPr>
  </w:style>
  <w:style w:type="paragraph" w:styleId="CommentSubject">
    <w:name w:val="annotation subject"/>
    <w:basedOn w:val="CommentText"/>
    <w:next w:val="CommentText"/>
    <w:link w:val="CommentSubjectChar"/>
    <w:uiPriority w:val="99"/>
    <w:semiHidden/>
    <w:unhideWhenUsed/>
    <w:rsid w:val="00D8251A"/>
    <w:rPr>
      <w:b/>
      <w:bCs/>
    </w:rPr>
  </w:style>
  <w:style w:type="character" w:customStyle="1" w:styleId="CommentSubjectChar">
    <w:name w:val="Comment Subject Char"/>
    <w:basedOn w:val="CommentTextChar"/>
    <w:link w:val="CommentSubject"/>
    <w:uiPriority w:val="99"/>
    <w:semiHidden/>
    <w:rsid w:val="00D8251A"/>
    <w:rPr>
      <w:b/>
      <w:bCs/>
      <w:sz w:val="20"/>
      <w:szCs w:val="20"/>
    </w:rPr>
  </w:style>
  <w:style w:type="paragraph" w:styleId="BalloonText">
    <w:name w:val="Balloon Text"/>
    <w:basedOn w:val="Normal"/>
    <w:link w:val="BalloonTextChar"/>
    <w:uiPriority w:val="99"/>
    <w:semiHidden/>
    <w:unhideWhenUsed/>
    <w:rsid w:val="00D8251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51A"/>
    <w:rPr>
      <w:rFonts w:ascii="Segoe UI" w:hAnsi="Segoe UI" w:cs="Segoe UI"/>
      <w:sz w:val="18"/>
      <w:szCs w:val="18"/>
    </w:rPr>
  </w:style>
  <w:style w:type="paragraph" w:customStyle="1" w:styleId="CM1">
    <w:name w:val="CM1"/>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paragraph" w:customStyle="1" w:styleId="CM3">
    <w:name w:val="CM3"/>
    <w:basedOn w:val="Normal"/>
    <w:next w:val="Normal"/>
    <w:uiPriority w:val="99"/>
    <w:rsid w:val="0060030C"/>
    <w:pPr>
      <w:autoSpaceDE w:val="0"/>
      <w:autoSpaceDN w:val="0"/>
      <w:adjustRightInd w:val="0"/>
      <w:spacing w:before="0" w:after="0" w:line="240" w:lineRule="auto"/>
      <w:jc w:val="left"/>
    </w:pPr>
    <w:rPr>
      <w:rFonts w:ascii="Times New Roman" w:hAnsi="Times New Roman" w:cs="Times New Roman"/>
      <w:sz w:val="24"/>
      <w:szCs w:val="24"/>
    </w:rPr>
  </w:style>
  <w:style w:type="character" w:styleId="Hyperlink">
    <w:name w:val="Hyperlink"/>
    <w:basedOn w:val="DefaultParagraphFont"/>
    <w:uiPriority w:val="99"/>
    <w:unhideWhenUsed/>
    <w:rsid w:val="006D70B2"/>
    <w:rPr>
      <w:color w:val="0000FF"/>
      <w:u w:val="single"/>
    </w:rPr>
  </w:style>
  <w:style w:type="character" w:customStyle="1" w:styleId="oj-italic">
    <w:name w:val="oj-italic"/>
    <w:basedOn w:val="DefaultParagraphFont"/>
    <w:rsid w:val="00631D2C"/>
  </w:style>
  <w:style w:type="paragraph" w:customStyle="1" w:styleId="oj-normal">
    <w:name w:val="oj-normal"/>
    <w:basedOn w:val="Normal"/>
    <w:rsid w:val="00631D2C"/>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oj-ti-grseq-1">
    <w:name w:val="oj-ti-grseq-1"/>
    <w:basedOn w:val="Normal"/>
    <w:rsid w:val="0035308D"/>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oj-bold">
    <w:name w:val="oj-bold"/>
    <w:basedOn w:val="DefaultParagraphFont"/>
    <w:rsid w:val="0035308D"/>
  </w:style>
  <w:style w:type="paragraph" w:styleId="NormalWeb">
    <w:name w:val="Normal (Web)"/>
    <w:basedOn w:val="Normal"/>
    <w:uiPriority w:val="99"/>
    <w:semiHidden/>
    <w:unhideWhenUsed/>
    <w:rsid w:val="003D5982"/>
    <w:rPr>
      <w:rFonts w:ascii="Times New Roman" w:hAnsi="Times New Roman" w:cs="Times New Roman"/>
      <w:sz w:val="24"/>
      <w:szCs w:val="24"/>
    </w:rPr>
  </w:style>
  <w:style w:type="character" w:customStyle="1" w:styleId="Heading1Char">
    <w:name w:val="Heading 1 Char"/>
    <w:basedOn w:val="DefaultParagraphFont"/>
    <w:link w:val="Heading1"/>
    <w:uiPriority w:val="1"/>
    <w:rsid w:val="003C2F24"/>
    <w:rPr>
      <w:rFonts w:ascii="Times New Roman" w:eastAsia="Times New Roman" w:hAnsi="Times New Roman" w:cs="Times New Roman"/>
      <w:b/>
      <w:bCs/>
      <w:sz w:val="28"/>
      <w:szCs w:val="28"/>
      <w:lang w:val="ro-RO"/>
    </w:rPr>
  </w:style>
  <w:style w:type="paragraph" w:styleId="NoSpacing">
    <w:name w:val="No Spacing"/>
    <w:uiPriority w:val="1"/>
    <w:qFormat/>
    <w:rsid w:val="00BA6CB0"/>
    <w:pPr>
      <w:widowControl w:val="0"/>
      <w:autoSpaceDE w:val="0"/>
      <w:autoSpaceDN w:val="0"/>
      <w:spacing w:before="0" w:after="0" w:line="240" w:lineRule="auto"/>
      <w:jc w:val="left"/>
    </w:pPr>
    <w:rPr>
      <w:rFonts w:ascii="Times New Roman" w:eastAsia="Times New Roman" w:hAnsi="Times New Roman" w:cs="Times New Roman"/>
      <w:lang w:val="ro-RO"/>
    </w:rPr>
  </w:style>
  <w:style w:type="paragraph" w:styleId="Revision">
    <w:name w:val="Revision"/>
    <w:hidden/>
    <w:uiPriority w:val="99"/>
    <w:semiHidden/>
    <w:rsid w:val="000B2FD0"/>
    <w:pPr>
      <w:spacing w:before="0" w:after="0" w:line="240" w:lineRule="auto"/>
      <w:jc w:val="left"/>
    </w:pPr>
    <w:rPr>
      <w:noProof/>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951">
      <w:bodyDiv w:val="1"/>
      <w:marLeft w:val="0"/>
      <w:marRight w:val="0"/>
      <w:marTop w:val="0"/>
      <w:marBottom w:val="0"/>
      <w:divBdr>
        <w:top w:val="none" w:sz="0" w:space="0" w:color="auto"/>
        <w:left w:val="none" w:sz="0" w:space="0" w:color="auto"/>
        <w:bottom w:val="none" w:sz="0" w:space="0" w:color="auto"/>
        <w:right w:val="none" w:sz="0" w:space="0" w:color="auto"/>
      </w:divBdr>
    </w:div>
    <w:div w:id="10570966">
      <w:bodyDiv w:val="1"/>
      <w:marLeft w:val="0"/>
      <w:marRight w:val="0"/>
      <w:marTop w:val="0"/>
      <w:marBottom w:val="0"/>
      <w:divBdr>
        <w:top w:val="none" w:sz="0" w:space="0" w:color="auto"/>
        <w:left w:val="none" w:sz="0" w:space="0" w:color="auto"/>
        <w:bottom w:val="none" w:sz="0" w:space="0" w:color="auto"/>
        <w:right w:val="none" w:sz="0" w:space="0" w:color="auto"/>
      </w:divBdr>
    </w:div>
    <w:div w:id="72315270">
      <w:bodyDiv w:val="1"/>
      <w:marLeft w:val="0"/>
      <w:marRight w:val="0"/>
      <w:marTop w:val="0"/>
      <w:marBottom w:val="0"/>
      <w:divBdr>
        <w:top w:val="none" w:sz="0" w:space="0" w:color="auto"/>
        <w:left w:val="none" w:sz="0" w:space="0" w:color="auto"/>
        <w:bottom w:val="none" w:sz="0" w:space="0" w:color="auto"/>
        <w:right w:val="none" w:sz="0" w:space="0" w:color="auto"/>
      </w:divBdr>
    </w:div>
    <w:div w:id="90396266">
      <w:bodyDiv w:val="1"/>
      <w:marLeft w:val="0"/>
      <w:marRight w:val="0"/>
      <w:marTop w:val="0"/>
      <w:marBottom w:val="0"/>
      <w:divBdr>
        <w:top w:val="none" w:sz="0" w:space="0" w:color="auto"/>
        <w:left w:val="none" w:sz="0" w:space="0" w:color="auto"/>
        <w:bottom w:val="none" w:sz="0" w:space="0" w:color="auto"/>
        <w:right w:val="none" w:sz="0" w:space="0" w:color="auto"/>
      </w:divBdr>
    </w:div>
    <w:div w:id="106632275">
      <w:bodyDiv w:val="1"/>
      <w:marLeft w:val="0"/>
      <w:marRight w:val="0"/>
      <w:marTop w:val="0"/>
      <w:marBottom w:val="0"/>
      <w:divBdr>
        <w:top w:val="none" w:sz="0" w:space="0" w:color="auto"/>
        <w:left w:val="none" w:sz="0" w:space="0" w:color="auto"/>
        <w:bottom w:val="none" w:sz="0" w:space="0" w:color="auto"/>
        <w:right w:val="none" w:sz="0" w:space="0" w:color="auto"/>
      </w:divBdr>
    </w:div>
    <w:div w:id="111246592">
      <w:bodyDiv w:val="1"/>
      <w:marLeft w:val="0"/>
      <w:marRight w:val="0"/>
      <w:marTop w:val="0"/>
      <w:marBottom w:val="0"/>
      <w:divBdr>
        <w:top w:val="none" w:sz="0" w:space="0" w:color="auto"/>
        <w:left w:val="none" w:sz="0" w:space="0" w:color="auto"/>
        <w:bottom w:val="none" w:sz="0" w:space="0" w:color="auto"/>
        <w:right w:val="none" w:sz="0" w:space="0" w:color="auto"/>
      </w:divBdr>
    </w:div>
    <w:div w:id="130250818">
      <w:bodyDiv w:val="1"/>
      <w:marLeft w:val="0"/>
      <w:marRight w:val="0"/>
      <w:marTop w:val="0"/>
      <w:marBottom w:val="0"/>
      <w:divBdr>
        <w:top w:val="none" w:sz="0" w:space="0" w:color="auto"/>
        <w:left w:val="none" w:sz="0" w:space="0" w:color="auto"/>
        <w:bottom w:val="none" w:sz="0" w:space="0" w:color="auto"/>
        <w:right w:val="none" w:sz="0" w:space="0" w:color="auto"/>
      </w:divBdr>
    </w:div>
    <w:div w:id="143356417">
      <w:bodyDiv w:val="1"/>
      <w:marLeft w:val="0"/>
      <w:marRight w:val="0"/>
      <w:marTop w:val="0"/>
      <w:marBottom w:val="0"/>
      <w:divBdr>
        <w:top w:val="none" w:sz="0" w:space="0" w:color="auto"/>
        <w:left w:val="none" w:sz="0" w:space="0" w:color="auto"/>
        <w:bottom w:val="none" w:sz="0" w:space="0" w:color="auto"/>
        <w:right w:val="none" w:sz="0" w:space="0" w:color="auto"/>
      </w:divBdr>
    </w:div>
    <w:div w:id="145323353">
      <w:bodyDiv w:val="1"/>
      <w:marLeft w:val="0"/>
      <w:marRight w:val="0"/>
      <w:marTop w:val="0"/>
      <w:marBottom w:val="0"/>
      <w:divBdr>
        <w:top w:val="none" w:sz="0" w:space="0" w:color="auto"/>
        <w:left w:val="none" w:sz="0" w:space="0" w:color="auto"/>
        <w:bottom w:val="none" w:sz="0" w:space="0" w:color="auto"/>
        <w:right w:val="none" w:sz="0" w:space="0" w:color="auto"/>
      </w:divBdr>
      <w:divsChild>
        <w:div w:id="1881631199">
          <w:marLeft w:val="0"/>
          <w:marRight w:val="0"/>
          <w:marTop w:val="0"/>
          <w:marBottom w:val="0"/>
          <w:divBdr>
            <w:top w:val="none" w:sz="0" w:space="0" w:color="auto"/>
            <w:left w:val="none" w:sz="0" w:space="0" w:color="auto"/>
            <w:bottom w:val="none" w:sz="0" w:space="0" w:color="auto"/>
            <w:right w:val="none" w:sz="0" w:space="0" w:color="auto"/>
          </w:divBdr>
          <w:divsChild>
            <w:div w:id="388655230">
              <w:marLeft w:val="0"/>
              <w:marRight w:val="0"/>
              <w:marTop w:val="120"/>
              <w:marBottom w:val="0"/>
              <w:divBdr>
                <w:top w:val="none" w:sz="0" w:space="0" w:color="auto"/>
                <w:left w:val="none" w:sz="0" w:space="0" w:color="auto"/>
                <w:bottom w:val="none" w:sz="0" w:space="0" w:color="auto"/>
                <w:right w:val="none" w:sz="0" w:space="0" w:color="auto"/>
              </w:divBdr>
            </w:div>
            <w:div w:id="1631547212">
              <w:marLeft w:val="0"/>
              <w:marRight w:val="0"/>
              <w:marTop w:val="0"/>
              <w:marBottom w:val="0"/>
              <w:divBdr>
                <w:top w:val="none" w:sz="0" w:space="0" w:color="auto"/>
                <w:left w:val="none" w:sz="0" w:space="0" w:color="auto"/>
                <w:bottom w:val="none" w:sz="0" w:space="0" w:color="auto"/>
                <w:right w:val="none" w:sz="0" w:space="0" w:color="auto"/>
              </w:divBdr>
            </w:div>
          </w:divsChild>
        </w:div>
        <w:div w:id="1531650072">
          <w:marLeft w:val="0"/>
          <w:marRight w:val="0"/>
          <w:marTop w:val="0"/>
          <w:marBottom w:val="0"/>
          <w:divBdr>
            <w:top w:val="none" w:sz="0" w:space="0" w:color="auto"/>
            <w:left w:val="none" w:sz="0" w:space="0" w:color="auto"/>
            <w:bottom w:val="none" w:sz="0" w:space="0" w:color="auto"/>
            <w:right w:val="none" w:sz="0" w:space="0" w:color="auto"/>
          </w:divBdr>
          <w:divsChild>
            <w:div w:id="925185120">
              <w:marLeft w:val="0"/>
              <w:marRight w:val="0"/>
              <w:marTop w:val="120"/>
              <w:marBottom w:val="0"/>
              <w:divBdr>
                <w:top w:val="none" w:sz="0" w:space="0" w:color="auto"/>
                <w:left w:val="none" w:sz="0" w:space="0" w:color="auto"/>
                <w:bottom w:val="none" w:sz="0" w:space="0" w:color="auto"/>
                <w:right w:val="none" w:sz="0" w:space="0" w:color="auto"/>
              </w:divBdr>
            </w:div>
            <w:div w:id="1810051448">
              <w:marLeft w:val="0"/>
              <w:marRight w:val="0"/>
              <w:marTop w:val="0"/>
              <w:marBottom w:val="0"/>
              <w:divBdr>
                <w:top w:val="none" w:sz="0" w:space="0" w:color="auto"/>
                <w:left w:val="none" w:sz="0" w:space="0" w:color="auto"/>
                <w:bottom w:val="none" w:sz="0" w:space="0" w:color="auto"/>
                <w:right w:val="none" w:sz="0" w:space="0" w:color="auto"/>
              </w:divBdr>
            </w:div>
          </w:divsChild>
        </w:div>
        <w:div w:id="1060251057">
          <w:marLeft w:val="0"/>
          <w:marRight w:val="0"/>
          <w:marTop w:val="0"/>
          <w:marBottom w:val="0"/>
          <w:divBdr>
            <w:top w:val="none" w:sz="0" w:space="0" w:color="auto"/>
            <w:left w:val="none" w:sz="0" w:space="0" w:color="auto"/>
            <w:bottom w:val="none" w:sz="0" w:space="0" w:color="auto"/>
            <w:right w:val="none" w:sz="0" w:space="0" w:color="auto"/>
          </w:divBdr>
          <w:divsChild>
            <w:div w:id="1235165877">
              <w:marLeft w:val="0"/>
              <w:marRight w:val="0"/>
              <w:marTop w:val="120"/>
              <w:marBottom w:val="0"/>
              <w:divBdr>
                <w:top w:val="none" w:sz="0" w:space="0" w:color="auto"/>
                <w:left w:val="none" w:sz="0" w:space="0" w:color="auto"/>
                <w:bottom w:val="none" w:sz="0" w:space="0" w:color="auto"/>
                <w:right w:val="none" w:sz="0" w:space="0" w:color="auto"/>
              </w:divBdr>
            </w:div>
            <w:div w:id="2774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8724">
      <w:bodyDiv w:val="1"/>
      <w:marLeft w:val="0"/>
      <w:marRight w:val="0"/>
      <w:marTop w:val="0"/>
      <w:marBottom w:val="0"/>
      <w:divBdr>
        <w:top w:val="none" w:sz="0" w:space="0" w:color="auto"/>
        <w:left w:val="none" w:sz="0" w:space="0" w:color="auto"/>
        <w:bottom w:val="none" w:sz="0" w:space="0" w:color="auto"/>
        <w:right w:val="none" w:sz="0" w:space="0" w:color="auto"/>
      </w:divBdr>
    </w:div>
    <w:div w:id="172305547">
      <w:bodyDiv w:val="1"/>
      <w:marLeft w:val="0"/>
      <w:marRight w:val="0"/>
      <w:marTop w:val="0"/>
      <w:marBottom w:val="0"/>
      <w:divBdr>
        <w:top w:val="none" w:sz="0" w:space="0" w:color="auto"/>
        <w:left w:val="none" w:sz="0" w:space="0" w:color="auto"/>
        <w:bottom w:val="none" w:sz="0" w:space="0" w:color="auto"/>
        <w:right w:val="none" w:sz="0" w:space="0" w:color="auto"/>
      </w:divBdr>
    </w:div>
    <w:div w:id="180167873">
      <w:bodyDiv w:val="1"/>
      <w:marLeft w:val="0"/>
      <w:marRight w:val="0"/>
      <w:marTop w:val="0"/>
      <w:marBottom w:val="0"/>
      <w:divBdr>
        <w:top w:val="none" w:sz="0" w:space="0" w:color="auto"/>
        <w:left w:val="none" w:sz="0" w:space="0" w:color="auto"/>
        <w:bottom w:val="none" w:sz="0" w:space="0" w:color="auto"/>
        <w:right w:val="none" w:sz="0" w:space="0" w:color="auto"/>
      </w:divBdr>
    </w:div>
    <w:div w:id="187915050">
      <w:bodyDiv w:val="1"/>
      <w:marLeft w:val="0"/>
      <w:marRight w:val="0"/>
      <w:marTop w:val="0"/>
      <w:marBottom w:val="0"/>
      <w:divBdr>
        <w:top w:val="none" w:sz="0" w:space="0" w:color="auto"/>
        <w:left w:val="none" w:sz="0" w:space="0" w:color="auto"/>
        <w:bottom w:val="none" w:sz="0" w:space="0" w:color="auto"/>
        <w:right w:val="none" w:sz="0" w:space="0" w:color="auto"/>
      </w:divBdr>
    </w:div>
    <w:div w:id="216015699">
      <w:bodyDiv w:val="1"/>
      <w:marLeft w:val="0"/>
      <w:marRight w:val="0"/>
      <w:marTop w:val="0"/>
      <w:marBottom w:val="0"/>
      <w:divBdr>
        <w:top w:val="none" w:sz="0" w:space="0" w:color="auto"/>
        <w:left w:val="none" w:sz="0" w:space="0" w:color="auto"/>
        <w:bottom w:val="none" w:sz="0" w:space="0" w:color="auto"/>
        <w:right w:val="none" w:sz="0" w:space="0" w:color="auto"/>
      </w:divBdr>
    </w:div>
    <w:div w:id="228537515">
      <w:bodyDiv w:val="1"/>
      <w:marLeft w:val="0"/>
      <w:marRight w:val="0"/>
      <w:marTop w:val="0"/>
      <w:marBottom w:val="0"/>
      <w:divBdr>
        <w:top w:val="none" w:sz="0" w:space="0" w:color="auto"/>
        <w:left w:val="none" w:sz="0" w:space="0" w:color="auto"/>
        <w:bottom w:val="none" w:sz="0" w:space="0" w:color="auto"/>
        <w:right w:val="none" w:sz="0" w:space="0" w:color="auto"/>
      </w:divBdr>
    </w:div>
    <w:div w:id="228543357">
      <w:bodyDiv w:val="1"/>
      <w:marLeft w:val="0"/>
      <w:marRight w:val="0"/>
      <w:marTop w:val="0"/>
      <w:marBottom w:val="0"/>
      <w:divBdr>
        <w:top w:val="none" w:sz="0" w:space="0" w:color="auto"/>
        <w:left w:val="none" w:sz="0" w:space="0" w:color="auto"/>
        <w:bottom w:val="none" w:sz="0" w:space="0" w:color="auto"/>
        <w:right w:val="none" w:sz="0" w:space="0" w:color="auto"/>
      </w:divBdr>
      <w:divsChild>
        <w:div w:id="1927768928">
          <w:marLeft w:val="0"/>
          <w:marRight w:val="0"/>
          <w:marTop w:val="0"/>
          <w:marBottom w:val="0"/>
          <w:divBdr>
            <w:top w:val="none" w:sz="0" w:space="0" w:color="auto"/>
            <w:left w:val="none" w:sz="0" w:space="0" w:color="auto"/>
            <w:bottom w:val="none" w:sz="0" w:space="0" w:color="auto"/>
            <w:right w:val="none" w:sz="0" w:space="0" w:color="auto"/>
          </w:divBdr>
          <w:divsChild>
            <w:div w:id="1978299044">
              <w:marLeft w:val="0"/>
              <w:marRight w:val="0"/>
              <w:marTop w:val="120"/>
              <w:marBottom w:val="0"/>
              <w:divBdr>
                <w:top w:val="none" w:sz="0" w:space="0" w:color="auto"/>
                <w:left w:val="none" w:sz="0" w:space="0" w:color="auto"/>
                <w:bottom w:val="none" w:sz="0" w:space="0" w:color="auto"/>
                <w:right w:val="none" w:sz="0" w:space="0" w:color="auto"/>
              </w:divBdr>
            </w:div>
            <w:div w:id="417797444">
              <w:marLeft w:val="0"/>
              <w:marRight w:val="0"/>
              <w:marTop w:val="0"/>
              <w:marBottom w:val="0"/>
              <w:divBdr>
                <w:top w:val="none" w:sz="0" w:space="0" w:color="auto"/>
                <w:left w:val="none" w:sz="0" w:space="0" w:color="auto"/>
                <w:bottom w:val="none" w:sz="0" w:space="0" w:color="auto"/>
                <w:right w:val="none" w:sz="0" w:space="0" w:color="auto"/>
              </w:divBdr>
            </w:div>
          </w:divsChild>
        </w:div>
        <w:div w:id="1012756437">
          <w:marLeft w:val="0"/>
          <w:marRight w:val="0"/>
          <w:marTop w:val="0"/>
          <w:marBottom w:val="0"/>
          <w:divBdr>
            <w:top w:val="none" w:sz="0" w:space="0" w:color="auto"/>
            <w:left w:val="none" w:sz="0" w:space="0" w:color="auto"/>
            <w:bottom w:val="none" w:sz="0" w:space="0" w:color="auto"/>
            <w:right w:val="none" w:sz="0" w:space="0" w:color="auto"/>
          </w:divBdr>
          <w:divsChild>
            <w:div w:id="2050375185">
              <w:marLeft w:val="0"/>
              <w:marRight w:val="0"/>
              <w:marTop w:val="120"/>
              <w:marBottom w:val="0"/>
              <w:divBdr>
                <w:top w:val="none" w:sz="0" w:space="0" w:color="auto"/>
                <w:left w:val="none" w:sz="0" w:space="0" w:color="auto"/>
                <w:bottom w:val="none" w:sz="0" w:space="0" w:color="auto"/>
                <w:right w:val="none" w:sz="0" w:space="0" w:color="auto"/>
              </w:divBdr>
            </w:div>
            <w:div w:id="754789147">
              <w:marLeft w:val="0"/>
              <w:marRight w:val="0"/>
              <w:marTop w:val="0"/>
              <w:marBottom w:val="0"/>
              <w:divBdr>
                <w:top w:val="none" w:sz="0" w:space="0" w:color="auto"/>
                <w:left w:val="none" w:sz="0" w:space="0" w:color="auto"/>
                <w:bottom w:val="none" w:sz="0" w:space="0" w:color="auto"/>
                <w:right w:val="none" w:sz="0" w:space="0" w:color="auto"/>
              </w:divBdr>
            </w:div>
          </w:divsChild>
        </w:div>
        <w:div w:id="84307180">
          <w:marLeft w:val="0"/>
          <w:marRight w:val="0"/>
          <w:marTop w:val="0"/>
          <w:marBottom w:val="0"/>
          <w:divBdr>
            <w:top w:val="none" w:sz="0" w:space="0" w:color="auto"/>
            <w:left w:val="none" w:sz="0" w:space="0" w:color="auto"/>
            <w:bottom w:val="none" w:sz="0" w:space="0" w:color="auto"/>
            <w:right w:val="none" w:sz="0" w:space="0" w:color="auto"/>
          </w:divBdr>
          <w:divsChild>
            <w:div w:id="1424957847">
              <w:marLeft w:val="0"/>
              <w:marRight w:val="0"/>
              <w:marTop w:val="120"/>
              <w:marBottom w:val="0"/>
              <w:divBdr>
                <w:top w:val="none" w:sz="0" w:space="0" w:color="auto"/>
                <w:left w:val="none" w:sz="0" w:space="0" w:color="auto"/>
                <w:bottom w:val="none" w:sz="0" w:space="0" w:color="auto"/>
                <w:right w:val="none" w:sz="0" w:space="0" w:color="auto"/>
              </w:divBdr>
            </w:div>
            <w:div w:id="1113672729">
              <w:marLeft w:val="0"/>
              <w:marRight w:val="0"/>
              <w:marTop w:val="0"/>
              <w:marBottom w:val="0"/>
              <w:divBdr>
                <w:top w:val="none" w:sz="0" w:space="0" w:color="auto"/>
                <w:left w:val="none" w:sz="0" w:space="0" w:color="auto"/>
                <w:bottom w:val="none" w:sz="0" w:space="0" w:color="auto"/>
                <w:right w:val="none" w:sz="0" w:space="0" w:color="auto"/>
              </w:divBdr>
            </w:div>
          </w:divsChild>
        </w:div>
        <w:div w:id="2068020276">
          <w:marLeft w:val="0"/>
          <w:marRight w:val="0"/>
          <w:marTop w:val="0"/>
          <w:marBottom w:val="0"/>
          <w:divBdr>
            <w:top w:val="none" w:sz="0" w:space="0" w:color="auto"/>
            <w:left w:val="none" w:sz="0" w:space="0" w:color="auto"/>
            <w:bottom w:val="none" w:sz="0" w:space="0" w:color="auto"/>
            <w:right w:val="none" w:sz="0" w:space="0" w:color="auto"/>
          </w:divBdr>
          <w:divsChild>
            <w:div w:id="913127277">
              <w:marLeft w:val="0"/>
              <w:marRight w:val="0"/>
              <w:marTop w:val="120"/>
              <w:marBottom w:val="0"/>
              <w:divBdr>
                <w:top w:val="none" w:sz="0" w:space="0" w:color="auto"/>
                <w:left w:val="none" w:sz="0" w:space="0" w:color="auto"/>
                <w:bottom w:val="none" w:sz="0" w:space="0" w:color="auto"/>
                <w:right w:val="none" w:sz="0" w:space="0" w:color="auto"/>
              </w:divBdr>
            </w:div>
            <w:div w:id="1635600729">
              <w:marLeft w:val="0"/>
              <w:marRight w:val="0"/>
              <w:marTop w:val="0"/>
              <w:marBottom w:val="0"/>
              <w:divBdr>
                <w:top w:val="none" w:sz="0" w:space="0" w:color="auto"/>
                <w:left w:val="none" w:sz="0" w:space="0" w:color="auto"/>
                <w:bottom w:val="none" w:sz="0" w:space="0" w:color="auto"/>
                <w:right w:val="none" w:sz="0" w:space="0" w:color="auto"/>
              </w:divBdr>
            </w:div>
          </w:divsChild>
        </w:div>
        <w:div w:id="731731029">
          <w:marLeft w:val="0"/>
          <w:marRight w:val="0"/>
          <w:marTop w:val="0"/>
          <w:marBottom w:val="0"/>
          <w:divBdr>
            <w:top w:val="none" w:sz="0" w:space="0" w:color="auto"/>
            <w:left w:val="none" w:sz="0" w:space="0" w:color="auto"/>
            <w:bottom w:val="none" w:sz="0" w:space="0" w:color="auto"/>
            <w:right w:val="none" w:sz="0" w:space="0" w:color="auto"/>
          </w:divBdr>
          <w:divsChild>
            <w:div w:id="39935850">
              <w:marLeft w:val="0"/>
              <w:marRight w:val="0"/>
              <w:marTop w:val="120"/>
              <w:marBottom w:val="0"/>
              <w:divBdr>
                <w:top w:val="none" w:sz="0" w:space="0" w:color="auto"/>
                <w:left w:val="none" w:sz="0" w:space="0" w:color="auto"/>
                <w:bottom w:val="none" w:sz="0" w:space="0" w:color="auto"/>
                <w:right w:val="none" w:sz="0" w:space="0" w:color="auto"/>
              </w:divBdr>
            </w:div>
            <w:div w:id="378868965">
              <w:marLeft w:val="0"/>
              <w:marRight w:val="0"/>
              <w:marTop w:val="0"/>
              <w:marBottom w:val="0"/>
              <w:divBdr>
                <w:top w:val="none" w:sz="0" w:space="0" w:color="auto"/>
                <w:left w:val="none" w:sz="0" w:space="0" w:color="auto"/>
                <w:bottom w:val="none" w:sz="0" w:space="0" w:color="auto"/>
                <w:right w:val="none" w:sz="0" w:space="0" w:color="auto"/>
              </w:divBdr>
            </w:div>
          </w:divsChild>
        </w:div>
        <w:div w:id="443617851">
          <w:marLeft w:val="0"/>
          <w:marRight w:val="0"/>
          <w:marTop w:val="0"/>
          <w:marBottom w:val="0"/>
          <w:divBdr>
            <w:top w:val="none" w:sz="0" w:space="0" w:color="auto"/>
            <w:left w:val="none" w:sz="0" w:space="0" w:color="auto"/>
            <w:bottom w:val="none" w:sz="0" w:space="0" w:color="auto"/>
            <w:right w:val="none" w:sz="0" w:space="0" w:color="auto"/>
          </w:divBdr>
          <w:divsChild>
            <w:div w:id="1575356544">
              <w:marLeft w:val="0"/>
              <w:marRight w:val="0"/>
              <w:marTop w:val="120"/>
              <w:marBottom w:val="0"/>
              <w:divBdr>
                <w:top w:val="none" w:sz="0" w:space="0" w:color="auto"/>
                <w:left w:val="none" w:sz="0" w:space="0" w:color="auto"/>
                <w:bottom w:val="none" w:sz="0" w:space="0" w:color="auto"/>
                <w:right w:val="none" w:sz="0" w:space="0" w:color="auto"/>
              </w:divBdr>
            </w:div>
            <w:div w:id="471799306">
              <w:marLeft w:val="0"/>
              <w:marRight w:val="0"/>
              <w:marTop w:val="0"/>
              <w:marBottom w:val="0"/>
              <w:divBdr>
                <w:top w:val="none" w:sz="0" w:space="0" w:color="auto"/>
                <w:left w:val="none" w:sz="0" w:space="0" w:color="auto"/>
                <w:bottom w:val="none" w:sz="0" w:space="0" w:color="auto"/>
                <w:right w:val="none" w:sz="0" w:space="0" w:color="auto"/>
              </w:divBdr>
            </w:div>
          </w:divsChild>
        </w:div>
        <w:div w:id="409157826">
          <w:marLeft w:val="0"/>
          <w:marRight w:val="0"/>
          <w:marTop w:val="0"/>
          <w:marBottom w:val="0"/>
          <w:divBdr>
            <w:top w:val="none" w:sz="0" w:space="0" w:color="auto"/>
            <w:left w:val="none" w:sz="0" w:space="0" w:color="auto"/>
            <w:bottom w:val="none" w:sz="0" w:space="0" w:color="auto"/>
            <w:right w:val="none" w:sz="0" w:space="0" w:color="auto"/>
          </w:divBdr>
          <w:divsChild>
            <w:div w:id="1553925947">
              <w:marLeft w:val="0"/>
              <w:marRight w:val="0"/>
              <w:marTop w:val="120"/>
              <w:marBottom w:val="0"/>
              <w:divBdr>
                <w:top w:val="none" w:sz="0" w:space="0" w:color="auto"/>
                <w:left w:val="none" w:sz="0" w:space="0" w:color="auto"/>
                <w:bottom w:val="none" w:sz="0" w:space="0" w:color="auto"/>
                <w:right w:val="none" w:sz="0" w:space="0" w:color="auto"/>
              </w:divBdr>
            </w:div>
            <w:div w:id="1820926035">
              <w:marLeft w:val="0"/>
              <w:marRight w:val="0"/>
              <w:marTop w:val="0"/>
              <w:marBottom w:val="0"/>
              <w:divBdr>
                <w:top w:val="none" w:sz="0" w:space="0" w:color="auto"/>
                <w:left w:val="none" w:sz="0" w:space="0" w:color="auto"/>
                <w:bottom w:val="none" w:sz="0" w:space="0" w:color="auto"/>
                <w:right w:val="none" w:sz="0" w:space="0" w:color="auto"/>
              </w:divBdr>
            </w:div>
          </w:divsChild>
        </w:div>
        <w:div w:id="1284800344">
          <w:marLeft w:val="0"/>
          <w:marRight w:val="0"/>
          <w:marTop w:val="0"/>
          <w:marBottom w:val="0"/>
          <w:divBdr>
            <w:top w:val="none" w:sz="0" w:space="0" w:color="auto"/>
            <w:left w:val="none" w:sz="0" w:space="0" w:color="auto"/>
            <w:bottom w:val="none" w:sz="0" w:space="0" w:color="auto"/>
            <w:right w:val="none" w:sz="0" w:space="0" w:color="auto"/>
          </w:divBdr>
          <w:divsChild>
            <w:div w:id="1943108388">
              <w:marLeft w:val="0"/>
              <w:marRight w:val="0"/>
              <w:marTop w:val="120"/>
              <w:marBottom w:val="0"/>
              <w:divBdr>
                <w:top w:val="none" w:sz="0" w:space="0" w:color="auto"/>
                <w:left w:val="none" w:sz="0" w:space="0" w:color="auto"/>
                <w:bottom w:val="none" w:sz="0" w:space="0" w:color="auto"/>
                <w:right w:val="none" w:sz="0" w:space="0" w:color="auto"/>
              </w:divBdr>
            </w:div>
            <w:div w:id="1311055716">
              <w:marLeft w:val="0"/>
              <w:marRight w:val="0"/>
              <w:marTop w:val="0"/>
              <w:marBottom w:val="0"/>
              <w:divBdr>
                <w:top w:val="none" w:sz="0" w:space="0" w:color="auto"/>
                <w:left w:val="none" w:sz="0" w:space="0" w:color="auto"/>
                <w:bottom w:val="none" w:sz="0" w:space="0" w:color="auto"/>
                <w:right w:val="none" w:sz="0" w:space="0" w:color="auto"/>
              </w:divBdr>
            </w:div>
          </w:divsChild>
        </w:div>
        <w:div w:id="1294286882">
          <w:marLeft w:val="0"/>
          <w:marRight w:val="0"/>
          <w:marTop w:val="0"/>
          <w:marBottom w:val="0"/>
          <w:divBdr>
            <w:top w:val="none" w:sz="0" w:space="0" w:color="auto"/>
            <w:left w:val="none" w:sz="0" w:space="0" w:color="auto"/>
            <w:bottom w:val="none" w:sz="0" w:space="0" w:color="auto"/>
            <w:right w:val="none" w:sz="0" w:space="0" w:color="auto"/>
          </w:divBdr>
          <w:divsChild>
            <w:div w:id="10960905">
              <w:marLeft w:val="0"/>
              <w:marRight w:val="0"/>
              <w:marTop w:val="120"/>
              <w:marBottom w:val="0"/>
              <w:divBdr>
                <w:top w:val="none" w:sz="0" w:space="0" w:color="auto"/>
                <w:left w:val="none" w:sz="0" w:space="0" w:color="auto"/>
                <w:bottom w:val="none" w:sz="0" w:space="0" w:color="auto"/>
                <w:right w:val="none" w:sz="0" w:space="0" w:color="auto"/>
              </w:divBdr>
            </w:div>
            <w:div w:id="958994742">
              <w:marLeft w:val="0"/>
              <w:marRight w:val="0"/>
              <w:marTop w:val="0"/>
              <w:marBottom w:val="0"/>
              <w:divBdr>
                <w:top w:val="none" w:sz="0" w:space="0" w:color="auto"/>
                <w:left w:val="none" w:sz="0" w:space="0" w:color="auto"/>
                <w:bottom w:val="none" w:sz="0" w:space="0" w:color="auto"/>
                <w:right w:val="none" w:sz="0" w:space="0" w:color="auto"/>
              </w:divBdr>
            </w:div>
          </w:divsChild>
        </w:div>
        <w:div w:id="1105274865">
          <w:marLeft w:val="0"/>
          <w:marRight w:val="0"/>
          <w:marTop w:val="0"/>
          <w:marBottom w:val="0"/>
          <w:divBdr>
            <w:top w:val="none" w:sz="0" w:space="0" w:color="auto"/>
            <w:left w:val="none" w:sz="0" w:space="0" w:color="auto"/>
            <w:bottom w:val="none" w:sz="0" w:space="0" w:color="auto"/>
            <w:right w:val="none" w:sz="0" w:space="0" w:color="auto"/>
          </w:divBdr>
          <w:divsChild>
            <w:div w:id="1967542915">
              <w:marLeft w:val="0"/>
              <w:marRight w:val="0"/>
              <w:marTop w:val="120"/>
              <w:marBottom w:val="0"/>
              <w:divBdr>
                <w:top w:val="none" w:sz="0" w:space="0" w:color="auto"/>
                <w:left w:val="none" w:sz="0" w:space="0" w:color="auto"/>
                <w:bottom w:val="none" w:sz="0" w:space="0" w:color="auto"/>
                <w:right w:val="none" w:sz="0" w:space="0" w:color="auto"/>
              </w:divBdr>
            </w:div>
            <w:div w:id="2127041936">
              <w:marLeft w:val="0"/>
              <w:marRight w:val="0"/>
              <w:marTop w:val="0"/>
              <w:marBottom w:val="0"/>
              <w:divBdr>
                <w:top w:val="none" w:sz="0" w:space="0" w:color="auto"/>
                <w:left w:val="none" w:sz="0" w:space="0" w:color="auto"/>
                <w:bottom w:val="none" w:sz="0" w:space="0" w:color="auto"/>
                <w:right w:val="none" w:sz="0" w:space="0" w:color="auto"/>
              </w:divBdr>
            </w:div>
          </w:divsChild>
        </w:div>
        <w:div w:id="1702245738">
          <w:marLeft w:val="0"/>
          <w:marRight w:val="0"/>
          <w:marTop w:val="0"/>
          <w:marBottom w:val="0"/>
          <w:divBdr>
            <w:top w:val="none" w:sz="0" w:space="0" w:color="auto"/>
            <w:left w:val="none" w:sz="0" w:space="0" w:color="auto"/>
            <w:bottom w:val="none" w:sz="0" w:space="0" w:color="auto"/>
            <w:right w:val="none" w:sz="0" w:space="0" w:color="auto"/>
          </w:divBdr>
          <w:divsChild>
            <w:div w:id="1398897812">
              <w:marLeft w:val="0"/>
              <w:marRight w:val="0"/>
              <w:marTop w:val="120"/>
              <w:marBottom w:val="0"/>
              <w:divBdr>
                <w:top w:val="none" w:sz="0" w:space="0" w:color="auto"/>
                <w:left w:val="none" w:sz="0" w:space="0" w:color="auto"/>
                <w:bottom w:val="none" w:sz="0" w:space="0" w:color="auto"/>
                <w:right w:val="none" w:sz="0" w:space="0" w:color="auto"/>
              </w:divBdr>
            </w:div>
            <w:div w:id="1875850009">
              <w:marLeft w:val="0"/>
              <w:marRight w:val="0"/>
              <w:marTop w:val="0"/>
              <w:marBottom w:val="0"/>
              <w:divBdr>
                <w:top w:val="none" w:sz="0" w:space="0" w:color="auto"/>
                <w:left w:val="none" w:sz="0" w:space="0" w:color="auto"/>
                <w:bottom w:val="none" w:sz="0" w:space="0" w:color="auto"/>
                <w:right w:val="none" w:sz="0" w:space="0" w:color="auto"/>
              </w:divBdr>
            </w:div>
          </w:divsChild>
        </w:div>
        <w:div w:id="173958495">
          <w:marLeft w:val="0"/>
          <w:marRight w:val="0"/>
          <w:marTop w:val="0"/>
          <w:marBottom w:val="0"/>
          <w:divBdr>
            <w:top w:val="none" w:sz="0" w:space="0" w:color="auto"/>
            <w:left w:val="none" w:sz="0" w:space="0" w:color="auto"/>
            <w:bottom w:val="none" w:sz="0" w:space="0" w:color="auto"/>
            <w:right w:val="none" w:sz="0" w:space="0" w:color="auto"/>
          </w:divBdr>
          <w:divsChild>
            <w:div w:id="778110920">
              <w:marLeft w:val="0"/>
              <w:marRight w:val="0"/>
              <w:marTop w:val="120"/>
              <w:marBottom w:val="0"/>
              <w:divBdr>
                <w:top w:val="none" w:sz="0" w:space="0" w:color="auto"/>
                <w:left w:val="none" w:sz="0" w:space="0" w:color="auto"/>
                <w:bottom w:val="none" w:sz="0" w:space="0" w:color="auto"/>
                <w:right w:val="none" w:sz="0" w:space="0" w:color="auto"/>
              </w:divBdr>
            </w:div>
            <w:div w:id="1218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2041">
      <w:bodyDiv w:val="1"/>
      <w:marLeft w:val="0"/>
      <w:marRight w:val="0"/>
      <w:marTop w:val="0"/>
      <w:marBottom w:val="0"/>
      <w:divBdr>
        <w:top w:val="none" w:sz="0" w:space="0" w:color="auto"/>
        <w:left w:val="none" w:sz="0" w:space="0" w:color="auto"/>
        <w:bottom w:val="none" w:sz="0" w:space="0" w:color="auto"/>
        <w:right w:val="none" w:sz="0" w:space="0" w:color="auto"/>
      </w:divBdr>
    </w:div>
    <w:div w:id="257952169">
      <w:bodyDiv w:val="1"/>
      <w:marLeft w:val="0"/>
      <w:marRight w:val="0"/>
      <w:marTop w:val="0"/>
      <w:marBottom w:val="0"/>
      <w:divBdr>
        <w:top w:val="none" w:sz="0" w:space="0" w:color="auto"/>
        <w:left w:val="none" w:sz="0" w:space="0" w:color="auto"/>
        <w:bottom w:val="none" w:sz="0" w:space="0" w:color="auto"/>
        <w:right w:val="none" w:sz="0" w:space="0" w:color="auto"/>
      </w:divBdr>
    </w:div>
    <w:div w:id="269316330">
      <w:bodyDiv w:val="1"/>
      <w:marLeft w:val="0"/>
      <w:marRight w:val="0"/>
      <w:marTop w:val="0"/>
      <w:marBottom w:val="0"/>
      <w:divBdr>
        <w:top w:val="none" w:sz="0" w:space="0" w:color="auto"/>
        <w:left w:val="none" w:sz="0" w:space="0" w:color="auto"/>
        <w:bottom w:val="none" w:sz="0" w:space="0" w:color="auto"/>
        <w:right w:val="none" w:sz="0" w:space="0" w:color="auto"/>
      </w:divBdr>
    </w:div>
    <w:div w:id="270549924">
      <w:bodyDiv w:val="1"/>
      <w:marLeft w:val="0"/>
      <w:marRight w:val="0"/>
      <w:marTop w:val="0"/>
      <w:marBottom w:val="0"/>
      <w:divBdr>
        <w:top w:val="none" w:sz="0" w:space="0" w:color="auto"/>
        <w:left w:val="none" w:sz="0" w:space="0" w:color="auto"/>
        <w:bottom w:val="none" w:sz="0" w:space="0" w:color="auto"/>
        <w:right w:val="none" w:sz="0" w:space="0" w:color="auto"/>
      </w:divBdr>
    </w:div>
    <w:div w:id="273830708">
      <w:bodyDiv w:val="1"/>
      <w:marLeft w:val="0"/>
      <w:marRight w:val="0"/>
      <w:marTop w:val="0"/>
      <w:marBottom w:val="0"/>
      <w:divBdr>
        <w:top w:val="none" w:sz="0" w:space="0" w:color="auto"/>
        <w:left w:val="none" w:sz="0" w:space="0" w:color="auto"/>
        <w:bottom w:val="none" w:sz="0" w:space="0" w:color="auto"/>
        <w:right w:val="none" w:sz="0" w:space="0" w:color="auto"/>
      </w:divBdr>
    </w:div>
    <w:div w:id="273943660">
      <w:bodyDiv w:val="1"/>
      <w:marLeft w:val="0"/>
      <w:marRight w:val="0"/>
      <w:marTop w:val="0"/>
      <w:marBottom w:val="0"/>
      <w:divBdr>
        <w:top w:val="none" w:sz="0" w:space="0" w:color="auto"/>
        <w:left w:val="none" w:sz="0" w:space="0" w:color="auto"/>
        <w:bottom w:val="none" w:sz="0" w:space="0" w:color="auto"/>
        <w:right w:val="none" w:sz="0" w:space="0" w:color="auto"/>
      </w:divBdr>
      <w:divsChild>
        <w:div w:id="665129723">
          <w:marLeft w:val="0"/>
          <w:marRight w:val="0"/>
          <w:marTop w:val="0"/>
          <w:marBottom w:val="0"/>
          <w:divBdr>
            <w:top w:val="none" w:sz="0" w:space="0" w:color="auto"/>
            <w:left w:val="none" w:sz="0" w:space="0" w:color="auto"/>
            <w:bottom w:val="none" w:sz="0" w:space="0" w:color="auto"/>
            <w:right w:val="none" w:sz="0" w:space="0" w:color="auto"/>
          </w:divBdr>
        </w:div>
        <w:div w:id="631833506">
          <w:marLeft w:val="0"/>
          <w:marRight w:val="0"/>
          <w:marTop w:val="0"/>
          <w:marBottom w:val="0"/>
          <w:divBdr>
            <w:top w:val="none" w:sz="0" w:space="0" w:color="auto"/>
            <w:left w:val="none" w:sz="0" w:space="0" w:color="auto"/>
            <w:bottom w:val="none" w:sz="0" w:space="0" w:color="auto"/>
            <w:right w:val="none" w:sz="0" w:space="0" w:color="auto"/>
          </w:divBdr>
          <w:divsChild>
            <w:div w:id="956568395">
              <w:marLeft w:val="0"/>
              <w:marRight w:val="0"/>
              <w:marTop w:val="0"/>
              <w:marBottom w:val="0"/>
              <w:divBdr>
                <w:top w:val="none" w:sz="0" w:space="0" w:color="auto"/>
                <w:left w:val="none" w:sz="0" w:space="0" w:color="auto"/>
                <w:bottom w:val="none" w:sz="0" w:space="0" w:color="auto"/>
                <w:right w:val="none" w:sz="0" w:space="0" w:color="auto"/>
              </w:divBdr>
            </w:div>
          </w:divsChild>
        </w:div>
        <w:div w:id="1560553829">
          <w:marLeft w:val="0"/>
          <w:marRight w:val="0"/>
          <w:marTop w:val="0"/>
          <w:marBottom w:val="0"/>
          <w:divBdr>
            <w:top w:val="none" w:sz="0" w:space="0" w:color="auto"/>
            <w:left w:val="none" w:sz="0" w:space="0" w:color="auto"/>
            <w:bottom w:val="none" w:sz="0" w:space="0" w:color="auto"/>
            <w:right w:val="none" w:sz="0" w:space="0" w:color="auto"/>
          </w:divBdr>
          <w:divsChild>
            <w:div w:id="1830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5879">
      <w:bodyDiv w:val="1"/>
      <w:marLeft w:val="0"/>
      <w:marRight w:val="0"/>
      <w:marTop w:val="0"/>
      <w:marBottom w:val="0"/>
      <w:divBdr>
        <w:top w:val="none" w:sz="0" w:space="0" w:color="auto"/>
        <w:left w:val="none" w:sz="0" w:space="0" w:color="auto"/>
        <w:bottom w:val="none" w:sz="0" w:space="0" w:color="auto"/>
        <w:right w:val="none" w:sz="0" w:space="0" w:color="auto"/>
      </w:divBdr>
    </w:div>
    <w:div w:id="312029399">
      <w:bodyDiv w:val="1"/>
      <w:marLeft w:val="0"/>
      <w:marRight w:val="0"/>
      <w:marTop w:val="0"/>
      <w:marBottom w:val="0"/>
      <w:divBdr>
        <w:top w:val="none" w:sz="0" w:space="0" w:color="auto"/>
        <w:left w:val="none" w:sz="0" w:space="0" w:color="auto"/>
        <w:bottom w:val="none" w:sz="0" w:space="0" w:color="auto"/>
        <w:right w:val="none" w:sz="0" w:space="0" w:color="auto"/>
      </w:divBdr>
    </w:div>
    <w:div w:id="313413467">
      <w:bodyDiv w:val="1"/>
      <w:marLeft w:val="0"/>
      <w:marRight w:val="0"/>
      <w:marTop w:val="0"/>
      <w:marBottom w:val="0"/>
      <w:divBdr>
        <w:top w:val="none" w:sz="0" w:space="0" w:color="auto"/>
        <w:left w:val="none" w:sz="0" w:space="0" w:color="auto"/>
        <w:bottom w:val="none" w:sz="0" w:space="0" w:color="auto"/>
        <w:right w:val="none" w:sz="0" w:space="0" w:color="auto"/>
      </w:divBdr>
    </w:div>
    <w:div w:id="338503154">
      <w:bodyDiv w:val="1"/>
      <w:marLeft w:val="0"/>
      <w:marRight w:val="0"/>
      <w:marTop w:val="0"/>
      <w:marBottom w:val="0"/>
      <w:divBdr>
        <w:top w:val="none" w:sz="0" w:space="0" w:color="auto"/>
        <w:left w:val="none" w:sz="0" w:space="0" w:color="auto"/>
        <w:bottom w:val="none" w:sz="0" w:space="0" w:color="auto"/>
        <w:right w:val="none" w:sz="0" w:space="0" w:color="auto"/>
      </w:divBdr>
    </w:div>
    <w:div w:id="343435518">
      <w:bodyDiv w:val="1"/>
      <w:marLeft w:val="0"/>
      <w:marRight w:val="0"/>
      <w:marTop w:val="0"/>
      <w:marBottom w:val="0"/>
      <w:divBdr>
        <w:top w:val="none" w:sz="0" w:space="0" w:color="auto"/>
        <w:left w:val="none" w:sz="0" w:space="0" w:color="auto"/>
        <w:bottom w:val="none" w:sz="0" w:space="0" w:color="auto"/>
        <w:right w:val="none" w:sz="0" w:space="0" w:color="auto"/>
      </w:divBdr>
    </w:div>
    <w:div w:id="363672684">
      <w:bodyDiv w:val="1"/>
      <w:marLeft w:val="0"/>
      <w:marRight w:val="0"/>
      <w:marTop w:val="0"/>
      <w:marBottom w:val="0"/>
      <w:divBdr>
        <w:top w:val="none" w:sz="0" w:space="0" w:color="auto"/>
        <w:left w:val="none" w:sz="0" w:space="0" w:color="auto"/>
        <w:bottom w:val="none" w:sz="0" w:space="0" w:color="auto"/>
        <w:right w:val="none" w:sz="0" w:space="0" w:color="auto"/>
      </w:divBdr>
    </w:div>
    <w:div w:id="365984036">
      <w:bodyDiv w:val="1"/>
      <w:marLeft w:val="0"/>
      <w:marRight w:val="0"/>
      <w:marTop w:val="0"/>
      <w:marBottom w:val="0"/>
      <w:divBdr>
        <w:top w:val="none" w:sz="0" w:space="0" w:color="auto"/>
        <w:left w:val="none" w:sz="0" w:space="0" w:color="auto"/>
        <w:bottom w:val="none" w:sz="0" w:space="0" w:color="auto"/>
        <w:right w:val="none" w:sz="0" w:space="0" w:color="auto"/>
      </w:divBdr>
    </w:div>
    <w:div w:id="380060570">
      <w:bodyDiv w:val="1"/>
      <w:marLeft w:val="0"/>
      <w:marRight w:val="0"/>
      <w:marTop w:val="0"/>
      <w:marBottom w:val="0"/>
      <w:divBdr>
        <w:top w:val="none" w:sz="0" w:space="0" w:color="auto"/>
        <w:left w:val="none" w:sz="0" w:space="0" w:color="auto"/>
        <w:bottom w:val="none" w:sz="0" w:space="0" w:color="auto"/>
        <w:right w:val="none" w:sz="0" w:space="0" w:color="auto"/>
      </w:divBdr>
    </w:div>
    <w:div w:id="452670273">
      <w:bodyDiv w:val="1"/>
      <w:marLeft w:val="0"/>
      <w:marRight w:val="0"/>
      <w:marTop w:val="0"/>
      <w:marBottom w:val="0"/>
      <w:divBdr>
        <w:top w:val="none" w:sz="0" w:space="0" w:color="auto"/>
        <w:left w:val="none" w:sz="0" w:space="0" w:color="auto"/>
        <w:bottom w:val="none" w:sz="0" w:space="0" w:color="auto"/>
        <w:right w:val="none" w:sz="0" w:space="0" w:color="auto"/>
      </w:divBdr>
    </w:div>
    <w:div w:id="466629993">
      <w:bodyDiv w:val="1"/>
      <w:marLeft w:val="0"/>
      <w:marRight w:val="0"/>
      <w:marTop w:val="0"/>
      <w:marBottom w:val="0"/>
      <w:divBdr>
        <w:top w:val="none" w:sz="0" w:space="0" w:color="auto"/>
        <w:left w:val="none" w:sz="0" w:space="0" w:color="auto"/>
        <w:bottom w:val="none" w:sz="0" w:space="0" w:color="auto"/>
        <w:right w:val="none" w:sz="0" w:space="0" w:color="auto"/>
      </w:divBdr>
    </w:div>
    <w:div w:id="470681989">
      <w:bodyDiv w:val="1"/>
      <w:marLeft w:val="0"/>
      <w:marRight w:val="0"/>
      <w:marTop w:val="0"/>
      <w:marBottom w:val="0"/>
      <w:divBdr>
        <w:top w:val="none" w:sz="0" w:space="0" w:color="auto"/>
        <w:left w:val="none" w:sz="0" w:space="0" w:color="auto"/>
        <w:bottom w:val="none" w:sz="0" w:space="0" w:color="auto"/>
        <w:right w:val="none" w:sz="0" w:space="0" w:color="auto"/>
      </w:divBdr>
    </w:div>
    <w:div w:id="472138969">
      <w:bodyDiv w:val="1"/>
      <w:marLeft w:val="0"/>
      <w:marRight w:val="0"/>
      <w:marTop w:val="0"/>
      <w:marBottom w:val="0"/>
      <w:divBdr>
        <w:top w:val="none" w:sz="0" w:space="0" w:color="auto"/>
        <w:left w:val="none" w:sz="0" w:space="0" w:color="auto"/>
        <w:bottom w:val="none" w:sz="0" w:space="0" w:color="auto"/>
        <w:right w:val="none" w:sz="0" w:space="0" w:color="auto"/>
      </w:divBdr>
    </w:div>
    <w:div w:id="479270547">
      <w:bodyDiv w:val="1"/>
      <w:marLeft w:val="0"/>
      <w:marRight w:val="0"/>
      <w:marTop w:val="0"/>
      <w:marBottom w:val="0"/>
      <w:divBdr>
        <w:top w:val="none" w:sz="0" w:space="0" w:color="auto"/>
        <w:left w:val="none" w:sz="0" w:space="0" w:color="auto"/>
        <w:bottom w:val="none" w:sz="0" w:space="0" w:color="auto"/>
        <w:right w:val="none" w:sz="0" w:space="0" w:color="auto"/>
      </w:divBdr>
    </w:div>
    <w:div w:id="482046047">
      <w:bodyDiv w:val="1"/>
      <w:marLeft w:val="0"/>
      <w:marRight w:val="0"/>
      <w:marTop w:val="0"/>
      <w:marBottom w:val="0"/>
      <w:divBdr>
        <w:top w:val="none" w:sz="0" w:space="0" w:color="auto"/>
        <w:left w:val="none" w:sz="0" w:space="0" w:color="auto"/>
        <w:bottom w:val="none" w:sz="0" w:space="0" w:color="auto"/>
        <w:right w:val="none" w:sz="0" w:space="0" w:color="auto"/>
      </w:divBdr>
    </w:div>
    <w:div w:id="490757297">
      <w:bodyDiv w:val="1"/>
      <w:marLeft w:val="0"/>
      <w:marRight w:val="0"/>
      <w:marTop w:val="0"/>
      <w:marBottom w:val="0"/>
      <w:divBdr>
        <w:top w:val="none" w:sz="0" w:space="0" w:color="auto"/>
        <w:left w:val="none" w:sz="0" w:space="0" w:color="auto"/>
        <w:bottom w:val="none" w:sz="0" w:space="0" w:color="auto"/>
        <w:right w:val="none" w:sz="0" w:space="0" w:color="auto"/>
      </w:divBdr>
    </w:div>
    <w:div w:id="491919864">
      <w:bodyDiv w:val="1"/>
      <w:marLeft w:val="0"/>
      <w:marRight w:val="0"/>
      <w:marTop w:val="0"/>
      <w:marBottom w:val="0"/>
      <w:divBdr>
        <w:top w:val="none" w:sz="0" w:space="0" w:color="auto"/>
        <w:left w:val="none" w:sz="0" w:space="0" w:color="auto"/>
        <w:bottom w:val="none" w:sz="0" w:space="0" w:color="auto"/>
        <w:right w:val="none" w:sz="0" w:space="0" w:color="auto"/>
      </w:divBdr>
    </w:div>
    <w:div w:id="527178102">
      <w:bodyDiv w:val="1"/>
      <w:marLeft w:val="0"/>
      <w:marRight w:val="0"/>
      <w:marTop w:val="0"/>
      <w:marBottom w:val="0"/>
      <w:divBdr>
        <w:top w:val="none" w:sz="0" w:space="0" w:color="auto"/>
        <w:left w:val="none" w:sz="0" w:space="0" w:color="auto"/>
        <w:bottom w:val="none" w:sz="0" w:space="0" w:color="auto"/>
        <w:right w:val="none" w:sz="0" w:space="0" w:color="auto"/>
      </w:divBdr>
    </w:div>
    <w:div w:id="561448792">
      <w:bodyDiv w:val="1"/>
      <w:marLeft w:val="0"/>
      <w:marRight w:val="0"/>
      <w:marTop w:val="0"/>
      <w:marBottom w:val="0"/>
      <w:divBdr>
        <w:top w:val="none" w:sz="0" w:space="0" w:color="auto"/>
        <w:left w:val="none" w:sz="0" w:space="0" w:color="auto"/>
        <w:bottom w:val="none" w:sz="0" w:space="0" w:color="auto"/>
        <w:right w:val="none" w:sz="0" w:space="0" w:color="auto"/>
      </w:divBdr>
    </w:div>
    <w:div w:id="565997137">
      <w:bodyDiv w:val="1"/>
      <w:marLeft w:val="0"/>
      <w:marRight w:val="0"/>
      <w:marTop w:val="0"/>
      <w:marBottom w:val="0"/>
      <w:divBdr>
        <w:top w:val="none" w:sz="0" w:space="0" w:color="auto"/>
        <w:left w:val="none" w:sz="0" w:space="0" w:color="auto"/>
        <w:bottom w:val="none" w:sz="0" w:space="0" w:color="auto"/>
        <w:right w:val="none" w:sz="0" w:space="0" w:color="auto"/>
      </w:divBdr>
    </w:div>
    <w:div w:id="610936391">
      <w:bodyDiv w:val="1"/>
      <w:marLeft w:val="0"/>
      <w:marRight w:val="0"/>
      <w:marTop w:val="0"/>
      <w:marBottom w:val="0"/>
      <w:divBdr>
        <w:top w:val="none" w:sz="0" w:space="0" w:color="auto"/>
        <w:left w:val="none" w:sz="0" w:space="0" w:color="auto"/>
        <w:bottom w:val="none" w:sz="0" w:space="0" w:color="auto"/>
        <w:right w:val="none" w:sz="0" w:space="0" w:color="auto"/>
      </w:divBdr>
      <w:divsChild>
        <w:div w:id="914631316">
          <w:marLeft w:val="0"/>
          <w:marRight w:val="0"/>
          <w:marTop w:val="0"/>
          <w:marBottom w:val="0"/>
          <w:divBdr>
            <w:top w:val="none" w:sz="0" w:space="0" w:color="auto"/>
            <w:left w:val="none" w:sz="0" w:space="0" w:color="auto"/>
            <w:bottom w:val="none" w:sz="0" w:space="0" w:color="auto"/>
            <w:right w:val="none" w:sz="0" w:space="0" w:color="auto"/>
          </w:divBdr>
          <w:divsChild>
            <w:div w:id="1453789982">
              <w:marLeft w:val="0"/>
              <w:marRight w:val="0"/>
              <w:marTop w:val="120"/>
              <w:marBottom w:val="0"/>
              <w:divBdr>
                <w:top w:val="none" w:sz="0" w:space="0" w:color="auto"/>
                <w:left w:val="none" w:sz="0" w:space="0" w:color="auto"/>
                <w:bottom w:val="none" w:sz="0" w:space="0" w:color="auto"/>
                <w:right w:val="none" w:sz="0" w:space="0" w:color="auto"/>
              </w:divBdr>
            </w:div>
            <w:div w:id="65883263">
              <w:marLeft w:val="0"/>
              <w:marRight w:val="0"/>
              <w:marTop w:val="0"/>
              <w:marBottom w:val="0"/>
              <w:divBdr>
                <w:top w:val="none" w:sz="0" w:space="0" w:color="auto"/>
                <w:left w:val="none" w:sz="0" w:space="0" w:color="auto"/>
                <w:bottom w:val="none" w:sz="0" w:space="0" w:color="auto"/>
                <w:right w:val="none" w:sz="0" w:space="0" w:color="auto"/>
              </w:divBdr>
            </w:div>
          </w:divsChild>
        </w:div>
        <w:div w:id="1276906354">
          <w:marLeft w:val="0"/>
          <w:marRight w:val="0"/>
          <w:marTop w:val="0"/>
          <w:marBottom w:val="0"/>
          <w:divBdr>
            <w:top w:val="none" w:sz="0" w:space="0" w:color="auto"/>
            <w:left w:val="none" w:sz="0" w:space="0" w:color="auto"/>
            <w:bottom w:val="none" w:sz="0" w:space="0" w:color="auto"/>
            <w:right w:val="none" w:sz="0" w:space="0" w:color="auto"/>
          </w:divBdr>
          <w:divsChild>
            <w:div w:id="2056662411">
              <w:marLeft w:val="0"/>
              <w:marRight w:val="0"/>
              <w:marTop w:val="120"/>
              <w:marBottom w:val="0"/>
              <w:divBdr>
                <w:top w:val="none" w:sz="0" w:space="0" w:color="auto"/>
                <w:left w:val="none" w:sz="0" w:space="0" w:color="auto"/>
                <w:bottom w:val="none" w:sz="0" w:space="0" w:color="auto"/>
                <w:right w:val="none" w:sz="0" w:space="0" w:color="auto"/>
              </w:divBdr>
            </w:div>
            <w:div w:id="11199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3507">
      <w:bodyDiv w:val="1"/>
      <w:marLeft w:val="0"/>
      <w:marRight w:val="0"/>
      <w:marTop w:val="0"/>
      <w:marBottom w:val="0"/>
      <w:divBdr>
        <w:top w:val="none" w:sz="0" w:space="0" w:color="auto"/>
        <w:left w:val="none" w:sz="0" w:space="0" w:color="auto"/>
        <w:bottom w:val="none" w:sz="0" w:space="0" w:color="auto"/>
        <w:right w:val="none" w:sz="0" w:space="0" w:color="auto"/>
      </w:divBdr>
    </w:div>
    <w:div w:id="634214355">
      <w:bodyDiv w:val="1"/>
      <w:marLeft w:val="0"/>
      <w:marRight w:val="0"/>
      <w:marTop w:val="0"/>
      <w:marBottom w:val="0"/>
      <w:divBdr>
        <w:top w:val="none" w:sz="0" w:space="0" w:color="auto"/>
        <w:left w:val="none" w:sz="0" w:space="0" w:color="auto"/>
        <w:bottom w:val="none" w:sz="0" w:space="0" w:color="auto"/>
        <w:right w:val="none" w:sz="0" w:space="0" w:color="auto"/>
      </w:divBdr>
      <w:divsChild>
        <w:div w:id="115753911">
          <w:marLeft w:val="0"/>
          <w:marRight w:val="0"/>
          <w:marTop w:val="0"/>
          <w:marBottom w:val="0"/>
          <w:divBdr>
            <w:top w:val="none" w:sz="0" w:space="0" w:color="auto"/>
            <w:left w:val="none" w:sz="0" w:space="0" w:color="auto"/>
            <w:bottom w:val="none" w:sz="0" w:space="0" w:color="auto"/>
            <w:right w:val="none" w:sz="0" w:space="0" w:color="auto"/>
          </w:divBdr>
        </w:div>
        <w:div w:id="1575699434">
          <w:marLeft w:val="0"/>
          <w:marRight w:val="0"/>
          <w:marTop w:val="0"/>
          <w:marBottom w:val="0"/>
          <w:divBdr>
            <w:top w:val="none" w:sz="0" w:space="0" w:color="auto"/>
            <w:left w:val="none" w:sz="0" w:space="0" w:color="auto"/>
            <w:bottom w:val="none" w:sz="0" w:space="0" w:color="auto"/>
            <w:right w:val="none" w:sz="0" w:space="0" w:color="auto"/>
          </w:divBdr>
          <w:divsChild>
            <w:div w:id="495192908">
              <w:marLeft w:val="0"/>
              <w:marRight w:val="0"/>
              <w:marTop w:val="120"/>
              <w:marBottom w:val="0"/>
              <w:divBdr>
                <w:top w:val="none" w:sz="0" w:space="0" w:color="auto"/>
                <w:left w:val="none" w:sz="0" w:space="0" w:color="auto"/>
                <w:bottom w:val="none" w:sz="0" w:space="0" w:color="auto"/>
                <w:right w:val="none" w:sz="0" w:space="0" w:color="auto"/>
              </w:divBdr>
            </w:div>
            <w:div w:id="1676228871">
              <w:marLeft w:val="0"/>
              <w:marRight w:val="0"/>
              <w:marTop w:val="0"/>
              <w:marBottom w:val="0"/>
              <w:divBdr>
                <w:top w:val="none" w:sz="0" w:space="0" w:color="auto"/>
                <w:left w:val="none" w:sz="0" w:space="0" w:color="auto"/>
                <w:bottom w:val="none" w:sz="0" w:space="0" w:color="auto"/>
                <w:right w:val="none" w:sz="0" w:space="0" w:color="auto"/>
              </w:divBdr>
            </w:div>
          </w:divsChild>
        </w:div>
        <w:div w:id="196435560">
          <w:marLeft w:val="0"/>
          <w:marRight w:val="0"/>
          <w:marTop w:val="0"/>
          <w:marBottom w:val="0"/>
          <w:divBdr>
            <w:top w:val="none" w:sz="0" w:space="0" w:color="auto"/>
            <w:left w:val="none" w:sz="0" w:space="0" w:color="auto"/>
            <w:bottom w:val="none" w:sz="0" w:space="0" w:color="auto"/>
            <w:right w:val="none" w:sz="0" w:space="0" w:color="auto"/>
          </w:divBdr>
          <w:divsChild>
            <w:div w:id="2072385943">
              <w:marLeft w:val="0"/>
              <w:marRight w:val="0"/>
              <w:marTop w:val="120"/>
              <w:marBottom w:val="0"/>
              <w:divBdr>
                <w:top w:val="none" w:sz="0" w:space="0" w:color="auto"/>
                <w:left w:val="none" w:sz="0" w:space="0" w:color="auto"/>
                <w:bottom w:val="none" w:sz="0" w:space="0" w:color="auto"/>
                <w:right w:val="none" w:sz="0" w:space="0" w:color="auto"/>
              </w:divBdr>
            </w:div>
            <w:div w:id="897084607">
              <w:marLeft w:val="0"/>
              <w:marRight w:val="0"/>
              <w:marTop w:val="0"/>
              <w:marBottom w:val="0"/>
              <w:divBdr>
                <w:top w:val="none" w:sz="0" w:space="0" w:color="auto"/>
                <w:left w:val="none" w:sz="0" w:space="0" w:color="auto"/>
                <w:bottom w:val="none" w:sz="0" w:space="0" w:color="auto"/>
                <w:right w:val="none" w:sz="0" w:space="0" w:color="auto"/>
              </w:divBdr>
            </w:div>
          </w:divsChild>
        </w:div>
        <w:div w:id="1779522784">
          <w:marLeft w:val="0"/>
          <w:marRight w:val="0"/>
          <w:marTop w:val="0"/>
          <w:marBottom w:val="0"/>
          <w:divBdr>
            <w:top w:val="none" w:sz="0" w:space="0" w:color="auto"/>
            <w:left w:val="none" w:sz="0" w:space="0" w:color="auto"/>
            <w:bottom w:val="none" w:sz="0" w:space="0" w:color="auto"/>
            <w:right w:val="none" w:sz="0" w:space="0" w:color="auto"/>
          </w:divBdr>
          <w:divsChild>
            <w:div w:id="1567378547">
              <w:marLeft w:val="0"/>
              <w:marRight w:val="0"/>
              <w:marTop w:val="120"/>
              <w:marBottom w:val="0"/>
              <w:divBdr>
                <w:top w:val="none" w:sz="0" w:space="0" w:color="auto"/>
                <w:left w:val="none" w:sz="0" w:space="0" w:color="auto"/>
                <w:bottom w:val="none" w:sz="0" w:space="0" w:color="auto"/>
                <w:right w:val="none" w:sz="0" w:space="0" w:color="auto"/>
              </w:divBdr>
            </w:div>
            <w:div w:id="1708873323">
              <w:marLeft w:val="0"/>
              <w:marRight w:val="0"/>
              <w:marTop w:val="0"/>
              <w:marBottom w:val="0"/>
              <w:divBdr>
                <w:top w:val="none" w:sz="0" w:space="0" w:color="auto"/>
                <w:left w:val="none" w:sz="0" w:space="0" w:color="auto"/>
                <w:bottom w:val="none" w:sz="0" w:space="0" w:color="auto"/>
                <w:right w:val="none" w:sz="0" w:space="0" w:color="auto"/>
              </w:divBdr>
            </w:div>
          </w:divsChild>
        </w:div>
        <w:div w:id="209538019">
          <w:marLeft w:val="0"/>
          <w:marRight w:val="0"/>
          <w:marTop w:val="0"/>
          <w:marBottom w:val="0"/>
          <w:divBdr>
            <w:top w:val="none" w:sz="0" w:space="0" w:color="auto"/>
            <w:left w:val="none" w:sz="0" w:space="0" w:color="auto"/>
            <w:bottom w:val="none" w:sz="0" w:space="0" w:color="auto"/>
            <w:right w:val="none" w:sz="0" w:space="0" w:color="auto"/>
          </w:divBdr>
          <w:divsChild>
            <w:div w:id="932587409">
              <w:marLeft w:val="0"/>
              <w:marRight w:val="0"/>
              <w:marTop w:val="120"/>
              <w:marBottom w:val="0"/>
              <w:divBdr>
                <w:top w:val="none" w:sz="0" w:space="0" w:color="auto"/>
                <w:left w:val="none" w:sz="0" w:space="0" w:color="auto"/>
                <w:bottom w:val="none" w:sz="0" w:space="0" w:color="auto"/>
                <w:right w:val="none" w:sz="0" w:space="0" w:color="auto"/>
              </w:divBdr>
            </w:div>
            <w:div w:id="1208639798">
              <w:marLeft w:val="0"/>
              <w:marRight w:val="0"/>
              <w:marTop w:val="0"/>
              <w:marBottom w:val="0"/>
              <w:divBdr>
                <w:top w:val="none" w:sz="0" w:space="0" w:color="auto"/>
                <w:left w:val="none" w:sz="0" w:space="0" w:color="auto"/>
                <w:bottom w:val="none" w:sz="0" w:space="0" w:color="auto"/>
                <w:right w:val="none" w:sz="0" w:space="0" w:color="auto"/>
              </w:divBdr>
              <w:divsChild>
                <w:div w:id="1709790976">
                  <w:marLeft w:val="0"/>
                  <w:marRight w:val="0"/>
                  <w:marTop w:val="0"/>
                  <w:marBottom w:val="0"/>
                  <w:divBdr>
                    <w:top w:val="none" w:sz="0" w:space="0" w:color="auto"/>
                    <w:left w:val="none" w:sz="0" w:space="0" w:color="auto"/>
                    <w:bottom w:val="none" w:sz="0" w:space="0" w:color="auto"/>
                    <w:right w:val="none" w:sz="0" w:space="0" w:color="auto"/>
                  </w:divBdr>
                  <w:divsChild>
                    <w:div w:id="1955213586">
                      <w:marLeft w:val="0"/>
                      <w:marRight w:val="0"/>
                      <w:marTop w:val="120"/>
                      <w:marBottom w:val="0"/>
                      <w:divBdr>
                        <w:top w:val="none" w:sz="0" w:space="0" w:color="auto"/>
                        <w:left w:val="none" w:sz="0" w:space="0" w:color="auto"/>
                        <w:bottom w:val="none" w:sz="0" w:space="0" w:color="auto"/>
                        <w:right w:val="none" w:sz="0" w:space="0" w:color="auto"/>
                      </w:divBdr>
                    </w:div>
                    <w:div w:id="68969668">
                      <w:marLeft w:val="0"/>
                      <w:marRight w:val="0"/>
                      <w:marTop w:val="0"/>
                      <w:marBottom w:val="0"/>
                      <w:divBdr>
                        <w:top w:val="none" w:sz="0" w:space="0" w:color="auto"/>
                        <w:left w:val="none" w:sz="0" w:space="0" w:color="auto"/>
                        <w:bottom w:val="none" w:sz="0" w:space="0" w:color="auto"/>
                        <w:right w:val="none" w:sz="0" w:space="0" w:color="auto"/>
                      </w:divBdr>
                    </w:div>
                  </w:divsChild>
                </w:div>
                <w:div w:id="135952037">
                  <w:marLeft w:val="0"/>
                  <w:marRight w:val="0"/>
                  <w:marTop w:val="0"/>
                  <w:marBottom w:val="0"/>
                  <w:divBdr>
                    <w:top w:val="none" w:sz="0" w:space="0" w:color="auto"/>
                    <w:left w:val="none" w:sz="0" w:space="0" w:color="auto"/>
                    <w:bottom w:val="none" w:sz="0" w:space="0" w:color="auto"/>
                    <w:right w:val="none" w:sz="0" w:space="0" w:color="auto"/>
                  </w:divBdr>
                  <w:divsChild>
                    <w:div w:id="766388516">
                      <w:marLeft w:val="0"/>
                      <w:marRight w:val="0"/>
                      <w:marTop w:val="120"/>
                      <w:marBottom w:val="0"/>
                      <w:divBdr>
                        <w:top w:val="none" w:sz="0" w:space="0" w:color="auto"/>
                        <w:left w:val="none" w:sz="0" w:space="0" w:color="auto"/>
                        <w:bottom w:val="none" w:sz="0" w:space="0" w:color="auto"/>
                        <w:right w:val="none" w:sz="0" w:space="0" w:color="auto"/>
                      </w:divBdr>
                    </w:div>
                    <w:div w:id="1630084582">
                      <w:marLeft w:val="0"/>
                      <w:marRight w:val="0"/>
                      <w:marTop w:val="0"/>
                      <w:marBottom w:val="0"/>
                      <w:divBdr>
                        <w:top w:val="none" w:sz="0" w:space="0" w:color="auto"/>
                        <w:left w:val="none" w:sz="0" w:space="0" w:color="auto"/>
                        <w:bottom w:val="none" w:sz="0" w:space="0" w:color="auto"/>
                        <w:right w:val="none" w:sz="0" w:space="0" w:color="auto"/>
                      </w:divBdr>
                    </w:div>
                  </w:divsChild>
                </w:div>
                <w:div w:id="256987263">
                  <w:marLeft w:val="0"/>
                  <w:marRight w:val="0"/>
                  <w:marTop w:val="0"/>
                  <w:marBottom w:val="0"/>
                  <w:divBdr>
                    <w:top w:val="none" w:sz="0" w:space="0" w:color="auto"/>
                    <w:left w:val="none" w:sz="0" w:space="0" w:color="auto"/>
                    <w:bottom w:val="none" w:sz="0" w:space="0" w:color="auto"/>
                    <w:right w:val="none" w:sz="0" w:space="0" w:color="auto"/>
                  </w:divBdr>
                  <w:divsChild>
                    <w:div w:id="1094201655">
                      <w:marLeft w:val="0"/>
                      <w:marRight w:val="0"/>
                      <w:marTop w:val="120"/>
                      <w:marBottom w:val="0"/>
                      <w:divBdr>
                        <w:top w:val="none" w:sz="0" w:space="0" w:color="auto"/>
                        <w:left w:val="none" w:sz="0" w:space="0" w:color="auto"/>
                        <w:bottom w:val="none" w:sz="0" w:space="0" w:color="auto"/>
                        <w:right w:val="none" w:sz="0" w:space="0" w:color="auto"/>
                      </w:divBdr>
                    </w:div>
                    <w:div w:id="5424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79189">
          <w:marLeft w:val="0"/>
          <w:marRight w:val="0"/>
          <w:marTop w:val="0"/>
          <w:marBottom w:val="0"/>
          <w:divBdr>
            <w:top w:val="none" w:sz="0" w:space="0" w:color="auto"/>
            <w:left w:val="none" w:sz="0" w:space="0" w:color="auto"/>
            <w:bottom w:val="none" w:sz="0" w:space="0" w:color="auto"/>
            <w:right w:val="none" w:sz="0" w:space="0" w:color="auto"/>
          </w:divBdr>
          <w:divsChild>
            <w:div w:id="1392925958">
              <w:marLeft w:val="0"/>
              <w:marRight w:val="0"/>
              <w:marTop w:val="120"/>
              <w:marBottom w:val="0"/>
              <w:divBdr>
                <w:top w:val="none" w:sz="0" w:space="0" w:color="auto"/>
                <w:left w:val="none" w:sz="0" w:space="0" w:color="auto"/>
                <w:bottom w:val="none" w:sz="0" w:space="0" w:color="auto"/>
                <w:right w:val="none" w:sz="0" w:space="0" w:color="auto"/>
              </w:divBdr>
            </w:div>
            <w:div w:id="1370914348">
              <w:marLeft w:val="0"/>
              <w:marRight w:val="0"/>
              <w:marTop w:val="0"/>
              <w:marBottom w:val="0"/>
              <w:divBdr>
                <w:top w:val="none" w:sz="0" w:space="0" w:color="auto"/>
                <w:left w:val="none" w:sz="0" w:space="0" w:color="auto"/>
                <w:bottom w:val="none" w:sz="0" w:space="0" w:color="auto"/>
                <w:right w:val="none" w:sz="0" w:space="0" w:color="auto"/>
              </w:divBdr>
              <w:divsChild>
                <w:div w:id="1561211992">
                  <w:marLeft w:val="0"/>
                  <w:marRight w:val="0"/>
                  <w:marTop w:val="120"/>
                  <w:marBottom w:val="0"/>
                  <w:divBdr>
                    <w:top w:val="none" w:sz="0" w:space="0" w:color="auto"/>
                    <w:left w:val="none" w:sz="0" w:space="0" w:color="auto"/>
                    <w:bottom w:val="none" w:sz="0" w:space="0" w:color="auto"/>
                    <w:right w:val="none" w:sz="0" w:space="0" w:color="auto"/>
                  </w:divBdr>
                </w:div>
                <w:div w:id="584611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5986465">
          <w:marLeft w:val="0"/>
          <w:marRight w:val="0"/>
          <w:marTop w:val="0"/>
          <w:marBottom w:val="0"/>
          <w:divBdr>
            <w:top w:val="none" w:sz="0" w:space="0" w:color="auto"/>
            <w:left w:val="none" w:sz="0" w:space="0" w:color="auto"/>
            <w:bottom w:val="none" w:sz="0" w:space="0" w:color="auto"/>
            <w:right w:val="none" w:sz="0" w:space="0" w:color="auto"/>
          </w:divBdr>
          <w:divsChild>
            <w:div w:id="299043518">
              <w:marLeft w:val="0"/>
              <w:marRight w:val="0"/>
              <w:marTop w:val="120"/>
              <w:marBottom w:val="0"/>
              <w:divBdr>
                <w:top w:val="none" w:sz="0" w:space="0" w:color="auto"/>
                <w:left w:val="none" w:sz="0" w:space="0" w:color="auto"/>
                <w:bottom w:val="none" w:sz="0" w:space="0" w:color="auto"/>
                <w:right w:val="none" w:sz="0" w:space="0" w:color="auto"/>
              </w:divBdr>
            </w:div>
            <w:div w:id="480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1652">
      <w:bodyDiv w:val="1"/>
      <w:marLeft w:val="0"/>
      <w:marRight w:val="0"/>
      <w:marTop w:val="0"/>
      <w:marBottom w:val="0"/>
      <w:divBdr>
        <w:top w:val="none" w:sz="0" w:space="0" w:color="auto"/>
        <w:left w:val="none" w:sz="0" w:space="0" w:color="auto"/>
        <w:bottom w:val="none" w:sz="0" w:space="0" w:color="auto"/>
        <w:right w:val="none" w:sz="0" w:space="0" w:color="auto"/>
      </w:divBdr>
    </w:div>
    <w:div w:id="651718344">
      <w:bodyDiv w:val="1"/>
      <w:marLeft w:val="0"/>
      <w:marRight w:val="0"/>
      <w:marTop w:val="0"/>
      <w:marBottom w:val="0"/>
      <w:divBdr>
        <w:top w:val="none" w:sz="0" w:space="0" w:color="auto"/>
        <w:left w:val="none" w:sz="0" w:space="0" w:color="auto"/>
        <w:bottom w:val="none" w:sz="0" w:space="0" w:color="auto"/>
        <w:right w:val="none" w:sz="0" w:space="0" w:color="auto"/>
      </w:divBdr>
    </w:div>
    <w:div w:id="651984610">
      <w:bodyDiv w:val="1"/>
      <w:marLeft w:val="0"/>
      <w:marRight w:val="0"/>
      <w:marTop w:val="0"/>
      <w:marBottom w:val="0"/>
      <w:divBdr>
        <w:top w:val="none" w:sz="0" w:space="0" w:color="auto"/>
        <w:left w:val="none" w:sz="0" w:space="0" w:color="auto"/>
        <w:bottom w:val="none" w:sz="0" w:space="0" w:color="auto"/>
        <w:right w:val="none" w:sz="0" w:space="0" w:color="auto"/>
      </w:divBdr>
      <w:divsChild>
        <w:div w:id="412506325">
          <w:marLeft w:val="0"/>
          <w:marRight w:val="0"/>
          <w:marTop w:val="120"/>
          <w:marBottom w:val="0"/>
          <w:divBdr>
            <w:top w:val="none" w:sz="0" w:space="0" w:color="auto"/>
            <w:left w:val="none" w:sz="0" w:space="0" w:color="auto"/>
            <w:bottom w:val="none" w:sz="0" w:space="0" w:color="auto"/>
            <w:right w:val="none" w:sz="0" w:space="0" w:color="auto"/>
          </w:divBdr>
        </w:div>
        <w:div w:id="372192294">
          <w:marLeft w:val="0"/>
          <w:marRight w:val="0"/>
          <w:marTop w:val="0"/>
          <w:marBottom w:val="0"/>
          <w:divBdr>
            <w:top w:val="none" w:sz="0" w:space="0" w:color="auto"/>
            <w:left w:val="none" w:sz="0" w:space="0" w:color="auto"/>
            <w:bottom w:val="none" w:sz="0" w:space="0" w:color="auto"/>
            <w:right w:val="none" w:sz="0" w:space="0" w:color="auto"/>
          </w:divBdr>
        </w:div>
      </w:divsChild>
    </w:div>
    <w:div w:id="671955676">
      <w:bodyDiv w:val="1"/>
      <w:marLeft w:val="0"/>
      <w:marRight w:val="0"/>
      <w:marTop w:val="0"/>
      <w:marBottom w:val="0"/>
      <w:divBdr>
        <w:top w:val="none" w:sz="0" w:space="0" w:color="auto"/>
        <w:left w:val="none" w:sz="0" w:space="0" w:color="auto"/>
        <w:bottom w:val="none" w:sz="0" w:space="0" w:color="auto"/>
        <w:right w:val="none" w:sz="0" w:space="0" w:color="auto"/>
      </w:divBdr>
    </w:div>
    <w:div w:id="686560469">
      <w:bodyDiv w:val="1"/>
      <w:marLeft w:val="0"/>
      <w:marRight w:val="0"/>
      <w:marTop w:val="0"/>
      <w:marBottom w:val="0"/>
      <w:divBdr>
        <w:top w:val="none" w:sz="0" w:space="0" w:color="auto"/>
        <w:left w:val="none" w:sz="0" w:space="0" w:color="auto"/>
        <w:bottom w:val="none" w:sz="0" w:space="0" w:color="auto"/>
        <w:right w:val="none" w:sz="0" w:space="0" w:color="auto"/>
      </w:divBdr>
    </w:div>
    <w:div w:id="774522516">
      <w:bodyDiv w:val="1"/>
      <w:marLeft w:val="0"/>
      <w:marRight w:val="0"/>
      <w:marTop w:val="0"/>
      <w:marBottom w:val="0"/>
      <w:divBdr>
        <w:top w:val="none" w:sz="0" w:space="0" w:color="auto"/>
        <w:left w:val="none" w:sz="0" w:space="0" w:color="auto"/>
        <w:bottom w:val="none" w:sz="0" w:space="0" w:color="auto"/>
        <w:right w:val="none" w:sz="0" w:space="0" w:color="auto"/>
      </w:divBdr>
    </w:div>
    <w:div w:id="784546761">
      <w:bodyDiv w:val="1"/>
      <w:marLeft w:val="0"/>
      <w:marRight w:val="0"/>
      <w:marTop w:val="0"/>
      <w:marBottom w:val="0"/>
      <w:divBdr>
        <w:top w:val="none" w:sz="0" w:space="0" w:color="auto"/>
        <w:left w:val="none" w:sz="0" w:space="0" w:color="auto"/>
        <w:bottom w:val="none" w:sz="0" w:space="0" w:color="auto"/>
        <w:right w:val="none" w:sz="0" w:space="0" w:color="auto"/>
      </w:divBdr>
    </w:div>
    <w:div w:id="792136450">
      <w:bodyDiv w:val="1"/>
      <w:marLeft w:val="0"/>
      <w:marRight w:val="0"/>
      <w:marTop w:val="0"/>
      <w:marBottom w:val="0"/>
      <w:divBdr>
        <w:top w:val="none" w:sz="0" w:space="0" w:color="auto"/>
        <w:left w:val="none" w:sz="0" w:space="0" w:color="auto"/>
        <w:bottom w:val="none" w:sz="0" w:space="0" w:color="auto"/>
        <w:right w:val="none" w:sz="0" w:space="0" w:color="auto"/>
      </w:divBdr>
    </w:div>
    <w:div w:id="808523401">
      <w:bodyDiv w:val="1"/>
      <w:marLeft w:val="0"/>
      <w:marRight w:val="0"/>
      <w:marTop w:val="0"/>
      <w:marBottom w:val="0"/>
      <w:divBdr>
        <w:top w:val="none" w:sz="0" w:space="0" w:color="auto"/>
        <w:left w:val="none" w:sz="0" w:space="0" w:color="auto"/>
        <w:bottom w:val="none" w:sz="0" w:space="0" w:color="auto"/>
        <w:right w:val="none" w:sz="0" w:space="0" w:color="auto"/>
      </w:divBdr>
    </w:div>
    <w:div w:id="885413781">
      <w:bodyDiv w:val="1"/>
      <w:marLeft w:val="0"/>
      <w:marRight w:val="0"/>
      <w:marTop w:val="0"/>
      <w:marBottom w:val="0"/>
      <w:divBdr>
        <w:top w:val="none" w:sz="0" w:space="0" w:color="auto"/>
        <w:left w:val="none" w:sz="0" w:space="0" w:color="auto"/>
        <w:bottom w:val="none" w:sz="0" w:space="0" w:color="auto"/>
        <w:right w:val="none" w:sz="0" w:space="0" w:color="auto"/>
      </w:divBdr>
    </w:div>
    <w:div w:id="908348869">
      <w:bodyDiv w:val="1"/>
      <w:marLeft w:val="0"/>
      <w:marRight w:val="0"/>
      <w:marTop w:val="0"/>
      <w:marBottom w:val="0"/>
      <w:divBdr>
        <w:top w:val="none" w:sz="0" w:space="0" w:color="auto"/>
        <w:left w:val="none" w:sz="0" w:space="0" w:color="auto"/>
        <w:bottom w:val="none" w:sz="0" w:space="0" w:color="auto"/>
        <w:right w:val="none" w:sz="0" w:space="0" w:color="auto"/>
      </w:divBdr>
    </w:div>
    <w:div w:id="919825494">
      <w:bodyDiv w:val="1"/>
      <w:marLeft w:val="0"/>
      <w:marRight w:val="0"/>
      <w:marTop w:val="0"/>
      <w:marBottom w:val="0"/>
      <w:divBdr>
        <w:top w:val="none" w:sz="0" w:space="0" w:color="auto"/>
        <w:left w:val="none" w:sz="0" w:space="0" w:color="auto"/>
        <w:bottom w:val="none" w:sz="0" w:space="0" w:color="auto"/>
        <w:right w:val="none" w:sz="0" w:space="0" w:color="auto"/>
      </w:divBdr>
    </w:div>
    <w:div w:id="925959122">
      <w:bodyDiv w:val="1"/>
      <w:marLeft w:val="0"/>
      <w:marRight w:val="0"/>
      <w:marTop w:val="0"/>
      <w:marBottom w:val="0"/>
      <w:divBdr>
        <w:top w:val="none" w:sz="0" w:space="0" w:color="auto"/>
        <w:left w:val="none" w:sz="0" w:space="0" w:color="auto"/>
        <w:bottom w:val="none" w:sz="0" w:space="0" w:color="auto"/>
        <w:right w:val="none" w:sz="0" w:space="0" w:color="auto"/>
      </w:divBdr>
    </w:div>
    <w:div w:id="938365980">
      <w:bodyDiv w:val="1"/>
      <w:marLeft w:val="0"/>
      <w:marRight w:val="0"/>
      <w:marTop w:val="0"/>
      <w:marBottom w:val="0"/>
      <w:divBdr>
        <w:top w:val="none" w:sz="0" w:space="0" w:color="auto"/>
        <w:left w:val="none" w:sz="0" w:space="0" w:color="auto"/>
        <w:bottom w:val="none" w:sz="0" w:space="0" w:color="auto"/>
        <w:right w:val="none" w:sz="0" w:space="0" w:color="auto"/>
      </w:divBdr>
    </w:div>
    <w:div w:id="953093894">
      <w:bodyDiv w:val="1"/>
      <w:marLeft w:val="0"/>
      <w:marRight w:val="0"/>
      <w:marTop w:val="0"/>
      <w:marBottom w:val="0"/>
      <w:divBdr>
        <w:top w:val="none" w:sz="0" w:space="0" w:color="auto"/>
        <w:left w:val="none" w:sz="0" w:space="0" w:color="auto"/>
        <w:bottom w:val="none" w:sz="0" w:space="0" w:color="auto"/>
        <w:right w:val="none" w:sz="0" w:space="0" w:color="auto"/>
      </w:divBdr>
    </w:div>
    <w:div w:id="954680652">
      <w:bodyDiv w:val="1"/>
      <w:marLeft w:val="0"/>
      <w:marRight w:val="0"/>
      <w:marTop w:val="0"/>
      <w:marBottom w:val="0"/>
      <w:divBdr>
        <w:top w:val="none" w:sz="0" w:space="0" w:color="auto"/>
        <w:left w:val="none" w:sz="0" w:space="0" w:color="auto"/>
        <w:bottom w:val="none" w:sz="0" w:space="0" w:color="auto"/>
        <w:right w:val="none" w:sz="0" w:space="0" w:color="auto"/>
      </w:divBdr>
      <w:divsChild>
        <w:div w:id="1125349539">
          <w:marLeft w:val="0"/>
          <w:marRight w:val="0"/>
          <w:marTop w:val="0"/>
          <w:marBottom w:val="0"/>
          <w:divBdr>
            <w:top w:val="none" w:sz="0" w:space="0" w:color="auto"/>
            <w:left w:val="none" w:sz="0" w:space="0" w:color="auto"/>
            <w:bottom w:val="none" w:sz="0" w:space="0" w:color="auto"/>
            <w:right w:val="none" w:sz="0" w:space="0" w:color="auto"/>
          </w:divBdr>
        </w:div>
      </w:divsChild>
    </w:div>
    <w:div w:id="982659443">
      <w:bodyDiv w:val="1"/>
      <w:marLeft w:val="0"/>
      <w:marRight w:val="0"/>
      <w:marTop w:val="0"/>
      <w:marBottom w:val="0"/>
      <w:divBdr>
        <w:top w:val="none" w:sz="0" w:space="0" w:color="auto"/>
        <w:left w:val="none" w:sz="0" w:space="0" w:color="auto"/>
        <w:bottom w:val="none" w:sz="0" w:space="0" w:color="auto"/>
        <w:right w:val="none" w:sz="0" w:space="0" w:color="auto"/>
      </w:divBdr>
    </w:div>
    <w:div w:id="993339415">
      <w:bodyDiv w:val="1"/>
      <w:marLeft w:val="0"/>
      <w:marRight w:val="0"/>
      <w:marTop w:val="0"/>
      <w:marBottom w:val="0"/>
      <w:divBdr>
        <w:top w:val="none" w:sz="0" w:space="0" w:color="auto"/>
        <w:left w:val="none" w:sz="0" w:space="0" w:color="auto"/>
        <w:bottom w:val="none" w:sz="0" w:space="0" w:color="auto"/>
        <w:right w:val="none" w:sz="0" w:space="0" w:color="auto"/>
      </w:divBdr>
      <w:divsChild>
        <w:div w:id="1558474530">
          <w:marLeft w:val="0"/>
          <w:marRight w:val="0"/>
          <w:marTop w:val="120"/>
          <w:marBottom w:val="0"/>
          <w:divBdr>
            <w:top w:val="none" w:sz="0" w:space="0" w:color="auto"/>
            <w:left w:val="none" w:sz="0" w:space="0" w:color="auto"/>
            <w:bottom w:val="none" w:sz="0" w:space="0" w:color="auto"/>
            <w:right w:val="none" w:sz="0" w:space="0" w:color="auto"/>
          </w:divBdr>
        </w:div>
        <w:div w:id="393503305">
          <w:marLeft w:val="0"/>
          <w:marRight w:val="0"/>
          <w:marTop w:val="0"/>
          <w:marBottom w:val="0"/>
          <w:divBdr>
            <w:top w:val="none" w:sz="0" w:space="0" w:color="auto"/>
            <w:left w:val="none" w:sz="0" w:space="0" w:color="auto"/>
            <w:bottom w:val="none" w:sz="0" w:space="0" w:color="auto"/>
            <w:right w:val="none" w:sz="0" w:space="0" w:color="auto"/>
          </w:divBdr>
        </w:div>
      </w:divsChild>
    </w:div>
    <w:div w:id="1031304627">
      <w:bodyDiv w:val="1"/>
      <w:marLeft w:val="0"/>
      <w:marRight w:val="0"/>
      <w:marTop w:val="0"/>
      <w:marBottom w:val="0"/>
      <w:divBdr>
        <w:top w:val="none" w:sz="0" w:space="0" w:color="auto"/>
        <w:left w:val="none" w:sz="0" w:space="0" w:color="auto"/>
        <w:bottom w:val="none" w:sz="0" w:space="0" w:color="auto"/>
        <w:right w:val="none" w:sz="0" w:space="0" w:color="auto"/>
      </w:divBdr>
    </w:div>
    <w:div w:id="1040469746">
      <w:bodyDiv w:val="1"/>
      <w:marLeft w:val="0"/>
      <w:marRight w:val="0"/>
      <w:marTop w:val="0"/>
      <w:marBottom w:val="0"/>
      <w:divBdr>
        <w:top w:val="none" w:sz="0" w:space="0" w:color="auto"/>
        <w:left w:val="none" w:sz="0" w:space="0" w:color="auto"/>
        <w:bottom w:val="none" w:sz="0" w:space="0" w:color="auto"/>
        <w:right w:val="none" w:sz="0" w:space="0" w:color="auto"/>
      </w:divBdr>
    </w:div>
    <w:div w:id="1042291971">
      <w:bodyDiv w:val="1"/>
      <w:marLeft w:val="0"/>
      <w:marRight w:val="0"/>
      <w:marTop w:val="0"/>
      <w:marBottom w:val="0"/>
      <w:divBdr>
        <w:top w:val="none" w:sz="0" w:space="0" w:color="auto"/>
        <w:left w:val="none" w:sz="0" w:space="0" w:color="auto"/>
        <w:bottom w:val="none" w:sz="0" w:space="0" w:color="auto"/>
        <w:right w:val="none" w:sz="0" w:space="0" w:color="auto"/>
      </w:divBdr>
    </w:div>
    <w:div w:id="1042512221">
      <w:bodyDiv w:val="1"/>
      <w:marLeft w:val="0"/>
      <w:marRight w:val="0"/>
      <w:marTop w:val="0"/>
      <w:marBottom w:val="0"/>
      <w:divBdr>
        <w:top w:val="none" w:sz="0" w:space="0" w:color="auto"/>
        <w:left w:val="none" w:sz="0" w:space="0" w:color="auto"/>
        <w:bottom w:val="none" w:sz="0" w:space="0" w:color="auto"/>
        <w:right w:val="none" w:sz="0" w:space="0" w:color="auto"/>
      </w:divBdr>
    </w:div>
    <w:div w:id="1059861993">
      <w:bodyDiv w:val="1"/>
      <w:marLeft w:val="0"/>
      <w:marRight w:val="0"/>
      <w:marTop w:val="0"/>
      <w:marBottom w:val="0"/>
      <w:divBdr>
        <w:top w:val="none" w:sz="0" w:space="0" w:color="auto"/>
        <w:left w:val="none" w:sz="0" w:space="0" w:color="auto"/>
        <w:bottom w:val="none" w:sz="0" w:space="0" w:color="auto"/>
        <w:right w:val="none" w:sz="0" w:space="0" w:color="auto"/>
      </w:divBdr>
    </w:div>
    <w:div w:id="1075126426">
      <w:bodyDiv w:val="1"/>
      <w:marLeft w:val="0"/>
      <w:marRight w:val="0"/>
      <w:marTop w:val="0"/>
      <w:marBottom w:val="0"/>
      <w:divBdr>
        <w:top w:val="none" w:sz="0" w:space="0" w:color="auto"/>
        <w:left w:val="none" w:sz="0" w:space="0" w:color="auto"/>
        <w:bottom w:val="none" w:sz="0" w:space="0" w:color="auto"/>
        <w:right w:val="none" w:sz="0" w:space="0" w:color="auto"/>
      </w:divBdr>
    </w:div>
    <w:div w:id="1090392439">
      <w:bodyDiv w:val="1"/>
      <w:marLeft w:val="0"/>
      <w:marRight w:val="0"/>
      <w:marTop w:val="0"/>
      <w:marBottom w:val="0"/>
      <w:divBdr>
        <w:top w:val="none" w:sz="0" w:space="0" w:color="auto"/>
        <w:left w:val="none" w:sz="0" w:space="0" w:color="auto"/>
        <w:bottom w:val="none" w:sz="0" w:space="0" w:color="auto"/>
        <w:right w:val="none" w:sz="0" w:space="0" w:color="auto"/>
      </w:divBdr>
    </w:div>
    <w:div w:id="1134713615">
      <w:bodyDiv w:val="1"/>
      <w:marLeft w:val="0"/>
      <w:marRight w:val="0"/>
      <w:marTop w:val="0"/>
      <w:marBottom w:val="0"/>
      <w:divBdr>
        <w:top w:val="none" w:sz="0" w:space="0" w:color="auto"/>
        <w:left w:val="none" w:sz="0" w:space="0" w:color="auto"/>
        <w:bottom w:val="none" w:sz="0" w:space="0" w:color="auto"/>
        <w:right w:val="none" w:sz="0" w:space="0" w:color="auto"/>
      </w:divBdr>
    </w:div>
    <w:div w:id="1158573368">
      <w:bodyDiv w:val="1"/>
      <w:marLeft w:val="0"/>
      <w:marRight w:val="0"/>
      <w:marTop w:val="0"/>
      <w:marBottom w:val="0"/>
      <w:divBdr>
        <w:top w:val="none" w:sz="0" w:space="0" w:color="auto"/>
        <w:left w:val="none" w:sz="0" w:space="0" w:color="auto"/>
        <w:bottom w:val="none" w:sz="0" w:space="0" w:color="auto"/>
        <w:right w:val="none" w:sz="0" w:space="0" w:color="auto"/>
      </w:divBdr>
    </w:div>
    <w:div w:id="1166676766">
      <w:bodyDiv w:val="1"/>
      <w:marLeft w:val="0"/>
      <w:marRight w:val="0"/>
      <w:marTop w:val="0"/>
      <w:marBottom w:val="0"/>
      <w:divBdr>
        <w:top w:val="none" w:sz="0" w:space="0" w:color="auto"/>
        <w:left w:val="none" w:sz="0" w:space="0" w:color="auto"/>
        <w:bottom w:val="none" w:sz="0" w:space="0" w:color="auto"/>
        <w:right w:val="none" w:sz="0" w:space="0" w:color="auto"/>
      </w:divBdr>
    </w:div>
    <w:div w:id="1199203074">
      <w:bodyDiv w:val="1"/>
      <w:marLeft w:val="0"/>
      <w:marRight w:val="0"/>
      <w:marTop w:val="0"/>
      <w:marBottom w:val="0"/>
      <w:divBdr>
        <w:top w:val="none" w:sz="0" w:space="0" w:color="auto"/>
        <w:left w:val="none" w:sz="0" w:space="0" w:color="auto"/>
        <w:bottom w:val="none" w:sz="0" w:space="0" w:color="auto"/>
        <w:right w:val="none" w:sz="0" w:space="0" w:color="auto"/>
      </w:divBdr>
    </w:div>
    <w:div w:id="1214195540">
      <w:bodyDiv w:val="1"/>
      <w:marLeft w:val="0"/>
      <w:marRight w:val="0"/>
      <w:marTop w:val="0"/>
      <w:marBottom w:val="0"/>
      <w:divBdr>
        <w:top w:val="none" w:sz="0" w:space="0" w:color="auto"/>
        <w:left w:val="none" w:sz="0" w:space="0" w:color="auto"/>
        <w:bottom w:val="none" w:sz="0" w:space="0" w:color="auto"/>
        <w:right w:val="none" w:sz="0" w:space="0" w:color="auto"/>
      </w:divBdr>
      <w:divsChild>
        <w:div w:id="596865468">
          <w:marLeft w:val="0"/>
          <w:marRight w:val="0"/>
          <w:marTop w:val="120"/>
          <w:marBottom w:val="0"/>
          <w:divBdr>
            <w:top w:val="none" w:sz="0" w:space="0" w:color="auto"/>
            <w:left w:val="none" w:sz="0" w:space="0" w:color="auto"/>
            <w:bottom w:val="none" w:sz="0" w:space="0" w:color="auto"/>
            <w:right w:val="none" w:sz="0" w:space="0" w:color="auto"/>
          </w:divBdr>
        </w:div>
        <w:div w:id="1370378938">
          <w:marLeft w:val="0"/>
          <w:marRight w:val="0"/>
          <w:marTop w:val="0"/>
          <w:marBottom w:val="0"/>
          <w:divBdr>
            <w:top w:val="none" w:sz="0" w:space="0" w:color="auto"/>
            <w:left w:val="none" w:sz="0" w:space="0" w:color="auto"/>
            <w:bottom w:val="none" w:sz="0" w:space="0" w:color="auto"/>
            <w:right w:val="none" w:sz="0" w:space="0" w:color="auto"/>
          </w:divBdr>
        </w:div>
      </w:divsChild>
    </w:div>
    <w:div w:id="1219828669">
      <w:bodyDiv w:val="1"/>
      <w:marLeft w:val="0"/>
      <w:marRight w:val="0"/>
      <w:marTop w:val="0"/>
      <w:marBottom w:val="0"/>
      <w:divBdr>
        <w:top w:val="none" w:sz="0" w:space="0" w:color="auto"/>
        <w:left w:val="none" w:sz="0" w:space="0" w:color="auto"/>
        <w:bottom w:val="none" w:sz="0" w:space="0" w:color="auto"/>
        <w:right w:val="none" w:sz="0" w:space="0" w:color="auto"/>
      </w:divBdr>
      <w:divsChild>
        <w:div w:id="1104420307">
          <w:marLeft w:val="0"/>
          <w:marRight w:val="0"/>
          <w:marTop w:val="0"/>
          <w:marBottom w:val="0"/>
          <w:divBdr>
            <w:top w:val="none" w:sz="0" w:space="0" w:color="auto"/>
            <w:left w:val="none" w:sz="0" w:space="0" w:color="auto"/>
            <w:bottom w:val="none" w:sz="0" w:space="0" w:color="auto"/>
            <w:right w:val="none" w:sz="0" w:space="0" w:color="auto"/>
          </w:divBdr>
          <w:divsChild>
            <w:div w:id="2090230797">
              <w:marLeft w:val="0"/>
              <w:marRight w:val="0"/>
              <w:marTop w:val="120"/>
              <w:marBottom w:val="0"/>
              <w:divBdr>
                <w:top w:val="none" w:sz="0" w:space="0" w:color="auto"/>
                <w:left w:val="none" w:sz="0" w:space="0" w:color="auto"/>
                <w:bottom w:val="none" w:sz="0" w:space="0" w:color="auto"/>
                <w:right w:val="none" w:sz="0" w:space="0" w:color="auto"/>
              </w:divBdr>
            </w:div>
            <w:div w:id="329329939">
              <w:marLeft w:val="0"/>
              <w:marRight w:val="0"/>
              <w:marTop w:val="0"/>
              <w:marBottom w:val="0"/>
              <w:divBdr>
                <w:top w:val="none" w:sz="0" w:space="0" w:color="auto"/>
                <w:left w:val="none" w:sz="0" w:space="0" w:color="auto"/>
                <w:bottom w:val="none" w:sz="0" w:space="0" w:color="auto"/>
                <w:right w:val="none" w:sz="0" w:space="0" w:color="auto"/>
              </w:divBdr>
              <w:divsChild>
                <w:div w:id="1227110422">
                  <w:marLeft w:val="0"/>
                  <w:marRight w:val="0"/>
                  <w:marTop w:val="0"/>
                  <w:marBottom w:val="0"/>
                  <w:divBdr>
                    <w:top w:val="none" w:sz="0" w:space="0" w:color="auto"/>
                    <w:left w:val="none" w:sz="0" w:space="0" w:color="auto"/>
                    <w:bottom w:val="none" w:sz="0" w:space="0" w:color="auto"/>
                    <w:right w:val="none" w:sz="0" w:space="0" w:color="auto"/>
                  </w:divBdr>
                  <w:divsChild>
                    <w:div w:id="1595093742">
                      <w:marLeft w:val="0"/>
                      <w:marRight w:val="0"/>
                      <w:marTop w:val="120"/>
                      <w:marBottom w:val="0"/>
                      <w:divBdr>
                        <w:top w:val="none" w:sz="0" w:space="0" w:color="auto"/>
                        <w:left w:val="none" w:sz="0" w:space="0" w:color="auto"/>
                        <w:bottom w:val="none" w:sz="0" w:space="0" w:color="auto"/>
                        <w:right w:val="none" w:sz="0" w:space="0" w:color="auto"/>
                      </w:divBdr>
                    </w:div>
                    <w:div w:id="1920483534">
                      <w:marLeft w:val="0"/>
                      <w:marRight w:val="0"/>
                      <w:marTop w:val="0"/>
                      <w:marBottom w:val="0"/>
                      <w:divBdr>
                        <w:top w:val="none" w:sz="0" w:space="0" w:color="auto"/>
                        <w:left w:val="none" w:sz="0" w:space="0" w:color="auto"/>
                        <w:bottom w:val="none" w:sz="0" w:space="0" w:color="auto"/>
                        <w:right w:val="none" w:sz="0" w:space="0" w:color="auto"/>
                      </w:divBdr>
                    </w:div>
                  </w:divsChild>
                </w:div>
                <w:div w:id="246040978">
                  <w:marLeft w:val="0"/>
                  <w:marRight w:val="0"/>
                  <w:marTop w:val="0"/>
                  <w:marBottom w:val="0"/>
                  <w:divBdr>
                    <w:top w:val="none" w:sz="0" w:space="0" w:color="auto"/>
                    <w:left w:val="none" w:sz="0" w:space="0" w:color="auto"/>
                    <w:bottom w:val="none" w:sz="0" w:space="0" w:color="auto"/>
                    <w:right w:val="none" w:sz="0" w:space="0" w:color="auto"/>
                  </w:divBdr>
                  <w:divsChild>
                    <w:div w:id="1256208509">
                      <w:marLeft w:val="0"/>
                      <w:marRight w:val="0"/>
                      <w:marTop w:val="120"/>
                      <w:marBottom w:val="0"/>
                      <w:divBdr>
                        <w:top w:val="none" w:sz="0" w:space="0" w:color="auto"/>
                        <w:left w:val="none" w:sz="0" w:space="0" w:color="auto"/>
                        <w:bottom w:val="none" w:sz="0" w:space="0" w:color="auto"/>
                        <w:right w:val="none" w:sz="0" w:space="0" w:color="auto"/>
                      </w:divBdr>
                    </w:div>
                    <w:div w:id="1056584644">
                      <w:marLeft w:val="0"/>
                      <w:marRight w:val="0"/>
                      <w:marTop w:val="0"/>
                      <w:marBottom w:val="0"/>
                      <w:divBdr>
                        <w:top w:val="none" w:sz="0" w:space="0" w:color="auto"/>
                        <w:left w:val="none" w:sz="0" w:space="0" w:color="auto"/>
                        <w:bottom w:val="none" w:sz="0" w:space="0" w:color="auto"/>
                        <w:right w:val="none" w:sz="0" w:space="0" w:color="auto"/>
                      </w:divBdr>
                    </w:div>
                  </w:divsChild>
                </w:div>
                <w:div w:id="597374713">
                  <w:marLeft w:val="0"/>
                  <w:marRight w:val="0"/>
                  <w:marTop w:val="0"/>
                  <w:marBottom w:val="0"/>
                  <w:divBdr>
                    <w:top w:val="none" w:sz="0" w:space="0" w:color="auto"/>
                    <w:left w:val="none" w:sz="0" w:space="0" w:color="auto"/>
                    <w:bottom w:val="none" w:sz="0" w:space="0" w:color="auto"/>
                    <w:right w:val="none" w:sz="0" w:space="0" w:color="auto"/>
                  </w:divBdr>
                  <w:divsChild>
                    <w:div w:id="106396286">
                      <w:marLeft w:val="0"/>
                      <w:marRight w:val="0"/>
                      <w:marTop w:val="120"/>
                      <w:marBottom w:val="0"/>
                      <w:divBdr>
                        <w:top w:val="none" w:sz="0" w:space="0" w:color="auto"/>
                        <w:left w:val="none" w:sz="0" w:space="0" w:color="auto"/>
                        <w:bottom w:val="none" w:sz="0" w:space="0" w:color="auto"/>
                        <w:right w:val="none" w:sz="0" w:space="0" w:color="auto"/>
                      </w:divBdr>
                    </w:div>
                    <w:div w:id="13757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3864">
          <w:marLeft w:val="0"/>
          <w:marRight w:val="0"/>
          <w:marTop w:val="0"/>
          <w:marBottom w:val="0"/>
          <w:divBdr>
            <w:top w:val="none" w:sz="0" w:space="0" w:color="auto"/>
            <w:left w:val="none" w:sz="0" w:space="0" w:color="auto"/>
            <w:bottom w:val="none" w:sz="0" w:space="0" w:color="auto"/>
            <w:right w:val="none" w:sz="0" w:space="0" w:color="auto"/>
          </w:divBdr>
          <w:divsChild>
            <w:div w:id="1214804513">
              <w:marLeft w:val="0"/>
              <w:marRight w:val="0"/>
              <w:marTop w:val="120"/>
              <w:marBottom w:val="0"/>
              <w:divBdr>
                <w:top w:val="none" w:sz="0" w:space="0" w:color="auto"/>
                <w:left w:val="none" w:sz="0" w:space="0" w:color="auto"/>
                <w:bottom w:val="none" w:sz="0" w:space="0" w:color="auto"/>
                <w:right w:val="none" w:sz="0" w:space="0" w:color="auto"/>
              </w:divBdr>
            </w:div>
            <w:div w:id="699741440">
              <w:marLeft w:val="0"/>
              <w:marRight w:val="0"/>
              <w:marTop w:val="0"/>
              <w:marBottom w:val="0"/>
              <w:divBdr>
                <w:top w:val="none" w:sz="0" w:space="0" w:color="auto"/>
                <w:left w:val="none" w:sz="0" w:space="0" w:color="auto"/>
                <w:bottom w:val="none" w:sz="0" w:space="0" w:color="auto"/>
                <w:right w:val="none" w:sz="0" w:space="0" w:color="auto"/>
              </w:divBdr>
              <w:divsChild>
                <w:div w:id="265768418">
                  <w:marLeft w:val="0"/>
                  <w:marRight w:val="0"/>
                  <w:marTop w:val="120"/>
                  <w:marBottom w:val="0"/>
                  <w:divBdr>
                    <w:top w:val="none" w:sz="0" w:space="0" w:color="auto"/>
                    <w:left w:val="none" w:sz="0" w:space="0" w:color="auto"/>
                    <w:bottom w:val="none" w:sz="0" w:space="0" w:color="auto"/>
                    <w:right w:val="none" w:sz="0" w:space="0" w:color="auto"/>
                  </w:divBdr>
                </w:div>
                <w:div w:id="1783837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0133248">
          <w:marLeft w:val="0"/>
          <w:marRight w:val="0"/>
          <w:marTop w:val="0"/>
          <w:marBottom w:val="0"/>
          <w:divBdr>
            <w:top w:val="none" w:sz="0" w:space="0" w:color="auto"/>
            <w:left w:val="none" w:sz="0" w:space="0" w:color="auto"/>
            <w:bottom w:val="none" w:sz="0" w:space="0" w:color="auto"/>
            <w:right w:val="none" w:sz="0" w:space="0" w:color="auto"/>
          </w:divBdr>
          <w:divsChild>
            <w:div w:id="1892842302">
              <w:marLeft w:val="0"/>
              <w:marRight w:val="0"/>
              <w:marTop w:val="120"/>
              <w:marBottom w:val="0"/>
              <w:divBdr>
                <w:top w:val="none" w:sz="0" w:space="0" w:color="auto"/>
                <w:left w:val="none" w:sz="0" w:space="0" w:color="auto"/>
                <w:bottom w:val="none" w:sz="0" w:space="0" w:color="auto"/>
                <w:right w:val="none" w:sz="0" w:space="0" w:color="auto"/>
              </w:divBdr>
            </w:div>
            <w:div w:id="5703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4040">
      <w:bodyDiv w:val="1"/>
      <w:marLeft w:val="0"/>
      <w:marRight w:val="0"/>
      <w:marTop w:val="0"/>
      <w:marBottom w:val="0"/>
      <w:divBdr>
        <w:top w:val="none" w:sz="0" w:space="0" w:color="auto"/>
        <w:left w:val="none" w:sz="0" w:space="0" w:color="auto"/>
        <w:bottom w:val="none" w:sz="0" w:space="0" w:color="auto"/>
        <w:right w:val="none" w:sz="0" w:space="0" w:color="auto"/>
      </w:divBdr>
      <w:divsChild>
        <w:div w:id="420218205">
          <w:marLeft w:val="0"/>
          <w:marRight w:val="0"/>
          <w:marTop w:val="0"/>
          <w:marBottom w:val="0"/>
          <w:divBdr>
            <w:top w:val="none" w:sz="0" w:space="0" w:color="auto"/>
            <w:left w:val="none" w:sz="0" w:space="0" w:color="auto"/>
            <w:bottom w:val="none" w:sz="0" w:space="0" w:color="auto"/>
            <w:right w:val="none" w:sz="0" w:space="0" w:color="auto"/>
          </w:divBdr>
          <w:divsChild>
            <w:div w:id="3328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3610">
      <w:bodyDiv w:val="1"/>
      <w:marLeft w:val="0"/>
      <w:marRight w:val="0"/>
      <w:marTop w:val="0"/>
      <w:marBottom w:val="0"/>
      <w:divBdr>
        <w:top w:val="none" w:sz="0" w:space="0" w:color="auto"/>
        <w:left w:val="none" w:sz="0" w:space="0" w:color="auto"/>
        <w:bottom w:val="none" w:sz="0" w:space="0" w:color="auto"/>
        <w:right w:val="none" w:sz="0" w:space="0" w:color="auto"/>
      </w:divBdr>
    </w:div>
    <w:div w:id="1247769612">
      <w:bodyDiv w:val="1"/>
      <w:marLeft w:val="0"/>
      <w:marRight w:val="0"/>
      <w:marTop w:val="0"/>
      <w:marBottom w:val="0"/>
      <w:divBdr>
        <w:top w:val="none" w:sz="0" w:space="0" w:color="auto"/>
        <w:left w:val="none" w:sz="0" w:space="0" w:color="auto"/>
        <w:bottom w:val="none" w:sz="0" w:space="0" w:color="auto"/>
        <w:right w:val="none" w:sz="0" w:space="0" w:color="auto"/>
      </w:divBdr>
    </w:div>
    <w:div w:id="1253851887">
      <w:bodyDiv w:val="1"/>
      <w:marLeft w:val="0"/>
      <w:marRight w:val="0"/>
      <w:marTop w:val="0"/>
      <w:marBottom w:val="0"/>
      <w:divBdr>
        <w:top w:val="none" w:sz="0" w:space="0" w:color="auto"/>
        <w:left w:val="none" w:sz="0" w:space="0" w:color="auto"/>
        <w:bottom w:val="none" w:sz="0" w:space="0" w:color="auto"/>
        <w:right w:val="none" w:sz="0" w:space="0" w:color="auto"/>
      </w:divBdr>
    </w:div>
    <w:div w:id="1343626196">
      <w:bodyDiv w:val="1"/>
      <w:marLeft w:val="0"/>
      <w:marRight w:val="0"/>
      <w:marTop w:val="0"/>
      <w:marBottom w:val="0"/>
      <w:divBdr>
        <w:top w:val="none" w:sz="0" w:space="0" w:color="auto"/>
        <w:left w:val="none" w:sz="0" w:space="0" w:color="auto"/>
        <w:bottom w:val="none" w:sz="0" w:space="0" w:color="auto"/>
        <w:right w:val="none" w:sz="0" w:space="0" w:color="auto"/>
      </w:divBdr>
    </w:div>
    <w:div w:id="1372612579">
      <w:bodyDiv w:val="1"/>
      <w:marLeft w:val="0"/>
      <w:marRight w:val="0"/>
      <w:marTop w:val="0"/>
      <w:marBottom w:val="0"/>
      <w:divBdr>
        <w:top w:val="none" w:sz="0" w:space="0" w:color="auto"/>
        <w:left w:val="none" w:sz="0" w:space="0" w:color="auto"/>
        <w:bottom w:val="none" w:sz="0" w:space="0" w:color="auto"/>
        <w:right w:val="none" w:sz="0" w:space="0" w:color="auto"/>
      </w:divBdr>
    </w:div>
    <w:div w:id="1381784533">
      <w:bodyDiv w:val="1"/>
      <w:marLeft w:val="0"/>
      <w:marRight w:val="0"/>
      <w:marTop w:val="0"/>
      <w:marBottom w:val="0"/>
      <w:divBdr>
        <w:top w:val="none" w:sz="0" w:space="0" w:color="auto"/>
        <w:left w:val="none" w:sz="0" w:space="0" w:color="auto"/>
        <w:bottom w:val="none" w:sz="0" w:space="0" w:color="auto"/>
        <w:right w:val="none" w:sz="0" w:space="0" w:color="auto"/>
      </w:divBdr>
    </w:div>
    <w:div w:id="1390107086">
      <w:bodyDiv w:val="1"/>
      <w:marLeft w:val="0"/>
      <w:marRight w:val="0"/>
      <w:marTop w:val="0"/>
      <w:marBottom w:val="0"/>
      <w:divBdr>
        <w:top w:val="none" w:sz="0" w:space="0" w:color="auto"/>
        <w:left w:val="none" w:sz="0" w:space="0" w:color="auto"/>
        <w:bottom w:val="none" w:sz="0" w:space="0" w:color="auto"/>
        <w:right w:val="none" w:sz="0" w:space="0" w:color="auto"/>
      </w:divBdr>
    </w:div>
    <w:div w:id="1453204979">
      <w:bodyDiv w:val="1"/>
      <w:marLeft w:val="0"/>
      <w:marRight w:val="0"/>
      <w:marTop w:val="0"/>
      <w:marBottom w:val="0"/>
      <w:divBdr>
        <w:top w:val="none" w:sz="0" w:space="0" w:color="auto"/>
        <w:left w:val="none" w:sz="0" w:space="0" w:color="auto"/>
        <w:bottom w:val="none" w:sz="0" w:space="0" w:color="auto"/>
        <w:right w:val="none" w:sz="0" w:space="0" w:color="auto"/>
      </w:divBdr>
    </w:div>
    <w:div w:id="1454327281">
      <w:bodyDiv w:val="1"/>
      <w:marLeft w:val="0"/>
      <w:marRight w:val="0"/>
      <w:marTop w:val="0"/>
      <w:marBottom w:val="0"/>
      <w:divBdr>
        <w:top w:val="none" w:sz="0" w:space="0" w:color="auto"/>
        <w:left w:val="none" w:sz="0" w:space="0" w:color="auto"/>
        <w:bottom w:val="none" w:sz="0" w:space="0" w:color="auto"/>
        <w:right w:val="none" w:sz="0" w:space="0" w:color="auto"/>
      </w:divBdr>
    </w:div>
    <w:div w:id="1478373972">
      <w:bodyDiv w:val="1"/>
      <w:marLeft w:val="0"/>
      <w:marRight w:val="0"/>
      <w:marTop w:val="0"/>
      <w:marBottom w:val="0"/>
      <w:divBdr>
        <w:top w:val="none" w:sz="0" w:space="0" w:color="auto"/>
        <w:left w:val="none" w:sz="0" w:space="0" w:color="auto"/>
        <w:bottom w:val="none" w:sz="0" w:space="0" w:color="auto"/>
        <w:right w:val="none" w:sz="0" w:space="0" w:color="auto"/>
      </w:divBdr>
    </w:div>
    <w:div w:id="1487669842">
      <w:bodyDiv w:val="1"/>
      <w:marLeft w:val="0"/>
      <w:marRight w:val="0"/>
      <w:marTop w:val="0"/>
      <w:marBottom w:val="0"/>
      <w:divBdr>
        <w:top w:val="none" w:sz="0" w:space="0" w:color="auto"/>
        <w:left w:val="none" w:sz="0" w:space="0" w:color="auto"/>
        <w:bottom w:val="none" w:sz="0" w:space="0" w:color="auto"/>
        <w:right w:val="none" w:sz="0" w:space="0" w:color="auto"/>
      </w:divBdr>
    </w:div>
    <w:div w:id="1499079677">
      <w:bodyDiv w:val="1"/>
      <w:marLeft w:val="0"/>
      <w:marRight w:val="0"/>
      <w:marTop w:val="0"/>
      <w:marBottom w:val="0"/>
      <w:divBdr>
        <w:top w:val="none" w:sz="0" w:space="0" w:color="auto"/>
        <w:left w:val="none" w:sz="0" w:space="0" w:color="auto"/>
        <w:bottom w:val="none" w:sz="0" w:space="0" w:color="auto"/>
        <w:right w:val="none" w:sz="0" w:space="0" w:color="auto"/>
      </w:divBdr>
    </w:div>
    <w:div w:id="1511792827">
      <w:bodyDiv w:val="1"/>
      <w:marLeft w:val="0"/>
      <w:marRight w:val="0"/>
      <w:marTop w:val="0"/>
      <w:marBottom w:val="0"/>
      <w:divBdr>
        <w:top w:val="none" w:sz="0" w:space="0" w:color="auto"/>
        <w:left w:val="none" w:sz="0" w:space="0" w:color="auto"/>
        <w:bottom w:val="none" w:sz="0" w:space="0" w:color="auto"/>
        <w:right w:val="none" w:sz="0" w:space="0" w:color="auto"/>
      </w:divBdr>
    </w:div>
    <w:div w:id="1539388608">
      <w:bodyDiv w:val="1"/>
      <w:marLeft w:val="0"/>
      <w:marRight w:val="0"/>
      <w:marTop w:val="0"/>
      <w:marBottom w:val="0"/>
      <w:divBdr>
        <w:top w:val="none" w:sz="0" w:space="0" w:color="auto"/>
        <w:left w:val="none" w:sz="0" w:space="0" w:color="auto"/>
        <w:bottom w:val="none" w:sz="0" w:space="0" w:color="auto"/>
        <w:right w:val="none" w:sz="0" w:space="0" w:color="auto"/>
      </w:divBdr>
    </w:div>
    <w:div w:id="1586575735">
      <w:bodyDiv w:val="1"/>
      <w:marLeft w:val="0"/>
      <w:marRight w:val="0"/>
      <w:marTop w:val="0"/>
      <w:marBottom w:val="0"/>
      <w:divBdr>
        <w:top w:val="none" w:sz="0" w:space="0" w:color="auto"/>
        <w:left w:val="none" w:sz="0" w:space="0" w:color="auto"/>
        <w:bottom w:val="none" w:sz="0" w:space="0" w:color="auto"/>
        <w:right w:val="none" w:sz="0" w:space="0" w:color="auto"/>
      </w:divBdr>
    </w:div>
    <w:div w:id="1587226891">
      <w:bodyDiv w:val="1"/>
      <w:marLeft w:val="0"/>
      <w:marRight w:val="0"/>
      <w:marTop w:val="0"/>
      <w:marBottom w:val="0"/>
      <w:divBdr>
        <w:top w:val="none" w:sz="0" w:space="0" w:color="auto"/>
        <w:left w:val="none" w:sz="0" w:space="0" w:color="auto"/>
        <w:bottom w:val="none" w:sz="0" w:space="0" w:color="auto"/>
        <w:right w:val="none" w:sz="0" w:space="0" w:color="auto"/>
      </w:divBdr>
    </w:div>
    <w:div w:id="1593735536">
      <w:bodyDiv w:val="1"/>
      <w:marLeft w:val="0"/>
      <w:marRight w:val="0"/>
      <w:marTop w:val="0"/>
      <w:marBottom w:val="0"/>
      <w:divBdr>
        <w:top w:val="none" w:sz="0" w:space="0" w:color="auto"/>
        <w:left w:val="none" w:sz="0" w:space="0" w:color="auto"/>
        <w:bottom w:val="none" w:sz="0" w:space="0" w:color="auto"/>
        <w:right w:val="none" w:sz="0" w:space="0" w:color="auto"/>
      </w:divBdr>
    </w:div>
    <w:div w:id="1594818772">
      <w:bodyDiv w:val="1"/>
      <w:marLeft w:val="0"/>
      <w:marRight w:val="0"/>
      <w:marTop w:val="0"/>
      <w:marBottom w:val="0"/>
      <w:divBdr>
        <w:top w:val="none" w:sz="0" w:space="0" w:color="auto"/>
        <w:left w:val="none" w:sz="0" w:space="0" w:color="auto"/>
        <w:bottom w:val="none" w:sz="0" w:space="0" w:color="auto"/>
        <w:right w:val="none" w:sz="0" w:space="0" w:color="auto"/>
      </w:divBdr>
    </w:div>
    <w:div w:id="1636831446">
      <w:bodyDiv w:val="1"/>
      <w:marLeft w:val="0"/>
      <w:marRight w:val="0"/>
      <w:marTop w:val="0"/>
      <w:marBottom w:val="0"/>
      <w:divBdr>
        <w:top w:val="none" w:sz="0" w:space="0" w:color="auto"/>
        <w:left w:val="none" w:sz="0" w:space="0" w:color="auto"/>
        <w:bottom w:val="none" w:sz="0" w:space="0" w:color="auto"/>
        <w:right w:val="none" w:sz="0" w:space="0" w:color="auto"/>
      </w:divBdr>
    </w:div>
    <w:div w:id="1648319434">
      <w:bodyDiv w:val="1"/>
      <w:marLeft w:val="0"/>
      <w:marRight w:val="0"/>
      <w:marTop w:val="0"/>
      <w:marBottom w:val="0"/>
      <w:divBdr>
        <w:top w:val="none" w:sz="0" w:space="0" w:color="auto"/>
        <w:left w:val="none" w:sz="0" w:space="0" w:color="auto"/>
        <w:bottom w:val="none" w:sz="0" w:space="0" w:color="auto"/>
        <w:right w:val="none" w:sz="0" w:space="0" w:color="auto"/>
      </w:divBdr>
    </w:div>
    <w:div w:id="1725132659">
      <w:bodyDiv w:val="1"/>
      <w:marLeft w:val="0"/>
      <w:marRight w:val="0"/>
      <w:marTop w:val="0"/>
      <w:marBottom w:val="0"/>
      <w:divBdr>
        <w:top w:val="none" w:sz="0" w:space="0" w:color="auto"/>
        <w:left w:val="none" w:sz="0" w:space="0" w:color="auto"/>
        <w:bottom w:val="none" w:sz="0" w:space="0" w:color="auto"/>
        <w:right w:val="none" w:sz="0" w:space="0" w:color="auto"/>
      </w:divBdr>
    </w:div>
    <w:div w:id="1747998408">
      <w:bodyDiv w:val="1"/>
      <w:marLeft w:val="0"/>
      <w:marRight w:val="0"/>
      <w:marTop w:val="0"/>
      <w:marBottom w:val="0"/>
      <w:divBdr>
        <w:top w:val="none" w:sz="0" w:space="0" w:color="auto"/>
        <w:left w:val="none" w:sz="0" w:space="0" w:color="auto"/>
        <w:bottom w:val="none" w:sz="0" w:space="0" w:color="auto"/>
        <w:right w:val="none" w:sz="0" w:space="0" w:color="auto"/>
      </w:divBdr>
    </w:div>
    <w:div w:id="1749763349">
      <w:bodyDiv w:val="1"/>
      <w:marLeft w:val="0"/>
      <w:marRight w:val="0"/>
      <w:marTop w:val="0"/>
      <w:marBottom w:val="0"/>
      <w:divBdr>
        <w:top w:val="none" w:sz="0" w:space="0" w:color="auto"/>
        <w:left w:val="none" w:sz="0" w:space="0" w:color="auto"/>
        <w:bottom w:val="none" w:sz="0" w:space="0" w:color="auto"/>
        <w:right w:val="none" w:sz="0" w:space="0" w:color="auto"/>
      </w:divBdr>
    </w:div>
    <w:div w:id="1753159893">
      <w:bodyDiv w:val="1"/>
      <w:marLeft w:val="0"/>
      <w:marRight w:val="0"/>
      <w:marTop w:val="0"/>
      <w:marBottom w:val="0"/>
      <w:divBdr>
        <w:top w:val="none" w:sz="0" w:space="0" w:color="auto"/>
        <w:left w:val="none" w:sz="0" w:space="0" w:color="auto"/>
        <w:bottom w:val="none" w:sz="0" w:space="0" w:color="auto"/>
        <w:right w:val="none" w:sz="0" w:space="0" w:color="auto"/>
      </w:divBdr>
    </w:div>
    <w:div w:id="1768965214">
      <w:bodyDiv w:val="1"/>
      <w:marLeft w:val="0"/>
      <w:marRight w:val="0"/>
      <w:marTop w:val="0"/>
      <w:marBottom w:val="0"/>
      <w:divBdr>
        <w:top w:val="none" w:sz="0" w:space="0" w:color="auto"/>
        <w:left w:val="none" w:sz="0" w:space="0" w:color="auto"/>
        <w:bottom w:val="none" w:sz="0" w:space="0" w:color="auto"/>
        <w:right w:val="none" w:sz="0" w:space="0" w:color="auto"/>
      </w:divBdr>
    </w:div>
    <w:div w:id="1775781081">
      <w:bodyDiv w:val="1"/>
      <w:marLeft w:val="0"/>
      <w:marRight w:val="0"/>
      <w:marTop w:val="0"/>
      <w:marBottom w:val="0"/>
      <w:divBdr>
        <w:top w:val="none" w:sz="0" w:space="0" w:color="auto"/>
        <w:left w:val="none" w:sz="0" w:space="0" w:color="auto"/>
        <w:bottom w:val="none" w:sz="0" w:space="0" w:color="auto"/>
        <w:right w:val="none" w:sz="0" w:space="0" w:color="auto"/>
      </w:divBdr>
    </w:div>
    <w:div w:id="1812748384">
      <w:bodyDiv w:val="1"/>
      <w:marLeft w:val="0"/>
      <w:marRight w:val="0"/>
      <w:marTop w:val="0"/>
      <w:marBottom w:val="0"/>
      <w:divBdr>
        <w:top w:val="none" w:sz="0" w:space="0" w:color="auto"/>
        <w:left w:val="none" w:sz="0" w:space="0" w:color="auto"/>
        <w:bottom w:val="none" w:sz="0" w:space="0" w:color="auto"/>
        <w:right w:val="none" w:sz="0" w:space="0" w:color="auto"/>
      </w:divBdr>
    </w:div>
    <w:div w:id="1814366364">
      <w:bodyDiv w:val="1"/>
      <w:marLeft w:val="0"/>
      <w:marRight w:val="0"/>
      <w:marTop w:val="0"/>
      <w:marBottom w:val="0"/>
      <w:divBdr>
        <w:top w:val="none" w:sz="0" w:space="0" w:color="auto"/>
        <w:left w:val="none" w:sz="0" w:space="0" w:color="auto"/>
        <w:bottom w:val="none" w:sz="0" w:space="0" w:color="auto"/>
        <w:right w:val="none" w:sz="0" w:space="0" w:color="auto"/>
      </w:divBdr>
    </w:div>
    <w:div w:id="1816606512">
      <w:bodyDiv w:val="1"/>
      <w:marLeft w:val="0"/>
      <w:marRight w:val="0"/>
      <w:marTop w:val="0"/>
      <w:marBottom w:val="0"/>
      <w:divBdr>
        <w:top w:val="none" w:sz="0" w:space="0" w:color="auto"/>
        <w:left w:val="none" w:sz="0" w:space="0" w:color="auto"/>
        <w:bottom w:val="none" w:sz="0" w:space="0" w:color="auto"/>
        <w:right w:val="none" w:sz="0" w:space="0" w:color="auto"/>
      </w:divBdr>
    </w:div>
    <w:div w:id="1857844300">
      <w:bodyDiv w:val="1"/>
      <w:marLeft w:val="0"/>
      <w:marRight w:val="0"/>
      <w:marTop w:val="0"/>
      <w:marBottom w:val="0"/>
      <w:divBdr>
        <w:top w:val="none" w:sz="0" w:space="0" w:color="auto"/>
        <w:left w:val="none" w:sz="0" w:space="0" w:color="auto"/>
        <w:bottom w:val="none" w:sz="0" w:space="0" w:color="auto"/>
        <w:right w:val="none" w:sz="0" w:space="0" w:color="auto"/>
      </w:divBdr>
    </w:div>
    <w:div w:id="1861818941">
      <w:bodyDiv w:val="1"/>
      <w:marLeft w:val="0"/>
      <w:marRight w:val="0"/>
      <w:marTop w:val="0"/>
      <w:marBottom w:val="0"/>
      <w:divBdr>
        <w:top w:val="none" w:sz="0" w:space="0" w:color="auto"/>
        <w:left w:val="none" w:sz="0" w:space="0" w:color="auto"/>
        <w:bottom w:val="none" w:sz="0" w:space="0" w:color="auto"/>
        <w:right w:val="none" w:sz="0" w:space="0" w:color="auto"/>
      </w:divBdr>
    </w:div>
    <w:div w:id="1865366243">
      <w:bodyDiv w:val="1"/>
      <w:marLeft w:val="0"/>
      <w:marRight w:val="0"/>
      <w:marTop w:val="0"/>
      <w:marBottom w:val="0"/>
      <w:divBdr>
        <w:top w:val="none" w:sz="0" w:space="0" w:color="auto"/>
        <w:left w:val="none" w:sz="0" w:space="0" w:color="auto"/>
        <w:bottom w:val="none" w:sz="0" w:space="0" w:color="auto"/>
        <w:right w:val="none" w:sz="0" w:space="0" w:color="auto"/>
      </w:divBdr>
    </w:div>
    <w:div w:id="1898936305">
      <w:bodyDiv w:val="1"/>
      <w:marLeft w:val="0"/>
      <w:marRight w:val="0"/>
      <w:marTop w:val="0"/>
      <w:marBottom w:val="0"/>
      <w:divBdr>
        <w:top w:val="none" w:sz="0" w:space="0" w:color="auto"/>
        <w:left w:val="none" w:sz="0" w:space="0" w:color="auto"/>
        <w:bottom w:val="none" w:sz="0" w:space="0" w:color="auto"/>
        <w:right w:val="none" w:sz="0" w:space="0" w:color="auto"/>
      </w:divBdr>
    </w:div>
    <w:div w:id="1901557382">
      <w:bodyDiv w:val="1"/>
      <w:marLeft w:val="0"/>
      <w:marRight w:val="0"/>
      <w:marTop w:val="0"/>
      <w:marBottom w:val="0"/>
      <w:divBdr>
        <w:top w:val="none" w:sz="0" w:space="0" w:color="auto"/>
        <w:left w:val="none" w:sz="0" w:space="0" w:color="auto"/>
        <w:bottom w:val="none" w:sz="0" w:space="0" w:color="auto"/>
        <w:right w:val="none" w:sz="0" w:space="0" w:color="auto"/>
      </w:divBdr>
    </w:div>
    <w:div w:id="1910194224">
      <w:bodyDiv w:val="1"/>
      <w:marLeft w:val="0"/>
      <w:marRight w:val="0"/>
      <w:marTop w:val="0"/>
      <w:marBottom w:val="0"/>
      <w:divBdr>
        <w:top w:val="none" w:sz="0" w:space="0" w:color="auto"/>
        <w:left w:val="none" w:sz="0" w:space="0" w:color="auto"/>
        <w:bottom w:val="none" w:sz="0" w:space="0" w:color="auto"/>
        <w:right w:val="none" w:sz="0" w:space="0" w:color="auto"/>
      </w:divBdr>
    </w:div>
    <w:div w:id="1930500278">
      <w:bodyDiv w:val="1"/>
      <w:marLeft w:val="0"/>
      <w:marRight w:val="0"/>
      <w:marTop w:val="0"/>
      <w:marBottom w:val="0"/>
      <w:divBdr>
        <w:top w:val="none" w:sz="0" w:space="0" w:color="auto"/>
        <w:left w:val="none" w:sz="0" w:space="0" w:color="auto"/>
        <w:bottom w:val="none" w:sz="0" w:space="0" w:color="auto"/>
        <w:right w:val="none" w:sz="0" w:space="0" w:color="auto"/>
      </w:divBdr>
    </w:div>
    <w:div w:id="1947542935">
      <w:bodyDiv w:val="1"/>
      <w:marLeft w:val="0"/>
      <w:marRight w:val="0"/>
      <w:marTop w:val="0"/>
      <w:marBottom w:val="0"/>
      <w:divBdr>
        <w:top w:val="none" w:sz="0" w:space="0" w:color="auto"/>
        <w:left w:val="none" w:sz="0" w:space="0" w:color="auto"/>
        <w:bottom w:val="none" w:sz="0" w:space="0" w:color="auto"/>
        <w:right w:val="none" w:sz="0" w:space="0" w:color="auto"/>
      </w:divBdr>
    </w:div>
    <w:div w:id="1959096839">
      <w:bodyDiv w:val="1"/>
      <w:marLeft w:val="0"/>
      <w:marRight w:val="0"/>
      <w:marTop w:val="0"/>
      <w:marBottom w:val="0"/>
      <w:divBdr>
        <w:top w:val="none" w:sz="0" w:space="0" w:color="auto"/>
        <w:left w:val="none" w:sz="0" w:space="0" w:color="auto"/>
        <w:bottom w:val="none" w:sz="0" w:space="0" w:color="auto"/>
        <w:right w:val="none" w:sz="0" w:space="0" w:color="auto"/>
      </w:divBdr>
    </w:div>
    <w:div w:id="1960260259">
      <w:bodyDiv w:val="1"/>
      <w:marLeft w:val="0"/>
      <w:marRight w:val="0"/>
      <w:marTop w:val="0"/>
      <w:marBottom w:val="0"/>
      <w:divBdr>
        <w:top w:val="none" w:sz="0" w:space="0" w:color="auto"/>
        <w:left w:val="none" w:sz="0" w:space="0" w:color="auto"/>
        <w:bottom w:val="none" w:sz="0" w:space="0" w:color="auto"/>
        <w:right w:val="none" w:sz="0" w:space="0" w:color="auto"/>
      </w:divBdr>
      <w:divsChild>
        <w:div w:id="2064717072">
          <w:marLeft w:val="0"/>
          <w:marRight w:val="0"/>
          <w:marTop w:val="120"/>
          <w:marBottom w:val="0"/>
          <w:divBdr>
            <w:top w:val="none" w:sz="0" w:space="0" w:color="auto"/>
            <w:left w:val="none" w:sz="0" w:space="0" w:color="auto"/>
            <w:bottom w:val="none" w:sz="0" w:space="0" w:color="auto"/>
            <w:right w:val="none" w:sz="0" w:space="0" w:color="auto"/>
          </w:divBdr>
        </w:div>
        <w:div w:id="617882573">
          <w:marLeft w:val="0"/>
          <w:marRight w:val="0"/>
          <w:marTop w:val="0"/>
          <w:marBottom w:val="0"/>
          <w:divBdr>
            <w:top w:val="none" w:sz="0" w:space="0" w:color="auto"/>
            <w:left w:val="none" w:sz="0" w:space="0" w:color="auto"/>
            <w:bottom w:val="none" w:sz="0" w:space="0" w:color="auto"/>
            <w:right w:val="none" w:sz="0" w:space="0" w:color="auto"/>
          </w:divBdr>
        </w:div>
      </w:divsChild>
    </w:div>
    <w:div w:id="1969122255">
      <w:bodyDiv w:val="1"/>
      <w:marLeft w:val="0"/>
      <w:marRight w:val="0"/>
      <w:marTop w:val="0"/>
      <w:marBottom w:val="0"/>
      <w:divBdr>
        <w:top w:val="none" w:sz="0" w:space="0" w:color="auto"/>
        <w:left w:val="none" w:sz="0" w:space="0" w:color="auto"/>
        <w:bottom w:val="none" w:sz="0" w:space="0" w:color="auto"/>
        <w:right w:val="none" w:sz="0" w:space="0" w:color="auto"/>
      </w:divBdr>
    </w:div>
    <w:div w:id="1979338870">
      <w:bodyDiv w:val="1"/>
      <w:marLeft w:val="0"/>
      <w:marRight w:val="0"/>
      <w:marTop w:val="0"/>
      <w:marBottom w:val="0"/>
      <w:divBdr>
        <w:top w:val="none" w:sz="0" w:space="0" w:color="auto"/>
        <w:left w:val="none" w:sz="0" w:space="0" w:color="auto"/>
        <w:bottom w:val="none" w:sz="0" w:space="0" w:color="auto"/>
        <w:right w:val="none" w:sz="0" w:space="0" w:color="auto"/>
      </w:divBdr>
      <w:divsChild>
        <w:div w:id="1613588378">
          <w:marLeft w:val="0"/>
          <w:marRight w:val="0"/>
          <w:marTop w:val="120"/>
          <w:marBottom w:val="0"/>
          <w:divBdr>
            <w:top w:val="none" w:sz="0" w:space="0" w:color="auto"/>
            <w:left w:val="none" w:sz="0" w:space="0" w:color="auto"/>
            <w:bottom w:val="none" w:sz="0" w:space="0" w:color="auto"/>
            <w:right w:val="none" w:sz="0" w:space="0" w:color="auto"/>
          </w:divBdr>
        </w:div>
        <w:div w:id="322664930">
          <w:marLeft w:val="0"/>
          <w:marRight w:val="0"/>
          <w:marTop w:val="0"/>
          <w:marBottom w:val="0"/>
          <w:divBdr>
            <w:top w:val="none" w:sz="0" w:space="0" w:color="auto"/>
            <w:left w:val="none" w:sz="0" w:space="0" w:color="auto"/>
            <w:bottom w:val="none" w:sz="0" w:space="0" w:color="auto"/>
            <w:right w:val="none" w:sz="0" w:space="0" w:color="auto"/>
          </w:divBdr>
        </w:div>
      </w:divsChild>
    </w:div>
    <w:div w:id="2005668889">
      <w:bodyDiv w:val="1"/>
      <w:marLeft w:val="0"/>
      <w:marRight w:val="0"/>
      <w:marTop w:val="0"/>
      <w:marBottom w:val="0"/>
      <w:divBdr>
        <w:top w:val="none" w:sz="0" w:space="0" w:color="auto"/>
        <w:left w:val="none" w:sz="0" w:space="0" w:color="auto"/>
        <w:bottom w:val="none" w:sz="0" w:space="0" w:color="auto"/>
        <w:right w:val="none" w:sz="0" w:space="0" w:color="auto"/>
      </w:divBdr>
      <w:divsChild>
        <w:div w:id="5207971">
          <w:marLeft w:val="0"/>
          <w:marRight w:val="0"/>
          <w:marTop w:val="0"/>
          <w:marBottom w:val="0"/>
          <w:divBdr>
            <w:top w:val="none" w:sz="0" w:space="0" w:color="auto"/>
            <w:left w:val="none" w:sz="0" w:space="0" w:color="auto"/>
            <w:bottom w:val="none" w:sz="0" w:space="0" w:color="auto"/>
            <w:right w:val="none" w:sz="0" w:space="0" w:color="auto"/>
          </w:divBdr>
          <w:divsChild>
            <w:div w:id="1752005570">
              <w:marLeft w:val="0"/>
              <w:marRight w:val="0"/>
              <w:marTop w:val="0"/>
              <w:marBottom w:val="0"/>
              <w:divBdr>
                <w:top w:val="none" w:sz="0" w:space="0" w:color="auto"/>
                <w:left w:val="none" w:sz="0" w:space="0" w:color="auto"/>
                <w:bottom w:val="none" w:sz="0" w:space="0" w:color="auto"/>
                <w:right w:val="none" w:sz="0" w:space="0" w:color="auto"/>
              </w:divBdr>
            </w:div>
          </w:divsChild>
        </w:div>
        <w:div w:id="141316395">
          <w:marLeft w:val="0"/>
          <w:marRight w:val="0"/>
          <w:marTop w:val="0"/>
          <w:marBottom w:val="0"/>
          <w:divBdr>
            <w:top w:val="none" w:sz="0" w:space="0" w:color="auto"/>
            <w:left w:val="none" w:sz="0" w:space="0" w:color="auto"/>
            <w:bottom w:val="none" w:sz="0" w:space="0" w:color="auto"/>
            <w:right w:val="none" w:sz="0" w:space="0" w:color="auto"/>
          </w:divBdr>
          <w:divsChild>
            <w:div w:id="1518422011">
              <w:marLeft w:val="0"/>
              <w:marRight w:val="0"/>
              <w:marTop w:val="0"/>
              <w:marBottom w:val="0"/>
              <w:divBdr>
                <w:top w:val="none" w:sz="0" w:space="0" w:color="auto"/>
                <w:left w:val="none" w:sz="0" w:space="0" w:color="auto"/>
                <w:bottom w:val="none" w:sz="0" w:space="0" w:color="auto"/>
                <w:right w:val="none" w:sz="0" w:space="0" w:color="auto"/>
              </w:divBdr>
            </w:div>
          </w:divsChild>
        </w:div>
        <w:div w:id="1042902477">
          <w:marLeft w:val="0"/>
          <w:marRight w:val="0"/>
          <w:marTop w:val="0"/>
          <w:marBottom w:val="0"/>
          <w:divBdr>
            <w:top w:val="none" w:sz="0" w:space="0" w:color="auto"/>
            <w:left w:val="none" w:sz="0" w:space="0" w:color="auto"/>
            <w:bottom w:val="none" w:sz="0" w:space="0" w:color="auto"/>
            <w:right w:val="none" w:sz="0" w:space="0" w:color="auto"/>
          </w:divBdr>
          <w:divsChild>
            <w:div w:id="2026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958">
      <w:bodyDiv w:val="1"/>
      <w:marLeft w:val="0"/>
      <w:marRight w:val="0"/>
      <w:marTop w:val="0"/>
      <w:marBottom w:val="0"/>
      <w:divBdr>
        <w:top w:val="none" w:sz="0" w:space="0" w:color="auto"/>
        <w:left w:val="none" w:sz="0" w:space="0" w:color="auto"/>
        <w:bottom w:val="none" w:sz="0" w:space="0" w:color="auto"/>
        <w:right w:val="none" w:sz="0" w:space="0" w:color="auto"/>
      </w:divBdr>
    </w:div>
    <w:div w:id="2011911057">
      <w:bodyDiv w:val="1"/>
      <w:marLeft w:val="0"/>
      <w:marRight w:val="0"/>
      <w:marTop w:val="0"/>
      <w:marBottom w:val="0"/>
      <w:divBdr>
        <w:top w:val="none" w:sz="0" w:space="0" w:color="auto"/>
        <w:left w:val="none" w:sz="0" w:space="0" w:color="auto"/>
        <w:bottom w:val="none" w:sz="0" w:space="0" w:color="auto"/>
        <w:right w:val="none" w:sz="0" w:space="0" w:color="auto"/>
      </w:divBdr>
    </w:div>
    <w:div w:id="2070688900">
      <w:bodyDiv w:val="1"/>
      <w:marLeft w:val="0"/>
      <w:marRight w:val="0"/>
      <w:marTop w:val="0"/>
      <w:marBottom w:val="0"/>
      <w:divBdr>
        <w:top w:val="none" w:sz="0" w:space="0" w:color="auto"/>
        <w:left w:val="none" w:sz="0" w:space="0" w:color="auto"/>
        <w:bottom w:val="none" w:sz="0" w:space="0" w:color="auto"/>
        <w:right w:val="none" w:sz="0" w:space="0" w:color="auto"/>
      </w:divBdr>
    </w:div>
    <w:div w:id="2132506945">
      <w:bodyDiv w:val="1"/>
      <w:marLeft w:val="0"/>
      <w:marRight w:val="0"/>
      <w:marTop w:val="0"/>
      <w:marBottom w:val="0"/>
      <w:divBdr>
        <w:top w:val="none" w:sz="0" w:space="0" w:color="auto"/>
        <w:left w:val="none" w:sz="0" w:space="0" w:color="auto"/>
        <w:bottom w:val="none" w:sz="0" w:space="0" w:color="auto"/>
        <w:right w:val="none" w:sz="0" w:space="0" w:color="auto"/>
      </w:divBdr>
      <w:divsChild>
        <w:div w:id="615211397">
          <w:marLeft w:val="0"/>
          <w:marRight w:val="0"/>
          <w:marTop w:val="120"/>
          <w:marBottom w:val="0"/>
          <w:divBdr>
            <w:top w:val="none" w:sz="0" w:space="0" w:color="auto"/>
            <w:left w:val="none" w:sz="0" w:space="0" w:color="auto"/>
            <w:bottom w:val="none" w:sz="0" w:space="0" w:color="auto"/>
            <w:right w:val="none" w:sz="0" w:space="0" w:color="auto"/>
          </w:divBdr>
        </w:div>
        <w:div w:id="1495418738">
          <w:marLeft w:val="0"/>
          <w:marRight w:val="0"/>
          <w:marTop w:val="0"/>
          <w:marBottom w:val="0"/>
          <w:divBdr>
            <w:top w:val="none" w:sz="0" w:space="0" w:color="auto"/>
            <w:left w:val="none" w:sz="0" w:space="0" w:color="auto"/>
            <w:bottom w:val="none" w:sz="0" w:space="0" w:color="auto"/>
            <w:right w:val="none" w:sz="0" w:space="0" w:color="auto"/>
          </w:divBdr>
        </w:div>
      </w:divsChild>
    </w:div>
    <w:div w:id="214715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ED28-DCB7-486D-BC8B-3A6727B6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50</Pages>
  <Words>14595</Words>
  <Characters>83193</Characters>
  <Application>Microsoft Office Word</Application>
  <DocSecurity>0</DocSecurity>
  <Lines>693</Lines>
  <Paragraphs>195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Inga Rogaciov</cp:lastModifiedBy>
  <cp:revision>106</cp:revision>
  <cp:lastPrinted>2023-06-21T05:36:00Z</cp:lastPrinted>
  <dcterms:created xsi:type="dcterms:W3CDTF">2026-03-16T09:09:00Z</dcterms:created>
  <dcterms:modified xsi:type="dcterms:W3CDTF">2026-05-21T12:50:00Z</dcterms:modified>
</cp:coreProperties>
</file>