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29" w:type="dxa"/>
        <w:tblLook w:val="04A0" w:firstRow="1" w:lastRow="0" w:firstColumn="1" w:lastColumn="0" w:noHBand="0" w:noVBand="1"/>
      </w:tblPr>
      <w:tblGrid>
        <w:gridCol w:w="14029"/>
      </w:tblGrid>
      <w:tr w:rsidR="00D71FB4" w:rsidRPr="005812F4" w14:paraId="3367DDF7" w14:textId="77777777" w:rsidTr="00482C91">
        <w:trPr>
          <w:trHeight w:val="1511"/>
        </w:trPr>
        <w:tc>
          <w:tcPr>
            <w:tcW w:w="14029" w:type="dxa"/>
          </w:tcPr>
          <w:p w14:paraId="5399A6B1" w14:textId="48BE17B0" w:rsidR="00C6219C" w:rsidRPr="005812F4" w:rsidRDefault="008652BE" w:rsidP="00300C51">
            <w:pPr>
              <w:ind w:right="-114"/>
              <w:rPr>
                <w:rFonts w:ascii="Times New Roman" w:hAnsi="Times New Roman" w:cs="Times New Roman"/>
                <w:b/>
                <w:bCs/>
                <w:sz w:val="24"/>
                <w:szCs w:val="24"/>
              </w:rPr>
            </w:pPr>
            <w:r w:rsidRPr="005812F4">
              <w:rPr>
                <w:rFonts w:ascii="Times New Roman" w:hAnsi="Times New Roman" w:cs="Times New Roman"/>
                <w:b/>
                <w:bCs/>
                <w:sz w:val="24"/>
                <w:szCs w:val="24"/>
              </w:rPr>
              <w:t>1.</w:t>
            </w:r>
            <w:r w:rsidR="000027EF" w:rsidRPr="005812F4">
              <w:rPr>
                <w:rFonts w:ascii="Times New Roman" w:hAnsi="Times New Roman" w:cs="Times New Roman"/>
                <w:b/>
                <w:bCs/>
                <w:sz w:val="24"/>
                <w:szCs w:val="24"/>
              </w:rPr>
              <w:t xml:space="preserve"> </w:t>
            </w:r>
            <w:r w:rsidR="00C6219C" w:rsidRPr="005812F4">
              <w:rPr>
                <w:rFonts w:ascii="Times New Roman" w:hAnsi="Times New Roman" w:cs="Times New Roman"/>
                <w:b/>
                <w:bCs/>
                <w:sz w:val="24"/>
                <w:szCs w:val="24"/>
              </w:rPr>
              <w:t>Titlul actului Uniunii Europene</w:t>
            </w:r>
            <w:r w:rsidR="00FB394E" w:rsidRPr="005812F4">
              <w:rPr>
                <w:rFonts w:ascii="Times New Roman" w:hAnsi="Times New Roman" w:cs="Times New Roman"/>
                <w:b/>
                <w:bCs/>
                <w:sz w:val="24"/>
                <w:szCs w:val="24"/>
              </w:rPr>
              <w:t>, inclusiv cea mai recentă modificare, nr.CELEX:</w:t>
            </w:r>
          </w:p>
          <w:p w14:paraId="4CE97630" w14:textId="038EB56D" w:rsidR="00D8436A" w:rsidRPr="005812F4" w:rsidRDefault="00EF477F" w:rsidP="003C2F24">
            <w:pPr>
              <w:tabs>
                <w:tab w:val="left" w:pos="567"/>
              </w:tabs>
              <w:suppressAutoHyphens/>
              <w:autoSpaceDN w:val="0"/>
              <w:ind w:right="-24"/>
              <w:textAlignment w:val="baseline"/>
              <w:rPr>
                <w:rFonts w:ascii="Times New Roman" w:eastAsia="SimSun" w:hAnsi="Times New Roman" w:cs="Times New Roman"/>
                <w:bCs/>
                <w:kern w:val="3"/>
                <w:sz w:val="24"/>
                <w:szCs w:val="24"/>
                <w:lang w:eastAsia="zh-CN" w:bidi="hi-IN"/>
              </w:rPr>
            </w:pPr>
            <w:r w:rsidRPr="005812F4">
              <w:rPr>
                <w:rFonts w:ascii="Times New Roman" w:eastAsia="SimSun" w:hAnsi="Times New Roman" w:cs="Times New Roman"/>
                <w:bCs/>
                <w:kern w:val="3"/>
                <w:sz w:val="24"/>
                <w:szCs w:val="24"/>
                <w:lang w:eastAsia="zh-CN" w:bidi="hi-IN"/>
              </w:rPr>
              <w:t>R</w:t>
            </w:r>
            <w:r w:rsidR="007E5664" w:rsidRPr="005812F4">
              <w:rPr>
                <w:rFonts w:ascii="Times New Roman" w:eastAsia="SimSun" w:hAnsi="Times New Roman" w:cs="Times New Roman"/>
                <w:bCs/>
                <w:kern w:val="3"/>
                <w:sz w:val="24"/>
                <w:szCs w:val="24"/>
                <w:lang w:eastAsia="zh-CN" w:bidi="hi-IN"/>
              </w:rPr>
              <w:t>egulamentul</w:t>
            </w:r>
            <w:r w:rsidR="00DE59A7" w:rsidRPr="005812F4">
              <w:rPr>
                <w:rFonts w:ascii="Times New Roman" w:eastAsia="SimSun" w:hAnsi="Times New Roman" w:cs="Times New Roman"/>
                <w:bCs/>
                <w:kern w:val="3"/>
                <w:sz w:val="24"/>
                <w:szCs w:val="24"/>
                <w:lang w:eastAsia="zh-CN" w:bidi="hi-IN"/>
              </w:rPr>
              <w:t xml:space="preserve"> (C</w:t>
            </w:r>
            <w:r w:rsidR="007E5664" w:rsidRPr="005812F4">
              <w:rPr>
                <w:rFonts w:ascii="Times New Roman" w:eastAsia="SimSun" w:hAnsi="Times New Roman" w:cs="Times New Roman"/>
                <w:bCs/>
                <w:kern w:val="3"/>
                <w:sz w:val="24"/>
                <w:szCs w:val="24"/>
                <w:lang w:eastAsia="zh-CN" w:bidi="hi-IN"/>
              </w:rPr>
              <w:t xml:space="preserve">E) nr. </w:t>
            </w:r>
            <w:r w:rsidR="003C2F24" w:rsidRPr="005812F4">
              <w:rPr>
                <w:rFonts w:ascii="Times New Roman" w:eastAsia="SimSun" w:hAnsi="Times New Roman" w:cs="Times New Roman"/>
                <w:bCs/>
                <w:kern w:val="3"/>
                <w:sz w:val="24"/>
                <w:szCs w:val="24"/>
                <w:lang w:eastAsia="zh-CN" w:bidi="hi-IN"/>
              </w:rPr>
              <w:t>1072/2009</w:t>
            </w:r>
            <w:r w:rsidRPr="005812F4">
              <w:rPr>
                <w:rFonts w:ascii="Times New Roman" w:eastAsia="SimSun" w:hAnsi="Times New Roman" w:cs="Times New Roman"/>
                <w:bCs/>
                <w:kern w:val="3"/>
                <w:sz w:val="24"/>
                <w:szCs w:val="24"/>
                <w:lang w:eastAsia="zh-CN" w:bidi="hi-IN"/>
              </w:rPr>
              <w:t xml:space="preserve"> al</w:t>
            </w:r>
            <w:r w:rsidR="007E5664" w:rsidRPr="005812F4">
              <w:rPr>
                <w:rFonts w:ascii="Times New Roman" w:eastAsia="SimSun" w:hAnsi="Times New Roman" w:cs="Times New Roman"/>
                <w:bCs/>
                <w:kern w:val="3"/>
                <w:sz w:val="24"/>
                <w:szCs w:val="24"/>
                <w:lang w:eastAsia="zh-CN" w:bidi="hi-IN"/>
              </w:rPr>
              <w:t xml:space="preserve"> </w:t>
            </w:r>
            <w:r w:rsidR="003C2F24" w:rsidRPr="005812F4">
              <w:rPr>
                <w:rFonts w:ascii="Times New Roman" w:eastAsia="SimSun" w:hAnsi="Times New Roman" w:cs="Times New Roman"/>
                <w:bCs/>
                <w:kern w:val="3"/>
                <w:sz w:val="24"/>
                <w:szCs w:val="24"/>
                <w:lang w:eastAsia="zh-CN" w:bidi="hi-IN"/>
              </w:rPr>
              <w:t>Parlamentului European și al Consiliului d</w:t>
            </w:r>
            <w:r w:rsidR="007E5664" w:rsidRPr="005812F4">
              <w:rPr>
                <w:rFonts w:ascii="Times New Roman" w:eastAsia="SimSun" w:hAnsi="Times New Roman" w:cs="Times New Roman"/>
                <w:bCs/>
                <w:kern w:val="3"/>
                <w:sz w:val="24"/>
                <w:szCs w:val="24"/>
                <w:lang w:eastAsia="zh-CN" w:bidi="hi-IN"/>
              </w:rPr>
              <w:t xml:space="preserve">in </w:t>
            </w:r>
            <w:r w:rsidR="003C2F24" w:rsidRPr="005812F4">
              <w:rPr>
                <w:rFonts w:ascii="Times New Roman" w:eastAsia="SimSun" w:hAnsi="Times New Roman" w:cs="Times New Roman"/>
                <w:bCs/>
                <w:kern w:val="3"/>
                <w:sz w:val="24"/>
                <w:szCs w:val="24"/>
                <w:lang w:eastAsia="zh-CN" w:bidi="hi-IN"/>
              </w:rPr>
              <w:t>21 octombrie 2009 privind normele comune pentru accesul la piața transportului rutier internațional de mărfuri (reformare)</w:t>
            </w:r>
            <w:r w:rsidR="00937C5F" w:rsidRPr="005812F4">
              <w:rPr>
                <w:rFonts w:ascii="Times New Roman" w:eastAsia="SimSun" w:hAnsi="Times New Roman" w:cs="Times New Roman"/>
                <w:bCs/>
                <w:kern w:val="3"/>
                <w:sz w:val="24"/>
                <w:szCs w:val="24"/>
                <w:lang w:eastAsia="zh-CN" w:bidi="hi-IN"/>
              </w:rPr>
              <w:t xml:space="preserve">, </w:t>
            </w:r>
            <w:r w:rsidRPr="005812F4">
              <w:rPr>
                <w:rFonts w:ascii="Times New Roman" w:eastAsia="SimSun" w:hAnsi="Times New Roman" w:cs="Times New Roman"/>
                <w:b/>
                <w:kern w:val="3"/>
                <w:sz w:val="24"/>
                <w:szCs w:val="24"/>
                <w:lang w:eastAsia="zh-CN" w:bidi="hi-IN"/>
              </w:rPr>
              <w:t>CELEX:</w:t>
            </w:r>
            <w:r w:rsidR="003C2F24" w:rsidRPr="005812F4">
              <w:rPr>
                <w:rFonts w:ascii="Times New Roman" w:eastAsia="SimSun" w:hAnsi="Times New Roman" w:cs="Mangal"/>
                <w:b/>
                <w:kern w:val="3"/>
                <w:sz w:val="24"/>
                <w:szCs w:val="24"/>
                <w:shd w:val="clear" w:color="auto" w:fill="FFFFFF"/>
                <w:lang w:eastAsia="zh-CN" w:bidi="hi-IN"/>
              </w:rPr>
              <w:t>32009</w:t>
            </w:r>
            <w:r w:rsidR="007E5664" w:rsidRPr="005812F4">
              <w:rPr>
                <w:rFonts w:ascii="Times New Roman" w:eastAsia="SimSun" w:hAnsi="Times New Roman" w:cs="Mangal"/>
                <w:b/>
                <w:kern w:val="3"/>
                <w:sz w:val="24"/>
                <w:szCs w:val="24"/>
                <w:shd w:val="clear" w:color="auto" w:fill="FFFFFF"/>
                <w:lang w:eastAsia="zh-CN" w:bidi="hi-IN"/>
              </w:rPr>
              <w:t>R</w:t>
            </w:r>
            <w:r w:rsidR="003C2F24" w:rsidRPr="005812F4">
              <w:rPr>
                <w:rFonts w:ascii="Times New Roman" w:eastAsia="SimSun" w:hAnsi="Times New Roman" w:cs="Mangal"/>
                <w:b/>
                <w:kern w:val="3"/>
                <w:sz w:val="24"/>
                <w:szCs w:val="24"/>
                <w:shd w:val="clear" w:color="auto" w:fill="FFFFFF"/>
                <w:lang w:eastAsia="zh-CN" w:bidi="hi-IN"/>
              </w:rPr>
              <w:t>1072</w:t>
            </w:r>
            <w:r w:rsidRPr="005812F4">
              <w:rPr>
                <w:rFonts w:ascii="Times New Roman" w:eastAsia="SimSun" w:hAnsi="Times New Roman" w:cs="Mangal"/>
                <w:bCs/>
                <w:kern w:val="3"/>
                <w:sz w:val="24"/>
                <w:szCs w:val="24"/>
                <w:shd w:val="clear" w:color="auto" w:fill="FFFFFF"/>
                <w:lang w:eastAsia="zh-CN" w:bidi="hi-IN"/>
              </w:rPr>
              <w:t>,</w:t>
            </w:r>
            <w:r w:rsidRPr="005812F4">
              <w:rPr>
                <w:rFonts w:ascii="Times New Roman" w:eastAsia="SimSun" w:hAnsi="Times New Roman" w:cs="Mangal"/>
                <w:b/>
                <w:kern w:val="3"/>
                <w:sz w:val="27"/>
                <w:szCs w:val="27"/>
                <w:shd w:val="clear" w:color="auto" w:fill="FFFFFF"/>
                <w:lang w:eastAsia="zh-CN" w:bidi="hi-IN"/>
              </w:rPr>
              <w:t xml:space="preserve"> </w:t>
            </w:r>
            <w:r w:rsidRPr="005812F4">
              <w:rPr>
                <w:rFonts w:ascii="Times New Roman" w:eastAsia="SimSun" w:hAnsi="Times New Roman" w:cs="Mangal"/>
                <w:kern w:val="3"/>
                <w:sz w:val="24"/>
                <w:szCs w:val="24"/>
                <w:lang w:eastAsia="zh-CN" w:bidi="hi-IN"/>
              </w:rPr>
              <w:t xml:space="preserve">publicat în Jurnalul Oficial al Uniunii Europene nr. L </w:t>
            </w:r>
            <w:r w:rsidR="003C2F24" w:rsidRPr="005812F4">
              <w:rPr>
                <w:rFonts w:ascii="Times New Roman" w:eastAsia="SimSun" w:hAnsi="Times New Roman" w:cs="Mangal"/>
                <w:kern w:val="3"/>
                <w:sz w:val="24"/>
                <w:szCs w:val="24"/>
                <w:lang w:eastAsia="zh-CN" w:bidi="hi-IN"/>
              </w:rPr>
              <w:t>300</w:t>
            </w:r>
            <w:r w:rsidRPr="005812F4">
              <w:rPr>
                <w:rFonts w:ascii="Times New Roman" w:eastAsia="SimSun" w:hAnsi="Times New Roman" w:cs="Mangal"/>
                <w:kern w:val="3"/>
                <w:sz w:val="24"/>
                <w:szCs w:val="24"/>
                <w:lang w:eastAsia="zh-CN" w:bidi="hi-IN"/>
              </w:rPr>
              <w:t xml:space="preserve"> din </w:t>
            </w:r>
            <w:r w:rsidR="003C2F24" w:rsidRPr="005812F4">
              <w:rPr>
                <w:rFonts w:ascii="Times New Roman" w:eastAsia="SimSun" w:hAnsi="Times New Roman" w:cs="Mangal"/>
                <w:kern w:val="3"/>
                <w:sz w:val="24"/>
                <w:szCs w:val="24"/>
                <w:lang w:eastAsia="zh-CN" w:bidi="hi-IN"/>
              </w:rPr>
              <w:t>14 noiembrie 2009</w:t>
            </w:r>
            <w:r w:rsidRPr="005812F4">
              <w:rPr>
                <w:rFonts w:ascii="Times New Roman" w:eastAsia="SimSun" w:hAnsi="Times New Roman" w:cs="Mangal"/>
                <w:kern w:val="3"/>
                <w:sz w:val="24"/>
                <w:szCs w:val="24"/>
                <w:lang w:eastAsia="zh-CN" w:bidi="hi-IN"/>
              </w:rPr>
              <w:t xml:space="preserve">, </w:t>
            </w:r>
            <w:r w:rsidR="00486ADD" w:rsidRPr="005812F4">
              <w:rPr>
                <w:rFonts w:ascii="Times New Roman" w:eastAsia="SimSun" w:hAnsi="Times New Roman" w:cs="Times New Roman"/>
                <w:bCs/>
                <w:kern w:val="3"/>
                <w:sz w:val="24"/>
                <w:szCs w:val="24"/>
                <w:lang w:eastAsia="zh-CN" w:bidi="hi-IN"/>
              </w:rPr>
              <w:t>așa cum a fost modificat</w:t>
            </w:r>
            <w:r w:rsidRPr="005812F4">
              <w:rPr>
                <w:rFonts w:ascii="Times New Roman" w:eastAsia="SimSun" w:hAnsi="Times New Roman" w:cs="Times New Roman"/>
                <w:bCs/>
                <w:kern w:val="3"/>
                <w:sz w:val="24"/>
                <w:szCs w:val="24"/>
                <w:lang w:eastAsia="zh-CN" w:bidi="hi-IN"/>
              </w:rPr>
              <w:t xml:space="preserve"> ultima oară prin </w:t>
            </w:r>
            <w:r w:rsidR="003C2F24" w:rsidRPr="005812F4">
              <w:rPr>
                <w:rFonts w:ascii="Times New Roman" w:hAnsi="Times New Roman" w:cs="Times New Roman"/>
                <w:bCs/>
                <w:sz w:val="24"/>
                <w:szCs w:val="24"/>
              </w:rPr>
              <w:t>Regulamentul (UE) 2020/1055 al Parlamentului European și al Consiliului din 15 iulie 2020</w:t>
            </w:r>
          </w:p>
        </w:tc>
      </w:tr>
      <w:tr w:rsidR="00D71FB4" w:rsidRPr="005812F4" w14:paraId="4D14AB21" w14:textId="77777777" w:rsidTr="003C2F24">
        <w:trPr>
          <w:trHeight w:val="629"/>
        </w:trPr>
        <w:tc>
          <w:tcPr>
            <w:tcW w:w="14029" w:type="dxa"/>
          </w:tcPr>
          <w:p w14:paraId="18583C98" w14:textId="6C07830B" w:rsidR="00356FA0" w:rsidRPr="005812F4" w:rsidRDefault="000027EF" w:rsidP="009F24F0">
            <w:pPr>
              <w:rPr>
                <w:rFonts w:ascii="Times New Roman" w:hAnsi="Times New Roman" w:cs="Times New Roman"/>
                <w:b/>
                <w:bCs/>
                <w:sz w:val="24"/>
                <w:szCs w:val="24"/>
              </w:rPr>
            </w:pPr>
            <w:r w:rsidRPr="005812F4">
              <w:rPr>
                <w:rFonts w:ascii="Times New Roman" w:hAnsi="Times New Roman" w:cs="Times New Roman"/>
                <w:b/>
                <w:bCs/>
                <w:sz w:val="24"/>
                <w:szCs w:val="24"/>
              </w:rPr>
              <w:t xml:space="preserve">2. </w:t>
            </w:r>
            <w:r w:rsidR="00C6219C" w:rsidRPr="005812F4">
              <w:rPr>
                <w:rFonts w:ascii="Times New Roman" w:hAnsi="Times New Roman" w:cs="Times New Roman"/>
                <w:b/>
                <w:bCs/>
                <w:sz w:val="24"/>
                <w:szCs w:val="24"/>
              </w:rPr>
              <w:t>Titlul proiectului de act normative național</w:t>
            </w:r>
          </w:p>
          <w:p w14:paraId="32BB0DFF" w14:textId="44F5DAD3" w:rsidR="00C6219C" w:rsidRPr="005812F4" w:rsidRDefault="00F441B1" w:rsidP="00DE59A7">
            <w:pPr>
              <w:pStyle w:val="Heading1"/>
              <w:tabs>
                <w:tab w:val="left" w:pos="1134"/>
              </w:tabs>
              <w:ind w:left="0"/>
              <w:jc w:val="left"/>
              <w:rPr>
                <w:b w:val="0"/>
                <w:sz w:val="24"/>
                <w:szCs w:val="24"/>
              </w:rPr>
            </w:pPr>
            <w:r w:rsidRPr="005812F4">
              <w:rPr>
                <w:b w:val="0"/>
                <w:sz w:val="24"/>
                <w:szCs w:val="24"/>
              </w:rPr>
              <w:t xml:space="preserve">Proiectul </w:t>
            </w:r>
            <w:r w:rsidR="00FB394E" w:rsidRPr="005812F4">
              <w:rPr>
                <w:b w:val="0"/>
                <w:sz w:val="24"/>
                <w:szCs w:val="24"/>
              </w:rPr>
              <w:t xml:space="preserve">legii pentru modificarea </w:t>
            </w:r>
            <w:r w:rsidR="003C2F24" w:rsidRPr="005812F4">
              <w:rPr>
                <w:b w:val="0"/>
                <w:sz w:val="24"/>
                <w:szCs w:val="24"/>
              </w:rPr>
              <w:t>unor</w:t>
            </w:r>
            <w:r w:rsidR="003C2F24" w:rsidRPr="005812F4">
              <w:rPr>
                <w:b w:val="0"/>
                <w:spacing w:val="-5"/>
                <w:sz w:val="24"/>
                <w:szCs w:val="24"/>
              </w:rPr>
              <w:t xml:space="preserve"> </w:t>
            </w:r>
            <w:r w:rsidR="003C2F24" w:rsidRPr="005812F4">
              <w:rPr>
                <w:b w:val="0"/>
                <w:sz w:val="24"/>
                <w:szCs w:val="24"/>
              </w:rPr>
              <w:t>acte normative (</w:t>
            </w:r>
            <w:r w:rsidR="00DE59A7" w:rsidRPr="005812F4">
              <w:rPr>
                <w:b w:val="0"/>
                <w:sz w:val="24"/>
                <w:szCs w:val="24"/>
              </w:rPr>
              <w:t>alinierea cadrului normativ național în domeniul transporturilor rutiere la prevederile cadrului normativ al Uniunii Europene</w:t>
            </w:r>
            <w:r w:rsidR="003C2F24" w:rsidRPr="005812F4">
              <w:rPr>
                <w:b w:val="0"/>
                <w:sz w:val="24"/>
                <w:szCs w:val="24"/>
              </w:rPr>
              <w:t>)</w:t>
            </w:r>
          </w:p>
        </w:tc>
      </w:tr>
      <w:tr w:rsidR="00D71FB4" w:rsidRPr="005812F4" w14:paraId="728649F1" w14:textId="77777777" w:rsidTr="00BD21D6">
        <w:trPr>
          <w:trHeight w:val="567"/>
        </w:trPr>
        <w:tc>
          <w:tcPr>
            <w:tcW w:w="14029" w:type="dxa"/>
          </w:tcPr>
          <w:p w14:paraId="19292FE1" w14:textId="3F9FA76F" w:rsidR="00356FA0" w:rsidRPr="005812F4" w:rsidRDefault="000027EF">
            <w:pPr>
              <w:rPr>
                <w:rFonts w:ascii="Times New Roman" w:hAnsi="Times New Roman" w:cs="Times New Roman"/>
                <w:b/>
                <w:bCs/>
                <w:sz w:val="24"/>
                <w:szCs w:val="24"/>
              </w:rPr>
            </w:pPr>
            <w:r w:rsidRPr="005812F4">
              <w:rPr>
                <w:rFonts w:ascii="Times New Roman" w:hAnsi="Times New Roman" w:cs="Times New Roman"/>
                <w:b/>
                <w:bCs/>
                <w:sz w:val="24"/>
                <w:szCs w:val="24"/>
              </w:rPr>
              <w:t xml:space="preserve">3. </w:t>
            </w:r>
            <w:r w:rsidR="00E00ADF" w:rsidRPr="005812F4">
              <w:rPr>
                <w:rFonts w:ascii="Times New Roman" w:hAnsi="Times New Roman" w:cs="Times New Roman"/>
                <w:b/>
                <w:bCs/>
                <w:sz w:val="24"/>
                <w:szCs w:val="24"/>
              </w:rPr>
              <w:t xml:space="preserve">Gradul </w:t>
            </w:r>
            <w:r w:rsidR="00FB394E" w:rsidRPr="005812F4">
              <w:rPr>
                <w:rFonts w:ascii="Times New Roman" w:hAnsi="Times New Roman" w:cs="Times New Roman"/>
                <w:b/>
                <w:bCs/>
                <w:sz w:val="24"/>
                <w:szCs w:val="24"/>
              </w:rPr>
              <w:t xml:space="preserve">general </w:t>
            </w:r>
            <w:r w:rsidR="00E00ADF" w:rsidRPr="005812F4">
              <w:rPr>
                <w:rFonts w:ascii="Times New Roman" w:hAnsi="Times New Roman" w:cs="Times New Roman"/>
                <w:b/>
                <w:bCs/>
                <w:sz w:val="24"/>
                <w:szCs w:val="24"/>
              </w:rPr>
              <w:t>de compatibilitate</w:t>
            </w:r>
          </w:p>
          <w:p w14:paraId="2CF5F35F" w14:textId="0D20A0AD" w:rsidR="00E00ADF" w:rsidRPr="005812F4" w:rsidRDefault="009014D0" w:rsidP="00E20FB7">
            <w:pPr>
              <w:rPr>
                <w:rFonts w:ascii="Times New Roman" w:hAnsi="Times New Roman" w:cs="Times New Roman"/>
                <w:sz w:val="24"/>
                <w:szCs w:val="24"/>
              </w:rPr>
            </w:pPr>
            <w:r w:rsidRPr="005812F4">
              <w:rPr>
                <w:rFonts w:ascii="Times New Roman" w:hAnsi="Times New Roman" w:cs="Times New Roman"/>
                <w:sz w:val="24"/>
                <w:szCs w:val="24"/>
              </w:rPr>
              <w:t>Compatibil</w:t>
            </w:r>
          </w:p>
        </w:tc>
      </w:tr>
      <w:tr w:rsidR="00D71FB4" w:rsidRPr="005812F4" w14:paraId="6B5B1BDA" w14:textId="77777777" w:rsidTr="00BD21D6">
        <w:trPr>
          <w:trHeight w:val="567"/>
        </w:trPr>
        <w:tc>
          <w:tcPr>
            <w:tcW w:w="14029" w:type="dxa"/>
          </w:tcPr>
          <w:p w14:paraId="1020F32E" w14:textId="18990BF7" w:rsidR="00F441B1" w:rsidRPr="00742833" w:rsidRDefault="00F441B1">
            <w:pPr>
              <w:rPr>
                <w:rFonts w:ascii="Times New Roman" w:hAnsi="Times New Roman" w:cs="Times New Roman"/>
                <w:b/>
                <w:bCs/>
                <w:sz w:val="24"/>
                <w:szCs w:val="24"/>
              </w:rPr>
            </w:pPr>
            <w:r w:rsidRPr="005812F4">
              <w:rPr>
                <w:rFonts w:ascii="Times New Roman" w:hAnsi="Times New Roman" w:cs="Times New Roman"/>
                <w:b/>
                <w:bCs/>
                <w:sz w:val="24"/>
                <w:szCs w:val="24"/>
              </w:rPr>
              <w:t>4. Autoritatea/persoana responsabilă</w:t>
            </w:r>
            <w:r w:rsidR="00742833">
              <w:rPr>
                <w:rFonts w:ascii="Times New Roman" w:hAnsi="Times New Roman" w:cs="Times New Roman"/>
                <w:b/>
                <w:bCs/>
                <w:sz w:val="24"/>
                <w:szCs w:val="24"/>
              </w:rPr>
              <w:t>:</w:t>
            </w:r>
            <w:r w:rsidR="00597DFF" w:rsidRPr="005812F4">
              <w:rPr>
                <w:rFonts w:ascii="Times New Roman" w:hAnsi="Times New Roman" w:cs="Times New Roman"/>
                <w:sz w:val="24"/>
                <w:szCs w:val="24"/>
              </w:rPr>
              <w:t>Ministerul Infrastructurii și Dezvoltării Regionale</w:t>
            </w:r>
          </w:p>
          <w:p w14:paraId="3D227A72" w14:textId="0AEF4918" w:rsidR="00742833" w:rsidRPr="00742833" w:rsidRDefault="00742833" w:rsidP="00742833">
            <w:pPr>
              <w:spacing w:after="160" w:line="259" w:lineRule="auto"/>
              <w:jc w:val="left"/>
              <w:rPr>
                <w:rFonts w:ascii="Times New Roman" w:eastAsia="Calibri" w:hAnsi="Times New Roman" w:cs="Times New Roman"/>
                <w:noProof w:val="0"/>
                <w:sz w:val="24"/>
                <w:szCs w:val="24"/>
                <w:lang w:val="ro-RO"/>
              </w:rPr>
            </w:pPr>
            <w:proofErr w:type="spellStart"/>
            <w:r w:rsidRPr="00742833">
              <w:rPr>
                <w:rFonts w:ascii="Times New Roman" w:eastAsia="Calibri" w:hAnsi="Times New Roman" w:cs="Times New Roman"/>
                <w:noProof w:val="0"/>
                <w:sz w:val="24"/>
                <w:szCs w:val="24"/>
                <w:lang w:val="ro-RO"/>
              </w:rPr>
              <w:t>Slanina</w:t>
            </w:r>
            <w:proofErr w:type="spellEnd"/>
            <w:r w:rsidRPr="00742833">
              <w:rPr>
                <w:rFonts w:ascii="Times New Roman" w:eastAsia="Calibri" w:hAnsi="Times New Roman" w:cs="Times New Roman"/>
                <w:noProof w:val="0"/>
                <w:sz w:val="24"/>
                <w:szCs w:val="24"/>
                <w:lang w:val="ro-RO"/>
              </w:rPr>
              <w:t xml:space="preserve"> Andrei, Șef al Direcției Politici în Domeniul Transportului Rutier </w:t>
            </w:r>
          </w:p>
          <w:p w14:paraId="31BAEE77" w14:textId="6EC03962" w:rsidR="0026675E" w:rsidRPr="005812F4" w:rsidRDefault="00742833" w:rsidP="00742833">
            <w:pPr>
              <w:rPr>
                <w:rFonts w:ascii="Times New Roman" w:hAnsi="Times New Roman" w:cs="Times New Roman"/>
                <w:sz w:val="24"/>
                <w:szCs w:val="24"/>
              </w:rPr>
            </w:pPr>
            <w:r w:rsidRPr="00742833">
              <w:rPr>
                <w:rFonts w:ascii="Times New Roman" w:eastAsia="Calibri" w:hAnsi="Times New Roman" w:cs="Times New Roman"/>
                <w:noProof w:val="0"/>
                <w:sz w:val="24"/>
                <w:szCs w:val="24"/>
                <w:lang w:val="ro-RO"/>
              </w:rPr>
              <w:t>Rogaciov Inga, Consultant principal</w:t>
            </w:r>
          </w:p>
        </w:tc>
      </w:tr>
      <w:tr w:rsidR="00F441B1" w:rsidRPr="005812F4" w14:paraId="63D1783A" w14:textId="77777777" w:rsidTr="00BD21D6">
        <w:trPr>
          <w:trHeight w:val="567"/>
        </w:trPr>
        <w:tc>
          <w:tcPr>
            <w:tcW w:w="14029" w:type="dxa"/>
          </w:tcPr>
          <w:p w14:paraId="608E5A85" w14:textId="77777777" w:rsidR="00F441B1" w:rsidRPr="005812F4" w:rsidRDefault="00F441B1">
            <w:pPr>
              <w:rPr>
                <w:rFonts w:ascii="Times New Roman" w:hAnsi="Times New Roman" w:cs="Times New Roman"/>
                <w:b/>
                <w:bCs/>
                <w:sz w:val="24"/>
                <w:szCs w:val="24"/>
              </w:rPr>
            </w:pPr>
            <w:r w:rsidRPr="005812F4">
              <w:rPr>
                <w:rFonts w:ascii="Times New Roman" w:hAnsi="Times New Roman" w:cs="Times New Roman"/>
                <w:b/>
                <w:bCs/>
                <w:sz w:val="24"/>
                <w:szCs w:val="24"/>
              </w:rPr>
              <w:t xml:space="preserve">5. </w:t>
            </w:r>
            <w:r w:rsidR="00B51DB9" w:rsidRPr="005812F4">
              <w:rPr>
                <w:rFonts w:ascii="Times New Roman" w:hAnsi="Times New Roman" w:cs="Times New Roman"/>
                <w:b/>
                <w:bCs/>
                <w:sz w:val="24"/>
                <w:szCs w:val="24"/>
              </w:rPr>
              <w:t>Data întocmirii/actualizării</w:t>
            </w:r>
          </w:p>
          <w:p w14:paraId="6F2E71D2" w14:textId="200AA707" w:rsidR="00B51DB9" w:rsidRPr="005812F4" w:rsidRDefault="00742833">
            <w:pPr>
              <w:rPr>
                <w:rFonts w:ascii="Times New Roman" w:hAnsi="Times New Roman" w:cs="Times New Roman"/>
                <w:sz w:val="24"/>
                <w:szCs w:val="24"/>
              </w:rPr>
            </w:pPr>
            <w:r>
              <w:rPr>
                <w:rFonts w:ascii="Times New Roman" w:hAnsi="Times New Roman" w:cs="Times New Roman"/>
                <w:sz w:val="24"/>
                <w:szCs w:val="24"/>
              </w:rPr>
              <w:t>21.05.2026</w:t>
            </w:r>
          </w:p>
        </w:tc>
      </w:tr>
    </w:tbl>
    <w:p w14:paraId="0F32B703" w14:textId="27C581A4" w:rsidR="00E00ADF" w:rsidRPr="005812F4" w:rsidRDefault="00E00ADF">
      <w:pPr>
        <w:rPr>
          <w:rFonts w:ascii="Times New Roman" w:hAnsi="Times New Roman" w:cs="Times New Roman"/>
          <w:sz w:val="24"/>
          <w:szCs w:val="24"/>
        </w:rPr>
      </w:pPr>
    </w:p>
    <w:p w14:paraId="5F0B465F" w14:textId="77777777" w:rsidR="00E00ADF" w:rsidRPr="005812F4" w:rsidRDefault="00E00ADF">
      <w:pPr>
        <w:rPr>
          <w:rFonts w:ascii="Times New Roman" w:hAnsi="Times New Roman" w:cs="Times New Roman"/>
          <w:sz w:val="24"/>
          <w:szCs w:val="24"/>
        </w:rPr>
      </w:pPr>
      <w:r w:rsidRPr="005812F4">
        <w:rPr>
          <w:rFonts w:ascii="Times New Roman" w:hAnsi="Times New Roman" w:cs="Times New Roman"/>
          <w:sz w:val="24"/>
          <w:szCs w:val="24"/>
        </w:rPr>
        <w:br w:type="page"/>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405"/>
        <w:gridCol w:w="4230"/>
        <w:gridCol w:w="2250"/>
        <w:gridCol w:w="3150"/>
      </w:tblGrid>
      <w:tr w:rsidR="0057581F" w:rsidRPr="005812F4" w14:paraId="65E766D5" w14:textId="77777777" w:rsidTr="00C73AD6">
        <w:trPr>
          <w:trHeight w:val="1709"/>
        </w:trPr>
        <w:tc>
          <w:tcPr>
            <w:tcW w:w="4405" w:type="dxa"/>
          </w:tcPr>
          <w:p w14:paraId="0ECFAD31" w14:textId="3CB383B3" w:rsidR="00622716" w:rsidRPr="005812F4" w:rsidRDefault="00622716" w:rsidP="00622716">
            <w:pPr>
              <w:jc w:val="center"/>
              <w:rPr>
                <w:rFonts w:ascii="Times New Roman" w:hAnsi="Times New Roman" w:cs="Times New Roman"/>
                <w:b/>
                <w:sz w:val="24"/>
                <w:szCs w:val="24"/>
              </w:rPr>
            </w:pPr>
            <w:r w:rsidRPr="005812F4">
              <w:rPr>
                <w:rFonts w:ascii="Times New Roman" w:hAnsi="Times New Roman" w:cs="Times New Roman"/>
                <w:b/>
                <w:sz w:val="24"/>
                <w:szCs w:val="24"/>
              </w:rPr>
              <w:lastRenderedPageBreak/>
              <w:t>CAPITOLUL I DISPOZIţII GENERALE</w:t>
            </w:r>
          </w:p>
          <w:p w14:paraId="7247C3C6" w14:textId="4DD03AA6" w:rsidR="00622716" w:rsidRPr="005812F4" w:rsidRDefault="00622716" w:rsidP="00622716">
            <w:pPr>
              <w:jc w:val="center"/>
              <w:rPr>
                <w:rFonts w:ascii="Times New Roman" w:hAnsi="Times New Roman" w:cs="Times New Roman"/>
                <w:b/>
                <w:sz w:val="24"/>
                <w:szCs w:val="24"/>
              </w:rPr>
            </w:pPr>
            <w:r w:rsidRPr="005812F4">
              <w:rPr>
                <w:rFonts w:ascii="Times New Roman" w:hAnsi="Times New Roman" w:cs="Times New Roman"/>
                <w:b/>
                <w:sz w:val="24"/>
                <w:szCs w:val="24"/>
              </w:rPr>
              <w:t>Articolul 1 Domeniul de aplicare</w:t>
            </w:r>
          </w:p>
          <w:p w14:paraId="02010FA1" w14:textId="462E66CF" w:rsidR="005B24BA" w:rsidRPr="005812F4" w:rsidRDefault="00622716" w:rsidP="00A353B3">
            <w:pPr>
              <w:ind w:firstLine="337"/>
              <w:rPr>
                <w:rFonts w:ascii="Times New Roman" w:hAnsi="Times New Roman" w:cs="Times New Roman"/>
                <w:sz w:val="24"/>
                <w:szCs w:val="24"/>
                <w:lang w:val="en-US"/>
              </w:rPr>
            </w:pPr>
            <w:r w:rsidRPr="005812F4">
              <w:rPr>
                <w:rFonts w:ascii="Times New Roman" w:hAnsi="Times New Roman" w:cs="Times New Roman"/>
                <w:sz w:val="24"/>
                <w:szCs w:val="24"/>
              </w:rPr>
              <w:t>(1) Prezentul regulament se aplică transportului rutier internaţional de mărfuri contra cost în numele unui terţ pentru deplasările efectuate pe teritoriul Comunităţii.</w:t>
            </w:r>
          </w:p>
        </w:tc>
        <w:tc>
          <w:tcPr>
            <w:tcW w:w="4230" w:type="dxa"/>
          </w:tcPr>
          <w:p w14:paraId="3E3F254C" w14:textId="77777777" w:rsidR="008262D0" w:rsidRDefault="008262D0" w:rsidP="00A46C48">
            <w:pPr>
              <w:rPr>
                <w:rFonts w:ascii="Times New Roman" w:hAnsi="Times New Roman" w:cs="Times New Roman"/>
                <w:bCs/>
                <w:sz w:val="24"/>
                <w:szCs w:val="24"/>
              </w:rPr>
            </w:pPr>
            <w:r>
              <w:rPr>
                <w:rFonts w:ascii="Times New Roman" w:hAnsi="Times New Roman" w:cs="Times New Roman"/>
                <w:bCs/>
                <w:sz w:val="24"/>
                <w:szCs w:val="24"/>
              </w:rPr>
              <w:t>CTR se modifică după cum urmează:</w:t>
            </w:r>
          </w:p>
          <w:p w14:paraId="43F1A164" w14:textId="6794459A" w:rsidR="00D5109A" w:rsidRPr="005812F4" w:rsidRDefault="00EF4E8C" w:rsidP="00A46C48">
            <w:pPr>
              <w:rPr>
                <w:rFonts w:ascii="Times New Roman" w:hAnsi="Times New Roman" w:cs="Times New Roman"/>
                <w:bCs/>
                <w:sz w:val="24"/>
                <w:szCs w:val="24"/>
              </w:rPr>
            </w:pPr>
            <w:r w:rsidRPr="005812F4">
              <w:rPr>
                <w:rFonts w:ascii="Times New Roman" w:hAnsi="Times New Roman" w:cs="Times New Roman"/>
                <w:bCs/>
                <w:sz w:val="24"/>
                <w:szCs w:val="24"/>
              </w:rPr>
              <w:t>Articolul 4 subpct.2) se completează cu litera d) cu următorul cuprins:</w:t>
            </w:r>
          </w:p>
          <w:p w14:paraId="440DC56F" w14:textId="77777777" w:rsidR="00EF4E8C" w:rsidRPr="005812F4" w:rsidRDefault="00EF4E8C" w:rsidP="00E75D1B">
            <w:pPr>
              <w:rPr>
                <w:rFonts w:ascii="Times New Roman" w:hAnsi="Times New Roman" w:cs="Times New Roman"/>
                <w:sz w:val="24"/>
                <w:szCs w:val="24"/>
              </w:rPr>
            </w:pPr>
            <w:r w:rsidRPr="005812F4">
              <w:rPr>
                <w:rFonts w:ascii="Times New Roman" w:hAnsi="Times New Roman" w:cs="Times New Roman"/>
                <w:bCs/>
                <w:sz w:val="24"/>
                <w:szCs w:val="24"/>
              </w:rPr>
              <w:t>,,d) transport rutier în</w:t>
            </w:r>
            <w:r w:rsidR="00A62A1C" w:rsidRPr="005812F4">
              <w:rPr>
                <w:rFonts w:ascii="Times New Roman" w:hAnsi="Times New Roman" w:cs="Times New Roman"/>
                <w:bCs/>
                <w:sz w:val="24"/>
                <w:szCs w:val="24"/>
              </w:rPr>
              <w:t xml:space="preserve"> trafic</w:t>
            </w:r>
            <w:r w:rsidRPr="005812F4">
              <w:rPr>
                <w:rFonts w:ascii="Times New Roman" w:hAnsi="Times New Roman" w:cs="Times New Roman"/>
                <w:sz w:val="24"/>
                <w:szCs w:val="24"/>
              </w:rPr>
              <w:t xml:space="preserve"> </w:t>
            </w:r>
            <w:r w:rsidR="0034565F" w:rsidRPr="005812F4">
              <w:rPr>
                <w:rFonts w:ascii="Times New Roman" w:hAnsi="Times New Roman" w:cs="Times New Roman"/>
                <w:sz w:val="24"/>
                <w:szCs w:val="24"/>
              </w:rPr>
              <w:t xml:space="preserve">internațional </w:t>
            </w:r>
            <w:r w:rsidRPr="005812F4">
              <w:rPr>
                <w:rFonts w:ascii="Times New Roman" w:hAnsi="Times New Roman" w:cs="Times New Roman"/>
                <w:sz w:val="24"/>
                <w:szCs w:val="24"/>
              </w:rPr>
              <w:t xml:space="preserve">pe teritoriul </w:t>
            </w:r>
            <w:r w:rsidR="00E75D1B" w:rsidRPr="005812F4">
              <w:rPr>
                <w:rFonts w:ascii="Times New Roman" w:hAnsi="Times New Roman" w:cs="Times New Roman"/>
                <w:sz w:val="24"/>
                <w:szCs w:val="24"/>
              </w:rPr>
              <w:t>Uniunii</w:t>
            </w:r>
            <w:r w:rsidRPr="005812F4">
              <w:rPr>
                <w:rFonts w:ascii="Times New Roman" w:hAnsi="Times New Roman" w:cs="Times New Roman"/>
                <w:sz w:val="24"/>
                <w:szCs w:val="24"/>
              </w:rPr>
              <w:t xml:space="preserve"> Europene;”;</w:t>
            </w:r>
          </w:p>
          <w:p w14:paraId="5F5C1448" w14:textId="77777777" w:rsidR="005B0A61" w:rsidRPr="005812F4" w:rsidRDefault="005B0A61" w:rsidP="00E75D1B">
            <w:pPr>
              <w:rPr>
                <w:rFonts w:ascii="Times New Roman" w:hAnsi="Times New Roman" w:cs="Times New Roman"/>
                <w:sz w:val="24"/>
                <w:szCs w:val="24"/>
              </w:rPr>
            </w:pPr>
          </w:p>
          <w:p w14:paraId="6A82E9A4" w14:textId="77777777" w:rsidR="005B0A61" w:rsidRPr="005812F4" w:rsidRDefault="005B0A61" w:rsidP="005B0A61">
            <w:pPr>
              <w:rPr>
                <w:rFonts w:ascii="Times New Roman" w:hAnsi="Times New Roman" w:cs="Times New Roman"/>
                <w:sz w:val="24"/>
                <w:szCs w:val="24"/>
              </w:rPr>
            </w:pPr>
            <w:r w:rsidRPr="005812F4">
              <w:rPr>
                <w:rFonts w:ascii="Times New Roman" w:hAnsi="Times New Roman" w:cs="Times New Roman"/>
                <w:sz w:val="24"/>
                <w:szCs w:val="24"/>
              </w:rPr>
              <w:t>Titlul III se completează cu Capitolul 2</w:t>
            </w:r>
            <w:r w:rsidRPr="005812F4">
              <w:rPr>
                <w:rFonts w:ascii="Times New Roman" w:hAnsi="Times New Roman" w:cs="Times New Roman"/>
                <w:sz w:val="24"/>
                <w:szCs w:val="24"/>
                <w:vertAlign w:val="superscript"/>
              </w:rPr>
              <w:t>2</w:t>
            </w:r>
            <w:r w:rsidRPr="005812F4">
              <w:rPr>
                <w:rFonts w:ascii="Times New Roman" w:hAnsi="Times New Roman" w:cs="Times New Roman"/>
                <w:sz w:val="24"/>
                <w:szCs w:val="24"/>
              </w:rPr>
              <w:t xml:space="preserve"> cu următorul cuprins:</w:t>
            </w:r>
          </w:p>
          <w:p w14:paraId="3B4A3077" w14:textId="77777777" w:rsidR="005B0A61" w:rsidRPr="005812F4" w:rsidRDefault="005B0A61" w:rsidP="005B0A61">
            <w:pPr>
              <w:jc w:val="center"/>
              <w:rPr>
                <w:rFonts w:ascii="Times New Roman" w:hAnsi="Times New Roman" w:cs="Times New Roman"/>
                <w:sz w:val="24"/>
                <w:szCs w:val="24"/>
              </w:rPr>
            </w:pPr>
          </w:p>
          <w:p w14:paraId="283210AF" w14:textId="77777777" w:rsidR="005B0A61" w:rsidRPr="005812F4" w:rsidRDefault="005B0A61" w:rsidP="005B0A61">
            <w:pPr>
              <w:jc w:val="center"/>
              <w:rPr>
                <w:rFonts w:ascii="Times New Roman" w:hAnsi="Times New Roman" w:cs="Times New Roman"/>
                <w:b/>
                <w:sz w:val="24"/>
                <w:szCs w:val="24"/>
              </w:rPr>
            </w:pPr>
            <w:r w:rsidRPr="005812F4">
              <w:rPr>
                <w:rFonts w:ascii="Times New Roman" w:hAnsi="Times New Roman" w:cs="Times New Roman"/>
                <w:b/>
                <w:sz w:val="24"/>
                <w:szCs w:val="24"/>
              </w:rPr>
              <w:t>,,Capitolul 2</w:t>
            </w:r>
            <w:r w:rsidRPr="005812F4">
              <w:rPr>
                <w:rFonts w:ascii="Times New Roman" w:hAnsi="Times New Roman" w:cs="Times New Roman"/>
                <w:b/>
                <w:sz w:val="24"/>
                <w:szCs w:val="24"/>
                <w:vertAlign w:val="superscript"/>
              </w:rPr>
              <w:t>2</w:t>
            </w:r>
          </w:p>
          <w:p w14:paraId="23B6E00B" w14:textId="71B9399E" w:rsidR="005B0A61" w:rsidRPr="005812F4" w:rsidRDefault="005B0A61" w:rsidP="005B0A61">
            <w:pPr>
              <w:jc w:val="center"/>
              <w:rPr>
                <w:rFonts w:ascii="Times New Roman" w:hAnsi="Times New Roman" w:cs="Times New Roman"/>
                <w:b/>
                <w:sz w:val="24"/>
                <w:szCs w:val="24"/>
              </w:rPr>
            </w:pPr>
            <w:r w:rsidRPr="005812F4">
              <w:rPr>
                <w:rFonts w:ascii="Times New Roman" w:hAnsi="Times New Roman" w:cs="Times New Roman"/>
                <w:b/>
                <w:bCs/>
                <w:sz w:val="24"/>
                <w:szCs w:val="24"/>
              </w:rPr>
              <w:t xml:space="preserve">Accesul la piața transportului rutier internațional de mărfuri </w:t>
            </w:r>
          </w:p>
          <w:p w14:paraId="0EF7B494" w14:textId="77777777" w:rsidR="005B0A61" w:rsidRPr="005812F4" w:rsidRDefault="005B0A61" w:rsidP="005B0A61">
            <w:pPr>
              <w:jc w:val="center"/>
              <w:rPr>
                <w:rFonts w:ascii="Times New Roman" w:hAnsi="Times New Roman" w:cs="Times New Roman"/>
                <w:b/>
                <w:bCs/>
                <w:sz w:val="24"/>
                <w:szCs w:val="24"/>
              </w:rPr>
            </w:pPr>
          </w:p>
          <w:p w14:paraId="0AAA6D8F" w14:textId="0FEA1450" w:rsidR="005B0A61" w:rsidRPr="005812F4" w:rsidRDefault="005B0A61" w:rsidP="005B0A61">
            <w:pPr>
              <w:jc w:val="center"/>
              <w:rPr>
                <w:rFonts w:ascii="Times New Roman" w:hAnsi="Times New Roman" w:cs="Times New Roman"/>
                <w:bCs/>
                <w:sz w:val="24"/>
                <w:szCs w:val="24"/>
              </w:rPr>
            </w:pPr>
            <w:r w:rsidRPr="005812F4">
              <w:rPr>
                <w:rFonts w:ascii="Times New Roman" w:hAnsi="Times New Roman" w:cs="Times New Roman"/>
                <w:bCs/>
                <w:sz w:val="24"/>
                <w:szCs w:val="24"/>
              </w:rPr>
              <w:t>Secțiunea 1-a</w:t>
            </w:r>
          </w:p>
          <w:p w14:paraId="4739AE83" w14:textId="16218306" w:rsidR="005B0A61" w:rsidRPr="005812F4" w:rsidRDefault="005B0A61" w:rsidP="005B0A61">
            <w:pPr>
              <w:jc w:val="center"/>
              <w:rPr>
                <w:rFonts w:ascii="Times New Roman" w:hAnsi="Times New Roman" w:cs="Times New Roman"/>
                <w:bCs/>
                <w:sz w:val="24"/>
                <w:szCs w:val="24"/>
              </w:rPr>
            </w:pPr>
            <w:r w:rsidRPr="005812F4">
              <w:rPr>
                <w:rFonts w:ascii="Times New Roman" w:hAnsi="Times New Roman" w:cs="Times New Roman"/>
                <w:bCs/>
                <w:sz w:val="24"/>
                <w:szCs w:val="24"/>
              </w:rPr>
              <w:t>Dispoziții generale</w:t>
            </w:r>
          </w:p>
          <w:p w14:paraId="0AE8ADD6" w14:textId="77777777" w:rsidR="005B0A61" w:rsidRPr="005812F4" w:rsidRDefault="005B0A61" w:rsidP="005B0A61">
            <w:pPr>
              <w:jc w:val="center"/>
              <w:rPr>
                <w:rFonts w:ascii="Times New Roman" w:hAnsi="Times New Roman" w:cs="Times New Roman"/>
                <w:b/>
                <w:bCs/>
                <w:sz w:val="24"/>
                <w:szCs w:val="24"/>
              </w:rPr>
            </w:pPr>
          </w:p>
          <w:p w14:paraId="6F9D6406" w14:textId="6168848E" w:rsidR="003F082F" w:rsidRPr="005812F4" w:rsidRDefault="00B31E80" w:rsidP="003F082F">
            <w:pPr>
              <w:rPr>
                <w:rFonts w:ascii="Times New Roman" w:hAnsi="Times New Roman" w:cs="Times New Roman"/>
                <w:bCs/>
                <w:sz w:val="24"/>
                <w:szCs w:val="24"/>
              </w:rPr>
            </w:pPr>
            <w:r w:rsidRPr="005812F4">
              <w:rPr>
                <w:rFonts w:ascii="Times New Roman" w:hAnsi="Times New Roman" w:cs="Times New Roman"/>
                <w:b/>
                <w:bCs/>
                <w:sz w:val="24"/>
                <w:szCs w:val="24"/>
              </w:rPr>
              <w:t>Art.30</w:t>
            </w:r>
            <w:r w:rsidRPr="005812F4">
              <w:rPr>
                <w:rFonts w:ascii="Times New Roman" w:hAnsi="Times New Roman" w:cs="Times New Roman"/>
                <w:b/>
                <w:bCs/>
                <w:sz w:val="24"/>
                <w:szCs w:val="24"/>
                <w:vertAlign w:val="superscript"/>
              </w:rPr>
              <w:t>3</w:t>
            </w:r>
            <w:r w:rsidR="005B0A61" w:rsidRPr="005812F4">
              <w:rPr>
                <w:rFonts w:ascii="Times New Roman" w:hAnsi="Times New Roman" w:cs="Times New Roman"/>
                <w:b/>
                <w:bCs/>
                <w:sz w:val="24"/>
                <w:szCs w:val="24"/>
              </w:rPr>
              <w:t xml:space="preserve">. </w:t>
            </w:r>
            <w:r w:rsidR="005B0A61" w:rsidRPr="005812F4">
              <w:rPr>
                <w:rFonts w:ascii="Times New Roman" w:hAnsi="Times New Roman" w:cs="Times New Roman"/>
                <w:bCs/>
                <w:sz w:val="24"/>
                <w:szCs w:val="24"/>
              </w:rPr>
              <w:t>– (1)</w:t>
            </w:r>
            <w:r w:rsidR="003F082F" w:rsidRPr="005812F4">
              <w:rPr>
                <w:rFonts w:ascii="Times New Roman" w:eastAsia="Times New Roman" w:hAnsi="Times New Roman" w:cs="Times New Roman"/>
                <w:noProof w:val="0"/>
                <w:sz w:val="20"/>
                <w:szCs w:val="20"/>
                <w:lang w:eastAsia="en-GB"/>
              </w:rPr>
              <w:t xml:space="preserve"> </w:t>
            </w:r>
            <w:r w:rsidR="003F082F" w:rsidRPr="005812F4">
              <w:rPr>
                <w:rFonts w:ascii="Times New Roman" w:hAnsi="Times New Roman" w:cs="Times New Roman"/>
                <w:bCs/>
                <w:sz w:val="24"/>
                <w:szCs w:val="24"/>
              </w:rPr>
              <w:t>Prezentul capitol reglementează transportul rutier internațional de mărfuri contra cost efectuat în numele unui terț, pe teritoriul Republicii Moldova și pe</w:t>
            </w:r>
            <w:r w:rsidR="008956AC" w:rsidRPr="005812F4">
              <w:rPr>
                <w:rFonts w:ascii="Times New Roman" w:hAnsi="Times New Roman" w:cs="Times New Roman"/>
                <w:bCs/>
                <w:sz w:val="24"/>
                <w:szCs w:val="24"/>
              </w:rPr>
              <w:t xml:space="preserve"> teritoriul statelor memb</w:t>
            </w:r>
            <w:r w:rsidR="003F082F" w:rsidRPr="005812F4">
              <w:rPr>
                <w:rFonts w:ascii="Times New Roman" w:hAnsi="Times New Roman" w:cs="Times New Roman"/>
                <w:bCs/>
                <w:sz w:val="24"/>
                <w:szCs w:val="24"/>
              </w:rPr>
              <w:t>re ale Uniunii Europene, precum și condițiile pentru transporturile dinspre sau către țări terțe.</w:t>
            </w:r>
          </w:p>
          <w:p w14:paraId="7DC143BD" w14:textId="7D4905CC" w:rsidR="005B0A61" w:rsidRPr="005812F4" w:rsidRDefault="005B0A61" w:rsidP="005B0A61">
            <w:pPr>
              <w:rPr>
                <w:rFonts w:ascii="Times New Roman" w:hAnsi="Times New Roman" w:cs="Times New Roman"/>
                <w:b/>
                <w:bCs/>
                <w:sz w:val="24"/>
                <w:szCs w:val="24"/>
              </w:rPr>
            </w:pPr>
          </w:p>
        </w:tc>
        <w:tc>
          <w:tcPr>
            <w:tcW w:w="2250" w:type="dxa"/>
          </w:tcPr>
          <w:p w14:paraId="7A50A8F6" w14:textId="0F0F42FA" w:rsidR="005B24BA" w:rsidRPr="005812F4" w:rsidRDefault="00EF4E8C" w:rsidP="00E667D1">
            <w:pPr>
              <w:jc w:val="center"/>
              <w:rPr>
                <w:rFonts w:ascii="Times New Roman" w:hAnsi="Times New Roman" w:cs="Times New Roman"/>
                <w:sz w:val="24"/>
                <w:szCs w:val="24"/>
              </w:rPr>
            </w:pPr>
            <w:r w:rsidRPr="005812F4">
              <w:rPr>
                <w:rFonts w:ascii="Times New Roman" w:hAnsi="Times New Roman" w:cs="Times New Roman"/>
                <w:sz w:val="24"/>
                <w:szCs w:val="24"/>
              </w:rPr>
              <w:t>Compatibil</w:t>
            </w:r>
          </w:p>
        </w:tc>
        <w:tc>
          <w:tcPr>
            <w:tcW w:w="3150" w:type="dxa"/>
          </w:tcPr>
          <w:p w14:paraId="0EF1D297" w14:textId="5545888C" w:rsidR="00EF4E8C" w:rsidRPr="005812F4" w:rsidRDefault="008262D0" w:rsidP="00EF4E8C">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Prevederi în vigoare din </w:t>
            </w:r>
            <w:r w:rsidR="00EF4E8C" w:rsidRPr="005812F4">
              <w:rPr>
                <w:rFonts w:ascii="Times New Roman" w:hAnsi="Times New Roman" w:cs="Times New Roman"/>
                <w:b/>
                <w:bCs/>
                <w:sz w:val="24"/>
                <w:szCs w:val="24"/>
                <w:lang w:val="en-US"/>
              </w:rPr>
              <w:t>Codul transporturilor rutiere nr.150/2014:</w:t>
            </w:r>
          </w:p>
          <w:p w14:paraId="296CB0A3" w14:textId="77777777" w:rsidR="00EF4E8C" w:rsidRPr="005812F4" w:rsidRDefault="00EF4E8C" w:rsidP="00EF4E8C">
            <w:pPr>
              <w:rPr>
                <w:rFonts w:ascii="Times New Roman" w:hAnsi="Times New Roman" w:cs="Times New Roman"/>
                <w:sz w:val="24"/>
                <w:szCs w:val="24"/>
                <w:lang w:val="en-US"/>
              </w:rPr>
            </w:pPr>
            <w:r w:rsidRPr="005812F4">
              <w:rPr>
                <w:rFonts w:ascii="Times New Roman" w:hAnsi="Times New Roman" w:cs="Times New Roman"/>
                <w:b/>
                <w:bCs/>
                <w:sz w:val="24"/>
                <w:szCs w:val="24"/>
                <w:lang w:val="en-US"/>
              </w:rPr>
              <w:t>Art.4.</w:t>
            </w:r>
            <w:r w:rsidRPr="005812F4">
              <w:rPr>
                <w:rFonts w:ascii="Times New Roman" w:hAnsi="Times New Roman" w:cs="Times New Roman"/>
                <w:sz w:val="24"/>
                <w:szCs w:val="24"/>
                <w:lang w:val="en-US"/>
              </w:rPr>
              <w:t xml:space="preserve"> – În sensul prezentului cod, transporturile rutiere se clasifică astfel:</w:t>
            </w:r>
          </w:p>
          <w:p w14:paraId="0AA64892" w14:textId="77777777" w:rsidR="00EF4E8C" w:rsidRPr="005812F4" w:rsidRDefault="00EF4E8C" w:rsidP="00EF4E8C">
            <w:pPr>
              <w:rPr>
                <w:rFonts w:ascii="Times New Roman" w:hAnsi="Times New Roman" w:cs="Times New Roman"/>
                <w:sz w:val="24"/>
                <w:szCs w:val="24"/>
                <w:lang w:val="en-US"/>
              </w:rPr>
            </w:pPr>
            <w:r w:rsidRPr="005812F4">
              <w:rPr>
                <w:rFonts w:ascii="Times New Roman" w:hAnsi="Times New Roman" w:cs="Times New Roman"/>
                <w:sz w:val="24"/>
                <w:szCs w:val="24"/>
                <w:lang w:val="en-US"/>
              </w:rPr>
              <w:t>2) în raport cu zona geografică deservită:</w:t>
            </w:r>
          </w:p>
          <w:p w14:paraId="283AB40D" w14:textId="77777777" w:rsidR="00EF4E8C" w:rsidRPr="005812F4" w:rsidRDefault="00EF4E8C" w:rsidP="00EF4E8C">
            <w:pPr>
              <w:rPr>
                <w:rFonts w:ascii="Times New Roman" w:hAnsi="Times New Roman" w:cs="Times New Roman"/>
                <w:sz w:val="24"/>
                <w:szCs w:val="24"/>
                <w:lang w:val="en-US"/>
              </w:rPr>
            </w:pPr>
            <w:r w:rsidRPr="005812F4">
              <w:rPr>
                <w:rFonts w:ascii="Times New Roman" w:hAnsi="Times New Roman" w:cs="Times New Roman"/>
                <w:sz w:val="24"/>
                <w:szCs w:val="24"/>
                <w:lang w:val="en-US"/>
              </w:rPr>
              <w:t>a) transport rutier în trafic naţional (inclusiv local, municipal, raional şi interraional);</w:t>
            </w:r>
          </w:p>
          <w:p w14:paraId="6F1A143C" w14:textId="77777777" w:rsidR="00EF4E8C" w:rsidRPr="005812F4" w:rsidRDefault="00EF4E8C" w:rsidP="00EF4E8C">
            <w:pPr>
              <w:rPr>
                <w:rFonts w:ascii="Times New Roman" w:hAnsi="Times New Roman" w:cs="Times New Roman"/>
                <w:b/>
                <w:sz w:val="24"/>
                <w:szCs w:val="24"/>
                <w:lang w:val="de-DE"/>
              </w:rPr>
            </w:pPr>
            <w:r w:rsidRPr="005812F4">
              <w:rPr>
                <w:rFonts w:ascii="Times New Roman" w:hAnsi="Times New Roman" w:cs="Times New Roman"/>
                <w:b/>
                <w:sz w:val="24"/>
                <w:szCs w:val="24"/>
                <w:lang w:val="de-DE"/>
              </w:rPr>
              <w:t>b) transport rutier în trafic internaţional;</w:t>
            </w:r>
          </w:p>
          <w:p w14:paraId="036EED84" w14:textId="1A619F49" w:rsidR="00EF4E8C" w:rsidRPr="005812F4" w:rsidRDefault="00EF4E8C" w:rsidP="00EF4E8C">
            <w:pPr>
              <w:rPr>
                <w:rFonts w:ascii="Times New Roman" w:hAnsi="Times New Roman" w:cs="Times New Roman"/>
                <w:sz w:val="24"/>
                <w:szCs w:val="24"/>
                <w:lang w:val="de-DE"/>
              </w:rPr>
            </w:pPr>
            <w:r w:rsidRPr="005812F4">
              <w:rPr>
                <w:rFonts w:ascii="Times New Roman" w:hAnsi="Times New Roman" w:cs="Times New Roman"/>
                <w:sz w:val="24"/>
                <w:szCs w:val="24"/>
                <w:lang w:val="de-DE"/>
              </w:rPr>
              <w:t>c) transport rutier în trafic transfrontalier;</w:t>
            </w:r>
          </w:p>
        </w:tc>
      </w:tr>
      <w:tr w:rsidR="0057581F" w:rsidRPr="005812F4" w14:paraId="755A6378" w14:textId="77777777" w:rsidTr="00C73AD6">
        <w:tc>
          <w:tcPr>
            <w:tcW w:w="4405" w:type="dxa"/>
          </w:tcPr>
          <w:p w14:paraId="7A143EBC" w14:textId="1786B438" w:rsidR="00B51DB9" w:rsidRPr="005812F4" w:rsidRDefault="00622716" w:rsidP="00A353B3">
            <w:pPr>
              <w:ind w:firstLine="337"/>
              <w:rPr>
                <w:rFonts w:ascii="Times New Roman" w:hAnsi="Times New Roman" w:cs="Times New Roman"/>
                <w:sz w:val="24"/>
                <w:szCs w:val="24"/>
              </w:rPr>
            </w:pPr>
            <w:r w:rsidRPr="005812F4">
              <w:rPr>
                <w:rFonts w:ascii="Times New Roman" w:hAnsi="Times New Roman" w:cs="Times New Roman"/>
                <w:sz w:val="24"/>
                <w:szCs w:val="24"/>
              </w:rPr>
              <w:t xml:space="preserve">(2) În cazul transporturilor dinspre un stat membru către o ţară terţă și invers, prezentul regulament se aplică secţiunii deplasării efectuate pe teritoriul oricărui stat membru tranzitat. Prezentul regulament nu se aplică acelei secţiuni a deplasării care se efectuează pe teritoriul statului membru de </w:t>
            </w:r>
            <w:r w:rsidRPr="005812F4">
              <w:rPr>
                <w:rFonts w:ascii="Times New Roman" w:hAnsi="Times New Roman" w:cs="Times New Roman"/>
                <w:sz w:val="24"/>
                <w:szCs w:val="24"/>
              </w:rPr>
              <w:lastRenderedPageBreak/>
              <w:t>încărcare sau descărcare, înainte de încheierea acordului necesar între Comunitate și ţara terţă respectivă.</w:t>
            </w:r>
          </w:p>
        </w:tc>
        <w:tc>
          <w:tcPr>
            <w:tcW w:w="4230" w:type="dxa"/>
          </w:tcPr>
          <w:p w14:paraId="75B7A229" w14:textId="4B38ABE1" w:rsidR="00D5109A" w:rsidRPr="005812F4" w:rsidRDefault="00760AF5" w:rsidP="00357868">
            <w:pPr>
              <w:rPr>
                <w:rFonts w:ascii="Times New Roman" w:eastAsia="Times New Roman" w:hAnsi="Times New Roman" w:cs="Times New Roman"/>
                <w:bCs/>
                <w:sz w:val="24"/>
                <w:szCs w:val="24"/>
                <w:lang w:eastAsia="en-GB"/>
              </w:rPr>
            </w:pPr>
            <w:r w:rsidRPr="005812F4">
              <w:rPr>
                <w:rFonts w:ascii="Times New Roman" w:eastAsia="Times New Roman" w:hAnsi="Times New Roman" w:cs="Times New Roman"/>
                <w:b/>
                <w:bCs/>
                <w:sz w:val="24"/>
                <w:szCs w:val="24"/>
                <w:lang w:eastAsia="en-GB"/>
              </w:rPr>
              <w:lastRenderedPageBreak/>
              <w:t>Art.3</w:t>
            </w:r>
            <w:r w:rsidR="00357868" w:rsidRPr="005812F4">
              <w:rPr>
                <w:rFonts w:ascii="Times New Roman" w:eastAsia="Times New Roman" w:hAnsi="Times New Roman" w:cs="Times New Roman"/>
                <w:b/>
                <w:bCs/>
                <w:sz w:val="24"/>
                <w:szCs w:val="24"/>
                <w:lang w:eastAsia="en-GB"/>
              </w:rPr>
              <w:t>0</w:t>
            </w:r>
            <w:r w:rsidR="00357868" w:rsidRPr="005812F4">
              <w:rPr>
                <w:rFonts w:ascii="Times New Roman" w:eastAsia="Times New Roman" w:hAnsi="Times New Roman" w:cs="Times New Roman"/>
                <w:b/>
                <w:bCs/>
                <w:sz w:val="24"/>
                <w:szCs w:val="24"/>
                <w:vertAlign w:val="superscript"/>
                <w:lang w:eastAsia="en-GB"/>
              </w:rPr>
              <w:t>3</w:t>
            </w:r>
            <w:r w:rsidRPr="005812F4">
              <w:rPr>
                <w:rFonts w:ascii="Times New Roman" w:eastAsia="Times New Roman" w:hAnsi="Times New Roman" w:cs="Times New Roman"/>
                <w:b/>
                <w:bCs/>
                <w:sz w:val="24"/>
                <w:szCs w:val="24"/>
                <w:lang w:eastAsia="en-GB"/>
              </w:rPr>
              <w:t xml:space="preserve">. </w:t>
            </w:r>
            <w:r w:rsidRPr="005812F4">
              <w:rPr>
                <w:rFonts w:ascii="Times New Roman" w:eastAsia="Times New Roman" w:hAnsi="Times New Roman" w:cs="Times New Roman"/>
                <w:bCs/>
                <w:sz w:val="24"/>
                <w:szCs w:val="24"/>
                <w:lang w:eastAsia="en-GB"/>
              </w:rPr>
              <w:t xml:space="preserve">– (2) În cazul transporturilor între Republica Moldova și o țară terță, prezentul </w:t>
            </w:r>
            <w:r w:rsidR="008956AC" w:rsidRPr="005812F4">
              <w:rPr>
                <w:rFonts w:ascii="Times New Roman" w:eastAsia="Times New Roman" w:hAnsi="Times New Roman" w:cs="Times New Roman"/>
                <w:bCs/>
                <w:sz w:val="24"/>
                <w:szCs w:val="24"/>
                <w:lang w:eastAsia="en-GB"/>
              </w:rPr>
              <w:t>capitol</w:t>
            </w:r>
            <w:r w:rsidRPr="005812F4">
              <w:rPr>
                <w:rFonts w:ascii="Times New Roman" w:eastAsia="Times New Roman" w:hAnsi="Times New Roman" w:cs="Times New Roman"/>
                <w:bCs/>
                <w:sz w:val="24"/>
                <w:szCs w:val="24"/>
                <w:lang w:eastAsia="en-GB"/>
              </w:rPr>
              <w:t xml:space="preserve"> se aplică secțiunii deplasării efectuate pe teritoriul Republicii Moldova sau pe teritoriul statelor membre ale Uniunii Europene tranzitate, cu excepția secțiunii care se </w:t>
            </w:r>
            <w:r w:rsidRPr="005812F4">
              <w:rPr>
                <w:rFonts w:ascii="Times New Roman" w:eastAsia="Times New Roman" w:hAnsi="Times New Roman" w:cs="Times New Roman"/>
                <w:bCs/>
                <w:sz w:val="24"/>
                <w:szCs w:val="24"/>
                <w:lang w:eastAsia="en-GB"/>
              </w:rPr>
              <w:lastRenderedPageBreak/>
              <w:t>efectuează pe teritoriul țării terțe înainte de încheierea acordurilor bilaterale necesare între Republica Moldova</w:t>
            </w:r>
            <w:r w:rsidR="00D50D49" w:rsidRPr="005812F4">
              <w:rPr>
                <w:rFonts w:ascii="Times New Roman" w:eastAsia="Times New Roman" w:hAnsi="Times New Roman" w:cs="Times New Roman"/>
                <w:bCs/>
                <w:sz w:val="24"/>
                <w:szCs w:val="24"/>
                <w:lang w:eastAsia="en-GB"/>
              </w:rPr>
              <w:t xml:space="preserve"> </w:t>
            </w:r>
            <w:r w:rsidR="00D50D49" w:rsidRPr="005812F4">
              <w:rPr>
                <w:bCs/>
                <w:sz w:val="28"/>
                <w:szCs w:val="28"/>
              </w:rPr>
              <w:t xml:space="preserve"> </w:t>
            </w:r>
            <w:r w:rsidR="00D50D49" w:rsidRPr="005812F4">
              <w:rPr>
                <w:rFonts w:ascii="Times New Roman" w:hAnsi="Times New Roman" w:cs="Times New Roman"/>
                <w:bCs/>
                <w:sz w:val="24"/>
                <w:szCs w:val="24"/>
              </w:rPr>
              <w:t>sau Uniunea Europeană</w:t>
            </w:r>
            <w:r w:rsidRPr="005812F4">
              <w:rPr>
                <w:rFonts w:ascii="Times New Roman" w:eastAsia="Times New Roman" w:hAnsi="Times New Roman" w:cs="Times New Roman"/>
                <w:bCs/>
                <w:sz w:val="24"/>
                <w:szCs w:val="24"/>
                <w:lang w:eastAsia="en-GB"/>
              </w:rPr>
              <w:t xml:space="preserve"> și respectiva țară terță.</w:t>
            </w:r>
          </w:p>
        </w:tc>
        <w:tc>
          <w:tcPr>
            <w:tcW w:w="2250" w:type="dxa"/>
          </w:tcPr>
          <w:p w14:paraId="20D50671" w14:textId="77B248D9" w:rsidR="00B51DB9" w:rsidRPr="005812F4" w:rsidRDefault="00760AF5" w:rsidP="00EF4E8C">
            <w:pPr>
              <w:jc w:val="center"/>
              <w:rPr>
                <w:rFonts w:ascii="Times New Roman" w:hAnsi="Times New Roman" w:cs="Times New Roman"/>
                <w:sz w:val="24"/>
                <w:szCs w:val="24"/>
              </w:rPr>
            </w:pPr>
            <w:r w:rsidRPr="005812F4">
              <w:rPr>
                <w:rFonts w:ascii="Times New Roman" w:hAnsi="Times New Roman" w:cs="Times New Roman"/>
                <w:sz w:val="24"/>
                <w:szCs w:val="24"/>
              </w:rPr>
              <w:lastRenderedPageBreak/>
              <w:t>Compatibil</w:t>
            </w:r>
          </w:p>
        </w:tc>
        <w:tc>
          <w:tcPr>
            <w:tcW w:w="3150" w:type="dxa"/>
          </w:tcPr>
          <w:p w14:paraId="2764E728" w14:textId="0DD39E1F" w:rsidR="00B51DB9" w:rsidRPr="005812F4" w:rsidRDefault="00B51DB9" w:rsidP="00BB3081">
            <w:pPr>
              <w:rPr>
                <w:rFonts w:ascii="Times New Roman" w:hAnsi="Times New Roman" w:cs="Times New Roman"/>
                <w:sz w:val="24"/>
                <w:szCs w:val="24"/>
              </w:rPr>
            </w:pPr>
          </w:p>
        </w:tc>
      </w:tr>
      <w:tr w:rsidR="0057581F" w:rsidRPr="005812F4" w14:paraId="1C927990" w14:textId="77777777" w:rsidTr="00C73AD6">
        <w:tc>
          <w:tcPr>
            <w:tcW w:w="4405" w:type="dxa"/>
          </w:tcPr>
          <w:p w14:paraId="59B53C9E" w14:textId="77777777" w:rsidR="00622716" w:rsidRPr="005812F4" w:rsidRDefault="00622716" w:rsidP="00A353B3">
            <w:pPr>
              <w:ind w:firstLine="337"/>
              <w:rPr>
                <w:rFonts w:ascii="Times New Roman" w:hAnsi="Times New Roman" w:cs="Times New Roman"/>
                <w:sz w:val="24"/>
                <w:szCs w:val="24"/>
              </w:rPr>
            </w:pPr>
            <w:r w:rsidRPr="005812F4">
              <w:rPr>
                <w:rFonts w:ascii="Times New Roman" w:hAnsi="Times New Roman" w:cs="Times New Roman"/>
                <w:sz w:val="24"/>
                <w:szCs w:val="24"/>
              </w:rPr>
              <w:t xml:space="preserve">(3) Până la încheierea acordurilor menţionate la alineatul (2), prezentul regulament nu aduce atingere: </w:t>
            </w:r>
          </w:p>
          <w:p w14:paraId="632E2624" w14:textId="77777777" w:rsidR="00622716" w:rsidRPr="005812F4" w:rsidRDefault="00622716" w:rsidP="00A353B3">
            <w:pPr>
              <w:ind w:firstLine="337"/>
              <w:rPr>
                <w:rFonts w:ascii="Times New Roman" w:hAnsi="Times New Roman" w:cs="Times New Roman"/>
                <w:sz w:val="24"/>
                <w:szCs w:val="24"/>
              </w:rPr>
            </w:pPr>
            <w:r w:rsidRPr="005812F4">
              <w:rPr>
                <w:rFonts w:ascii="Times New Roman" w:hAnsi="Times New Roman" w:cs="Times New Roman"/>
                <w:sz w:val="24"/>
                <w:szCs w:val="24"/>
              </w:rPr>
              <w:t xml:space="preserve">(a) dispoziţiilor privind transporturile dintr-un stat membru către o ţară terţă și invers, incluse în acordurile bilaterale încheiate de statele membre cu respectivele ţări terţe; </w:t>
            </w:r>
          </w:p>
          <w:p w14:paraId="27A6EF5A" w14:textId="7C7A28A3" w:rsidR="00D5109A" w:rsidRPr="005812F4" w:rsidRDefault="00622716" w:rsidP="00A353B3">
            <w:pPr>
              <w:ind w:firstLine="337"/>
              <w:rPr>
                <w:rFonts w:ascii="Times New Roman" w:hAnsi="Times New Roman" w:cs="Times New Roman"/>
                <w:sz w:val="24"/>
                <w:szCs w:val="24"/>
              </w:rPr>
            </w:pPr>
            <w:r w:rsidRPr="005812F4">
              <w:rPr>
                <w:rFonts w:ascii="Times New Roman" w:hAnsi="Times New Roman" w:cs="Times New Roman"/>
                <w:sz w:val="24"/>
                <w:szCs w:val="24"/>
              </w:rPr>
              <w:t>(b) dispoziţiilor privind transporturile dintr-un stat membru către o ţară terţă și invers, incluse în acordurile bilaterale încheiate între statele membre care, fie în temeiul unor autorizaţii bilaterale, fie în temeiul unor acorduri de liberalizare, permit încărcarea și descărcarea într-un stat membru de către operatorii de transport rutier de mărfuri care nu sunt stabiliţi în acel stat membru.</w:t>
            </w:r>
          </w:p>
        </w:tc>
        <w:tc>
          <w:tcPr>
            <w:tcW w:w="4230" w:type="dxa"/>
          </w:tcPr>
          <w:p w14:paraId="63EBDD11" w14:textId="0ADE355F" w:rsidR="00F861FB" w:rsidRPr="005812F4" w:rsidRDefault="00F861FB" w:rsidP="00F861FB">
            <w:pPr>
              <w:rPr>
                <w:rFonts w:ascii="Times New Roman" w:hAnsi="Times New Roman" w:cs="Times New Roman"/>
                <w:sz w:val="24"/>
                <w:szCs w:val="24"/>
              </w:rPr>
            </w:pPr>
            <w:r w:rsidRPr="005812F4">
              <w:rPr>
                <w:rFonts w:ascii="Times New Roman" w:eastAsia="Times New Roman" w:hAnsi="Times New Roman" w:cs="Times New Roman"/>
                <w:b/>
                <w:bCs/>
                <w:sz w:val="24"/>
                <w:szCs w:val="24"/>
                <w:lang w:eastAsia="en-GB"/>
              </w:rPr>
              <w:t>Art.3</w:t>
            </w:r>
            <w:r w:rsidR="00357868" w:rsidRPr="005812F4">
              <w:rPr>
                <w:rFonts w:ascii="Times New Roman" w:eastAsia="Times New Roman" w:hAnsi="Times New Roman" w:cs="Times New Roman"/>
                <w:b/>
                <w:bCs/>
                <w:sz w:val="24"/>
                <w:szCs w:val="24"/>
                <w:lang w:eastAsia="en-GB"/>
              </w:rPr>
              <w:t>0</w:t>
            </w:r>
            <w:r w:rsidR="00357868" w:rsidRPr="005812F4">
              <w:rPr>
                <w:rFonts w:ascii="Times New Roman" w:eastAsia="Times New Roman" w:hAnsi="Times New Roman" w:cs="Times New Roman"/>
                <w:b/>
                <w:bCs/>
                <w:sz w:val="24"/>
                <w:szCs w:val="24"/>
                <w:vertAlign w:val="superscript"/>
                <w:lang w:eastAsia="en-GB"/>
              </w:rPr>
              <w:t>3</w:t>
            </w:r>
            <w:r w:rsidRPr="005812F4">
              <w:rPr>
                <w:rFonts w:ascii="Times New Roman" w:eastAsia="Times New Roman" w:hAnsi="Times New Roman" w:cs="Times New Roman"/>
                <w:b/>
                <w:bCs/>
                <w:sz w:val="24"/>
                <w:szCs w:val="24"/>
                <w:lang w:eastAsia="en-GB"/>
              </w:rPr>
              <w:t xml:space="preserve">. </w:t>
            </w:r>
            <w:r w:rsidRPr="005812F4">
              <w:rPr>
                <w:rFonts w:ascii="Times New Roman" w:eastAsia="Times New Roman" w:hAnsi="Times New Roman" w:cs="Times New Roman"/>
                <w:bCs/>
                <w:sz w:val="24"/>
                <w:szCs w:val="24"/>
                <w:lang w:eastAsia="en-GB"/>
              </w:rPr>
              <w:t xml:space="preserve">– </w:t>
            </w:r>
            <w:r w:rsidRPr="005812F4">
              <w:rPr>
                <w:rFonts w:ascii="Times New Roman" w:hAnsi="Times New Roman" w:cs="Times New Roman"/>
                <w:sz w:val="24"/>
                <w:szCs w:val="24"/>
              </w:rPr>
              <w:t xml:space="preserve">(3) Până la încheierea acordurilor prevăzute la alin. (2), </w:t>
            </w:r>
            <w:r w:rsidR="009E1045" w:rsidRPr="005812F4">
              <w:rPr>
                <w:rFonts w:ascii="Times New Roman" w:hAnsi="Times New Roman" w:cs="Times New Roman"/>
                <w:sz w:val="24"/>
                <w:szCs w:val="24"/>
              </w:rPr>
              <w:t xml:space="preserve">prezentul capitol </w:t>
            </w:r>
            <w:r w:rsidRPr="005812F4">
              <w:rPr>
                <w:rFonts w:ascii="Times New Roman" w:hAnsi="Times New Roman" w:cs="Times New Roman"/>
                <w:sz w:val="24"/>
                <w:szCs w:val="24"/>
              </w:rPr>
              <w:t>nu afectează:</w:t>
            </w:r>
          </w:p>
          <w:p w14:paraId="6A8CC9C3" w14:textId="77777777" w:rsidR="00F861FB" w:rsidRPr="005812F4" w:rsidRDefault="00F861FB" w:rsidP="009E1045">
            <w:pPr>
              <w:ind w:firstLine="252"/>
              <w:rPr>
                <w:rFonts w:ascii="Times New Roman" w:hAnsi="Times New Roman" w:cs="Times New Roman"/>
                <w:sz w:val="24"/>
                <w:szCs w:val="24"/>
              </w:rPr>
            </w:pPr>
            <w:r w:rsidRPr="005812F4">
              <w:rPr>
                <w:rFonts w:ascii="Times New Roman" w:hAnsi="Times New Roman" w:cs="Times New Roman"/>
                <w:sz w:val="24"/>
                <w:szCs w:val="24"/>
              </w:rPr>
              <w:t>a) dispozițiile acordurilor bilaterale existente între Republica Moldova și țările terțe privind transporturile internaționale de mărfuri;</w:t>
            </w:r>
          </w:p>
          <w:p w14:paraId="36252FF5" w14:textId="77777777" w:rsidR="00F861FB" w:rsidRPr="005812F4" w:rsidRDefault="00F861FB" w:rsidP="009E1045">
            <w:pPr>
              <w:ind w:firstLine="252"/>
              <w:rPr>
                <w:rFonts w:ascii="Times New Roman" w:hAnsi="Times New Roman" w:cs="Times New Roman"/>
                <w:sz w:val="24"/>
                <w:szCs w:val="24"/>
              </w:rPr>
            </w:pPr>
            <w:r w:rsidRPr="005812F4">
              <w:rPr>
                <w:rFonts w:ascii="Times New Roman" w:hAnsi="Times New Roman" w:cs="Times New Roman"/>
                <w:sz w:val="24"/>
                <w:szCs w:val="24"/>
              </w:rPr>
              <w:t>b) dispozițiile acordurilor bilaterale între Republica Moldova și alte state membre ale Uniunii Europene care permit, pe bază de autorizații sau liberalizare, încărcarea și descărcarea în Republica Moldova de către operatori străini de transport rutier de mărfuri.</w:t>
            </w:r>
          </w:p>
          <w:p w14:paraId="48E85D91" w14:textId="77777777" w:rsidR="006A55AC" w:rsidRPr="005812F4" w:rsidRDefault="006A55AC" w:rsidP="00A46C48">
            <w:pPr>
              <w:rPr>
                <w:rFonts w:ascii="Times New Roman" w:hAnsi="Times New Roman" w:cs="Times New Roman"/>
                <w:sz w:val="24"/>
                <w:szCs w:val="24"/>
              </w:rPr>
            </w:pPr>
          </w:p>
          <w:p w14:paraId="4A391F58" w14:textId="0D18E14C" w:rsidR="00B51DB9" w:rsidRPr="005812F4" w:rsidRDefault="00B51DB9" w:rsidP="00A46C48">
            <w:pPr>
              <w:rPr>
                <w:rFonts w:ascii="Times New Roman" w:hAnsi="Times New Roman" w:cs="Times New Roman"/>
                <w:sz w:val="24"/>
                <w:szCs w:val="24"/>
              </w:rPr>
            </w:pPr>
          </w:p>
        </w:tc>
        <w:tc>
          <w:tcPr>
            <w:tcW w:w="2250" w:type="dxa"/>
          </w:tcPr>
          <w:p w14:paraId="0C745008" w14:textId="24AD5EEC" w:rsidR="00B51DB9" w:rsidRPr="005812F4" w:rsidRDefault="009E1045" w:rsidP="00A46C48">
            <w:pPr>
              <w:jc w:val="center"/>
              <w:rPr>
                <w:rFonts w:ascii="Times New Roman" w:hAnsi="Times New Roman" w:cs="Times New Roman"/>
                <w:sz w:val="24"/>
                <w:szCs w:val="24"/>
              </w:rPr>
            </w:pPr>
            <w:r w:rsidRPr="005812F4">
              <w:rPr>
                <w:rFonts w:ascii="Times New Roman" w:hAnsi="Times New Roman" w:cs="Times New Roman"/>
                <w:sz w:val="24"/>
                <w:szCs w:val="24"/>
              </w:rPr>
              <w:t>Compatibil</w:t>
            </w:r>
          </w:p>
        </w:tc>
        <w:tc>
          <w:tcPr>
            <w:tcW w:w="3150" w:type="dxa"/>
          </w:tcPr>
          <w:p w14:paraId="652F0D4F" w14:textId="4C8C27FF" w:rsidR="00B51DB9" w:rsidRPr="005812F4" w:rsidRDefault="00B51DB9" w:rsidP="00BB3081">
            <w:pPr>
              <w:rPr>
                <w:rFonts w:ascii="Times New Roman" w:hAnsi="Times New Roman" w:cs="Times New Roman"/>
                <w:sz w:val="24"/>
                <w:szCs w:val="24"/>
              </w:rPr>
            </w:pPr>
          </w:p>
        </w:tc>
      </w:tr>
      <w:tr w:rsidR="0057581F" w:rsidRPr="005812F4" w14:paraId="43D77148" w14:textId="77777777" w:rsidTr="00C73AD6">
        <w:tc>
          <w:tcPr>
            <w:tcW w:w="4405" w:type="dxa"/>
          </w:tcPr>
          <w:p w14:paraId="2A03CF89" w14:textId="23109053" w:rsidR="004E64B9" w:rsidRPr="005812F4" w:rsidRDefault="00622716" w:rsidP="00622716">
            <w:pPr>
              <w:ind w:firstLine="337"/>
              <w:rPr>
                <w:rFonts w:ascii="Times New Roman" w:hAnsi="Times New Roman" w:cs="Times New Roman"/>
                <w:sz w:val="24"/>
                <w:szCs w:val="24"/>
              </w:rPr>
            </w:pPr>
            <w:r w:rsidRPr="005812F4">
              <w:rPr>
                <w:rFonts w:ascii="Times New Roman" w:hAnsi="Times New Roman" w:cs="Times New Roman"/>
                <w:sz w:val="24"/>
                <w:szCs w:val="24"/>
              </w:rPr>
              <w:t>(4) Prezentul regulament se aplică cu privire la transportul rutier naţional de mărfuri efectuat pe bază temporară de către un operator de transport rutier de mărfuri nerezident, în conformitate cu capitolul III.</w:t>
            </w:r>
          </w:p>
        </w:tc>
        <w:tc>
          <w:tcPr>
            <w:tcW w:w="4230" w:type="dxa"/>
          </w:tcPr>
          <w:p w14:paraId="6F3D76A2" w14:textId="16F871B5" w:rsidR="001F3E48" w:rsidRPr="005812F4" w:rsidRDefault="00357868" w:rsidP="00A46C48">
            <w:pPr>
              <w:rPr>
                <w:rFonts w:ascii="Times New Roman" w:hAnsi="Times New Roman" w:cs="Times New Roman"/>
                <w:sz w:val="24"/>
                <w:szCs w:val="24"/>
              </w:rPr>
            </w:pPr>
            <w:r w:rsidRPr="005812F4">
              <w:rPr>
                <w:rFonts w:ascii="Times New Roman" w:eastAsia="Times New Roman" w:hAnsi="Times New Roman" w:cs="Times New Roman"/>
                <w:b/>
                <w:bCs/>
                <w:sz w:val="24"/>
                <w:szCs w:val="24"/>
                <w:lang w:eastAsia="en-GB"/>
              </w:rPr>
              <w:t>Art.30</w:t>
            </w:r>
            <w:r w:rsidRPr="005812F4">
              <w:rPr>
                <w:rFonts w:ascii="Times New Roman" w:eastAsia="Times New Roman" w:hAnsi="Times New Roman" w:cs="Times New Roman"/>
                <w:b/>
                <w:bCs/>
                <w:sz w:val="24"/>
                <w:szCs w:val="24"/>
                <w:vertAlign w:val="superscript"/>
                <w:lang w:eastAsia="en-GB"/>
              </w:rPr>
              <w:t>3</w:t>
            </w:r>
            <w:r w:rsidR="009E1045" w:rsidRPr="005812F4">
              <w:rPr>
                <w:rFonts w:ascii="Times New Roman" w:eastAsia="Times New Roman" w:hAnsi="Times New Roman" w:cs="Times New Roman"/>
                <w:b/>
                <w:bCs/>
                <w:sz w:val="24"/>
                <w:szCs w:val="24"/>
                <w:lang w:eastAsia="en-GB"/>
              </w:rPr>
              <w:t xml:space="preserve">. </w:t>
            </w:r>
            <w:r w:rsidR="009E1045" w:rsidRPr="005812F4">
              <w:rPr>
                <w:rFonts w:ascii="Times New Roman" w:eastAsia="Times New Roman" w:hAnsi="Times New Roman" w:cs="Times New Roman"/>
                <w:bCs/>
                <w:sz w:val="24"/>
                <w:szCs w:val="24"/>
                <w:lang w:eastAsia="en-GB"/>
              </w:rPr>
              <w:t>– (</w:t>
            </w:r>
            <w:r w:rsidR="009E1045" w:rsidRPr="005812F4">
              <w:rPr>
                <w:rFonts w:ascii="Times New Roman" w:hAnsi="Times New Roman" w:cs="Times New Roman"/>
                <w:sz w:val="24"/>
                <w:szCs w:val="24"/>
              </w:rPr>
              <w:t>4) Prezentul Capitol se aplică și transportului rutier național de mărfuri efectuat temporar de către operatori nerezidenți în Republica Moldova, conform prevederilor secțiunii a 3-a a prezentului Capitol.</w:t>
            </w:r>
          </w:p>
        </w:tc>
        <w:tc>
          <w:tcPr>
            <w:tcW w:w="2250" w:type="dxa"/>
          </w:tcPr>
          <w:p w14:paraId="23FD2A13" w14:textId="20D13CB0" w:rsidR="00A13192" w:rsidRPr="005812F4" w:rsidRDefault="009E1045" w:rsidP="00A46C48">
            <w:pPr>
              <w:jc w:val="center"/>
              <w:rPr>
                <w:rFonts w:ascii="Times New Roman" w:hAnsi="Times New Roman" w:cs="Times New Roman"/>
                <w:sz w:val="24"/>
                <w:szCs w:val="24"/>
              </w:rPr>
            </w:pPr>
            <w:r w:rsidRPr="005812F4">
              <w:rPr>
                <w:rFonts w:ascii="Times New Roman" w:hAnsi="Times New Roman" w:cs="Times New Roman"/>
                <w:sz w:val="24"/>
                <w:szCs w:val="24"/>
              </w:rPr>
              <w:t>Compatibil</w:t>
            </w:r>
          </w:p>
        </w:tc>
        <w:tc>
          <w:tcPr>
            <w:tcW w:w="3150" w:type="dxa"/>
          </w:tcPr>
          <w:p w14:paraId="4243F33E" w14:textId="709B041B" w:rsidR="001F3E48" w:rsidRPr="005812F4" w:rsidRDefault="001F3E48" w:rsidP="00A13192">
            <w:pPr>
              <w:rPr>
                <w:rFonts w:ascii="Times New Roman" w:hAnsi="Times New Roman" w:cs="Times New Roman"/>
                <w:sz w:val="24"/>
                <w:szCs w:val="24"/>
              </w:rPr>
            </w:pPr>
          </w:p>
        </w:tc>
      </w:tr>
      <w:tr w:rsidR="00622716" w:rsidRPr="005812F4" w14:paraId="3968B83C" w14:textId="77777777" w:rsidTr="00C73AD6">
        <w:tc>
          <w:tcPr>
            <w:tcW w:w="4405" w:type="dxa"/>
          </w:tcPr>
          <w:p w14:paraId="6FB71F8D" w14:textId="77777777" w:rsidR="00622716" w:rsidRPr="005812F4" w:rsidRDefault="00622716"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(5) Următoarele tipuri de transporturi și deplasări fără încărcătură efectuate în conexiune cu acestea nu necesită licenţă </w:t>
            </w:r>
            <w:r w:rsidRPr="005812F4">
              <w:rPr>
                <w:rFonts w:ascii="Times New Roman" w:hAnsi="Times New Roman" w:cs="Times New Roman"/>
                <w:sz w:val="24"/>
                <w:szCs w:val="24"/>
              </w:rPr>
              <w:lastRenderedPageBreak/>
              <w:t xml:space="preserve">comunitară și sunt scutite de la orice autorizare a transportului: </w:t>
            </w:r>
          </w:p>
          <w:p w14:paraId="1061435E" w14:textId="77777777" w:rsidR="00622716" w:rsidRPr="005812F4" w:rsidRDefault="00622716"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(a) transporturi poștale efectuate în cadrul unui serviciu universal; </w:t>
            </w:r>
          </w:p>
          <w:p w14:paraId="563F398C" w14:textId="7E621A1A" w:rsidR="00622716" w:rsidRPr="005812F4" w:rsidRDefault="00622716" w:rsidP="00622716">
            <w:pPr>
              <w:ind w:firstLine="337"/>
              <w:rPr>
                <w:rFonts w:ascii="Times New Roman" w:hAnsi="Times New Roman" w:cs="Times New Roman"/>
                <w:sz w:val="24"/>
                <w:szCs w:val="24"/>
              </w:rPr>
            </w:pPr>
            <w:r w:rsidRPr="005812F4">
              <w:rPr>
                <w:rFonts w:ascii="Times New Roman" w:hAnsi="Times New Roman" w:cs="Times New Roman"/>
                <w:sz w:val="24"/>
                <w:szCs w:val="24"/>
              </w:rPr>
              <w:t>(b) transporturi de vehicule deteriorate sau care sunt în pană;</w:t>
            </w:r>
          </w:p>
          <w:p w14:paraId="1490570D" w14:textId="77777777" w:rsidR="00622716" w:rsidRPr="005812F4" w:rsidRDefault="00622716"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(c) până la 20 mai 2022: transporturi de mărfuri în vehicule a căror masă maximă autorizată nu depășește 3,5 tone; </w:t>
            </w:r>
          </w:p>
          <w:p w14:paraId="3C887CF5" w14:textId="77777777" w:rsidR="00622716" w:rsidRPr="005812F4" w:rsidRDefault="00622716"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(ca) începând cu 21 mai 2022: transporturi de mărfuri în vehicule a căror masă maximă autorizată nu depășește 2,5 tone; </w:t>
            </w:r>
          </w:p>
          <w:p w14:paraId="23754ADC" w14:textId="3365CAB7" w:rsidR="00622716" w:rsidRPr="005812F4" w:rsidRDefault="00622716" w:rsidP="00622716">
            <w:pPr>
              <w:ind w:firstLine="337"/>
              <w:rPr>
                <w:rFonts w:ascii="Times New Roman" w:hAnsi="Times New Roman" w:cs="Times New Roman"/>
                <w:sz w:val="24"/>
                <w:szCs w:val="24"/>
              </w:rPr>
            </w:pPr>
            <w:r w:rsidRPr="005812F4">
              <w:rPr>
                <w:rFonts w:ascii="Times New Roman" w:hAnsi="Times New Roman" w:cs="Times New Roman"/>
                <w:sz w:val="24"/>
                <w:szCs w:val="24"/>
              </w:rPr>
              <w:t>(d) transporturi de mărfuri cu autoveh</w:t>
            </w:r>
            <w:r w:rsidR="00A841E8" w:rsidRPr="005812F4">
              <w:rPr>
                <w:rFonts w:ascii="Times New Roman" w:hAnsi="Times New Roman" w:cs="Times New Roman"/>
                <w:sz w:val="24"/>
                <w:szCs w:val="24"/>
              </w:rPr>
              <w:t>icule, în cazul în care se înde</w:t>
            </w:r>
            <w:r w:rsidRPr="005812F4">
              <w:rPr>
                <w:rFonts w:ascii="Times New Roman" w:hAnsi="Times New Roman" w:cs="Times New Roman"/>
                <w:sz w:val="24"/>
                <w:szCs w:val="24"/>
              </w:rPr>
              <w:t xml:space="preserve">plinesc următoarele condiţii: </w:t>
            </w:r>
          </w:p>
          <w:p w14:paraId="6AF02422" w14:textId="77777777" w:rsidR="00622716" w:rsidRPr="005812F4" w:rsidRDefault="00622716" w:rsidP="00622716">
            <w:pPr>
              <w:ind w:firstLine="697"/>
              <w:rPr>
                <w:rFonts w:ascii="Times New Roman" w:hAnsi="Times New Roman" w:cs="Times New Roman"/>
                <w:sz w:val="24"/>
                <w:szCs w:val="24"/>
              </w:rPr>
            </w:pPr>
            <w:r w:rsidRPr="005812F4">
              <w:rPr>
                <w:rFonts w:ascii="Times New Roman" w:hAnsi="Times New Roman" w:cs="Times New Roman"/>
                <w:sz w:val="24"/>
                <w:szCs w:val="24"/>
              </w:rPr>
              <w:t xml:space="preserve">(i) mărfurile transportate aparţin întreprinderii sau au fost vândute, cumpărate, date spre închiriere sau închiriate, produse, extrase, transformate sau reparate de întreprinderea respectivă; </w:t>
            </w:r>
          </w:p>
          <w:p w14:paraId="3A45F949" w14:textId="77777777" w:rsidR="00622716" w:rsidRPr="005812F4" w:rsidRDefault="00622716" w:rsidP="00622716">
            <w:pPr>
              <w:ind w:firstLine="697"/>
              <w:rPr>
                <w:rFonts w:ascii="Times New Roman" w:hAnsi="Times New Roman" w:cs="Times New Roman"/>
                <w:sz w:val="24"/>
                <w:szCs w:val="24"/>
              </w:rPr>
            </w:pPr>
            <w:r w:rsidRPr="005812F4">
              <w:rPr>
                <w:rFonts w:ascii="Times New Roman" w:hAnsi="Times New Roman" w:cs="Times New Roman"/>
                <w:sz w:val="24"/>
                <w:szCs w:val="24"/>
              </w:rPr>
              <w:t xml:space="preserve">(ii) deplasarea are drept scop transportarea mărfurilor din sau către întreprindere ori mutarea acestora, fie în cadrul întreprinderii, fie în afara acesteia, în scopuri proprii; </w:t>
            </w:r>
          </w:p>
          <w:p w14:paraId="2BB15BE6" w14:textId="77777777" w:rsidR="00622716" w:rsidRPr="005812F4" w:rsidRDefault="00622716" w:rsidP="00622716">
            <w:pPr>
              <w:ind w:firstLine="697"/>
              <w:rPr>
                <w:rFonts w:ascii="Times New Roman" w:hAnsi="Times New Roman" w:cs="Times New Roman"/>
                <w:sz w:val="24"/>
                <w:szCs w:val="24"/>
              </w:rPr>
            </w:pPr>
            <w:r w:rsidRPr="005812F4">
              <w:rPr>
                <w:rFonts w:ascii="Times New Roman" w:hAnsi="Times New Roman" w:cs="Times New Roman"/>
                <w:sz w:val="24"/>
                <w:szCs w:val="24"/>
              </w:rPr>
              <w:t xml:space="preserve">(iii) autovehiculele utilizate pentru astfel de transporturi sunt conduse de personal angajat de către întreprindere sau pus la dispoziţia acesteia în temeiul unei obligaţii contractuale; </w:t>
            </w:r>
          </w:p>
          <w:p w14:paraId="08759E97" w14:textId="77777777" w:rsidR="00622716" w:rsidRPr="005812F4" w:rsidRDefault="00622716" w:rsidP="00622716">
            <w:pPr>
              <w:ind w:firstLine="697"/>
              <w:rPr>
                <w:rFonts w:ascii="Times New Roman" w:hAnsi="Times New Roman" w:cs="Times New Roman"/>
                <w:sz w:val="24"/>
                <w:szCs w:val="24"/>
              </w:rPr>
            </w:pPr>
            <w:r w:rsidRPr="005812F4">
              <w:rPr>
                <w:rFonts w:ascii="Times New Roman" w:hAnsi="Times New Roman" w:cs="Times New Roman"/>
                <w:sz w:val="24"/>
                <w:szCs w:val="24"/>
              </w:rPr>
              <w:lastRenderedPageBreak/>
              <w:t xml:space="preserve">(iv) vehiculele care transportă mărfurile sunt în proprietatea între prinderii sau au fost cumpărate în rate sau închiriate de aceasta, cu condiţia ca, în ultimul caz, să îndeplinească condiţiile prevăzute de Directiva 2006/1/CE a Parlamentului European și a Consiliului din 18 ianuarie 2006 privind utilizarea vehiculelor închiriate fără conducători auto pentru transportul rutier de mărfuri; și </w:t>
            </w:r>
          </w:p>
          <w:p w14:paraId="117D1F85" w14:textId="77777777" w:rsidR="00622716" w:rsidRPr="005812F4" w:rsidRDefault="00622716" w:rsidP="00622716">
            <w:pPr>
              <w:ind w:firstLine="697"/>
              <w:rPr>
                <w:rFonts w:ascii="Times New Roman" w:hAnsi="Times New Roman" w:cs="Times New Roman"/>
                <w:sz w:val="24"/>
                <w:szCs w:val="24"/>
              </w:rPr>
            </w:pPr>
            <w:r w:rsidRPr="005812F4">
              <w:rPr>
                <w:rFonts w:ascii="Times New Roman" w:hAnsi="Times New Roman" w:cs="Times New Roman"/>
                <w:sz w:val="24"/>
                <w:szCs w:val="24"/>
              </w:rPr>
              <w:t xml:space="preserve">(v) transportul nu constituie decât o activitate auxiliară ansam blului de activităţi desfășurate de întreprindere; </w:t>
            </w:r>
          </w:p>
          <w:p w14:paraId="0AC9C8E3" w14:textId="77777777" w:rsidR="00622716" w:rsidRPr="005812F4" w:rsidRDefault="00622716"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(e) transporturi de medicamente, aparate și echipamente medicale, precum și ale altor articole necesare în cazul situaţiilor de urgenţă, în special în cazul catastrofelor naturale. </w:t>
            </w:r>
          </w:p>
          <w:p w14:paraId="2752C839" w14:textId="7A2C5C0B" w:rsidR="00622716" w:rsidRPr="005812F4" w:rsidRDefault="00622716" w:rsidP="00622716">
            <w:pPr>
              <w:ind w:firstLine="337"/>
              <w:rPr>
                <w:rFonts w:ascii="Times New Roman" w:hAnsi="Times New Roman" w:cs="Times New Roman"/>
                <w:sz w:val="24"/>
                <w:szCs w:val="24"/>
              </w:rPr>
            </w:pPr>
            <w:r w:rsidRPr="005812F4">
              <w:rPr>
                <w:rFonts w:ascii="Times New Roman" w:hAnsi="Times New Roman" w:cs="Times New Roman"/>
                <w:sz w:val="24"/>
                <w:szCs w:val="24"/>
              </w:rPr>
              <w:t>Litera (d) punctul (iv) de la primul paragraf nu se aplică utilizării unui vehicul de înlocuire în timpul unei pene de scurtă durată a vehiculului utilizat în mod normal.</w:t>
            </w:r>
          </w:p>
        </w:tc>
        <w:tc>
          <w:tcPr>
            <w:tcW w:w="4230" w:type="dxa"/>
          </w:tcPr>
          <w:p w14:paraId="38CCB89D" w14:textId="35E34DF5" w:rsidR="009E1045" w:rsidRPr="005812F4" w:rsidRDefault="00997649" w:rsidP="009E1045">
            <w:pPr>
              <w:ind w:firstLine="337"/>
              <w:rPr>
                <w:rFonts w:ascii="Times New Roman" w:hAnsi="Times New Roman" w:cs="Times New Roman"/>
                <w:sz w:val="24"/>
                <w:szCs w:val="24"/>
              </w:rPr>
            </w:pPr>
            <w:r w:rsidRPr="005812F4">
              <w:rPr>
                <w:rFonts w:ascii="Times New Roman" w:eastAsia="Times New Roman" w:hAnsi="Times New Roman" w:cs="Times New Roman"/>
                <w:b/>
                <w:bCs/>
                <w:sz w:val="24"/>
                <w:szCs w:val="24"/>
                <w:lang w:eastAsia="en-GB"/>
              </w:rPr>
              <w:lastRenderedPageBreak/>
              <w:t>Art.30</w:t>
            </w:r>
            <w:r w:rsidRPr="005812F4">
              <w:rPr>
                <w:rFonts w:ascii="Times New Roman" w:eastAsia="Times New Roman" w:hAnsi="Times New Roman" w:cs="Times New Roman"/>
                <w:b/>
                <w:bCs/>
                <w:sz w:val="24"/>
                <w:szCs w:val="24"/>
                <w:vertAlign w:val="superscript"/>
                <w:lang w:eastAsia="en-GB"/>
              </w:rPr>
              <w:t>4</w:t>
            </w:r>
            <w:r w:rsidR="009E1045" w:rsidRPr="005812F4">
              <w:rPr>
                <w:rFonts w:ascii="Times New Roman" w:eastAsia="Times New Roman" w:hAnsi="Times New Roman" w:cs="Times New Roman"/>
                <w:b/>
                <w:bCs/>
                <w:sz w:val="24"/>
                <w:szCs w:val="24"/>
                <w:lang w:eastAsia="en-GB"/>
              </w:rPr>
              <w:t xml:space="preserve">. </w:t>
            </w:r>
            <w:r w:rsidR="009E1045" w:rsidRPr="005812F4">
              <w:rPr>
                <w:rFonts w:ascii="Times New Roman" w:eastAsia="Times New Roman" w:hAnsi="Times New Roman" w:cs="Times New Roman"/>
                <w:bCs/>
                <w:sz w:val="24"/>
                <w:szCs w:val="24"/>
                <w:lang w:eastAsia="en-GB"/>
              </w:rPr>
              <w:t>– (</w:t>
            </w:r>
            <w:r w:rsidRPr="005812F4">
              <w:rPr>
                <w:rFonts w:ascii="Times New Roman" w:hAnsi="Times New Roman" w:cs="Times New Roman"/>
                <w:sz w:val="24"/>
                <w:szCs w:val="24"/>
              </w:rPr>
              <w:t>1</w:t>
            </w:r>
            <w:r w:rsidR="009E1045" w:rsidRPr="005812F4">
              <w:rPr>
                <w:rFonts w:ascii="Times New Roman" w:hAnsi="Times New Roman" w:cs="Times New Roman"/>
                <w:sz w:val="24"/>
                <w:szCs w:val="24"/>
              </w:rPr>
              <w:t xml:space="preserve">) Transporturile și deplasările fără încărcătură efectuate în legătură cu următoarele operațiuni nu </w:t>
            </w:r>
            <w:r w:rsidR="009E1045" w:rsidRPr="005812F4">
              <w:rPr>
                <w:rFonts w:ascii="Times New Roman" w:hAnsi="Times New Roman" w:cs="Times New Roman"/>
                <w:sz w:val="24"/>
                <w:szCs w:val="24"/>
              </w:rPr>
              <w:lastRenderedPageBreak/>
              <w:t xml:space="preserve">necesită licență comunitară și sunt scutite de la orice autorizare a transportului: </w:t>
            </w:r>
          </w:p>
          <w:p w14:paraId="29210562" w14:textId="793212D4" w:rsidR="009E1045" w:rsidRPr="005812F4" w:rsidRDefault="005001AC" w:rsidP="009E1045">
            <w:pPr>
              <w:ind w:firstLine="337"/>
              <w:rPr>
                <w:rFonts w:ascii="Times New Roman" w:hAnsi="Times New Roman" w:cs="Times New Roman"/>
                <w:sz w:val="24"/>
                <w:szCs w:val="24"/>
              </w:rPr>
            </w:pPr>
            <w:r w:rsidRPr="005812F4">
              <w:rPr>
                <w:rFonts w:ascii="Times New Roman" w:hAnsi="Times New Roman" w:cs="Times New Roman"/>
                <w:sz w:val="24"/>
                <w:szCs w:val="24"/>
              </w:rPr>
              <w:t>1</w:t>
            </w:r>
            <w:r w:rsidR="009E1045" w:rsidRPr="005812F4">
              <w:rPr>
                <w:rFonts w:ascii="Times New Roman" w:hAnsi="Times New Roman" w:cs="Times New Roman"/>
                <w:sz w:val="24"/>
                <w:szCs w:val="24"/>
              </w:rPr>
              <w:t xml:space="preserve">) transporturi poștale efectuate în </w:t>
            </w:r>
            <w:r w:rsidR="003309F9" w:rsidRPr="005812F4">
              <w:rPr>
                <w:rFonts w:ascii="Times New Roman" w:hAnsi="Times New Roman" w:cs="Times New Roman"/>
                <w:sz w:val="24"/>
                <w:szCs w:val="24"/>
              </w:rPr>
              <w:t>cadrul unui serviciu universal;</w:t>
            </w:r>
          </w:p>
          <w:p w14:paraId="72D8598A" w14:textId="48DCE01B" w:rsidR="009E1045" w:rsidRPr="005812F4" w:rsidRDefault="005001AC" w:rsidP="009E1045">
            <w:pPr>
              <w:ind w:firstLine="337"/>
              <w:rPr>
                <w:rFonts w:ascii="Times New Roman" w:hAnsi="Times New Roman" w:cs="Times New Roman"/>
                <w:sz w:val="24"/>
                <w:szCs w:val="24"/>
              </w:rPr>
            </w:pPr>
            <w:r w:rsidRPr="005812F4">
              <w:rPr>
                <w:rFonts w:ascii="Times New Roman" w:hAnsi="Times New Roman" w:cs="Times New Roman"/>
                <w:sz w:val="24"/>
                <w:szCs w:val="24"/>
              </w:rPr>
              <w:t>2</w:t>
            </w:r>
            <w:r w:rsidR="009E1045" w:rsidRPr="005812F4">
              <w:rPr>
                <w:rFonts w:ascii="Times New Roman" w:hAnsi="Times New Roman" w:cs="Times New Roman"/>
                <w:sz w:val="24"/>
                <w:szCs w:val="24"/>
              </w:rPr>
              <w:t>) transporturi de vehicule avariate sau defecte;</w:t>
            </w:r>
          </w:p>
          <w:p w14:paraId="45F5F94A" w14:textId="5F9CCDC3" w:rsidR="005001AC" w:rsidRPr="005812F4" w:rsidRDefault="005001AC" w:rsidP="005001AC">
            <w:pPr>
              <w:ind w:firstLine="337"/>
              <w:rPr>
                <w:rFonts w:ascii="Times New Roman" w:hAnsi="Times New Roman" w:cs="Times New Roman"/>
                <w:sz w:val="24"/>
                <w:szCs w:val="24"/>
              </w:rPr>
            </w:pPr>
            <w:r w:rsidRPr="005812F4">
              <w:rPr>
                <w:rFonts w:ascii="Times New Roman" w:hAnsi="Times New Roman" w:cs="Times New Roman"/>
                <w:sz w:val="24"/>
                <w:szCs w:val="24"/>
              </w:rPr>
              <w:t>3</w:t>
            </w:r>
            <w:r w:rsidR="009E1045" w:rsidRPr="005812F4">
              <w:rPr>
                <w:rFonts w:ascii="Times New Roman" w:hAnsi="Times New Roman" w:cs="Times New Roman"/>
                <w:sz w:val="24"/>
                <w:szCs w:val="24"/>
              </w:rPr>
              <w:t xml:space="preserve">) </w:t>
            </w:r>
            <w:r w:rsidRPr="005812F4">
              <w:rPr>
                <w:rFonts w:ascii="Times New Roman" w:hAnsi="Times New Roman" w:cs="Times New Roman"/>
                <w:sz w:val="24"/>
                <w:szCs w:val="24"/>
              </w:rPr>
              <w:t xml:space="preserve">transporturi de mărfuri în vehicule a căror masă maximă autorizată nu depășește 2,5 tone; </w:t>
            </w:r>
          </w:p>
          <w:p w14:paraId="407B060F" w14:textId="03B63FAD" w:rsidR="009E1045" w:rsidRPr="005812F4" w:rsidRDefault="00C95FBF" w:rsidP="009E1045">
            <w:pPr>
              <w:ind w:firstLine="337"/>
              <w:rPr>
                <w:rFonts w:ascii="Times New Roman" w:hAnsi="Times New Roman" w:cs="Times New Roman"/>
                <w:sz w:val="24"/>
                <w:szCs w:val="24"/>
              </w:rPr>
            </w:pPr>
            <w:r w:rsidRPr="005812F4">
              <w:rPr>
                <w:rFonts w:ascii="Times New Roman" w:hAnsi="Times New Roman" w:cs="Times New Roman"/>
                <w:sz w:val="24"/>
                <w:szCs w:val="24"/>
              </w:rPr>
              <w:t>4</w:t>
            </w:r>
            <w:r w:rsidR="009E1045" w:rsidRPr="005812F4">
              <w:rPr>
                <w:rFonts w:ascii="Times New Roman" w:hAnsi="Times New Roman" w:cs="Times New Roman"/>
                <w:sz w:val="24"/>
                <w:szCs w:val="24"/>
              </w:rPr>
              <w:t xml:space="preserve">) transporturi de mărfuri cu autovehicule, în cazul în care se îndeplinesc următoarele condiţii: </w:t>
            </w:r>
          </w:p>
          <w:p w14:paraId="4AA44531" w14:textId="4B97A9CF" w:rsidR="009E1045" w:rsidRPr="005812F4" w:rsidRDefault="005001AC" w:rsidP="009E1045">
            <w:pPr>
              <w:ind w:firstLine="337"/>
              <w:rPr>
                <w:rFonts w:ascii="Times New Roman" w:hAnsi="Times New Roman" w:cs="Times New Roman"/>
                <w:sz w:val="24"/>
                <w:szCs w:val="24"/>
              </w:rPr>
            </w:pPr>
            <w:r w:rsidRPr="005812F4">
              <w:rPr>
                <w:rFonts w:ascii="Times New Roman" w:hAnsi="Times New Roman" w:cs="Times New Roman"/>
                <w:sz w:val="24"/>
                <w:szCs w:val="24"/>
              </w:rPr>
              <w:t>a</w:t>
            </w:r>
            <w:r w:rsidR="009E1045" w:rsidRPr="005812F4">
              <w:rPr>
                <w:rFonts w:ascii="Times New Roman" w:hAnsi="Times New Roman" w:cs="Times New Roman"/>
                <w:sz w:val="24"/>
                <w:szCs w:val="24"/>
              </w:rPr>
              <w:t>) mărfurile transportate aparţin întreprinderii sau au fost vândute, cumpărate, date spre închiriere sau închiriate, produse, extrase, transformate sau reparate de întreprinderea respectivă;</w:t>
            </w:r>
          </w:p>
          <w:p w14:paraId="1AFF372E" w14:textId="595F6067" w:rsidR="009E1045" w:rsidRPr="005812F4" w:rsidRDefault="00AD14D4" w:rsidP="009E1045">
            <w:pPr>
              <w:ind w:firstLine="337"/>
              <w:rPr>
                <w:rFonts w:ascii="Times New Roman" w:hAnsi="Times New Roman" w:cs="Times New Roman"/>
                <w:sz w:val="24"/>
                <w:szCs w:val="24"/>
              </w:rPr>
            </w:pPr>
            <w:r w:rsidRPr="005812F4">
              <w:rPr>
                <w:rFonts w:ascii="Times New Roman" w:hAnsi="Times New Roman" w:cs="Times New Roman"/>
                <w:sz w:val="24"/>
                <w:szCs w:val="24"/>
              </w:rPr>
              <w:t>b</w:t>
            </w:r>
            <w:r w:rsidR="009E1045" w:rsidRPr="005812F4">
              <w:rPr>
                <w:rFonts w:ascii="Times New Roman" w:hAnsi="Times New Roman" w:cs="Times New Roman"/>
                <w:sz w:val="24"/>
                <w:szCs w:val="24"/>
              </w:rPr>
              <w:t>) deplasarea are drept scop transportarea mărfurilor din sau către întreprindere ori mutarea acestora, fie în cadrul întreprinderii, fie în afara acesteia, în scopuri proprii;</w:t>
            </w:r>
          </w:p>
          <w:p w14:paraId="4BF49309" w14:textId="5BED268C" w:rsidR="009E1045" w:rsidRPr="005812F4" w:rsidRDefault="00AD14D4" w:rsidP="009E1045">
            <w:pPr>
              <w:ind w:firstLine="337"/>
              <w:rPr>
                <w:rFonts w:ascii="Times New Roman" w:hAnsi="Times New Roman" w:cs="Times New Roman"/>
                <w:sz w:val="24"/>
                <w:szCs w:val="24"/>
              </w:rPr>
            </w:pPr>
            <w:r w:rsidRPr="005812F4">
              <w:rPr>
                <w:rFonts w:ascii="Times New Roman" w:hAnsi="Times New Roman" w:cs="Times New Roman"/>
                <w:sz w:val="24"/>
                <w:szCs w:val="24"/>
              </w:rPr>
              <w:t>c</w:t>
            </w:r>
            <w:r w:rsidR="009E1045" w:rsidRPr="005812F4">
              <w:rPr>
                <w:rFonts w:ascii="Times New Roman" w:hAnsi="Times New Roman" w:cs="Times New Roman"/>
                <w:sz w:val="24"/>
                <w:szCs w:val="24"/>
              </w:rPr>
              <w:t>) autovehiculele utilizate pentru astfel de transporturi sunt conduse de personal angajat de către întreprindere sau pus la dispoziţia acesteia în temeiul unei obligaţii contractuale;</w:t>
            </w:r>
          </w:p>
          <w:p w14:paraId="00B9AA5F" w14:textId="7BD46364" w:rsidR="009E1045" w:rsidRPr="005812F4" w:rsidRDefault="00AD14D4" w:rsidP="005001AC">
            <w:pPr>
              <w:ind w:firstLine="342"/>
              <w:rPr>
                <w:rFonts w:ascii="Times New Roman" w:hAnsi="Times New Roman" w:cs="Times New Roman"/>
                <w:sz w:val="24"/>
                <w:szCs w:val="24"/>
              </w:rPr>
            </w:pPr>
            <w:r w:rsidRPr="005812F4">
              <w:rPr>
                <w:rFonts w:ascii="Times New Roman" w:hAnsi="Times New Roman" w:cs="Times New Roman"/>
                <w:sz w:val="24"/>
                <w:szCs w:val="24"/>
              </w:rPr>
              <w:t>d</w:t>
            </w:r>
            <w:r w:rsidR="009E1045" w:rsidRPr="005812F4">
              <w:rPr>
                <w:rFonts w:ascii="Times New Roman" w:hAnsi="Times New Roman" w:cs="Times New Roman"/>
                <w:sz w:val="24"/>
                <w:szCs w:val="24"/>
              </w:rPr>
              <w:t>) vehiculele care transportă mărfurile sunt în proprietatea întreprinderii sau au fost cumpărate în rate sau închiriate de aceasta cu condiţia ca, în ultimul caz, să îndeplinească condiţiile prevăzute de Cod</w:t>
            </w:r>
            <w:r w:rsidR="005001AC" w:rsidRPr="005812F4">
              <w:rPr>
                <w:rFonts w:ascii="Times New Roman" w:hAnsi="Times New Roman" w:cs="Times New Roman"/>
                <w:sz w:val="24"/>
                <w:szCs w:val="24"/>
              </w:rPr>
              <w:t xml:space="preserve"> </w:t>
            </w:r>
            <w:r w:rsidR="005001AC" w:rsidRPr="005812F4">
              <w:rPr>
                <w:rFonts w:ascii="Times New Roman" w:hAnsi="Times New Roman" w:cs="Times New Roman"/>
                <w:sz w:val="24"/>
                <w:szCs w:val="24"/>
              </w:rPr>
              <w:lastRenderedPageBreak/>
              <w:t>pri</w:t>
            </w:r>
            <w:r w:rsidR="009E1045" w:rsidRPr="005812F4">
              <w:rPr>
                <w:rFonts w:ascii="Times New Roman" w:hAnsi="Times New Roman" w:cs="Times New Roman"/>
                <w:sz w:val="24"/>
                <w:szCs w:val="24"/>
              </w:rPr>
              <w:t>vind utilizarea vehiculelor închiriate fără conducători auto pentr</w:t>
            </w:r>
            <w:r w:rsidR="005001AC" w:rsidRPr="005812F4">
              <w:rPr>
                <w:rFonts w:ascii="Times New Roman" w:hAnsi="Times New Roman" w:cs="Times New Roman"/>
                <w:sz w:val="24"/>
                <w:szCs w:val="24"/>
              </w:rPr>
              <w:t>u transportul rutier de mărfuri</w:t>
            </w:r>
            <w:r w:rsidRPr="005812F4">
              <w:rPr>
                <w:rFonts w:ascii="Times New Roman" w:hAnsi="Times New Roman" w:cs="Times New Roman"/>
                <w:sz w:val="24"/>
                <w:szCs w:val="24"/>
              </w:rPr>
              <w:t xml:space="preserve">. </w:t>
            </w:r>
            <w:r w:rsidRPr="005812F4">
              <w:rPr>
                <w:sz w:val="20"/>
                <w:szCs w:val="20"/>
              </w:rPr>
              <w:t xml:space="preserve"> </w:t>
            </w:r>
            <w:r w:rsidRPr="005812F4">
              <w:rPr>
                <w:rFonts w:ascii="Times New Roman" w:hAnsi="Times New Roman" w:cs="Times New Roman"/>
                <w:sz w:val="24"/>
                <w:szCs w:val="24"/>
              </w:rPr>
              <w:t>Prevederile prezentului subpunct nu se aplică în cazul utilizării unui vehicul de înlocuire pe durata unei pene de scurtă durată a vehiculului utilizat în mod obişnuit;</w:t>
            </w:r>
          </w:p>
          <w:p w14:paraId="6DC9B9C7" w14:textId="1536C8E6" w:rsidR="009E1045" w:rsidRPr="005812F4" w:rsidRDefault="00AD14D4" w:rsidP="005001AC">
            <w:pPr>
              <w:ind w:firstLine="342"/>
              <w:rPr>
                <w:rFonts w:ascii="Times New Roman" w:hAnsi="Times New Roman" w:cs="Times New Roman"/>
                <w:sz w:val="24"/>
                <w:szCs w:val="24"/>
              </w:rPr>
            </w:pPr>
            <w:r w:rsidRPr="005812F4">
              <w:rPr>
                <w:rFonts w:ascii="Times New Roman" w:hAnsi="Times New Roman" w:cs="Times New Roman"/>
                <w:sz w:val="24"/>
                <w:szCs w:val="24"/>
              </w:rPr>
              <w:t>e</w:t>
            </w:r>
            <w:r w:rsidR="009E1045" w:rsidRPr="005812F4">
              <w:rPr>
                <w:rFonts w:ascii="Times New Roman" w:hAnsi="Times New Roman" w:cs="Times New Roman"/>
                <w:sz w:val="24"/>
                <w:szCs w:val="24"/>
              </w:rPr>
              <w:t>) transportul nu constituie decât o activitate auxiliară ansamblului de activităţi desfășurate de întreprindere;</w:t>
            </w:r>
          </w:p>
          <w:p w14:paraId="6EE8FB21" w14:textId="2AF79EC6" w:rsidR="009E1045" w:rsidRPr="005812F4" w:rsidRDefault="00C95FBF" w:rsidP="005001AC">
            <w:pPr>
              <w:ind w:firstLine="342"/>
              <w:rPr>
                <w:rFonts w:ascii="Times New Roman" w:hAnsi="Times New Roman" w:cs="Times New Roman"/>
                <w:sz w:val="24"/>
                <w:szCs w:val="24"/>
              </w:rPr>
            </w:pPr>
            <w:r w:rsidRPr="005812F4">
              <w:rPr>
                <w:rFonts w:ascii="Times New Roman" w:hAnsi="Times New Roman" w:cs="Times New Roman"/>
                <w:sz w:val="24"/>
                <w:szCs w:val="24"/>
              </w:rPr>
              <w:t>5</w:t>
            </w:r>
            <w:r w:rsidR="009E1045" w:rsidRPr="005812F4">
              <w:rPr>
                <w:rFonts w:ascii="Times New Roman" w:hAnsi="Times New Roman" w:cs="Times New Roman"/>
                <w:sz w:val="24"/>
                <w:szCs w:val="24"/>
              </w:rPr>
              <w:t>) transporturi de medicamente, aparate și echipamente medicale, precum și ale altor articole necesare în cazul situaţiilor de urgenţă, în special în cazul catastrofelor naturale.</w:t>
            </w:r>
          </w:p>
          <w:p w14:paraId="2DD7F41F" w14:textId="74D13135" w:rsidR="009E1045" w:rsidRPr="005812F4" w:rsidRDefault="009E1045" w:rsidP="009E1045">
            <w:pPr>
              <w:rPr>
                <w:rFonts w:ascii="Times New Roman" w:hAnsi="Times New Roman" w:cs="Times New Roman"/>
                <w:sz w:val="24"/>
                <w:szCs w:val="24"/>
              </w:rPr>
            </w:pPr>
          </w:p>
        </w:tc>
        <w:tc>
          <w:tcPr>
            <w:tcW w:w="2250" w:type="dxa"/>
          </w:tcPr>
          <w:p w14:paraId="50BD12B1" w14:textId="06B17C3B" w:rsidR="00622716" w:rsidRPr="005812F4" w:rsidRDefault="009E1045" w:rsidP="00A46C48">
            <w:pPr>
              <w:jc w:val="center"/>
              <w:rPr>
                <w:rFonts w:ascii="Times New Roman" w:hAnsi="Times New Roman" w:cs="Times New Roman"/>
                <w:sz w:val="24"/>
                <w:szCs w:val="24"/>
              </w:rPr>
            </w:pPr>
            <w:r w:rsidRPr="005812F4">
              <w:rPr>
                <w:rFonts w:ascii="Times New Roman" w:hAnsi="Times New Roman" w:cs="Times New Roman"/>
                <w:sz w:val="24"/>
                <w:szCs w:val="24"/>
              </w:rPr>
              <w:lastRenderedPageBreak/>
              <w:t>Compatibil</w:t>
            </w:r>
          </w:p>
        </w:tc>
        <w:tc>
          <w:tcPr>
            <w:tcW w:w="3150" w:type="dxa"/>
          </w:tcPr>
          <w:p w14:paraId="0082EA72" w14:textId="77777777" w:rsidR="00622716" w:rsidRPr="005812F4" w:rsidRDefault="00622716" w:rsidP="00A13192">
            <w:pPr>
              <w:rPr>
                <w:rFonts w:ascii="Times New Roman" w:hAnsi="Times New Roman" w:cs="Times New Roman"/>
                <w:sz w:val="24"/>
                <w:szCs w:val="24"/>
              </w:rPr>
            </w:pPr>
          </w:p>
        </w:tc>
      </w:tr>
      <w:tr w:rsidR="00622716" w:rsidRPr="005812F4" w14:paraId="71739C87" w14:textId="77777777" w:rsidTr="00C73AD6">
        <w:tc>
          <w:tcPr>
            <w:tcW w:w="4405" w:type="dxa"/>
          </w:tcPr>
          <w:p w14:paraId="75BDF427" w14:textId="388B49D1" w:rsidR="00622716" w:rsidRPr="005812F4" w:rsidRDefault="00622716" w:rsidP="00622716">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(6) Dispoziţiile de la alineatul (5) nu aduc atingere condiţiilor în care statele membre își autorizează resortisanţii să întreprindă activităţile menţionate la alineatul în cauză.</w:t>
            </w:r>
          </w:p>
        </w:tc>
        <w:tc>
          <w:tcPr>
            <w:tcW w:w="4230" w:type="dxa"/>
          </w:tcPr>
          <w:p w14:paraId="134C82AB" w14:textId="70762FC8" w:rsidR="00622716" w:rsidRPr="005812F4" w:rsidRDefault="00AD14D4" w:rsidP="00997649">
            <w:pPr>
              <w:rPr>
                <w:rFonts w:ascii="Times New Roman" w:hAnsi="Times New Roman" w:cs="Times New Roman"/>
                <w:sz w:val="24"/>
                <w:szCs w:val="24"/>
              </w:rPr>
            </w:pPr>
            <w:r w:rsidRPr="005812F4">
              <w:rPr>
                <w:rFonts w:ascii="Times New Roman" w:hAnsi="Times New Roman" w:cs="Times New Roman"/>
                <w:b/>
                <w:bCs/>
                <w:sz w:val="24"/>
                <w:szCs w:val="24"/>
              </w:rPr>
              <w:t>Art.3</w:t>
            </w:r>
            <w:r w:rsidR="00997649" w:rsidRPr="005812F4">
              <w:rPr>
                <w:rFonts w:ascii="Times New Roman" w:hAnsi="Times New Roman" w:cs="Times New Roman"/>
                <w:b/>
                <w:bCs/>
                <w:sz w:val="24"/>
                <w:szCs w:val="24"/>
              </w:rPr>
              <w:t>0</w:t>
            </w:r>
            <w:r w:rsidR="00997649" w:rsidRPr="005812F4">
              <w:rPr>
                <w:rFonts w:ascii="Times New Roman" w:hAnsi="Times New Roman" w:cs="Times New Roman"/>
                <w:b/>
                <w:bCs/>
                <w:sz w:val="24"/>
                <w:szCs w:val="24"/>
                <w:vertAlign w:val="superscript"/>
              </w:rPr>
              <w:t>4</w:t>
            </w:r>
            <w:r w:rsidRPr="005812F4">
              <w:rPr>
                <w:rFonts w:ascii="Times New Roman" w:hAnsi="Times New Roman" w:cs="Times New Roman"/>
                <w:b/>
                <w:bCs/>
                <w:sz w:val="24"/>
                <w:szCs w:val="24"/>
              </w:rPr>
              <w:t xml:space="preserve">. </w:t>
            </w:r>
            <w:r w:rsidRPr="005812F4">
              <w:rPr>
                <w:rFonts w:ascii="Times New Roman" w:hAnsi="Times New Roman" w:cs="Times New Roman"/>
                <w:bCs/>
                <w:sz w:val="24"/>
                <w:szCs w:val="24"/>
              </w:rPr>
              <w:t>– (</w:t>
            </w:r>
            <w:r w:rsidR="00997649" w:rsidRPr="005812F4">
              <w:rPr>
                <w:rFonts w:ascii="Times New Roman" w:hAnsi="Times New Roman" w:cs="Times New Roman"/>
                <w:sz w:val="24"/>
                <w:szCs w:val="24"/>
              </w:rPr>
              <w:t>2</w:t>
            </w:r>
            <w:r w:rsidRPr="005812F4">
              <w:rPr>
                <w:rFonts w:ascii="Times New Roman" w:hAnsi="Times New Roman" w:cs="Times New Roman"/>
                <w:sz w:val="24"/>
                <w:szCs w:val="24"/>
              </w:rPr>
              <w:t>)</w:t>
            </w:r>
            <w:r w:rsidRPr="005812F4">
              <w:rPr>
                <w:rFonts w:ascii="Times New Roman" w:eastAsia="Times New Roman" w:hAnsi="Times New Roman" w:cs="Times New Roman"/>
                <w:noProof w:val="0"/>
                <w:sz w:val="20"/>
                <w:szCs w:val="20"/>
                <w:lang w:eastAsia="en-GB"/>
              </w:rPr>
              <w:t xml:space="preserve"> </w:t>
            </w:r>
            <w:r w:rsidR="00984EB6">
              <w:rPr>
                <w:rFonts w:ascii="Times New Roman" w:hAnsi="Times New Roman" w:cs="Times New Roman"/>
                <w:sz w:val="24"/>
                <w:szCs w:val="24"/>
              </w:rPr>
              <w:t>Excepțiile prevăzute la alin. (1</w:t>
            </w:r>
            <w:r w:rsidRPr="005812F4">
              <w:rPr>
                <w:rFonts w:ascii="Times New Roman" w:hAnsi="Times New Roman" w:cs="Times New Roman"/>
                <w:sz w:val="24"/>
                <w:szCs w:val="24"/>
              </w:rPr>
              <w:t>) nu afectează condițiile în care Agenția autorizează operatorii să desfășoare activitățile menționate.</w:t>
            </w:r>
          </w:p>
        </w:tc>
        <w:tc>
          <w:tcPr>
            <w:tcW w:w="2250" w:type="dxa"/>
          </w:tcPr>
          <w:p w14:paraId="793D8F64" w14:textId="66A44F78" w:rsidR="00622716" w:rsidRPr="005812F4" w:rsidRDefault="00245CA8" w:rsidP="00A46C48">
            <w:pPr>
              <w:jc w:val="center"/>
              <w:rPr>
                <w:rFonts w:ascii="Times New Roman" w:hAnsi="Times New Roman" w:cs="Times New Roman"/>
                <w:sz w:val="24"/>
                <w:szCs w:val="24"/>
              </w:rPr>
            </w:pPr>
            <w:r w:rsidRPr="005812F4">
              <w:rPr>
                <w:rFonts w:ascii="Times New Roman" w:hAnsi="Times New Roman" w:cs="Times New Roman"/>
                <w:sz w:val="24"/>
                <w:szCs w:val="24"/>
              </w:rPr>
              <w:t>Compatibil</w:t>
            </w:r>
          </w:p>
        </w:tc>
        <w:tc>
          <w:tcPr>
            <w:tcW w:w="3150" w:type="dxa"/>
          </w:tcPr>
          <w:p w14:paraId="49B2F526" w14:textId="77777777" w:rsidR="00622716" w:rsidRPr="005812F4" w:rsidRDefault="00622716" w:rsidP="00A13192">
            <w:pPr>
              <w:rPr>
                <w:rFonts w:ascii="Times New Roman" w:hAnsi="Times New Roman" w:cs="Times New Roman"/>
                <w:sz w:val="24"/>
                <w:szCs w:val="24"/>
              </w:rPr>
            </w:pPr>
          </w:p>
        </w:tc>
      </w:tr>
      <w:tr w:rsidR="00622716" w:rsidRPr="005812F4" w14:paraId="05AC6A5F" w14:textId="77777777" w:rsidTr="00C73AD6">
        <w:tc>
          <w:tcPr>
            <w:tcW w:w="4405" w:type="dxa"/>
          </w:tcPr>
          <w:p w14:paraId="1CF7952C" w14:textId="77777777" w:rsidR="00622716" w:rsidRPr="005812F4" w:rsidRDefault="00622716" w:rsidP="00622716">
            <w:pPr>
              <w:ind w:firstLine="337"/>
              <w:rPr>
                <w:rFonts w:ascii="Times New Roman" w:hAnsi="Times New Roman" w:cs="Times New Roman"/>
                <w:b/>
                <w:sz w:val="24"/>
                <w:szCs w:val="24"/>
              </w:rPr>
            </w:pPr>
            <w:r w:rsidRPr="005812F4">
              <w:rPr>
                <w:rFonts w:ascii="Times New Roman" w:hAnsi="Times New Roman" w:cs="Times New Roman"/>
                <w:b/>
                <w:sz w:val="24"/>
                <w:szCs w:val="24"/>
              </w:rPr>
              <w:t xml:space="preserve">Articolul 2 Definiţii </w:t>
            </w:r>
          </w:p>
          <w:p w14:paraId="02E0E2F0" w14:textId="77777777" w:rsidR="00622716" w:rsidRPr="005812F4" w:rsidRDefault="00622716"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În sensul prezentului regulament: </w:t>
            </w:r>
          </w:p>
          <w:p w14:paraId="51928A8B" w14:textId="76C5371B" w:rsidR="00622716" w:rsidRPr="005812F4" w:rsidRDefault="00622716" w:rsidP="00622716">
            <w:pPr>
              <w:ind w:firstLine="337"/>
              <w:rPr>
                <w:rFonts w:ascii="Times New Roman" w:hAnsi="Times New Roman" w:cs="Times New Roman"/>
                <w:sz w:val="24"/>
                <w:szCs w:val="24"/>
              </w:rPr>
            </w:pPr>
            <w:r w:rsidRPr="005812F4">
              <w:rPr>
                <w:rFonts w:ascii="Times New Roman" w:hAnsi="Times New Roman" w:cs="Times New Roman"/>
                <w:sz w:val="24"/>
                <w:szCs w:val="24"/>
              </w:rPr>
              <w:t>1. „vehicul” înseamnă un autovehicul înmatriculat într-un stat membru sau o combinaţie cuplată de vehi</w:t>
            </w:r>
            <w:r w:rsidR="00D211BC" w:rsidRPr="005812F4">
              <w:rPr>
                <w:rFonts w:ascii="Times New Roman" w:hAnsi="Times New Roman" w:cs="Times New Roman"/>
                <w:sz w:val="24"/>
                <w:szCs w:val="24"/>
              </w:rPr>
              <w:t xml:space="preserve">cule, din care cel </w:t>
            </w:r>
            <w:r w:rsidR="00D211BC" w:rsidRPr="005812F4">
              <w:rPr>
                <w:rFonts w:ascii="Times New Roman" w:hAnsi="Times New Roman" w:cs="Times New Roman"/>
                <w:sz w:val="24"/>
                <w:szCs w:val="24"/>
              </w:rPr>
              <w:lastRenderedPageBreak/>
              <w:t>puţin autove</w:t>
            </w:r>
            <w:r w:rsidRPr="005812F4">
              <w:rPr>
                <w:rFonts w:ascii="Times New Roman" w:hAnsi="Times New Roman" w:cs="Times New Roman"/>
                <w:sz w:val="24"/>
                <w:szCs w:val="24"/>
              </w:rPr>
              <w:t>hiculul este înmatriculat într-un stat membru, fiind utilizat exclusiv pentru transportul de mărfuri;</w:t>
            </w:r>
          </w:p>
        </w:tc>
        <w:tc>
          <w:tcPr>
            <w:tcW w:w="4230" w:type="dxa"/>
          </w:tcPr>
          <w:p w14:paraId="5F9B59E5" w14:textId="2337237C" w:rsidR="00434151" w:rsidRPr="005812F4" w:rsidRDefault="001407D0" w:rsidP="00434151">
            <w:pPr>
              <w:rPr>
                <w:rFonts w:ascii="Times New Roman" w:hAnsi="Times New Roman" w:cs="Times New Roman"/>
                <w:sz w:val="24"/>
                <w:szCs w:val="24"/>
              </w:rPr>
            </w:pPr>
            <w:r w:rsidRPr="005812F4">
              <w:rPr>
                <w:rFonts w:ascii="Times New Roman" w:hAnsi="Times New Roman" w:cs="Times New Roman"/>
                <w:sz w:val="24"/>
                <w:szCs w:val="24"/>
              </w:rPr>
              <w:lastRenderedPageBreak/>
              <w:t>Articolul 5, alineatul (2</w:t>
            </w:r>
            <w:r w:rsidR="00434151" w:rsidRPr="005812F4">
              <w:rPr>
                <w:rFonts w:ascii="Times New Roman" w:hAnsi="Times New Roman" w:cs="Times New Roman"/>
                <w:sz w:val="24"/>
                <w:szCs w:val="24"/>
              </w:rPr>
              <w:t>):</w:t>
            </w:r>
          </w:p>
          <w:p w14:paraId="7DD9C970" w14:textId="785797CE" w:rsidR="00622716" w:rsidRPr="005812F4" w:rsidRDefault="001407D0" w:rsidP="001407D0">
            <w:pPr>
              <w:rPr>
                <w:rFonts w:ascii="Times New Roman" w:hAnsi="Times New Roman" w:cs="Times New Roman"/>
                <w:sz w:val="24"/>
                <w:szCs w:val="24"/>
              </w:rPr>
            </w:pPr>
            <w:r w:rsidRPr="005812F4">
              <w:rPr>
                <w:rFonts w:ascii="Times New Roman" w:hAnsi="Times New Roman" w:cs="Times New Roman"/>
                <w:sz w:val="24"/>
                <w:szCs w:val="24"/>
              </w:rPr>
              <w:t xml:space="preserve">se completează cu textul ,,În cazul acestor vehicule rutiere cel puțin autovehiculul trebuie să fie înmatriculat în Republica Moldova sau într-un stat membru UE și </w:t>
            </w:r>
            <w:r w:rsidRPr="005812F4">
              <w:rPr>
                <w:rFonts w:ascii="Times New Roman" w:hAnsi="Times New Roman" w:cs="Times New Roman"/>
                <w:sz w:val="24"/>
                <w:szCs w:val="24"/>
              </w:rPr>
              <w:lastRenderedPageBreak/>
              <w:t>utilizat exclusiv pentru transportul de mărfuri.”;</w:t>
            </w:r>
          </w:p>
        </w:tc>
        <w:tc>
          <w:tcPr>
            <w:tcW w:w="2250" w:type="dxa"/>
          </w:tcPr>
          <w:p w14:paraId="2711D0D0" w14:textId="0DFEADAB" w:rsidR="00622716" w:rsidRPr="005812F4" w:rsidRDefault="001407D0" w:rsidP="00A46C48">
            <w:pPr>
              <w:jc w:val="center"/>
              <w:rPr>
                <w:rFonts w:ascii="Times New Roman" w:hAnsi="Times New Roman" w:cs="Times New Roman"/>
                <w:sz w:val="24"/>
                <w:szCs w:val="24"/>
              </w:rPr>
            </w:pPr>
            <w:r w:rsidRPr="005812F4">
              <w:rPr>
                <w:rFonts w:ascii="Times New Roman" w:hAnsi="Times New Roman" w:cs="Times New Roman"/>
                <w:sz w:val="24"/>
                <w:szCs w:val="24"/>
              </w:rPr>
              <w:lastRenderedPageBreak/>
              <w:t>C</w:t>
            </w:r>
            <w:r w:rsidR="00D211BC" w:rsidRPr="005812F4">
              <w:rPr>
                <w:rFonts w:ascii="Times New Roman" w:hAnsi="Times New Roman" w:cs="Times New Roman"/>
                <w:sz w:val="24"/>
                <w:szCs w:val="24"/>
              </w:rPr>
              <w:t>ompatibil</w:t>
            </w:r>
          </w:p>
        </w:tc>
        <w:tc>
          <w:tcPr>
            <w:tcW w:w="3150" w:type="dxa"/>
          </w:tcPr>
          <w:p w14:paraId="00978C9C" w14:textId="77777777" w:rsidR="008262D0" w:rsidRPr="008262D0" w:rsidRDefault="008262D0" w:rsidP="008262D0">
            <w:pPr>
              <w:rPr>
                <w:rFonts w:ascii="Times New Roman" w:eastAsia="Times New Roman" w:hAnsi="Times New Roman" w:cs="Times New Roman"/>
                <w:iCs/>
                <w:noProof w:val="0"/>
                <w:sz w:val="20"/>
                <w:szCs w:val="20"/>
              </w:rPr>
            </w:pPr>
            <w:r w:rsidRPr="008262D0">
              <w:rPr>
                <w:rFonts w:ascii="Times New Roman" w:eastAsia="Times New Roman" w:hAnsi="Times New Roman" w:cs="Times New Roman"/>
                <w:iCs/>
                <w:noProof w:val="0"/>
                <w:sz w:val="20"/>
                <w:szCs w:val="20"/>
              </w:rPr>
              <w:t>Prevederi în vigoare ale CTR:</w:t>
            </w:r>
          </w:p>
          <w:p w14:paraId="2A09C339" w14:textId="77777777" w:rsidR="008262D0" w:rsidRDefault="008262D0" w:rsidP="008262D0">
            <w:pPr>
              <w:rPr>
                <w:rFonts w:ascii="Times New Roman" w:eastAsia="Times New Roman" w:hAnsi="Times New Roman" w:cs="Times New Roman"/>
                <w:iCs/>
                <w:noProof w:val="0"/>
                <w:sz w:val="20"/>
                <w:szCs w:val="20"/>
              </w:rPr>
            </w:pPr>
            <w:r w:rsidRPr="008262D0">
              <w:rPr>
                <w:rFonts w:ascii="Times New Roman" w:eastAsia="Times New Roman" w:hAnsi="Times New Roman" w:cs="Times New Roman"/>
                <w:iCs/>
                <w:noProof w:val="0"/>
                <w:sz w:val="20"/>
                <w:szCs w:val="20"/>
              </w:rPr>
              <w:t xml:space="preserve">Art.5. - (1) În sensul prezentului cod, următoarele </w:t>
            </w:r>
            <w:proofErr w:type="spellStart"/>
            <w:r w:rsidRPr="008262D0">
              <w:rPr>
                <w:rFonts w:ascii="Times New Roman" w:eastAsia="Times New Roman" w:hAnsi="Times New Roman" w:cs="Times New Roman"/>
                <w:iCs/>
                <w:noProof w:val="0"/>
                <w:sz w:val="20"/>
                <w:szCs w:val="20"/>
              </w:rPr>
              <w:t>noţiuni</w:t>
            </w:r>
            <w:proofErr w:type="spellEnd"/>
            <w:r w:rsidRPr="008262D0">
              <w:rPr>
                <w:rFonts w:ascii="Times New Roman" w:eastAsia="Times New Roman" w:hAnsi="Times New Roman" w:cs="Times New Roman"/>
                <w:iCs/>
                <w:noProof w:val="0"/>
                <w:sz w:val="20"/>
                <w:szCs w:val="20"/>
              </w:rPr>
              <w:t xml:space="preserve"> semnifică:</w:t>
            </w:r>
          </w:p>
          <w:p w14:paraId="77BCDD8E" w14:textId="539319C1" w:rsidR="00D211BC" w:rsidRPr="005812F4" w:rsidRDefault="00D211BC" w:rsidP="008262D0">
            <w:pPr>
              <w:rPr>
                <w:rFonts w:ascii="Times New Roman" w:eastAsia="Times New Roman" w:hAnsi="Times New Roman" w:cs="Times New Roman"/>
                <w:noProof w:val="0"/>
                <w:sz w:val="20"/>
                <w:szCs w:val="20"/>
              </w:rPr>
            </w:pPr>
            <w:r w:rsidRPr="005812F4">
              <w:rPr>
                <w:rFonts w:ascii="Times New Roman" w:eastAsia="Times New Roman" w:hAnsi="Times New Roman" w:cs="Times New Roman"/>
                <w:i/>
                <w:iCs/>
                <w:noProof w:val="0"/>
                <w:sz w:val="20"/>
                <w:szCs w:val="20"/>
              </w:rPr>
              <w:t>vehicul rutier</w:t>
            </w:r>
            <w:r w:rsidRPr="005812F4">
              <w:rPr>
                <w:rFonts w:ascii="Times New Roman" w:eastAsia="Times New Roman" w:hAnsi="Times New Roman" w:cs="Times New Roman"/>
                <w:noProof w:val="0"/>
                <w:sz w:val="20"/>
                <w:szCs w:val="20"/>
              </w:rPr>
              <w:t xml:space="preserve"> – sistem mecanic destinat </w:t>
            </w:r>
            <w:proofErr w:type="spellStart"/>
            <w:r w:rsidRPr="005812F4">
              <w:rPr>
                <w:rFonts w:ascii="Times New Roman" w:eastAsia="Times New Roman" w:hAnsi="Times New Roman" w:cs="Times New Roman"/>
                <w:noProof w:val="0"/>
                <w:sz w:val="20"/>
                <w:szCs w:val="20"/>
              </w:rPr>
              <w:t>circulaţiei</w:t>
            </w:r>
            <w:proofErr w:type="spellEnd"/>
            <w:r w:rsidRPr="005812F4">
              <w:rPr>
                <w:rFonts w:ascii="Times New Roman" w:eastAsia="Times New Roman" w:hAnsi="Times New Roman" w:cs="Times New Roman"/>
                <w:noProof w:val="0"/>
                <w:sz w:val="20"/>
                <w:szCs w:val="20"/>
              </w:rPr>
              <w:t xml:space="preserve"> pe drumurile publice, cu sau fără mijloace de </w:t>
            </w:r>
            <w:r w:rsidRPr="005812F4">
              <w:rPr>
                <w:rFonts w:ascii="Times New Roman" w:eastAsia="Times New Roman" w:hAnsi="Times New Roman" w:cs="Times New Roman"/>
                <w:noProof w:val="0"/>
                <w:sz w:val="20"/>
                <w:szCs w:val="20"/>
              </w:rPr>
              <w:lastRenderedPageBreak/>
              <w:t xml:space="preserve">autopropulsare. În sensul prezentului cod, </w:t>
            </w:r>
            <w:proofErr w:type="spellStart"/>
            <w:r w:rsidRPr="005812F4">
              <w:rPr>
                <w:rFonts w:ascii="Times New Roman" w:eastAsia="Times New Roman" w:hAnsi="Times New Roman" w:cs="Times New Roman"/>
                <w:noProof w:val="0"/>
                <w:sz w:val="20"/>
                <w:szCs w:val="20"/>
              </w:rPr>
              <w:t>sînt</w:t>
            </w:r>
            <w:proofErr w:type="spellEnd"/>
            <w:r w:rsidRPr="005812F4">
              <w:rPr>
                <w:rFonts w:ascii="Times New Roman" w:eastAsia="Times New Roman" w:hAnsi="Times New Roman" w:cs="Times New Roman"/>
                <w:noProof w:val="0"/>
                <w:sz w:val="20"/>
                <w:szCs w:val="20"/>
              </w:rPr>
              <w:t xml:space="preserve"> considerate vehicule rutiere autovehiculele, remorcile, semiremorcile </w:t>
            </w:r>
            <w:proofErr w:type="spellStart"/>
            <w:r w:rsidRPr="005812F4">
              <w:rPr>
                <w:rFonts w:ascii="Times New Roman" w:eastAsia="Times New Roman" w:hAnsi="Times New Roman" w:cs="Times New Roman"/>
                <w:noProof w:val="0"/>
                <w:sz w:val="20"/>
                <w:szCs w:val="20"/>
              </w:rPr>
              <w:t>şi</w:t>
            </w:r>
            <w:proofErr w:type="spellEnd"/>
            <w:r w:rsidRPr="005812F4">
              <w:rPr>
                <w:rFonts w:ascii="Times New Roman" w:eastAsia="Times New Roman" w:hAnsi="Times New Roman" w:cs="Times New Roman"/>
                <w:noProof w:val="0"/>
                <w:sz w:val="20"/>
                <w:szCs w:val="20"/>
              </w:rPr>
              <w:t xml:space="preserve"> tractoarele, definite astfel: </w:t>
            </w:r>
          </w:p>
          <w:p w14:paraId="238C8DCB" w14:textId="77777777" w:rsidR="00D211BC" w:rsidRPr="005812F4" w:rsidRDefault="00D211BC" w:rsidP="00D211BC">
            <w:pPr>
              <w:ind w:firstLine="252"/>
              <w:rPr>
                <w:rFonts w:ascii="Times New Roman" w:eastAsia="Times New Roman" w:hAnsi="Times New Roman" w:cs="Times New Roman"/>
                <w:noProof w:val="0"/>
                <w:sz w:val="20"/>
                <w:szCs w:val="20"/>
              </w:rPr>
            </w:pPr>
            <w:r w:rsidRPr="005812F4">
              <w:rPr>
                <w:rFonts w:ascii="Times New Roman" w:eastAsia="Times New Roman" w:hAnsi="Times New Roman" w:cs="Times New Roman"/>
                <w:noProof w:val="0"/>
                <w:sz w:val="20"/>
                <w:szCs w:val="20"/>
              </w:rPr>
              <w:t xml:space="preserve">a) </w:t>
            </w:r>
            <w:r w:rsidRPr="005812F4">
              <w:rPr>
                <w:rFonts w:ascii="Times New Roman" w:eastAsia="Times New Roman" w:hAnsi="Times New Roman" w:cs="Times New Roman"/>
                <w:i/>
                <w:iCs/>
                <w:noProof w:val="0"/>
                <w:sz w:val="20"/>
                <w:szCs w:val="20"/>
              </w:rPr>
              <w:t>autovehicul</w:t>
            </w:r>
            <w:r w:rsidRPr="005812F4">
              <w:rPr>
                <w:rFonts w:ascii="Times New Roman" w:eastAsia="Times New Roman" w:hAnsi="Times New Roman" w:cs="Times New Roman"/>
                <w:noProof w:val="0"/>
                <w:sz w:val="20"/>
                <w:szCs w:val="20"/>
              </w:rPr>
              <w:t xml:space="preserve"> – vehicul rutier autopropulsat, suspendat pe </w:t>
            </w:r>
            <w:proofErr w:type="spellStart"/>
            <w:r w:rsidRPr="005812F4">
              <w:rPr>
                <w:rFonts w:ascii="Times New Roman" w:eastAsia="Times New Roman" w:hAnsi="Times New Roman" w:cs="Times New Roman"/>
                <w:noProof w:val="0"/>
                <w:sz w:val="20"/>
                <w:szCs w:val="20"/>
              </w:rPr>
              <w:t>roţi</w:t>
            </w:r>
            <w:proofErr w:type="spellEnd"/>
            <w:r w:rsidRPr="005812F4">
              <w:rPr>
                <w:rFonts w:ascii="Times New Roman" w:eastAsia="Times New Roman" w:hAnsi="Times New Roman" w:cs="Times New Roman"/>
                <w:noProof w:val="0"/>
                <w:sz w:val="20"/>
                <w:szCs w:val="20"/>
              </w:rPr>
              <w:t xml:space="preserve">, </w:t>
            </w:r>
            <w:proofErr w:type="spellStart"/>
            <w:r w:rsidRPr="005812F4">
              <w:rPr>
                <w:rFonts w:ascii="Times New Roman" w:eastAsia="Times New Roman" w:hAnsi="Times New Roman" w:cs="Times New Roman"/>
                <w:noProof w:val="0"/>
                <w:sz w:val="20"/>
                <w:szCs w:val="20"/>
              </w:rPr>
              <w:t>şenile</w:t>
            </w:r>
            <w:proofErr w:type="spellEnd"/>
            <w:r w:rsidRPr="005812F4">
              <w:rPr>
                <w:rFonts w:ascii="Times New Roman" w:eastAsia="Times New Roman" w:hAnsi="Times New Roman" w:cs="Times New Roman"/>
                <w:noProof w:val="0"/>
                <w:sz w:val="20"/>
                <w:szCs w:val="20"/>
              </w:rPr>
              <w:t xml:space="preserve"> sau tălpi, destinat transportului rutier de persoane sau de bunuri ori efectuării de lucrări;</w:t>
            </w:r>
          </w:p>
          <w:p w14:paraId="62286C4D" w14:textId="77777777" w:rsidR="00D211BC" w:rsidRPr="005812F4" w:rsidRDefault="00D211BC" w:rsidP="00D211BC">
            <w:pPr>
              <w:ind w:firstLine="252"/>
              <w:rPr>
                <w:rFonts w:ascii="Times New Roman" w:eastAsia="Times New Roman" w:hAnsi="Times New Roman" w:cs="Times New Roman"/>
                <w:noProof w:val="0"/>
                <w:sz w:val="20"/>
                <w:szCs w:val="20"/>
              </w:rPr>
            </w:pPr>
            <w:r w:rsidRPr="005812F4">
              <w:rPr>
                <w:rFonts w:ascii="Times New Roman" w:eastAsia="Times New Roman" w:hAnsi="Times New Roman" w:cs="Times New Roman"/>
                <w:noProof w:val="0"/>
                <w:sz w:val="20"/>
                <w:szCs w:val="20"/>
              </w:rPr>
              <w:t xml:space="preserve">b) </w:t>
            </w:r>
            <w:r w:rsidRPr="005812F4">
              <w:rPr>
                <w:rFonts w:ascii="Times New Roman" w:eastAsia="Times New Roman" w:hAnsi="Times New Roman" w:cs="Times New Roman"/>
                <w:i/>
                <w:iCs/>
                <w:noProof w:val="0"/>
                <w:sz w:val="20"/>
                <w:szCs w:val="20"/>
              </w:rPr>
              <w:t>remorcă</w:t>
            </w:r>
            <w:r w:rsidRPr="005812F4">
              <w:rPr>
                <w:rFonts w:ascii="Times New Roman" w:eastAsia="Times New Roman" w:hAnsi="Times New Roman" w:cs="Times New Roman"/>
                <w:noProof w:val="0"/>
                <w:sz w:val="20"/>
                <w:szCs w:val="20"/>
              </w:rPr>
              <w:t xml:space="preserve"> – vehicul rutier fără motor, conceput </w:t>
            </w:r>
            <w:proofErr w:type="spellStart"/>
            <w:r w:rsidRPr="005812F4">
              <w:rPr>
                <w:rFonts w:ascii="Times New Roman" w:eastAsia="Times New Roman" w:hAnsi="Times New Roman" w:cs="Times New Roman"/>
                <w:noProof w:val="0"/>
                <w:sz w:val="20"/>
                <w:szCs w:val="20"/>
              </w:rPr>
              <w:t>şi</w:t>
            </w:r>
            <w:proofErr w:type="spellEnd"/>
            <w:r w:rsidRPr="005812F4">
              <w:rPr>
                <w:rFonts w:ascii="Times New Roman" w:eastAsia="Times New Roman" w:hAnsi="Times New Roman" w:cs="Times New Roman"/>
                <w:noProof w:val="0"/>
                <w:sz w:val="20"/>
                <w:szCs w:val="20"/>
              </w:rPr>
              <w:t xml:space="preserve"> construit pentru a fi tractat de un autovehicul; </w:t>
            </w:r>
          </w:p>
          <w:p w14:paraId="43CFB1B8" w14:textId="77777777" w:rsidR="00D211BC" w:rsidRPr="005812F4" w:rsidRDefault="00D211BC" w:rsidP="00D211BC">
            <w:pPr>
              <w:ind w:firstLine="252"/>
              <w:rPr>
                <w:rFonts w:ascii="Times New Roman" w:eastAsia="Times New Roman" w:hAnsi="Times New Roman" w:cs="Times New Roman"/>
                <w:noProof w:val="0"/>
                <w:sz w:val="20"/>
                <w:szCs w:val="20"/>
              </w:rPr>
            </w:pPr>
            <w:r w:rsidRPr="005812F4">
              <w:rPr>
                <w:rFonts w:ascii="Times New Roman" w:eastAsia="Times New Roman" w:hAnsi="Times New Roman" w:cs="Times New Roman"/>
                <w:noProof w:val="0"/>
                <w:sz w:val="20"/>
                <w:szCs w:val="20"/>
              </w:rPr>
              <w:t xml:space="preserve">c) </w:t>
            </w:r>
            <w:r w:rsidRPr="005812F4">
              <w:rPr>
                <w:rFonts w:ascii="Times New Roman" w:eastAsia="Times New Roman" w:hAnsi="Times New Roman" w:cs="Times New Roman"/>
                <w:i/>
                <w:iCs/>
                <w:noProof w:val="0"/>
                <w:sz w:val="20"/>
                <w:szCs w:val="20"/>
              </w:rPr>
              <w:t>semiremorcă</w:t>
            </w:r>
            <w:r w:rsidRPr="005812F4">
              <w:rPr>
                <w:rFonts w:ascii="Times New Roman" w:eastAsia="Times New Roman" w:hAnsi="Times New Roman" w:cs="Times New Roman"/>
                <w:noProof w:val="0"/>
                <w:sz w:val="20"/>
                <w:szCs w:val="20"/>
              </w:rPr>
              <w:t xml:space="preserve"> – vehicul rutier tractat, conceput pentru a fi cuplat la un tractor sau la o axă de tractare, astfel </w:t>
            </w:r>
            <w:proofErr w:type="spellStart"/>
            <w:r w:rsidRPr="005812F4">
              <w:rPr>
                <w:rFonts w:ascii="Times New Roman" w:eastAsia="Times New Roman" w:hAnsi="Times New Roman" w:cs="Times New Roman"/>
                <w:noProof w:val="0"/>
                <w:sz w:val="20"/>
                <w:szCs w:val="20"/>
              </w:rPr>
              <w:t>încît</w:t>
            </w:r>
            <w:proofErr w:type="spellEnd"/>
            <w:r w:rsidRPr="005812F4">
              <w:rPr>
                <w:rFonts w:ascii="Times New Roman" w:eastAsia="Times New Roman" w:hAnsi="Times New Roman" w:cs="Times New Roman"/>
                <w:noProof w:val="0"/>
                <w:sz w:val="20"/>
                <w:szCs w:val="20"/>
              </w:rPr>
              <w:t xml:space="preserve"> asupra tractorului sau axei de tractare se exercită o </w:t>
            </w:r>
            <w:proofErr w:type="spellStart"/>
            <w:r w:rsidRPr="005812F4">
              <w:rPr>
                <w:rFonts w:ascii="Times New Roman" w:eastAsia="Times New Roman" w:hAnsi="Times New Roman" w:cs="Times New Roman"/>
                <w:noProof w:val="0"/>
                <w:sz w:val="20"/>
                <w:szCs w:val="20"/>
              </w:rPr>
              <w:t>forţă</w:t>
            </w:r>
            <w:proofErr w:type="spellEnd"/>
            <w:r w:rsidRPr="005812F4">
              <w:rPr>
                <w:rFonts w:ascii="Times New Roman" w:eastAsia="Times New Roman" w:hAnsi="Times New Roman" w:cs="Times New Roman"/>
                <w:noProof w:val="0"/>
                <w:sz w:val="20"/>
                <w:szCs w:val="20"/>
              </w:rPr>
              <w:t xml:space="preserve"> verticală semnificativă; </w:t>
            </w:r>
          </w:p>
          <w:p w14:paraId="11E1C154" w14:textId="77777777" w:rsidR="00D211BC" w:rsidRPr="005812F4" w:rsidRDefault="00D211BC" w:rsidP="00D211BC">
            <w:pPr>
              <w:ind w:firstLine="252"/>
              <w:rPr>
                <w:rFonts w:ascii="Times New Roman" w:eastAsia="Times New Roman" w:hAnsi="Times New Roman" w:cs="Times New Roman"/>
                <w:noProof w:val="0"/>
                <w:sz w:val="20"/>
                <w:szCs w:val="20"/>
              </w:rPr>
            </w:pPr>
            <w:r w:rsidRPr="005812F4">
              <w:rPr>
                <w:rFonts w:ascii="Times New Roman" w:eastAsia="Times New Roman" w:hAnsi="Times New Roman" w:cs="Times New Roman"/>
                <w:noProof w:val="0"/>
                <w:sz w:val="20"/>
                <w:szCs w:val="20"/>
              </w:rPr>
              <w:t xml:space="preserve">d) </w:t>
            </w:r>
            <w:r w:rsidRPr="005812F4">
              <w:rPr>
                <w:rFonts w:ascii="Times New Roman" w:eastAsia="Times New Roman" w:hAnsi="Times New Roman" w:cs="Times New Roman"/>
                <w:i/>
                <w:iCs/>
                <w:noProof w:val="0"/>
                <w:sz w:val="20"/>
                <w:szCs w:val="20"/>
              </w:rPr>
              <w:t>tractor</w:t>
            </w:r>
            <w:r w:rsidRPr="005812F4">
              <w:rPr>
                <w:rFonts w:ascii="Times New Roman" w:eastAsia="Times New Roman" w:hAnsi="Times New Roman" w:cs="Times New Roman"/>
                <w:noProof w:val="0"/>
                <w:sz w:val="20"/>
                <w:szCs w:val="20"/>
              </w:rPr>
              <w:t xml:space="preserve"> – vehicul rutier care, prin </w:t>
            </w:r>
            <w:proofErr w:type="spellStart"/>
            <w:r w:rsidRPr="005812F4">
              <w:rPr>
                <w:rFonts w:ascii="Times New Roman" w:eastAsia="Times New Roman" w:hAnsi="Times New Roman" w:cs="Times New Roman"/>
                <w:noProof w:val="0"/>
                <w:sz w:val="20"/>
                <w:szCs w:val="20"/>
              </w:rPr>
              <w:t>concepţie</w:t>
            </w:r>
            <w:proofErr w:type="spellEnd"/>
            <w:r w:rsidRPr="005812F4">
              <w:rPr>
                <w:rFonts w:ascii="Times New Roman" w:eastAsia="Times New Roman" w:hAnsi="Times New Roman" w:cs="Times New Roman"/>
                <w:noProof w:val="0"/>
                <w:sz w:val="20"/>
                <w:szCs w:val="20"/>
              </w:rPr>
              <w:t xml:space="preserve"> </w:t>
            </w:r>
            <w:proofErr w:type="spellStart"/>
            <w:r w:rsidRPr="005812F4">
              <w:rPr>
                <w:rFonts w:ascii="Times New Roman" w:eastAsia="Times New Roman" w:hAnsi="Times New Roman" w:cs="Times New Roman"/>
                <w:noProof w:val="0"/>
                <w:sz w:val="20"/>
                <w:szCs w:val="20"/>
              </w:rPr>
              <w:t>şi</w:t>
            </w:r>
            <w:proofErr w:type="spellEnd"/>
            <w:r w:rsidRPr="005812F4">
              <w:rPr>
                <w:rFonts w:ascii="Times New Roman" w:eastAsia="Times New Roman" w:hAnsi="Times New Roman" w:cs="Times New Roman"/>
                <w:noProof w:val="0"/>
                <w:sz w:val="20"/>
                <w:szCs w:val="20"/>
              </w:rPr>
              <w:t xml:space="preserve"> </w:t>
            </w:r>
            <w:proofErr w:type="spellStart"/>
            <w:r w:rsidRPr="005812F4">
              <w:rPr>
                <w:rFonts w:ascii="Times New Roman" w:eastAsia="Times New Roman" w:hAnsi="Times New Roman" w:cs="Times New Roman"/>
                <w:noProof w:val="0"/>
                <w:sz w:val="20"/>
                <w:szCs w:val="20"/>
              </w:rPr>
              <w:t>construcţie</w:t>
            </w:r>
            <w:proofErr w:type="spellEnd"/>
            <w:r w:rsidRPr="005812F4">
              <w:rPr>
                <w:rFonts w:ascii="Times New Roman" w:eastAsia="Times New Roman" w:hAnsi="Times New Roman" w:cs="Times New Roman"/>
                <w:noProof w:val="0"/>
                <w:sz w:val="20"/>
                <w:szCs w:val="20"/>
              </w:rPr>
              <w:t xml:space="preserve">, este destinat exclusiv sau în principal tractării de remorci/semiremorci. </w:t>
            </w:r>
          </w:p>
          <w:p w14:paraId="2CFA43E1" w14:textId="77777777" w:rsidR="00434151" w:rsidRPr="005812F4" w:rsidRDefault="00434151" w:rsidP="00D211BC">
            <w:pPr>
              <w:ind w:firstLine="252"/>
              <w:rPr>
                <w:rFonts w:ascii="Times New Roman" w:eastAsia="Times New Roman" w:hAnsi="Times New Roman" w:cs="Times New Roman"/>
                <w:noProof w:val="0"/>
                <w:sz w:val="20"/>
                <w:szCs w:val="20"/>
              </w:rPr>
            </w:pPr>
          </w:p>
          <w:p w14:paraId="7184909A" w14:textId="3C2DD0FB" w:rsidR="00622716" w:rsidRPr="005812F4" w:rsidRDefault="00D211BC" w:rsidP="00D211BC">
            <w:pPr>
              <w:ind w:firstLine="252"/>
              <w:rPr>
                <w:rFonts w:ascii="Times New Roman" w:eastAsia="Times New Roman" w:hAnsi="Times New Roman" w:cs="Times New Roman"/>
                <w:noProof w:val="0"/>
                <w:sz w:val="24"/>
                <w:szCs w:val="24"/>
              </w:rPr>
            </w:pPr>
            <w:r w:rsidRPr="005812F4">
              <w:rPr>
                <w:rFonts w:ascii="Times New Roman" w:eastAsia="Times New Roman" w:hAnsi="Times New Roman" w:cs="Times New Roman"/>
                <w:noProof w:val="0"/>
                <w:sz w:val="20"/>
                <w:szCs w:val="20"/>
              </w:rPr>
              <w:t xml:space="preserve">(2) În sensul prezentului cod, ansamblul format din autovehicul </w:t>
            </w:r>
            <w:proofErr w:type="spellStart"/>
            <w:r w:rsidRPr="005812F4">
              <w:rPr>
                <w:rFonts w:ascii="Times New Roman" w:eastAsia="Times New Roman" w:hAnsi="Times New Roman" w:cs="Times New Roman"/>
                <w:noProof w:val="0"/>
                <w:sz w:val="20"/>
                <w:szCs w:val="20"/>
              </w:rPr>
              <w:t>şi</w:t>
            </w:r>
            <w:proofErr w:type="spellEnd"/>
            <w:r w:rsidRPr="005812F4">
              <w:rPr>
                <w:rFonts w:ascii="Times New Roman" w:eastAsia="Times New Roman" w:hAnsi="Times New Roman" w:cs="Times New Roman"/>
                <w:noProof w:val="0"/>
                <w:sz w:val="20"/>
                <w:szCs w:val="20"/>
              </w:rPr>
              <w:t xml:space="preserve"> remorcă/semiremorcă </w:t>
            </w:r>
            <w:proofErr w:type="spellStart"/>
            <w:r w:rsidRPr="005812F4">
              <w:rPr>
                <w:rFonts w:ascii="Times New Roman" w:eastAsia="Times New Roman" w:hAnsi="Times New Roman" w:cs="Times New Roman"/>
                <w:noProof w:val="0"/>
                <w:sz w:val="20"/>
                <w:szCs w:val="20"/>
              </w:rPr>
              <w:t>şi</w:t>
            </w:r>
            <w:proofErr w:type="spellEnd"/>
            <w:r w:rsidRPr="005812F4">
              <w:rPr>
                <w:rFonts w:ascii="Times New Roman" w:eastAsia="Times New Roman" w:hAnsi="Times New Roman" w:cs="Times New Roman"/>
                <w:noProof w:val="0"/>
                <w:sz w:val="20"/>
                <w:szCs w:val="20"/>
              </w:rPr>
              <w:t xml:space="preserve"> ansamblul format din tractor </w:t>
            </w:r>
            <w:proofErr w:type="spellStart"/>
            <w:r w:rsidRPr="005812F4">
              <w:rPr>
                <w:rFonts w:ascii="Times New Roman" w:eastAsia="Times New Roman" w:hAnsi="Times New Roman" w:cs="Times New Roman"/>
                <w:noProof w:val="0"/>
                <w:sz w:val="20"/>
                <w:szCs w:val="20"/>
              </w:rPr>
              <w:t>şi</w:t>
            </w:r>
            <w:proofErr w:type="spellEnd"/>
            <w:r w:rsidRPr="005812F4">
              <w:rPr>
                <w:rFonts w:ascii="Times New Roman" w:eastAsia="Times New Roman" w:hAnsi="Times New Roman" w:cs="Times New Roman"/>
                <w:noProof w:val="0"/>
                <w:sz w:val="20"/>
                <w:szCs w:val="20"/>
              </w:rPr>
              <w:t xml:space="preserve"> remorcă/semiremorcă se consideră vehicule rutiere.</w:t>
            </w:r>
            <w:r w:rsidRPr="005812F4">
              <w:rPr>
                <w:rFonts w:ascii="Times New Roman" w:eastAsia="Times New Roman" w:hAnsi="Times New Roman" w:cs="Times New Roman"/>
                <w:noProof w:val="0"/>
                <w:sz w:val="24"/>
                <w:szCs w:val="24"/>
              </w:rPr>
              <w:t xml:space="preserve"> </w:t>
            </w:r>
          </w:p>
        </w:tc>
      </w:tr>
      <w:tr w:rsidR="00622716" w:rsidRPr="005812F4" w14:paraId="1DB7B54E" w14:textId="77777777" w:rsidTr="00C73AD6">
        <w:tc>
          <w:tcPr>
            <w:tcW w:w="4405" w:type="dxa"/>
          </w:tcPr>
          <w:p w14:paraId="1D477CC5" w14:textId="62B2C465"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 xml:space="preserve">2. „transport internaţional” înseamnă: </w:t>
            </w:r>
          </w:p>
          <w:p w14:paraId="092ADEC5" w14:textId="77777777" w:rsidR="00E822EF" w:rsidRPr="005812F4" w:rsidRDefault="00E822EF" w:rsidP="00622716">
            <w:pPr>
              <w:ind w:firstLine="337"/>
            </w:pPr>
            <w:r w:rsidRPr="005812F4">
              <w:rPr>
                <w:rFonts w:ascii="Times New Roman" w:hAnsi="Times New Roman" w:cs="Times New Roman"/>
                <w:sz w:val="24"/>
                <w:szCs w:val="24"/>
              </w:rPr>
              <w:t>(a) o deplasare cu încărcătură efectuată de un vehicul al cărei punct de plecare și punct de destinaţie se află în două state membre diferite, cu sau fără tranzitarea unuia sau mai multor state membre sau ţări terţe;</w:t>
            </w:r>
            <w:r w:rsidRPr="005812F4">
              <w:t xml:space="preserve"> </w:t>
            </w:r>
          </w:p>
          <w:p w14:paraId="3977AE83" w14:textId="77777777"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 xml:space="preserve">(b) o deplasare cu încărcătură efectuată de un vehicul dintr-un stat membru către o ţară terţă sau invers, cu sau fără tranzitarea unuia sau mai multor state membre sau ţări terţe; </w:t>
            </w:r>
          </w:p>
          <w:p w14:paraId="13F8A1E1" w14:textId="77777777"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(c) o deplasare cu încărcătură efectuată de un vehicul între ţări terţe, cu tranzitarea teritoriului unuia sau mai multor state membre; </w:t>
            </w:r>
          </w:p>
          <w:p w14:paraId="571DEBD3" w14:textId="4466E85D" w:rsidR="00622716"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(d) o deplasare fără încărcătură în legătură cu transporturile menţionate la literele (a), (b) și (c);</w:t>
            </w:r>
          </w:p>
        </w:tc>
        <w:tc>
          <w:tcPr>
            <w:tcW w:w="4230" w:type="dxa"/>
          </w:tcPr>
          <w:p w14:paraId="497DE4DE" w14:textId="77777777" w:rsidR="00434151" w:rsidRPr="005812F4" w:rsidRDefault="00434151" w:rsidP="00434151">
            <w:pPr>
              <w:rPr>
                <w:rFonts w:ascii="Times New Roman" w:hAnsi="Times New Roman" w:cs="Times New Roman"/>
                <w:sz w:val="24"/>
                <w:szCs w:val="24"/>
              </w:rPr>
            </w:pPr>
            <w:r w:rsidRPr="005812F4">
              <w:rPr>
                <w:rFonts w:ascii="Times New Roman" w:hAnsi="Times New Roman" w:cs="Times New Roman"/>
                <w:sz w:val="24"/>
                <w:szCs w:val="24"/>
              </w:rPr>
              <w:lastRenderedPageBreak/>
              <w:t>Articolul 5, alineatul (1):</w:t>
            </w:r>
          </w:p>
          <w:p w14:paraId="71D3572C" w14:textId="329FB0FA" w:rsidR="00C9736E" w:rsidRPr="005812F4" w:rsidRDefault="00C9736E" w:rsidP="00C9736E">
            <w:pPr>
              <w:rPr>
                <w:rFonts w:ascii="Times New Roman" w:hAnsi="Times New Roman" w:cs="Times New Roman"/>
                <w:sz w:val="24"/>
                <w:szCs w:val="24"/>
              </w:rPr>
            </w:pPr>
            <w:r w:rsidRPr="005812F4">
              <w:rPr>
                <w:rFonts w:ascii="Times New Roman" w:hAnsi="Times New Roman" w:cs="Times New Roman"/>
                <w:sz w:val="24"/>
                <w:szCs w:val="24"/>
              </w:rPr>
              <w:t>noțiunea ,,transport rutier în trafic internațional” va avea următorul cuprins:</w:t>
            </w:r>
          </w:p>
          <w:p w14:paraId="53C4167D" w14:textId="77777777" w:rsidR="00C9736E" w:rsidRPr="005812F4" w:rsidRDefault="00C9736E" w:rsidP="00C9736E">
            <w:pPr>
              <w:rPr>
                <w:rFonts w:ascii="Times New Roman" w:hAnsi="Times New Roman" w:cs="Times New Roman"/>
                <w:sz w:val="24"/>
                <w:szCs w:val="24"/>
              </w:rPr>
            </w:pPr>
            <w:r w:rsidRPr="005812F4">
              <w:rPr>
                <w:rFonts w:ascii="Times New Roman" w:hAnsi="Times New Roman" w:cs="Times New Roman"/>
                <w:sz w:val="24"/>
                <w:szCs w:val="24"/>
              </w:rPr>
              <w:t>,,transport rutier în trafic internaţional – o operaţiune de transport rutier care presupune:</w:t>
            </w:r>
          </w:p>
          <w:p w14:paraId="249F9BA5" w14:textId="77777777" w:rsidR="00C9736E" w:rsidRPr="005812F4" w:rsidRDefault="00C9736E" w:rsidP="00C9736E">
            <w:pPr>
              <w:ind w:firstLine="342"/>
              <w:rPr>
                <w:rFonts w:ascii="Times New Roman" w:hAnsi="Times New Roman" w:cs="Times New Roman"/>
                <w:sz w:val="24"/>
                <w:szCs w:val="24"/>
              </w:rPr>
            </w:pPr>
            <w:r w:rsidRPr="005812F4">
              <w:rPr>
                <w:rFonts w:ascii="Times New Roman" w:hAnsi="Times New Roman" w:cs="Times New Roman"/>
                <w:sz w:val="24"/>
                <w:szCs w:val="24"/>
              </w:rPr>
              <w:lastRenderedPageBreak/>
              <w:t>1)</w:t>
            </w:r>
            <w:r w:rsidRPr="005812F4">
              <w:rPr>
                <w:rFonts w:ascii="Times New Roman" w:hAnsi="Times New Roman" w:cs="Times New Roman"/>
                <w:sz w:val="24"/>
                <w:szCs w:val="24"/>
              </w:rPr>
              <w:tab/>
              <w:t>pentru transportul internațional de marfă:</w:t>
            </w:r>
          </w:p>
          <w:p w14:paraId="1A22C171" w14:textId="77777777" w:rsidR="00C9736E" w:rsidRPr="005812F4" w:rsidRDefault="00C9736E" w:rsidP="00C9736E">
            <w:pPr>
              <w:ind w:firstLine="342"/>
              <w:rPr>
                <w:rFonts w:ascii="Times New Roman" w:hAnsi="Times New Roman" w:cs="Times New Roman"/>
                <w:sz w:val="24"/>
                <w:szCs w:val="24"/>
              </w:rPr>
            </w:pPr>
            <w:r w:rsidRPr="005812F4">
              <w:rPr>
                <w:rFonts w:ascii="Times New Roman" w:hAnsi="Times New Roman" w:cs="Times New Roman"/>
                <w:sz w:val="24"/>
                <w:szCs w:val="24"/>
              </w:rPr>
              <w:t xml:space="preserve">a) o deplasare cu încărcătură efectuată de un vehicul al cărei punct de plecare și punct de destinaţie se află în două state membre UE diferite, cu sau fără tranzitarea unuia sau mai multor state membre UE sau ţări terţe; </w:t>
            </w:r>
          </w:p>
          <w:p w14:paraId="4263BDE1" w14:textId="77777777" w:rsidR="00C9736E" w:rsidRPr="005812F4" w:rsidRDefault="00C9736E" w:rsidP="00C9736E">
            <w:pPr>
              <w:ind w:firstLine="342"/>
              <w:rPr>
                <w:rFonts w:ascii="Times New Roman" w:hAnsi="Times New Roman" w:cs="Times New Roman"/>
                <w:sz w:val="24"/>
                <w:szCs w:val="24"/>
              </w:rPr>
            </w:pPr>
            <w:r w:rsidRPr="005812F4">
              <w:rPr>
                <w:rFonts w:ascii="Times New Roman" w:hAnsi="Times New Roman" w:cs="Times New Roman"/>
                <w:sz w:val="24"/>
                <w:szCs w:val="24"/>
              </w:rPr>
              <w:t xml:space="preserve">b) o deplasare cu încărcătură efectuată de un vehicul dintr-un stat membru UE către o ţară terţă sau invers, cu sau fără tranzitarea unuia sau mai multor state membre UE sau ţări terţe; </w:t>
            </w:r>
          </w:p>
          <w:p w14:paraId="07783290" w14:textId="77777777" w:rsidR="00C9736E" w:rsidRPr="005812F4" w:rsidRDefault="00C9736E" w:rsidP="00C9736E">
            <w:pPr>
              <w:ind w:firstLine="342"/>
              <w:rPr>
                <w:rFonts w:ascii="Times New Roman" w:hAnsi="Times New Roman" w:cs="Times New Roman"/>
                <w:sz w:val="24"/>
                <w:szCs w:val="24"/>
              </w:rPr>
            </w:pPr>
            <w:r w:rsidRPr="005812F4">
              <w:rPr>
                <w:rFonts w:ascii="Times New Roman" w:hAnsi="Times New Roman" w:cs="Times New Roman"/>
                <w:sz w:val="24"/>
                <w:szCs w:val="24"/>
              </w:rPr>
              <w:t xml:space="preserve">c) o deplasare cu încărcătură efectuată de un vehicul între ţări terţe, cu tranzitarea teritoriului unuia sau mai multor state membre UE; </w:t>
            </w:r>
          </w:p>
          <w:p w14:paraId="31ECD326" w14:textId="15992DD2" w:rsidR="00622716" w:rsidRPr="005812F4" w:rsidRDefault="00C9736E" w:rsidP="00C9736E">
            <w:pPr>
              <w:ind w:firstLine="342"/>
              <w:rPr>
                <w:rFonts w:ascii="Times New Roman" w:hAnsi="Times New Roman" w:cs="Times New Roman"/>
                <w:sz w:val="24"/>
                <w:szCs w:val="24"/>
              </w:rPr>
            </w:pPr>
            <w:r w:rsidRPr="005812F4">
              <w:rPr>
                <w:rFonts w:ascii="Times New Roman" w:hAnsi="Times New Roman" w:cs="Times New Roman"/>
                <w:sz w:val="24"/>
                <w:szCs w:val="24"/>
              </w:rPr>
              <w:t>d) o deplasare fără încărcătură în legătură cu transporturile menţionate la literele a), b) și c);”;</w:t>
            </w:r>
          </w:p>
        </w:tc>
        <w:tc>
          <w:tcPr>
            <w:tcW w:w="2250" w:type="dxa"/>
          </w:tcPr>
          <w:p w14:paraId="656D15F2" w14:textId="4C74CAB4" w:rsidR="00622716" w:rsidRPr="005812F4" w:rsidRDefault="00C9736E" w:rsidP="00A46C48">
            <w:pPr>
              <w:jc w:val="center"/>
              <w:rPr>
                <w:rFonts w:ascii="Times New Roman" w:hAnsi="Times New Roman" w:cs="Times New Roman"/>
                <w:sz w:val="24"/>
                <w:szCs w:val="24"/>
              </w:rPr>
            </w:pPr>
            <w:r w:rsidRPr="005812F4">
              <w:rPr>
                <w:rFonts w:ascii="Times New Roman" w:hAnsi="Times New Roman" w:cs="Times New Roman"/>
                <w:sz w:val="24"/>
                <w:szCs w:val="24"/>
              </w:rPr>
              <w:lastRenderedPageBreak/>
              <w:t>C</w:t>
            </w:r>
            <w:r w:rsidR="00434151" w:rsidRPr="005812F4">
              <w:rPr>
                <w:rFonts w:ascii="Times New Roman" w:hAnsi="Times New Roman" w:cs="Times New Roman"/>
                <w:sz w:val="24"/>
                <w:szCs w:val="24"/>
              </w:rPr>
              <w:t>ompatibil</w:t>
            </w:r>
          </w:p>
        </w:tc>
        <w:tc>
          <w:tcPr>
            <w:tcW w:w="3150" w:type="dxa"/>
          </w:tcPr>
          <w:p w14:paraId="24EFC726" w14:textId="2E46ADC5" w:rsidR="00622716" w:rsidRPr="005812F4" w:rsidRDefault="00622716" w:rsidP="00C9736E">
            <w:pPr>
              <w:rPr>
                <w:rFonts w:ascii="Times New Roman" w:hAnsi="Times New Roman" w:cs="Times New Roman"/>
                <w:sz w:val="24"/>
                <w:szCs w:val="24"/>
              </w:rPr>
            </w:pPr>
          </w:p>
        </w:tc>
      </w:tr>
      <w:tr w:rsidR="00622716" w:rsidRPr="005812F4" w14:paraId="34328D96" w14:textId="77777777" w:rsidTr="00C73AD6">
        <w:tc>
          <w:tcPr>
            <w:tcW w:w="4405" w:type="dxa"/>
          </w:tcPr>
          <w:p w14:paraId="594367C5" w14:textId="5B8A029C" w:rsidR="00622716"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3. „stat membru gazdă” înseamnă un stat membru în care operează un operator de transport rutier de mărfuri, altul decât statul membru de stabilire al acestuia;</w:t>
            </w:r>
          </w:p>
        </w:tc>
        <w:tc>
          <w:tcPr>
            <w:tcW w:w="4230" w:type="dxa"/>
          </w:tcPr>
          <w:p w14:paraId="1A42677F" w14:textId="77777777" w:rsidR="00F56FE9" w:rsidRPr="005812F4" w:rsidRDefault="00F56FE9" w:rsidP="00F56FE9">
            <w:pPr>
              <w:rPr>
                <w:rFonts w:ascii="Times New Roman" w:hAnsi="Times New Roman" w:cs="Times New Roman"/>
                <w:sz w:val="24"/>
                <w:szCs w:val="24"/>
              </w:rPr>
            </w:pPr>
            <w:r w:rsidRPr="005812F4">
              <w:rPr>
                <w:rFonts w:ascii="Times New Roman" w:hAnsi="Times New Roman" w:cs="Times New Roman"/>
                <w:sz w:val="24"/>
                <w:szCs w:val="24"/>
              </w:rPr>
              <w:t>Articolul 5, alineatul (1):</w:t>
            </w:r>
          </w:p>
          <w:p w14:paraId="00892245" w14:textId="77777777" w:rsidR="00F56FE9" w:rsidRPr="005812F4" w:rsidRDefault="00F56FE9" w:rsidP="00F56FE9">
            <w:pPr>
              <w:rPr>
                <w:rFonts w:ascii="Times New Roman" w:hAnsi="Times New Roman" w:cs="Times New Roman"/>
                <w:sz w:val="24"/>
                <w:szCs w:val="24"/>
              </w:rPr>
            </w:pPr>
            <w:r w:rsidRPr="005812F4">
              <w:rPr>
                <w:rFonts w:ascii="Times New Roman" w:hAnsi="Times New Roman" w:cs="Times New Roman"/>
                <w:sz w:val="24"/>
                <w:szCs w:val="24"/>
              </w:rPr>
              <w:t>se completează cu următoarele noțiuni, respectând ordinea gramaticală:</w:t>
            </w:r>
          </w:p>
          <w:p w14:paraId="09F0C3BE" w14:textId="3852761D" w:rsidR="00622716" w:rsidRPr="005812F4" w:rsidRDefault="00F56FE9" w:rsidP="00F56FE9">
            <w:pPr>
              <w:rPr>
                <w:rFonts w:ascii="Times New Roman" w:hAnsi="Times New Roman" w:cs="Times New Roman"/>
                <w:sz w:val="24"/>
                <w:szCs w:val="24"/>
              </w:rPr>
            </w:pPr>
            <w:r w:rsidRPr="005812F4">
              <w:rPr>
                <w:rFonts w:ascii="Times New Roman" w:hAnsi="Times New Roman" w:cs="Times New Roman"/>
                <w:i/>
                <w:sz w:val="24"/>
                <w:szCs w:val="24"/>
              </w:rPr>
              <w:t>stat membru gazdă</w:t>
            </w:r>
            <w:r w:rsidRPr="005812F4">
              <w:rPr>
                <w:rFonts w:ascii="Times New Roman" w:hAnsi="Times New Roman" w:cs="Times New Roman"/>
                <w:sz w:val="24"/>
                <w:szCs w:val="24"/>
              </w:rPr>
              <w:t xml:space="preserve"> - stat membru în care operează un operator de transport rutier de mărfuri, altul decât statul membru de stabilire al acestuia;</w:t>
            </w:r>
          </w:p>
        </w:tc>
        <w:tc>
          <w:tcPr>
            <w:tcW w:w="2250" w:type="dxa"/>
          </w:tcPr>
          <w:p w14:paraId="7491F4F6" w14:textId="2F7777FB" w:rsidR="00622716" w:rsidRPr="005812F4" w:rsidRDefault="00F56FE9" w:rsidP="00A46C48">
            <w:pPr>
              <w:jc w:val="center"/>
              <w:rPr>
                <w:rFonts w:ascii="Times New Roman" w:hAnsi="Times New Roman" w:cs="Times New Roman"/>
                <w:sz w:val="24"/>
                <w:szCs w:val="24"/>
              </w:rPr>
            </w:pPr>
            <w:r w:rsidRPr="005812F4">
              <w:rPr>
                <w:rFonts w:ascii="Times New Roman" w:hAnsi="Times New Roman" w:cs="Times New Roman"/>
                <w:sz w:val="24"/>
                <w:szCs w:val="24"/>
              </w:rPr>
              <w:t>Compatibil</w:t>
            </w:r>
          </w:p>
        </w:tc>
        <w:tc>
          <w:tcPr>
            <w:tcW w:w="3150" w:type="dxa"/>
          </w:tcPr>
          <w:p w14:paraId="1E6F7043" w14:textId="77777777" w:rsidR="00622716" w:rsidRPr="005812F4" w:rsidRDefault="00622716" w:rsidP="00A13192">
            <w:pPr>
              <w:rPr>
                <w:rFonts w:ascii="Times New Roman" w:hAnsi="Times New Roman" w:cs="Times New Roman"/>
                <w:sz w:val="24"/>
                <w:szCs w:val="24"/>
              </w:rPr>
            </w:pPr>
          </w:p>
        </w:tc>
      </w:tr>
      <w:tr w:rsidR="00622716" w:rsidRPr="005812F4" w14:paraId="36594782" w14:textId="77777777" w:rsidTr="00C73AD6">
        <w:tc>
          <w:tcPr>
            <w:tcW w:w="4405" w:type="dxa"/>
          </w:tcPr>
          <w:p w14:paraId="235EA3CE" w14:textId="27926EE8" w:rsidR="00622716" w:rsidRPr="005812F4" w:rsidRDefault="00E822EF" w:rsidP="00110C8A">
            <w:pPr>
              <w:ind w:firstLine="337"/>
              <w:rPr>
                <w:rFonts w:ascii="Times New Roman" w:hAnsi="Times New Roman" w:cs="Times New Roman"/>
                <w:sz w:val="24"/>
                <w:szCs w:val="24"/>
              </w:rPr>
            </w:pPr>
            <w:r w:rsidRPr="005812F4">
              <w:rPr>
                <w:rFonts w:ascii="Times New Roman" w:hAnsi="Times New Roman" w:cs="Times New Roman"/>
                <w:sz w:val="24"/>
                <w:szCs w:val="24"/>
              </w:rPr>
              <w:t>4. „operator de transport rutier de mărfuri nerezident” înseamnă o întreprindere de transport rutier care operează într-un stat membru gazdă;</w:t>
            </w:r>
          </w:p>
        </w:tc>
        <w:tc>
          <w:tcPr>
            <w:tcW w:w="4230" w:type="dxa"/>
          </w:tcPr>
          <w:p w14:paraId="4A0CC4BD" w14:textId="77777777" w:rsidR="00110C8A" w:rsidRPr="005812F4" w:rsidRDefault="00110C8A" w:rsidP="00110C8A">
            <w:pPr>
              <w:rPr>
                <w:rFonts w:ascii="Times New Roman" w:hAnsi="Times New Roman" w:cs="Times New Roman"/>
                <w:sz w:val="24"/>
                <w:szCs w:val="24"/>
              </w:rPr>
            </w:pPr>
            <w:r w:rsidRPr="005812F4">
              <w:rPr>
                <w:rFonts w:ascii="Times New Roman" w:hAnsi="Times New Roman" w:cs="Times New Roman"/>
                <w:sz w:val="24"/>
                <w:szCs w:val="24"/>
              </w:rPr>
              <w:t>Articolul 5, alineatul (1):</w:t>
            </w:r>
          </w:p>
          <w:p w14:paraId="66E470D5" w14:textId="77777777" w:rsidR="00110C8A" w:rsidRPr="005812F4" w:rsidRDefault="00110C8A" w:rsidP="00110C8A">
            <w:pPr>
              <w:rPr>
                <w:rFonts w:ascii="Times New Roman" w:hAnsi="Times New Roman" w:cs="Times New Roman"/>
                <w:sz w:val="24"/>
                <w:szCs w:val="24"/>
              </w:rPr>
            </w:pPr>
            <w:r w:rsidRPr="005812F4">
              <w:rPr>
                <w:rFonts w:ascii="Times New Roman" w:hAnsi="Times New Roman" w:cs="Times New Roman"/>
                <w:sz w:val="24"/>
                <w:szCs w:val="24"/>
              </w:rPr>
              <w:t>se completează cu următoarele noțiuni, respectând ordinea gramaticală:</w:t>
            </w:r>
          </w:p>
          <w:p w14:paraId="00BECFE9" w14:textId="3521C4AB" w:rsidR="00622716" w:rsidRPr="005812F4" w:rsidRDefault="00C9736E" w:rsidP="00110C8A">
            <w:pPr>
              <w:rPr>
                <w:rFonts w:ascii="Times New Roman" w:hAnsi="Times New Roman" w:cs="Times New Roman"/>
                <w:i/>
                <w:iCs/>
                <w:sz w:val="24"/>
                <w:szCs w:val="24"/>
                <w:lang w:val="ro-RO"/>
              </w:rPr>
            </w:pPr>
            <w:r w:rsidRPr="005812F4">
              <w:rPr>
                <w:rFonts w:ascii="Times New Roman" w:hAnsi="Times New Roman" w:cs="Times New Roman"/>
                <w:bCs/>
                <w:i/>
                <w:iCs/>
                <w:sz w:val="24"/>
                <w:szCs w:val="24"/>
                <w:lang w:val="ro-RO"/>
              </w:rPr>
              <w:t>operator de transport rutier nerezident</w:t>
            </w:r>
            <w:r w:rsidRPr="005812F4">
              <w:rPr>
                <w:rFonts w:ascii="Times New Roman" w:hAnsi="Times New Roman" w:cs="Times New Roman"/>
                <w:i/>
                <w:iCs/>
                <w:sz w:val="24"/>
                <w:szCs w:val="24"/>
                <w:lang w:val="ro-RO"/>
              </w:rPr>
              <w:t xml:space="preserve"> - </w:t>
            </w:r>
            <w:r w:rsidRPr="005812F4">
              <w:rPr>
                <w:rFonts w:ascii="Times New Roman" w:hAnsi="Times New Roman" w:cs="Times New Roman"/>
                <w:iCs/>
                <w:sz w:val="24"/>
                <w:szCs w:val="24"/>
                <w:lang w:val="ro-RO"/>
              </w:rPr>
              <w:t>întreprindere de transport rutier stabilit</w:t>
            </w:r>
            <w:r w:rsidRPr="005812F4">
              <w:rPr>
                <w:rFonts w:ascii="Times New Roman" w:hAnsi="Times New Roman" w:cs="Times New Roman"/>
                <w:iCs/>
                <w:sz w:val="24"/>
                <w:szCs w:val="24"/>
              </w:rPr>
              <w:t xml:space="preserve">ă </w:t>
            </w:r>
            <w:r w:rsidRPr="005812F4">
              <w:rPr>
                <w:rFonts w:ascii="Times New Roman" w:hAnsi="Times New Roman" w:cs="Times New Roman"/>
                <w:iCs/>
                <w:sz w:val="24"/>
                <w:szCs w:val="24"/>
              </w:rPr>
              <w:lastRenderedPageBreak/>
              <w:t xml:space="preserve">într-un stat membru UE, </w:t>
            </w:r>
            <w:r w:rsidRPr="005812F4">
              <w:rPr>
                <w:rFonts w:ascii="Times New Roman" w:hAnsi="Times New Roman" w:cs="Times New Roman"/>
                <w:iCs/>
                <w:sz w:val="24"/>
                <w:szCs w:val="24"/>
                <w:lang w:val="ro-RO"/>
              </w:rPr>
              <w:t>care operează pe teritoriul Republicii Moldova în condițiile prezentului Cod;</w:t>
            </w:r>
          </w:p>
        </w:tc>
        <w:tc>
          <w:tcPr>
            <w:tcW w:w="2250" w:type="dxa"/>
          </w:tcPr>
          <w:p w14:paraId="333AC85B" w14:textId="7E21B4B6" w:rsidR="00622716" w:rsidRPr="005812F4" w:rsidRDefault="00C9736E" w:rsidP="00A46C48">
            <w:pPr>
              <w:jc w:val="center"/>
              <w:rPr>
                <w:rFonts w:ascii="Times New Roman" w:hAnsi="Times New Roman" w:cs="Times New Roman"/>
                <w:sz w:val="24"/>
                <w:szCs w:val="24"/>
              </w:rPr>
            </w:pPr>
            <w:r w:rsidRPr="005812F4">
              <w:rPr>
                <w:rFonts w:ascii="Times New Roman" w:hAnsi="Times New Roman" w:cs="Times New Roman"/>
                <w:sz w:val="24"/>
                <w:szCs w:val="24"/>
              </w:rPr>
              <w:lastRenderedPageBreak/>
              <w:t>C</w:t>
            </w:r>
            <w:r w:rsidR="00110C8A" w:rsidRPr="005812F4">
              <w:rPr>
                <w:rFonts w:ascii="Times New Roman" w:hAnsi="Times New Roman" w:cs="Times New Roman"/>
                <w:sz w:val="24"/>
                <w:szCs w:val="24"/>
              </w:rPr>
              <w:t>ompatibil</w:t>
            </w:r>
          </w:p>
        </w:tc>
        <w:tc>
          <w:tcPr>
            <w:tcW w:w="3150" w:type="dxa"/>
          </w:tcPr>
          <w:p w14:paraId="71251310" w14:textId="6E1EAF1D" w:rsidR="00622716" w:rsidRPr="005812F4" w:rsidRDefault="00622716" w:rsidP="00D211BC">
            <w:pPr>
              <w:ind w:firstLine="342"/>
              <w:rPr>
                <w:rFonts w:ascii="Times New Roman" w:eastAsia="Times New Roman" w:hAnsi="Times New Roman" w:cs="Times New Roman"/>
                <w:noProof w:val="0"/>
                <w:sz w:val="20"/>
                <w:szCs w:val="20"/>
              </w:rPr>
            </w:pPr>
          </w:p>
        </w:tc>
      </w:tr>
      <w:tr w:rsidR="005812F4" w:rsidRPr="005812F4" w14:paraId="06E55D7A" w14:textId="77777777" w:rsidTr="00C73AD6">
        <w:tc>
          <w:tcPr>
            <w:tcW w:w="4405" w:type="dxa"/>
          </w:tcPr>
          <w:p w14:paraId="5B4CE3C1" w14:textId="329174F1" w:rsidR="00622716"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5. „conducător auto” înseamnă orice persoană care conduce vehiculul chiar și pentru o perioadă scurtă de timp sau care este transportată într-un vehicul ca parte a sarcinilor care îi revin în scopul de a fi disponibilă pentru a-l conduce, dacă este necesar;</w:t>
            </w:r>
          </w:p>
        </w:tc>
        <w:tc>
          <w:tcPr>
            <w:tcW w:w="4230" w:type="dxa"/>
          </w:tcPr>
          <w:p w14:paraId="4B9C329B" w14:textId="060FC761" w:rsidR="00110C8A" w:rsidRPr="005812F4" w:rsidRDefault="00110C8A" w:rsidP="00110C8A">
            <w:pPr>
              <w:rPr>
                <w:rFonts w:ascii="Times New Roman" w:hAnsi="Times New Roman" w:cs="Times New Roman"/>
                <w:sz w:val="24"/>
                <w:szCs w:val="24"/>
              </w:rPr>
            </w:pPr>
            <w:r w:rsidRPr="005812F4">
              <w:rPr>
                <w:rFonts w:ascii="Times New Roman" w:hAnsi="Times New Roman" w:cs="Times New Roman"/>
                <w:sz w:val="24"/>
                <w:szCs w:val="24"/>
              </w:rPr>
              <w:t>Articolul 5, alineatul (1):</w:t>
            </w:r>
            <w:r w:rsidR="00F603A9" w:rsidRPr="005812F4">
              <w:rPr>
                <w:rFonts w:ascii="Times New Roman" w:hAnsi="Times New Roman" w:cs="Times New Roman"/>
                <w:sz w:val="24"/>
                <w:szCs w:val="24"/>
              </w:rPr>
              <w:t xml:space="preserve"> </w:t>
            </w:r>
          </w:p>
          <w:p w14:paraId="44BDD717" w14:textId="77777777" w:rsidR="00F603A9" w:rsidRPr="005812F4" w:rsidRDefault="00F603A9" w:rsidP="00C9736E">
            <w:pPr>
              <w:rPr>
                <w:rFonts w:ascii="Times New Roman" w:hAnsi="Times New Roman" w:cs="Times New Roman"/>
                <w:sz w:val="24"/>
                <w:szCs w:val="24"/>
              </w:rPr>
            </w:pPr>
            <w:r w:rsidRPr="005812F4">
              <w:rPr>
                <w:rFonts w:ascii="Times New Roman" w:hAnsi="Times New Roman" w:cs="Times New Roman"/>
                <w:sz w:val="24"/>
                <w:szCs w:val="24"/>
              </w:rPr>
              <w:t>noțiunea ,,conducător auto” va avea următorul cuprins:</w:t>
            </w:r>
          </w:p>
          <w:p w14:paraId="2FCA433F" w14:textId="41F16E76" w:rsidR="00622716" w:rsidRPr="005812F4" w:rsidRDefault="00110C8A" w:rsidP="00C9736E">
            <w:pPr>
              <w:rPr>
                <w:rFonts w:ascii="Times New Roman" w:hAnsi="Times New Roman" w:cs="Times New Roman"/>
                <w:sz w:val="24"/>
                <w:szCs w:val="24"/>
              </w:rPr>
            </w:pPr>
            <w:r w:rsidRPr="005812F4">
              <w:rPr>
                <w:rFonts w:ascii="Times New Roman" w:hAnsi="Times New Roman" w:cs="Times New Roman"/>
                <w:i/>
                <w:sz w:val="24"/>
                <w:szCs w:val="24"/>
              </w:rPr>
              <w:t>conducător auto</w:t>
            </w:r>
            <w:r w:rsidRPr="005812F4">
              <w:rPr>
                <w:rFonts w:ascii="Times New Roman" w:hAnsi="Times New Roman" w:cs="Times New Roman"/>
                <w:sz w:val="24"/>
                <w:szCs w:val="24"/>
              </w:rPr>
              <w:t xml:space="preserve"> - </w:t>
            </w:r>
            <w:r w:rsidR="00C9736E" w:rsidRPr="005812F4">
              <w:rPr>
                <w:rFonts w:ascii="Times New Roman" w:hAnsi="Times New Roman" w:cs="Times New Roman"/>
                <w:sz w:val="24"/>
                <w:szCs w:val="24"/>
              </w:rPr>
              <w:t>orice persoană care conduce vehiculul chiar și pentru o perioadă scurtă de timp sau care este transportată într-un vehicul ca parte a sarcinilor care îi revin în scopul de a fi disponibilă pentru a-l conduce, dacă este necesar;</w:t>
            </w:r>
          </w:p>
        </w:tc>
        <w:tc>
          <w:tcPr>
            <w:tcW w:w="2250" w:type="dxa"/>
          </w:tcPr>
          <w:p w14:paraId="7D82A372" w14:textId="2E20CEC9" w:rsidR="00622716" w:rsidRPr="005812F4" w:rsidRDefault="00F603A9" w:rsidP="00A46C48">
            <w:pPr>
              <w:jc w:val="center"/>
              <w:rPr>
                <w:rFonts w:ascii="Times New Roman" w:hAnsi="Times New Roman" w:cs="Times New Roman"/>
                <w:sz w:val="24"/>
                <w:szCs w:val="24"/>
              </w:rPr>
            </w:pPr>
            <w:r w:rsidRPr="005812F4">
              <w:rPr>
                <w:rFonts w:ascii="Times New Roman" w:hAnsi="Times New Roman" w:cs="Times New Roman"/>
                <w:sz w:val="24"/>
                <w:szCs w:val="24"/>
              </w:rPr>
              <w:t>C</w:t>
            </w:r>
            <w:r w:rsidR="00663BD0" w:rsidRPr="005812F4">
              <w:rPr>
                <w:rFonts w:ascii="Times New Roman" w:hAnsi="Times New Roman" w:cs="Times New Roman"/>
                <w:sz w:val="24"/>
                <w:szCs w:val="24"/>
              </w:rPr>
              <w:t>ompatibil</w:t>
            </w:r>
          </w:p>
        </w:tc>
        <w:tc>
          <w:tcPr>
            <w:tcW w:w="3150" w:type="dxa"/>
          </w:tcPr>
          <w:p w14:paraId="17C54B45" w14:textId="108D8704" w:rsidR="00F603A9" w:rsidRPr="005812F4" w:rsidRDefault="00F603A9" w:rsidP="00F603A9">
            <w:pPr>
              <w:rPr>
                <w:rFonts w:ascii="Times New Roman" w:hAnsi="Times New Roman" w:cs="Times New Roman"/>
                <w:sz w:val="24"/>
                <w:szCs w:val="24"/>
                <w:lang w:val="en-US"/>
              </w:rPr>
            </w:pPr>
          </w:p>
        </w:tc>
      </w:tr>
      <w:tr w:rsidR="00622716" w:rsidRPr="005812F4" w14:paraId="78DFE8BB" w14:textId="77777777" w:rsidTr="00C73AD6">
        <w:tc>
          <w:tcPr>
            <w:tcW w:w="4405" w:type="dxa"/>
          </w:tcPr>
          <w:p w14:paraId="77125076" w14:textId="4920474F" w:rsidR="00622716"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6. „operaţiuni de cabotaj” înseamnă transport naţional contra cost în numele unui terţ efectuat temporar într-un stat membru gazdă, în conformitate cu prezentul regulament;</w:t>
            </w:r>
          </w:p>
        </w:tc>
        <w:tc>
          <w:tcPr>
            <w:tcW w:w="4230" w:type="dxa"/>
          </w:tcPr>
          <w:p w14:paraId="2EEC2737" w14:textId="77777777" w:rsidR="00110C8A" w:rsidRPr="005812F4" w:rsidRDefault="00110C8A" w:rsidP="00110C8A">
            <w:pPr>
              <w:rPr>
                <w:rFonts w:ascii="Times New Roman" w:hAnsi="Times New Roman" w:cs="Times New Roman"/>
                <w:sz w:val="24"/>
                <w:szCs w:val="24"/>
              </w:rPr>
            </w:pPr>
            <w:r w:rsidRPr="005812F4">
              <w:rPr>
                <w:rFonts w:ascii="Times New Roman" w:hAnsi="Times New Roman" w:cs="Times New Roman"/>
                <w:sz w:val="24"/>
                <w:szCs w:val="24"/>
              </w:rPr>
              <w:t>Articolul 5, alineatul (1):</w:t>
            </w:r>
          </w:p>
          <w:p w14:paraId="14A5BC13" w14:textId="20509E42" w:rsidR="00622716" w:rsidRPr="005812F4" w:rsidRDefault="00F603A9" w:rsidP="00110C8A">
            <w:pPr>
              <w:rPr>
                <w:rFonts w:ascii="Times New Roman" w:hAnsi="Times New Roman" w:cs="Times New Roman"/>
                <w:sz w:val="24"/>
                <w:szCs w:val="24"/>
              </w:rPr>
            </w:pPr>
            <w:r w:rsidRPr="005812F4">
              <w:rPr>
                <w:rFonts w:ascii="Times New Roman" w:hAnsi="Times New Roman" w:cs="Times New Roman"/>
                <w:sz w:val="24"/>
                <w:szCs w:val="24"/>
              </w:rPr>
              <w:t>5.6.</w:t>
            </w:r>
            <w:r w:rsidRPr="005812F4">
              <w:rPr>
                <w:rFonts w:ascii="Times New Roman" w:hAnsi="Times New Roman" w:cs="Times New Roman"/>
                <w:sz w:val="24"/>
                <w:szCs w:val="24"/>
              </w:rPr>
              <w:tab/>
              <w:t>noțiunea ,,cobotaj” după cuvintele ,,operator de transport rutier străin” se completează cu textul ,,/operator de transport rutier nerezident”;</w:t>
            </w:r>
          </w:p>
        </w:tc>
        <w:tc>
          <w:tcPr>
            <w:tcW w:w="2250" w:type="dxa"/>
          </w:tcPr>
          <w:p w14:paraId="352CEC76" w14:textId="168A9C87" w:rsidR="00622716" w:rsidRPr="005812F4" w:rsidRDefault="00F603A9" w:rsidP="00A46C48">
            <w:pPr>
              <w:jc w:val="center"/>
              <w:rPr>
                <w:rFonts w:ascii="Times New Roman" w:hAnsi="Times New Roman" w:cs="Times New Roman"/>
                <w:sz w:val="24"/>
                <w:szCs w:val="24"/>
              </w:rPr>
            </w:pPr>
            <w:r w:rsidRPr="005812F4">
              <w:rPr>
                <w:rFonts w:ascii="Times New Roman" w:hAnsi="Times New Roman" w:cs="Times New Roman"/>
                <w:sz w:val="24"/>
                <w:szCs w:val="24"/>
              </w:rPr>
              <w:t>C</w:t>
            </w:r>
            <w:r w:rsidR="00110C8A" w:rsidRPr="005812F4">
              <w:rPr>
                <w:rFonts w:ascii="Times New Roman" w:hAnsi="Times New Roman" w:cs="Times New Roman"/>
                <w:sz w:val="24"/>
                <w:szCs w:val="24"/>
              </w:rPr>
              <w:t>ompatibil</w:t>
            </w:r>
          </w:p>
        </w:tc>
        <w:tc>
          <w:tcPr>
            <w:tcW w:w="3150" w:type="dxa"/>
          </w:tcPr>
          <w:p w14:paraId="6E31C67A" w14:textId="77777777" w:rsidR="008262D0" w:rsidRPr="008262D0" w:rsidRDefault="008262D0" w:rsidP="008262D0">
            <w:pPr>
              <w:rPr>
                <w:rFonts w:ascii="Times New Roman" w:hAnsi="Times New Roman" w:cs="Times New Roman"/>
                <w:iCs/>
                <w:sz w:val="24"/>
                <w:szCs w:val="24"/>
                <w:lang w:val="en-US"/>
              </w:rPr>
            </w:pPr>
            <w:r w:rsidRPr="008262D0">
              <w:rPr>
                <w:rFonts w:ascii="Times New Roman" w:hAnsi="Times New Roman" w:cs="Times New Roman"/>
                <w:iCs/>
                <w:sz w:val="24"/>
                <w:szCs w:val="24"/>
                <w:lang w:val="en-US"/>
              </w:rPr>
              <w:t>Prevederi în vigoare ale CTR:</w:t>
            </w:r>
          </w:p>
          <w:p w14:paraId="13ECF86B" w14:textId="77777777" w:rsidR="008262D0" w:rsidRPr="008262D0" w:rsidRDefault="008262D0" w:rsidP="008262D0">
            <w:pPr>
              <w:rPr>
                <w:rFonts w:ascii="Times New Roman" w:hAnsi="Times New Roman" w:cs="Times New Roman"/>
                <w:iCs/>
                <w:sz w:val="24"/>
                <w:szCs w:val="24"/>
                <w:lang w:val="en-US"/>
              </w:rPr>
            </w:pPr>
            <w:r w:rsidRPr="008262D0">
              <w:rPr>
                <w:rFonts w:ascii="Times New Roman" w:hAnsi="Times New Roman" w:cs="Times New Roman"/>
                <w:iCs/>
                <w:sz w:val="24"/>
                <w:szCs w:val="24"/>
                <w:lang w:val="en-US"/>
              </w:rPr>
              <w:t>Art.5. - (1) În sensul prezentului cod, următoarele noţiuni semnifică:</w:t>
            </w:r>
          </w:p>
          <w:p w14:paraId="17783041" w14:textId="0502E1EA" w:rsidR="00622716" w:rsidRPr="005812F4" w:rsidRDefault="00663BD0" w:rsidP="008262D0">
            <w:pPr>
              <w:rPr>
                <w:rFonts w:ascii="Times New Roman" w:hAnsi="Times New Roman" w:cs="Times New Roman"/>
                <w:sz w:val="24"/>
                <w:szCs w:val="24"/>
                <w:lang w:val="en-US"/>
              </w:rPr>
            </w:pPr>
            <w:r w:rsidRPr="005812F4">
              <w:rPr>
                <w:rFonts w:ascii="Times New Roman" w:hAnsi="Times New Roman" w:cs="Times New Roman"/>
                <w:i/>
                <w:iCs/>
                <w:sz w:val="24"/>
                <w:szCs w:val="24"/>
                <w:lang w:val="en-US"/>
              </w:rPr>
              <w:t>cabotaj</w:t>
            </w:r>
            <w:r w:rsidRPr="005812F4">
              <w:rPr>
                <w:rFonts w:ascii="Times New Roman" w:hAnsi="Times New Roman" w:cs="Times New Roman"/>
                <w:sz w:val="24"/>
                <w:szCs w:val="24"/>
                <w:lang w:val="en-US"/>
              </w:rPr>
              <w:t xml:space="preserve"> – operaţiune de transport rutier contra cost de mărfuri sau de persoane, efectuată de către un operator de transport rutier străin între cel puţin un loc de încărcare/îmbarcare şi unul de descărcare/debarcare, după caz, aflate pe teritoriul Republicii Moldova. Deplasarea fără încărcătură sau persoane a unui vehicul rutier între două operaţiuni consecutive de transport rutier </w:t>
            </w:r>
            <w:r w:rsidRPr="005812F4">
              <w:rPr>
                <w:rFonts w:ascii="Times New Roman" w:hAnsi="Times New Roman" w:cs="Times New Roman"/>
                <w:sz w:val="24"/>
                <w:szCs w:val="24"/>
                <w:lang w:val="en-US"/>
              </w:rPr>
              <w:lastRenderedPageBreak/>
              <w:t>în trafic internaţional nu se consideră cabotaj;</w:t>
            </w:r>
          </w:p>
        </w:tc>
      </w:tr>
      <w:tr w:rsidR="00622716" w:rsidRPr="005812F4" w14:paraId="1FE01424" w14:textId="77777777" w:rsidTr="00C73AD6">
        <w:tc>
          <w:tcPr>
            <w:tcW w:w="4405" w:type="dxa"/>
          </w:tcPr>
          <w:p w14:paraId="2C98BB22" w14:textId="2086C690" w:rsidR="00622716"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7. „încălcări grave ale legislaţiei comunitare din domeniul transportului rutier” înseamnă orice încălcări care pot avea ca rezultat pierderea bunei reputaţii în conformitate cu articolul 6 alineatele (1) și (2) din Regulamentul (CE) nr. 1071/2009 și/sau retragerea temporară sau definitivă a licenţei comunitare.</w:t>
            </w:r>
          </w:p>
        </w:tc>
        <w:tc>
          <w:tcPr>
            <w:tcW w:w="4230" w:type="dxa"/>
          </w:tcPr>
          <w:p w14:paraId="3DA602D3" w14:textId="77777777" w:rsidR="00C1706D" w:rsidRPr="005812F4" w:rsidRDefault="00C1706D" w:rsidP="00C1706D">
            <w:pPr>
              <w:rPr>
                <w:rFonts w:ascii="Times New Roman" w:hAnsi="Times New Roman" w:cs="Times New Roman"/>
                <w:sz w:val="24"/>
                <w:szCs w:val="24"/>
              </w:rPr>
            </w:pPr>
            <w:r w:rsidRPr="005812F4">
              <w:rPr>
                <w:rFonts w:ascii="Times New Roman" w:hAnsi="Times New Roman" w:cs="Times New Roman"/>
                <w:sz w:val="24"/>
                <w:szCs w:val="24"/>
              </w:rPr>
              <w:t>Articolul 5, alineatul (1):</w:t>
            </w:r>
          </w:p>
          <w:p w14:paraId="24C731AB" w14:textId="77777777" w:rsidR="00C1706D" w:rsidRPr="005812F4" w:rsidRDefault="00C1706D" w:rsidP="00C1706D">
            <w:pPr>
              <w:rPr>
                <w:rFonts w:ascii="Times New Roman" w:hAnsi="Times New Roman" w:cs="Times New Roman"/>
                <w:sz w:val="24"/>
                <w:szCs w:val="24"/>
              </w:rPr>
            </w:pPr>
            <w:r w:rsidRPr="005812F4">
              <w:rPr>
                <w:rFonts w:ascii="Times New Roman" w:hAnsi="Times New Roman" w:cs="Times New Roman"/>
                <w:sz w:val="24"/>
                <w:szCs w:val="24"/>
              </w:rPr>
              <w:t>se completează cu următoarele noțiuni, respectând ordinea gramaticală:</w:t>
            </w:r>
          </w:p>
          <w:p w14:paraId="7A4FC1B8" w14:textId="2A2AF82E" w:rsidR="00622716" w:rsidRPr="005812F4" w:rsidRDefault="005B6845" w:rsidP="00C1706D">
            <w:pPr>
              <w:rPr>
                <w:rFonts w:ascii="Times New Roman" w:hAnsi="Times New Roman" w:cs="Times New Roman"/>
                <w:sz w:val="24"/>
                <w:szCs w:val="24"/>
              </w:rPr>
            </w:pPr>
            <w:r w:rsidRPr="005812F4">
              <w:rPr>
                <w:rFonts w:ascii="Times New Roman" w:hAnsi="Times New Roman" w:cs="Times New Roman"/>
                <w:sz w:val="24"/>
                <w:szCs w:val="24"/>
              </w:rPr>
              <w:t>,,</w:t>
            </w:r>
            <w:r w:rsidRPr="005812F4">
              <w:rPr>
                <w:rFonts w:ascii="Times New Roman" w:hAnsi="Times New Roman" w:cs="Times New Roman"/>
                <w:i/>
                <w:sz w:val="24"/>
                <w:szCs w:val="24"/>
              </w:rPr>
              <w:t>încălcare gravă a legislației în domeniul transportului rutier - încălcare care poate avea ca rezultat pierderea bunei reputații în conformitate cu art.18 și/sau retragerea temporară sau definitivă a licenței comunitare</w:t>
            </w:r>
            <w:r w:rsidR="00C1706D" w:rsidRPr="005812F4">
              <w:rPr>
                <w:rFonts w:ascii="Times New Roman" w:hAnsi="Times New Roman" w:cs="Times New Roman"/>
                <w:sz w:val="24"/>
                <w:szCs w:val="24"/>
              </w:rPr>
              <w:t>.</w:t>
            </w:r>
          </w:p>
        </w:tc>
        <w:tc>
          <w:tcPr>
            <w:tcW w:w="2250" w:type="dxa"/>
          </w:tcPr>
          <w:p w14:paraId="60C79CCA" w14:textId="5DE4F40D" w:rsidR="00622716" w:rsidRPr="005812F4" w:rsidRDefault="00C1706D" w:rsidP="00A46C48">
            <w:pPr>
              <w:jc w:val="center"/>
              <w:rPr>
                <w:rFonts w:ascii="Times New Roman" w:hAnsi="Times New Roman" w:cs="Times New Roman"/>
                <w:sz w:val="24"/>
                <w:szCs w:val="24"/>
              </w:rPr>
            </w:pPr>
            <w:r w:rsidRPr="005812F4">
              <w:rPr>
                <w:rFonts w:ascii="Times New Roman" w:hAnsi="Times New Roman" w:cs="Times New Roman"/>
                <w:sz w:val="24"/>
                <w:szCs w:val="24"/>
              </w:rPr>
              <w:t>Compatibil</w:t>
            </w:r>
          </w:p>
        </w:tc>
        <w:tc>
          <w:tcPr>
            <w:tcW w:w="3150" w:type="dxa"/>
          </w:tcPr>
          <w:p w14:paraId="64D6CF6A" w14:textId="77777777" w:rsidR="00622716" w:rsidRPr="005812F4" w:rsidRDefault="00622716" w:rsidP="00A13192">
            <w:pPr>
              <w:rPr>
                <w:rFonts w:ascii="Times New Roman" w:hAnsi="Times New Roman" w:cs="Times New Roman"/>
                <w:sz w:val="24"/>
                <w:szCs w:val="24"/>
              </w:rPr>
            </w:pPr>
          </w:p>
        </w:tc>
      </w:tr>
      <w:tr w:rsidR="00622716" w:rsidRPr="005812F4" w14:paraId="78E8E59E" w14:textId="77777777" w:rsidTr="00C73AD6">
        <w:tc>
          <w:tcPr>
            <w:tcW w:w="4405" w:type="dxa"/>
          </w:tcPr>
          <w:p w14:paraId="08EEFF57" w14:textId="1547D77A" w:rsidR="00E822EF" w:rsidRPr="005812F4" w:rsidRDefault="00E822EF" w:rsidP="00E822EF">
            <w:pPr>
              <w:jc w:val="center"/>
              <w:rPr>
                <w:rFonts w:ascii="Times New Roman" w:hAnsi="Times New Roman" w:cs="Times New Roman"/>
                <w:b/>
                <w:sz w:val="24"/>
                <w:szCs w:val="24"/>
              </w:rPr>
            </w:pPr>
            <w:r w:rsidRPr="005812F4">
              <w:rPr>
                <w:rFonts w:ascii="Times New Roman" w:hAnsi="Times New Roman" w:cs="Times New Roman"/>
                <w:b/>
                <w:sz w:val="24"/>
                <w:szCs w:val="24"/>
              </w:rPr>
              <w:t>CAPITOLUL II TRANSPORTUL INTERNAȚIONAL</w:t>
            </w:r>
          </w:p>
          <w:p w14:paraId="7D524C6F" w14:textId="07DABDB6" w:rsidR="00E822EF" w:rsidRPr="005812F4" w:rsidRDefault="00E822EF" w:rsidP="00E822EF">
            <w:pPr>
              <w:jc w:val="center"/>
              <w:rPr>
                <w:rFonts w:ascii="Times New Roman" w:hAnsi="Times New Roman" w:cs="Times New Roman"/>
                <w:b/>
                <w:sz w:val="24"/>
                <w:szCs w:val="24"/>
              </w:rPr>
            </w:pPr>
            <w:r w:rsidRPr="005812F4">
              <w:rPr>
                <w:rFonts w:ascii="Times New Roman" w:hAnsi="Times New Roman" w:cs="Times New Roman"/>
                <w:b/>
                <w:sz w:val="24"/>
                <w:szCs w:val="24"/>
              </w:rPr>
              <w:t>Articolul 3 Principiu general</w:t>
            </w:r>
          </w:p>
          <w:p w14:paraId="423766C9" w14:textId="594B3D2D" w:rsidR="00622716" w:rsidRPr="005812F4" w:rsidRDefault="00E822EF" w:rsidP="00E822EF">
            <w:pPr>
              <w:rPr>
                <w:rFonts w:ascii="Times New Roman" w:hAnsi="Times New Roman" w:cs="Times New Roman"/>
                <w:sz w:val="24"/>
                <w:szCs w:val="24"/>
              </w:rPr>
            </w:pPr>
            <w:r w:rsidRPr="005812F4">
              <w:rPr>
                <w:rFonts w:ascii="Times New Roman" w:hAnsi="Times New Roman" w:cs="Times New Roman"/>
                <w:sz w:val="24"/>
                <w:szCs w:val="24"/>
              </w:rPr>
              <w:t>Transportul internaţional se efectuează în baza deţinerii unei licenţe comunitare, care este însoţită, în cazul în care conducătorul auto este cetăţean al unei ţări terţe, de un atestat de conducător auto.</w:t>
            </w:r>
          </w:p>
        </w:tc>
        <w:tc>
          <w:tcPr>
            <w:tcW w:w="4230" w:type="dxa"/>
          </w:tcPr>
          <w:p w14:paraId="50881CD4" w14:textId="78645169" w:rsidR="00622716" w:rsidRPr="005812F4" w:rsidRDefault="001473E4" w:rsidP="00A46C48">
            <w:pPr>
              <w:rPr>
                <w:rFonts w:ascii="Times New Roman" w:hAnsi="Times New Roman" w:cs="Times New Roman"/>
                <w:sz w:val="24"/>
                <w:szCs w:val="24"/>
              </w:rPr>
            </w:pPr>
            <w:r w:rsidRPr="005812F4">
              <w:rPr>
                <w:rFonts w:ascii="Times New Roman" w:hAnsi="Times New Roman" w:cs="Times New Roman"/>
                <w:sz w:val="24"/>
                <w:szCs w:val="24"/>
              </w:rPr>
              <w:t>Titlul III</w:t>
            </w:r>
            <w:r w:rsidR="00A62A1C" w:rsidRPr="005812F4">
              <w:rPr>
                <w:rFonts w:ascii="Times New Roman" w:hAnsi="Times New Roman" w:cs="Times New Roman"/>
                <w:sz w:val="24"/>
                <w:szCs w:val="24"/>
              </w:rPr>
              <w:t xml:space="preserve"> se completează cu Capitolul 2</w:t>
            </w:r>
            <w:r w:rsidRPr="005812F4">
              <w:rPr>
                <w:rFonts w:ascii="Times New Roman" w:hAnsi="Times New Roman" w:cs="Times New Roman"/>
                <w:sz w:val="24"/>
                <w:szCs w:val="24"/>
                <w:vertAlign w:val="superscript"/>
              </w:rPr>
              <w:t>2</w:t>
            </w:r>
            <w:r w:rsidR="00A62A1C" w:rsidRPr="005812F4">
              <w:rPr>
                <w:rFonts w:ascii="Times New Roman" w:hAnsi="Times New Roman" w:cs="Times New Roman"/>
                <w:sz w:val="24"/>
                <w:szCs w:val="24"/>
              </w:rPr>
              <w:t xml:space="preserve"> cu următorul cuprins:</w:t>
            </w:r>
          </w:p>
          <w:p w14:paraId="3777AD2D" w14:textId="77777777" w:rsidR="00A62A1C" w:rsidRPr="005812F4" w:rsidRDefault="00A62A1C" w:rsidP="00A46C48">
            <w:pPr>
              <w:rPr>
                <w:rFonts w:ascii="Times New Roman" w:hAnsi="Times New Roman" w:cs="Times New Roman"/>
                <w:sz w:val="24"/>
                <w:szCs w:val="24"/>
              </w:rPr>
            </w:pPr>
          </w:p>
          <w:p w14:paraId="6E5D5B14" w14:textId="3CCF7AD8" w:rsidR="00A62A1C" w:rsidRPr="005812F4" w:rsidRDefault="00A62A1C" w:rsidP="00A62A1C">
            <w:pPr>
              <w:jc w:val="center"/>
              <w:rPr>
                <w:rFonts w:ascii="Times New Roman" w:hAnsi="Times New Roman" w:cs="Times New Roman"/>
                <w:b/>
                <w:sz w:val="24"/>
                <w:szCs w:val="24"/>
              </w:rPr>
            </w:pPr>
            <w:r w:rsidRPr="005812F4">
              <w:rPr>
                <w:rFonts w:ascii="Times New Roman" w:hAnsi="Times New Roman" w:cs="Times New Roman"/>
                <w:b/>
                <w:sz w:val="24"/>
                <w:szCs w:val="24"/>
              </w:rPr>
              <w:t>,,Capitolul 2</w:t>
            </w:r>
            <w:r w:rsidR="001473E4" w:rsidRPr="005812F4">
              <w:rPr>
                <w:rFonts w:ascii="Times New Roman" w:hAnsi="Times New Roman" w:cs="Times New Roman"/>
                <w:b/>
                <w:sz w:val="24"/>
                <w:szCs w:val="24"/>
                <w:vertAlign w:val="superscript"/>
              </w:rPr>
              <w:t>2</w:t>
            </w:r>
          </w:p>
          <w:p w14:paraId="1541ED83" w14:textId="2FBDD7AC" w:rsidR="00A62A1C" w:rsidRPr="005812F4" w:rsidRDefault="0089671C" w:rsidP="00A62A1C">
            <w:pPr>
              <w:jc w:val="center"/>
              <w:rPr>
                <w:rFonts w:ascii="Times New Roman" w:hAnsi="Times New Roman" w:cs="Times New Roman"/>
                <w:b/>
                <w:sz w:val="24"/>
                <w:szCs w:val="24"/>
              </w:rPr>
            </w:pPr>
            <w:r w:rsidRPr="005812F4">
              <w:rPr>
                <w:rFonts w:ascii="Times New Roman" w:hAnsi="Times New Roman" w:cs="Times New Roman"/>
                <w:b/>
                <w:bCs/>
                <w:sz w:val="24"/>
                <w:szCs w:val="24"/>
              </w:rPr>
              <w:t xml:space="preserve">Accesul la piața </w:t>
            </w:r>
            <w:r w:rsidR="001473E4" w:rsidRPr="005812F4">
              <w:rPr>
                <w:rFonts w:ascii="Times New Roman" w:hAnsi="Times New Roman" w:cs="Times New Roman"/>
                <w:b/>
                <w:bCs/>
                <w:sz w:val="24"/>
                <w:szCs w:val="24"/>
              </w:rPr>
              <w:t>t</w:t>
            </w:r>
            <w:r w:rsidR="00A62A1C" w:rsidRPr="005812F4">
              <w:rPr>
                <w:rFonts w:ascii="Times New Roman" w:hAnsi="Times New Roman" w:cs="Times New Roman"/>
                <w:b/>
                <w:bCs/>
                <w:sz w:val="24"/>
                <w:szCs w:val="24"/>
              </w:rPr>
              <w:t>ransportul</w:t>
            </w:r>
            <w:r w:rsidRPr="005812F4">
              <w:rPr>
                <w:rFonts w:ascii="Times New Roman" w:hAnsi="Times New Roman" w:cs="Times New Roman"/>
                <w:b/>
                <w:bCs/>
                <w:sz w:val="24"/>
                <w:szCs w:val="24"/>
              </w:rPr>
              <w:t>ui</w:t>
            </w:r>
            <w:r w:rsidR="00A62A1C" w:rsidRPr="005812F4">
              <w:rPr>
                <w:rFonts w:ascii="Times New Roman" w:hAnsi="Times New Roman" w:cs="Times New Roman"/>
                <w:b/>
                <w:bCs/>
                <w:sz w:val="24"/>
                <w:szCs w:val="24"/>
              </w:rPr>
              <w:t xml:space="preserve"> rutier </w:t>
            </w:r>
            <w:r w:rsidR="0034565F" w:rsidRPr="005812F4">
              <w:rPr>
                <w:rFonts w:ascii="Times New Roman" w:hAnsi="Times New Roman" w:cs="Times New Roman"/>
                <w:b/>
                <w:bCs/>
                <w:sz w:val="24"/>
                <w:szCs w:val="24"/>
              </w:rPr>
              <w:t xml:space="preserve">internațional </w:t>
            </w:r>
            <w:r w:rsidRPr="005812F4">
              <w:rPr>
                <w:rFonts w:ascii="Times New Roman" w:hAnsi="Times New Roman" w:cs="Times New Roman"/>
                <w:b/>
                <w:bCs/>
                <w:sz w:val="24"/>
                <w:szCs w:val="24"/>
              </w:rPr>
              <w:t xml:space="preserve">de mărfuri </w:t>
            </w:r>
          </w:p>
          <w:p w14:paraId="1D41787C" w14:textId="77777777" w:rsidR="00A62A1C" w:rsidRPr="005812F4" w:rsidRDefault="00A62A1C" w:rsidP="00A62A1C">
            <w:pPr>
              <w:jc w:val="center"/>
              <w:rPr>
                <w:rFonts w:ascii="Times New Roman" w:hAnsi="Times New Roman" w:cs="Times New Roman"/>
                <w:b/>
                <w:sz w:val="24"/>
                <w:szCs w:val="24"/>
              </w:rPr>
            </w:pPr>
          </w:p>
          <w:p w14:paraId="0368A55D" w14:textId="590C2621" w:rsidR="00B84362" w:rsidRPr="005812F4" w:rsidRDefault="005B0A61" w:rsidP="00A62A1C">
            <w:pPr>
              <w:jc w:val="center"/>
              <w:rPr>
                <w:rFonts w:ascii="Times New Roman" w:hAnsi="Times New Roman" w:cs="Times New Roman"/>
                <w:b/>
                <w:sz w:val="24"/>
                <w:szCs w:val="24"/>
              </w:rPr>
            </w:pPr>
            <w:r w:rsidRPr="005812F4">
              <w:rPr>
                <w:rFonts w:ascii="Times New Roman" w:hAnsi="Times New Roman" w:cs="Times New Roman"/>
                <w:b/>
                <w:sz w:val="24"/>
                <w:szCs w:val="24"/>
              </w:rPr>
              <w:t>Secțiunea 2</w:t>
            </w:r>
            <w:r w:rsidR="00B84362" w:rsidRPr="005812F4">
              <w:rPr>
                <w:rFonts w:ascii="Times New Roman" w:hAnsi="Times New Roman" w:cs="Times New Roman"/>
                <w:b/>
                <w:sz w:val="24"/>
                <w:szCs w:val="24"/>
              </w:rPr>
              <w:t>-a</w:t>
            </w:r>
          </w:p>
          <w:p w14:paraId="4142767F" w14:textId="067FEDC4" w:rsidR="00B84362" w:rsidRPr="005812F4" w:rsidRDefault="00B84362" w:rsidP="00A62A1C">
            <w:pPr>
              <w:jc w:val="center"/>
              <w:rPr>
                <w:rFonts w:ascii="Times New Roman" w:hAnsi="Times New Roman" w:cs="Times New Roman"/>
                <w:b/>
                <w:sz w:val="24"/>
                <w:szCs w:val="24"/>
              </w:rPr>
            </w:pPr>
            <w:r w:rsidRPr="005812F4">
              <w:rPr>
                <w:rFonts w:ascii="Times New Roman" w:hAnsi="Times New Roman" w:cs="Times New Roman"/>
                <w:b/>
                <w:sz w:val="24"/>
                <w:szCs w:val="24"/>
              </w:rPr>
              <w:t>Licența comunitară și atestatul de conducător auto</w:t>
            </w:r>
          </w:p>
          <w:p w14:paraId="74D13D22" w14:textId="77777777" w:rsidR="00B84362" w:rsidRPr="005812F4" w:rsidRDefault="00B84362" w:rsidP="00A62A1C">
            <w:pPr>
              <w:jc w:val="center"/>
              <w:rPr>
                <w:rFonts w:ascii="Times New Roman" w:hAnsi="Times New Roman" w:cs="Times New Roman"/>
                <w:b/>
                <w:sz w:val="24"/>
                <w:szCs w:val="24"/>
              </w:rPr>
            </w:pPr>
          </w:p>
          <w:p w14:paraId="626F0FA0" w14:textId="69BCCED5" w:rsidR="00A62A1C" w:rsidRPr="005812F4" w:rsidRDefault="001473E4" w:rsidP="00C551FA">
            <w:pPr>
              <w:rPr>
                <w:rFonts w:ascii="Times New Roman" w:hAnsi="Times New Roman" w:cs="Times New Roman"/>
                <w:sz w:val="24"/>
                <w:szCs w:val="24"/>
              </w:rPr>
            </w:pPr>
            <w:r w:rsidRPr="005812F4">
              <w:rPr>
                <w:rFonts w:ascii="Times New Roman" w:hAnsi="Times New Roman" w:cs="Times New Roman"/>
                <w:b/>
                <w:sz w:val="24"/>
                <w:szCs w:val="24"/>
              </w:rPr>
              <w:t>Art.3</w:t>
            </w:r>
            <w:r w:rsidR="00C551FA" w:rsidRPr="005812F4">
              <w:rPr>
                <w:rFonts w:ascii="Times New Roman" w:hAnsi="Times New Roman" w:cs="Times New Roman"/>
                <w:b/>
                <w:sz w:val="24"/>
                <w:szCs w:val="24"/>
              </w:rPr>
              <w:t>0</w:t>
            </w:r>
            <w:r w:rsidR="00C551FA" w:rsidRPr="005812F4">
              <w:rPr>
                <w:rFonts w:ascii="Times New Roman" w:hAnsi="Times New Roman" w:cs="Times New Roman"/>
                <w:b/>
                <w:sz w:val="24"/>
                <w:szCs w:val="24"/>
                <w:vertAlign w:val="superscript"/>
              </w:rPr>
              <w:t>5</w:t>
            </w:r>
            <w:r w:rsidR="00A62A1C" w:rsidRPr="005812F4">
              <w:rPr>
                <w:rFonts w:ascii="Times New Roman" w:hAnsi="Times New Roman" w:cs="Times New Roman"/>
                <w:b/>
                <w:sz w:val="24"/>
                <w:szCs w:val="24"/>
              </w:rPr>
              <w:t xml:space="preserve">. </w:t>
            </w:r>
            <w:r w:rsidR="0034565F" w:rsidRPr="005812F4">
              <w:rPr>
                <w:rFonts w:ascii="Times New Roman" w:hAnsi="Times New Roman" w:cs="Times New Roman"/>
                <w:b/>
                <w:sz w:val="24"/>
                <w:szCs w:val="24"/>
              </w:rPr>
              <w:t>–</w:t>
            </w:r>
            <w:r w:rsidR="00A62A1C" w:rsidRPr="005812F4">
              <w:rPr>
                <w:rFonts w:ascii="Times New Roman" w:hAnsi="Times New Roman" w:cs="Times New Roman"/>
                <w:b/>
                <w:sz w:val="24"/>
                <w:szCs w:val="24"/>
              </w:rPr>
              <w:t xml:space="preserve"> </w:t>
            </w:r>
            <w:r w:rsidR="0034565F" w:rsidRPr="005812F4">
              <w:rPr>
                <w:rFonts w:ascii="Times New Roman" w:hAnsi="Times New Roman" w:cs="Times New Roman"/>
                <w:sz w:val="24"/>
                <w:szCs w:val="24"/>
              </w:rPr>
              <w:t>(1)</w:t>
            </w:r>
            <w:r w:rsidR="0034565F" w:rsidRPr="005812F4">
              <w:rPr>
                <w:rFonts w:ascii="Times New Roman" w:hAnsi="Times New Roman" w:cs="Times New Roman"/>
                <w:b/>
                <w:sz w:val="24"/>
                <w:szCs w:val="24"/>
              </w:rPr>
              <w:t xml:space="preserve"> </w:t>
            </w:r>
            <w:r w:rsidR="0034565F" w:rsidRPr="005812F4">
              <w:rPr>
                <w:rFonts w:ascii="Times New Roman" w:hAnsi="Times New Roman" w:cs="Times New Roman"/>
                <w:sz w:val="24"/>
                <w:szCs w:val="24"/>
              </w:rPr>
              <w:t>Transportul rutier internaţional se efectuează în baza deţinerii unei licenţe comunitare, care este însoţită, în cazul în care conducătorul auto este cetăţean al unei ţări terţe, de un atestat de conducător auto.</w:t>
            </w:r>
          </w:p>
        </w:tc>
        <w:tc>
          <w:tcPr>
            <w:tcW w:w="2250" w:type="dxa"/>
          </w:tcPr>
          <w:p w14:paraId="59B74876" w14:textId="6A35DEAE" w:rsidR="00622716" w:rsidRPr="005812F4" w:rsidRDefault="0034565F" w:rsidP="00A46C48">
            <w:pPr>
              <w:jc w:val="center"/>
              <w:rPr>
                <w:rFonts w:ascii="Times New Roman" w:hAnsi="Times New Roman" w:cs="Times New Roman"/>
                <w:sz w:val="24"/>
                <w:szCs w:val="24"/>
              </w:rPr>
            </w:pPr>
            <w:r w:rsidRPr="005812F4">
              <w:rPr>
                <w:rFonts w:ascii="Times New Roman" w:hAnsi="Times New Roman" w:cs="Times New Roman"/>
                <w:sz w:val="24"/>
                <w:szCs w:val="24"/>
              </w:rPr>
              <w:t>Compatibil</w:t>
            </w:r>
          </w:p>
        </w:tc>
        <w:tc>
          <w:tcPr>
            <w:tcW w:w="3150" w:type="dxa"/>
          </w:tcPr>
          <w:p w14:paraId="6763C0D0" w14:textId="77777777" w:rsidR="00622716" w:rsidRPr="005812F4" w:rsidRDefault="00622716" w:rsidP="00A13192">
            <w:pPr>
              <w:rPr>
                <w:rFonts w:ascii="Times New Roman" w:hAnsi="Times New Roman" w:cs="Times New Roman"/>
                <w:sz w:val="24"/>
                <w:szCs w:val="24"/>
              </w:rPr>
            </w:pPr>
          </w:p>
        </w:tc>
      </w:tr>
      <w:tr w:rsidR="00622716" w:rsidRPr="005812F4" w14:paraId="23577E86" w14:textId="77777777" w:rsidTr="00C73AD6">
        <w:tc>
          <w:tcPr>
            <w:tcW w:w="4405" w:type="dxa"/>
          </w:tcPr>
          <w:p w14:paraId="5CF9F21D" w14:textId="1A2345C1" w:rsidR="00E822EF" w:rsidRPr="005812F4" w:rsidRDefault="00E822EF" w:rsidP="00622716">
            <w:pPr>
              <w:ind w:firstLine="337"/>
              <w:rPr>
                <w:rFonts w:ascii="Times New Roman" w:hAnsi="Times New Roman" w:cs="Times New Roman"/>
                <w:b/>
                <w:sz w:val="24"/>
                <w:szCs w:val="24"/>
              </w:rPr>
            </w:pPr>
            <w:r w:rsidRPr="005812F4">
              <w:rPr>
                <w:rFonts w:ascii="Times New Roman" w:hAnsi="Times New Roman" w:cs="Times New Roman"/>
                <w:b/>
                <w:sz w:val="24"/>
                <w:szCs w:val="24"/>
              </w:rPr>
              <w:t xml:space="preserve">Articolul 4 Licenţa comunitară </w:t>
            </w:r>
          </w:p>
          <w:p w14:paraId="159AEA6F" w14:textId="38DBDBCE"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(1) Licenţa comunitară se eliberează de un stat membru, în conformitate cu prezentul regulament, oricărui operator de </w:t>
            </w:r>
            <w:r w:rsidRPr="005812F4">
              <w:rPr>
                <w:rFonts w:ascii="Times New Roman" w:hAnsi="Times New Roman" w:cs="Times New Roman"/>
                <w:sz w:val="24"/>
                <w:szCs w:val="24"/>
              </w:rPr>
              <w:lastRenderedPageBreak/>
              <w:t xml:space="preserve">transport rutier de mărfuri care efectuează transport rutier de mărfuri contra cost în numele unui terţ și care: </w:t>
            </w:r>
          </w:p>
          <w:p w14:paraId="3E673C05" w14:textId="77777777"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(a) este stabilit în respectivul stat membru în conformitate cu legislaţia comunitară și cu legislaţia naţională a acelui stat membru; și </w:t>
            </w:r>
          </w:p>
          <w:p w14:paraId="5249BD69" w14:textId="19765F10" w:rsidR="00622716"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(b) este autorizat, în statul membru de stabilire, în conformitate cu legislaţia comunitară și cu legislaţia naţională a statului membru respectiv cu privire la accesul la ocupaţia de operator de transport rutier de mărfuri, să efectueze transporturi internaţionale rutiere de mărfuri.</w:t>
            </w:r>
          </w:p>
        </w:tc>
        <w:tc>
          <w:tcPr>
            <w:tcW w:w="4230" w:type="dxa"/>
          </w:tcPr>
          <w:p w14:paraId="2F464DE6" w14:textId="00B21A68" w:rsidR="0034565F" w:rsidRPr="005812F4" w:rsidRDefault="00C551FA" w:rsidP="0034565F">
            <w:pPr>
              <w:rPr>
                <w:rFonts w:ascii="Times New Roman" w:hAnsi="Times New Roman" w:cs="Times New Roman"/>
                <w:sz w:val="24"/>
                <w:szCs w:val="24"/>
              </w:rPr>
            </w:pPr>
            <w:r w:rsidRPr="005812F4">
              <w:rPr>
                <w:rFonts w:ascii="Times New Roman" w:hAnsi="Times New Roman" w:cs="Times New Roman"/>
                <w:b/>
                <w:sz w:val="24"/>
                <w:szCs w:val="24"/>
              </w:rPr>
              <w:lastRenderedPageBreak/>
              <w:t>Art.30</w:t>
            </w:r>
            <w:r w:rsidRPr="005812F4">
              <w:rPr>
                <w:rFonts w:ascii="Times New Roman" w:hAnsi="Times New Roman" w:cs="Times New Roman"/>
                <w:b/>
                <w:sz w:val="24"/>
                <w:szCs w:val="24"/>
                <w:vertAlign w:val="superscript"/>
              </w:rPr>
              <w:t>5</w:t>
            </w:r>
            <w:r w:rsidR="0034565F" w:rsidRPr="005812F4">
              <w:rPr>
                <w:rFonts w:ascii="Times New Roman" w:hAnsi="Times New Roman" w:cs="Times New Roman"/>
                <w:b/>
                <w:sz w:val="24"/>
                <w:szCs w:val="24"/>
              </w:rPr>
              <w:t xml:space="preserve">. – </w:t>
            </w:r>
            <w:r w:rsidR="0034565F" w:rsidRPr="005812F4">
              <w:rPr>
                <w:rFonts w:ascii="Times New Roman" w:hAnsi="Times New Roman" w:cs="Times New Roman"/>
                <w:sz w:val="24"/>
                <w:szCs w:val="24"/>
              </w:rPr>
              <w:t xml:space="preserve">(2) Licenţa comunitară se eliberează de Agenție, în conformitate cu prezentul capitol, oricărui operator de transport rutier de mărfuri care efectuează </w:t>
            </w:r>
            <w:r w:rsidR="0034565F" w:rsidRPr="005812F4">
              <w:rPr>
                <w:rFonts w:ascii="Times New Roman" w:hAnsi="Times New Roman" w:cs="Times New Roman"/>
                <w:sz w:val="24"/>
                <w:szCs w:val="24"/>
              </w:rPr>
              <w:lastRenderedPageBreak/>
              <w:t xml:space="preserve">transport rutier de mărfuri contra cost în numele unui terţ și care: </w:t>
            </w:r>
          </w:p>
          <w:p w14:paraId="37274932" w14:textId="4C230392" w:rsidR="0034565F" w:rsidRPr="005812F4" w:rsidRDefault="0034565F" w:rsidP="0034565F">
            <w:pPr>
              <w:ind w:firstLine="522"/>
              <w:rPr>
                <w:rFonts w:ascii="Times New Roman" w:hAnsi="Times New Roman" w:cs="Times New Roman"/>
                <w:sz w:val="24"/>
                <w:szCs w:val="24"/>
              </w:rPr>
            </w:pPr>
            <w:r w:rsidRPr="005812F4">
              <w:rPr>
                <w:rFonts w:ascii="Times New Roman" w:hAnsi="Times New Roman" w:cs="Times New Roman"/>
                <w:sz w:val="24"/>
                <w:szCs w:val="24"/>
              </w:rPr>
              <w:t xml:space="preserve">a) este stabilit în Republica Moldova în conformitate cu legislaţia comunitară și cu legislaţia naţională; și </w:t>
            </w:r>
          </w:p>
          <w:p w14:paraId="71F447E6" w14:textId="21261F05" w:rsidR="00622716" w:rsidRPr="005812F4" w:rsidRDefault="0034565F" w:rsidP="00C551FA">
            <w:pPr>
              <w:ind w:firstLine="522"/>
              <w:rPr>
                <w:rFonts w:ascii="Times New Roman" w:hAnsi="Times New Roman" w:cs="Times New Roman"/>
                <w:sz w:val="24"/>
                <w:szCs w:val="24"/>
              </w:rPr>
            </w:pPr>
            <w:r w:rsidRPr="005812F4">
              <w:rPr>
                <w:rFonts w:ascii="Times New Roman" w:hAnsi="Times New Roman" w:cs="Times New Roman"/>
                <w:sz w:val="24"/>
                <w:szCs w:val="24"/>
              </w:rPr>
              <w:t xml:space="preserve">b) este </w:t>
            </w:r>
            <w:r w:rsidR="00C551FA" w:rsidRPr="005812F4">
              <w:t xml:space="preserve"> </w:t>
            </w:r>
            <w:r w:rsidR="00C551FA" w:rsidRPr="005812F4">
              <w:rPr>
                <w:rFonts w:ascii="Times New Roman" w:hAnsi="Times New Roman" w:cs="Times New Roman"/>
                <w:sz w:val="24"/>
                <w:szCs w:val="24"/>
              </w:rPr>
              <w:t>înregistrat în Registru,</w:t>
            </w:r>
            <w:r w:rsidRPr="005812F4">
              <w:rPr>
                <w:rFonts w:ascii="Times New Roman" w:hAnsi="Times New Roman" w:cs="Times New Roman"/>
                <w:sz w:val="24"/>
                <w:szCs w:val="24"/>
              </w:rPr>
              <w:t xml:space="preserve"> în conformitate cu legislaţia comunitară și cu legislaţia naţională cu privire la accesul la ocupaţia de operator de transport rutier de măr</w:t>
            </w:r>
            <w:r w:rsidR="00C551FA" w:rsidRPr="005812F4">
              <w:rPr>
                <w:rFonts w:ascii="Times New Roman" w:hAnsi="Times New Roman" w:cs="Times New Roman"/>
                <w:sz w:val="24"/>
                <w:szCs w:val="24"/>
              </w:rPr>
              <w:t>furi</w:t>
            </w:r>
            <w:r w:rsidRPr="005812F4">
              <w:rPr>
                <w:rFonts w:ascii="Times New Roman" w:hAnsi="Times New Roman" w:cs="Times New Roman"/>
                <w:sz w:val="24"/>
                <w:szCs w:val="24"/>
              </w:rPr>
              <w:t>.</w:t>
            </w:r>
          </w:p>
        </w:tc>
        <w:tc>
          <w:tcPr>
            <w:tcW w:w="2250" w:type="dxa"/>
          </w:tcPr>
          <w:p w14:paraId="43772BD4" w14:textId="273A93A7" w:rsidR="00622716" w:rsidRPr="005812F4" w:rsidRDefault="0034565F" w:rsidP="00A46C48">
            <w:pPr>
              <w:jc w:val="center"/>
              <w:rPr>
                <w:rFonts w:ascii="Times New Roman" w:hAnsi="Times New Roman" w:cs="Times New Roman"/>
                <w:sz w:val="24"/>
                <w:szCs w:val="24"/>
              </w:rPr>
            </w:pPr>
            <w:r w:rsidRPr="005812F4">
              <w:rPr>
                <w:rFonts w:ascii="Times New Roman" w:hAnsi="Times New Roman" w:cs="Times New Roman"/>
                <w:sz w:val="24"/>
                <w:szCs w:val="24"/>
              </w:rPr>
              <w:lastRenderedPageBreak/>
              <w:t>Compatibil</w:t>
            </w:r>
          </w:p>
        </w:tc>
        <w:tc>
          <w:tcPr>
            <w:tcW w:w="3150" w:type="dxa"/>
          </w:tcPr>
          <w:p w14:paraId="4DD945CC" w14:textId="77777777" w:rsidR="00622716" w:rsidRPr="005812F4" w:rsidRDefault="00622716" w:rsidP="00A13192">
            <w:pPr>
              <w:rPr>
                <w:rFonts w:ascii="Times New Roman" w:hAnsi="Times New Roman" w:cs="Times New Roman"/>
                <w:sz w:val="24"/>
                <w:szCs w:val="24"/>
              </w:rPr>
            </w:pPr>
          </w:p>
        </w:tc>
      </w:tr>
      <w:tr w:rsidR="00622716" w:rsidRPr="005812F4" w14:paraId="4FECEDD0" w14:textId="77777777" w:rsidTr="00C73AD6">
        <w:tc>
          <w:tcPr>
            <w:tcW w:w="4405" w:type="dxa"/>
          </w:tcPr>
          <w:p w14:paraId="70F22939" w14:textId="77777777"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(2) Licenţa comunitară este eliberată de autorităţile competente din statul membru de stabilire pentru o perioadă de până la 10 ani, care poate fi reînnoită. </w:t>
            </w:r>
          </w:p>
          <w:p w14:paraId="6DEC4FD6" w14:textId="15246533" w:rsidR="00622716"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Licenţele comunitare și copiile conforme eliberate înainte de data aplicării prezentului regulament rămân valabile până la data expirării lor.</w:t>
            </w:r>
          </w:p>
        </w:tc>
        <w:tc>
          <w:tcPr>
            <w:tcW w:w="4230" w:type="dxa"/>
          </w:tcPr>
          <w:p w14:paraId="3CA05D39" w14:textId="541087BF" w:rsidR="0034565F" w:rsidRPr="005812F4" w:rsidRDefault="001473E4" w:rsidP="0034565F">
            <w:pPr>
              <w:rPr>
                <w:rFonts w:ascii="Times New Roman" w:hAnsi="Times New Roman" w:cs="Times New Roman"/>
                <w:sz w:val="24"/>
                <w:szCs w:val="24"/>
              </w:rPr>
            </w:pPr>
            <w:r w:rsidRPr="005812F4">
              <w:rPr>
                <w:rFonts w:ascii="Times New Roman" w:hAnsi="Times New Roman" w:cs="Times New Roman"/>
                <w:b/>
                <w:sz w:val="24"/>
                <w:szCs w:val="24"/>
              </w:rPr>
              <w:t>Art.3</w:t>
            </w:r>
            <w:r w:rsidR="005B5B78" w:rsidRPr="005812F4">
              <w:rPr>
                <w:rFonts w:ascii="Times New Roman" w:hAnsi="Times New Roman" w:cs="Times New Roman"/>
                <w:b/>
                <w:sz w:val="24"/>
                <w:szCs w:val="24"/>
              </w:rPr>
              <w:t>0</w:t>
            </w:r>
            <w:r w:rsidR="00443DAC" w:rsidRPr="005812F4">
              <w:rPr>
                <w:rFonts w:ascii="Times New Roman" w:hAnsi="Times New Roman" w:cs="Times New Roman"/>
                <w:b/>
                <w:sz w:val="24"/>
                <w:szCs w:val="24"/>
                <w:vertAlign w:val="superscript"/>
              </w:rPr>
              <w:t>5</w:t>
            </w:r>
            <w:r w:rsidR="0034565F" w:rsidRPr="005812F4">
              <w:rPr>
                <w:rFonts w:ascii="Times New Roman" w:hAnsi="Times New Roman" w:cs="Times New Roman"/>
                <w:b/>
                <w:sz w:val="24"/>
                <w:szCs w:val="24"/>
              </w:rPr>
              <w:t xml:space="preserve">. – </w:t>
            </w:r>
            <w:r w:rsidR="0034565F" w:rsidRPr="005812F4">
              <w:rPr>
                <w:rFonts w:ascii="Times New Roman" w:hAnsi="Times New Roman" w:cs="Times New Roman"/>
                <w:sz w:val="24"/>
                <w:szCs w:val="24"/>
              </w:rPr>
              <w:t xml:space="preserve">(3)  Licenţa comunitară este eliberată de Agenție pentru o perioadă de 10 ani, care poate fi reînnoită. </w:t>
            </w:r>
          </w:p>
          <w:p w14:paraId="1DBFC4CC" w14:textId="43E5F554" w:rsidR="00622716" w:rsidRPr="005812F4" w:rsidRDefault="00622716" w:rsidP="0034565F">
            <w:pPr>
              <w:rPr>
                <w:rFonts w:ascii="Times New Roman" w:hAnsi="Times New Roman" w:cs="Times New Roman"/>
                <w:sz w:val="24"/>
                <w:szCs w:val="24"/>
              </w:rPr>
            </w:pPr>
          </w:p>
        </w:tc>
        <w:tc>
          <w:tcPr>
            <w:tcW w:w="2250" w:type="dxa"/>
          </w:tcPr>
          <w:p w14:paraId="3F2503A6" w14:textId="77777777" w:rsidR="00622716" w:rsidRPr="005812F4" w:rsidRDefault="0034565F" w:rsidP="00A46C48">
            <w:pPr>
              <w:jc w:val="center"/>
              <w:rPr>
                <w:rFonts w:ascii="Times New Roman" w:hAnsi="Times New Roman" w:cs="Times New Roman"/>
                <w:sz w:val="24"/>
                <w:szCs w:val="24"/>
              </w:rPr>
            </w:pPr>
            <w:r w:rsidRPr="005812F4">
              <w:rPr>
                <w:rFonts w:ascii="Times New Roman" w:hAnsi="Times New Roman" w:cs="Times New Roman"/>
                <w:sz w:val="24"/>
                <w:szCs w:val="24"/>
              </w:rPr>
              <w:t>Compatibil</w:t>
            </w:r>
          </w:p>
          <w:p w14:paraId="0A09C5E8" w14:textId="77777777" w:rsidR="0034565F" w:rsidRPr="005812F4" w:rsidRDefault="0034565F" w:rsidP="00A46C48">
            <w:pPr>
              <w:jc w:val="center"/>
              <w:rPr>
                <w:rFonts w:ascii="Times New Roman" w:hAnsi="Times New Roman" w:cs="Times New Roman"/>
                <w:sz w:val="24"/>
                <w:szCs w:val="24"/>
              </w:rPr>
            </w:pPr>
          </w:p>
          <w:p w14:paraId="33FA1D83" w14:textId="77777777" w:rsidR="0034565F" w:rsidRPr="005812F4" w:rsidRDefault="0034565F" w:rsidP="00A46C48">
            <w:pPr>
              <w:jc w:val="center"/>
              <w:rPr>
                <w:rFonts w:ascii="Times New Roman" w:hAnsi="Times New Roman" w:cs="Times New Roman"/>
                <w:sz w:val="24"/>
                <w:szCs w:val="24"/>
              </w:rPr>
            </w:pPr>
          </w:p>
          <w:p w14:paraId="1D4B0854" w14:textId="77777777" w:rsidR="0034565F" w:rsidRPr="005812F4" w:rsidRDefault="0034565F" w:rsidP="00A46C48">
            <w:pPr>
              <w:jc w:val="center"/>
              <w:rPr>
                <w:rFonts w:ascii="Times New Roman" w:hAnsi="Times New Roman" w:cs="Times New Roman"/>
                <w:sz w:val="24"/>
                <w:szCs w:val="24"/>
              </w:rPr>
            </w:pPr>
          </w:p>
          <w:p w14:paraId="60ED89EB" w14:textId="26C6EDB1" w:rsidR="0034565F" w:rsidRPr="005812F4" w:rsidRDefault="0034565F" w:rsidP="0034565F">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38996E0D" w14:textId="77777777" w:rsidR="00622716" w:rsidRPr="005812F4" w:rsidRDefault="00622716" w:rsidP="00A13192">
            <w:pPr>
              <w:rPr>
                <w:rFonts w:ascii="Times New Roman" w:hAnsi="Times New Roman" w:cs="Times New Roman"/>
                <w:sz w:val="24"/>
                <w:szCs w:val="24"/>
              </w:rPr>
            </w:pPr>
          </w:p>
          <w:p w14:paraId="711FBEE3" w14:textId="77777777" w:rsidR="0034565F" w:rsidRPr="005812F4" w:rsidRDefault="0034565F" w:rsidP="00A13192">
            <w:pPr>
              <w:rPr>
                <w:rFonts w:ascii="Times New Roman" w:hAnsi="Times New Roman" w:cs="Times New Roman"/>
                <w:sz w:val="24"/>
                <w:szCs w:val="24"/>
              </w:rPr>
            </w:pPr>
          </w:p>
          <w:p w14:paraId="69EB0652" w14:textId="77777777" w:rsidR="0034565F" w:rsidRPr="005812F4" w:rsidRDefault="0034565F" w:rsidP="00A13192">
            <w:pPr>
              <w:rPr>
                <w:rFonts w:ascii="Times New Roman" w:hAnsi="Times New Roman" w:cs="Times New Roman"/>
                <w:sz w:val="24"/>
                <w:szCs w:val="24"/>
              </w:rPr>
            </w:pPr>
          </w:p>
          <w:p w14:paraId="785E5B5E" w14:textId="77777777" w:rsidR="0034565F" w:rsidRPr="005812F4" w:rsidRDefault="0034565F" w:rsidP="00A13192">
            <w:pPr>
              <w:rPr>
                <w:rFonts w:ascii="Times New Roman" w:hAnsi="Times New Roman" w:cs="Times New Roman"/>
                <w:sz w:val="24"/>
                <w:szCs w:val="24"/>
              </w:rPr>
            </w:pPr>
          </w:p>
          <w:p w14:paraId="13D0E4F9" w14:textId="06074713" w:rsidR="0034565F" w:rsidRPr="005812F4" w:rsidRDefault="0034565F" w:rsidP="00A13192">
            <w:pPr>
              <w:rPr>
                <w:rFonts w:ascii="Times New Roman" w:hAnsi="Times New Roman" w:cs="Times New Roman"/>
                <w:sz w:val="24"/>
                <w:szCs w:val="24"/>
              </w:rPr>
            </w:pPr>
            <w:r w:rsidRPr="005812F4">
              <w:rPr>
                <w:rFonts w:ascii="Times New Roman" w:hAnsi="Times New Roman" w:cs="Times New Roman"/>
                <w:sz w:val="24"/>
                <w:szCs w:val="24"/>
              </w:rPr>
              <w:t>Republica Moldova va elibera licențe comunitare în temeiul prezentului Capitol de la data aderării la Uniunea Europeană.</w:t>
            </w:r>
          </w:p>
        </w:tc>
      </w:tr>
      <w:tr w:rsidR="00622716" w:rsidRPr="005812F4" w14:paraId="350E0BD6" w14:textId="77777777" w:rsidTr="00C73AD6">
        <w:tc>
          <w:tcPr>
            <w:tcW w:w="4405" w:type="dxa"/>
          </w:tcPr>
          <w:p w14:paraId="51193C2B" w14:textId="7B84209C" w:rsidR="00622716"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(3) Statul membru de stabilire eliberează titularului originalul licenţei comunitare, care este păstrat de operatorul de transport rutier de mărfuri, precum și un număr de copii conforme corespunzător numărului de vehicule deţinute de titularul licenţei comunitare, fie în proprietate, fie, de exemplu, deţinute în temeiul unor contracte de cumpărare în rate, închiriere sau leasing.</w:t>
            </w:r>
          </w:p>
        </w:tc>
        <w:tc>
          <w:tcPr>
            <w:tcW w:w="4230" w:type="dxa"/>
          </w:tcPr>
          <w:p w14:paraId="50261596" w14:textId="3B4459CD" w:rsidR="00622716" w:rsidRPr="005812F4" w:rsidRDefault="001473E4" w:rsidP="00C93ECE">
            <w:pPr>
              <w:rPr>
                <w:rFonts w:ascii="Times New Roman" w:hAnsi="Times New Roman" w:cs="Times New Roman"/>
                <w:sz w:val="24"/>
                <w:szCs w:val="24"/>
              </w:rPr>
            </w:pPr>
            <w:r w:rsidRPr="005812F4">
              <w:rPr>
                <w:rFonts w:ascii="Times New Roman" w:hAnsi="Times New Roman" w:cs="Times New Roman"/>
                <w:b/>
                <w:sz w:val="24"/>
                <w:szCs w:val="24"/>
              </w:rPr>
              <w:t>Art.3</w:t>
            </w:r>
            <w:r w:rsidR="00C93ECE" w:rsidRPr="005812F4">
              <w:rPr>
                <w:rFonts w:ascii="Times New Roman" w:hAnsi="Times New Roman" w:cs="Times New Roman"/>
                <w:b/>
                <w:sz w:val="24"/>
                <w:szCs w:val="24"/>
              </w:rPr>
              <w:t>0</w:t>
            </w:r>
            <w:r w:rsidR="00443DAC" w:rsidRPr="005812F4">
              <w:rPr>
                <w:rFonts w:ascii="Times New Roman" w:hAnsi="Times New Roman" w:cs="Times New Roman"/>
                <w:b/>
                <w:sz w:val="24"/>
                <w:szCs w:val="24"/>
                <w:vertAlign w:val="superscript"/>
              </w:rPr>
              <w:t>5</w:t>
            </w:r>
            <w:r w:rsidR="00BA1EB0" w:rsidRPr="005812F4">
              <w:rPr>
                <w:rFonts w:ascii="Times New Roman" w:hAnsi="Times New Roman" w:cs="Times New Roman"/>
                <w:b/>
                <w:sz w:val="24"/>
                <w:szCs w:val="24"/>
              </w:rPr>
              <w:t xml:space="preserve">. – </w:t>
            </w:r>
            <w:r w:rsidR="00BA1EB0" w:rsidRPr="005812F4">
              <w:rPr>
                <w:rFonts w:ascii="Times New Roman" w:hAnsi="Times New Roman" w:cs="Times New Roman"/>
                <w:sz w:val="24"/>
                <w:szCs w:val="24"/>
              </w:rPr>
              <w:t>(4) Agenția eliberează titularului originalul licenţei comunitare, care este păstrat de operatorul de transport rutier de mărfuri, precum și un număr de copii conforme corespunzător numărului de vehicule deţinute de titularul licenţei comunitare, fie în proprietate, fie, deţinute în temeiul unor contracte de cumpărare în rate, închiriere sau leasing.</w:t>
            </w:r>
          </w:p>
        </w:tc>
        <w:tc>
          <w:tcPr>
            <w:tcW w:w="2250" w:type="dxa"/>
          </w:tcPr>
          <w:p w14:paraId="6016FEC5" w14:textId="4C3D0233" w:rsidR="00622716" w:rsidRPr="005812F4" w:rsidRDefault="00BA1EB0" w:rsidP="00A46C48">
            <w:pPr>
              <w:jc w:val="center"/>
              <w:rPr>
                <w:rFonts w:ascii="Times New Roman" w:hAnsi="Times New Roman" w:cs="Times New Roman"/>
                <w:sz w:val="24"/>
                <w:szCs w:val="24"/>
              </w:rPr>
            </w:pPr>
            <w:r w:rsidRPr="005812F4">
              <w:rPr>
                <w:rFonts w:ascii="Times New Roman" w:hAnsi="Times New Roman" w:cs="Times New Roman"/>
                <w:sz w:val="24"/>
                <w:szCs w:val="24"/>
              </w:rPr>
              <w:t>Compatibil</w:t>
            </w:r>
          </w:p>
        </w:tc>
        <w:tc>
          <w:tcPr>
            <w:tcW w:w="3150" w:type="dxa"/>
          </w:tcPr>
          <w:p w14:paraId="6D38BF41" w14:textId="77777777" w:rsidR="00622716" w:rsidRPr="005812F4" w:rsidRDefault="00622716" w:rsidP="00A13192">
            <w:pPr>
              <w:rPr>
                <w:rFonts w:ascii="Times New Roman" w:hAnsi="Times New Roman" w:cs="Times New Roman"/>
                <w:sz w:val="24"/>
                <w:szCs w:val="24"/>
              </w:rPr>
            </w:pPr>
          </w:p>
        </w:tc>
      </w:tr>
      <w:tr w:rsidR="00622716" w:rsidRPr="005812F4" w14:paraId="1C886535" w14:textId="77777777" w:rsidTr="00C73AD6">
        <w:tc>
          <w:tcPr>
            <w:tcW w:w="4405" w:type="dxa"/>
          </w:tcPr>
          <w:p w14:paraId="4C11148A" w14:textId="77777777"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 xml:space="preserve">(4) Licenţa comunitară și copiile conforme corespund modelului stabilit în anexa II, care stabilește și condiţiile care reglementează utilizarea acestora. Acestea conţin cel puţin două dintre elementele de siguranţă enumerate în anexa I. </w:t>
            </w:r>
          </w:p>
          <w:p w14:paraId="3472702E" w14:textId="77777777"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În cazul vehiculelor folosite pentru transportul de mărfuri a căror masă maximă autorizată nu depășește 3,5 tone și pentru care se aplică cerinţele financiare mai reduse stabilite la articolul 7 alineatul (1) al doilea paragraf din Regulamentul (CE) nr. 1071/2009, autoritatea emitentă scrie în secţiunea „observaţii speciale” a licenţei comunitare sau a copiei conforme a acesteia textul: „≤ 3,5 t”. </w:t>
            </w:r>
          </w:p>
          <w:p w14:paraId="3C011573" w14:textId="25465D9E" w:rsidR="00622716"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Comisia este împuternicită să adopte acte delegate în conformitate cu articolul 14b pentru modificarea anexelor I și II în vederea adaptării lor la progresele tehnice.</w:t>
            </w:r>
          </w:p>
        </w:tc>
        <w:tc>
          <w:tcPr>
            <w:tcW w:w="4230" w:type="dxa"/>
          </w:tcPr>
          <w:p w14:paraId="1E41F629" w14:textId="535B7267" w:rsidR="00C93ECE" w:rsidRPr="005812F4" w:rsidRDefault="001473E4" w:rsidP="00C93ECE">
            <w:pPr>
              <w:rPr>
                <w:rFonts w:ascii="Times New Roman" w:hAnsi="Times New Roman" w:cs="Times New Roman"/>
                <w:sz w:val="24"/>
                <w:szCs w:val="24"/>
              </w:rPr>
            </w:pPr>
            <w:r w:rsidRPr="005812F4">
              <w:rPr>
                <w:rFonts w:ascii="Times New Roman" w:hAnsi="Times New Roman" w:cs="Times New Roman"/>
                <w:b/>
                <w:sz w:val="24"/>
                <w:szCs w:val="24"/>
              </w:rPr>
              <w:t>Art.3</w:t>
            </w:r>
            <w:r w:rsidR="00077167">
              <w:rPr>
                <w:rFonts w:ascii="Times New Roman" w:hAnsi="Times New Roman" w:cs="Times New Roman"/>
                <w:b/>
                <w:sz w:val="24"/>
                <w:szCs w:val="24"/>
              </w:rPr>
              <w:t>0</w:t>
            </w:r>
            <w:r w:rsidR="00443DAC" w:rsidRPr="005812F4">
              <w:rPr>
                <w:rFonts w:ascii="Times New Roman" w:hAnsi="Times New Roman" w:cs="Times New Roman"/>
                <w:b/>
                <w:sz w:val="24"/>
                <w:szCs w:val="24"/>
                <w:vertAlign w:val="superscript"/>
              </w:rPr>
              <w:t>5</w:t>
            </w:r>
            <w:r w:rsidR="00BA1EB0" w:rsidRPr="005812F4">
              <w:rPr>
                <w:rFonts w:ascii="Times New Roman" w:hAnsi="Times New Roman" w:cs="Times New Roman"/>
                <w:b/>
                <w:sz w:val="24"/>
                <w:szCs w:val="24"/>
              </w:rPr>
              <w:t xml:space="preserve">. – </w:t>
            </w:r>
            <w:r w:rsidR="00BA1EB0" w:rsidRPr="005812F4">
              <w:rPr>
                <w:rFonts w:ascii="Times New Roman" w:hAnsi="Times New Roman" w:cs="Times New Roman"/>
                <w:sz w:val="24"/>
                <w:szCs w:val="24"/>
              </w:rPr>
              <w:t>(5)</w:t>
            </w:r>
            <w:r w:rsidR="00C93ECE" w:rsidRPr="005812F4">
              <w:rPr>
                <w:rFonts w:ascii="Times New Roman" w:hAnsi="Times New Roman" w:cs="Times New Roman"/>
                <w:sz w:val="24"/>
                <w:szCs w:val="24"/>
              </w:rPr>
              <w:t xml:space="preserve"> Licența comunitară și copiile conforme corespund modelului stabilit prin ordinul conducătorului organului central de specialitate. Modelul licenței include și condițiile ce reglementează utilizarea acestora. Elementele de siguranță se aprobă prin ordinul conducătorului organului central de specialitate. </w:t>
            </w:r>
          </w:p>
          <w:p w14:paraId="28D1AA23" w14:textId="638D41E8" w:rsidR="00BA1EB0" w:rsidRPr="005812F4" w:rsidRDefault="00C93ECE" w:rsidP="00C93ECE">
            <w:pPr>
              <w:rPr>
                <w:rFonts w:ascii="Times New Roman" w:hAnsi="Times New Roman" w:cs="Times New Roman"/>
                <w:sz w:val="24"/>
                <w:szCs w:val="24"/>
              </w:rPr>
            </w:pPr>
            <w:r w:rsidRPr="005812F4">
              <w:rPr>
                <w:rFonts w:ascii="Times New Roman" w:hAnsi="Times New Roman" w:cs="Times New Roman"/>
                <w:sz w:val="24"/>
                <w:szCs w:val="24"/>
              </w:rPr>
              <w:t>În cazul vehiculelor folosite pentru transportul de mărfuri a căror masă maximă autorizată nu depășește 3,5 tone și pentru care se aplică cerințele financiare mai reduse stabilite la art.19, Agenția scrie în secțiunea „observații speciale” a licenței comunitare sau a copiei conforme a acesteia textul: „≤ 3,5 t”.</w:t>
            </w:r>
          </w:p>
          <w:p w14:paraId="5A348830" w14:textId="77777777" w:rsidR="00BA1EB0" w:rsidRPr="005812F4" w:rsidRDefault="00BA1EB0" w:rsidP="00BA1EB0">
            <w:pPr>
              <w:rPr>
                <w:rFonts w:ascii="Times New Roman" w:hAnsi="Times New Roman" w:cs="Times New Roman"/>
                <w:sz w:val="24"/>
                <w:szCs w:val="24"/>
              </w:rPr>
            </w:pPr>
          </w:p>
          <w:p w14:paraId="10A0A217" w14:textId="2C598B8E" w:rsidR="00BA1EB0" w:rsidRPr="005812F4" w:rsidRDefault="00BA1EB0" w:rsidP="00BA1EB0">
            <w:pPr>
              <w:rPr>
                <w:rFonts w:ascii="Times New Roman" w:hAnsi="Times New Roman" w:cs="Times New Roman"/>
                <w:sz w:val="24"/>
                <w:szCs w:val="24"/>
              </w:rPr>
            </w:pPr>
          </w:p>
        </w:tc>
        <w:tc>
          <w:tcPr>
            <w:tcW w:w="2250" w:type="dxa"/>
          </w:tcPr>
          <w:p w14:paraId="024B9291" w14:textId="77777777" w:rsidR="00622716" w:rsidRPr="005812F4" w:rsidRDefault="00BA1EB0" w:rsidP="00A46C48">
            <w:pPr>
              <w:jc w:val="center"/>
              <w:rPr>
                <w:rFonts w:ascii="Times New Roman" w:hAnsi="Times New Roman" w:cs="Times New Roman"/>
                <w:sz w:val="24"/>
                <w:szCs w:val="24"/>
              </w:rPr>
            </w:pPr>
            <w:r w:rsidRPr="005812F4">
              <w:rPr>
                <w:rFonts w:ascii="Times New Roman" w:hAnsi="Times New Roman" w:cs="Times New Roman"/>
                <w:sz w:val="24"/>
                <w:szCs w:val="24"/>
              </w:rPr>
              <w:t>Compatibil</w:t>
            </w:r>
          </w:p>
          <w:p w14:paraId="28427F32" w14:textId="77777777" w:rsidR="00BA1EB0" w:rsidRPr="005812F4" w:rsidRDefault="00BA1EB0" w:rsidP="00A46C48">
            <w:pPr>
              <w:jc w:val="center"/>
              <w:rPr>
                <w:rFonts w:ascii="Times New Roman" w:hAnsi="Times New Roman" w:cs="Times New Roman"/>
                <w:sz w:val="24"/>
                <w:szCs w:val="24"/>
              </w:rPr>
            </w:pPr>
          </w:p>
          <w:p w14:paraId="1A1675B0" w14:textId="77777777" w:rsidR="00BA1EB0" w:rsidRPr="005812F4" w:rsidRDefault="00BA1EB0" w:rsidP="00A46C48">
            <w:pPr>
              <w:jc w:val="center"/>
              <w:rPr>
                <w:rFonts w:ascii="Times New Roman" w:hAnsi="Times New Roman" w:cs="Times New Roman"/>
                <w:sz w:val="24"/>
                <w:szCs w:val="24"/>
              </w:rPr>
            </w:pPr>
          </w:p>
          <w:p w14:paraId="6AADA738" w14:textId="77777777" w:rsidR="00BA1EB0" w:rsidRPr="005812F4" w:rsidRDefault="00BA1EB0" w:rsidP="00A46C48">
            <w:pPr>
              <w:jc w:val="center"/>
              <w:rPr>
                <w:rFonts w:ascii="Times New Roman" w:hAnsi="Times New Roman" w:cs="Times New Roman"/>
                <w:sz w:val="24"/>
                <w:szCs w:val="24"/>
              </w:rPr>
            </w:pPr>
          </w:p>
          <w:p w14:paraId="22F4F7B9" w14:textId="77777777" w:rsidR="00BA1EB0" w:rsidRPr="005812F4" w:rsidRDefault="00BA1EB0" w:rsidP="00A46C48">
            <w:pPr>
              <w:jc w:val="center"/>
              <w:rPr>
                <w:rFonts w:ascii="Times New Roman" w:hAnsi="Times New Roman" w:cs="Times New Roman"/>
                <w:sz w:val="24"/>
                <w:szCs w:val="24"/>
              </w:rPr>
            </w:pPr>
          </w:p>
          <w:p w14:paraId="2AD028A9" w14:textId="77777777" w:rsidR="00BA1EB0" w:rsidRPr="005812F4" w:rsidRDefault="00BA1EB0" w:rsidP="00A46C48">
            <w:pPr>
              <w:jc w:val="center"/>
              <w:rPr>
                <w:rFonts w:ascii="Times New Roman" w:hAnsi="Times New Roman" w:cs="Times New Roman"/>
                <w:sz w:val="24"/>
                <w:szCs w:val="24"/>
              </w:rPr>
            </w:pPr>
          </w:p>
          <w:p w14:paraId="0EB49491" w14:textId="77777777" w:rsidR="00BA1EB0" w:rsidRPr="005812F4" w:rsidRDefault="00BA1EB0" w:rsidP="00A46C48">
            <w:pPr>
              <w:jc w:val="center"/>
              <w:rPr>
                <w:rFonts w:ascii="Times New Roman" w:hAnsi="Times New Roman" w:cs="Times New Roman"/>
                <w:sz w:val="24"/>
                <w:szCs w:val="24"/>
              </w:rPr>
            </w:pPr>
          </w:p>
          <w:p w14:paraId="40B448DB" w14:textId="77777777" w:rsidR="00BA1EB0" w:rsidRPr="005812F4" w:rsidRDefault="00BA1EB0" w:rsidP="00A46C48">
            <w:pPr>
              <w:jc w:val="center"/>
              <w:rPr>
                <w:rFonts w:ascii="Times New Roman" w:hAnsi="Times New Roman" w:cs="Times New Roman"/>
                <w:sz w:val="24"/>
                <w:szCs w:val="24"/>
              </w:rPr>
            </w:pPr>
          </w:p>
          <w:p w14:paraId="5F5BCCA7" w14:textId="77777777" w:rsidR="00BA1EB0" w:rsidRPr="005812F4" w:rsidRDefault="00BA1EB0" w:rsidP="00A46C48">
            <w:pPr>
              <w:jc w:val="center"/>
              <w:rPr>
                <w:rFonts w:ascii="Times New Roman" w:hAnsi="Times New Roman" w:cs="Times New Roman"/>
                <w:sz w:val="24"/>
                <w:szCs w:val="24"/>
              </w:rPr>
            </w:pPr>
          </w:p>
          <w:p w14:paraId="5FC70D5D" w14:textId="77777777" w:rsidR="00BA1EB0" w:rsidRPr="005812F4" w:rsidRDefault="00BA1EB0" w:rsidP="00A46C48">
            <w:pPr>
              <w:jc w:val="center"/>
              <w:rPr>
                <w:rFonts w:ascii="Times New Roman" w:hAnsi="Times New Roman" w:cs="Times New Roman"/>
                <w:sz w:val="24"/>
                <w:szCs w:val="24"/>
              </w:rPr>
            </w:pPr>
          </w:p>
          <w:p w14:paraId="72589BCC" w14:textId="77777777" w:rsidR="00BA1EB0" w:rsidRPr="005812F4" w:rsidRDefault="00BA1EB0" w:rsidP="00A46C48">
            <w:pPr>
              <w:jc w:val="center"/>
              <w:rPr>
                <w:rFonts w:ascii="Times New Roman" w:hAnsi="Times New Roman" w:cs="Times New Roman"/>
                <w:sz w:val="24"/>
                <w:szCs w:val="24"/>
              </w:rPr>
            </w:pPr>
          </w:p>
          <w:p w14:paraId="4C5DDA58" w14:textId="77777777" w:rsidR="00BA1EB0" w:rsidRPr="005812F4" w:rsidRDefault="00BA1EB0" w:rsidP="00A46C48">
            <w:pPr>
              <w:jc w:val="center"/>
              <w:rPr>
                <w:rFonts w:ascii="Times New Roman" w:hAnsi="Times New Roman" w:cs="Times New Roman"/>
                <w:sz w:val="24"/>
                <w:szCs w:val="24"/>
              </w:rPr>
            </w:pPr>
          </w:p>
          <w:p w14:paraId="478E37E9" w14:textId="77777777" w:rsidR="00BA1EB0" w:rsidRPr="005812F4" w:rsidRDefault="00BA1EB0" w:rsidP="00A46C48">
            <w:pPr>
              <w:jc w:val="center"/>
              <w:rPr>
                <w:rFonts w:ascii="Times New Roman" w:hAnsi="Times New Roman" w:cs="Times New Roman"/>
                <w:sz w:val="24"/>
                <w:szCs w:val="24"/>
              </w:rPr>
            </w:pPr>
          </w:p>
          <w:p w14:paraId="3603CC99" w14:textId="77777777" w:rsidR="00BA1EB0" w:rsidRPr="005812F4" w:rsidRDefault="00BA1EB0" w:rsidP="00A46C48">
            <w:pPr>
              <w:jc w:val="center"/>
              <w:rPr>
                <w:rFonts w:ascii="Times New Roman" w:hAnsi="Times New Roman" w:cs="Times New Roman"/>
                <w:sz w:val="24"/>
                <w:szCs w:val="24"/>
              </w:rPr>
            </w:pPr>
          </w:p>
          <w:p w14:paraId="4ACCD316" w14:textId="77777777" w:rsidR="00BA1EB0" w:rsidRPr="005812F4" w:rsidRDefault="00BA1EB0" w:rsidP="00A46C48">
            <w:pPr>
              <w:jc w:val="center"/>
              <w:rPr>
                <w:rFonts w:ascii="Times New Roman" w:hAnsi="Times New Roman" w:cs="Times New Roman"/>
                <w:sz w:val="24"/>
                <w:szCs w:val="24"/>
              </w:rPr>
            </w:pPr>
          </w:p>
          <w:p w14:paraId="2ECAD41A" w14:textId="77777777" w:rsidR="00BA1EB0" w:rsidRPr="005812F4" w:rsidRDefault="00BA1EB0" w:rsidP="00A46C48">
            <w:pPr>
              <w:jc w:val="center"/>
              <w:rPr>
                <w:rFonts w:ascii="Times New Roman" w:hAnsi="Times New Roman" w:cs="Times New Roman"/>
                <w:sz w:val="24"/>
                <w:szCs w:val="24"/>
              </w:rPr>
            </w:pPr>
          </w:p>
          <w:p w14:paraId="7D770081" w14:textId="3637AC82" w:rsidR="00BA1EB0" w:rsidRPr="005812F4" w:rsidRDefault="00BA1EB0" w:rsidP="00A46C48">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10E1C082" w14:textId="2114A773" w:rsidR="00622716" w:rsidRPr="005812F4" w:rsidRDefault="00CA03C9" w:rsidP="00A13192">
            <w:pPr>
              <w:rPr>
                <w:rFonts w:ascii="Times New Roman" w:hAnsi="Times New Roman" w:cs="Times New Roman"/>
                <w:sz w:val="24"/>
                <w:szCs w:val="24"/>
              </w:rPr>
            </w:pPr>
            <w:r w:rsidRPr="00CA03C9">
              <w:rPr>
                <w:rFonts w:ascii="Times New Roman" w:hAnsi="Times New Roman" w:cs="Times New Roman"/>
                <w:sz w:val="24"/>
                <w:szCs w:val="24"/>
              </w:rPr>
              <w:t>Subsecvent, în paralalel cu promovarea proiectului de le</w:t>
            </w:r>
            <w:r>
              <w:rPr>
                <w:rFonts w:ascii="Times New Roman" w:hAnsi="Times New Roman" w:cs="Times New Roman"/>
                <w:sz w:val="24"/>
                <w:szCs w:val="24"/>
              </w:rPr>
              <w:t xml:space="preserve">ge, MIDR va elabora și promova </w:t>
            </w:r>
            <w:r w:rsidRPr="00CA03C9">
              <w:rPr>
                <w:rFonts w:ascii="Times New Roman" w:hAnsi="Times New Roman" w:cs="Times New Roman"/>
                <w:sz w:val="24"/>
                <w:szCs w:val="24"/>
              </w:rPr>
              <w:t xml:space="preserve">ordinul prin care se va </w:t>
            </w:r>
            <w:r>
              <w:rPr>
                <w:rFonts w:ascii="Times New Roman" w:hAnsi="Times New Roman" w:cs="Times New Roman"/>
                <w:sz w:val="24"/>
                <w:szCs w:val="24"/>
              </w:rPr>
              <w:t>aproba modelul licenței comunitare</w:t>
            </w:r>
            <w:r w:rsidRPr="00CA03C9">
              <w:rPr>
                <w:rFonts w:ascii="Times New Roman" w:hAnsi="Times New Roman" w:cs="Times New Roman"/>
                <w:sz w:val="24"/>
                <w:szCs w:val="24"/>
              </w:rPr>
              <w:t xml:space="preserve"> și elementele de siguranţă, ținând cont de anex</w:t>
            </w:r>
            <w:r>
              <w:rPr>
                <w:rFonts w:ascii="Times New Roman" w:hAnsi="Times New Roman" w:cs="Times New Roman"/>
                <w:sz w:val="24"/>
                <w:szCs w:val="24"/>
              </w:rPr>
              <w:t>ele I și</w:t>
            </w:r>
            <w:r w:rsidRPr="00CA03C9">
              <w:rPr>
                <w:rFonts w:ascii="Times New Roman" w:hAnsi="Times New Roman" w:cs="Times New Roman"/>
                <w:sz w:val="24"/>
                <w:szCs w:val="24"/>
              </w:rPr>
              <w:t xml:space="preserve"> II </w:t>
            </w:r>
            <w:r>
              <w:rPr>
                <w:rFonts w:ascii="Times New Roman" w:hAnsi="Times New Roman" w:cs="Times New Roman"/>
                <w:sz w:val="24"/>
                <w:szCs w:val="24"/>
              </w:rPr>
              <w:t>ale</w:t>
            </w:r>
            <w:r w:rsidRPr="00CA03C9">
              <w:rPr>
                <w:rFonts w:ascii="Times New Roman" w:hAnsi="Times New Roman" w:cs="Times New Roman"/>
                <w:sz w:val="24"/>
                <w:szCs w:val="24"/>
              </w:rPr>
              <w:t xml:space="preserve"> Regulamentul</w:t>
            </w:r>
            <w:r>
              <w:rPr>
                <w:rFonts w:ascii="Times New Roman" w:hAnsi="Times New Roman" w:cs="Times New Roman"/>
                <w:sz w:val="24"/>
                <w:szCs w:val="24"/>
              </w:rPr>
              <w:t>ui</w:t>
            </w:r>
            <w:r w:rsidRPr="00CA03C9">
              <w:rPr>
                <w:rFonts w:ascii="Times New Roman" w:hAnsi="Times New Roman" w:cs="Times New Roman"/>
                <w:sz w:val="24"/>
                <w:szCs w:val="24"/>
              </w:rPr>
              <w:t xml:space="preserve"> (CE) nr.107</w:t>
            </w:r>
            <w:r>
              <w:rPr>
                <w:rFonts w:ascii="Times New Roman" w:hAnsi="Times New Roman" w:cs="Times New Roman"/>
                <w:sz w:val="24"/>
                <w:szCs w:val="24"/>
              </w:rPr>
              <w:t>2</w:t>
            </w:r>
            <w:r w:rsidRPr="00CA03C9">
              <w:rPr>
                <w:rFonts w:ascii="Times New Roman" w:hAnsi="Times New Roman" w:cs="Times New Roman"/>
                <w:sz w:val="24"/>
                <w:szCs w:val="24"/>
              </w:rPr>
              <w:t>/2009.</w:t>
            </w:r>
          </w:p>
          <w:p w14:paraId="3FA3076E" w14:textId="77777777" w:rsidR="00BA1EB0" w:rsidRPr="005812F4" w:rsidRDefault="00BA1EB0" w:rsidP="00A13192">
            <w:pPr>
              <w:rPr>
                <w:rFonts w:ascii="Times New Roman" w:hAnsi="Times New Roman" w:cs="Times New Roman"/>
                <w:sz w:val="24"/>
                <w:szCs w:val="24"/>
              </w:rPr>
            </w:pPr>
          </w:p>
          <w:p w14:paraId="6C60D662" w14:textId="77777777" w:rsidR="00BA1EB0" w:rsidRPr="005812F4" w:rsidRDefault="00BA1EB0" w:rsidP="00A13192">
            <w:pPr>
              <w:rPr>
                <w:rFonts w:ascii="Times New Roman" w:hAnsi="Times New Roman" w:cs="Times New Roman"/>
                <w:sz w:val="24"/>
                <w:szCs w:val="24"/>
              </w:rPr>
            </w:pPr>
          </w:p>
          <w:p w14:paraId="5A0D5C1F" w14:textId="77777777" w:rsidR="00BA1EB0" w:rsidRPr="005812F4" w:rsidRDefault="00BA1EB0" w:rsidP="00A13192">
            <w:pPr>
              <w:rPr>
                <w:rFonts w:ascii="Times New Roman" w:hAnsi="Times New Roman" w:cs="Times New Roman"/>
                <w:sz w:val="24"/>
                <w:szCs w:val="24"/>
              </w:rPr>
            </w:pPr>
          </w:p>
          <w:p w14:paraId="4D93E81A" w14:textId="77777777" w:rsidR="00BA1EB0" w:rsidRPr="005812F4" w:rsidRDefault="00BA1EB0" w:rsidP="00A13192">
            <w:pPr>
              <w:rPr>
                <w:rFonts w:ascii="Times New Roman" w:hAnsi="Times New Roman" w:cs="Times New Roman"/>
                <w:sz w:val="24"/>
                <w:szCs w:val="24"/>
              </w:rPr>
            </w:pPr>
          </w:p>
          <w:p w14:paraId="3E3C1B4A" w14:textId="77777777" w:rsidR="00BA1EB0" w:rsidRPr="005812F4" w:rsidRDefault="00BA1EB0" w:rsidP="00A13192">
            <w:pPr>
              <w:rPr>
                <w:rFonts w:ascii="Times New Roman" w:hAnsi="Times New Roman" w:cs="Times New Roman"/>
                <w:sz w:val="24"/>
                <w:szCs w:val="24"/>
              </w:rPr>
            </w:pPr>
          </w:p>
          <w:p w14:paraId="22EFCAAA" w14:textId="77777777" w:rsidR="00BA1EB0" w:rsidRPr="005812F4" w:rsidRDefault="00BA1EB0" w:rsidP="00A13192">
            <w:pPr>
              <w:rPr>
                <w:rFonts w:ascii="Times New Roman" w:hAnsi="Times New Roman" w:cs="Times New Roman"/>
                <w:sz w:val="24"/>
                <w:szCs w:val="24"/>
              </w:rPr>
            </w:pPr>
          </w:p>
          <w:p w14:paraId="595B3EE3" w14:textId="6020570A" w:rsidR="00BA1EB0" w:rsidRPr="005812F4" w:rsidRDefault="00BA1EB0" w:rsidP="00574636">
            <w:pPr>
              <w:rPr>
                <w:rFonts w:ascii="Times New Roman" w:hAnsi="Times New Roman" w:cs="Times New Roman"/>
                <w:sz w:val="24"/>
                <w:szCs w:val="24"/>
              </w:rPr>
            </w:pPr>
            <w:r w:rsidRPr="005812F4">
              <w:rPr>
                <w:rFonts w:ascii="Times New Roman" w:hAnsi="Times New Roman" w:cs="Times New Roman"/>
                <w:sz w:val="24"/>
                <w:szCs w:val="24"/>
              </w:rPr>
              <w:t>Prevederile acestui alineat stabilesc compet</w:t>
            </w:r>
            <w:r w:rsidR="00574636" w:rsidRPr="005812F4">
              <w:rPr>
                <w:rFonts w:ascii="Times New Roman" w:hAnsi="Times New Roman" w:cs="Times New Roman"/>
                <w:sz w:val="24"/>
                <w:szCs w:val="24"/>
              </w:rPr>
              <w:t>e</w:t>
            </w:r>
            <w:r w:rsidRPr="005812F4">
              <w:rPr>
                <w:rFonts w:ascii="Times New Roman" w:hAnsi="Times New Roman" w:cs="Times New Roman"/>
                <w:sz w:val="24"/>
                <w:szCs w:val="24"/>
              </w:rPr>
              <w:t>nțe pentru Comisia Europeană.</w:t>
            </w:r>
          </w:p>
        </w:tc>
      </w:tr>
      <w:tr w:rsidR="00E822EF" w:rsidRPr="005812F4" w14:paraId="154419E7" w14:textId="77777777" w:rsidTr="00C73AD6">
        <w:tc>
          <w:tcPr>
            <w:tcW w:w="4405" w:type="dxa"/>
          </w:tcPr>
          <w:p w14:paraId="0D8E67AC" w14:textId="6EC9DEED"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(5) Licenţa comunitară și copiile conforme ale acesteia poartă ștampila autorităţii emitente, precum și o semnătură și un număr de serie. Numerele de serie ale licenţelor comunitare și ale copiilor conforme se înscriu în registrul electronic naţional al întreprinderilor de transport rutier ca parte a setului de informaţii cu privire la operatorul de transport rutier de mărfuri.</w:t>
            </w:r>
          </w:p>
        </w:tc>
        <w:tc>
          <w:tcPr>
            <w:tcW w:w="4230" w:type="dxa"/>
          </w:tcPr>
          <w:p w14:paraId="2B2BECE7" w14:textId="52DF05CA" w:rsidR="00E822EF" w:rsidRPr="005812F4" w:rsidRDefault="001473E4" w:rsidP="00F13E4E">
            <w:pPr>
              <w:rPr>
                <w:rFonts w:ascii="Times New Roman" w:hAnsi="Times New Roman" w:cs="Times New Roman"/>
                <w:sz w:val="24"/>
                <w:szCs w:val="24"/>
              </w:rPr>
            </w:pPr>
            <w:r w:rsidRPr="005812F4">
              <w:rPr>
                <w:rFonts w:ascii="Times New Roman" w:hAnsi="Times New Roman" w:cs="Times New Roman"/>
                <w:b/>
                <w:sz w:val="24"/>
                <w:szCs w:val="24"/>
              </w:rPr>
              <w:t>Art.3</w:t>
            </w:r>
            <w:r w:rsidR="00F13E4E">
              <w:rPr>
                <w:rFonts w:ascii="Times New Roman" w:hAnsi="Times New Roman" w:cs="Times New Roman"/>
                <w:b/>
                <w:sz w:val="24"/>
                <w:szCs w:val="24"/>
              </w:rPr>
              <w:t>0</w:t>
            </w:r>
            <w:r w:rsidR="00443DAC" w:rsidRPr="005812F4">
              <w:rPr>
                <w:rFonts w:ascii="Times New Roman" w:hAnsi="Times New Roman" w:cs="Times New Roman"/>
                <w:b/>
                <w:sz w:val="24"/>
                <w:szCs w:val="24"/>
                <w:vertAlign w:val="superscript"/>
              </w:rPr>
              <w:t>5</w:t>
            </w:r>
            <w:r w:rsidR="00F611EA" w:rsidRPr="005812F4">
              <w:rPr>
                <w:rFonts w:ascii="Times New Roman" w:hAnsi="Times New Roman" w:cs="Times New Roman"/>
                <w:b/>
                <w:sz w:val="24"/>
                <w:szCs w:val="24"/>
              </w:rPr>
              <w:t xml:space="preserve">. – </w:t>
            </w:r>
            <w:r w:rsidR="00F611EA" w:rsidRPr="005812F4">
              <w:rPr>
                <w:rFonts w:ascii="Times New Roman" w:hAnsi="Times New Roman" w:cs="Times New Roman"/>
                <w:sz w:val="24"/>
                <w:szCs w:val="24"/>
              </w:rPr>
              <w:t>(6) Licenţa comunitară și copiile conforme ale acesteia poartă ștampila Agenției, precum și o semnătură și un număr de serie. Numerele de serie ale licenţelor comunitare și ale copiilor conforme se înscriu în Registrul operatorilor de transport rutier ca parte a setului de informaţii cu privire la operatorul de transport rutier de mărfuri.</w:t>
            </w:r>
          </w:p>
        </w:tc>
        <w:tc>
          <w:tcPr>
            <w:tcW w:w="2250" w:type="dxa"/>
          </w:tcPr>
          <w:p w14:paraId="4F2C3554" w14:textId="3C49F8E9" w:rsidR="00E822EF" w:rsidRPr="005812F4" w:rsidRDefault="00F611EA" w:rsidP="00A46C48">
            <w:pPr>
              <w:jc w:val="center"/>
              <w:rPr>
                <w:rFonts w:ascii="Times New Roman" w:hAnsi="Times New Roman" w:cs="Times New Roman"/>
                <w:sz w:val="24"/>
                <w:szCs w:val="24"/>
              </w:rPr>
            </w:pPr>
            <w:r w:rsidRPr="00361607">
              <w:rPr>
                <w:rFonts w:ascii="Times New Roman" w:hAnsi="Times New Roman" w:cs="Times New Roman"/>
                <w:sz w:val="24"/>
                <w:szCs w:val="24"/>
              </w:rPr>
              <w:t>Compatibil</w:t>
            </w:r>
          </w:p>
        </w:tc>
        <w:tc>
          <w:tcPr>
            <w:tcW w:w="3150" w:type="dxa"/>
          </w:tcPr>
          <w:p w14:paraId="6E06C86E" w14:textId="77777777" w:rsidR="00E822EF" w:rsidRPr="005812F4" w:rsidRDefault="00E822EF" w:rsidP="00A13192">
            <w:pPr>
              <w:rPr>
                <w:rFonts w:ascii="Times New Roman" w:hAnsi="Times New Roman" w:cs="Times New Roman"/>
                <w:sz w:val="24"/>
                <w:szCs w:val="24"/>
              </w:rPr>
            </w:pPr>
          </w:p>
        </w:tc>
      </w:tr>
      <w:tr w:rsidR="00E822EF" w:rsidRPr="005812F4" w14:paraId="7AE29F27" w14:textId="77777777" w:rsidTr="00C73AD6">
        <w:tc>
          <w:tcPr>
            <w:tcW w:w="4405" w:type="dxa"/>
          </w:tcPr>
          <w:p w14:paraId="23E844FD" w14:textId="1A9FDCB8"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(6) Licenţa comunitară este eliberată pe numele operatorului de transport rutier de </w:t>
            </w:r>
            <w:r w:rsidRPr="005812F4">
              <w:rPr>
                <w:rFonts w:ascii="Times New Roman" w:hAnsi="Times New Roman" w:cs="Times New Roman"/>
                <w:sz w:val="24"/>
                <w:szCs w:val="24"/>
              </w:rPr>
              <w:lastRenderedPageBreak/>
              <w:t>mărfuri și nu este transmisibilă. O copie conformă a licenţei comunitare este păstrată la b</w:t>
            </w:r>
            <w:r w:rsidR="00F611EA" w:rsidRPr="005812F4">
              <w:rPr>
                <w:rFonts w:ascii="Times New Roman" w:hAnsi="Times New Roman" w:cs="Times New Roman"/>
                <w:sz w:val="24"/>
                <w:szCs w:val="24"/>
              </w:rPr>
              <w:t>ordul fiecărui vehicul al opera</w:t>
            </w:r>
            <w:r w:rsidRPr="005812F4">
              <w:rPr>
                <w:rFonts w:ascii="Times New Roman" w:hAnsi="Times New Roman" w:cs="Times New Roman"/>
                <w:sz w:val="24"/>
                <w:szCs w:val="24"/>
              </w:rPr>
              <w:t xml:space="preserve">torului de transport rutier de mărfuri și este prezentată la solicitarea oricărui agent autorizat de control. </w:t>
            </w:r>
          </w:p>
          <w:p w14:paraId="511CB380" w14:textId="20AB5FC6"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În cazul unei combinaţii cuplate de vehicule, copia conformă însoţește autovehiculul. Aceasta acoperă combinaţia cuplată de vehicule chiar în cazul în care remorca sau semiremorca nu este înmatriculată sau auto rizată pentru a circula pe numele titularului licenţei sau în cazul în care este înmatriculată sau autorizată să circule într-un alt stat.</w:t>
            </w:r>
          </w:p>
        </w:tc>
        <w:tc>
          <w:tcPr>
            <w:tcW w:w="4230" w:type="dxa"/>
          </w:tcPr>
          <w:p w14:paraId="54C55E07" w14:textId="31DF3842" w:rsidR="00F611EA" w:rsidRPr="005812F4" w:rsidRDefault="00F611EA" w:rsidP="00F611EA">
            <w:pPr>
              <w:rPr>
                <w:rFonts w:ascii="Times New Roman" w:hAnsi="Times New Roman" w:cs="Times New Roman"/>
                <w:sz w:val="24"/>
                <w:szCs w:val="24"/>
              </w:rPr>
            </w:pPr>
            <w:r w:rsidRPr="005812F4">
              <w:rPr>
                <w:rFonts w:ascii="Times New Roman" w:hAnsi="Times New Roman" w:cs="Times New Roman"/>
                <w:b/>
                <w:sz w:val="24"/>
                <w:szCs w:val="24"/>
              </w:rPr>
              <w:lastRenderedPageBreak/>
              <w:t>Art.</w:t>
            </w:r>
            <w:r w:rsidR="006C49A0">
              <w:rPr>
                <w:rFonts w:ascii="Times New Roman" w:hAnsi="Times New Roman" w:cs="Times New Roman"/>
                <w:b/>
                <w:sz w:val="24"/>
                <w:szCs w:val="24"/>
              </w:rPr>
              <w:t xml:space="preserve"> 30</w:t>
            </w:r>
            <w:r w:rsidR="00443DAC" w:rsidRPr="005812F4">
              <w:rPr>
                <w:rFonts w:ascii="Times New Roman" w:hAnsi="Times New Roman" w:cs="Times New Roman"/>
                <w:b/>
                <w:sz w:val="24"/>
                <w:szCs w:val="24"/>
                <w:vertAlign w:val="superscript"/>
              </w:rPr>
              <w:t>5</w:t>
            </w:r>
            <w:r w:rsidRPr="005812F4">
              <w:rPr>
                <w:rFonts w:ascii="Times New Roman" w:hAnsi="Times New Roman" w:cs="Times New Roman"/>
                <w:b/>
                <w:sz w:val="24"/>
                <w:szCs w:val="24"/>
              </w:rPr>
              <w:t xml:space="preserve">. – </w:t>
            </w:r>
            <w:r w:rsidRPr="005812F4">
              <w:rPr>
                <w:rFonts w:ascii="Times New Roman" w:hAnsi="Times New Roman" w:cs="Times New Roman"/>
                <w:sz w:val="24"/>
                <w:szCs w:val="24"/>
              </w:rPr>
              <w:t xml:space="preserve">(7) Licenţa comunitară este eliberată pe numele operatorului de </w:t>
            </w:r>
            <w:r w:rsidRPr="005812F4">
              <w:rPr>
                <w:rFonts w:ascii="Times New Roman" w:hAnsi="Times New Roman" w:cs="Times New Roman"/>
                <w:sz w:val="24"/>
                <w:szCs w:val="24"/>
              </w:rPr>
              <w:lastRenderedPageBreak/>
              <w:t>transport rutier de mărfuri și nu este transmisibilă. O copie conformă a licenţei comunitare este păstrată la bordul fiecărui vehicul al oper</w:t>
            </w:r>
            <w:r w:rsidR="007D34CC" w:rsidRPr="005812F4">
              <w:rPr>
                <w:rFonts w:ascii="Times New Roman" w:hAnsi="Times New Roman" w:cs="Times New Roman"/>
                <w:sz w:val="24"/>
                <w:szCs w:val="24"/>
              </w:rPr>
              <w:t>a</w:t>
            </w:r>
            <w:r w:rsidRPr="005812F4">
              <w:rPr>
                <w:rFonts w:ascii="Times New Roman" w:hAnsi="Times New Roman" w:cs="Times New Roman"/>
                <w:sz w:val="24"/>
                <w:szCs w:val="24"/>
              </w:rPr>
              <w:t xml:space="preserve">torului de transport rutier de mărfuri și este prezentată la solicitarea oricărui agent autorizat de control. </w:t>
            </w:r>
          </w:p>
          <w:p w14:paraId="551F2691" w14:textId="08E74C6D" w:rsidR="00E822EF" w:rsidRPr="005812F4" w:rsidRDefault="00F611EA" w:rsidP="00F611EA">
            <w:pPr>
              <w:ind w:firstLine="432"/>
              <w:rPr>
                <w:rFonts w:ascii="Times New Roman" w:hAnsi="Times New Roman" w:cs="Times New Roman"/>
                <w:sz w:val="24"/>
                <w:szCs w:val="24"/>
              </w:rPr>
            </w:pPr>
            <w:r w:rsidRPr="005812F4">
              <w:rPr>
                <w:rFonts w:ascii="Times New Roman" w:hAnsi="Times New Roman" w:cs="Times New Roman"/>
                <w:sz w:val="24"/>
                <w:szCs w:val="24"/>
              </w:rPr>
              <w:t xml:space="preserve">În cazul unei combinaţii cuplate de vehicule, copia conformă însoţește autovehiculul. Aceasta acoperă combinaţia cuplată de vehicule chiar în cazul în care remorca sau semiremorca nu este înmatriculată sau autorizată pentru a circula pe numele titularului licenţei sau în cazul în care este înmatriculată sau autorizată să circule într-un alt stat membru. </w:t>
            </w:r>
          </w:p>
        </w:tc>
        <w:tc>
          <w:tcPr>
            <w:tcW w:w="2250" w:type="dxa"/>
          </w:tcPr>
          <w:p w14:paraId="27176630" w14:textId="2C6B9D6C" w:rsidR="00E822EF" w:rsidRPr="005812F4" w:rsidRDefault="00F611EA" w:rsidP="00A46C48">
            <w:pPr>
              <w:jc w:val="center"/>
              <w:rPr>
                <w:rFonts w:ascii="Times New Roman" w:hAnsi="Times New Roman" w:cs="Times New Roman"/>
                <w:sz w:val="24"/>
                <w:szCs w:val="24"/>
              </w:rPr>
            </w:pPr>
            <w:r w:rsidRPr="006C49A0">
              <w:rPr>
                <w:rFonts w:ascii="Times New Roman" w:hAnsi="Times New Roman" w:cs="Times New Roman"/>
                <w:sz w:val="24"/>
                <w:szCs w:val="24"/>
              </w:rPr>
              <w:lastRenderedPageBreak/>
              <w:t>Compatibil</w:t>
            </w:r>
          </w:p>
        </w:tc>
        <w:tc>
          <w:tcPr>
            <w:tcW w:w="3150" w:type="dxa"/>
          </w:tcPr>
          <w:p w14:paraId="47B80D4A" w14:textId="77777777" w:rsidR="00E822EF" w:rsidRPr="005812F4" w:rsidRDefault="00E822EF" w:rsidP="00A13192">
            <w:pPr>
              <w:rPr>
                <w:rFonts w:ascii="Times New Roman" w:hAnsi="Times New Roman" w:cs="Times New Roman"/>
                <w:sz w:val="24"/>
                <w:szCs w:val="24"/>
              </w:rPr>
            </w:pPr>
          </w:p>
        </w:tc>
      </w:tr>
      <w:tr w:rsidR="00771151" w:rsidRPr="005812F4" w14:paraId="74E7AA26" w14:textId="77777777" w:rsidTr="00C73AD6">
        <w:tc>
          <w:tcPr>
            <w:tcW w:w="4405" w:type="dxa"/>
          </w:tcPr>
          <w:p w14:paraId="0A06DACF" w14:textId="77777777" w:rsidR="00E822EF" w:rsidRPr="005812F4" w:rsidRDefault="00E822EF" w:rsidP="00622716">
            <w:pPr>
              <w:ind w:firstLine="337"/>
              <w:rPr>
                <w:rFonts w:ascii="Times New Roman" w:hAnsi="Times New Roman" w:cs="Times New Roman"/>
                <w:b/>
                <w:sz w:val="24"/>
                <w:szCs w:val="24"/>
              </w:rPr>
            </w:pPr>
            <w:r w:rsidRPr="005812F4">
              <w:rPr>
                <w:rFonts w:ascii="Times New Roman" w:hAnsi="Times New Roman" w:cs="Times New Roman"/>
                <w:b/>
                <w:sz w:val="24"/>
                <w:szCs w:val="24"/>
              </w:rPr>
              <w:t xml:space="preserve">Articolul 5 Atestatul de conducător auto </w:t>
            </w:r>
          </w:p>
          <w:p w14:paraId="0C6C57DC" w14:textId="77777777"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(1) Atestatul de conducător auto este eliberat de către un stat membru, în conformitate cu prezentul regulament, oricărui operator de transport rutier de mărfuri care: </w:t>
            </w:r>
          </w:p>
          <w:p w14:paraId="672CF690" w14:textId="77777777"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(a) deţine o licenţă comunitară; și</w:t>
            </w:r>
          </w:p>
          <w:p w14:paraId="3828FF5A" w14:textId="77777777"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(b) angajează legal în acel stat membru un conducător auto care nu este nici resortisant al unui stat membru, nici rezident pe termen lung în înţelesul Directivei 2003/109/CE a Consiliului din 25 noiembrie 2003 privind statutul resortisanţilor ţărilor terţe care sunt rezidenţi pe termen lung sau utilizează în </w:t>
            </w:r>
            <w:r w:rsidRPr="005812F4">
              <w:rPr>
                <w:rFonts w:ascii="Times New Roman" w:hAnsi="Times New Roman" w:cs="Times New Roman"/>
                <w:sz w:val="24"/>
                <w:szCs w:val="24"/>
              </w:rPr>
              <w:lastRenderedPageBreak/>
              <w:t xml:space="preserve">mod legal un conducător auto care nu este nici resortisant al unui stat membru, nici rezident pe termen lung în înţelesul directivei respective, care este pus la dispoziţia respectivului operator de transport rutier de mărfuri în conformitate cu condiţiile de angajare și de pregătire profesională stabilite în acel stat membru: </w:t>
            </w:r>
          </w:p>
          <w:p w14:paraId="7B905B6D" w14:textId="77777777" w:rsidR="00E822EF" w:rsidRPr="005812F4" w:rsidRDefault="00E822EF" w:rsidP="00E822EF">
            <w:pPr>
              <w:ind w:firstLine="697"/>
              <w:rPr>
                <w:rFonts w:ascii="Times New Roman" w:hAnsi="Times New Roman" w:cs="Times New Roman"/>
                <w:sz w:val="24"/>
                <w:szCs w:val="24"/>
              </w:rPr>
            </w:pPr>
            <w:r w:rsidRPr="005812F4">
              <w:rPr>
                <w:rFonts w:ascii="Times New Roman" w:hAnsi="Times New Roman" w:cs="Times New Roman"/>
                <w:sz w:val="24"/>
                <w:szCs w:val="24"/>
              </w:rPr>
              <w:t xml:space="preserve">(i) prin acte cu putere de lege sau acte administrative; și, dacă este cazul, </w:t>
            </w:r>
          </w:p>
          <w:p w14:paraId="449E98B8" w14:textId="6C106C5E" w:rsidR="00E822EF" w:rsidRPr="005812F4" w:rsidRDefault="00E822EF" w:rsidP="00E822EF">
            <w:pPr>
              <w:ind w:firstLine="697"/>
              <w:rPr>
                <w:rFonts w:ascii="Times New Roman" w:hAnsi="Times New Roman" w:cs="Times New Roman"/>
                <w:sz w:val="24"/>
                <w:szCs w:val="24"/>
              </w:rPr>
            </w:pPr>
            <w:r w:rsidRPr="005812F4">
              <w:rPr>
                <w:rFonts w:ascii="Times New Roman" w:hAnsi="Times New Roman" w:cs="Times New Roman"/>
                <w:sz w:val="24"/>
                <w:szCs w:val="24"/>
              </w:rPr>
              <w:t>(ii) prin contracte colective, în conformitate cu normele aplicabile în respectivul stat membru.</w:t>
            </w:r>
          </w:p>
        </w:tc>
        <w:tc>
          <w:tcPr>
            <w:tcW w:w="4230" w:type="dxa"/>
          </w:tcPr>
          <w:p w14:paraId="75999503" w14:textId="6988D1D3" w:rsidR="00A6307C" w:rsidRPr="005812F4" w:rsidRDefault="00A6307C" w:rsidP="00A6307C">
            <w:pPr>
              <w:rPr>
                <w:rFonts w:ascii="Times New Roman" w:hAnsi="Times New Roman" w:cs="Times New Roman"/>
                <w:sz w:val="24"/>
                <w:szCs w:val="24"/>
              </w:rPr>
            </w:pPr>
            <w:r w:rsidRPr="005812F4">
              <w:rPr>
                <w:rFonts w:ascii="Times New Roman" w:hAnsi="Times New Roman" w:cs="Times New Roman"/>
                <w:b/>
                <w:sz w:val="24"/>
                <w:szCs w:val="24"/>
              </w:rPr>
              <w:lastRenderedPageBreak/>
              <w:t>Art.</w:t>
            </w:r>
            <w:r w:rsidR="00273F82" w:rsidRPr="005812F4">
              <w:rPr>
                <w:rFonts w:ascii="Times New Roman" w:hAnsi="Times New Roman" w:cs="Times New Roman"/>
                <w:b/>
                <w:sz w:val="24"/>
                <w:szCs w:val="24"/>
              </w:rPr>
              <w:t>3</w:t>
            </w:r>
            <w:r w:rsidR="006C49A0">
              <w:rPr>
                <w:rFonts w:ascii="Times New Roman" w:hAnsi="Times New Roman" w:cs="Times New Roman"/>
                <w:b/>
                <w:sz w:val="24"/>
                <w:szCs w:val="24"/>
              </w:rPr>
              <w:t>0</w:t>
            </w:r>
            <w:r w:rsidR="006C49A0">
              <w:rPr>
                <w:rFonts w:ascii="Times New Roman" w:hAnsi="Times New Roman" w:cs="Times New Roman"/>
                <w:b/>
                <w:sz w:val="24"/>
                <w:szCs w:val="24"/>
                <w:vertAlign w:val="superscript"/>
              </w:rPr>
              <w:t>6</w:t>
            </w:r>
            <w:r w:rsidRPr="005812F4">
              <w:rPr>
                <w:rFonts w:ascii="Times New Roman" w:hAnsi="Times New Roman" w:cs="Times New Roman"/>
                <w:b/>
                <w:sz w:val="24"/>
                <w:szCs w:val="24"/>
              </w:rPr>
              <w:t xml:space="preserve">. – </w:t>
            </w:r>
            <w:r w:rsidRPr="005812F4">
              <w:rPr>
                <w:rFonts w:ascii="Times New Roman" w:hAnsi="Times New Roman" w:cs="Times New Roman"/>
                <w:sz w:val="24"/>
                <w:szCs w:val="24"/>
              </w:rPr>
              <w:t xml:space="preserve">(1) Atestatul de conducător auto este eliberat de către Agenție, în conformitate cu prezentul Capitol, oricărui operator de transport rutier de mărfuri care: </w:t>
            </w:r>
          </w:p>
          <w:p w14:paraId="1FF68D7A" w14:textId="7BD77983" w:rsidR="00A6307C" w:rsidRPr="005812F4" w:rsidRDefault="00A6307C" w:rsidP="00A6307C">
            <w:pPr>
              <w:ind w:firstLine="612"/>
              <w:rPr>
                <w:rFonts w:ascii="Times New Roman" w:hAnsi="Times New Roman" w:cs="Times New Roman"/>
                <w:sz w:val="24"/>
                <w:szCs w:val="24"/>
              </w:rPr>
            </w:pPr>
            <w:r w:rsidRPr="005812F4">
              <w:rPr>
                <w:rFonts w:ascii="Times New Roman" w:hAnsi="Times New Roman" w:cs="Times New Roman"/>
                <w:sz w:val="24"/>
                <w:szCs w:val="24"/>
              </w:rPr>
              <w:t>a) deţine o licenţă comunitară; și</w:t>
            </w:r>
          </w:p>
          <w:p w14:paraId="509E3EB0" w14:textId="145D8650" w:rsidR="00A6307C" w:rsidRPr="005812F4" w:rsidRDefault="00A6307C" w:rsidP="00A6307C">
            <w:pPr>
              <w:ind w:firstLine="612"/>
              <w:rPr>
                <w:rFonts w:ascii="Times New Roman" w:hAnsi="Times New Roman" w:cs="Times New Roman"/>
                <w:sz w:val="24"/>
                <w:szCs w:val="24"/>
              </w:rPr>
            </w:pPr>
            <w:r w:rsidRPr="005812F4">
              <w:rPr>
                <w:rFonts w:ascii="Times New Roman" w:hAnsi="Times New Roman" w:cs="Times New Roman"/>
                <w:sz w:val="24"/>
                <w:szCs w:val="24"/>
              </w:rPr>
              <w:t xml:space="preserve">b) angajează legal în Republica Moldova un conducător auto care nu este nici resortisant al unui stat membru, nici rezident pe termen lung sau utilizează în mod legal un conducător auto care nu este nici resortisant al unui stat membru, nici rezident pe termen lung, care este pus la dispoziţia respectivului operator de transport rutier de mărfuri în conformitate cu condiţiile de angajare și de pregătire </w:t>
            </w:r>
            <w:r w:rsidRPr="005812F4">
              <w:rPr>
                <w:rFonts w:ascii="Times New Roman" w:hAnsi="Times New Roman" w:cs="Times New Roman"/>
                <w:sz w:val="24"/>
                <w:szCs w:val="24"/>
              </w:rPr>
              <w:lastRenderedPageBreak/>
              <w:t xml:space="preserve">profesională stabilite în </w:t>
            </w:r>
            <w:r w:rsidR="00262DB4" w:rsidRPr="005812F4">
              <w:rPr>
                <w:rFonts w:ascii="Times New Roman" w:hAnsi="Times New Roman" w:cs="Times New Roman"/>
                <w:sz w:val="24"/>
                <w:szCs w:val="24"/>
              </w:rPr>
              <w:t>prezentul Cod</w:t>
            </w:r>
            <w:r w:rsidR="008E736D" w:rsidRPr="005812F4">
              <w:rPr>
                <w:rFonts w:ascii="Times New Roman" w:hAnsi="Times New Roman" w:cs="Times New Roman"/>
                <w:sz w:val="24"/>
                <w:szCs w:val="24"/>
              </w:rPr>
              <w:t xml:space="preserve"> și legislația muncii.</w:t>
            </w:r>
          </w:p>
          <w:p w14:paraId="135592A1" w14:textId="6CE331F0" w:rsidR="00A6307C" w:rsidRPr="005812F4" w:rsidRDefault="00A6307C" w:rsidP="00262DB4">
            <w:pPr>
              <w:ind w:firstLine="612"/>
              <w:rPr>
                <w:rFonts w:ascii="Times New Roman" w:hAnsi="Times New Roman" w:cs="Times New Roman"/>
                <w:sz w:val="24"/>
                <w:szCs w:val="24"/>
              </w:rPr>
            </w:pPr>
          </w:p>
        </w:tc>
        <w:tc>
          <w:tcPr>
            <w:tcW w:w="2250" w:type="dxa"/>
          </w:tcPr>
          <w:p w14:paraId="54E6DE6A" w14:textId="23D7A607" w:rsidR="00E822EF" w:rsidRPr="005812F4" w:rsidRDefault="00262DB4" w:rsidP="00A46C48">
            <w:pPr>
              <w:jc w:val="center"/>
              <w:rPr>
                <w:rFonts w:ascii="Times New Roman" w:hAnsi="Times New Roman" w:cs="Times New Roman"/>
                <w:sz w:val="24"/>
                <w:szCs w:val="24"/>
              </w:rPr>
            </w:pPr>
            <w:r w:rsidRPr="006C49A0">
              <w:rPr>
                <w:rFonts w:ascii="Times New Roman" w:hAnsi="Times New Roman" w:cs="Times New Roman"/>
                <w:sz w:val="24"/>
                <w:szCs w:val="24"/>
              </w:rPr>
              <w:lastRenderedPageBreak/>
              <w:t>Compatibil</w:t>
            </w:r>
          </w:p>
        </w:tc>
        <w:tc>
          <w:tcPr>
            <w:tcW w:w="3150" w:type="dxa"/>
          </w:tcPr>
          <w:p w14:paraId="37EF5DA1" w14:textId="57515719" w:rsidR="00E822EF" w:rsidRPr="005812F4" w:rsidRDefault="00FC1C37" w:rsidP="00771151">
            <w:pPr>
              <w:rPr>
                <w:rFonts w:ascii="Times New Roman" w:hAnsi="Times New Roman" w:cs="Times New Roman"/>
                <w:sz w:val="24"/>
                <w:szCs w:val="24"/>
              </w:rPr>
            </w:pPr>
            <w:r w:rsidRPr="005812F4">
              <w:rPr>
                <w:rFonts w:ascii="Times New Roman" w:hAnsi="Times New Roman" w:cs="Times New Roman"/>
                <w:sz w:val="24"/>
                <w:szCs w:val="24"/>
              </w:rPr>
              <w:t>Remarcăm că, transpunerea Directivei 2003/109/CE este prevăzută a fi transpusă prin proiectul de lege privind admisia, șederea și supravegherea străinilor în Republica Moldova (</w:t>
            </w:r>
            <w:r w:rsidR="00771151">
              <w:rPr>
                <w:rFonts w:ascii="Times New Roman" w:hAnsi="Times New Roman" w:cs="Times New Roman"/>
                <w:sz w:val="24"/>
                <w:szCs w:val="24"/>
              </w:rPr>
              <w:t>examinat în sedința</w:t>
            </w:r>
            <w:r w:rsidRPr="005812F4">
              <w:rPr>
                <w:rFonts w:ascii="Times New Roman" w:hAnsi="Times New Roman" w:cs="Times New Roman"/>
                <w:sz w:val="24"/>
                <w:szCs w:val="24"/>
              </w:rPr>
              <w:t xml:space="preserve"> Guvernului din 18 februarie 2026).</w:t>
            </w:r>
          </w:p>
        </w:tc>
      </w:tr>
      <w:tr w:rsidR="00E822EF" w:rsidRPr="005812F4" w14:paraId="6991D49C" w14:textId="77777777" w:rsidTr="00C73AD6">
        <w:tc>
          <w:tcPr>
            <w:tcW w:w="4405" w:type="dxa"/>
          </w:tcPr>
          <w:p w14:paraId="5BB43380" w14:textId="761BFAA0"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(2) Atestatul de conducător auto se eliberează de către autorităţile competente ale statului membru de stabilire al operatorului de transport rutier de mărfuri, la cererea titularului licenţei comunitare, pentru fiecare conducător auto, care nu este nici resortisant al unui stat membru, nici rezident pe termen lung în înţelesul Directivei 2003/109/CE, pe care acesta îl angajează în mod legal sau pentru fiecare conducător auto care nu este nici resortisant al unui stat membru, nici rezident pe termen lung în înţelesul Directivei 2003/109/CE, care este pus la dispoziţia respectivului operator de transport rutier de mărfuri. Fiecare atestat de conducător auto certifică faptul că angajarea conducătorului auto al cărui nume apare pe atestat este angajat în </w:t>
            </w:r>
            <w:r w:rsidRPr="005812F4">
              <w:rPr>
                <w:rFonts w:ascii="Times New Roman" w:hAnsi="Times New Roman" w:cs="Times New Roman"/>
                <w:sz w:val="24"/>
                <w:szCs w:val="24"/>
              </w:rPr>
              <w:lastRenderedPageBreak/>
              <w:t>conformitate cu condiţiile prevăzute la alineatul (1).</w:t>
            </w:r>
          </w:p>
        </w:tc>
        <w:tc>
          <w:tcPr>
            <w:tcW w:w="4230" w:type="dxa"/>
          </w:tcPr>
          <w:p w14:paraId="3D7A147D" w14:textId="3A8EFDFA" w:rsidR="008E736D" w:rsidRPr="005812F4" w:rsidRDefault="00262DB4" w:rsidP="00262DB4">
            <w:pPr>
              <w:rPr>
                <w:rFonts w:ascii="Times New Roman" w:hAnsi="Times New Roman" w:cs="Times New Roman"/>
                <w:sz w:val="24"/>
                <w:szCs w:val="24"/>
              </w:rPr>
            </w:pPr>
            <w:r w:rsidRPr="005812F4">
              <w:rPr>
                <w:rFonts w:ascii="Times New Roman" w:hAnsi="Times New Roman" w:cs="Times New Roman"/>
                <w:b/>
                <w:sz w:val="24"/>
                <w:szCs w:val="24"/>
              </w:rPr>
              <w:lastRenderedPageBreak/>
              <w:t>Art.</w:t>
            </w:r>
            <w:r w:rsidR="00273F82" w:rsidRPr="005812F4">
              <w:rPr>
                <w:rFonts w:ascii="Times New Roman" w:hAnsi="Times New Roman" w:cs="Times New Roman"/>
                <w:b/>
                <w:sz w:val="24"/>
                <w:szCs w:val="24"/>
              </w:rPr>
              <w:t>3</w:t>
            </w:r>
            <w:r w:rsidR="00771151">
              <w:rPr>
                <w:rFonts w:ascii="Times New Roman" w:hAnsi="Times New Roman" w:cs="Times New Roman"/>
                <w:b/>
                <w:sz w:val="24"/>
                <w:szCs w:val="24"/>
              </w:rPr>
              <w:t>0</w:t>
            </w:r>
            <w:r w:rsidR="00771151">
              <w:rPr>
                <w:rFonts w:ascii="Times New Roman" w:hAnsi="Times New Roman" w:cs="Times New Roman"/>
                <w:b/>
                <w:sz w:val="24"/>
                <w:szCs w:val="24"/>
                <w:vertAlign w:val="superscript"/>
              </w:rPr>
              <w:t>6</w:t>
            </w:r>
            <w:r w:rsidRPr="005812F4">
              <w:rPr>
                <w:rFonts w:ascii="Times New Roman" w:hAnsi="Times New Roman" w:cs="Times New Roman"/>
                <w:b/>
                <w:sz w:val="24"/>
                <w:szCs w:val="24"/>
              </w:rPr>
              <w:t xml:space="preserve">. – </w:t>
            </w:r>
            <w:r w:rsidRPr="005812F4">
              <w:rPr>
                <w:rFonts w:ascii="Times New Roman" w:hAnsi="Times New Roman" w:cs="Times New Roman"/>
                <w:sz w:val="24"/>
                <w:szCs w:val="24"/>
              </w:rPr>
              <w:t xml:space="preserve">(2) Atestatul de conducător auto este eliberat de către Agenție, pentru operatorul  de transport rutier de mărfuri stabilit pe teritoriul Republicii Moldova,  la cererea titularului licenţei comunitare, pentru fiecare conducător auto, care nu este nici resortisant al unui stat membru, nici rezident pe termen lung pe care acesta îl angajează în mod legal, sau pentru fiecare conducător auto care nu este nici resortisant al unui stat membru, nici rezident pe termen lung care este pus la dispoziţia respectivului operator de transport rutier de mărfuri. </w:t>
            </w:r>
          </w:p>
          <w:p w14:paraId="2B28A2AC" w14:textId="0F70D582" w:rsidR="00E822EF" w:rsidRPr="005812F4" w:rsidRDefault="00262DB4" w:rsidP="008E736D">
            <w:pPr>
              <w:ind w:firstLine="612"/>
              <w:rPr>
                <w:rFonts w:ascii="Times New Roman" w:hAnsi="Times New Roman" w:cs="Times New Roman"/>
                <w:sz w:val="24"/>
                <w:szCs w:val="24"/>
              </w:rPr>
            </w:pPr>
            <w:r w:rsidRPr="005812F4">
              <w:rPr>
                <w:rFonts w:ascii="Times New Roman" w:hAnsi="Times New Roman" w:cs="Times New Roman"/>
                <w:sz w:val="24"/>
                <w:szCs w:val="24"/>
              </w:rPr>
              <w:t>Fiecare atestat de conducător auto certifică faptul că angajarea conducătorului auto al cărui nume apare pe atestat este angajat în conformitate cu condiţiile prevăzute la alin. (1).</w:t>
            </w:r>
          </w:p>
        </w:tc>
        <w:tc>
          <w:tcPr>
            <w:tcW w:w="2250" w:type="dxa"/>
          </w:tcPr>
          <w:p w14:paraId="50F56CE9" w14:textId="0EBE0066" w:rsidR="00E822EF" w:rsidRPr="005812F4" w:rsidRDefault="00262DB4" w:rsidP="00AC151F">
            <w:pPr>
              <w:jc w:val="left"/>
              <w:rPr>
                <w:rFonts w:ascii="Times New Roman" w:hAnsi="Times New Roman" w:cs="Times New Roman"/>
                <w:sz w:val="24"/>
                <w:szCs w:val="24"/>
              </w:rPr>
            </w:pPr>
            <w:r w:rsidRPr="00771151">
              <w:rPr>
                <w:rFonts w:ascii="Times New Roman" w:hAnsi="Times New Roman" w:cs="Times New Roman"/>
                <w:sz w:val="24"/>
                <w:szCs w:val="24"/>
              </w:rPr>
              <w:t>Compatibil</w:t>
            </w:r>
          </w:p>
        </w:tc>
        <w:tc>
          <w:tcPr>
            <w:tcW w:w="3150" w:type="dxa"/>
          </w:tcPr>
          <w:p w14:paraId="72600AF9" w14:textId="77777777" w:rsidR="00E822EF" w:rsidRPr="005812F4" w:rsidRDefault="00E822EF" w:rsidP="00A13192">
            <w:pPr>
              <w:rPr>
                <w:rFonts w:ascii="Times New Roman" w:hAnsi="Times New Roman" w:cs="Times New Roman"/>
                <w:sz w:val="24"/>
                <w:szCs w:val="24"/>
              </w:rPr>
            </w:pPr>
          </w:p>
        </w:tc>
      </w:tr>
      <w:tr w:rsidR="00CA03C9" w:rsidRPr="005812F4" w14:paraId="6DC1E01F" w14:textId="77777777" w:rsidTr="00C73AD6">
        <w:tc>
          <w:tcPr>
            <w:tcW w:w="4405" w:type="dxa"/>
          </w:tcPr>
          <w:p w14:paraId="58F55371" w14:textId="5C3A97C0"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(3) Atestatul de conducător auto este conform modelului prevăzut în anexa III. Acesta conţine cel puţin două dintre elementele de siguranţă enumerate în anexa I.</w:t>
            </w:r>
          </w:p>
        </w:tc>
        <w:tc>
          <w:tcPr>
            <w:tcW w:w="4230" w:type="dxa"/>
          </w:tcPr>
          <w:p w14:paraId="568EF1C3" w14:textId="1A9B7BDC" w:rsidR="00E822EF" w:rsidRPr="005812F4" w:rsidRDefault="00262DB4" w:rsidP="00CA6DFA">
            <w:pPr>
              <w:rPr>
                <w:rFonts w:ascii="Times New Roman" w:hAnsi="Times New Roman" w:cs="Times New Roman"/>
                <w:sz w:val="24"/>
                <w:szCs w:val="24"/>
              </w:rPr>
            </w:pPr>
            <w:r w:rsidRPr="005812F4">
              <w:rPr>
                <w:rFonts w:ascii="Times New Roman" w:hAnsi="Times New Roman" w:cs="Times New Roman"/>
                <w:b/>
                <w:sz w:val="24"/>
                <w:szCs w:val="24"/>
              </w:rPr>
              <w:t>Art.</w:t>
            </w:r>
            <w:r w:rsidR="003472CB">
              <w:rPr>
                <w:rFonts w:ascii="Times New Roman" w:hAnsi="Times New Roman" w:cs="Times New Roman"/>
                <w:b/>
                <w:sz w:val="24"/>
                <w:szCs w:val="24"/>
              </w:rPr>
              <w:t>30</w:t>
            </w:r>
            <w:r w:rsidR="003472CB">
              <w:rPr>
                <w:rFonts w:ascii="Times New Roman" w:hAnsi="Times New Roman" w:cs="Times New Roman"/>
                <w:b/>
                <w:sz w:val="24"/>
                <w:szCs w:val="24"/>
                <w:vertAlign w:val="superscript"/>
              </w:rPr>
              <w:t>6</w:t>
            </w:r>
            <w:r w:rsidRPr="005812F4">
              <w:rPr>
                <w:rFonts w:ascii="Times New Roman" w:hAnsi="Times New Roman" w:cs="Times New Roman"/>
                <w:b/>
                <w:sz w:val="24"/>
                <w:szCs w:val="24"/>
              </w:rPr>
              <w:t xml:space="preserve">. – </w:t>
            </w:r>
            <w:r w:rsidRPr="005812F4">
              <w:rPr>
                <w:rFonts w:ascii="Times New Roman" w:hAnsi="Times New Roman" w:cs="Times New Roman"/>
                <w:sz w:val="24"/>
                <w:szCs w:val="24"/>
              </w:rPr>
              <w:t>(3)</w:t>
            </w:r>
            <w:r w:rsidR="00CA6DFA" w:rsidRPr="00CA6DFA">
              <w:rPr>
                <w:rFonts w:ascii="Times New Roman" w:hAnsi="Times New Roman" w:cs="Times New Roman"/>
                <w:sz w:val="24"/>
                <w:szCs w:val="24"/>
              </w:rPr>
              <w:t xml:space="preserve"> Modelul atestatului de conducător auto </w:t>
            </w:r>
            <w:r w:rsidR="003472CB" w:rsidRPr="003472CB">
              <w:rPr>
                <w:rFonts w:ascii="Times New Roman" w:hAnsi="Times New Roman" w:cs="Times New Roman"/>
                <w:sz w:val="24"/>
                <w:szCs w:val="24"/>
              </w:rPr>
              <w:t>și elementele de siguranță se este conform modelului aprobă prin ordinul conducătorului organului central de specialitate.</w:t>
            </w:r>
          </w:p>
        </w:tc>
        <w:tc>
          <w:tcPr>
            <w:tcW w:w="2250" w:type="dxa"/>
          </w:tcPr>
          <w:p w14:paraId="44DDAC44" w14:textId="62852FA9" w:rsidR="00E822EF" w:rsidRPr="005812F4" w:rsidRDefault="00574636" w:rsidP="00A46C48">
            <w:pPr>
              <w:jc w:val="center"/>
              <w:rPr>
                <w:rFonts w:ascii="Times New Roman" w:hAnsi="Times New Roman" w:cs="Times New Roman"/>
                <w:sz w:val="24"/>
                <w:szCs w:val="24"/>
              </w:rPr>
            </w:pPr>
            <w:r w:rsidRPr="00CA03C9">
              <w:rPr>
                <w:rFonts w:ascii="Times New Roman" w:hAnsi="Times New Roman" w:cs="Times New Roman"/>
                <w:sz w:val="24"/>
                <w:szCs w:val="24"/>
              </w:rPr>
              <w:t>Compatibil</w:t>
            </w:r>
          </w:p>
        </w:tc>
        <w:tc>
          <w:tcPr>
            <w:tcW w:w="3150" w:type="dxa"/>
          </w:tcPr>
          <w:p w14:paraId="07269229" w14:textId="06A9ADCC" w:rsidR="00E822EF" w:rsidRPr="005812F4" w:rsidRDefault="00C90EDE" w:rsidP="00C90EDE">
            <w:pPr>
              <w:rPr>
                <w:rFonts w:ascii="Times New Roman" w:hAnsi="Times New Roman" w:cs="Times New Roman"/>
                <w:sz w:val="24"/>
                <w:szCs w:val="24"/>
              </w:rPr>
            </w:pPr>
            <w:r w:rsidRPr="00C90EDE">
              <w:rPr>
                <w:rFonts w:ascii="Times New Roman" w:hAnsi="Times New Roman" w:cs="Times New Roman"/>
                <w:sz w:val="24"/>
                <w:szCs w:val="24"/>
              </w:rPr>
              <w:t xml:space="preserve">Subsecvent, în paralalel cu promovarea proiectului de lege, MIDR va elabora și promova ordinul prin care se va aproba modelul </w:t>
            </w:r>
            <w:r>
              <w:rPr>
                <w:rFonts w:ascii="Times New Roman" w:hAnsi="Times New Roman" w:cs="Times New Roman"/>
                <w:sz w:val="24"/>
                <w:szCs w:val="24"/>
              </w:rPr>
              <w:t>atestatului de conducător auto</w:t>
            </w:r>
            <w:r w:rsidRPr="00C90EDE">
              <w:rPr>
                <w:rFonts w:ascii="Times New Roman" w:hAnsi="Times New Roman" w:cs="Times New Roman"/>
                <w:sz w:val="24"/>
                <w:szCs w:val="24"/>
              </w:rPr>
              <w:t xml:space="preserve"> și elementele de siguranţă, ținând cont de anexele I și I</w:t>
            </w:r>
            <w:r>
              <w:rPr>
                <w:rFonts w:ascii="Times New Roman" w:hAnsi="Times New Roman" w:cs="Times New Roman"/>
                <w:sz w:val="24"/>
                <w:szCs w:val="24"/>
              </w:rPr>
              <w:t>I</w:t>
            </w:r>
            <w:r w:rsidRPr="00C90EDE">
              <w:rPr>
                <w:rFonts w:ascii="Times New Roman" w:hAnsi="Times New Roman" w:cs="Times New Roman"/>
                <w:sz w:val="24"/>
                <w:szCs w:val="24"/>
              </w:rPr>
              <w:t>I ale Regulamentului (CE) nr.1072/2009.</w:t>
            </w:r>
          </w:p>
        </w:tc>
      </w:tr>
      <w:tr w:rsidR="00E822EF" w:rsidRPr="005812F4" w14:paraId="0E240592" w14:textId="77777777" w:rsidTr="00C73AD6">
        <w:tc>
          <w:tcPr>
            <w:tcW w:w="4405" w:type="dxa"/>
          </w:tcPr>
          <w:p w14:paraId="0E02B24E" w14:textId="6A88BE38"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(4) Comisia este împuternicită să adopte acte delegate în conformitate cu articolul 14b pentru modificarea anexei III în vederea adaptării sale la progresele tehnice.</w:t>
            </w:r>
          </w:p>
        </w:tc>
        <w:tc>
          <w:tcPr>
            <w:tcW w:w="4230" w:type="dxa"/>
          </w:tcPr>
          <w:p w14:paraId="187F1B74" w14:textId="77777777" w:rsidR="00E822EF" w:rsidRPr="005812F4" w:rsidRDefault="00E822EF" w:rsidP="00A46C48">
            <w:pPr>
              <w:rPr>
                <w:rFonts w:ascii="Times New Roman" w:hAnsi="Times New Roman" w:cs="Times New Roman"/>
                <w:sz w:val="24"/>
                <w:szCs w:val="24"/>
              </w:rPr>
            </w:pPr>
          </w:p>
        </w:tc>
        <w:tc>
          <w:tcPr>
            <w:tcW w:w="2250" w:type="dxa"/>
          </w:tcPr>
          <w:p w14:paraId="5F4CDEB2" w14:textId="2A825571" w:rsidR="00E822EF" w:rsidRPr="005812F4" w:rsidRDefault="00574636" w:rsidP="00A46C48">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23083D4A" w14:textId="23AC0BF5" w:rsidR="00E822EF" w:rsidRPr="005812F4" w:rsidRDefault="00574636" w:rsidP="00A13192">
            <w:pPr>
              <w:rPr>
                <w:rFonts w:ascii="Times New Roman" w:hAnsi="Times New Roman" w:cs="Times New Roman"/>
                <w:sz w:val="24"/>
                <w:szCs w:val="24"/>
              </w:rPr>
            </w:pPr>
            <w:r w:rsidRPr="005812F4">
              <w:rPr>
                <w:rFonts w:ascii="Times New Roman" w:hAnsi="Times New Roman" w:cs="Times New Roman"/>
                <w:sz w:val="24"/>
                <w:szCs w:val="24"/>
              </w:rPr>
              <w:t>Prevederile acestui alineat stabilesc competențe pentru Comisia Europeană.</w:t>
            </w:r>
          </w:p>
        </w:tc>
      </w:tr>
      <w:tr w:rsidR="00E822EF" w:rsidRPr="005812F4" w14:paraId="40F3D041" w14:textId="77777777" w:rsidTr="00C73AD6">
        <w:tc>
          <w:tcPr>
            <w:tcW w:w="4405" w:type="dxa"/>
          </w:tcPr>
          <w:p w14:paraId="18CB9567" w14:textId="608F10FC"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(5) Atestatul de conducător auto poartă ștampila autorităţii emitente, precum și o semnătură și un număr de serie. Numărul de serie al atestatului de conducător auto poate fi înscris în registrul electronic naţional al întreprinderilor de transport rutier ca parte a setului de informaţii cu privire la operatorul de transport rutier de mărfuri, care îl pune la dispoziţia conducătorului auto înscris în respectivul atestat.</w:t>
            </w:r>
          </w:p>
        </w:tc>
        <w:tc>
          <w:tcPr>
            <w:tcW w:w="4230" w:type="dxa"/>
          </w:tcPr>
          <w:p w14:paraId="552F5906" w14:textId="477903EA" w:rsidR="00E822EF" w:rsidRPr="005812F4" w:rsidRDefault="00574636" w:rsidP="00C169C6">
            <w:pPr>
              <w:rPr>
                <w:rFonts w:ascii="Times New Roman" w:hAnsi="Times New Roman" w:cs="Times New Roman"/>
                <w:sz w:val="24"/>
                <w:szCs w:val="24"/>
              </w:rPr>
            </w:pPr>
            <w:r w:rsidRPr="005812F4">
              <w:rPr>
                <w:rFonts w:ascii="Times New Roman" w:hAnsi="Times New Roman" w:cs="Times New Roman"/>
                <w:b/>
                <w:sz w:val="24"/>
                <w:szCs w:val="24"/>
              </w:rPr>
              <w:t>Art.</w:t>
            </w:r>
            <w:r w:rsidR="00AA7B32">
              <w:rPr>
                <w:rFonts w:ascii="Times New Roman" w:hAnsi="Times New Roman" w:cs="Times New Roman"/>
                <w:b/>
                <w:sz w:val="24"/>
                <w:szCs w:val="24"/>
              </w:rPr>
              <w:t>30</w:t>
            </w:r>
            <w:r w:rsidR="00AA7B32">
              <w:rPr>
                <w:rFonts w:ascii="Times New Roman" w:hAnsi="Times New Roman" w:cs="Times New Roman"/>
                <w:b/>
                <w:sz w:val="24"/>
                <w:szCs w:val="24"/>
                <w:vertAlign w:val="superscript"/>
              </w:rPr>
              <w:t>6</w:t>
            </w:r>
            <w:r w:rsidRPr="005812F4">
              <w:rPr>
                <w:rFonts w:ascii="Times New Roman" w:hAnsi="Times New Roman" w:cs="Times New Roman"/>
                <w:b/>
                <w:sz w:val="24"/>
                <w:szCs w:val="24"/>
              </w:rPr>
              <w:t xml:space="preserve">. – </w:t>
            </w:r>
            <w:r w:rsidRPr="005812F4">
              <w:rPr>
                <w:rFonts w:ascii="Times New Roman" w:hAnsi="Times New Roman" w:cs="Times New Roman"/>
                <w:sz w:val="24"/>
                <w:szCs w:val="24"/>
              </w:rPr>
              <w:t xml:space="preserve">(4) Atestatul de conducător auto poartă ștampila </w:t>
            </w:r>
            <w:r w:rsidR="00C169C6" w:rsidRPr="005812F4">
              <w:rPr>
                <w:rFonts w:ascii="Times New Roman" w:hAnsi="Times New Roman" w:cs="Times New Roman"/>
                <w:sz w:val="24"/>
                <w:szCs w:val="24"/>
              </w:rPr>
              <w:t>Agenției</w:t>
            </w:r>
            <w:r w:rsidRPr="005812F4">
              <w:rPr>
                <w:rFonts w:ascii="Times New Roman" w:hAnsi="Times New Roman" w:cs="Times New Roman"/>
                <w:sz w:val="24"/>
                <w:szCs w:val="24"/>
              </w:rPr>
              <w:t xml:space="preserve">, precum și o semnătură și un număr de serie. Numărul de serie al atestatului de conducător auto </w:t>
            </w:r>
            <w:r w:rsidR="00C169C6" w:rsidRPr="005812F4">
              <w:rPr>
                <w:rFonts w:ascii="Times New Roman" w:hAnsi="Times New Roman" w:cs="Times New Roman"/>
                <w:sz w:val="24"/>
                <w:szCs w:val="24"/>
              </w:rPr>
              <w:t>se înscrie</w:t>
            </w:r>
            <w:r w:rsidRPr="005812F4">
              <w:rPr>
                <w:rFonts w:ascii="Times New Roman" w:hAnsi="Times New Roman" w:cs="Times New Roman"/>
                <w:sz w:val="24"/>
                <w:szCs w:val="24"/>
              </w:rPr>
              <w:t xml:space="preserve"> în </w:t>
            </w:r>
            <w:r w:rsidR="00C169C6" w:rsidRPr="005812F4">
              <w:rPr>
                <w:rFonts w:ascii="Times New Roman" w:hAnsi="Times New Roman" w:cs="Times New Roman"/>
                <w:sz w:val="24"/>
                <w:szCs w:val="24"/>
              </w:rPr>
              <w:t xml:space="preserve">Registrul operatorilor de transport rutier </w:t>
            </w:r>
            <w:r w:rsidRPr="005812F4">
              <w:rPr>
                <w:rFonts w:ascii="Times New Roman" w:hAnsi="Times New Roman" w:cs="Times New Roman"/>
                <w:sz w:val="24"/>
                <w:szCs w:val="24"/>
              </w:rPr>
              <w:t>ca parte a setului de informaţii cu privire la operatorul de transport rutier de mărfuri, care îl pune la dispoziţia conducătorului auto înscris în respectivul atestat.</w:t>
            </w:r>
          </w:p>
        </w:tc>
        <w:tc>
          <w:tcPr>
            <w:tcW w:w="2250" w:type="dxa"/>
          </w:tcPr>
          <w:p w14:paraId="14771565" w14:textId="5C962E15" w:rsidR="00E822EF" w:rsidRPr="005812F4" w:rsidRDefault="00574636" w:rsidP="00A46C48">
            <w:pPr>
              <w:jc w:val="center"/>
              <w:rPr>
                <w:rFonts w:ascii="Times New Roman" w:hAnsi="Times New Roman" w:cs="Times New Roman"/>
                <w:sz w:val="24"/>
                <w:szCs w:val="24"/>
              </w:rPr>
            </w:pPr>
            <w:r w:rsidRPr="00AA7B32">
              <w:rPr>
                <w:rFonts w:ascii="Times New Roman" w:hAnsi="Times New Roman" w:cs="Times New Roman"/>
                <w:sz w:val="24"/>
                <w:szCs w:val="24"/>
              </w:rPr>
              <w:t>Compatibil</w:t>
            </w:r>
          </w:p>
        </w:tc>
        <w:tc>
          <w:tcPr>
            <w:tcW w:w="3150" w:type="dxa"/>
          </w:tcPr>
          <w:p w14:paraId="377C91D8" w14:textId="77777777" w:rsidR="00E822EF" w:rsidRPr="005812F4" w:rsidRDefault="00E822EF" w:rsidP="00A13192">
            <w:pPr>
              <w:rPr>
                <w:rFonts w:ascii="Times New Roman" w:hAnsi="Times New Roman" w:cs="Times New Roman"/>
                <w:sz w:val="24"/>
                <w:szCs w:val="24"/>
              </w:rPr>
            </w:pPr>
          </w:p>
        </w:tc>
      </w:tr>
      <w:tr w:rsidR="00E822EF" w:rsidRPr="005812F4" w14:paraId="55DAB0AD" w14:textId="77777777" w:rsidTr="00C73AD6">
        <w:tc>
          <w:tcPr>
            <w:tcW w:w="4405" w:type="dxa"/>
          </w:tcPr>
          <w:p w14:paraId="3FE3A1E1" w14:textId="243A82F0"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(6) Atestatul de conducător auto este proprietatea operatorului de transport rutier de mărfuri, care îl pune la dispoziţia conducătorului auto înscris pe atestat atunci când conducătorul auto conduce un vehicul care utilizează o licenţă comunitară </w:t>
            </w:r>
            <w:r w:rsidRPr="005812F4">
              <w:rPr>
                <w:rFonts w:ascii="Times New Roman" w:hAnsi="Times New Roman" w:cs="Times New Roman"/>
                <w:sz w:val="24"/>
                <w:szCs w:val="24"/>
              </w:rPr>
              <w:lastRenderedPageBreak/>
              <w:t>eliberată respectivului operator de transport rutier de mărfuri. O copie conformă a atestatului conducătorului auto eliberat de autorităţile competente ale statului membru de stabilire al operatorului de transport rutier de mărfuri se păstrează la sediul operatorului de transport rutier de mărfuri. Atestatul de conducător auto se prezintă, la cerere, oricărui agent autorizat de control.</w:t>
            </w:r>
          </w:p>
        </w:tc>
        <w:tc>
          <w:tcPr>
            <w:tcW w:w="4230" w:type="dxa"/>
          </w:tcPr>
          <w:p w14:paraId="1AC618FF" w14:textId="333129E9" w:rsidR="00E822EF" w:rsidRPr="005812F4" w:rsidRDefault="009E6129" w:rsidP="00AA7B32">
            <w:pPr>
              <w:rPr>
                <w:rFonts w:ascii="Times New Roman" w:hAnsi="Times New Roman" w:cs="Times New Roman"/>
                <w:sz w:val="24"/>
                <w:szCs w:val="24"/>
              </w:rPr>
            </w:pPr>
            <w:r w:rsidRPr="005812F4">
              <w:rPr>
                <w:rFonts w:ascii="Times New Roman" w:hAnsi="Times New Roman" w:cs="Times New Roman"/>
                <w:b/>
                <w:sz w:val="24"/>
                <w:szCs w:val="24"/>
              </w:rPr>
              <w:lastRenderedPageBreak/>
              <w:t>Art.</w:t>
            </w:r>
            <w:r w:rsidR="00273F82" w:rsidRPr="005812F4">
              <w:rPr>
                <w:rFonts w:ascii="Times New Roman" w:hAnsi="Times New Roman" w:cs="Times New Roman"/>
                <w:b/>
                <w:sz w:val="24"/>
                <w:szCs w:val="24"/>
              </w:rPr>
              <w:t>3</w:t>
            </w:r>
            <w:r w:rsidR="00AA7B32">
              <w:rPr>
                <w:rFonts w:ascii="Times New Roman" w:hAnsi="Times New Roman" w:cs="Times New Roman"/>
                <w:b/>
                <w:sz w:val="24"/>
                <w:szCs w:val="24"/>
              </w:rPr>
              <w:t>0</w:t>
            </w:r>
            <w:r w:rsidR="00AA7B32">
              <w:rPr>
                <w:rFonts w:ascii="Times New Roman" w:hAnsi="Times New Roman" w:cs="Times New Roman"/>
                <w:b/>
                <w:sz w:val="24"/>
                <w:szCs w:val="24"/>
                <w:vertAlign w:val="superscript"/>
              </w:rPr>
              <w:t>6</w:t>
            </w:r>
            <w:r w:rsidRPr="005812F4">
              <w:rPr>
                <w:rFonts w:ascii="Times New Roman" w:hAnsi="Times New Roman" w:cs="Times New Roman"/>
                <w:b/>
                <w:sz w:val="24"/>
                <w:szCs w:val="24"/>
              </w:rPr>
              <w:t xml:space="preserve">. – </w:t>
            </w:r>
            <w:r w:rsidRPr="005812F4">
              <w:rPr>
                <w:rFonts w:ascii="Times New Roman" w:hAnsi="Times New Roman" w:cs="Times New Roman"/>
                <w:sz w:val="24"/>
                <w:szCs w:val="24"/>
              </w:rPr>
              <w:t>(</w:t>
            </w:r>
            <w:r w:rsidR="00AA7B32">
              <w:rPr>
                <w:rFonts w:ascii="Times New Roman" w:hAnsi="Times New Roman" w:cs="Times New Roman"/>
                <w:sz w:val="24"/>
                <w:szCs w:val="24"/>
              </w:rPr>
              <w:t>5</w:t>
            </w:r>
            <w:r w:rsidRPr="005812F4">
              <w:rPr>
                <w:rFonts w:ascii="Times New Roman" w:hAnsi="Times New Roman" w:cs="Times New Roman"/>
                <w:sz w:val="24"/>
                <w:szCs w:val="24"/>
              </w:rPr>
              <w:t xml:space="preserve">) Atestatul de conducător auto este proprietatea operatorului de transport rutier de mărfuri, care îl pune la dispoziţia conducătorului auto înscris pe atestat atunci când conducătorul auto conduce un vehicul care utilizează o </w:t>
            </w:r>
            <w:r w:rsidRPr="005812F4">
              <w:rPr>
                <w:rFonts w:ascii="Times New Roman" w:hAnsi="Times New Roman" w:cs="Times New Roman"/>
                <w:sz w:val="24"/>
                <w:szCs w:val="24"/>
              </w:rPr>
              <w:lastRenderedPageBreak/>
              <w:t xml:space="preserve">licenţă comunitară eliberată respectivului operator de transport rutier de mărfuri. O copie conformă a atestatului conducătorului auto eliberat de </w:t>
            </w:r>
            <w:r w:rsidR="00697B81" w:rsidRPr="005812F4">
              <w:rPr>
                <w:rFonts w:ascii="Times New Roman" w:hAnsi="Times New Roman" w:cs="Times New Roman"/>
                <w:sz w:val="24"/>
                <w:szCs w:val="24"/>
              </w:rPr>
              <w:t>Agenție</w:t>
            </w:r>
            <w:r w:rsidRPr="005812F4">
              <w:rPr>
                <w:rFonts w:ascii="Times New Roman" w:hAnsi="Times New Roman" w:cs="Times New Roman"/>
                <w:sz w:val="24"/>
                <w:szCs w:val="24"/>
              </w:rPr>
              <w:t xml:space="preserve"> se păstrează la sediul operatorului de transport rutier de mărfuri. Atestatul de conducător auto se prezintă, la cerere, oricărui agent autorizat de control.</w:t>
            </w:r>
          </w:p>
        </w:tc>
        <w:tc>
          <w:tcPr>
            <w:tcW w:w="2250" w:type="dxa"/>
          </w:tcPr>
          <w:p w14:paraId="3CB9A376" w14:textId="27201989" w:rsidR="00E822EF" w:rsidRPr="005812F4" w:rsidRDefault="009E6129" w:rsidP="00A46C48">
            <w:pPr>
              <w:jc w:val="center"/>
              <w:rPr>
                <w:rFonts w:ascii="Times New Roman" w:hAnsi="Times New Roman" w:cs="Times New Roman"/>
                <w:sz w:val="24"/>
                <w:szCs w:val="24"/>
              </w:rPr>
            </w:pPr>
            <w:r w:rsidRPr="00AA7B32">
              <w:rPr>
                <w:rFonts w:ascii="Times New Roman" w:hAnsi="Times New Roman" w:cs="Times New Roman"/>
                <w:sz w:val="24"/>
                <w:szCs w:val="24"/>
              </w:rPr>
              <w:lastRenderedPageBreak/>
              <w:t>Compatibil</w:t>
            </w:r>
          </w:p>
        </w:tc>
        <w:tc>
          <w:tcPr>
            <w:tcW w:w="3150" w:type="dxa"/>
          </w:tcPr>
          <w:p w14:paraId="38C0C1E1" w14:textId="77777777" w:rsidR="00E822EF" w:rsidRPr="005812F4" w:rsidRDefault="00E822EF" w:rsidP="00A13192">
            <w:pPr>
              <w:rPr>
                <w:rFonts w:ascii="Times New Roman" w:hAnsi="Times New Roman" w:cs="Times New Roman"/>
                <w:sz w:val="24"/>
                <w:szCs w:val="24"/>
              </w:rPr>
            </w:pPr>
          </w:p>
        </w:tc>
      </w:tr>
      <w:tr w:rsidR="00E822EF" w:rsidRPr="005812F4" w14:paraId="5A071CF4" w14:textId="77777777" w:rsidTr="00C73AD6">
        <w:tc>
          <w:tcPr>
            <w:tcW w:w="4405" w:type="dxa"/>
          </w:tcPr>
          <w:p w14:paraId="2CE1F52B" w14:textId="39004635"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(7) Atestatul de conducător auto se</w:t>
            </w:r>
            <w:r w:rsidR="00697B81" w:rsidRPr="005812F4">
              <w:rPr>
                <w:rFonts w:ascii="Times New Roman" w:hAnsi="Times New Roman" w:cs="Times New Roman"/>
                <w:sz w:val="24"/>
                <w:szCs w:val="24"/>
              </w:rPr>
              <w:t xml:space="preserve"> eliberează pe o perioadă deter</w:t>
            </w:r>
            <w:r w:rsidRPr="005812F4">
              <w:rPr>
                <w:rFonts w:ascii="Times New Roman" w:hAnsi="Times New Roman" w:cs="Times New Roman"/>
                <w:sz w:val="24"/>
                <w:szCs w:val="24"/>
              </w:rPr>
              <w:t xml:space="preserve">minată de către statul membru emitent, având valabilitatea </w:t>
            </w:r>
            <w:r w:rsidRPr="00AA7B32">
              <w:rPr>
                <w:rFonts w:ascii="Times New Roman" w:hAnsi="Times New Roman" w:cs="Times New Roman"/>
                <w:sz w:val="24"/>
                <w:szCs w:val="24"/>
              </w:rPr>
              <w:t>de cel mult cinci ani. Atestatele de conducător auto eliberate înainte de data aplicării prezentului regulament rămân valabile până la data expirării lor.</w:t>
            </w:r>
          </w:p>
          <w:p w14:paraId="24A9B1E0" w14:textId="00A01169"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Atestatul de conducător auto este valabil numai atât timp cât sunt înde plinite condiţiile în baza cărora a fost eliberat. Statele membre iau măsurile adecvate pentru a se asigura că, în cazul în care aceste condiţii nu mai sunt îndeplinite, operatorul de transport rutier de mărfuri returnează imediat atestatul autorităţilor emitente.</w:t>
            </w:r>
          </w:p>
        </w:tc>
        <w:tc>
          <w:tcPr>
            <w:tcW w:w="4230" w:type="dxa"/>
          </w:tcPr>
          <w:p w14:paraId="461DD173" w14:textId="1E5C0374" w:rsidR="004E3F51" w:rsidRPr="00AA7B32" w:rsidRDefault="00697B81" w:rsidP="00697B81">
            <w:pPr>
              <w:rPr>
                <w:rFonts w:ascii="Times New Roman" w:hAnsi="Times New Roman" w:cs="Times New Roman"/>
                <w:sz w:val="24"/>
                <w:szCs w:val="24"/>
              </w:rPr>
            </w:pPr>
            <w:r w:rsidRPr="00AA7B32">
              <w:rPr>
                <w:rFonts w:ascii="Times New Roman" w:hAnsi="Times New Roman" w:cs="Times New Roman"/>
                <w:b/>
                <w:sz w:val="24"/>
                <w:szCs w:val="24"/>
              </w:rPr>
              <w:t>Art.</w:t>
            </w:r>
            <w:r w:rsidR="00273F82" w:rsidRPr="00AA7B32">
              <w:rPr>
                <w:rFonts w:ascii="Times New Roman" w:hAnsi="Times New Roman" w:cs="Times New Roman"/>
                <w:b/>
                <w:sz w:val="24"/>
                <w:szCs w:val="24"/>
              </w:rPr>
              <w:t>3</w:t>
            </w:r>
            <w:r w:rsidR="006B30B1">
              <w:rPr>
                <w:rFonts w:ascii="Times New Roman" w:hAnsi="Times New Roman" w:cs="Times New Roman"/>
                <w:b/>
                <w:sz w:val="24"/>
                <w:szCs w:val="24"/>
              </w:rPr>
              <w:t>0</w:t>
            </w:r>
            <w:r w:rsidR="006B30B1">
              <w:rPr>
                <w:rFonts w:ascii="Times New Roman" w:hAnsi="Times New Roman" w:cs="Times New Roman"/>
                <w:b/>
                <w:sz w:val="24"/>
                <w:szCs w:val="24"/>
                <w:vertAlign w:val="superscript"/>
              </w:rPr>
              <w:t>6</w:t>
            </w:r>
            <w:r w:rsidRPr="00AA7B32">
              <w:rPr>
                <w:rFonts w:ascii="Times New Roman" w:hAnsi="Times New Roman" w:cs="Times New Roman"/>
                <w:b/>
                <w:sz w:val="24"/>
                <w:szCs w:val="24"/>
              </w:rPr>
              <w:t xml:space="preserve">. – </w:t>
            </w:r>
            <w:r w:rsidRPr="00AA7B32">
              <w:rPr>
                <w:rFonts w:ascii="Times New Roman" w:hAnsi="Times New Roman" w:cs="Times New Roman"/>
                <w:sz w:val="24"/>
                <w:szCs w:val="24"/>
              </w:rPr>
              <w:t xml:space="preserve">(6) Atestatul de conducător auto se eliberează pe o perioadă determinată de cinci ani. </w:t>
            </w:r>
          </w:p>
          <w:p w14:paraId="1D19A09D" w14:textId="0C17CED2" w:rsidR="00E822EF" w:rsidRPr="00AA7B32" w:rsidRDefault="00697B81" w:rsidP="004E3F51">
            <w:pPr>
              <w:ind w:firstLine="342"/>
              <w:rPr>
                <w:rFonts w:ascii="Times New Roman" w:hAnsi="Times New Roman" w:cs="Times New Roman"/>
                <w:sz w:val="24"/>
                <w:szCs w:val="24"/>
              </w:rPr>
            </w:pPr>
            <w:r w:rsidRPr="00AA7B32">
              <w:rPr>
                <w:rFonts w:ascii="Times New Roman" w:hAnsi="Times New Roman" w:cs="Times New Roman"/>
                <w:sz w:val="24"/>
                <w:szCs w:val="24"/>
              </w:rPr>
              <w:t xml:space="preserve">Atestatul de conducător auto este valabil numai atât timp cât sunt îndeplinite condiţiile în baza cărora a fost eliberat. </w:t>
            </w:r>
            <w:r w:rsidR="004E3F51" w:rsidRPr="00AA7B32">
              <w:rPr>
                <w:rFonts w:ascii="Times New Roman" w:hAnsi="Times New Roman" w:cs="Times New Roman"/>
                <w:sz w:val="24"/>
                <w:szCs w:val="24"/>
              </w:rPr>
              <w:t>Agenția ia</w:t>
            </w:r>
            <w:r w:rsidRPr="00AA7B32">
              <w:rPr>
                <w:rFonts w:ascii="Times New Roman" w:hAnsi="Times New Roman" w:cs="Times New Roman"/>
                <w:sz w:val="24"/>
                <w:szCs w:val="24"/>
              </w:rPr>
              <w:t xml:space="preserve"> măsurile adecvate pentru a se asigura că, în cazul în care aceste condiţii nu mai sunt îndeplinite, operatorul de transport rutier de mărfuri returnează imediat atestatul </w:t>
            </w:r>
            <w:r w:rsidR="004E3F51" w:rsidRPr="00AA7B32">
              <w:rPr>
                <w:rFonts w:ascii="Times New Roman" w:hAnsi="Times New Roman" w:cs="Times New Roman"/>
                <w:sz w:val="24"/>
                <w:szCs w:val="24"/>
              </w:rPr>
              <w:t>Agenției</w:t>
            </w:r>
            <w:r w:rsidRPr="00AA7B32">
              <w:rPr>
                <w:rFonts w:ascii="Times New Roman" w:hAnsi="Times New Roman" w:cs="Times New Roman"/>
                <w:sz w:val="24"/>
                <w:szCs w:val="24"/>
              </w:rPr>
              <w:t>.</w:t>
            </w:r>
          </w:p>
        </w:tc>
        <w:tc>
          <w:tcPr>
            <w:tcW w:w="2250" w:type="dxa"/>
          </w:tcPr>
          <w:p w14:paraId="7B337063" w14:textId="31773AF7" w:rsidR="00E822EF" w:rsidRPr="00AA7B32" w:rsidRDefault="004E3F51" w:rsidP="00A46C48">
            <w:pPr>
              <w:jc w:val="center"/>
              <w:rPr>
                <w:rFonts w:ascii="Times New Roman" w:hAnsi="Times New Roman" w:cs="Times New Roman"/>
                <w:sz w:val="24"/>
                <w:szCs w:val="24"/>
              </w:rPr>
            </w:pPr>
            <w:r w:rsidRPr="00AA7B32">
              <w:rPr>
                <w:rFonts w:ascii="Times New Roman" w:hAnsi="Times New Roman" w:cs="Times New Roman"/>
                <w:sz w:val="24"/>
                <w:szCs w:val="24"/>
              </w:rPr>
              <w:t>Compatibil</w:t>
            </w:r>
          </w:p>
        </w:tc>
        <w:tc>
          <w:tcPr>
            <w:tcW w:w="3150" w:type="dxa"/>
          </w:tcPr>
          <w:p w14:paraId="7F6B7F7F" w14:textId="77777777" w:rsidR="00E822EF" w:rsidRPr="005812F4" w:rsidRDefault="00E822EF" w:rsidP="00A13192">
            <w:pPr>
              <w:rPr>
                <w:rFonts w:ascii="Times New Roman" w:hAnsi="Times New Roman" w:cs="Times New Roman"/>
                <w:sz w:val="24"/>
                <w:szCs w:val="24"/>
              </w:rPr>
            </w:pPr>
          </w:p>
        </w:tc>
      </w:tr>
      <w:tr w:rsidR="00E822EF" w:rsidRPr="005812F4" w14:paraId="12D77FF7" w14:textId="77777777" w:rsidTr="00C73AD6">
        <w:tc>
          <w:tcPr>
            <w:tcW w:w="4405" w:type="dxa"/>
          </w:tcPr>
          <w:p w14:paraId="34180AB4" w14:textId="77777777" w:rsidR="00E822EF" w:rsidRPr="005812F4" w:rsidRDefault="00E822EF" w:rsidP="00622716">
            <w:pPr>
              <w:ind w:firstLine="337"/>
              <w:rPr>
                <w:rFonts w:ascii="Times New Roman" w:hAnsi="Times New Roman" w:cs="Times New Roman"/>
                <w:b/>
                <w:sz w:val="24"/>
                <w:szCs w:val="24"/>
              </w:rPr>
            </w:pPr>
            <w:r w:rsidRPr="005812F4">
              <w:rPr>
                <w:rFonts w:ascii="Times New Roman" w:hAnsi="Times New Roman" w:cs="Times New Roman"/>
                <w:b/>
                <w:sz w:val="24"/>
                <w:szCs w:val="24"/>
              </w:rPr>
              <w:t xml:space="preserve">Articolul 6 Verificarea îndeplinirii condiţiilor </w:t>
            </w:r>
          </w:p>
          <w:p w14:paraId="1DFE4CBD" w14:textId="195F772E"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(1) Ori de câte ori se prezintă o cerere pentru obţinerea unei licenţe comunitare sau pentru reînnoirea licenţei comunitare în conformitate cu articolul 4 alineatul (2), autorităţile competente ale statului membru de stabilire verifică dacă operatorul de </w:t>
            </w:r>
            <w:r w:rsidRPr="005812F4">
              <w:rPr>
                <w:rFonts w:ascii="Times New Roman" w:hAnsi="Times New Roman" w:cs="Times New Roman"/>
                <w:sz w:val="24"/>
                <w:szCs w:val="24"/>
              </w:rPr>
              <w:lastRenderedPageBreak/>
              <w:t>transport rutier de mărfuri îndeplinește sau continuă să îndeplinească condiţiile stabilite la articolul 4 alineatul (1).</w:t>
            </w:r>
          </w:p>
        </w:tc>
        <w:tc>
          <w:tcPr>
            <w:tcW w:w="4230" w:type="dxa"/>
          </w:tcPr>
          <w:p w14:paraId="3FD2B47E" w14:textId="2499354A" w:rsidR="00E822EF" w:rsidRPr="005812F4" w:rsidRDefault="00B03953" w:rsidP="009D5661">
            <w:pPr>
              <w:rPr>
                <w:rFonts w:ascii="Times New Roman" w:hAnsi="Times New Roman" w:cs="Times New Roman"/>
                <w:sz w:val="24"/>
                <w:szCs w:val="24"/>
              </w:rPr>
            </w:pPr>
            <w:r w:rsidRPr="005812F4">
              <w:rPr>
                <w:rFonts w:ascii="Times New Roman" w:hAnsi="Times New Roman" w:cs="Times New Roman"/>
                <w:b/>
                <w:sz w:val="24"/>
                <w:szCs w:val="24"/>
              </w:rPr>
              <w:lastRenderedPageBreak/>
              <w:t>Art.</w:t>
            </w:r>
            <w:r w:rsidR="006B30B1">
              <w:rPr>
                <w:rFonts w:ascii="Times New Roman" w:hAnsi="Times New Roman" w:cs="Times New Roman"/>
                <w:b/>
                <w:sz w:val="24"/>
                <w:szCs w:val="24"/>
              </w:rPr>
              <w:t>30</w:t>
            </w:r>
            <w:r w:rsidR="006B30B1">
              <w:rPr>
                <w:rFonts w:ascii="Times New Roman" w:hAnsi="Times New Roman" w:cs="Times New Roman"/>
                <w:b/>
                <w:sz w:val="24"/>
                <w:szCs w:val="24"/>
                <w:vertAlign w:val="superscript"/>
              </w:rPr>
              <w:t>5</w:t>
            </w:r>
            <w:r w:rsidRPr="005812F4">
              <w:rPr>
                <w:rFonts w:ascii="Times New Roman" w:hAnsi="Times New Roman" w:cs="Times New Roman"/>
                <w:b/>
                <w:sz w:val="24"/>
                <w:szCs w:val="24"/>
              </w:rPr>
              <w:t xml:space="preserve">. – </w:t>
            </w:r>
            <w:r w:rsidRPr="005812F4">
              <w:rPr>
                <w:rFonts w:ascii="Times New Roman" w:hAnsi="Times New Roman" w:cs="Times New Roman"/>
                <w:sz w:val="24"/>
                <w:szCs w:val="24"/>
              </w:rPr>
              <w:t xml:space="preserve">(8) Ori de câte ori </w:t>
            </w:r>
            <w:r w:rsidR="00EE41A0" w:rsidRPr="005812F4">
              <w:rPr>
                <w:rFonts w:ascii="Times New Roman" w:hAnsi="Times New Roman" w:cs="Times New Roman"/>
                <w:sz w:val="24"/>
                <w:szCs w:val="24"/>
              </w:rPr>
              <w:t>recepționează</w:t>
            </w:r>
            <w:r w:rsidRPr="005812F4">
              <w:rPr>
                <w:rFonts w:ascii="Times New Roman" w:hAnsi="Times New Roman" w:cs="Times New Roman"/>
                <w:sz w:val="24"/>
                <w:szCs w:val="24"/>
              </w:rPr>
              <w:t xml:space="preserve"> o cerere pentru obţinerea unei licenţe comunitare sau pentru reînnoirea licenţei comunitare în conformitate cu alin. (3), Agenția verifică dacă operatorul de transport rutier de mărfuri îndeplinește sau continuă să </w:t>
            </w:r>
            <w:r w:rsidRPr="005812F4">
              <w:rPr>
                <w:rFonts w:ascii="Times New Roman" w:hAnsi="Times New Roman" w:cs="Times New Roman"/>
                <w:sz w:val="24"/>
                <w:szCs w:val="24"/>
              </w:rPr>
              <w:lastRenderedPageBreak/>
              <w:t>îndeplinească condiţiile stabilite la alin. (2).</w:t>
            </w:r>
          </w:p>
        </w:tc>
        <w:tc>
          <w:tcPr>
            <w:tcW w:w="2250" w:type="dxa"/>
          </w:tcPr>
          <w:p w14:paraId="11632AB4" w14:textId="1B4DCAE6" w:rsidR="00E822EF" w:rsidRPr="005812F4" w:rsidRDefault="003D1397" w:rsidP="00A46C48">
            <w:pPr>
              <w:jc w:val="center"/>
              <w:rPr>
                <w:rFonts w:ascii="Times New Roman" w:hAnsi="Times New Roman" w:cs="Times New Roman"/>
                <w:sz w:val="24"/>
                <w:szCs w:val="24"/>
              </w:rPr>
            </w:pPr>
            <w:r w:rsidRPr="006B30B1">
              <w:rPr>
                <w:rFonts w:ascii="Times New Roman" w:hAnsi="Times New Roman" w:cs="Times New Roman"/>
                <w:sz w:val="24"/>
                <w:szCs w:val="24"/>
              </w:rPr>
              <w:lastRenderedPageBreak/>
              <w:t>Compatibil</w:t>
            </w:r>
          </w:p>
        </w:tc>
        <w:tc>
          <w:tcPr>
            <w:tcW w:w="3150" w:type="dxa"/>
          </w:tcPr>
          <w:p w14:paraId="246A0892" w14:textId="77777777" w:rsidR="00E822EF" w:rsidRPr="005812F4" w:rsidRDefault="00E822EF" w:rsidP="00A13192">
            <w:pPr>
              <w:rPr>
                <w:rFonts w:ascii="Times New Roman" w:hAnsi="Times New Roman" w:cs="Times New Roman"/>
                <w:sz w:val="24"/>
                <w:szCs w:val="24"/>
              </w:rPr>
            </w:pPr>
          </w:p>
        </w:tc>
      </w:tr>
      <w:tr w:rsidR="00E822EF" w:rsidRPr="005812F4" w14:paraId="07CE8C0B" w14:textId="77777777" w:rsidTr="00C73AD6">
        <w:tc>
          <w:tcPr>
            <w:tcW w:w="4405" w:type="dxa"/>
          </w:tcPr>
          <w:p w14:paraId="36A17D5A" w14:textId="1DCC6267"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(2) Autorităţile competente ale statului membru de stabilire verifică periodic, prin controale anuale care să acopere cel puţin 20 % dintre atestatele de conducător auto valabile eliberate în acel stat membru, dacă continuă să fie îndeplinite condiţiile, prevăzute la articolul 5 alineatul (1), care au stat la baza eliberării atestatului de conducător auto.</w:t>
            </w:r>
          </w:p>
        </w:tc>
        <w:tc>
          <w:tcPr>
            <w:tcW w:w="4230" w:type="dxa"/>
          </w:tcPr>
          <w:p w14:paraId="6C52B1D2" w14:textId="7ED2890F" w:rsidR="00E822EF" w:rsidRPr="005812F4" w:rsidRDefault="003D1397" w:rsidP="006B30B1">
            <w:pPr>
              <w:rPr>
                <w:rFonts w:ascii="Times New Roman" w:hAnsi="Times New Roman" w:cs="Times New Roman"/>
                <w:sz w:val="24"/>
                <w:szCs w:val="24"/>
              </w:rPr>
            </w:pPr>
            <w:r w:rsidRPr="005812F4">
              <w:rPr>
                <w:rFonts w:ascii="Times New Roman" w:hAnsi="Times New Roman" w:cs="Times New Roman"/>
                <w:b/>
                <w:sz w:val="24"/>
                <w:szCs w:val="24"/>
              </w:rPr>
              <w:t>Art.</w:t>
            </w:r>
            <w:r w:rsidR="00273F82" w:rsidRPr="005812F4">
              <w:rPr>
                <w:rFonts w:ascii="Times New Roman" w:hAnsi="Times New Roman" w:cs="Times New Roman"/>
                <w:b/>
                <w:sz w:val="24"/>
                <w:szCs w:val="24"/>
              </w:rPr>
              <w:t>3</w:t>
            </w:r>
            <w:r w:rsidR="006B30B1">
              <w:rPr>
                <w:rFonts w:ascii="Times New Roman" w:hAnsi="Times New Roman" w:cs="Times New Roman"/>
                <w:b/>
                <w:sz w:val="24"/>
                <w:szCs w:val="24"/>
              </w:rPr>
              <w:t>0</w:t>
            </w:r>
            <w:r w:rsidR="006B30B1">
              <w:rPr>
                <w:rFonts w:ascii="Times New Roman" w:hAnsi="Times New Roman" w:cs="Times New Roman"/>
                <w:b/>
                <w:sz w:val="24"/>
                <w:szCs w:val="24"/>
                <w:vertAlign w:val="superscript"/>
              </w:rPr>
              <w:t>6</w:t>
            </w:r>
            <w:r w:rsidRPr="005812F4">
              <w:rPr>
                <w:rFonts w:ascii="Times New Roman" w:hAnsi="Times New Roman" w:cs="Times New Roman"/>
                <w:b/>
                <w:sz w:val="24"/>
                <w:szCs w:val="24"/>
              </w:rPr>
              <w:t xml:space="preserve">. – </w:t>
            </w:r>
            <w:r w:rsidRPr="005812F4">
              <w:rPr>
                <w:rFonts w:ascii="Times New Roman" w:hAnsi="Times New Roman" w:cs="Times New Roman"/>
                <w:sz w:val="24"/>
                <w:szCs w:val="24"/>
              </w:rPr>
              <w:t>(7) Agenția verifică periodic, prin controale anuale care să acopere cel puţin 20 % dintre atestatele de conducător auto valabile eliberate, dacă continuă să fie îndeplinite condiţiile, prevăzute la alin. (1), care au stat la baza eliberării atestatului de conducător auto.</w:t>
            </w:r>
          </w:p>
        </w:tc>
        <w:tc>
          <w:tcPr>
            <w:tcW w:w="2250" w:type="dxa"/>
          </w:tcPr>
          <w:p w14:paraId="3B7CB41C" w14:textId="07B01C60" w:rsidR="00E822EF" w:rsidRPr="005812F4" w:rsidRDefault="003D1397" w:rsidP="00A46C48">
            <w:pPr>
              <w:jc w:val="center"/>
              <w:rPr>
                <w:rFonts w:ascii="Times New Roman" w:hAnsi="Times New Roman" w:cs="Times New Roman"/>
                <w:sz w:val="24"/>
                <w:szCs w:val="24"/>
              </w:rPr>
            </w:pPr>
            <w:r w:rsidRPr="00A27FBF">
              <w:rPr>
                <w:rFonts w:ascii="Times New Roman" w:hAnsi="Times New Roman" w:cs="Times New Roman"/>
                <w:sz w:val="24"/>
                <w:szCs w:val="24"/>
              </w:rPr>
              <w:t>Compatibil</w:t>
            </w:r>
          </w:p>
        </w:tc>
        <w:tc>
          <w:tcPr>
            <w:tcW w:w="3150" w:type="dxa"/>
          </w:tcPr>
          <w:p w14:paraId="3A166286" w14:textId="77777777" w:rsidR="00E822EF" w:rsidRPr="005812F4" w:rsidRDefault="00E822EF" w:rsidP="00A13192">
            <w:pPr>
              <w:rPr>
                <w:rFonts w:ascii="Times New Roman" w:hAnsi="Times New Roman" w:cs="Times New Roman"/>
                <w:sz w:val="24"/>
                <w:szCs w:val="24"/>
              </w:rPr>
            </w:pPr>
          </w:p>
        </w:tc>
      </w:tr>
      <w:tr w:rsidR="00E822EF" w:rsidRPr="005812F4" w14:paraId="5678DFB4" w14:textId="77777777" w:rsidTr="00C73AD6">
        <w:tc>
          <w:tcPr>
            <w:tcW w:w="4405" w:type="dxa"/>
          </w:tcPr>
          <w:p w14:paraId="54ACEE0B" w14:textId="77777777" w:rsidR="00E822EF" w:rsidRPr="005812F4" w:rsidRDefault="00E822EF" w:rsidP="00622716">
            <w:pPr>
              <w:ind w:firstLine="337"/>
              <w:rPr>
                <w:rFonts w:ascii="Times New Roman" w:hAnsi="Times New Roman" w:cs="Times New Roman"/>
                <w:b/>
                <w:sz w:val="24"/>
                <w:szCs w:val="24"/>
              </w:rPr>
            </w:pPr>
            <w:r w:rsidRPr="005812F4">
              <w:rPr>
                <w:rFonts w:ascii="Times New Roman" w:hAnsi="Times New Roman" w:cs="Times New Roman"/>
                <w:b/>
                <w:sz w:val="24"/>
                <w:szCs w:val="24"/>
              </w:rPr>
              <w:t xml:space="preserve">Articolul 7 Refuzul eliberării și retragerea licenţei comunitare și a atestatului de conducător auto </w:t>
            </w:r>
          </w:p>
          <w:p w14:paraId="182F2B48" w14:textId="0934ECFF"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(1) În cazul în care nu sunt îndeplinite condiţiile prevăzute la articolul 4 alineatul (1) sau cele menţionate la articolul 5 alineatul (1), autorităţile competente ale statului membru de stabilire resping cererea de eliberare sau de reînnoire a licenţei comunitare sau de eliberare a unui atestat de conducător auto, printr-o decizie motivată.</w:t>
            </w:r>
          </w:p>
        </w:tc>
        <w:tc>
          <w:tcPr>
            <w:tcW w:w="4230" w:type="dxa"/>
          </w:tcPr>
          <w:p w14:paraId="1B16D8AF" w14:textId="50532C3F" w:rsidR="00B855A4" w:rsidRPr="005812F4" w:rsidRDefault="00B855A4" w:rsidP="00B855A4">
            <w:pPr>
              <w:rPr>
                <w:rFonts w:ascii="Times New Roman" w:hAnsi="Times New Roman" w:cs="Times New Roman"/>
                <w:sz w:val="24"/>
                <w:szCs w:val="24"/>
              </w:rPr>
            </w:pPr>
            <w:r w:rsidRPr="005812F4">
              <w:rPr>
                <w:rFonts w:ascii="Times New Roman" w:hAnsi="Times New Roman" w:cs="Times New Roman"/>
                <w:b/>
                <w:sz w:val="24"/>
                <w:szCs w:val="24"/>
              </w:rPr>
              <w:t>Art.</w:t>
            </w:r>
            <w:r w:rsidR="00A27FBF">
              <w:rPr>
                <w:rFonts w:ascii="Times New Roman" w:hAnsi="Times New Roman" w:cs="Times New Roman"/>
                <w:b/>
                <w:sz w:val="24"/>
                <w:szCs w:val="24"/>
              </w:rPr>
              <w:t xml:space="preserve"> 30</w:t>
            </w:r>
            <w:r w:rsidR="00443DAC" w:rsidRPr="005812F4">
              <w:rPr>
                <w:rFonts w:ascii="Times New Roman" w:hAnsi="Times New Roman" w:cs="Times New Roman"/>
                <w:b/>
                <w:sz w:val="24"/>
                <w:szCs w:val="24"/>
                <w:vertAlign w:val="superscript"/>
              </w:rPr>
              <w:t>5</w:t>
            </w:r>
            <w:r w:rsidRPr="005812F4">
              <w:rPr>
                <w:rFonts w:ascii="Times New Roman" w:hAnsi="Times New Roman" w:cs="Times New Roman"/>
                <w:b/>
                <w:sz w:val="24"/>
                <w:szCs w:val="24"/>
              </w:rPr>
              <w:t>. – (9)</w:t>
            </w:r>
            <w:r w:rsidRPr="005812F4">
              <w:rPr>
                <w:rFonts w:ascii="Times New Roman" w:hAnsi="Times New Roman" w:cs="Times New Roman"/>
                <w:sz w:val="24"/>
                <w:szCs w:val="24"/>
              </w:rPr>
              <w:t xml:space="preserve"> În cazul în care nu sunt înde</w:t>
            </w:r>
            <w:r w:rsidR="00A61E97" w:rsidRPr="005812F4">
              <w:rPr>
                <w:rFonts w:ascii="Times New Roman" w:hAnsi="Times New Roman" w:cs="Times New Roman"/>
                <w:sz w:val="24"/>
                <w:szCs w:val="24"/>
              </w:rPr>
              <w:t>plinite condiţiile prevăzute la</w:t>
            </w:r>
            <w:r w:rsidRPr="005812F4">
              <w:rPr>
                <w:rFonts w:ascii="Times New Roman" w:hAnsi="Times New Roman" w:cs="Times New Roman"/>
                <w:sz w:val="24"/>
                <w:szCs w:val="24"/>
              </w:rPr>
              <w:t xml:space="preserve"> alin. (2), Agenția respinge cererea de eliberare sau de reînnoire a licenţei</w:t>
            </w:r>
            <w:r w:rsidR="009D5661" w:rsidRPr="005812F4">
              <w:rPr>
                <w:rFonts w:ascii="Times New Roman" w:hAnsi="Times New Roman" w:cs="Times New Roman"/>
                <w:sz w:val="24"/>
                <w:szCs w:val="24"/>
              </w:rPr>
              <w:t xml:space="preserve"> comunitare</w:t>
            </w:r>
            <w:r w:rsidRPr="005812F4">
              <w:rPr>
                <w:rFonts w:ascii="Times New Roman" w:hAnsi="Times New Roman" w:cs="Times New Roman"/>
                <w:sz w:val="24"/>
                <w:szCs w:val="24"/>
              </w:rPr>
              <w:t>, printr-o decizie motivată.</w:t>
            </w:r>
          </w:p>
          <w:p w14:paraId="31CE25C4" w14:textId="598A0778" w:rsidR="00B855A4" w:rsidRPr="005812F4" w:rsidRDefault="00B855A4" w:rsidP="00B855A4">
            <w:pPr>
              <w:rPr>
                <w:rFonts w:ascii="Times New Roman" w:hAnsi="Times New Roman" w:cs="Times New Roman"/>
                <w:b/>
                <w:sz w:val="24"/>
                <w:szCs w:val="24"/>
              </w:rPr>
            </w:pPr>
          </w:p>
          <w:p w14:paraId="649C361B" w14:textId="0976C785" w:rsidR="00B855A4" w:rsidRPr="005812F4" w:rsidRDefault="004457B0" w:rsidP="00B855A4">
            <w:pPr>
              <w:rPr>
                <w:rFonts w:ascii="Times New Roman" w:hAnsi="Times New Roman" w:cs="Times New Roman"/>
                <w:sz w:val="24"/>
                <w:szCs w:val="24"/>
              </w:rPr>
            </w:pPr>
            <w:r w:rsidRPr="005812F4">
              <w:rPr>
                <w:rFonts w:ascii="Times New Roman" w:hAnsi="Times New Roman" w:cs="Times New Roman"/>
                <w:b/>
                <w:sz w:val="24"/>
                <w:szCs w:val="24"/>
              </w:rPr>
              <w:t>Art.</w:t>
            </w:r>
            <w:r w:rsidR="00A27FBF">
              <w:rPr>
                <w:rFonts w:ascii="Times New Roman" w:hAnsi="Times New Roman" w:cs="Times New Roman"/>
                <w:b/>
                <w:sz w:val="24"/>
                <w:szCs w:val="24"/>
              </w:rPr>
              <w:t>30</w:t>
            </w:r>
            <w:r w:rsidR="00A27FBF">
              <w:rPr>
                <w:rFonts w:ascii="Times New Roman" w:hAnsi="Times New Roman" w:cs="Times New Roman"/>
                <w:b/>
                <w:sz w:val="24"/>
                <w:szCs w:val="24"/>
                <w:vertAlign w:val="superscript"/>
              </w:rPr>
              <w:t>6</w:t>
            </w:r>
            <w:r w:rsidRPr="005812F4">
              <w:rPr>
                <w:rFonts w:ascii="Times New Roman" w:hAnsi="Times New Roman" w:cs="Times New Roman"/>
                <w:b/>
                <w:sz w:val="24"/>
                <w:szCs w:val="24"/>
              </w:rPr>
              <w:t>. – (8)</w:t>
            </w:r>
            <w:r w:rsidR="00B855A4" w:rsidRPr="005812F4">
              <w:rPr>
                <w:rFonts w:ascii="Times New Roman" w:hAnsi="Times New Roman" w:cs="Times New Roman"/>
                <w:sz w:val="24"/>
                <w:szCs w:val="24"/>
              </w:rPr>
              <w:t xml:space="preserve"> În cazul în care nu sunt înde</w:t>
            </w:r>
            <w:r w:rsidR="009D5661" w:rsidRPr="005812F4">
              <w:rPr>
                <w:rFonts w:ascii="Times New Roman" w:hAnsi="Times New Roman" w:cs="Times New Roman"/>
                <w:sz w:val="24"/>
                <w:szCs w:val="24"/>
              </w:rPr>
              <w:t>plinite condiţiile prevăzute la</w:t>
            </w:r>
            <w:r w:rsidR="00B855A4" w:rsidRPr="005812F4">
              <w:rPr>
                <w:rFonts w:ascii="Times New Roman" w:hAnsi="Times New Roman" w:cs="Times New Roman"/>
                <w:sz w:val="24"/>
                <w:szCs w:val="24"/>
              </w:rPr>
              <w:t xml:space="preserve"> alin. (1), Agenția respinge cererea de eliberare a unui atestat de conducător auto, printr-o decizie motivată.</w:t>
            </w:r>
          </w:p>
        </w:tc>
        <w:tc>
          <w:tcPr>
            <w:tcW w:w="2250" w:type="dxa"/>
          </w:tcPr>
          <w:p w14:paraId="57D4988D" w14:textId="7199BBFF" w:rsidR="00E822EF" w:rsidRPr="005812F4" w:rsidRDefault="00B855A4" w:rsidP="00A46C48">
            <w:pPr>
              <w:jc w:val="center"/>
              <w:rPr>
                <w:rFonts w:ascii="Times New Roman" w:hAnsi="Times New Roman" w:cs="Times New Roman"/>
                <w:sz w:val="24"/>
                <w:szCs w:val="24"/>
              </w:rPr>
            </w:pPr>
            <w:r w:rsidRPr="00AE77BF">
              <w:rPr>
                <w:rFonts w:ascii="Times New Roman" w:hAnsi="Times New Roman" w:cs="Times New Roman"/>
                <w:sz w:val="24"/>
                <w:szCs w:val="24"/>
              </w:rPr>
              <w:t>Compatibil</w:t>
            </w:r>
          </w:p>
        </w:tc>
        <w:tc>
          <w:tcPr>
            <w:tcW w:w="3150" w:type="dxa"/>
          </w:tcPr>
          <w:p w14:paraId="11ED44E6" w14:textId="77777777" w:rsidR="00E822EF" w:rsidRPr="005812F4" w:rsidRDefault="00E822EF" w:rsidP="00A13192">
            <w:pPr>
              <w:rPr>
                <w:rFonts w:ascii="Times New Roman" w:hAnsi="Times New Roman" w:cs="Times New Roman"/>
                <w:sz w:val="24"/>
                <w:szCs w:val="24"/>
              </w:rPr>
            </w:pPr>
          </w:p>
        </w:tc>
      </w:tr>
      <w:tr w:rsidR="00E822EF" w:rsidRPr="005812F4" w14:paraId="3304432A" w14:textId="77777777" w:rsidTr="00C73AD6">
        <w:tc>
          <w:tcPr>
            <w:tcW w:w="4405" w:type="dxa"/>
          </w:tcPr>
          <w:p w14:paraId="7134A94C" w14:textId="77777777"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(2) Autorităţile competente retrag licenţa comunitară sau atestatul de conducător auto dacă titularul: </w:t>
            </w:r>
          </w:p>
          <w:p w14:paraId="6AFD2F23" w14:textId="77777777"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 xml:space="preserve">(a) nu mai îndeplinește condiţiile prevăzute la articolul 4 alineatul (1) sau pe cele de la articolul 5 alineatul (1); sau </w:t>
            </w:r>
          </w:p>
          <w:p w14:paraId="654DA242" w14:textId="0E06385F" w:rsidR="00E822EF" w:rsidRPr="005812F4" w:rsidRDefault="00E822EF" w:rsidP="00622716">
            <w:pPr>
              <w:ind w:firstLine="337"/>
              <w:rPr>
                <w:rFonts w:ascii="Times New Roman" w:hAnsi="Times New Roman" w:cs="Times New Roman"/>
                <w:sz w:val="24"/>
                <w:szCs w:val="24"/>
              </w:rPr>
            </w:pPr>
            <w:r w:rsidRPr="005812F4">
              <w:rPr>
                <w:rFonts w:ascii="Times New Roman" w:hAnsi="Times New Roman" w:cs="Times New Roman"/>
                <w:sz w:val="24"/>
                <w:szCs w:val="24"/>
              </w:rPr>
              <w:t>(b) a furnizat informaţii incorecte în legătură cu o cerere de licenţă comunitară sau de atestat de conducător auto.</w:t>
            </w:r>
          </w:p>
        </w:tc>
        <w:tc>
          <w:tcPr>
            <w:tcW w:w="4230" w:type="dxa"/>
          </w:tcPr>
          <w:p w14:paraId="5B3348F4" w14:textId="5DB7F3C3" w:rsidR="00A61E97" w:rsidRPr="005812F4" w:rsidRDefault="00A61E97" w:rsidP="00A61E97">
            <w:pPr>
              <w:rPr>
                <w:rFonts w:ascii="Times New Roman" w:hAnsi="Times New Roman" w:cs="Times New Roman"/>
                <w:sz w:val="24"/>
                <w:szCs w:val="24"/>
              </w:rPr>
            </w:pPr>
            <w:r w:rsidRPr="005812F4">
              <w:rPr>
                <w:rFonts w:ascii="Times New Roman" w:hAnsi="Times New Roman" w:cs="Times New Roman"/>
                <w:b/>
                <w:sz w:val="24"/>
                <w:szCs w:val="24"/>
              </w:rPr>
              <w:t>Art.</w:t>
            </w:r>
            <w:r w:rsidR="001473E4" w:rsidRPr="005812F4">
              <w:rPr>
                <w:rFonts w:ascii="Times New Roman" w:hAnsi="Times New Roman" w:cs="Times New Roman"/>
                <w:b/>
                <w:sz w:val="24"/>
                <w:szCs w:val="24"/>
              </w:rPr>
              <w:t xml:space="preserve"> 3</w:t>
            </w:r>
            <w:r w:rsidR="003445DE">
              <w:rPr>
                <w:rFonts w:ascii="Times New Roman" w:hAnsi="Times New Roman" w:cs="Times New Roman"/>
                <w:b/>
                <w:sz w:val="24"/>
                <w:szCs w:val="24"/>
              </w:rPr>
              <w:t>0</w:t>
            </w:r>
            <w:r w:rsidR="002C5388" w:rsidRPr="005812F4">
              <w:rPr>
                <w:rFonts w:ascii="Times New Roman" w:hAnsi="Times New Roman" w:cs="Times New Roman"/>
                <w:b/>
                <w:sz w:val="24"/>
                <w:szCs w:val="24"/>
                <w:vertAlign w:val="superscript"/>
              </w:rPr>
              <w:t>5</w:t>
            </w:r>
            <w:r w:rsidRPr="005812F4">
              <w:rPr>
                <w:rFonts w:ascii="Times New Roman" w:hAnsi="Times New Roman" w:cs="Times New Roman"/>
                <w:b/>
                <w:sz w:val="24"/>
                <w:szCs w:val="24"/>
              </w:rPr>
              <w:t>. – (10)</w:t>
            </w:r>
            <w:r w:rsidRPr="005812F4">
              <w:rPr>
                <w:rFonts w:ascii="Times New Roman" w:hAnsi="Times New Roman" w:cs="Times New Roman"/>
                <w:sz w:val="24"/>
                <w:szCs w:val="24"/>
              </w:rPr>
              <w:t xml:space="preserve"> Agenția retrage licența comunitară dacă titularul: </w:t>
            </w:r>
          </w:p>
          <w:p w14:paraId="5982A5E3" w14:textId="002013BD" w:rsidR="00A61E97" w:rsidRPr="005812F4" w:rsidRDefault="00A61E97" w:rsidP="00A61E97">
            <w:pPr>
              <w:ind w:firstLine="337"/>
              <w:rPr>
                <w:rFonts w:ascii="Times New Roman" w:hAnsi="Times New Roman" w:cs="Times New Roman"/>
                <w:sz w:val="24"/>
                <w:szCs w:val="24"/>
              </w:rPr>
            </w:pPr>
            <w:r w:rsidRPr="005812F4">
              <w:rPr>
                <w:rFonts w:ascii="Times New Roman" w:hAnsi="Times New Roman" w:cs="Times New Roman"/>
                <w:sz w:val="24"/>
                <w:szCs w:val="24"/>
              </w:rPr>
              <w:t>a) nu mai îndeplinește condiţiile prevăzute la alin. (2</w:t>
            </w:r>
            <w:r w:rsidR="00192A2C">
              <w:rPr>
                <w:rFonts w:ascii="Times New Roman" w:hAnsi="Times New Roman" w:cs="Times New Roman"/>
                <w:sz w:val="24"/>
                <w:szCs w:val="24"/>
              </w:rPr>
              <w:t>);</w:t>
            </w:r>
          </w:p>
          <w:p w14:paraId="70FC4CE0" w14:textId="3211DB34" w:rsidR="00B855A4" w:rsidRPr="005812F4" w:rsidRDefault="00A61E97" w:rsidP="00A61E97">
            <w:pPr>
              <w:ind w:firstLine="342"/>
              <w:rPr>
                <w:rFonts w:ascii="Times New Roman" w:hAnsi="Times New Roman" w:cs="Times New Roman"/>
                <w:b/>
                <w:sz w:val="24"/>
                <w:szCs w:val="24"/>
              </w:rPr>
            </w:pPr>
            <w:r w:rsidRPr="005812F4">
              <w:rPr>
                <w:rFonts w:ascii="Times New Roman" w:hAnsi="Times New Roman" w:cs="Times New Roman"/>
                <w:sz w:val="24"/>
                <w:szCs w:val="24"/>
              </w:rPr>
              <w:t>b) a furnizat informaţii incorecte în legătură cu o cerere de atestat de conducător auto.</w:t>
            </w:r>
          </w:p>
          <w:p w14:paraId="1A1E2FE7" w14:textId="77777777" w:rsidR="00B855A4" w:rsidRPr="005812F4" w:rsidRDefault="00B855A4" w:rsidP="00B855A4">
            <w:pPr>
              <w:rPr>
                <w:rFonts w:ascii="Times New Roman" w:hAnsi="Times New Roman" w:cs="Times New Roman"/>
                <w:b/>
                <w:sz w:val="24"/>
                <w:szCs w:val="24"/>
              </w:rPr>
            </w:pPr>
          </w:p>
          <w:p w14:paraId="7F31B4EC" w14:textId="295B2793" w:rsidR="00B855A4" w:rsidRPr="005812F4" w:rsidRDefault="00B855A4" w:rsidP="00B855A4">
            <w:pPr>
              <w:rPr>
                <w:rFonts w:ascii="Times New Roman" w:hAnsi="Times New Roman" w:cs="Times New Roman"/>
                <w:sz w:val="24"/>
                <w:szCs w:val="24"/>
              </w:rPr>
            </w:pPr>
            <w:r w:rsidRPr="005812F4">
              <w:rPr>
                <w:rFonts w:ascii="Times New Roman" w:hAnsi="Times New Roman" w:cs="Times New Roman"/>
                <w:b/>
                <w:sz w:val="24"/>
                <w:szCs w:val="24"/>
              </w:rPr>
              <w:lastRenderedPageBreak/>
              <w:t>Art.</w:t>
            </w:r>
            <w:r w:rsidR="00192A2C">
              <w:rPr>
                <w:rFonts w:ascii="Times New Roman" w:hAnsi="Times New Roman" w:cs="Times New Roman"/>
                <w:b/>
                <w:sz w:val="24"/>
                <w:szCs w:val="24"/>
              </w:rPr>
              <w:t>30</w:t>
            </w:r>
            <w:r w:rsidR="00192A2C">
              <w:rPr>
                <w:rFonts w:ascii="Times New Roman" w:hAnsi="Times New Roman" w:cs="Times New Roman"/>
                <w:b/>
                <w:sz w:val="24"/>
                <w:szCs w:val="24"/>
                <w:vertAlign w:val="superscript"/>
              </w:rPr>
              <w:t>6</w:t>
            </w:r>
            <w:r w:rsidRPr="005812F4">
              <w:rPr>
                <w:rFonts w:ascii="Times New Roman" w:hAnsi="Times New Roman" w:cs="Times New Roman"/>
                <w:b/>
                <w:sz w:val="24"/>
                <w:szCs w:val="24"/>
              </w:rPr>
              <w:t xml:space="preserve">. – (9) </w:t>
            </w:r>
            <w:r w:rsidRPr="005812F4">
              <w:rPr>
                <w:rFonts w:ascii="Times New Roman" w:hAnsi="Times New Roman" w:cs="Times New Roman"/>
                <w:sz w:val="24"/>
                <w:szCs w:val="24"/>
              </w:rPr>
              <w:t xml:space="preserve">Agenția retrage atestatul de conducător auto dacă titularul: </w:t>
            </w:r>
          </w:p>
          <w:p w14:paraId="30F6C370" w14:textId="10C538EB" w:rsidR="00B855A4" w:rsidRPr="005812F4" w:rsidRDefault="00B855A4" w:rsidP="00B855A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a) nu mai îndeplinește condiţiile prevăzute la alin. (1); sau </w:t>
            </w:r>
          </w:p>
          <w:p w14:paraId="6E56B88F" w14:textId="792544CB" w:rsidR="00B855A4" w:rsidRPr="005812F4" w:rsidRDefault="00B855A4" w:rsidP="00C72218">
            <w:pPr>
              <w:ind w:firstLine="342"/>
              <w:rPr>
                <w:rFonts w:ascii="Times New Roman" w:hAnsi="Times New Roman" w:cs="Times New Roman"/>
                <w:sz w:val="24"/>
                <w:szCs w:val="24"/>
              </w:rPr>
            </w:pPr>
            <w:r w:rsidRPr="005812F4">
              <w:rPr>
                <w:rFonts w:ascii="Times New Roman" w:hAnsi="Times New Roman" w:cs="Times New Roman"/>
                <w:sz w:val="24"/>
                <w:szCs w:val="24"/>
              </w:rPr>
              <w:t>b) a furnizat informaţii incorecte în legătură cu o cerere de atestat de conducător auto.</w:t>
            </w:r>
          </w:p>
        </w:tc>
        <w:tc>
          <w:tcPr>
            <w:tcW w:w="2250" w:type="dxa"/>
          </w:tcPr>
          <w:p w14:paraId="0FF32616" w14:textId="3E5A7D29" w:rsidR="00E822EF" w:rsidRPr="005812F4" w:rsidRDefault="00A61E97" w:rsidP="00A46C48">
            <w:pPr>
              <w:jc w:val="center"/>
              <w:rPr>
                <w:rFonts w:ascii="Times New Roman" w:hAnsi="Times New Roman" w:cs="Times New Roman"/>
                <w:sz w:val="24"/>
                <w:szCs w:val="24"/>
              </w:rPr>
            </w:pPr>
            <w:r w:rsidRPr="003445DE">
              <w:rPr>
                <w:rFonts w:ascii="Times New Roman" w:hAnsi="Times New Roman" w:cs="Times New Roman"/>
                <w:sz w:val="24"/>
                <w:szCs w:val="24"/>
              </w:rPr>
              <w:lastRenderedPageBreak/>
              <w:t>Compatibil</w:t>
            </w:r>
          </w:p>
        </w:tc>
        <w:tc>
          <w:tcPr>
            <w:tcW w:w="3150" w:type="dxa"/>
          </w:tcPr>
          <w:p w14:paraId="7E08CF43" w14:textId="77777777" w:rsidR="00E822EF" w:rsidRPr="005812F4" w:rsidRDefault="00E822EF" w:rsidP="00A13192">
            <w:pPr>
              <w:rPr>
                <w:rFonts w:ascii="Times New Roman" w:hAnsi="Times New Roman" w:cs="Times New Roman"/>
                <w:sz w:val="24"/>
                <w:szCs w:val="24"/>
              </w:rPr>
            </w:pPr>
          </w:p>
        </w:tc>
      </w:tr>
      <w:tr w:rsidR="0057581F" w:rsidRPr="005812F4" w14:paraId="761E3F14" w14:textId="77777777" w:rsidTr="00C73AD6">
        <w:tc>
          <w:tcPr>
            <w:tcW w:w="4405" w:type="dxa"/>
          </w:tcPr>
          <w:p w14:paraId="6B0DB764" w14:textId="77777777" w:rsidR="00E822EF" w:rsidRPr="005812F4" w:rsidRDefault="00E822EF" w:rsidP="00E822EF">
            <w:pPr>
              <w:jc w:val="center"/>
              <w:rPr>
                <w:rFonts w:ascii="Times New Roman" w:hAnsi="Times New Roman" w:cs="Times New Roman"/>
                <w:b/>
                <w:sz w:val="24"/>
                <w:szCs w:val="24"/>
              </w:rPr>
            </w:pPr>
            <w:r w:rsidRPr="005812F4">
              <w:rPr>
                <w:rFonts w:ascii="Times New Roman" w:hAnsi="Times New Roman" w:cs="Times New Roman"/>
                <w:b/>
                <w:sz w:val="24"/>
                <w:szCs w:val="24"/>
              </w:rPr>
              <w:t>CAPITOLUL III CABOTAJUL</w:t>
            </w:r>
          </w:p>
          <w:p w14:paraId="71F70596" w14:textId="4D8E87E3" w:rsidR="00E822EF" w:rsidRPr="005812F4" w:rsidRDefault="00E822EF" w:rsidP="00E822EF">
            <w:pPr>
              <w:jc w:val="center"/>
              <w:rPr>
                <w:rFonts w:ascii="Times New Roman" w:hAnsi="Times New Roman" w:cs="Times New Roman"/>
                <w:b/>
                <w:sz w:val="24"/>
                <w:szCs w:val="24"/>
              </w:rPr>
            </w:pPr>
            <w:r w:rsidRPr="005812F4">
              <w:rPr>
                <w:rFonts w:ascii="Times New Roman" w:hAnsi="Times New Roman" w:cs="Times New Roman"/>
                <w:b/>
                <w:sz w:val="24"/>
                <w:szCs w:val="24"/>
              </w:rPr>
              <w:t>Articolul 8 Principiu general</w:t>
            </w:r>
          </w:p>
          <w:p w14:paraId="017E7DE1" w14:textId="2C9E524A" w:rsidR="00D222D3" w:rsidRPr="005812F4" w:rsidRDefault="00E822EF" w:rsidP="00DB6964">
            <w:pPr>
              <w:ind w:firstLine="337"/>
              <w:rPr>
                <w:rFonts w:ascii="Times New Roman" w:hAnsi="Times New Roman" w:cs="Times New Roman"/>
                <w:sz w:val="24"/>
                <w:szCs w:val="24"/>
              </w:rPr>
            </w:pPr>
            <w:r w:rsidRPr="005812F4">
              <w:rPr>
                <w:rFonts w:ascii="Times New Roman" w:hAnsi="Times New Roman" w:cs="Times New Roman"/>
                <w:sz w:val="24"/>
                <w:szCs w:val="24"/>
              </w:rPr>
              <w:t>(1) Orice operator de transport rutier de mărfuri care efectuează operaţiuni contra cost în numele unui terţ, titular al unei licenţe comunitare și al cărui conducător auto, dacă este cetăţean al unei ţări terţe, deţine un atestat de conducător auto, are dreptul, în conformitate cu condiţiile prevăzute în prezentul capitol, să efectueze operaţiuni de cabotaj.</w:t>
            </w:r>
          </w:p>
        </w:tc>
        <w:tc>
          <w:tcPr>
            <w:tcW w:w="4230" w:type="dxa"/>
          </w:tcPr>
          <w:p w14:paraId="3800F9DE" w14:textId="7842A3C4" w:rsidR="00B84362" w:rsidRPr="005812F4" w:rsidRDefault="009E1045" w:rsidP="00B84362">
            <w:pPr>
              <w:jc w:val="center"/>
              <w:rPr>
                <w:rFonts w:ascii="Times New Roman" w:hAnsi="Times New Roman" w:cs="Times New Roman"/>
                <w:b/>
                <w:sz w:val="24"/>
                <w:szCs w:val="24"/>
              </w:rPr>
            </w:pPr>
            <w:r w:rsidRPr="005E58CC">
              <w:rPr>
                <w:rFonts w:ascii="Times New Roman" w:hAnsi="Times New Roman" w:cs="Times New Roman"/>
                <w:b/>
                <w:sz w:val="24"/>
                <w:szCs w:val="24"/>
              </w:rPr>
              <w:t>Secțiunea a 3</w:t>
            </w:r>
            <w:r w:rsidR="00B84362" w:rsidRPr="005E58CC">
              <w:rPr>
                <w:rFonts w:ascii="Times New Roman" w:hAnsi="Times New Roman" w:cs="Times New Roman"/>
                <w:b/>
                <w:sz w:val="24"/>
                <w:szCs w:val="24"/>
              </w:rPr>
              <w:t>-a Cabotajul</w:t>
            </w:r>
          </w:p>
          <w:p w14:paraId="4A463B95" w14:textId="77777777" w:rsidR="00B84362" w:rsidRPr="005812F4" w:rsidRDefault="00B84362" w:rsidP="00B84362">
            <w:pPr>
              <w:jc w:val="center"/>
              <w:rPr>
                <w:rFonts w:ascii="Times New Roman" w:hAnsi="Times New Roman" w:cs="Times New Roman"/>
                <w:b/>
                <w:sz w:val="24"/>
                <w:szCs w:val="24"/>
              </w:rPr>
            </w:pPr>
          </w:p>
          <w:p w14:paraId="6CAFD21D" w14:textId="72A0E9FA" w:rsidR="00B84362" w:rsidRPr="005812F4" w:rsidRDefault="005E58CC" w:rsidP="001C2D66">
            <w:pPr>
              <w:rPr>
                <w:rFonts w:ascii="Times New Roman" w:hAnsi="Times New Roman" w:cs="Times New Roman"/>
                <w:b/>
                <w:sz w:val="24"/>
                <w:szCs w:val="24"/>
              </w:rPr>
            </w:pPr>
            <w:r>
              <w:rPr>
                <w:rFonts w:ascii="Times New Roman" w:hAnsi="Times New Roman" w:cs="Times New Roman"/>
                <w:b/>
                <w:sz w:val="24"/>
                <w:szCs w:val="24"/>
              </w:rPr>
              <w:t>Art.30</w:t>
            </w:r>
            <w:r>
              <w:rPr>
                <w:rFonts w:ascii="Times New Roman" w:hAnsi="Times New Roman" w:cs="Times New Roman"/>
                <w:b/>
                <w:sz w:val="24"/>
                <w:szCs w:val="24"/>
                <w:vertAlign w:val="superscript"/>
              </w:rPr>
              <w:t>7</w:t>
            </w:r>
            <w:r w:rsidR="008B79DA" w:rsidRPr="005812F4">
              <w:rPr>
                <w:rFonts w:ascii="Times New Roman" w:hAnsi="Times New Roman" w:cs="Times New Roman"/>
                <w:b/>
                <w:sz w:val="24"/>
                <w:szCs w:val="24"/>
              </w:rPr>
              <w:t xml:space="preserve">. </w:t>
            </w:r>
            <w:r w:rsidR="00B84362" w:rsidRPr="005812F4">
              <w:rPr>
                <w:rFonts w:ascii="Times New Roman" w:hAnsi="Times New Roman" w:cs="Times New Roman"/>
                <w:b/>
                <w:sz w:val="24"/>
                <w:szCs w:val="24"/>
              </w:rPr>
              <w:t xml:space="preserve">– </w:t>
            </w:r>
            <w:r w:rsidR="00B84362" w:rsidRPr="005812F4">
              <w:rPr>
                <w:rFonts w:ascii="Times New Roman" w:hAnsi="Times New Roman" w:cs="Times New Roman"/>
                <w:sz w:val="24"/>
                <w:szCs w:val="24"/>
              </w:rPr>
              <w:t>(1) Orice operator de transport rutier de mărfuri care efectuează operaţiuni contra cost în numele unui terţ, titular al unei licenţe comunitare și al cărui conducător auto, dacă este cetăţean al unei ţări terţe, deţine un atestat de conducător auto, are dreptul, în conformitate cu c</w:t>
            </w:r>
            <w:r w:rsidR="001C2D66" w:rsidRPr="005812F4">
              <w:rPr>
                <w:rFonts w:ascii="Times New Roman" w:hAnsi="Times New Roman" w:cs="Times New Roman"/>
                <w:sz w:val="24"/>
                <w:szCs w:val="24"/>
              </w:rPr>
              <w:t>ondiţiile prevăzute în prezenta</w:t>
            </w:r>
            <w:r w:rsidR="00B84362" w:rsidRPr="005812F4">
              <w:rPr>
                <w:rFonts w:ascii="Times New Roman" w:hAnsi="Times New Roman" w:cs="Times New Roman"/>
                <w:sz w:val="24"/>
                <w:szCs w:val="24"/>
              </w:rPr>
              <w:t xml:space="preserve"> </w:t>
            </w:r>
            <w:r w:rsidR="001C2D66" w:rsidRPr="005812F4">
              <w:rPr>
                <w:rFonts w:ascii="Times New Roman" w:hAnsi="Times New Roman" w:cs="Times New Roman"/>
                <w:sz w:val="24"/>
                <w:szCs w:val="24"/>
              </w:rPr>
              <w:t>secțiune</w:t>
            </w:r>
            <w:r w:rsidR="00B84362" w:rsidRPr="005812F4">
              <w:rPr>
                <w:rFonts w:ascii="Times New Roman" w:hAnsi="Times New Roman" w:cs="Times New Roman"/>
                <w:sz w:val="24"/>
                <w:szCs w:val="24"/>
              </w:rPr>
              <w:t>, să efectueze operaţiuni de cabotaj.</w:t>
            </w:r>
          </w:p>
        </w:tc>
        <w:tc>
          <w:tcPr>
            <w:tcW w:w="2250" w:type="dxa"/>
          </w:tcPr>
          <w:p w14:paraId="301C9747" w14:textId="6BFFD9DF" w:rsidR="001F3E48" w:rsidRPr="005812F4" w:rsidRDefault="00B84362" w:rsidP="00A46C48">
            <w:pPr>
              <w:jc w:val="center"/>
              <w:rPr>
                <w:rFonts w:ascii="Times New Roman" w:hAnsi="Times New Roman" w:cs="Times New Roman"/>
                <w:sz w:val="24"/>
                <w:szCs w:val="24"/>
              </w:rPr>
            </w:pPr>
            <w:r w:rsidRPr="005E58CC">
              <w:rPr>
                <w:rFonts w:ascii="Times New Roman" w:hAnsi="Times New Roman" w:cs="Times New Roman"/>
                <w:sz w:val="24"/>
                <w:szCs w:val="24"/>
              </w:rPr>
              <w:t>Compatibil</w:t>
            </w:r>
          </w:p>
        </w:tc>
        <w:tc>
          <w:tcPr>
            <w:tcW w:w="3150" w:type="dxa"/>
          </w:tcPr>
          <w:p w14:paraId="53E43DA8" w14:textId="289F5D1B" w:rsidR="001F3E48" w:rsidRPr="005812F4" w:rsidRDefault="001F3E48" w:rsidP="00A46C48">
            <w:pPr>
              <w:rPr>
                <w:rFonts w:ascii="Times New Roman" w:hAnsi="Times New Roman" w:cs="Times New Roman"/>
                <w:sz w:val="24"/>
                <w:szCs w:val="24"/>
              </w:rPr>
            </w:pPr>
          </w:p>
        </w:tc>
      </w:tr>
      <w:tr w:rsidR="00E822EF" w:rsidRPr="005812F4" w14:paraId="53BB3F86" w14:textId="77777777" w:rsidTr="00C73AD6">
        <w:tc>
          <w:tcPr>
            <w:tcW w:w="4405" w:type="dxa"/>
          </w:tcPr>
          <w:p w14:paraId="206C103B" w14:textId="77777777" w:rsidR="00E822EF" w:rsidRPr="005E58CC" w:rsidRDefault="00E822EF" w:rsidP="00DB6964">
            <w:pPr>
              <w:ind w:firstLine="337"/>
              <w:rPr>
                <w:rFonts w:ascii="Times New Roman" w:hAnsi="Times New Roman" w:cs="Times New Roman"/>
                <w:sz w:val="24"/>
                <w:szCs w:val="24"/>
              </w:rPr>
            </w:pPr>
            <w:r w:rsidRPr="005E58CC">
              <w:rPr>
                <w:rFonts w:ascii="Times New Roman" w:hAnsi="Times New Roman" w:cs="Times New Roman"/>
                <w:sz w:val="24"/>
                <w:szCs w:val="24"/>
              </w:rPr>
              <w:t xml:space="preserve">(2) Operatorilor de transport rutier de mărfuri menţionaţi la alineatul (1) li se permite să efectueze, cu același vehicul sau, în cazul unei combinaţii cuplate, cu autovehiculul aceluiași vehicul, până la trei operaţiuni de cabotaj consecutive unui transport internaţional dintr-un alt stat membru sau dintr-o ţară terţă în statul membru gazdă, odată ce au fost livrate mărfurile transportate în cursul transportului internaţional care îl are pe acesta ca destinaţie. În cursul unei operaţiuni de cabotaj, ultima descărcare înainte de părăsirea statului membru gazdă </w:t>
            </w:r>
            <w:r w:rsidRPr="005E58CC">
              <w:rPr>
                <w:rFonts w:ascii="Times New Roman" w:hAnsi="Times New Roman" w:cs="Times New Roman"/>
                <w:sz w:val="24"/>
                <w:szCs w:val="24"/>
              </w:rPr>
              <w:lastRenderedPageBreak/>
              <w:t>are loc în termen de șapte zile de la ultima descărcare a mărfurilor introduse în statul membru gazdă în cadrul operaţiunii de transport internaţional care îl are pe acesta ca destinaţie.</w:t>
            </w:r>
          </w:p>
          <w:p w14:paraId="3720D4F5" w14:textId="5150A7F5" w:rsidR="00E822EF" w:rsidRPr="005E58CC" w:rsidRDefault="00E822EF" w:rsidP="00DB6964">
            <w:pPr>
              <w:ind w:firstLine="337"/>
              <w:rPr>
                <w:rFonts w:ascii="Times New Roman" w:hAnsi="Times New Roman" w:cs="Times New Roman"/>
                <w:sz w:val="20"/>
                <w:szCs w:val="20"/>
              </w:rPr>
            </w:pPr>
            <w:r w:rsidRPr="005E58CC">
              <w:rPr>
                <w:rFonts w:ascii="Times New Roman" w:hAnsi="Times New Roman" w:cs="Times New Roman"/>
                <w:sz w:val="24"/>
                <w:szCs w:val="24"/>
              </w:rPr>
              <w:t>În termenul menţionat la primul paragraf, operatorii de transport rutier de mărfuri pot efectua în orice stat membru unele sau toate operaţiunile de cabotaj permise în temeiul primului paragraf, cu condiţia limitării la o singură operaţiune de cabotaj pe stat membru în termen de trei zile de la intrarea fără încărcătură pe teritoriul statului membru respectiv.</w:t>
            </w:r>
          </w:p>
        </w:tc>
        <w:tc>
          <w:tcPr>
            <w:tcW w:w="4230" w:type="dxa"/>
          </w:tcPr>
          <w:p w14:paraId="4EBBB03F" w14:textId="66723494" w:rsidR="005E58CC" w:rsidRPr="005E58CC" w:rsidRDefault="005E58CC" w:rsidP="005E58CC">
            <w:pPr>
              <w:rPr>
                <w:rFonts w:ascii="Times New Roman" w:hAnsi="Times New Roman" w:cs="Times New Roman"/>
                <w:sz w:val="24"/>
                <w:szCs w:val="24"/>
              </w:rPr>
            </w:pPr>
            <w:r w:rsidRPr="005E58CC">
              <w:rPr>
                <w:rFonts w:ascii="Times New Roman" w:hAnsi="Times New Roman" w:cs="Times New Roman"/>
                <w:b/>
                <w:sz w:val="24"/>
                <w:szCs w:val="24"/>
              </w:rPr>
              <w:lastRenderedPageBreak/>
              <w:t>Art.30</w:t>
            </w:r>
            <w:r w:rsidRPr="005E58CC">
              <w:rPr>
                <w:rFonts w:ascii="Times New Roman" w:hAnsi="Times New Roman" w:cs="Times New Roman"/>
                <w:b/>
                <w:sz w:val="24"/>
                <w:szCs w:val="24"/>
                <w:vertAlign w:val="superscript"/>
              </w:rPr>
              <w:t>7</w:t>
            </w:r>
            <w:r w:rsidR="00B84362" w:rsidRPr="005E58CC">
              <w:rPr>
                <w:rFonts w:ascii="Times New Roman" w:hAnsi="Times New Roman" w:cs="Times New Roman"/>
                <w:sz w:val="24"/>
                <w:szCs w:val="24"/>
              </w:rPr>
              <w:t>. -</w:t>
            </w:r>
            <w:r w:rsidR="00B84362" w:rsidRPr="005E58CC">
              <w:rPr>
                <w:rFonts w:ascii="Times New Roman" w:hAnsi="Times New Roman" w:cs="Times New Roman"/>
                <w:b/>
                <w:sz w:val="24"/>
                <w:szCs w:val="24"/>
              </w:rPr>
              <w:t xml:space="preserve"> </w:t>
            </w:r>
            <w:r w:rsidR="00E428F4">
              <w:rPr>
                <w:rFonts w:ascii="Times New Roman" w:hAnsi="Times New Roman" w:cs="Times New Roman"/>
                <w:sz w:val="24"/>
                <w:szCs w:val="24"/>
              </w:rPr>
              <w:t>(2)</w:t>
            </w:r>
            <w:r w:rsidRPr="005E58CC">
              <w:rPr>
                <w:rFonts w:ascii="Times New Roman" w:hAnsi="Times New Roman" w:cs="Times New Roman"/>
                <w:sz w:val="24"/>
                <w:szCs w:val="24"/>
              </w:rPr>
              <w:t xml:space="preserve"> Operatorilor de transport rutier de mărfuri menționați la alin. (1) li se permite să efectueze, cu același vehicul sau, în cazul unei combinații cuplate, cu autovehiculul aceluiași vehicul, până la trei operațiuni de cabotaj consecutive unui transport internațional dintr-un alt stat membru sau dintr-o țară terță în Republica Moldova, odată ce au fost livrate mărfurile transportate în cursul transportului internațional care are Republica Moldova ca destinație. În cursul unei operațiuni de cabotaj, ultima descărcare înainte de părăsirea Republicii </w:t>
            </w:r>
            <w:r w:rsidRPr="005E58CC">
              <w:rPr>
                <w:rFonts w:ascii="Times New Roman" w:hAnsi="Times New Roman" w:cs="Times New Roman"/>
                <w:sz w:val="24"/>
                <w:szCs w:val="24"/>
              </w:rPr>
              <w:lastRenderedPageBreak/>
              <w:t>Moldova are loc în termen de șapte zile de la ultima descărcare a mărfurilor introduse în Republica Moldova în cadrul operațiunii de transport internațional care are Republica Moldova ca destinație.</w:t>
            </w:r>
          </w:p>
          <w:p w14:paraId="019694EC" w14:textId="7636E476" w:rsidR="00E822EF" w:rsidRPr="005E58CC" w:rsidRDefault="005E58CC" w:rsidP="005E58CC">
            <w:pPr>
              <w:rPr>
                <w:rFonts w:ascii="Times New Roman" w:hAnsi="Times New Roman" w:cs="Times New Roman"/>
                <w:sz w:val="24"/>
                <w:szCs w:val="24"/>
              </w:rPr>
            </w:pPr>
            <w:r w:rsidRPr="005E58CC">
              <w:rPr>
                <w:rFonts w:ascii="Times New Roman" w:hAnsi="Times New Roman" w:cs="Times New Roman"/>
                <w:sz w:val="24"/>
                <w:szCs w:val="24"/>
              </w:rPr>
              <w:t>În termenul menționat, operatorii de transport rutier de mărfuri pot efectua în orice stat membru unele sau toate operațiunile de cabotaj permise în temeiul primului paragraf, cu condiția limitării la o singură operațiune de cabotaj pe stat membru în termen de trei zile de la intrarea fără încărcătură pe teritoriul statului membru respectiv.</w:t>
            </w:r>
          </w:p>
        </w:tc>
        <w:tc>
          <w:tcPr>
            <w:tcW w:w="2250" w:type="dxa"/>
          </w:tcPr>
          <w:p w14:paraId="08DBD404" w14:textId="53474135" w:rsidR="00E822EF" w:rsidRPr="005812F4" w:rsidRDefault="00562D9E" w:rsidP="00A46C48">
            <w:pPr>
              <w:jc w:val="center"/>
              <w:rPr>
                <w:rFonts w:ascii="Times New Roman" w:hAnsi="Times New Roman" w:cs="Times New Roman"/>
                <w:sz w:val="24"/>
                <w:szCs w:val="24"/>
              </w:rPr>
            </w:pPr>
            <w:r w:rsidRPr="005E58CC">
              <w:rPr>
                <w:rFonts w:ascii="Times New Roman" w:hAnsi="Times New Roman" w:cs="Times New Roman"/>
                <w:sz w:val="24"/>
                <w:szCs w:val="24"/>
              </w:rPr>
              <w:lastRenderedPageBreak/>
              <w:t>Compatibil</w:t>
            </w:r>
          </w:p>
        </w:tc>
        <w:tc>
          <w:tcPr>
            <w:tcW w:w="3150" w:type="dxa"/>
          </w:tcPr>
          <w:p w14:paraId="74614C5B" w14:textId="77777777" w:rsidR="00E822EF" w:rsidRPr="005812F4" w:rsidRDefault="00E822EF" w:rsidP="00A46C48">
            <w:pPr>
              <w:rPr>
                <w:rFonts w:ascii="Times New Roman" w:hAnsi="Times New Roman" w:cs="Times New Roman"/>
                <w:sz w:val="24"/>
                <w:szCs w:val="24"/>
              </w:rPr>
            </w:pPr>
          </w:p>
        </w:tc>
      </w:tr>
      <w:tr w:rsidR="00E822EF" w:rsidRPr="005812F4" w14:paraId="1E27C9AE" w14:textId="77777777" w:rsidTr="00C73AD6">
        <w:tc>
          <w:tcPr>
            <w:tcW w:w="4405" w:type="dxa"/>
          </w:tcPr>
          <w:p w14:paraId="4BE9B90B" w14:textId="4709B5C0" w:rsidR="00E822EF" w:rsidRPr="005812F4" w:rsidRDefault="00E822EF" w:rsidP="00DB6964">
            <w:pPr>
              <w:ind w:firstLine="337"/>
              <w:rPr>
                <w:rFonts w:ascii="Times New Roman" w:hAnsi="Times New Roman" w:cs="Times New Roman"/>
                <w:sz w:val="24"/>
                <w:szCs w:val="24"/>
              </w:rPr>
            </w:pPr>
            <w:r w:rsidRPr="005812F4">
              <w:rPr>
                <w:rFonts w:ascii="Times New Roman" w:hAnsi="Times New Roman" w:cs="Times New Roman"/>
                <w:sz w:val="24"/>
                <w:szCs w:val="24"/>
              </w:rPr>
              <w:t>(2a) Operatorii de transport rutier de mărfuri nu pot să efectueze operaţiuni de cabotaj cu același vehicul sau, în cazul unei combinaţii cuplate de vehicule, cu autovehiculul aceluiași vehicul, în același stat membru pentru o perioadă de patru zile ulterioară încheierii operaţiunii sale de cabotaj din statul membru respectiv.</w:t>
            </w:r>
          </w:p>
        </w:tc>
        <w:tc>
          <w:tcPr>
            <w:tcW w:w="4230" w:type="dxa"/>
          </w:tcPr>
          <w:p w14:paraId="606CBCED" w14:textId="4D071CB3" w:rsidR="00E822EF" w:rsidRPr="005812F4" w:rsidRDefault="00562D9E" w:rsidP="00271040">
            <w:pPr>
              <w:rPr>
                <w:rFonts w:ascii="Times New Roman" w:hAnsi="Times New Roman" w:cs="Times New Roman"/>
                <w:sz w:val="24"/>
                <w:szCs w:val="24"/>
              </w:rPr>
            </w:pPr>
            <w:r w:rsidRPr="005812F4">
              <w:rPr>
                <w:rFonts w:ascii="Times New Roman" w:hAnsi="Times New Roman" w:cs="Times New Roman"/>
                <w:b/>
                <w:sz w:val="24"/>
                <w:szCs w:val="24"/>
              </w:rPr>
              <w:t>Art.3</w:t>
            </w:r>
            <w:r w:rsidR="00271040">
              <w:rPr>
                <w:rFonts w:ascii="Times New Roman" w:hAnsi="Times New Roman" w:cs="Times New Roman"/>
                <w:b/>
                <w:sz w:val="24"/>
                <w:szCs w:val="24"/>
              </w:rPr>
              <w:t>0</w:t>
            </w:r>
            <w:r w:rsidR="00271040">
              <w:rPr>
                <w:rFonts w:ascii="Times New Roman" w:hAnsi="Times New Roman" w:cs="Times New Roman"/>
                <w:b/>
                <w:sz w:val="24"/>
                <w:szCs w:val="24"/>
                <w:vertAlign w:val="superscript"/>
              </w:rPr>
              <w:t>7</w:t>
            </w:r>
            <w:r w:rsidRPr="005812F4">
              <w:rPr>
                <w:rFonts w:ascii="Times New Roman" w:hAnsi="Times New Roman" w:cs="Times New Roman"/>
                <w:sz w:val="24"/>
                <w:szCs w:val="24"/>
              </w:rPr>
              <w:t>. -</w:t>
            </w:r>
            <w:r w:rsidRPr="005812F4">
              <w:rPr>
                <w:rFonts w:ascii="Times New Roman" w:hAnsi="Times New Roman" w:cs="Times New Roman"/>
                <w:b/>
                <w:sz w:val="24"/>
                <w:szCs w:val="24"/>
              </w:rPr>
              <w:t xml:space="preserve"> </w:t>
            </w:r>
            <w:r w:rsidRPr="005812F4">
              <w:rPr>
                <w:rFonts w:ascii="Times New Roman" w:hAnsi="Times New Roman" w:cs="Times New Roman"/>
                <w:sz w:val="24"/>
                <w:szCs w:val="24"/>
              </w:rPr>
              <w:t>(3) Operatorii de transport rutier de mărfuri nu pot să efectueze operaţiuni de cabotaj cu același vehicul sau, în cazul unei combinaţii cuplate de vehicule, cu autovehiculul aceluiași vehicul, în același stat membru pentru o perioadă de patru zile ulterioară încheierii operaţiunii sale de cabotaj din statul membru respectiv.</w:t>
            </w:r>
          </w:p>
        </w:tc>
        <w:tc>
          <w:tcPr>
            <w:tcW w:w="2250" w:type="dxa"/>
          </w:tcPr>
          <w:p w14:paraId="4698B972" w14:textId="0476F50B" w:rsidR="00E822EF" w:rsidRPr="005812F4" w:rsidRDefault="00271040" w:rsidP="00271040">
            <w:pPr>
              <w:jc w:val="center"/>
              <w:rPr>
                <w:rFonts w:ascii="Times New Roman" w:hAnsi="Times New Roman" w:cs="Times New Roman"/>
                <w:sz w:val="24"/>
                <w:szCs w:val="24"/>
              </w:rPr>
            </w:pPr>
            <w:r>
              <w:rPr>
                <w:rFonts w:ascii="Times New Roman" w:hAnsi="Times New Roman" w:cs="Times New Roman"/>
                <w:sz w:val="24"/>
                <w:szCs w:val="24"/>
              </w:rPr>
              <w:t>Com</w:t>
            </w:r>
            <w:r w:rsidR="00E417CD" w:rsidRPr="00271040">
              <w:rPr>
                <w:rFonts w:ascii="Times New Roman" w:hAnsi="Times New Roman" w:cs="Times New Roman"/>
                <w:sz w:val="24"/>
                <w:szCs w:val="24"/>
              </w:rPr>
              <w:t>p</w:t>
            </w:r>
            <w:r>
              <w:rPr>
                <w:rFonts w:ascii="Times New Roman" w:hAnsi="Times New Roman" w:cs="Times New Roman"/>
                <w:sz w:val="24"/>
                <w:szCs w:val="24"/>
              </w:rPr>
              <w:t>a</w:t>
            </w:r>
            <w:r w:rsidR="00E417CD" w:rsidRPr="00271040">
              <w:rPr>
                <w:rFonts w:ascii="Times New Roman" w:hAnsi="Times New Roman" w:cs="Times New Roman"/>
                <w:sz w:val="24"/>
                <w:szCs w:val="24"/>
              </w:rPr>
              <w:t>tibil</w:t>
            </w:r>
          </w:p>
        </w:tc>
        <w:tc>
          <w:tcPr>
            <w:tcW w:w="3150" w:type="dxa"/>
          </w:tcPr>
          <w:p w14:paraId="6C0F3316" w14:textId="77777777" w:rsidR="00E822EF" w:rsidRPr="005812F4" w:rsidRDefault="00E822EF" w:rsidP="00A46C48">
            <w:pPr>
              <w:rPr>
                <w:rFonts w:ascii="Times New Roman" w:hAnsi="Times New Roman" w:cs="Times New Roman"/>
                <w:sz w:val="24"/>
                <w:szCs w:val="24"/>
              </w:rPr>
            </w:pPr>
          </w:p>
        </w:tc>
      </w:tr>
      <w:tr w:rsidR="00E822EF" w:rsidRPr="005812F4" w14:paraId="1BB0AFF9" w14:textId="77777777" w:rsidTr="00C73AD6">
        <w:tc>
          <w:tcPr>
            <w:tcW w:w="4405" w:type="dxa"/>
          </w:tcPr>
          <w:p w14:paraId="7643B476" w14:textId="77777777" w:rsidR="00E822EF" w:rsidRPr="005812F4" w:rsidRDefault="00E822EF"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(3) Se consideră că serviciile naţionale de transport rutier de mărfuri efectuate în statul membru gazdă de către un operator de transport rutier de mărfuri nerezident respectă prezentul regulament numai dacă operatorul de transport rutier de mărfuri poate prezenta dovezi clare privind transportul internaţional precedent și privind fiecare operaţiune ulterioară de </w:t>
            </w:r>
            <w:r w:rsidRPr="005812F4">
              <w:rPr>
                <w:rFonts w:ascii="Times New Roman" w:hAnsi="Times New Roman" w:cs="Times New Roman"/>
                <w:sz w:val="24"/>
                <w:szCs w:val="24"/>
              </w:rPr>
              <w:lastRenderedPageBreak/>
              <w:t xml:space="preserve">cabotaj efectuată. În cazul în care vehiculul s-a aflat pe teritoriul statului membru gazdă în perioada de patru zile precedentă transportului internaţional, operatorul de transport rutier de mărfuri prezintă dovezi clare și cu privire la toate operaţiunile care au fost desfășurate în perioada respectivă. </w:t>
            </w:r>
          </w:p>
          <w:p w14:paraId="24A8FD65" w14:textId="77777777" w:rsidR="00E822EF" w:rsidRPr="005812F4" w:rsidRDefault="00E822EF"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Probele menţionate la primul paragraf cuprind următoarele elemente pentru fiecare operaţiune: </w:t>
            </w:r>
          </w:p>
          <w:p w14:paraId="659F3874" w14:textId="77777777" w:rsidR="00E822EF" w:rsidRPr="005812F4" w:rsidRDefault="00E822EF"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(a) numele, adresa și semnătura expeditorului; </w:t>
            </w:r>
          </w:p>
          <w:p w14:paraId="13222C24" w14:textId="77777777" w:rsidR="00E822EF" w:rsidRPr="005812F4" w:rsidRDefault="00E822EF"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(b) numele, adresa și semnătura operatorului de transport rutier de mărfuri; </w:t>
            </w:r>
          </w:p>
          <w:p w14:paraId="37E2773D" w14:textId="77777777" w:rsidR="00E822EF" w:rsidRPr="005812F4" w:rsidRDefault="00E822EF"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(c) numele și adresa destinatarului, precum și semnătura acestuia și data livrării, odată ce mărfurile au fost livrate; </w:t>
            </w:r>
          </w:p>
          <w:p w14:paraId="0DFEADFE" w14:textId="77777777" w:rsidR="00E822EF" w:rsidRPr="005812F4" w:rsidRDefault="00E822EF"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(d) locul și data preluării mărfurilor și locul prevăzut pentru livrare; </w:t>
            </w:r>
          </w:p>
          <w:p w14:paraId="19301AF6" w14:textId="77777777" w:rsidR="00E822EF" w:rsidRPr="005812F4" w:rsidRDefault="00E822EF"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(e) descrierea curentă a naturii mărfii și modul de ambalare, precum și, în cazul mărfurilor periculoase, descrierea general recunoscută a acestora și numărul de colete, marcajele specifice și numerele acestora; </w:t>
            </w:r>
          </w:p>
          <w:p w14:paraId="0A9E4673" w14:textId="77777777" w:rsidR="00E822EF" w:rsidRPr="005812F4" w:rsidRDefault="00E822EF"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(f) greutatea brută a mărfurilor sau cantitatea de mărfuri altfel exprimată; </w:t>
            </w:r>
          </w:p>
          <w:p w14:paraId="41AECF82" w14:textId="75016A4A" w:rsidR="00E822EF" w:rsidRPr="005812F4" w:rsidRDefault="00E822EF" w:rsidP="00DB6964">
            <w:pPr>
              <w:ind w:firstLine="337"/>
              <w:rPr>
                <w:rFonts w:ascii="Times New Roman" w:hAnsi="Times New Roman" w:cs="Times New Roman"/>
                <w:sz w:val="24"/>
                <w:szCs w:val="24"/>
              </w:rPr>
            </w:pPr>
            <w:r w:rsidRPr="005812F4">
              <w:rPr>
                <w:rFonts w:ascii="Times New Roman" w:hAnsi="Times New Roman" w:cs="Times New Roman"/>
                <w:sz w:val="24"/>
                <w:szCs w:val="24"/>
              </w:rPr>
              <w:t>(g) numerele de înmatriculare ale autovehiculului și remorcii.</w:t>
            </w:r>
          </w:p>
        </w:tc>
        <w:tc>
          <w:tcPr>
            <w:tcW w:w="4230" w:type="dxa"/>
          </w:tcPr>
          <w:p w14:paraId="19D70054" w14:textId="16FEDF2B" w:rsidR="00E417CD" w:rsidRPr="005812F4" w:rsidRDefault="00E417CD" w:rsidP="00E417CD">
            <w:pPr>
              <w:rPr>
                <w:rFonts w:ascii="Times New Roman" w:hAnsi="Times New Roman" w:cs="Times New Roman"/>
                <w:sz w:val="24"/>
                <w:szCs w:val="24"/>
              </w:rPr>
            </w:pPr>
            <w:r w:rsidRPr="005812F4">
              <w:rPr>
                <w:rFonts w:ascii="Times New Roman" w:hAnsi="Times New Roman" w:cs="Times New Roman"/>
                <w:b/>
                <w:sz w:val="24"/>
                <w:szCs w:val="24"/>
              </w:rPr>
              <w:lastRenderedPageBreak/>
              <w:t>Art.3</w:t>
            </w:r>
            <w:r w:rsidR="00D97BCF">
              <w:rPr>
                <w:rFonts w:ascii="Times New Roman" w:hAnsi="Times New Roman" w:cs="Times New Roman"/>
                <w:b/>
                <w:sz w:val="24"/>
                <w:szCs w:val="24"/>
              </w:rPr>
              <w:t>0</w:t>
            </w:r>
            <w:r w:rsidR="00D97BCF">
              <w:rPr>
                <w:rFonts w:ascii="Times New Roman" w:hAnsi="Times New Roman" w:cs="Times New Roman"/>
                <w:b/>
                <w:sz w:val="24"/>
                <w:szCs w:val="24"/>
                <w:vertAlign w:val="superscript"/>
              </w:rPr>
              <w:t>7</w:t>
            </w:r>
            <w:r w:rsidRPr="005812F4">
              <w:rPr>
                <w:rFonts w:ascii="Times New Roman" w:hAnsi="Times New Roman" w:cs="Times New Roman"/>
                <w:sz w:val="24"/>
                <w:szCs w:val="24"/>
              </w:rPr>
              <w:t>. -</w:t>
            </w:r>
            <w:r w:rsidRPr="005812F4">
              <w:rPr>
                <w:rFonts w:ascii="Times New Roman" w:hAnsi="Times New Roman" w:cs="Times New Roman"/>
                <w:b/>
                <w:sz w:val="24"/>
                <w:szCs w:val="24"/>
              </w:rPr>
              <w:t xml:space="preserve"> </w:t>
            </w:r>
            <w:r w:rsidRPr="005812F4">
              <w:rPr>
                <w:rFonts w:ascii="Times New Roman" w:hAnsi="Times New Roman" w:cs="Times New Roman"/>
                <w:sz w:val="24"/>
                <w:szCs w:val="24"/>
              </w:rPr>
              <w:t xml:space="preserve">(4) Se consideră că serviciile naţionale de transport rutier de mărfuri efectuate </w:t>
            </w:r>
            <w:r w:rsidRPr="00D97BCF">
              <w:rPr>
                <w:rFonts w:ascii="Times New Roman" w:hAnsi="Times New Roman" w:cs="Times New Roman"/>
                <w:sz w:val="24"/>
                <w:szCs w:val="24"/>
              </w:rPr>
              <w:t xml:space="preserve">în </w:t>
            </w:r>
            <w:r w:rsidR="002705B0" w:rsidRPr="00D97BCF">
              <w:rPr>
                <w:rFonts w:ascii="Times New Roman" w:hAnsi="Times New Roman" w:cs="Times New Roman"/>
                <w:sz w:val="24"/>
                <w:szCs w:val="24"/>
              </w:rPr>
              <w:t>Republica Moldova</w:t>
            </w:r>
            <w:r w:rsidRPr="005812F4">
              <w:rPr>
                <w:rFonts w:ascii="Times New Roman" w:hAnsi="Times New Roman" w:cs="Times New Roman"/>
                <w:sz w:val="24"/>
                <w:szCs w:val="24"/>
              </w:rPr>
              <w:t xml:space="preserve"> de către un operator de transport rutier de mărfu</w:t>
            </w:r>
            <w:r w:rsidR="00385953" w:rsidRPr="005812F4">
              <w:rPr>
                <w:rFonts w:ascii="Times New Roman" w:hAnsi="Times New Roman" w:cs="Times New Roman"/>
                <w:sz w:val="24"/>
                <w:szCs w:val="24"/>
              </w:rPr>
              <w:t>ri nerezident respectă prezenta secțiune</w:t>
            </w:r>
            <w:r w:rsidR="002705B0" w:rsidRPr="005812F4">
              <w:rPr>
                <w:rFonts w:ascii="Times New Roman" w:hAnsi="Times New Roman" w:cs="Times New Roman"/>
                <w:sz w:val="24"/>
                <w:szCs w:val="24"/>
              </w:rPr>
              <w:t xml:space="preserve"> </w:t>
            </w:r>
            <w:r w:rsidRPr="005812F4">
              <w:rPr>
                <w:rFonts w:ascii="Times New Roman" w:hAnsi="Times New Roman" w:cs="Times New Roman"/>
                <w:sz w:val="24"/>
                <w:szCs w:val="24"/>
              </w:rPr>
              <w:t xml:space="preserve">numai dacă operatorul de transport rutier de mărfuri poate prezenta dovezi clare privind transportul internaţional precedent și privind fiecare operaţiune ulterioară de </w:t>
            </w:r>
            <w:r w:rsidRPr="005812F4">
              <w:rPr>
                <w:rFonts w:ascii="Times New Roman" w:hAnsi="Times New Roman" w:cs="Times New Roman"/>
                <w:sz w:val="24"/>
                <w:szCs w:val="24"/>
              </w:rPr>
              <w:lastRenderedPageBreak/>
              <w:t xml:space="preserve">cabotaj efectuată. În cazul în care vehiculul </w:t>
            </w:r>
            <w:r w:rsidRPr="00D97BCF">
              <w:rPr>
                <w:rFonts w:ascii="Times New Roman" w:hAnsi="Times New Roman" w:cs="Times New Roman"/>
                <w:sz w:val="24"/>
                <w:szCs w:val="24"/>
              </w:rPr>
              <w:t xml:space="preserve">s-a aflat pe teritoriul </w:t>
            </w:r>
            <w:r w:rsidR="002705B0" w:rsidRPr="00D97BCF">
              <w:rPr>
                <w:rFonts w:ascii="Times New Roman" w:hAnsi="Times New Roman" w:cs="Times New Roman"/>
                <w:sz w:val="24"/>
                <w:szCs w:val="24"/>
              </w:rPr>
              <w:t>Republicii Moldova</w:t>
            </w:r>
            <w:r w:rsidRPr="00D97BCF">
              <w:rPr>
                <w:rFonts w:ascii="Times New Roman" w:hAnsi="Times New Roman" w:cs="Times New Roman"/>
                <w:sz w:val="24"/>
                <w:szCs w:val="24"/>
              </w:rPr>
              <w:t xml:space="preserve"> în</w:t>
            </w:r>
            <w:r w:rsidRPr="005812F4">
              <w:rPr>
                <w:rFonts w:ascii="Times New Roman" w:hAnsi="Times New Roman" w:cs="Times New Roman"/>
                <w:sz w:val="24"/>
                <w:szCs w:val="24"/>
              </w:rPr>
              <w:t xml:space="preserve"> perioada de patru zile precedentă transportului internaţional, operatorul de transport rutier de mărfuri prezintă dovezi clare și cu privire la toate operaţiunile care au fost desfășurate în perioada respectivă. </w:t>
            </w:r>
          </w:p>
          <w:p w14:paraId="68344B90" w14:textId="61C51F31" w:rsidR="00E417CD" w:rsidRPr="005812F4" w:rsidRDefault="00401C67" w:rsidP="00401C67">
            <w:pPr>
              <w:ind w:firstLine="432"/>
              <w:rPr>
                <w:rFonts w:ascii="Times New Roman" w:hAnsi="Times New Roman" w:cs="Times New Roman"/>
                <w:sz w:val="24"/>
                <w:szCs w:val="24"/>
              </w:rPr>
            </w:pPr>
            <w:r w:rsidRPr="005812F4">
              <w:rPr>
                <w:rFonts w:ascii="Times New Roman" w:hAnsi="Times New Roman" w:cs="Times New Roman"/>
                <w:sz w:val="24"/>
                <w:szCs w:val="24"/>
              </w:rPr>
              <w:t>Dovezile</w:t>
            </w:r>
            <w:r w:rsidR="00E417CD" w:rsidRPr="005812F4">
              <w:rPr>
                <w:rFonts w:ascii="Times New Roman" w:hAnsi="Times New Roman" w:cs="Times New Roman"/>
                <w:sz w:val="24"/>
                <w:szCs w:val="24"/>
              </w:rPr>
              <w:t xml:space="preserve"> menţionate la primul paragraf cuprind următoarele elemente pentru fiecare operaţiune: </w:t>
            </w:r>
          </w:p>
          <w:p w14:paraId="3943C43B" w14:textId="563B5088" w:rsidR="00E417CD" w:rsidRPr="005812F4" w:rsidRDefault="00E417CD" w:rsidP="00401C67">
            <w:pPr>
              <w:ind w:firstLine="522"/>
              <w:rPr>
                <w:rFonts w:ascii="Times New Roman" w:hAnsi="Times New Roman" w:cs="Times New Roman"/>
                <w:sz w:val="24"/>
                <w:szCs w:val="24"/>
              </w:rPr>
            </w:pPr>
            <w:r w:rsidRPr="005812F4">
              <w:rPr>
                <w:rFonts w:ascii="Times New Roman" w:hAnsi="Times New Roman" w:cs="Times New Roman"/>
                <w:sz w:val="24"/>
                <w:szCs w:val="24"/>
              </w:rPr>
              <w:t xml:space="preserve">a) numele, adresa și semnătura expeditorului; </w:t>
            </w:r>
          </w:p>
          <w:p w14:paraId="77CBDB01" w14:textId="3C8D6612" w:rsidR="00E417CD" w:rsidRPr="005812F4" w:rsidRDefault="00E417CD" w:rsidP="00401C67">
            <w:pPr>
              <w:ind w:firstLine="522"/>
              <w:rPr>
                <w:rFonts w:ascii="Times New Roman" w:hAnsi="Times New Roman" w:cs="Times New Roman"/>
                <w:sz w:val="24"/>
                <w:szCs w:val="24"/>
              </w:rPr>
            </w:pPr>
            <w:r w:rsidRPr="005812F4">
              <w:rPr>
                <w:rFonts w:ascii="Times New Roman" w:hAnsi="Times New Roman" w:cs="Times New Roman"/>
                <w:sz w:val="24"/>
                <w:szCs w:val="24"/>
              </w:rPr>
              <w:t xml:space="preserve">b) numele, adresa și semnătura operatorului de transport rutier de mărfuri; </w:t>
            </w:r>
          </w:p>
          <w:p w14:paraId="629DB1D1" w14:textId="17919343" w:rsidR="00E417CD" w:rsidRPr="005812F4" w:rsidRDefault="00E417CD" w:rsidP="00401C67">
            <w:pPr>
              <w:ind w:firstLine="522"/>
              <w:rPr>
                <w:rFonts w:ascii="Times New Roman" w:hAnsi="Times New Roman" w:cs="Times New Roman"/>
                <w:sz w:val="24"/>
                <w:szCs w:val="24"/>
              </w:rPr>
            </w:pPr>
            <w:r w:rsidRPr="005812F4">
              <w:rPr>
                <w:rFonts w:ascii="Times New Roman" w:hAnsi="Times New Roman" w:cs="Times New Roman"/>
                <w:sz w:val="24"/>
                <w:szCs w:val="24"/>
              </w:rPr>
              <w:t xml:space="preserve">c) numele și adresa destinatarului, precum și semnătura acestuia și data livrării, odată ce mărfurile au fost livrate; </w:t>
            </w:r>
          </w:p>
          <w:p w14:paraId="56BB93E3" w14:textId="46CB3932" w:rsidR="00E417CD" w:rsidRPr="005812F4" w:rsidRDefault="00E417CD" w:rsidP="00401C67">
            <w:pPr>
              <w:ind w:firstLine="522"/>
              <w:rPr>
                <w:rFonts w:ascii="Times New Roman" w:hAnsi="Times New Roman" w:cs="Times New Roman"/>
                <w:sz w:val="24"/>
                <w:szCs w:val="24"/>
              </w:rPr>
            </w:pPr>
            <w:r w:rsidRPr="005812F4">
              <w:rPr>
                <w:rFonts w:ascii="Times New Roman" w:hAnsi="Times New Roman" w:cs="Times New Roman"/>
                <w:sz w:val="24"/>
                <w:szCs w:val="24"/>
              </w:rPr>
              <w:t xml:space="preserve">d) locul și data preluării mărfurilor și locul prevăzut pentru livrare; </w:t>
            </w:r>
          </w:p>
          <w:p w14:paraId="75255A0E" w14:textId="7D5E146B" w:rsidR="00E417CD" w:rsidRPr="005812F4" w:rsidRDefault="00E417CD" w:rsidP="00401C67">
            <w:pPr>
              <w:ind w:firstLine="522"/>
              <w:rPr>
                <w:rFonts w:ascii="Times New Roman" w:hAnsi="Times New Roman" w:cs="Times New Roman"/>
                <w:sz w:val="24"/>
                <w:szCs w:val="24"/>
              </w:rPr>
            </w:pPr>
            <w:r w:rsidRPr="005812F4">
              <w:rPr>
                <w:rFonts w:ascii="Times New Roman" w:hAnsi="Times New Roman" w:cs="Times New Roman"/>
                <w:sz w:val="24"/>
                <w:szCs w:val="24"/>
              </w:rPr>
              <w:t xml:space="preserve">e) descrierea curentă a naturii mărfii și modul de ambalare, precum și, în cazul mărfurilor periculoase, descrierea general recunoscută a acestora și numărul de colete, marcajele specifice și numerele acestora; </w:t>
            </w:r>
          </w:p>
          <w:p w14:paraId="34FCCF2F" w14:textId="1D42443C" w:rsidR="00E417CD" w:rsidRPr="005812F4" w:rsidRDefault="00E417CD" w:rsidP="00401C67">
            <w:pPr>
              <w:ind w:firstLine="522"/>
              <w:rPr>
                <w:rFonts w:ascii="Times New Roman" w:hAnsi="Times New Roman" w:cs="Times New Roman"/>
                <w:sz w:val="24"/>
                <w:szCs w:val="24"/>
              </w:rPr>
            </w:pPr>
            <w:r w:rsidRPr="005812F4">
              <w:rPr>
                <w:rFonts w:ascii="Times New Roman" w:hAnsi="Times New Roman" w:cs="Times New Roman"/>
                <w:sz w:val="24"/>
                <w:szCs w:val="24"/>
              </w:rPr>
              <w:t xml:space="preserve">f) greutatea brută a mărfurilor sau cantitatea de mărfuri altfel exprimată; </w:t>
            </w:r>
          </w:p>
          <w:p w14:paraId="6A5B83A4" w14:textId="124072EA" w:rsidR="00E822EF" w:rsidRPr="005812F4" w:rsidRDefault="00E417CD" w:rsidP="00401C67">
            <w:pPr>
              <w:ind w:firstLine="522"/>
              <w:rPr>
                <w:rFonts w:ascii="Times New Roman" w:hAnsi="Times New Roman" w:cs="Times New Roman"/>
                <w:sz w:val="24"/>
                <w:szCs w:val="24"/>
              </w:rPr>
            </w:pPr>
            <w:r w:rsidRPr="005812F4">
              <w:rPr>
                <w:rFonts w:ascii="Times New Roman" w:hAnsi="Times New Roman" w:cs="Times New Roman"/>
                <w:sz w:val="24"/>
                <w:szCs w:val="24"/>
              </w:rPr>
              <w:t>g) numerele de înmatriculare ale autovehiculului și remorcii.</w:t>
            </w:r>
          </w:p>
        </w:tc>
        <w:tc>
          <w:tcPr>
            <w:tcW w:w="2250" w:type="dxa"/>
          </w:tcPr>
          <w:p w14:paraId="53D62D7A" w14:textId="1A01E859" w:rsidR="00E822EF" w:rsidRPr="005812F4" w:rsidRDefault="002705B0" w:rsidP="00401C67">
            <w:pPr>
              <w:jc w:val="center"/>
              <w:rPr>
                <w:rFonts w:ascii="Times New Roman" w:hAnsi="Times New Roman" w:cs="Times New Roman"/>
                <w:sz w:val="24"/>
                <w:szCs w:val="24"/>
              </w:rPr>
            </w:pPr>
            <w:r w:rsidRPr="00D97BCF">
              <w:rPr>
                <w:rFonts w:ascii="Times New Roman" w:hAnsi="Times New Roman" w:cs="Times New Roman"/>
                <w:sz w:val="24"/>
                <w:szCs w:val="24"/>
              </w:rPr>
              <w:lastRenderedPageBreak/>
              <w:t>Comp</w:t>
            </w:r>
            <w:r w:rsidR="00401C67" w:rsidRPr="00D97BCF">
              <w:rPr>
                <w:rFonts w:ascii="Times New Roman" w:hAnsi="Times New Roman" w:cs="Times New Roman"/>
                <w:sz w:val="24"/>
                <w:szCs w:val="24"/>
              </w:rPr>
              <w:t>a</w:t>
            </w:r>
            <w:r w:rsidRPr="00D97BCF">
              <w:rPr>
                <w:rFonts w:ascii="Times New Roman" w:hAnsi="Times New Roman" w:cs="Times New Roman"/>
                <w:sz w:val="24"/>
                <w:szCs w:val="24"/>
              </w:rPr>
              <w:t>tibil</w:t>
            </w:r>
          </w:p>
        </w:tc>
        <w:tc>
          <w:tcPr>
            <w:tcW w:w="3150" w:type="dxa"/>
          </w:tcPr>
          <w:p w14:paraId="5A9B87AC" w14:textId="77777777" w:rsidR="00E822EF" w:rsidRPr="005812F4" w:rsidRDefault="00E822EF" w:rsidP="00A46C48">
            <w:pPr>
              <w:rPr>
                <w:rFonts w:ascii="Times New Roman" w:hAnsi="Times New Roman" w:cs="Times New Roman"/>
                <w:sz w:val="24"/>
                <w:szCs w:val="24"/>
              </w:rPr>
            </w:pPr>
          </w:p>
        </w:tc>
      </w:tr>
      <w:tr w:rsidR="00E822EF" w:rsidRPr="005812F4" w14:paraId="0397F3B5" w14:textId="77777777" w:rsidTr="00C73AD6">
        <w:tc>
          <w:tcPr>
            <w:tcW w:w="4405" w:type="dxa"/>
          </w:tcPr>
          <w:p w14:paraId="51EA3583" w14:textId="78D6A15F" w:rsidR="00E822EF" w:rsidRPr="005812F4" w:rsidRDefault="00E822EF"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(4) Nu este necesar niciun alt document suplimentar pentru a face dovada </w:t>
            </w:r>
            <w:r w:rsidRPr="005812F4">
              <w:rPr>
                <w:rFonts w:ascii="Times New Roman" w:hAnsi="Times New Roman" w:cs="Times New Roman"/>
                <w:sz w:val="24"/>
                <w:szCs w:val="24"/>
              </w:rPr>
              <w:lastRenderedPageBreak/>
              <w:t>îndeplinirii condiţiilor prevăzute la prezentul articol.</w:t>
            </w:r>
          </w:p>
        </w:tc>
        <w:tc>
          <w:tcPr>
            <w:tcW w:w="4230" w:type="dxa"/>
          </w:tcPr>
          <w:p w14:paraId="2113C606" w14:textId="546609E7" w:rsidR="00E822EF" w:rsidRPr="005812F4" w:rsidRDefault="00401C67" w:rsidP="00D97BCF">
            <w:pPr>
              <w:rPr>
                <w:rFonts w:ascii="Times New Roman" w:hAnsi="Times New Roman" w:cs="Times New Roman"/>
                <w:sz w:val="24"/>
                <w:szCs w:val="24"/>
              </w:rPr>
            </w:pPr>
            <w:r w:rsidRPr="005812F4">
              <w:rPr>
                <w:rFonts w:ascii="Times New Roman" w:hAnsi="Times New Roman" w:cs="Times New Roman"/>
                <w:b/>
                <w:sz w:val="24"/>
                <w:szCs w:val="24"/>
              </w:rPr>
              <w:lastRenderedPageBreak/>
              <w:t>Art.3</w:t>
            </w:r>
            <w:r w:rsidR="00D97BCF">
              <w:rPr>
                <w:rFonts w:ascii="Times New Roman" w:hAnsi="Times New Roman" w:cs="Times New Roman"/>
                <w:b/>
                <w:sz w:val="24"/>
                <w:szCs w:val="24"/>
              </w:rPr>
              <w:t>0</w:t>
            </w:r>
            <w:r w:rsidR="00D97BCF">
              <w:rPr>
                <w:rFonts w:ascii="Times New Roman" w:hAnsi="Times New Roman" w:cs="Times New Roman"/>
                <w:b/>
                <w:sz w:val="24"/>
                <w:szCs w:val="24"/>
                <w:vertAlign w:val="superscript"/>
              </w:rPr>
              <w:t>7</w:t>
            </w:r>
            <w:r w:rsidRPr="005812F4">
              <w:rPr>
                <w:rFonts w:ascii="Times New Roman" w:hAnsi="Times New Roman" w:cs="Times New Roman"/>
                <w:sz w:val="24"/>
                <w:szCs w:val="24"/>
              </w:rPr>
              <w:t>. -</w:t>
            </w:r>
            <w:r w:rsidRPr="005812F4">
              <w:rPr>
                <w:rFonts w:ascii="Times New Roman" w:hAnsi="Times New Roman" w:cs="Times New Roman"/>
                <w:b/>
                <w:sz w:val="24"/>
                <w:szCs w:val="24"/>
              </w:rPr>
              <w:t xml:space="preserve"> </w:t>
            </w:r>
            <w:r w:rsidRPr="005812F4">
              <w:rPr>
                <w:rFonts w:ascii="Times New Roman" w:hAnsi="Times New Roman" w:cs="Times New Roman"/>
                <w:sz w:val="24"/>
                <w:szCs w:val="24"/>
              </w:rPr>
              <w:t xml:space="preserve">(5) Nu este necesar niciun alt document suplimentar pentru a face </w:t>
            </w:r>
            <w:r w:rsidRPr="005812F4">
              <w:rPr>
                <w:rFonts w:ascii="Times New Roman" w:hAnsi="Times New Roman" w:cs="Times New Roman"/>
                <w:sz w:val="24"/>
                <w:szCs w:val="24"/>
              </w:rPr>
              <w:lastRenderedPageBreak/>
              <w:t xml:space="preserve">dovada îndeplinirii condiţiilor prevăzute la </w:t>
            </w:r>
            <w:r w:rsidR="00385953" w:rsidRPr="005812F4">
              <w:rPr>
                <w:rFonts w:ascii="Times New Roman" w:hAnsi="Times New Roman" w:cs="Times New Roman"/>
                <w:sz w:val="24"/>
                <w:szCs w:val="24"/>
              </w:rPr>
              <w:t>alin.(4)</w:t>
            </w:r>
            <w:r w:rsidRPr="005812F4">
              <w:rPr>
                <w:rFonts w:ascii="Times New Roman" w:hAnsi="Times New Roman" w:cs="Times New Roman"/>
                <w:sz w:val="24"/>
                <w:szCs w:val="24"/>
              </w:rPr>
              <w:t>.</w:t>
            </w:r>
          </w:p>
        </w:tc>
        <w:tc>
          <w:tcPr>
            <w:tcW w:w="2250" w:type="dxa"/>
          </w:tcPr>
          <w:p w14:paraId="0EA08915" w14:textId="27C6234E" w:rsidR="00E822EF" w:rsidRPr="005812F4" w:rsidRDefault="00401C67" w:rsidP="00A46C48">
            <w:pPr>
              <w:jc w:val="center"/>
              <w:rPr>
                <w:rFonts w:ascii="Times New Roman" w:hAnsi="Times New Roman" w:cs="Times New Roman"/>
                <w:sz w:val="24"/>
                <w:szCs w:val="24"/>
              </w:rPr>
            </w:pPr>
            <w:r w:rsidRPr="00D97BCF">
              <w:rPr>
                <w:rFonts w:ascii="Times New Roman" w:hAnsi="Times New Roman" w:cs="Times New Roman"/>
                <w:sz w:val="24"/>
                <w:szCs w:val="24"/>
              </w:rPr>
              <w:lastRenderedPageBreak/>
              <w:t>Compatibil</w:t>
            </w:r>
          </w:p>
        </w:tc>
        <w:tc>
          <w:tcPr>
            <w:tcW w:w="3150" w:type="dxa"/>
          </w:tcPr>
          <w:p w14:paraId="3FB7A73F" w14:textId="77777777" w:rsidR="00E822EF" w:rsidRPr="005812F4" w:rsidRDefault="00E822EF" w:rsidP="00A46C48">
            <w:pPr>
              <w:rPr>
                <w:rFonts w:ascii="Times New Roman" w:hAnsi="Times New Roman" w:cs="Times New Roman"/>
                <w:sz w:val="24"/>
                <w:szCs w:val="24"/>
              </w:rPr>
            </w:pPr>
          </w:p>
        </w:tc>
      </w:tr>
      <w:tr w:rsidR="00E822EF" w:rsidRPr="005812F4" w14:paraId="18C3595A" w14:textId="77777777" w:rsidTr="00C73AD6">
        <w:tc>
          <w:tcPr>
            <w:tcW w:w="4405" w:type="dxa"/>
          </w:tcPr>
          <w:p w14:paraId="1AFF9CC0" w14:textId="20ADEF23" w:rsidR="00E822EF" w:rsidRPr="005812F4" w:rsidRDefault="00E822EF" w:rsidP="00787A17">
            <w:pPr>
              <w:ind w:firstLine="337"/>
              <w:rPr>
                <w:rFonts w:ascii="Times New Roman" w:hAnsi="Times New Roman" w:cs="Times New Roman"/>
                <w:sz w:val="24"/>
                <w:szCs w:val="24"/>
              </w:rPr>
            </w:pPr>
            <w:r w:rsidRPr="005812F4">
              <w:rPr>
                <w:rFonts w:ascii="Times New Roman" w:hAnsi="Times New Roman" w:cs="Times New Roman"/>
                <w:sz w:val="24"/>
                <w:szCs w:val="24"/>
              </w:rPr>
              <w:t>(4a) Dovezile menţionate la alineatul (3) se prezintă sau se transmit agentului autorizat de control din statul membru gazdă, la cerere și pe durata controlului în trafic. Acestea pot fi prezentate sau transmise electronic, utilizându-se un format structurat modificabil care poate fi folosit direct de computere pentru stocare sau procesare, cum ar fi scrisoarea electronică de trăsură (e-CMR) în temeiul Protocolului adiţional de la Geneva la Convenţia privind Contractul de transport internaţional rutier de mărfuri (CMR) cu privire la scrisoarea electronică de trăsură din 20 februarie 2008. În cursul controlului în trafic, conducătorul auto are permisiunea de a contacta sediul central, managerul de transport sau orice altă persoană sau entitate pentru a furniza, înainte de terminarea controlului în trafic, oricare dintre dovezile menţionate la alineatul (3).</w:t>
            </w:r>
          </w:p>
        </w:tc>
        <w:tc>
          <w:tcPr>
            <w:tcW w:w="4230" w:type="dxa"/>
          </w:tcPr>
          <w:p w14:paraId="5B2D4418" w14:textId="29A5BF85" w:rsidR="00E822EF" w:rsidRPr="005812F4" w:rsidRDefault="00401C67" w:rsidP="00D97BCF">
            <w:pPr>
              <w:rPr>
                <w:rFonts w:ascii="Times New Roman" w:hAnsi="Times New Roman" w:cs="Times New Roman"/>
                <w:sz w:val="24"/>
                <w:szCs w:val="24"/>
              </w:rPr>
            </w:pPr>
            <w:r w:rsidRPr="005812F4">
              <w:rPr>
                <w:rFonts w:ascii="Times New Roman" w:hAnsi="Times New Roman" w:cs="Times New Roman"/>
                <w:b/>
                <w:sz w:val="24"/>
                <w:szCs w:val="24"/>
              </w:rPr>
              <w:t>Art.3</w:t>
            </w:r>
            <w:r w:rsidR="00D97BCF">
              <w:rPr>
                <w:rFonts w:ascii="Times New Roman" w:hAnsi="Times New Roman" w:cs="Times New Roman"/>
                <w:b/>
                <w:sz w:val="24"/>
                <w:szCs w:val="24"/>
              </w:rPr>
              <w:t>0</w:t>
            </w:r>
            <w:r w:rsidR="00D97BCF">
              <w:rPr>
                <w:rFonts w:ascii="Times New Roman" w:hAnsi="Times New Roman" w:cs="Times New Roman"/>
                <w:b/>
                <w:sz w:val="24"/>
                <w:szCs w:val="24"/>
                <w:vertAlign w:val="superscript"/>
              </w:rPr>
              <w:t>7</w:t>
            </w:r>
            <w:r w:rsidRPr="005812F4">
              <w:rPr>
                <w:rFonts w:ascii="Times New Roman" w:hAnsi="Times New Roman" w:cs="Times New Roman"/>
                <w:sz w:val="24"/>
                <w:szCs w:val="24"/>
              </w:rPr>
              <w:t>. -</w:t>
            </w:r>
            <w:r w:rsidRPr="005812F4">
              <w:rPr>
                <w:rFonts w:ascii="Times New Roman" w:hAnsi="Times New Roman" w:cs="Times New Roman"/>
                <w:b/>
                <w:sz w:val="24"/>
                <w:szCs w:val="24"/>
              </w:rPr>
              <w:t xml:space="preserve"> </w:t>
            </w:r>
            <w:r w:rsidRPr="005812F4">
              <w:rPr>
                <w:rFonts w:ascii="Times New Roman" w:hAnsi="Times New Roman" w:cs="Times New Roman"/>
                <w:sz w:val="24"/>
                <w:szCs w:val="24"/>
              </w:rPr>
              <w:t>(6) Dov</w:t>
            </w:r>
            <w:r w:rsidR="00505DC9" w:rsidRPr="005812F4">
              <w:rPr>
                <w:rFonts w:ascii="Times New Roman" w:hAnsi="Times New Roman" w:cs="Times New Roman"/>
                <w:sz w:val="24"/>
                <w:szCs w:val="24"/>
              </w:rPr>
              <w:t>ezile menţionate la alin.</w:t>
            </w:r>
            <w:r w:rsidRPr="005812F4">
              <w:rPr>
                <w:rFonts w:ascii="Times New Roman" w:hAnsi="Times New Roman" w:cs="Times New Roman"/>
                <w:sz w:val="24"/>
                <w:szCs w:val="24"/>
              </w:rPr>
              <w:t xml:space="preserve"> (4) se prezintă sau se transmit agentului autorizat de control din Republica Moldova, la cerere și pe durata controlului în trafic. Acestea pot fi prezentate sau transmise electronic, utilizându-se un format structurat modificabil care poate fi folosit direct de computere pentru stocare sau procesare, cum ar fi scrisoarea electronică de trăsură (e-CMR) în temeiul Protocolului adiţional de la Geneva la Convenţia privind Contractul de transport internaţional rutier de mărfuri (CMR) cu privire la scrisoarea electronică de trăsură din 20 februarie 2008. În cursul controlului în trafic, conducătorul auto are permisiunea de a contacta sediul central, managerul de transport rutier sau orice altă persoană sau entitate pentru a furniza, înainte de terminarea controlului în trafic, oricare dintre dovezile menţionate la alin. (4).</w:t>
            </w:r>
          </w:p>
        </w:tc>
        <w:tc>
          <w:tcPr>
            <w:tcW w:w="2250" w:type="dxa"/>
          </w:tcPr>
          <w:p w14:paraId="729A3E75" w14:textId="6BDC2A45" w:rsidR="00E822EF" w:rsidRPr="005812F4" w:rsidRDefault="00401C67" w:rsidP="00A46C48">
            <w:pPr>
              <w:jc w:val="center"/>
              <w:rPr>
                <w:rFonts w:ascii="Times New Roman" w:hAnsi="Times New Roman" w:cs="Times New Roman"/>
                <w:sz w:val="24"/>
                <w:szCs w:val="24"/>
              </w:rPr>
            </w:pPr>
            <w:r w:rsidRPr="00D97BCF">
              <w:rPr>
                <w:rFonts w:ascii="Times New Roman" w:hAnsi="Times New Roman" w:cs="Times New Roman"/>
                <w:sz w:val="24"/>
                <w:szCs w:val="24"/>
              </w:rPr>
              <w:t>Compatibil</w:t>
            </w:r>
          </w:p>
        </w:tc>
        <w:tc>
          <w:tcPr>
            <w:tcW w:w="3150" w:type="dxa"/>
          </w:tcPr>
          <w:p w14:paraId="225B045E" w14:textId="77777777" w:rsidR="00E822EF" w:rsidRPr="005812F4" w:rsidRDefault="00E822EF" w:rsidP="00A46C48">
            <w:pPr>
              <w:rPr>
                <w:rFonts w:ascii="Times New Roman" w:hAnsi="Times New Roman" w:cs="Times New Roman"/>
                <w:sz w:val="24"/>
                <w:szCs w:val="24"/>
              </w:rPr>
            </w:pPr>
          </w:p>
        </w:tc>
      </w:tr>
      <w:tr w:rsidR="00E822EF" w:rsidRPr="005812F4" w14:paraId="06C98FC7" w14:textId="77777777" w:rsidTr="00C73AD6">
        <w:tc>
          <w:tcPr>
            <w:tcW w:w="4405" w:type="dxa"/>
          </w:tcPr>
          <w:p w14:paraId="1D06DADD" w14:textId="6965ACBA" w:rsidR="00E822EF"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(5) Oricărui operator de transport rutier de mărfuri care este îndreptăţit în statul membru de stabilire să desfășoare operaţiunile de transport rutier de marfă contra cost în numele unui terţ precizate la articolul 1 alineatul (5) literele (a)-(ca) în conformitate cu legislaţia respectivului stat membru, i se va permite, în condiţiile </w:t>
            </w:r>
            <w:r w:rsidRPr="005812F4">
              <w:rPr>
                <w:rFonts w:ascii="Times New Roman" w:hAnsi="Times New Roman" w:cs="Times New Roman"/>
                <w:sz w:val="24"/>
                <w:szCs w:val="24"/>
              </w:rPr>
              <w:lastRenderedPageBreak/>
              <w:t>stabilite în prezentul capitol, să efectueze, după caz, operaţiuni de cabotaj de același tip sau operaţiuni de cabotaj cu vehicule din aceeași categorie.</w:t>
            </w:r>
          </w:p>
        </w:tc>
        <w:tc>
          <w:tcPr>
            <w:tcW w:w="4230" w:type="dxa"/>
          </w:tcPr>
          <w:p w14:paraId="2B07130C" w14:textId="23E120AB" w:rsidR="00E822EF" w:rsidRPr="005812F4" w:rsidRDefault="00401C67" w:rsidP="00D97BCF">
            <w:pPr>
              <w:rPr>
                <w:rFonts w:ascii="Times New Roman" w:hAnsi="Times New Roman" w:cs="Times New Roman"/>
                <w:sz w:val="24"/>
                <w:szCs w:val="24"/>
              </w:rPr>
            </w:pPr>
            <w:r w:rsidRPr="005812F4">
              <w:rPr>
                <w:rFonts w:ascii="Times New Roman" w:hAnsi="Times New Roman" w:cs="Times New Roman"/>
                <w:b/>
                <w:sz w:val="24"/>
                <w:szCs w:val="24"/>
              </w:rPr>
              <w:lastRenderedPageBreak/>
              <w:t>Art.3</w:t>
            </w:r>
            <w:r w:rsidR="00D97BCF">
              <w:rPr>
                <w:rFonts w:ascii="Times New Roman" w:hAnsi="Times New Roman" w:cs="Times New Roman"/>
                <w:b/>
                <w:sz w:val="24"/>
                <w:szCs w:val="24"/>
              </w:rPr>
              <w:t>0</w:t>
            </w:r>
            <w:r w:rsidR="00D97BCF">
              <w:rPr>
                <w:rFonts w:ascii="Times New Roman" w:hAnsi="Times New Roman" w:cs="Times New Roman"/>
                <w:b/>
                <w:sz w:val="24"/>
                <w:szCs w:val="24"/>
                <w:vertAlign w:val="superscript"/>
              </w:rPr>
              <w:t>7</w:t>
            </w:r>
            <w:r w:rsidRPr="005812F4">
              <w:rPr>
                <w:rFonts w:ascii="Times New Roman" w:hAnsi="Times New Roman" w:cs="Times New Roman"/>
                <w:sz w:val="24"/>
                <w:szCs w:val="24"/>
              </w:rPr>
              <w:t>. -</w:t>
            </w:r>
            <w:r w:rsidRPr="005812F4">
              <w:rPr>
                <w:rFonts w:ascii="Times New Roman" w:hAnsi="Times New Roman" w:cs="Times New Roman"/>
                <w:b/>
                <w:sz w:val="24"/>
                <w:szCs w:val="24"/>
              </w:rPr>
              <w:t xml:space="preserve"> </w:t>
            </w:r>
            <w:r w:rsidRPr="005812F4">
              <w:rPr>
                <w:rFonts w:ascii="Times New Roman" w:hAnsi="Times New Roman" w:cs="Times New Roman"/>
                <w:sz w:val="24"/>
                <w:szCs w:val="24"/>
              </w:rPr>
              <w:t xml:space="preserve">(7) Oricărui operator de transport rutier de mărfuri care este îndreptăţit în statul membru de stabilire să desfășoare operaţiunile de transport rutier de marfă contra cost în numele unui terţ </w:t>
            </w:r>
            <w:r w:rsidRPr="00D97BCF">
              <w:rPr>
                <w:rFonts w:ascii="Times New Roman" w:hAnsi="Times New Roman" w:cs="Times New Roman"/>
                <w:sz w:val="24"/>
                <w:szCs w:val="24"/>
              </w:rPr>
              <w:t xml:space="preserve">precizate </w:t>
            </w:r>
            <w:r w:rsidR="001C2D66" w:rsidRPr="00D97BCF">
              <w:rPr>
                <w:rFonts w:ascii="Times New Roman" w:eastAsia="Times New Roman" w:hAnsi="Times New Roman" w:cs="Times New Roman"/>
                <w:bCs/>
                <w:sz w:val="24"/>
                <w:szCs w:val="24"/>
                <w:lang w:eastAsia="en-GB"/>
              </w:rPr>
              <w:t xml:space="preserve">la </w:t>
            </w:r>
            <w:r w:rsidR="00D97BCF" w:rsidRPr="00D97BCF">
              <w:rPr>
                <w:rFonts w:ascii="Times New Roman" w:hAnsi="Times New Roman" w:cs="Times New Roman"/>
                <w:bCs/>
                <w:sz w:val="24"/>
                <w:szCs w:val="24"/>
              </w:rPr>
              <w:t>a</w:t>
            </w:r>
            <w:r w:rsidR="00D97BCF">
              <w:rPr>
                <w:rFonts w:ascii="Times New Roman" w:hAnsi="Times New Roman" w:cs="Times New Roman"/>
                <w:bCs/>
                <w:sz w:val="24"/>
                <w:szCs w:val="24"/>
              </w:rPr>
              <w:t>rt.30</w:t>
            </w:r>
            <w:r w:rsidR="00D97BCF">
              <w:rPr>
                <w:rFonts w:ascii="Times New Roman" w:hAnsi="Times New Roman" w:cs="Times New Roman"/>
                <w:bCs/>
                <w:sz w:val="24"/>
                <w:szCs w:val="24"/>
                <w:vertAlign w:val="superscript"/>
              </w:rPr>
              <w:t>4</w:t>
            </w:r>
            <w:r w:rsidR="001C2D66" w:rsidRPr="00D97BCF">
              <w:rPr>
                <w:rFonts w:ascii="Times New Roman" w:hAnsi="Times New Roman" w:cs="Times New Roman"/>
                <w:bCs/>
                <w:sz w:val="24"/>
                <w:szCs w:val="24"/>
              </w:rPr>
              <w:t xml:space="preserve"> alin. (</w:t>
            </w:r>
            <w:r w:rsidR="00D97BCF">
              <w:rPr>
                <w:rFonts w:ascii="Times New Roman" w:hAnsi="Times New Roman" w:cs="Times New Roman"/>
                <w:bCs/>
                <w:sz w:val="24"/>
                <w:szCs w:val="24"/>
              </w:rPr>
              <w:t>1</w:t>
            </w:r>
            <w:r w:rsidR="001C2D66" w:rsidRPr="00D97BCF">
              <w:rPr>
                <w:rFonts w:ascii="Times New Roman" w:hAnsi="Times New Roman" w:cs="Times New Roman"/>
                <w:sz w:val="24"/>
                <w:szCs w:val="24"/>
              </w:rPr>
              <w:t>) subpct.</w:t>
            </w:r>
            <w:r w:rsidR="007009F5" w:rsidRPr="00D97BCF">
              <w:rPr>
                <w:rFonts w:ascii="Times New Roman" w:hAnsi="Times New Roman" w:cs="Times New Roman"/>
                <w:sz w:val="24"/>
                <w:szCs w:val="24"/>
              </w:rPr>
              <w:t xml:space="preserve"> </w:t>
            </w:r>
            <w:r w:rsidR="001C2D66" w:rsidRPr="00D97BCF">
              <w:rPr>
                <w:rFonts w:ascii="Times New Roman" w:hAnsi="Times New Roman" w:cs="Times New Roman"/>
                <w:sz w:val="24"/>
                <w:szCs w:val="24"/>
              </w:rPr>
              <w:t>1)</w:t>
            </w:r>
            <w:r w:rsidR="007009F5" w:rsidRPr="00D97BCF">
              <w:rPr>
                <w:rFonts w:ascii="Times New Roman" w:hAnsi="Times New Roman" w:cs="Times New Roman"/>
                <w:sz w:val="24"/>
                <w:szCs w:val="24"/>
              </w:rPr>
              <w:t xml:space="preserve"> </w:t>
            </w:r>
            <w:r w:rsidR="001C2D66" w:rsidRPr="00D97BCF">
              <w:rPr>
                <w:rFonts w:ascii="Times New Roman" w:hAnsi="Times New Roman" w:cs="Times New Roman"/>
                <w:sz w:val="24"/>
                <w:szCs w:val="24"/>
              </w:rPr>
              <w:t>-</w:t>
            </w:r>
            <w:r w:rsidR="007009F5" w:rsidRPr="00D97BCF">
              <w:rPr>
                <w:rFonts w:ascii="Times New Roman" w:hAnsi="Times New Roman" w:cs="Times New Roman"/>
                <w:sz w:val="24"/>
                <w:szCs w:val="24"/>
              </w:rPr>
              <w:t xml:space="preserve"> </w:t>
            </w:r>
            <w:r w:rsidR="00D97BCF">
              <w:rPr>
                <w:rFonts w:ascii="Times New Roman" w:hAnsi="Times New Roman" w:cs="Times New Roman"/>
                <w:sz w:val="24"/>
                <w:szCs w:val="24"/>
              </w:rPr>
              <w:t>3</w:t>
            </w:r>
            <w:r w:rsidR="001C2D66" w:rsidRPr="00D97BCF">
              <w:rPr>
                <w:rFonts w:ascii="Times New Roman" w:hAnsi="Times New Roman" w:cs="Times New Roman"/>
                <w:sz w:val="24"/>
                <w:szCs w:val="24"/>
              </w:rPr>
              <w:t>)</w:t>
            </w:r>
            <w:r w:rsidRPr="00D97BCF">
              <w:rPr>
                <w:rFonts w:ascii="Times New Roman" w:hAnsi="Times New Roman" w:cs="Times New Roman"/>
                <w:sz w:val="24"/>
                <w:szCs w:val="24"/>
              </w:rPr>
              <w:t xml:space="preserve"> în conformitate</w:t>
            </w:r>
            <w:r w:rsidRPr="005812F4">
              <w:rPr>
                <w:rFonts w:ascii="Times New Roman" w:hAnsi="Times New Roman" w:cs="Times New Roman"/>
                <w:sz w:val="24"/>
                <w:szCs w:val="24"/>
              </w:rPr>
              <w:t xml:space="preserve"> cu legislaţia respectivului stat membru, i se va permite, în condiţiile </w:t>
            </w:r>
            <w:r w:rsidRPr="005812F4">
              <w:rPr>
                <w:rFonts w:ascii="Times New Roman" w:hAnsi="Times New Roman" w:cs="Times New Roman"/>
                <w:sz w:val="24"/>
                <w:szCs w:val="24"/>
              </w:rPr>
              <w:lastRenderedPageBreak/>
              <w:t>stabilite în prezentul capitol, să efectueze, după caz, operaţiuni de cabotaj de același tip sau operaţiuni de cabotaj cu vehicule din aceeași categorie.</w:t>
            </w:r>
          </w:p>
        </w:tc>
        <w:tc>
          <w:tcPr>
            <w:tcW w:w="2250" w:type="dxa"/>
          </w:tcPr>
          <w:p w14:paraId="49728721" w14:textId="0CDFFE1C" w:rsidR="00E822EF" w:rsidRPr="005812F4" w:rsidRDefault="00401C67" w:rsidP="00A46C48">
            <w:pPr>
              <w:jc w:val="center"/>
              <w:rPr>
                <w:rFonts w:ascii="Times New Roman" w:hAnsi="Times New Roman" w:cs="Times New Roman"/>
                <w:sz w:val="24"/>
                <w:szCs w:val="24"/>
              </w:rPr>
            </w:pPr>
            <w:r w:rsidRPr="00D97BCF">
              <w:rPr>
                <w:rFonts w:ascii="Times New Roman" w:hAnsi="Times New Roman" w:cs="Times New Roman"/>
                <w:sz w:val="24"/>
                <w:szCs w:val="24"/>
              </w:rPr>
              <w:lastRenderedPageBreak/>
              <w:t>Compatibil</w:t>
            </w:r>
          </w:p>
        </w:tc>
        <w:tc>
          <w:tcPr>
            <w:tcW w:w="3150" w:type="dxa"/>
          </w:tcPr>
          <w:p w14:paraId="49B6D9AD" w14:textId="77777777" w:rsidR="00E822EF" w:rsidRPr="005812F4" w:rsidRDefault="00E822EF" w:rsidP="00A46C48">
            <w:pPr>
              <w:rPr>
                <w:rFonts w:ascii="Times New Roman" w:hAnsi="Times New Roman" w:cs="Times New Roman"/>
                <w:sz w:val="24"/>
                <w:szCs w:val="24"/>
              </w:rPr>
            </w:pPr>
          </w:p>
        </w:tc>
      </w:tr>
      <w:tr w:rsidR="00E822EF" w:rsidRPr="005812F4" w14:paraId="3BE08B17" w14:textId="77777777" w:rsidTr="00C73AD6">
        <w:tc>
          <w:tcPr>
            <w:tcW w:w="4405" w:type="dxa"/>
          </w:tcPr>
          <w:p w14:paraId="01270762" w14:textId="65DEEDB5" w:rsidR="00E822EF"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(6) Permisiunea de a efectua operaţiuni de cabotaj, în cadrul tipurilor de transporturi menţionate la articolul 1 alineatul (5) literele (d) și (e), este nelimitată.</w:t>
            </w:r>
          </w:p>
        </w:tc>
        <w:tc>
          <w:tcPr>
            <w:tcW w:w="4230" w:type="dxa"/>
          </w:tcPr>
          <w:p w14:paraId="5152FEA3" w14:textId="3E055372" w:rsidR="00E822EF" w:rsidRPr="005812F4" w:rsidRDefault="001F41AD" w:rsidP="001F41AD">
            <w:pPr>
              <w:rPr>
                <w:rFonts w:ascii="Times New Roman" w:hAnsi="Times New Roman" w:cs="Times New Roman"/>
                <w:sz w:val="24"/>
                <w:szCs w:val="24"/>
              </w:rPr>
            </w:pPr>
            <w:r>
              <w:rPr>
                <w:rFonts w:ascii="Times New Roman" w:hAnsi="Times New Roman" w:cs="Times New Roman"/>
                <w:b/>
                <w:sz w:val="24"/>
                <w:szCs w:val="24"/>
              </w:rPr>
              <w:t>Art.30</w:t>
            </w:r>
            <w:r>
              <w:rPr>
                <w:rFonts w:ascii="Times New Roman" w:hAnsi="Times New Roman" w:cs="Times New Roman"/>
                <w:b/>
                <w:sz w:val="24"/>
                <w:szCs w:val="24"/>
                <w:vertAlign w:val="superscript"/>
              </w:rPr>
              <w:t>7</w:t>
            </w:r>
            <w:r w:rsidR="00401C67" w:rsidRPr="005812F4">
              <w:rPr>
                <w:rFonts w:ascii="Times New Roman" w:hAnsi="Times New Roman" w:cs="Times New Roman"/>
                <w:sz w:val="24"/>
                <w:szCs w:val="24"/>
              </w:rPr>
              <w:t>. -</w:t>
            </w:r>
            <w:r w:rsidR="00401C67" w:rsidRPr="005812F4">
              <w:rPr>
                <w:rFonts w:ascii="Times New Roman" w:hAnsi="Times New Roman" w:cs="Times New Roman"/>
                <w:b/>
                <w:sz w:val="24"/>
                <w:szCs w:val="24"/>
              </w:rPr>
              <w:t xml:space="preserve"> </w:t>
            </w:r>
            <w:r w:rsidR="00401C67" w:rsidRPr="005812F4">
              <w:rPr>
                <w:rFonts w:ascii="Times New Roman" w:hAnsi="Times New Roman" w:cs="Times New Roman"/>
                <w:sz w:val="24"/>
                <w:szCs w:val="24"/>
              </w:rPr>
              <w:t xml:space="preserve">(8) Permisiunea de a efectua operaţiuni de cabotaj, în cadrul tipurilor de transporturi menţionate la </w:t>
            </w:r>
            <w:r w:rsidRPr="001F41AD">
              <w:rPr>
                <w:rFonts w:ascii="Times New Roman" w:hAnsi="Times New Roman" w:cs="Times New Roman"/>
                <w:sz w:val="24"/>
                <w:szCs w:val="24"/>
              </w:rPr>
              <w:t>a</w:t>
            </w:r>
            <w:r w:rsidR="001C2D66" w:rsidRPr="001F41AD">
              <w:rPr>
                <w:rFonts w:ascii="Times New Roman" w:hAnsi="Times New Roman" w:cs="Times New Roman"/>
                <w:bCs/>
                <w:sz w:val="24"/>
                <w:szCs w:val="24"/>
              </w:rPr>
              <w:t>rt.3</w:t>
            </w:r>
            <w:r w:rsidRPr="001F41AD">
              <w:rPr>
                <w:rFonts w:ascii="Times New Roman" w:hAnsi="Times New Roman" w:cs="Times New Roman"/>
                <w:bCs/>
                <w:sz w:val="24"/>
                <w:szCs w:val="24"/>
              </w:rPr>
              <w:t>0</w:t>
            </w:r>
            <w:r w:rsidRPr="001F41AD">
              <w:rPr>
                <w:rFonts w:ascii="Times New Roman" w:hAnsi="Times New Roman" w:cs="Times New Roman"/>
                <w:bCs/>
                <w:sz w:val="24"/>
                <w:szCs w:val="24"/>
                <w:vertAlign w:val="superscript"/>
              </w:rPr>
              <w:t>4</w:t>
            </w:r>
            <w:r w:rsidR="001C2D66" w:rsidRPr="001F41AD">
              <w:rPr>
                <w:rFonts w:ascii="Times New Roman" w:hAnsi="Times New Roman" w:cs="Times New Roman"/>
                <w:bCs/>
                <w:sz w:val="24"/>
                <w:szCs w:val="24"/>
              </w:rPr>
              <w:t xml:space="preserve"> alin. (</w:t>
            </w:r>
            <w:r w:rsidRPr="001F41AD">
              <w:rPr>
                <w:rFonts w:ascii="Times New Roman" w:hAnsi="Times New Roman" w:cs="Times New Roman"/>
                <w:sz w:val="24"/>
                <w:szCs w:val="24"/>
              </w:rPr>
              <w:t>1</w:t>
            </w:r>
            <w:r w:rsidR="001C2D66" w:rsidRPr="001F41AD">
              <w:rPr>
                <w:rFonts w:ascii="Times New Roman" w:hAnsi="Times New Roman" w:cs="Times New Roman"/>
                <w:sz w:val="24"/>
                <w:szCs w:val="24"/>
              </w:rPr>
              <w:t>) subpct.</w:t>
            </w:r>
            <w:r w:rsidR="007009F5" w:rsidRPr="001F41AD">
              <w:rPr>
                <w:rFonts w:ascii="Times New Roman" w:hAnsi="Times New Roman" w:cs="Times New Roman"/>
                <w:sz w:val="24"/>
                <w:szCs w:val="24"/>
              </w:rPr>
              <w:t xml:space="preserve"> </w:t>
            </w:r>
            <w:r w:rsidRPr="001F41AD">
              <w:rPr>
                <w:rFonts w:ascii="Times New Roman" w:hAnsi="Times New Roman" w:cs="Times New Roman"/>
                <w:sz w:val="24"/>
                <w:szCs w:val="24"/>
              </w:rPr>
              <w:t>4</w:t>
            </w:r>
            <w:r w:rsidR="001C2D66" w:rsidRPr="001F41AD">
              <w:rPr>
                <w:rFonts w:ascii="Times New Roman" w:hAnsi="Times New Roman" w:cs="Times New Roman"/>
                <w:sz w:val="24"/>
                <w:szCs w:val="24"/>
              </w:rPr>
              <w:t>)</w:t>
            </w:r>
            <w:r w:rsidR="007009F5" w:rsidRPr="001F41AD">
              <w:rPr>
                <w:rFonts w:ascii="Times New Roman" w:hAnsi="Times New Roman" w:cs="Times New Roman"/>
                <w:sz w:val="24"/>
                <w:szCs w:val="24"/>
              </w:rPr>
              <w:t xml:space="preserve"> </w:t>
            </w:r>
            <w:r w:rsidR="001C2D66" w:rsidRPr="001F41AD">
              <w:rPr>
                <w:rFonts w:ascii="Times New Roman" w:hAnsi="Times New Roman" w:cs="Times New Roman"/>
                <w:sz w:val="24"/>
                <w:szCs w:val="24"/>
              </w:rPr>
              <w:t>-</w:t>
            </w:r>
            <w:r w:rsidR="007009F5" w:rsidRPr="001F41AD">
              <w:rPr>
                <w:rFonts w:ascii="Times New Roman" w:hAnsi="Times New Roman" w:cs="Times New Roman"/>
                <w:sz w:val="24"/>
                <w:szCs w:val="24"/>
              </w:rPr>
              <w:t xml:space="preserve"> </w:t>
            </w:r>
            <w:r w:rsidRPr="001F41AD">
              <w:rPr>
                <w:rFonts w:ascii="Times New Roman" w:hAnsi="Times New Roman" w:cs="Times New Roman"/>
                <w:sz w:val="24"/>
                <w:szCs w:val="24"/>
              </w:rPr>
              <w:t>5</w:t>
            </w:r>
            <w:r w:rsidR="001C2D66" w:rsidRPr="001F41AD">
              <w:rPr>
                <w:rFonts w:ascii="Times New Roman" w:hAnsi="Times New Roman" w:cs="Times New Roman"/>
                <w:sz w:val="24"/>
                <w:szCs w:val="24"/>
              </w:rPr>
              <w:t>)</w:t>
            </w:r>
            <w:r w:rsidR="00401C67" w:rsidRPr="001F41AD">
              <w:rPr>
                <w:rFonts w:ascii="Times New Roman" w:hAnsi="Times New Roman" w:cs="Times New Roman"/>
                <w:sz w:val="24"/>
                <w:szCs w:val="24"/>
              </w:rPr>
              <w:t>, este nelimitată.</w:t>
            </w:r>
          </w:p>
        </w:tc>
        <w:tc>
          <w:tcPr>
            <w:tcW w:w="2250" w:type="dxa"/>
          </w:tcPr>
          <w:p w14:paraId="77FF8A5B" w14:textId="7A6C641F" w:rsidR="00E822EF" w:rsidRPr="001F41AD" w:rsidRDefault="00401C67" w:rsidP="00A46C48">
            <w:pPr>
              <w:jc w:val="center"/>
              <w:rPr>
                <w:rFonts w:ascii="Times New Roman" w:hAnsi="Times New Roman" w:cs="Times New Roman"/>
                <w:sz w:val="24"/>
                <w:szCs w:val="24"/>
              </w:rPr>
            </w:pPr>
            <w:r w:rsidRPr="001F41AD">
              <w:rPr>
                <w:rFonts w:ascii="Times New Roman" w:hAnsi="Times New Roman" w:cs="Times New Roman"/>
                <w:sz w:val="24"/>
                <w:szCs w:val="24"/>
              </w:rPr>
              <w:t>Compatibil</w:t>
            </w:r>
          </w:p>
        </w:tc>
        <w:tc>
          <w:tcPr>
            <w:tcW w:w="3150" w:type="dxa"/>
          </w:tcPr>
          <w:p w14:paraId="216BB3E1" w14:textId="77777777" w:rsidR="00E822EF" w:rsidRPr="001F41AD" w:rsidRDefault="00E822EF" w:rsidP="00A46C48">
            <w:pPr>
              <w:rPr>
                <w:rFonts w:ascii="Times New Roman" w:hAnsi="Times New Roman" w:cs="Times New Roman"/>
                <w:sz w:val="24"/>
                <w:szCs w:val="24"/>
              </w:rPr>
            </w:pPr>
          </w:p>
        </w:tc>
      </w:tr>
      <w:tr w:rsidR="00E822EF" w:rsidRPr="005812F4" w14:paraId="6C5B1644" w14:textId="77777777" w:rsidTr="00C73AD6">
        <w:tc>
          <w:tcPr>
            <w:tcW w:w="4405" w:type="dxa"/>
          </w:tcPr>
          <w:p w14:paraId="5F68C36D" w14:textId="77777777" w:rsidR="00787A17" w:rsidRPr="005812F4" w:rsidRDefault="00787A17" w:rsidP="00DB6964">
            <w:pPr>
              <w:ind w:firstLine="337"/>
              <w:rPr>
                <w:rFonts w:ascii="Times New Roman" w:hAnsi="Times New Roman" w:cs="Times New Roman"/>
                <w:b/>
                <w:sz w:val="24"/>
                <w:szCs w:val="24"/>
              </w:rPr>
            </w:pPr>
            <w:r w:rsidRPr="005812F4">
              <w:rPr>
                <w:rFonts w:ascii="Times New Roman" w:hAnsi="Times New Roman" w:cs="Times New Roman"/>
                <w:b/>
                <w:sz w:val="24"/>
                <w:szCs w:val="24"/>
              </w:rPr>
              <w:t xml:space="preserve">Articolul 9 Norme aplicabile operaţiunilor de cabotaj </w:t>
            </w:r>
          </w:p>
          <w:p w14:paraId="0BC3BC01" w14:textId="68C454D4" w:rsidR="00787A17"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(1) Sub rezerva unor dispoziţii contrare</w:t>
            </w:r>
            <w:r w:rsidR="00104646" w:rsidRPr="005812F4">
              <w:rPr>
                <w:rFonts w:ascii="Times New Roman" w:hAnsi="Times New Roman" w:cs="Times New Roman"/>
                <w:sz w:val="24"/>
                <w:szCs w:val="24"/>
              </w:rPr>
              <w:t xml:space="preserve"> în legislaţia comunitară, efec</w:t>
            </w:r>
            <w:r w:rsidRPr="005812F4">
              <w:rPr>
                <w:rFonts w:ascii="Times New Roman" w:hAnsi="Times New Roman" w:cs="Times New Roman"/>
                <w:sz w:val="24"/>
                <w:szCs w:val="24"/>
              </w:rPr>
              <w:t xml:space="preserve">tuarea operaţiunilor de cabotaj se desfășoară în conformitate cu actele cu putere de lege și actele administrative în vigoare în statul membru gazdă, în ceea ce privește: </w:t>
            </w:r>
          </w:p>
          <w:p w14:paraId="5A5A5156" w14:textId="77777777" w:rsidR="00787A17"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(a) condiţiile care guvernează contractul de transport; </w:t>
            </w:r>
          </w:p>
          <w:p w14:paraId="5408AF79" w14:textId="77777777" w:rsidR="00787A17"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(b) masa și dimensiunile vehiculelor de transport rutier; </w:t>
            </w:r>
          </w:p>
          <w:p w14:paraId="02B0456D" w14:textId="77777777" w:rsidR="00787A17"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(c) cerinţele privind transportul anumitor categorii de mărfuri, în special mărfuri periculoase, produse alimentare perisabile, animale vii; </w:t>
            </w:r>
          </w:p>
          <w:p w14:paraId="7C4F3356" w14:textId="77777777" w:rsidR="00787A17"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(d) perioadele de conducere și perioadele de repaus; </w:t>
            </w:r>
          </w:p>
          <w:p w14:paraId="6824EA94" w14:textId="77777777" w:rsidR="00787A17"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(e) taxa pe valoarea adăugată (TVA) pe serviciile de transport. </w:t>
            </w:r>
          </w:p>
          <w:p w14:paraId="0CE89749" w14:textId="16731678" w:rsidR="00E822EF"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După caz, masa și dimensiunile menţionate la primul paragraf litera (b) pot să le depășească pe cele aplicabile în statul membru de stabilire al operatorului de </w:t>
            </w:r>
            <w:r w:rsidRPr="005812F4">
              <w:rPr>
                <w:rFonts w:ascii="Times New Roman" w:hAnsi="Times New Roman" w:cs="Times New Roman"/>
                <w:sz w:val="24"/>
                <w:szCs w:val="24"/>
              </w:rPr>
              <w:lastRenderedPageBreak/>
              <w:t>transport rutier de mărfuri, dar, în niciun caz, acestea nu pot să depășească limitele stabilite de statul membru gazdă pentru traficul naţional sau caracteristicile tehnice menţionate în dovezile prevăzute la articolul 6 alineatul</w:t>
            </w:r>
            <w:r w:rsidR="00714429" w:rsidRPr="005812F4">
              <w:rPr>
                <w:rFonts w:ascii="Times New Roman" w:hAnsi="Times New Roman" w:cs="Times New Roman"/>
                <w:sz w:val="24"/>
                <w:szCs w:val="24"/>
              </w:rPr>
              <w:t xml:space="preserve"> </w:t>
            </w:r>
            <w:r w:rsidRPr="005812F4">
              <w:rPr>
                <w:rFonts w:ascii="Times New Roman" w:hAnsi="Times New Roman" w:cs="Times New Roman"/>
                <w:sz w:val="24"/>
                <w:szCs w:val="24"/>
              </w:rPr>
              <w:t>(1) din Directiva 96/53/CE a Consiliului din 25 iulie 1996 de stabilire, pentru anumite vehicule rutiere care circulă în interiorul Comunităţii, a dimensiunilor maxime autorizate în traficul naţional și internaţional și a greutăţii maxime autorizate în traficul internaţional.</w:t>
            </w:r>
          </w:p>
        </w:tc>
        <w:tc>
          <w:tcPr>
            <w:tcW w:w="4230" w:type="dxa"/>
          </w:tcPr>
          <w:p w14:paraId="1F166A43" w14:textId="595778B3" w:rsidR="001F41AD" w:rsidRPr="001F41AD" w:rsidRDefault="001F41AD" w:rsidP="001F41AD">
            <w:pPr>
              <w:rPr>
                <w:rFonts w:ascii="Times New Roman" w:hAnsi="Times New Roman" w:cs="Times New Roman"/>
                <w:sz w:val="24"/>
                <w:szCs w:val="24"/>
              </w:rPr>
            </w:pPr>
            <w:r>
              <w:rPr>
                <w:rFonts w:ascii="Times New Roman" w:hAnsi="Times New Roman" w:cs="Times New Roman"/>
                <w:b/>
                <w:sz w:val="24"/>
                <w:szCs w:val="24"/>
              </w:rPr>
              <w:lastRenderedPageBreak/>
              <w:t>Art.30</w:t>
            </w:r>
            <w:r>
              <w:rPr>
                <w:rFonts w:ascii="Times New Roman" w:hAnsi="Times New Roman" w:cs="Times New Roman"/>
                <w:b/>
                <w:sz w:val="24"/>
                <w:szCs w:val="24"/>
                <w:vertAlign w:val="superscript"/>
              </w:rPr>
              <w:t>8</w:t>
            </w:r>
            <w:r w:rsidR="00187F84" w:rsidRPr="005812F4">
              <w:rPr>
                <w:rFonts w:ascii="Times New Roman" w:hAnsi="Times New Roman" w:cs="Times New Roman"/>
                <w:sz w:val="24"/>
                <w:szCs w:val="24"/>
              </w:rPr>
              <w:t>. -</w:t>
            </w:r>
            <w:r w:rsidR="00187F84" w:rsidRPr="005812F4">
              <w:rPr>
                <w:rFonts w:ascii="Times New Roman" w:hAnsi="Times New Roman" w:cs="Times New Roman"/>
                <w:b/>
                <w:sz w:val="24"/>
                <w:szCs w:val="24"/>
              </w:rPr>
              <w:t xml:space="preserve"> </w:t>
            </w:r>
            <w:r w:rsidR="00187F84" w:rsidRPr="005812F4">
              <w:rPr>
                <w:rFonts w:ascii="Times New Roman" w:hAnsi="Times New Roman" w:cs="Times New Roman"/>
                <w:sz w:val="24"/>
                <w:szCs w:val="24"/>
              </w:rPr>
              <w:t xml:space="preserve">(1) </w:t>
            </w:r>
            <w:r>
              <w:t xml:space="preserve"> </w:t>
            </w:r>
            <w:r w:rsidRPr="001F41AD">
              <w:rPr>
                <w:rFonts w:ascii="Times New Roman" w:hAnsi="Times New Roman" w:cs="Times New Roman"/>
                <w:sz w:val="24"/>
                <w:szCs w:val="24"/>
              </w:rPr>
              <w:t>La efectuarea operațiunilor de cabotaj pe teritoriul Republicii Moldova, operatorii de transport rutier nerezidenți au obligația să respecte prevederile cadrului normativ național, în partea ce ține de:</w:t>
            </w:r>
          </w:p>
          <w:p w14:paraId="39F7607C" w14:textId="77777777" w:rsidR="001F41AD" w:rsidRPr="001F41AD" w:rsidRDefault="001F41AD" w:rsidP="001F41AD">
            <w:pPr>
              <w:ind w:firstLine="522"/>
              <w:rPr>
                <w:rFonts w:ascii="Times New Roman" w:hAnsi="Times New Roman" w:cs="Times New Roman"/>
                <w:sz w:val="24"/>
                <w:szCs w:val="24"/>
              </w:rPr>
            </w:pPr>
            <w:r w:rsidRPr="001F41AD">
              <w:rPr>
                <w:rFonts w:ascii="Times New Roman" w:hAnsi="Times New Roman" w:cs="Times New Roman"/>
                <w:sz w:val="24"/>
                <w:szCs w:val="24"/>
              </w:rPr>
              <w:t xml:space="preserve">a) condițiile care reglementează contractul de transport; </w:t>
            </w:r>
          </w:p>
          <w:p w14:paraId="623D4E36" w14:textId="77777777" w:rsidR="001F41AD" w:rsidRPr="001F41AD" w:rsidRDefault="001F41AD" w:rsidP="001F41AD">
            <w:pPr>
              <w:ind w:firstLine="522"/>
              <w:rPr>
                <w:rFonts w:ascii="Times New Roman" w:hAnsi="Times New Roman" w:cs="Times New Roman"/>
                <w:sz w:val="24"/>
                <w:szCs w:val="24"/>
              </w:rPr>
            </w:pPr>
            <w:r w:rsidRPr="001F41AD">
              <w:rPr>
                <w:rFonts w:ascii="Times New Roman" w:hAnsi="Times New Roman" w:cs="Times New Roman"/>
                <w:sz w:val="24"/>
                <w:szCs w:val="24"/>
              </w:rPr>
              <w:t xml:space="preserve">b) masa și dimensiunile vehiculelor de transport rutier, conform anexei nr.2 din Legea drumurilor nr.509/1995; </w:t>
            </w:r>
          </w:p>
          <w:p w14:paraId="64EE4D4C" w14:textId="77777777" w:rsidR="001F41AD" w:rsidRPr="001F41AD" w:rsidRDefault="001F41AD" w:rsidP="001F41AD">
            <w:pPr>
              <w:ind w:firstLine="522"/>
              <w:rPr>
                <w:rFonts w:ascii="Times New Roman" w:hAnsi="Times New Roman" w:cs="Times New Roman"/>
                <w:sz w:val="24"/>
                <w:szCs w:val="24"/>
              </w:rPr>
            </w:pPr>
            <w:r w:rsidRPr="001F41AD">
              <w:rPr>
                <w:rFonts w:ascii="Times New Roman" w:hAnsi="Times New Roman" w:cs="Times New Roman"/>
                <w:sz w:val="24"/>
                <w:szCs w:val="24"/>
              </w:rPr>
              <w:t xml:space="preserve">c) cerințele privind transportul anumitor categorii de mărfuri, în special mărfuri periculoase, produse alimentare perisabile, animale vii; </w:t>
            </w:r>
          </w:p>
          <w:p w14:paraId="25185B17" w14:textId="77777777" w:rsidR="001F41AD" w:rsidRPr="001F41AD" w:rsidRDefault="001F41AD" w:rsidP="001F41AD">
            <w:pPr>
              <w:ind w:firstLine="522"/>
              <w:rPr>
                <w:rFonts w:ascii="Times New Roman" w:hAnsi="Times New Roman" w:cs="Times New Roman"/>
                <w:sz w:val="24"/>
                <w:szCs w:val="24"/>
              </w:rPr>
            </w:pPr>
            <w:r w:rsidRPr="001F41AD">
              <w:rPr>
                <w:rFonts w:ascii="Times New Roman" w:hAnsi="Times New Roman" w:cs="Times New Roman"/>
                <w:sz w:val="24"/>
                <w:szCs w:val="24"/>
              </w:rPr>
              <w:t xml:space="preserve">d) perioadele de conducere și perioadele de repaus; </w:t>
            </w:r>
          </w:p>
          <w:p w14:paraId="52007BEC" w14:textId="326B4C36" w:rsidR="00187F84" w:rsidRPr="005812F4" w:rsidRDefault="001F41AD" w:rsidP="001F41AD">
            <w:pPr>
              <w:ind w:firstLine="522"/>
              <w:rPr>
                <w:rFonts w:ascii="Times New Roman" w:hAnsi="Times New Roman" w:cs="Times New Roman"/>
                <w:sz w:val="24"/>
                <w:szCs w:val="24"/>
              </w:rPr>
            </w:pPr>
            <w:r w:rsidRPr="001F41AD">
              <w:rPr>
                <w:rFonts w:ascii="Times New Roman" w:hAnsi="Times New Roman" w:cs="Times New Roman"/>
                <w:sz w:val="24"/>
                <w:szCs w:val="24"/>
              </w:rPr>
              <w:t>e) taxa pe valoarea adăugată (TVA) pe serviciile de transport.</w:t>
            </w:r>
          </w:p>
        </w:tc>
        <w:tc>
          <w:tcPr>
            <w:tcW w:w="2250" w:type="dxa"/>
          </w:tcPr>
          <w:p w14:paraId="76B81DBD" w14:textId="69FF12D8" w:rsidR="006E0023" w:rsidRPr="005812F4" w:rsidRDefault="006E0023" w:rsidP="00A46C48">
            <w:pPr>
              <w:jc w:val="center"/>
              <w:rPr>
                <w:rFonts w:ascii="Times New Roman" w:hAnsi="Times New Roman" w:cs="Times New Roman"/>
                <w:sz w:val="24"/>
                <w:szCs w:val="24"/>
              </w:rPr>
            </w:pPr>
            <w:r w:rsidRPr="001F41AD">
              <w:rPr>
                <w:rFonts w:ascii="Times New Roman" w:hAnsi="Times New Roman" w:cs="Times New Roman"/>
                <w:sz w:val="24"/>
                <w:szCs w:val="24"/>
              </w:rPr>
              <w:t>Compatibil</w:t>
            </w:r>
          </w:p>
          <w:p w14:paraId="1059D5CC" w14:textId="77777777" w:rsidR="006E0023" w:rsidRPr="005812F4" w:rsidRDefault="006E0023" w:rsidP="00A46C48">
            <w:pPr>
              <w:jc w:val="center"/>
              <w:rPr>
                <w:rFonts w:ascii="Times New Roman" w:hAnsi="Times New Roman" w:cs="Times New Roman"/>
                <w:sz w:val="24"/>
                <w:szCs w:val="24"/>
              </w:rPr>
            </w:pPr>
          </w:p>
          <w:p w14:paraId="616BB7D1" w14:textId="77777777" w:rsidR="006E0023" w:rsidRPr="005812F4" w:rsidRDefault="006E0023" w:rsidP="00A46C48">
            <w:pPr>
              <w:jc w:val="center"/>
              <w:rPr>
                <w:rFonts w:ascii="Times New Roman" w:hAnsi="Times New Roman" w:cs="Times New Roman"/>
                <w:sz w:val="24"/>
                <w:szCs w:val="24"/>
              </w:rPr>
            </w:pPr>
          </w:p>
          <w:p w14:paraId="7C77BC6A" w14:textId="77777777" w:rsidR="006E0023" w:rsidRPr="005812F4" w:rsidRDefault="006E0023" w:rsidP="00A46C48">
            <w:pPr>
              <w:jc w:val="center"/>
              <w:rPr>
                <w:rFonts w:ascii="Times New Roman" w:hAnsi="Times New Roman" w:cs="Times New Roman"/>
                <w:sz w:val="24"/>
                <w:szCs w:val="24"/>
              </w:rPr>
            </w:pPr>
          </w:p>
          <w:p w14:paraId="18843981" w14:textId="77777777" w:rsidR="006E0023" w:rsidRPr="005812F4" w:rsidRDefault="006E0023" w:rsidP="00A46C48">
            <w:pPr>
              <w:jc w:val="center"/>
              <w:rPr>
                <w:rFonts w:ascii="Times New Roman" w:hAnsi="Times New Roman" w:cs="Times New Roman"/>
                <w:sz w:val="24"/>
                <w:szCs w:val="24"/>
              </w:rPr>
            </w:pPr>
          </w:p>
          <w:p w14:paraId="239EBB3E" w14:textId="77777777" w:rsidR="006E0023" w:rsidRPr="005812F4" w:rsidRDefault="006E0023" w:rsidP="00A46C48">
            <w:pPr>
              <w:jc w:val="center"/>
              <w:rPr>
                <w:rFonts w:ascii="Times New Roman" w:hAnsi="Times New Roman" w:cs="Times New Roman"/>
                <w:sz w:val="24"/>
                <w:szCs w:val="24"/>
              </w:rPr>
            </w:pPr>
          </w:p>
          <w:p w14:paraId="1B8207E7" w14:textId="77777777" w:rsidR="006E0023" w:rsidRPr="005812F4" w:rsidRDefault="006E0023" w:rsidP="00A46C48">
            <w:pPr>
              <w:jc w:val="center"/>
              <w:rPr>
                <w:rFonts w:ascii="Times New Roman" w:hAnsi="Times New Roman" w:cs="Times New Roman"/>
                <w:sz w:val="24"/>
                <w:szCs w:val="24"/>
              </w:rPr>
            </w:pPr>
          </w:p>
          <w:p w14:paraId="6675DC3E" w14:textId="77777777" w:rsidR="006E0023" w:rsidRPr="005812F4" w:rsidRDefault="006E0023" w:rsidP="00A46C48">
            <w:pPr>
              <w:jc w:val="center"/>
              <w:rPr>
                <w:rFonts w:ascii="Times New Roman" w:hAnsi="Times New Roman" w:cs="Times New Roman"/>
                <w:sz w:val="24"/>
                <w:szCs w:val="24"/>
              </w:rPr>
            </w:pPr>
          </w:p>
          <w:p w14:paraId="528F209F" w14:textId="77777777" w:rsidR="006E0023" w:rsidRPr="005812F4" w:rsidRDefault="006E0023" w:rsidP="00A46C48">
            <w:pPr>
              <w:jc w:val="center"/>
              <w:rPr>
                <w:rFonts w:ascii="Times New Roman" w:hAnsi="Times New Roman" w:cs="Times New Roman"/>
                <w:sz w:val="24"/>
                <w:szCs w:val="24"/>
              </w:rPr>
            </w:pPr>
          </w:p>
          <w:p w14:paraId="57E35564" w14:textId="77777777" w:rsidR="006E0023" w:rsidRPr="005812F4" w:rsidRDefault="006E0023" w:rsidP="00A46C48">
            <w:pPr>
              <w:jc w:val="center"/>
              <w:rPr>
                <w:rFonts w:ascii="Times New Roman" w:hAnsi="Times New Roman" w:cs="Times New Roman"/>
                <w:sz w:val="24"/>
                <w:szCs w:val="24"/>
              </w:rPr>
            </w:pPr>
          </w:p>
          <w:p w14:paraId="474FD12B" w14:textId="77777777" w:rsidR="006E0023" w:rsidRPr="005812F4" w:rsidRDefault="006E0023" w:rsidP="00A46C48">
            <w:pPr>
              <w:jc w:val="center"/>
              <w:rPr>
                <w:rFonts w:ascii="Times New Roman" w:hAnsi="Times New Roman" w:cs="Times New Roman"/>
                <w:sz w:val="24"/>
                <w:szCs w:val="24"/>
              </w:rPr>
            </w:pPr>
          </w:p>
          <w:p w14:paraId="5C18316A" w14:textId="77777777" w:rsidR="006E0023" w:rsidRPr="005812F4" w:rsidRDefault="006E0023" w:rsidP="00A46C48">
            <w:pPr>
              <w:jc w:val="center"/>
              <w:rPr>
                <w:rFonts w:ascii="Times New Roman" w:hAnsi="Times New Roman" w:cs="Times New Roman"/>
                <w:sz w:val="24"/>
                <w:szCs w:val="24"/>
              </w:rPr>
            </w:pPr>
          </w:p>
          <w:p w14:paraId="272CA4B3" w14:textId="77777777" w:rsidR="006E0023" w:rsidRPr="005812F4" w:rsidRDefault="006E0023" w:rsidP="00A46C48">
            <w:pPr>
              <w:jc w:val="center"/>
              <w:rPr>
                <w:rFonts w:ascii="Times New Roman" w:hAnsi="Times New Roman" w:cs="Times New Roman"/>
                <w:sz w:val="24"/>
                <w:szCs w:val="24"/>
              </w:rPr>
            </w:pPr>
          </w:p>
          <w:p w14:paraId="76B71DCC" w14:textId="77777777" w:rsidR="006E0023" w:rsidRPr="005812F4" w:rsidRDefault="006E0023" w:rsidP="00A46C48">
            <w:pPr>
              <w:jc w:val="center"/>
              <w:rPr>
                <w:rFonts w:ascii="Times New Roman" w:hAnsi="Times New Roman" w:cs="Times New Roman"/>
                <w:sz w:val="24"/>
                <w:szCs w:val="24"/>
              </w:rPr>
            </w:pPr>
          </w:p>
          <w:p w14:paraId="604CB12E" w14:textId="77777777" w:rsidR="006E0023" w:rsidRPr="005812F4" w:rsidRDefault="006E0023" w:rsidP="00A46C48">
            <w:pPr>
              <w:jc w:val="center"/>
              <w:rPr>
                <w:rFonts w:ascii="Times New Roman" w:hAnsi="Times New Roman" w:cs="Times New Roman"/>
                <w:sz w:val="24"/>
                <w:szCs w:val="24"/>
              </w:rPr>
            </w:pPr>
          </w:p>
          <w:p w14:paraId="79361A75" w14:textId="77777777" w:rsidR="006E0023" w:rsidRPr="005812F4" w:rsidRDefault="006E0023" w:rsidP="00A46C48">
            <w:pPr>
              <w:jc w:val="center"/>
              <w:rPr>
                <w:rFonts w:ascii="Times New Roman" w:hAnsi="Times New Roman" w:cs="Times New Roman"/>
                <w:sz w:val="24"/>
                <w:szCs w:val="24"/>
              </w:rPr>
            </w:pPr>
          </w:p>
          <w:p w14:paraId="2BA1F829" w14:textId="77777777" w:rsidR="006E0023" w:rsidRPr="005812F4" w:rsidRDefault="006E0023" w:rsidP="00A46C48">
            <w:pPr>
              <w:jc w:val="center"/>
              <w:rPr>
                <w:rFonts w:ascii="Times New Roman" w:hAnsi="Times New Roman" w:cs="Times New Roman"/>
                <w:sz w:val="24"/>
                <w:szCs w:val="24"/>
              </w:rPr>
            </w:pPr>
          </w:p>
          <w:p w14:paraId="7FBA07E5" w14:textId="77777777" w:rsidR="006E0023" w:rsidRPr="005812F4" w:rsidRDefault="006E0023" w:rsidP="00A46C48">
            <w:pPr>
              <w:jc w:val="center"/>
              <w:rPr>
                <w:rFonts w:ascii="Times New Roman" w:hAnsi="Times New Roman" w:cs="Times New Roman"/>
                <w:sz w:val="24"/>
                <w:szCs w:val="24"/>
              </w:rPr>
            </w:pPr>
          </w:p>
          <w:p w14:paraId="1ECDD594" w14:textId="77777777" w:rsidR="006E0023" w:rsidRPr="005812F4" w:rsidRDefault="006E0023" w:rsidP="00A46C48">
            <w:pPr>
              <w:jc w:val="center"/>
              <w:rPr>
                <w:rFonts w:ascii="Times New Roman" w:hAnsi="Times New Roman" w:cs="Times New Roman"/>
                <w:sz w:val="24"/>
                <w:szCs w:val="24"/>
              </w:rPr>
            </w:pPr>
          </w:p>
          <w:p w14:paraId="59874C21" w14:textId="77777777" w:rsidR="006E0023" w:rsidRPr="005812F4" w:rsidRDefault="006E0023" w:rsidP="00A46C48">
            <w:pPr>
              <w:jc w:val="center"/>
              <w:rPr>
                <w:rFonts w:ascii="Times New Roman" w:hAnsi="Times New Roman" w:cs="Times New Roman"/>
                <w:sz w:val="24"/>
                <w:szCs w:val="24"/>
              </w:rPr>
            </w:pPr>
          </w:p>
          <w:p w14:paraId="779EF39C" w14:textId="51F0BA98" w:rsidR="00E822EF" w:rsidRPr="005812F4" w:rsidRDefault="001A1471" w:rsidP="00714429">
            <w:pPr>
              <w:jc w:val="center"/>
              <w:rPr>
                <w:rFonts w:ascii="Times New Roman" w:hAnsi="Times New Roman" w:cs="Times New Roman"/>
                <w:sz w:val="24"/>
                <w:szCs w:val="24"/>
              </w:rPr>
            </w:pPr>
            <w:r w:rsidRPr="005812F4">
              <w:rPr>
                <w:rFonts w:ascii="Times New Roman" w:hAnsi="Times New Roman" w:cs="Times New Roman"/>
                <w:sz w:val="24"/>
                <w:szCs w:val="24"/>
              </w:rPr>
              <w:t xml:space="preserve">Prevederi UE </w:t>
            </w:r>
            <w:r w:rsidR="00714429" w:rsidRPr="005812F4">
              <w:rPr>
                <w:rFonts w:ascii="Times New Roman" w:hAnsi="Times New Roman" w:cs="Times New Roman"/>
                <w:sz w:val="24"/>
                <w:szCs w:val="24"/>
              </w:rPr>
              <w:t>neaplicabile</w:t>
            </w:r>
          </w:p>
        </w:tc>
        <w:tc>
          <w:tcPr>
            <w:tcW w:w="3150" w:type="dxa"/>
          </w:tcPr>
          <w:p w14:paraId="27F49093" w14:textId="77777777" w:rsidR="00E822EF" w:rsidRPr="005812F4" w:rsidRDefault="00E822EF" w:rsidP="00A46C48">
            <w:pPr>
              <w:rPr>
                <w:rFonts w:ascii="Times New Roman" w:hAnsi="Times New Roman" w:cs="Times New Roman"/>
                <w:sz w:val="24"/>
                <w:szCs w:val="24"/>
              </w:rPr>
            </w:pPr>
          </w:p>
        </w:tc>
      </w:tr>
      <w:tr w:rsidR="00E822EF" w:rsidRPr="005812F4" w14:paraId="0583BFC7" w14:textId="77777777" w:rsidTr="00C73AD6">
        <w:tc>
          <w:tcPr>
            <w:tcW w:w="4405" w:type="dxa"/>
          </w:tcPr>
          <w:p w14:paraId="585BB375" w14:textId="27494222" w:rsidR="00E822EF" w:rsidRPr="005812F4" w:rsidRDefault="00787A17" w:rsidP="00787A17">
            <w:pPr>
              <w:ind w:firstLine="337"/>
              <w:rPr>
                <w:rFonts w:ascii="Times New Roman" w:hAnsi="Times New Roman" w:cs="Times New Roman"/>
                <w:sz w:val="24"/>
                <w:szCs w:val="24"/>
              </w:rPr>
            </w:pPr>
            <w:r w:rsidRPr="005812F4">
              <w:rPr>
                <w:rFonts w:ascii="Times New Roman" w:hAnsi="Times New Roman" w:cs="Times New Roman"/>
                <w:sz w:val="24"/>
                <w:szCs w:val="24"/>
              </w:rPr>
              <w:t>(2) Actele cu putere de lege și actele administrative menţionate la alineatul (1) se aplică operatorilor de transport rutier de mărfuri nerezidenţi în aceleași condiţii cu cele impuse operatorilor de transport rutier de mărfuri stabiliţi în statul membru gazdă, astfel încât să se prevină orice discriminare pe motive de naţionalitate sau loc de stabilire.</w:t>
            </w:r>
          </w:p>
        </w:tc>
        <w:tc>
          <w:tcPr>
            <w:tcW w:w="4230" w:type="dxa"/>
          </w:tcPr>
          <w:p w14:paraId="51006572" w14:textId="4E3A554C" w:rsidR="00E822EF" w:rsidRPr="005812F4" w:rsidRDefault="00714429" w:rsidP="00E5561C">
            <w:pPr>
              <w:rPr>
                <w:rFonts w:ascii="Times New Roman" w:hAnsi="Times New Roman" w:cs="Times New Roman"/>
                <w:sz w:val="24"/>
                <w:szCs w:val="24"/>
              </w:rPr>
            </w:pPr>
            <w:r w:rsidRPr="005812F4">
              <w:rPr>
                <w:rFonts w:ascii="Times New Roman" w:hAnsi="Times New Roman" w:cs="Times New Roman"/>
                <w:b/>
                <w:sz w:val="24"/>
                <w:szCs w:val="24"/>
              </w:rPr>
              <w:t>Art.3</w:t>
            </w:r>
            <w:r w:rsidR="00E5561C">
              <w:rPr>
                <w:rFonts w:ascii="Times New Roman" w:hAnsi="Times New Roman" w:cs="Times New Roman"/>
                <w:b/>
                <w:sz w:val="24"/>
                <w:szCs w:val="24"/>
              </w:rPr>
              <w:t>0</w:t>
            </w:r>
            <w:r w:rsidR="00E5561C">
              <w:rPr>
                <w:rFonts w:ascii="Times New Roman" w:hAnsi="Times New Roman" w:cs="Times New Roman"/>
                <w:b/>
                <w:sz w:val="24"/>
                <w:szCs w:val="24"/>
                <w:vertAlign w:val="superscript"/>
              </w:rPr>
              <w:t>8</w:t>
            </w:r>
            <w:r w:rsidRPr="005812F4">
              <w:rPr>
                <w:rFonts w:ascii="Times New Roman" w:hAnsi="Times New Roman" w:cs="Times New Roman"/>
                <w:sz w:val="24"/>
                <w:szCs w:val="24"/>
              </w:rPr>
              <w:t>. -</w:t>
            </w:r>
            <w:r w:rsidRPr="005812F4">
              <w:rPr>
                <w:rFonts w:ascii="Times New Roman" w:hAnsi="Times New Roman" w:cs="Times New Roman"/>
                <w:b/>
                <w:sz w:val="24"/>
                <w:szCs w:val="24"/>
              </w:rPr>
              <w:t xml:space="preserve"> </w:t>
            </w:r>
            <w:r w:rsidRPr="005812F4">
              <w:rPr>
                <w:rFonts w:ascii="Times New Roman" w:hAnsi="Times New Roman" w:cs="Times New Roman"/>
                <w:sz w:val="24"/>
                <w:szCs w:val="24"/>
              </w:rPr>
              <w:t xml:space="preserve">(2) </w:t>
            </w:r>
            <w:r w:rsidR="00E5561C" w:rsidRPr="00E5561C">
              <w:rPr>
                <w:rFonts w:ascii="Times New Roman" w:hAnsi="Times New Roman" w:cs="Times New Roman"/>
                <w:sz w:val="24"/>
                <w:szCs w:val="24"/>
              </w:rPr>
              <w:t>Normele aplicabile operațiunilor de cabotaj pe teritoriul Republicii Moldova menționate la alin.(1) se aplică operatorilor de transport rutier de mărfuri nerezidenți în aceleași condiții cu cele impuse operatorilor de transport rutier de mărfuri stabiliți în Republica Moldova, astfel încât să se prevină orice discriminare pe motive de naționalitate sau loc de stabilire.</w:t>
            </w:r>
          </w:p>
        </w:tc>
        <w:tc>
          <w:tcPr>
            <w:tcW w:w="2250" w:type="dxa"/>
          </w:tcPr>
          <w:p w14:paraId="1740AD5E" w14:textId="72F9D343" w:rsidR="00E822EF" w:rsidRPr="005812F4" w:rsidRDefault="00714429" w:rsidP="00A46C48">
            <w:pPr>
              <w:jc w:val="center"/>
              <w:rPr>
                <w:rFonts w:ascii="Times New Roman" w:hAnsi="Times New Roman" w:cs="Times New Roman"/>
                <w:sz w:val="24"/>
                <w:szCs w:val="24"/>
              </w:rPr>
            </w:pPr>
            <w:r w:rsidRPr="00B905B6">
              <w:rPr>
                <w:rFonts w:ascii="Times New Roman" w:hAnsi="Times New Roman" w:cs="Times New Roman"/>
                <w:sz w:val="24"/>
                <w:szCs w:val="24"/>
              </w:rPr>
              <w:t>Compatibil</w:t>
            </w:r>
          </w:p>
        </w:tc>
        <w:tc>
          <w:tcPr>
            <w:tcW w:w="3150" w:type="dxa"/>
          </w:tcPr>
          <w:p w14:paraId="2747B8A8" w14:textId="77777777" w:rsidR="00E822EF" w:rsidRPr="005812F4" w:rsidRDefault="00E822EF" w:rsidP="00A46C48">
            <w:pPr>
              <w:rPr>
                <w:rFonts w:ascii="Times New Roman" w:hAnsi="Times New Roman" w:cs="Times New Roman"/>
                <w:sz w:val="24"/>
                <w:szCs w:val="24"/>
              </w:rPr>
            </w:pPr>
          </w:p>
        </w:tc>
      </w:tr>
      <w:tr w:rsidR="00E822EF" w:rsidRPr="005812F4" w14:paraId="547D2082" w14:textId="77777777" w:rsidTr="00C73AD6">
        <w:tc>
          <w:tcPr>
            <w:tcW w:w="4405" w:type="dxa"/>
          </w:tcPr>
          <w:p w14:paraId="7341AE2E" w14:textId="77777777" w:rsidR="00787A17" w:rsidRPr="00C170B2" w:rsidRDefault="00787A17" w:rsidP="00DB6964">
            <w:pPr>
              <w:ind w:firstLine="337"/>
              <w:rPr>
                <w:rFonts w:ascii="Times New Roman" w:hAnsi="Times New Roman" w:cs="Times New Roman"/>
                <w:b/>
                <w:sz w:val="24"/>
                <w:szCs w:val="24"/>
              </w:rPr>
            </w:pPr>
            <w:r w:rsidRPr="00C170B2">
              <w:rPr>
                <w:rFonts w:ascii="Times New Roman" w:hAnsi="Times New Roman" w:cs="Times New Roman"/>
                <w:b/>
                <w:sz w:val="24"/>
                <w:szCs w:val="24"/>
              </w:rPr>
              <w:t xml:space="preserve">Articolul 10 Procedura de salvgardare </w:t>
            </w:r>
          </w:p>
          <w:p w14:paraId="79518682" w14:textId="7BDC3EAC" w:rsidR="00E822EF" w:rsidRPr="00C170B2" w:rsidRDefault="00787A17" w:rsidP="00DB6964">
            <w:pPr>
              <w:ind w:firstLine="337"/>
              <w:rPr>
                <w:rFonts w:ascii="Times New Roman" w:hAnsi="Times New Roman" w:cs="Times New Roman"/>
                <w:sz w:val="24"/>
                <w:szCs w:val="24"/>
              </w:rPr>
            </w:pPr>
            <w:r w:rsidRPr="00C170B2">
              <w:rPr>
                <w:rFonts w:ascii="Times New Roman" w:hAnsi="Times New Roman" w:cs="Times New Roman"/>
                <w:sz w:val="24"/>
                <w:szCs w:val="24"/>
              </w:rPr>
              <w:t xml:space="preserve">(1) În cazul unei perturbări grave a pieţei naţionale a transporturilor în interiorul unei zone geografice date, cauzată de cabotaj sau agravată de acesta, orice stat membru poate sesiza Comisia în vederea adoptării unor măsuri de salvgardare și transmite Comisiei informaţiile necesare și măsurile </w:t>
            </w:r>
            <w:r w:rsidRPr="00C170B2">
              <w:rPr>
                <w:rFonts w:ascii="Times New Roman" w:hAnsi="Times New Roman" w:cs="Times New Roman"/>
                <w:sz w:val="24"/>
                <w:szCs w:val="24"/>
              </w:rPr>
              <w:lastRenderedPageBreak/>
              <w:t>preconizate</w:t>
            </w:r>
            <w:r w:rsidRPr="00C170B2">
              <w:rPr>
                <w:sz w:val="24"/>
                <w:szCs w:val="24"/>
              </w:rPr>
              <w:t xml:space="preserve"> </w:t>
            </w:r>
            <w:r w:rsidRPr="00C170B2">
              <w:rPr>
                <w:rFonts w:ascii="Times New Roman" w:hAnsi="Times New Roman" w:cs="Times New Roman"/>
                <w:sz w:val="24"/>
                <w:szCs w:val="24"/>
              </w:rPr>
              <w:t>cu privire la operatorii de transport rutier de mărfuri rezidenţi.</w:t>
            </w:r>
          </w:p>
        </w:tc>
        <w:tc>
          <w:tcPr>
            <w:tcW w:w="4230" w:type="dxa"/>
          </w:tcPr>
          <w:p w14:paraId="47A21041" w14:textId="7FFC064A" w:rsidR="00E822EF" w:rsidRPr="00C170B2" w:rsidRDefault="00C170B2" w:rsidP="005A1753">
            <w:pPr>
              <w:rPr>
                <w:rFonts w:ascii="Times New Roman" w:hAnsi="Times New Roman" w:cs="Times New Roman"/>
                <w:sz w:val="24"/>
                <w:szCs w:val="24"/>
              </w:rPr>
            </w:pPr>
            <w:r w:rsidRPr="00C170B2">
              <w:rPr>
                <w:rFonts w:ascii="Times New Roman" w:hAnsi="Times New Roman" w:cs="Times New Roman"/>
                <w:b/>
                <w:sz w:val="24"/>
                <w:szCs w:val="24"/>
              </w:rPr>
              <w:lastRenderedPageBreak/>
              <w:t>Art.30</w:t>
            </w:r>
            <w:r w:rsidRPr="00C170B2">
              <w:rPr>
                <w:rFonts w:ascii="Times New Roman" w:hAnsi="Times New Roman" w:cs="Times New Roman"/>
                <w:b/>
                <w:sz w:val="24"/>
                <w:szCs w:val="24"/>
                <w:vertAlign w:val="superscript"/>
              </w:rPr>
              <w:t>9</w:t>
            </w:r>
            <w:r w:rsidR="005A1753" w:rsidRPr="00C170B2">
              <w:rPr>
                <w:rFonts w:ascii="Times New Roman" w:hAnsi="Times New Roman" w:cs="Times New Roman"/>
                <w:sz w:val="24"/>
                <w:szCs w:val="24"/>
              </w:rPr>
              <w:t>. -</w:t>
            </w:r>
            <w:r w:rsidR="005A1753" w:rsidRPr="00C170B2">
              <w:rPr>
                <w:rFonts w:ascii="Times New Roman" w:hAnsi="Times New Roman" w:cs="Times New Roman"/>
                <w:b/>
                <w:sz w:val="24"/>
                <w:szCs w:val="24"/>
              </w:rPr>
              <w:t xml:space="preserve"> </w:t>
            </w:r>
            <w:r w:rsidR="005A1753" w:rsidRPr="00C170B2">
              <w:rPr>
                <w:rFonts w:ascii="Times New Roman" w:hAnsi="Times New Roman" w:cs="Times New Roman"/>
                <w:sz w:val="24"/>
                <w:szCs w:val="24"/>
              </w:rPr>
              <w:t xml:space="preserve">(1) În cazul unei perturbări grave a pieţei naţionale a transporturilor în interiorul unei zone geografice date, cauzată de cabotaj sau agravată de acesta, </w:t>
            </w:r>
            <w:r w:rsidR="00123231" w:rsidRPr="00C170B2">
              <w:rPr>
                <w:rFonts w:ascii="Times New Roman" w:hAnsi="Times New Roman" w:cs="Times New Roman"/>
                <w:sz w:val="24"/>
                <w:szCs w:val="24"/>
              </w:rPr>
              <w:t xml:space="preserve">Guvernul Republicii Moldova, la propunerea </w:t>
            </w:r>
            <w:r w:rsidR="005A1753" w:rsidRPr="00C170B2">
              <w:rPr>
                <w:rFonts w:ascii="Times New Roman" w:hAnsi="Times New Roman" w:cs="Times New Roman"/>
                <w:sz w:val="24"/>
                <w:szCs w:val="24"/>
              </w:rPr>
              <w:t>organul</w:t>
            </w:r>
            <w:r w:rsidR="00123231" w:rsidRPr="00C170B2">
              <w:rPr>
                <w:rFonts w:ascii="Times New Roman" w:hAnsi="Times New Roman" w:cs="Times New Roman"/>
                <w:sz w:val="24"/>
                <w:szCs w:val="24"/>
              </w:rPr>
              <w:t>ui</w:t>
            </w:r>
            <w:r w:rsidR="005A1753" w:rsidRPr="00C170B2">
              <w:rPr>
                <w:rFonts w:ascii="Times New Roman" w:hAnsi="Times New Roman" w:cs="Times New Roman"/>
                <w:sz w:val="24"/>
                <w:szCs w:val="24"/>
              </w:rPr>
              <w:t xml:space="preserve"> central de specialitate poate sesiza Comisia Europeană în vederea adoptării unor măsuri de salvgardare și transmite Comisiei informaţiile necesare și măsurile </w:t>
            </w:r>
            <w:r w:rsidR="005A1753" w:rsidRPr="00C170B2">
              <w:rPr>
                <w:rFonts w:ascii="Times New Roman" w:hAnsi="Times New Roman" w:cs="Times New Roman"/>
                <w:sz w:val="24"/>
                <w:szCs w:val="24"/>
              </w:rPr>
              <w:lastRenderedPageBreak/>
              <w:t>preconizate cu privire la operatorii de transport rutier de mărfuri rezidenţi.</w:t>
            </w:r>
          </w:p>
        </w:tc>
        <w:tc>
          <w:tcPr>
            <w:tcW w:w="2250" w:type="dxa"/>
          </w:tcPr>
          <w:p w14:paraId="2F565E2A" w14:textId="7734E576" w:rsidR="00E822EF" w:rsidRPr="005812F4" w:rsidRDefault="005A1753" w:rsidP="00A46C48">
            <w:pPr>
              <w:jc w:val="center"/>
              <w:rPr>
                <w:rFonts w:ascii="Times New Roman" w:hAnsi="Times New Roman" w:cs="Times New Roman"/>
                <w:sz w:val="24"/>
                <w:szCs w:val="24"/>
              </w:rPr>
            </w:pPr>
            <w:r w:rsidRPr="00C170B2">
              <w:rPr>
                <w:rFonts w:ascii="Times New Roman" w:hAnsi="Times New Roman" w:cs="Times New Roman"/>
                <w:sz w:val="24"/>
                <w:szCs w:val="24"/>
              </w:rPr>
              <w:lastRenderedPageBreak/>
              <w:t>Compatibil</w:t>
            </w:r>
          </w:p>
        </w:tc>
        <w:tc>
          <w:tcPr>
            <w:tcW w:w="3150" w:type="dxa"/>
          </w:tcPr>
          <w:p w14:paraId="1F672EDA" w14:textId="77777777" w:rsidR="00E822EF" w:rsidRPr="005812F4" w:rsidRDefault="00E822EF" w:rsidP="00A46C48">
            <w:pPr>
              <w:rPr>
                <w:rFonts w:ascii="Times New Roman" w:hAnsi="Times New Roman" w:cs="Times New Roman"/>
                <w:sz w:val="24"/>
                <w:szCs w:val="24"/>
              </w:rPr>
            </w:pPr>
          </w:p>
        </w:tc>
      </w:tr>
      <w:tr w:rsidR="00E822EF" w:rsidRPr="005812F4" w14:paraId="7C6DE3AB" w14:textId="77777777" w:rsidTr="00C73AD6">
        <w:tc>
          <w:tcPr>
            <w:tcW w:w="4405" w:type="dxa"/>
          </w:tcPr>
          <w:p w14:paraId="2522F300" w14:textId="77777777" w:rsidR="00787A17"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(2) În sensul alineatului (1): </w:t>
            </w:r>
          </w:p>
          <w:p w14:paraId="16FD2B47" w14:textId="77777777" w:rsidR="00787A17"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„perturbare gravă a pieţei naţionale de transport în interiorul unei zone geografice date” înseamnă existenţa pe această piaţă a unor probleme specifice acesteia, de natură să determine un excedent major, susceptibil de a persista, al ofertei în raport cu cererea, care implică o ameninţare pentru echilibrul financiar și supravieţuirea a numeroși operatori de transport rutier de marfă;</w:t>
            </w:r>
          </w:p>
          <w:p w14:paraId="7BA6EAF0" w14:textId="72EAB348" w:rsidR="00E822EF"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„zonă geografică” înseamnă o zonă care acoperă integral sau parţial teritoriul unui stat membru sau care se extinde la o parte sau la întreg teritoriul altor state membre.</w:t>
            </w:r>
          </w:p>
        </w:tc>
        <w:tc>
          <w:tcPr>
            <w:tcW w:w="4230" w:type="dxa"/>
          </w:tcPr>
          <w:p w14:paraId="4D9004EE" w14:textId="463DDEFD" w:rsidR="00E822EF" w:rsidRPr="005812F4" w:rsidRDefault="005A1753" w:rsidP="00D22101">
            <w:pPr>
              <w:rPr>
                <w:rFonts w:ascii="Times New Roman" w:hAnsi="Times New Roman" w:cs="Times New Roman"/>
                <w:sz w:val="24"/>
                <w:szCs w:val="24"/>
              </w:rPr>
            </w:pPr>
            <w:r w:rsidRPr="005812F4">
              <w:rPr>
                <w:rFonts w:ascii="Times New Roman" w:hAnsi="Times New Roman" w:cs="Times New Roman"/>
                <w:b/>
                <w:sz w:val="24"/>
                <w:szCs w:val="24"/>
              </w:rPr>
              <w:t>Art.3</w:t>
            </w:r>
            <w:r w:rsidR="00D22101">
              <w:rPr>
                <w:rFonts w:ascii="Times New Roman" w:hAnsi="Times New Roman" w:cs="Times New Roman"/>
                <w:b/>
                <w:sz w:val="24"/>
                <w:szCs w:val="24"/>
              </w:rPr>
              <w:t>0</w:t>
            </w:r>
            <w:r w:rsidR="00D22101">
              <w:rPr>
                <w:rFonts w:ascii="Times New Roman" w:hAnsi="Times New Roman" w:cs="Times New Roman"/>
                <w:b/>
                <w:sz w:val="24"/>
                <w:szCs w:val="24"/>
                <w:vertAlign w:val="superscript"/>
              </w:rPr>
              <w:t>9</w:t>
            </w:r>
            <w:r w:rsidRPr="005812F4">
              <w:rPr>
                <w:rFonts w:ascii="Times New Roman" w:hAnsi="Times New Roman" w:cs="Times New Roman"/>
                <w:sz w:val="24"/>
                <w:szCs w:val="24"/>
              </w:rPr>
              <w:t>. -</w:t>
            </w:r>
            <w:r w:rsidRPr="005812F4">
              <w:rPr>
                <w:rFonts w:ascii="Times New Roman" w:hAnsi="Times New Roman" w:cs="Times New Roman"/>
                <w:b/>
                <w:sz w:val="24"/>
                <w:szCs w:val="24"/>
              </w:rPr>
              <w:t xml:space="preserve"> </w:t>
            </w:r>
            <w:r w:rsidRPr="005812F4">
              <w:rPr>
                <w:rFonts w:ascii="Times New Roman" w:hAnsi="Times New Roman" w:cs="Times New Roman"/>
                <w:sz w:val="24"/>
                <w:szCs w:val="24"/>
              </w:rPr>
              <w:t xml:space="preserve">(2) În sensul </w:t>
            </w:r>
            <w:r w:rsidR="00123231" w:rsidRPr="005812F4">
              <w:rPr>
                <w:rFonts w:ascii="Times New Roman" w:hAnsi="Times New Roman" w:cs="Times New Roman"/>
                <w:sz w:val="24"/>
                <w:szCs w:val="24"/>
              </w:rPr>
              <w:t xml:space="preserve">prezentului articol, prin </w:t>
            </w:r>
            <w:r w:rsidRPr="005812F4">
              <w:rPr>
                <w:rFonts w:ascii="Times New Roman" w:hAnsi="Times New Roman" w:cs="Times New Roman"/>
                <w:i/>
                <w:sz w:val="24"/>
                <w:szCs w:val="24"/>
              </w:rPr>
              <w:t>perturbare gravă a pieţei naţionale de transport în interiorul unei zone geografice date</w:t>
            </w:r>
            <w:r w:rsidRPr="005812F4">
              <w:rPr>
                <w:rFonts w:ascii="Times New Roman" w:hAnsi="Times New Roman" w:cs="Times New Roman"/>
                <w:sz w:val="24"/>
                <w:szCs w:val="24"/>
              </w:rPr>
              <w:t xml:space="preserve"> </w:t>
            </w:r>
            <w:r w:rsidR="00123231" w:rsidRPr="005812F4">
              <w:rPr>
                <w:rFonts w:ascii="Times New Roman" w:hAnsi="Times New Roman" w:cs="Times New Roman"/>
                <w:sz w:val="24"/>
                <w:szCs w:val="24"/>
              </w:rPr>
              <w:t xml:space="preserve">se înțelege </w:t>
            </w:r>
            <w:r w:rsidRPr="005812F4">
              <w:rPr>
                <w:rFonts w:ascii="Times New Roman" w:hAnsi="Times New Roman" w:cs="Times New Roman"/>
                <w:sz w:val="24"/>
                <w:szCs w:val="24"/>
              </w:rPr>
              <w:t>existenţa pe această piaţă a unor probleme specifice acesteia, de natură să determine un excedent major, susceptibil de a persista, al ofertei în raport cu cererea, care implică o ameninţare pentru echilibrul financiar și supravieţuirea a numeroși operato</w:t>
            </w:r>
            <w:r w:rsidR="00123231" w:rsidRPr="005812F4">
              <w:rPr>
                <w:rFonts w:ascii="Times New Roman" w:hAnsi="Times New Roman" w:cs="Times New Roman"/>
                <w:sz w:val="24"/>
                <w:szCs w:val="24"/>
              </w:rPr>
              <w:t>ri de transport rutier de marfă. Z</w:t>
            </w:r>
            <w:r w:rsidRPr="005812F4">
              <w:rPr>
                <w:rFonts w:ascii="Times New Roman" w:hAnsi="Times New Roman" w:cs="Times New Roman"/>
                <w:sz w:val="24"/>
                <w:szCs w:val="24"/>
              </w:rPr>
              <w:t>onă geografică</w:t>
            </w:r>
            <w:r w:rsidR="00123231" w:rsidRPr="005812F4">
              <w:rPr>
                <w:rFonts w:ascii="Times New Roman" w:hAnsi="Times New Roman" w:cs="Times New Roman"/>
                <w:sz w:val="24"/>
                <w:szCs w:val="24"/>
              </w:rPr>
              <w:t>, în sensul prezentului articol,</w:t>
            </w:r>
            <w:r w:rsidRPr="005812F4">
              <w:rPr>
                <w:rFonts w:ascii="Times New Roman" w:hAnsi="Times New Roman" w:cs="Times New Roman"/>
                <w:sz w:val="24"/>
                <w:szCs w:val="24"/>
              </w:rPr>
              <w:t xml:space="preserve"> înseamnă o zonă care acoperă integral sau parţial teritoriul Republicii Moldova sau care se extinde la o parte sau la întreg</w:t>
            </w:r>
            <w:r w:rsidR="00123231" w:rsidRPr="005812F4">
              <w:rPr>
                <w:rFonts w:ascii="Times New Roman" w:hAnsi="Times New Roman" w:cs="Times New Roman"/>
                <w:sz w:val="24"/>
                <w:szCs w:val="24"/>
              </w:rPr>
              <w:t xml:space="preserve"> teritoriul altor state membre.</w:t>
            </w:r>
          </w:p>
        </w:tc>
        <w:tc>
          <w:tcPr>
            <w:tcW w:w="2250" w:type="dxa"/>
          </w:tcPr>
          <w:p w14:paraId="2919EF29" w14:textId="180554A0" w:rsidR="00E822EF" w:rsidRPr="005812F4" w:rsidRDefault="005A1753" w:rsidP="00A46C48">
            <w:pPr>
              <w:jc w:val="center"/>
              <w:rPr>
                <w:rFonts w:ascii="Times New Roman" w:hAnsi="Times New Roman" w:cs="Times New Roman"/>
                <w:sz w:val="24"/>
                <w:szCs w:val="24"/>
              </w:rPr>
            </w:pPr>
            <w:r w:rsidRPr="00C170B2">
              <w:rPr>
                <w:rFonts w:ascii="Times New Roman" w:hAnsi="Times New Roman" w:cs="Times New Roman"/>
                <w:sz w:val="24"/>
                <w:szCs w:val="24"/>
              </w:rPr>
              <w:t>Compatibil</w:t>
            </w:r>
          </w:p>
        </w:tc>
        <w:tc>
          <w:tcPr>
            <w:tcW w:w="3150" w:type="dxa"/>
          </w:tcPr>
          <w:p w14:paraId="62F8C36C" w14:textId="77777777" w:rsidR="00E822EF" w:rsidRPr="005812F4" w:rsidRDefault="00E822EF" w:rsidP="00A46C48">
            <w:pPr>
              <w:rPr>
                <w:rFonts w:ascii="Times New Roman" w:hAnsi="Times New Roman" w:cs="Times New Roman"/>
                <w:sz w:val="24"/>
                <w:szCs w:val="24"/>
              </w:rPr>
            </w:pPr>
          </w:p>
        </w:tc>
      </w:tr>
      <w:tr w:rsidR="00E822EF" w:rsidRPr="005812F4" w14:paraId="421FF5CB" w14:textId="77777777" w:rsidTr="00C73AD6">
        <w:tc>
          <w:tcPr>
            <w:tcW w:w="4405" w:type="dxa"/>
          </w:tcPr>
          <w:p w14:paraId="0038D512" w14:textId="77777777" w:rsidR="00787A17" w:rsidRPr="005812F4" w:rsidRDefault="00787A17" w:rsidP="00787A17">
            <w:pPr>
              <w:ind w:firstLine="337"/>
              <w:rPr>
                <w:rFonts w:ascii="Times New Roman" w:hAnsi="Times New Roman" w:cs="Times New Roman"/>
                <w:sz w:val="24"/>
                <w:szCs w:val="24"/>
              </w:rPr>
            </w:pPr>
            <w:r w:rsidRPr="005812F4">
              <w:rPr>
                <w:rFonts w:ascii="Times New Roman" w:hAnsi="Times New Roman" w:cs="Times New Roman"/>
                <w:sz w:val="24"/>
                <w:szCs w:val="24"/>
              </w:rPr>
              <w:t xml:space="preserve">(3) Comisia examinează situaţia, în special pe baza informaţiilor relevante, și, după consultarea comitetului instituit în temeiul articolului 42 alineatul (1) din Regulamentul (UE) nr. 165/2014 al Parlamentului European și al Consiliului, decide, în termen de o lună de la primirea solicitării statului membru respectiv, dacă sunt necesare măsuri de salvgardare și, în caz afirmativ, le adoptă. </w:t>
            </w:r>
          </w:p>
          <w:p w14:paraId="42625BE4" w14:textId="77777777" w:rsidR="00787A17" w:rsidRPr="005812F4" w:rsidRDefault="00787A17" w:rsidP="00787A17">
            <w:pPr>
              <w:ind w:firstLine="337"/>
              <w:rPr>
                <w:rFonts w:ascii="Times New Roman" w:hAnsi="Times New Roman" w:cs="Times New Roman"/>
                <w:sz w:val="24"/>
                <w:szCs w:val="24"/>
              </w:rPr>
            </w:pPr>
            <w:r w:rsidRPr="005812F4">
              <w:rPr>
                <w:rFonts w:ascii="Times New Roman" w:hAnsi="Times New Roman" w:cs="Times New Roman"/>
                <w:sz w:val="24"/>
                <w:szCs w:val="24"/>
              </w:rPr>
              <w:t>Măsurile respective pot să includă excluderea temporară a zonei respective din domeniul de aplicare a prezentului regulament.</w:t>
            </w:r>
          </w:p>
          <w:p w14:paraId="68D52839" w14:textId="77777777" w:rsidR="00787A17" w:rsidRPr="005812F4" w:rsidRDefault="00787A17" w:rsidP="00787A17">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 xml:space="preserve">Măsurile adoptate în temeiul prezentului articol rămân în vigoare pe o perioadă de cel mult șase luni, care poate fi reînnoită o singură dată în cadrul aceluiași termen de valabilitate. </w:t>
            </w:r>
          </w:p>
          <w:p w14:paraId="6DF39563" w14:textId="5474F9F5" w:rsidR="00E822EF" w:rsidRPr="005812F4" w:rsidRDefault="00787A17" w:rsidP="00787A17">
            <w:pPr>
              <w:ind w:firstLine="337"/>
              <w:rPr>
                <w:rFonts w:ascii="Times New Roman" w:hAnsi="Times New Roman" w:cs="Times New Roman"/>
                <w:sz w:val="24"/>
                <w:szCs w:val="24"/>
              </w:rPr>
            </w:pPr>
            <w:r w:rsidRPr="005812F4">
              <w:rPr>
                <w:rFonts w:ascii="Times New Roman" w:hAnsi="Times New Roman" w:cs="Times New Roman"/>
                <w:sz w:val="24"/>
                <w:szCs w:val="24"/>
              </w:rPr>
              <w:t>Comisia notifică fără întârziere statele membre și Consiliul cu privire la orice decizie adoptată în temeiul prezentului alineat.</w:t>
            </w:r>
          </w:p>
        </w:tc>
        <w:tc>
          <w:tcPr>
            <w:tcW w:w="4230" w:type="dxa"/>
          </w:tcPr>
          <w:p w14:paraId="34B6F8D1" w14:textId="77777777" w:rsidR="00E822EF" w:rsidRPr="005812F4" w:rsidRDefault="00E822EF" w:rsidP="00A46C48">
            <w:pPr>
              <w:jc w:val="center"/>
              <w:rPr>
                <w:rFonts w:ascii="Times New Roman" w:hAnsi="Times New Roman" w:cs="Times New Roman"/>
                <w:sz w:val="24"/>
                <w:szCs w:val="24"/>
              </w:rPr>
            </w:pPr>
          </w:p>
        </w:tc>
        <w:tc>
          <w:tcPr>
            <w:tcW w:w="2250" w:type="dxa"/>
          </w:tcPr>
          <w:p w14:paraId="6A743B85" w14:textId="0F48E3F6" w:rsidR="00E822EF" w:rsidRPr="005812F4" w:rsidRDefault="001A1471" w:rsidP="00A46C48">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081C561B" w14:textId="09564A8B" w:rsidR="00E822EF" w:rsidRPr="005812F4" w:rsidRDefault="005A1753" w:rsidP="00A46C48">
            <w:pPr>
              <w:rPr>
                <w:rFonts w:ascii="Times New Roman" w:hAnsi="Times New Roman" w:cs="Times New Roman"/>
                <w:sz w:val="24"/>
                <w:szCs w:val="24"/>
              </w:rPr>
            </w:pPr>
            <w:r w:rsidRPr="005812F4">
              <w:rPr>
                <w:rFonts w:ascii="Times New Roman" w:hAnsi="Times New Roman" w:cs="Times New Roman"/>
                <w:sz w:val="24"/>
                <w:szCs w:val="24"/>
              </w:rPr>
              <w:t>Prevederile acestui alineat stabilesc competențe ale Comisiei Europene.</w:t>
            </w:r>
          </w:p>
        </w:tc>
      </w:tr>
      <w:tr w:rsidR="005A1753" w:rsidRPr="005812F4" w14:paraId="3CB7CC78" w14:textId="77777777" w:rsidTr="00C73AD6">
        <w:tc>
          <w:tcPr>
            <w:tcW w:w="4405" w:type="dxa"/>
          </w:tcPr>
          <w:p w14:paraId="736945F4" w14:textId="6CCA565B" w:rsidR="005A1753" w:rsidRPr="005812F4" w:rsidRDefault="005A1753" w:rsidP="005A1753">
            <w:pPr>
              <w:ind w:firstLine="337"/>
              <w:rPr>
                <w:rFonts w:ascii="Times New Roman" w:hAnsi="Times New Roman" w:cs="Times New Roman"/>
                <w:sz w:val="24"/>
                <w:szCs w:val="24"/>
              </w:rPr>
            </w:pPr>
            <w:r w:rsidRPr="005812F4">
              <w:rPr>
                <w:rFonts w:ascii="Times New Roman" w:hAnsi="Times New Roman" w:cs="Times New Roman"/>
                <w:sz w:val="24"/>
                <w:szCs w:val="24"/>
              </w:rPr>
              <w:t>(4) În cazul în care Comisia decide să adopte măsuri de salvgardare privind unul sau mai multe state membre, autorităţilor competente din statul membru respectiv li se solicită adoptarea de măsuri echivalente din punct de vedere al domeniului de aplicare în ceea ce privește operatorii de transport rutier de mărfuri rezidenţi și informează Comisia în acest sens. Aceste măsuri se aplică cel târziu începând cu aceeași dată ca și măsurile de salvgardare adoptate de către Comisie.</w:t>
            </w:r>
          </w:p>
        </w:tc>
        <w:tc>
          <w:tcPr>
            <w:tcW w:w="4230" w:type="dxa"/>
          </w:tcPr>
          <w:p w14:paraId="28AD92EF" w14:textId="0C7AC6E2" w:rsidR="005A1753" w:rsidRPr="005812F4" w:rsidRDefault="00D22101" w:rsidP="001471EB">
            <w:pPr>
              <w:rPr>
                <w:rFonts w:ascii="Times New Roman" w:hAnsi="Times New Roman" w:cs="Times New Roman"/>
                <w:sz w:val="24"/>
                <w:szCs w:val="24"/>
              </w:rPr>
            </w:pPr>
            <w:r>
              <w:rPr>
                <w:rFonts w:ascii="Times New Roman" w:hAnsi="Times New Roman" w:cs="Times New Roman"/>
                <w:b/>
                <w:sz w:val="24"/>
                <w:szCs w:val="24"/>
              </w:rPr>
              <w:t>Art.30</w:t>
            </w:r>
            <w:r>
              <w:rPr>
                <w:rFonts w:ascii="Times New Roman" w:hAnsi="Times New Roman" w:cs="Times New Roman"/>
                <w:b/>
                <w:sz w:val="24"/>
                <w:szCs w:val="24"/>
                <w:vertAlign w:val="superscript"/>
              </w:rPr>
              <w:t>9</w:t>
            </w:r>
            <w:r w:rsidR="001471EB" w:rsidRPr="00D22101">
              <w:rPr>
                <w:rFonts w:ascii="Times New Roman" w:hAnsi="Times New Roman" w:cs="Times New Roman"/>
                <w:sz w:val="24"/>
                <w:szCs w:val="24"/>
              </w:rPr>
              <w:t>. -</w:t>
            </w:r>
            <w:r w:rsidR="001471EB" w:rsidRPr="00D22101">
              <w:rPr>
                <w:rFonts w:ascii="Times New Roman" w:hAnsi="Times New Roman" w:cs="Times New Roman"/>
                <w:b/>
                <w:sz w:val="24"/>
                <w:szCs w:val="24"/>
              </w:rPr>
              <w:t xml:space="preserve"> </w:t>
            </w:r>
            <w:r w:rsidR="001471EB" w:rsidRPr="00D22101">
              <w:rPr>
                <w:rFonts w:ascii="Times New Roman" w:hAnsi="Times New Roman" w:cs="Times New Roman"/>
                <w:sz w:val="24"/>
                <w:szCs w:val="24"/>
              </w:rPr>
              <w:t xml:space="preserve">(3) În cazul în care Comisia </w:t>
            </w:r>
            <w:r w:rsidR="00505DC9" w:rsidRPr="00D22101">
              <w:rPr>
                <w:rFonts w:ascii="Times New Roman" w:hAnsi="Times New Roman" w:cs="Times New Roman"/>
                <w:sz w:val="24"/>
                <w:szCs w:val="24"/>
              </w:rPr>
              <w:t xml:space="preserve">Europeană </w:t>
            </w:r>
            <w:r w:rsidR="001471EB" w:rsidRPr="00D22101">
              <w:rPr>
                <w:rFonts w:ascii="Times New Roman" w:hAnsi="Times New Roman" w:cs="Times New Roman"/>
                <w:sz w:val="24"/>
                <w:szCs w:val="24"/>
              </w:rPr>
              <w:t>decide să adopte măsuri de salvgardare privind unul sau mai multe state membre, între care și Republica Moldova, autorităţile</w:t>
            </w:r>
            <w:r w:rsidR="001471EB" w:rsidRPr="005812F4">
              <w:rPr>
                <w:rFonts w:ascii="Times New Roman" w:hAnsi="Times New Roman" w:cs="Times New Roman"/>
                <w:sz w:val="24"/>
                <w:szCs w:val="24"/>
              </w:rPr>
              <w:t xml:space="preserve"> competente din Republica Moldova adoptă măsuri echivalente din punct de vedere al domeniului de aplicare în ceea ce privește operatorii de transport rutier de mărfuri rezidenţi și informează Comisia în acest sens. Aceste măsuri se aplică cel târziu începând cu aceeași dată ca și măsurile de salvgardare adoptate de către Comisie.</w:t>
            </w:r>
          </w:p>
        </w:tc>
        <w:tc>
          <w:tcPr>
            <w:tcW w:w="2250" w:type="dxa"/>
          </w:tcPr>
          <w:p w14:paraId="25EAA6E1" w14:textId="64835C5F" w:rsidR="005A1753" w:rsidRPr="005812F4" w:rsidRDefault="001471EB" w:rsidP="005A1753">
            <w:pPr>
              <w:jc w:val="center"/>
              <w:rPr>
                <w:rFonts w:ascii="Times New Roman" w:hAnsi="Times New Roman" w:cs="Times New Roman"/>
                <w:sz w:val="24"/>
                <w:szCs w:val="24"/>
              </w:rPr>
            </w:pPr>
            <w:r w:rsidRPr="00D22101">
              <w:rPr>
                <w:rFonts w:ascii="Times New Roman" w:hAnsi="Times New Roman" w:cs="Times New Roman"/>
                <w:sz w:val="24"/>
                <w:szCs w:val="24"/>
              </w:rPr>
              <w:t>Compatibil</w:t>
            </w:r>
          </w:p>
        </w:tc>
        <w:tc>
          <w:tcPr>
            <w:tcW w:w="3150" w:type="dxa"/>
          </w:tcPr>
          <w:p w14:paraId="3610C73A" w14:textId="183F8D55" w:rsidR="005A1753" w:rsidRPr="005812F4" w:rsidRDefault="005A1753" w:rsidP="005A1753">
            <w:pPr>
              <w:rPr>
                <w:rFonts w:ascii="Times New Roman" w:hAnsi="Times New Roman" w:cs="Times New Roman"/>
                <w:sz w:val="20"/>
                <w:szCs w:val="20"/>
              </w:rPr>
            </w:pPr>
          </w:p>
        </w:tc>
      </w:tr>
      <w:tr w:rsidR="00E822EF" w:rsidRPr="005812F4" w14:paraId="014B3998" w14:textId="77777777" w:rsidTr="00C73AD6">
        <w:tc>
          <w:tcPr>
            <w:tcW w:w="4405" w:type="dxa"/>
          </w:tcPr>
          <w:p w14:paraId="705D5E0E" w14:textId="70FC45D9" w:rsidR="00E822EF"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(5) Orice stat membru poate înainta Consiliului o decizie adoptată de Comisie în temeiul alineatului (3), în termen de 30 de zile de la notificarea acesteia. Consiliul, hotărând cu majoritate calificată în termen de 30 de zile de la sesizarea respectivă sau, în cazul mai multor astfel de sesizări din partea mai multor state membre, de la data primei sesizări, poate să ia o altă decizie.</w:t>
            </w:r>
          </w:p>
          <w:p w14:paraId="1D31E7E3" w14:textId="2A226292" w:rsidR="00787A17"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Deciziei Consiliului i se aplică termenele de valabilitate stabilite la alineatul (3) al treilea paragraf. Autorităţilor competente din statul membru respectiv li se solicită adoptarea de măsuri echivalente din punct de vedere al domeniului de aplicare în ceea ce privește operatorii de transport rutier de mărfuri rezidenţi și informează Comisia cu privire la aceste măsuri. În cazul în care Consiliul nu ia nicio decizie în termenul menţionat la primul paragraf, decizia Comisiei devine definitivă.</w:t>
            </w:r>
          </w:p>
        </w:tc>
        <w:tc>
          <w:tcPr>
            <w:tcW w:w="4230" w:type="dxa"/>
          </w:tcPr>
          <w:p w14:paraId="25F8A0C7" w14:textId="4E2B12BC" w:rsidR="00D22101" w:rsidRPr="00D22101" w:rsidRDefault="00D22101" w:rsidP="00D22101">
            <w:pPr>
              <w:rPr>
                <w:rFonts w:ascii="Times New Roman" w:hAnsi="Times New Roman" w:cs="Times New Roman"/>
                <w:sz w:val="24"/>
                <w:szCs w:val="24"/>
              </w:rPr>
            </w:pPr>
            <w:r>
              <w:rPr>
                <w:rFonts w:ascii="Times New Roman" w:hAnsi="Times New Roman" w:cs="Times New Roman"/>
                <w:b/>
                <w:sz w:val="24"/>
                <w:szCs w:val="24"/>
              </w:rPr>
              <w:lastRenderedPageBreak/>
              <w:t>Art.30</w:t>
            </w:r>
            <w:r>
              <w:rPr>
                <w:rFonts w:ascii="Times New Roman" w:hAnsi="Times New Roman" w:cs="Times New Roman"/>
                <w:b/>
                <w:sz w:val="24"/>
                <w:szCs w:val="24"/>
                <w:vertAlign w:val="superscript"/>
              </w:rPr>
              <w:t>9</w:t>
            </w:r>
            <w:r w:rsidR="001471EB" w:rsidRPr="005812F4">
              <w:rPr>
                <w:rFonts w:ascii="Times New Roman" w:hAnsi="Times New Roman" w:cs="Times New Roman"/>
                <w:sz w:val="24"/>
                <w:szCs w:val="24"/>
              </w:rPr>
              <w:t>. -</w:t>
            </w:r>
            <w:r w:rsidR="001471EB" w:rsidRPr="005812F4">
              <w:rPr>
                <w:rFonts w:ascii="Times New Roman" w:hAnsi="Times New Roman" w:cs="Times New Roman"/>
                <w:b/>
                <w:sz w:val="24"/>
                <w:szCs w:val="24"/>
              </w:rPr>
              <w:t xml:space="preserve"> </w:t>
            </w:r>
            <w:r w:rsidR="001471EB" w:rsidRPr="005812F4">
              <w:rPr>
                <w:rFonts w:ascii="Times New Roman" w:hAnsi="Times New Roman" w:cs="Times New Roman"/>
                <w:sz w:val="24"/>
                <w:szCs w:val="24"/>
              </w:rPr>
              <w:t xml:space="preserve">(4) </w:t>
            </w:r>
            <w:r w:rsidRPr="00D22101">
              <w:rPr>
                <w:rFonts w:ascii="Times New Roman" w:hAnsi="Times New Roman" w:cs="Times New Roman"/>
                <w:sz w:val="24"/>
                <w:szCs w:val="24"/>
              </w:rPr>
              <w:t>În cazul dezacordului cu privire la o decizie adoptată de Comisie, sesizarea către Consiliul European se transmite în termen de 30 de zile de la notificarea acesteia.</w:t>
            </w:r>
          </w:p>
          <w:p w14:paraId="4E3CB85A" w14:textId="77777777" w:rsidR="00D22101" w:rsidRPr="00D22101" w:rsidRDefault="00D22101" w:rsidP="00D22101">
            <w:pPr>
              <w:rPr>
                <w:rFonts w:ascii="Times New Roman" w:hAnsi="Times New Roman" w:cs="Times New Roman"/>
                <w:sz w:val="24"/>
                <w:szCs w:val="24"/>
              </w:rPr>
            </w:pPr>
            <w:r w:rsidRPr="00D22101">
              <w:rPr>
                <w:rFonts w:ascii="Times New Roman" w:hAnsi="Times New Roman" w:cs="Times New Roman"/>
                <w:sz w:val="24"/>
                <w:szCs w:val="24"/>
              </w:rPr>
              <w:t xml:space="preserve">În cazul în care prin Decizia Consiliului European se adoptă o altă decizie decât cea a Comisiei Europene, autoritățile competente din Republica Moldova adoptă măsuri echivalente din punct de </w:t>
            </w:r>
            <w:r w:rsidRPr="00D22101">
              <w:rPr>
                <w:rFonts w:ascii="Times New Roman" w:hAnsi="Times New Roman" w:cs="Times New Roman"/>
                <w:sz w:val="24"/>
                <w:szCs w:val="24"/>
              </w:rPr>
              <w:lastRenderedPageBreak/>
              <w:t>vedere al domeniului de aplicare în ceea ce privește operatorii de transport rutier de mărfuri rezidenți cu privire la aceste măsuri, conform deciziei Consiliului.</w:t>
            </w:r>
          </w:p>
          <w:p w14:paraId="1E999FB9" w14:textId="0A79282B" w:rsidR="00D05E25" w:rsidRPr="005812F4" w:rsidRDefault="00D22101" w:rsidP="00D22101">
            <w:pPr>
              <w:rPr>
                <w:rFonts w:ascii="Times New Roman" w:hAnsi="Times New Roman" w:cs="Times New Roman"/>
                <w:sz w:val="24"/>
                <w:szCs w:val="24"/>
              </w:rPr>
            </w:pPr>
            <w:r w:rsidRPr="00D22101">
              <w:rPr>
                <w:rFonts w:ascii="Times New Roman" w:hAnsi="Times New Roman" w:cs="Times New Roman"/>
                <w:sz w:val="24"/>
                <w:szCs w:val="24"/>
              </w:rPr>
              <w:t>În cazul în care Consiliul nu ia nicio decizie în termenul stabilit, decizia Comisiei devine definitivă.</w:t>
            </w:r>
          </w:p>
        </w:tc>
        <w:tc>
          <w:tcPr>
            <w:tcW w:w="2250" w:type="dxa"/>
          </w:tcPr>
          <w:p w14:paraId="06912ECA" w14:textId="23359554" w:rsidR="00E822EF" w:rsidRPr="005812F4" w:rsidRDefault="001471EB" w:rsidP="00A46C48">
            <w:pPr>
              <w:jc w:val="center"/>
              <w:rPr>
                <w:rFonts w:ascii="Times New Roman" w:hAnsi="Times New Roman" w:cs="Times New Roman"/>
                <w:sz w:val="24"/>
                <w:szCs w:val="24"/>
              </w:rPr>
            </w:pPr>
            <w:r w:rsidRPr="00D22101">
              <w:rPr>
                <w:rFonts w:ascii="Times New Roman" w:hAnsi="Times New Roman" w:cs="Times New Roman"/>
                <w:sz w:val="24"/>
                <w:szCs w:val="24"/>
              </w:rPr>
              <w:lastRenderedPageBreak/>
              <w:t>Compatibil</w:t>
            </w:r>
          </w:p>
        </w:tc>
        <w:tc>
          <w:tcPr>
            <w:tcW w:w="3150" w:type="dxa"/>
          </w:tcPr>
          <w:p w14:paraId="0ABC9FCD" w14:textId="77777777" w:rsidR="00E822EF" w:rsidRPr="005812F4" w:rsidRDefault="00E822EF" w:rsidP="00A46C48">
            <w:pPr>
              <w:rPr>
                <w:rFonts w:ascii="Times New Roman" w:hAnsi="Times New Roman" w:cs="Times New Roman"/>
                <w:sz w:val="24"/>
                <w:szCs w:val="24"/>
              </w:rPr>
            </w:pPr>
          </w:p>
        </w:tc>
      </w:tr>
      <w:tr w:rsidR="00E822EF" w:rsidRPr="005812F4" w14:paraId="31268488" w14:textId="77777777" w:rsidTr="00C73AD6">
        <w:tc>
          <w:tcPr>
            <w:tcW w:w="4405" w:type="dxa"/>
          </w:tcPr>
          <w:p w14:paraId="20915776" w14:textId="57056102" w:rsidR="00E822EF"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(6) În cazul în care Comisia consideră că măsurile menţionate la alineatul (3) trebuie să fie prelungite, aceasta prezintă o propunere Consiliului, care ia o decizie hotărând cu majoritate calificată.</w:t>
            </w:r>
          </w:p>
        </w:tc>
        <w:tc>
          <w:tcPr>
            <w:tcW w:w="4230" w:type="dxa"/>
          </w:tcPr>
          <w:p w14:paraId="02D502F7" w14:textId="77777777" w:rsidR="00E822EF" w:rsidRPr="005812F4" w:rsidRDefault="00E822EF" w:rsidP="00A46C48">
            <w:pPr>
              <w:jc w:val="center"/>
              <w:rPr>
                <w:rFonts w:ascii="Times New Roman" w:hAnsi="Times New Roman" w:cs="Times New Roman"/>
                <w:sz w:val="24"/>
                <w:szCs w:val="24"/>
              </w:rPr>
            </w:pPr>
          </w:p>
        </w:tc>
        <w:tc>
          <w:tcPr>
            <w:tcW w:w="2250" w:type="dxa"/>
          </w:tcPr>
          <w:p w14:paraId="20087C6B" w14:textId="77777777" w:rsidR="00E822EF" w:rsidRPr="005812F4" w:rsidRDefault="001471EB" w:rsidP="00A46C48">
            <w:pPr>
              <w:jc w:val="center"/>
              <w:rPr>
                <w:rFonts w:ascii="Times New Roman" w:hAnsi="Times New Roman" w:cs="Times New Roman"/>
                <w:sz w:val="24"/>
                <w:szCs w:val="24"/>
              </w:rPr>
            </w:pPr>
            <w:r w:rsidRPr="005812F4">
              <w:rPr>
                <w:rFonts w:ascii="Times New Roman" w:hAnsi="Times New Roman" w:cs="Times New Roman"/>
                <w:sz w:val="24"/>
                <w:szCs w:val="24"/>
              </w:rPr>
              <w:t xml:space="preserve">Prevederi UE </w:t>
            </w:r>
          </w:p>
          <w:p w14:paraId="40DF80F1" w14:textId="28375E08" w:rsidR="001471EB" w:rsidRPr="005812F4" w:rsidRDefault="001471EB" w:rsidP="00A46C48">
            <w:pPr>
              <w:jc w:val="center"/>
              <w:rPr>
                <w:rFonts w:ascii="Times New Roman" w:hAnsi="Times New Roman" w:cs="Times New Roman"/>
                <w:sz w:val="24"/>
                <w:szCs w:val="24"/>
              </w:rPr>
            </w:pPr>
            <w:r w:rsidRPr="005812F4">
              <w:rPr>
                <w:rFonts w:ascii="Times New Roman" w:hAnsi="Times New Roman" w:cs="Times New Roman"/>
                <w:sz w:val="24"/>
                <w:szCs w:val="24"/>
              </w:rPr>
              <w:t>neaplicabile</w:t>
            </w:r>
          </w:p>
        </w:tc>
        <w:tc>
          <w:tcPr>
            <w:tcW w:w="3150" w:type="dxa"/>
          </w:tcPr>
          <w:p w14:paraId="596274C5" w14:textId="5F0CA9B2" w:rsidR="00E822EF" w:rsidRPr="005812F4" w:rsidRDefault="001471EB" w:rsidP="00A46C48">
            <w:pPr>
              <w:rPr>
                <w:rFonts w:ascii="Times New Roman" w:hAnsi="Times New Roman" w:cs="Times New Roman"/>
                <w:sz w:val="24"/>
                <w:szCs w:val="24"/>
              </w:rPr>
            </w:pPr>
            <w:r w:rsidRPr="005812F4">
              <w:rPr>
                <w:rFonts w:ascii="Times New Roman" w:hAnsi="Times New Roman" w:cs="Times New Roman"/>
                <w:sz w:val="24"/>
                <w:szCs w:val="24"/>
              </w:rPr>
              <w:t>Prevederile acestui alineat stabilesc competențe ale Comisiei Europene.</w:t>
            </w:r>
          </w:p>
        </w:tc>
      </w:tr>
      <w:tr w:rsidR="00E822EF" w:rsidRPr="005812F4" w14:paraId="0D03EA3C" w14:textId="77777777" w:rsidTr="00C73AD6">
        <w:tc>
          <w:tcPr>
            <w:tcW w:w="4405" w:type="dxa"/>
          </w:tcPr>
          <w:p w14:paraId="5B937556" w14:textId="0099D2C4" w:rsidR="00E822EF"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(7) </w:t>
            </w:r>
            <w:r w:rsidRPr="00DC3CA3">
              <w:rPr>
                <w:rFonts w:ascii="Times New Roman" w:hAnsi="Times New Roman" w:cs="Times New Roman"/>
                <w:sz w:val="24"/>
                <w:szCs w:val="24"/>
              </w:rPr>
              <w:t>În plus faţă de alineatele (1)-(6) din prezentul articol și prin derogare de la articolul 4 din Directiva 92/106/CEE, statele membre pot, în cazul în care acest lucru este necesar pentru a evita utilizarea abuzivă a acestei din urmă dispoziţii prin furnizarea unor servicii</w:t>
            </w:r>
            <w:r w:rsidRPr="005812F4">
              <w:rPr>
                <w:rFonts w:ascii="Times New Roman" w:hAnsi="Times New Roman" w:cs="Times New Roman"/>
                <w:sz w:val="24"/>
                <w:szCs w:val="24"/>
              </w:rPr>
              <w:t xml:space="preserve"> nelimitate sau continue, constând în segmente rutiere iniţiale sau finale efectuate într-un stat membru gazdă în cadrul unor operaţiuni de transport combinat între state membre, să prevadă că articolul 8 din prezentul regulament se aplică transportatorilor rutieri de marfă atunci când efectuează astfel de </w:t>
            </w:r>
            <w:r w:rsidRPr="005812F4">
              <w:rPr>
                <w:rFonts w:ascii="Times New Roman" w:hAnsi="Times New Roman" w:cs="Times New Roman"/>
                <w:sz w:val="24"/>
                <w:szCs w:val="24"/>
              </w:rPr>
              <w:lastRenderedPageBreak/>
              <w:t>segmente rutiere iniţiale sau finale pe teritoriul statului membru respectiv. În ceea ce privește aceste segmente de transport rutier de mărfuri, statele membre pot prevedea o perioadă mai lungă decât perioada de șapte zile prevăzută la articolul 8 alineatul (2) din prezentul regulament și pot prevedea o perioadă mai scurtă decât perioada de patru zile prevăzută la articolul 8 alineatul (2a) din prezentul regulament. Aplicarea articolului 8 alineatul (4) din prezentul regulament în cazul acestor operaţiuni de transport nu aduce atingere cerinţelor care decurg din Directiva 92/106/CEE. Statele membre care aplică derogarea prevăzută la prezentul alineat informează Comisia cu privire la aceasta înainte de aplicarea măsurilor naţionale relevante. Statele membre revizuiesc aceste măsuri cel puţin o dată la cinci ani și informează Comisia cu privire la această revizuire. Statele membre pun normele, inclusiv durata perioadelor respective, la dispoziţia publicului într-un mod transparent.</w:t>
            </w:r>
          </w:p>
        </w:tc>
        <w:tc>
          <w:tcPr>
            <w:tcW w:w="4230" w:type="dxa"/>
          </w:tcPr>
          <w:p w14:paraId="43094413" w14:textId="77777777" w:rsidR="00E822EF" w:rsidRPr="005812F4" w:rsidRDefault="00E822EF" w:rsidP="00A46C48">
            <w:pPr>
              <w:jc w:val="center"/>
              <w:rPr>
                <w:rFonts w:ascii="Times New Roman" w:hAnsi="Times New Roman" w:cs="Times New Roman"/>
                <w:sz w:val="24"/>
                <w:szCs w:val="24"/>
              </w:rPr>
            </w:pPr>
          </w:p>
        </w:tc>
        <w:tc>
          <w:tcPr>
            <w:tcW w:w="2250" w:type="dxa"/>
          </w:tcPr>
          <w:p w14:paraId="558572F4" w14:textId="7C241267" w:rsidR="00E822EF" w:rsidRPr="005812F4" w:rsidRDefault="003F54E5" w:rsidP="00A46C48">
            <w:pPr>
              <w:jc w:val="center"/>
              <w:rPr>
                <w:rFonts w:ascii="Times New Roman" w:hAnsi="Times New Roman" w:cs="Times New Roman"/>
                <w:sz w:val="24"/>
                <w:szCs w:val="24"/>
              </w:rPr>
            </w:pPr>
            <w:r w:rsidRPr="00DC3CA3">
              <w:rPr>
                <w:rFonts w:ascii="Times New Roman" w:hAnsi="Times New Roman" w:cs="Times New Roman"/>
                <w:sz w:val="24"/>
                <w:szCs w:val="24"/>
              </w:rPr>
              <w:t>Prevederi UE opționale</w:t>
            </w:r>
          </w:p>
        </w:tc>
        <w:tc>
          <w:tcPr>
            <w:tcW w:w="3150" w:type="dxa"/>
          </w:tcPr>
          <w:p w14:paraId="7B97E39D" w14:textId="77777777" w:rsidR="00E822EF" w:rsidRPr="005812F4" w:rsidRDefault="00E822EF" w:rsidP="00A46C48">
            <w:pPr>
              <w:rPr>
                <w:rFonts w:ascii="Times New Roman" w:hAnsi="Times New Roman" w:cs="Times New Roman"/>
                <w:sz w:val="24"/>
                <w:szCs w:val="24"/>
              </w:rPr>
            </w:pPr>
          </w:p>
        </w:tc>
      </w:tr>
      <w:tr w:rsidR="00E822EF" w:rsidRPr="005812F4" w14:paraId="7C123312" w14:textId="77777777" w:rsidTr="00C73AD6">
        <w:tc>
          <w:tcPr>
            <w:tcW w:w="4405" w:type="dxa"/>
          </w:tcPr>
          <w:p w14:paraId="38722522" w14:textId="77777777" w:rsidR="00787A17" w:rsidRPr="005812F4" w:rsidRDefault="00787A17" w:rsidP="00DB6964">
            <w:pPr>
              <w:ind w:firstLine="337"/>
              <w:rPr>
                <w:rFonts w:ascii="Times New Roman" w:hAnsi="Times New Roman" w:cs="Times New Roman"/>
                <w:b/>
                <w:sz w:val="24"/>
                <w:szCs w:val="24"/>
              </w:rPr>
            </w:pPr>
            <w:r w:rsidRPr="005812F4">
              <w:rPr>
                <w:rFonts w:ascii="Times New Roman" w:hAnsi="Times New Roman" w:cs="Times New Roman"/>
                <w:b/>
                <w:sz w:val="24"/>
                <w:szCs w:val="24"/>
              </w:rPr>
              <w:t xml:space="preserve">Articolul 10a Controale </w:t>
            </w:r>
          </w:p>
          <w:p w14:paraId="293EA1FC" w14:textId="4633624E" w:rsidR="00E822EF"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(1) Pentru a asigura într-un mod mai eficient respectarea obligaţiilor prevăzute în prezentul capitol, statele membre veghează ca pe teritoriul lor să se aplice o strategie naţională de control coerentă. Strategia respectivă se concentrează pe </w:t>
            </w:r>
            <w:r w:rsidRPr="005812F4">
              <w:rPr>
                <w:rFonts w:ascii="Times New Roman" w:hAnsi="Times New Roman" w:cs="Times New Roman"/>
                <w:sz w:val="24"/>
                <w:szCs w:val="24"/>
              </w:rPr>
              <w:lastRenderedPageBreak/>
              <w:t>întreprinderile clasificate ca având un grad de risc ridicat, astfel cum se menţionează la articolul 9 din Directiva 2006/22/CE a Parlamentului European și a Consiliului.</w:t>
            </w:r>
          </w:p>
        </w:tc>
        <w:tc>
          <w:tcPr>
            <w:tcW w:w="4230" w:type="dxa"/>
          </w:tcPr>
          <w:p w14:paraId="03DC9822" w14:textId="77777777" w:rsidR="00E822EF" w:rsidRPr="005812F4" w:rsidRDefault="00AE0273" w:rsidP="00AE0273">
            <w:pPr>
              <w:rPr>
                <w:rFonts w:ascii="Times New Roman" w:hAnsi="Times New Roman" w:cs="Times New Roman"/>
                <w:sz w:val="24"/>
                <w:szCs w:val="24"/>
              </w:rPr>
            </w:pPr>
            <w:r w:rsidRPr="005812F4">
              <w:rPr>
                <w:rFonts w:ascii="Times New Roman" w:hAnsi="Times New Roman" w:cs="Times New Roman"/>
                <w:b/>
                <w:sz w:val="24"/>
                <w:szCs w:val="24"/>
              </w:rPr>
              <w:lastRenderedPageBreak/>
              <w:t xml:space="preserve">Art.152. - </w:t>
            </w:r>
            <w:r w:rsidRPr="005812F4">
              <w:rPr>
                <w:rFonts w:ascii="Times New Roman" w:hAnsi="Times New Roman" w:cs="Times New Roman"/>
                <w:sz w:val="24"/>
                <w:szCs w:val="24"/>
              </w:rPr>
              <w:t xml:space="preserve">(1) Controlul asupra respectării regulilor privind perioadele de conducere, de repaus și la pauzele care trebuie respectate de către conducătorii auto, privind </w:t>
            </w:r>
            <w:r w:rsidRPr="005812F4">
              <w:rPr>
                <w:rFonts w:ascii="Times New Roman" w:hAnsi="Times New Roman" w:cs="Times New Roman"/>
                <w:sz w:val="24"/>
                <w:szCs w:val="24"/>
                <w:lang w:val="ro-RO"/>
              </w:rPr>
              <w:t xml:space="preserve">obligațiile și cerințele cu privire la construirea, instalarea, folosirea, testarea și controlul tahografelor utilizate în </w:t>
            </w:r>
            <w:r w:rsidRPr="005812F4">
              <w:rPr>
                <w:rFonts w:ascii="Times New Roman" w:hAnsi="Times New Roman" w:cs="Times New Roman"/>
                <w:sz w:val="24"/>
                <w:szCs w:val="24"/>
                <w:lang w:val="ro-RO"/>
              </w:rPr>
              <w:lastRenderedPageBreak/>
              <w:t>transportul rutier</w:t>
            </w:r>
            <w:r w:rsidRPr="005812F4">
              <w:rPr>
                <w:rFonts w:ascii="Times New Roman" w:hAnsi="Times New Roman" w:cs="Times New Roman"/>
                <w:sz w:val="24"/>
                <w:szCs w:val="24"/>
              </w:rPr>
              <w:t xml:space="preserve">, privind organizarea timpului de lucru al persoanelor care efectuează activități mobile de transport rutier este realizat în fiecare an de către inspectorii Agenției, atât în trafic, cât și la sediile operatorilor de transport rutier. </w:t>
            </w:r>
            <w:r w:rsidRPr="00DC3CA3">
              <w:rPr>
                <w:rFonts w:ascii="Times New Roman" w:hAnsi="Times New Roman" w:cs="Times New Roman"/>
                <w:sz w:val="24"/>
                <w:szCs w:val="24"/>
              </w:rPr>
              <w:t>Controalele efectuate în temeiul acestui alineat includ și controale asupra operațiunilor de cabotaj.</w:t>
            </w:r>
          </w:p>
          <w:p w14:paraId="40C507CC" w14:textId="77777777" w:rsidR="00AE0273" w:rsidRPr="005812F4" w:rsidRDefault="00AE0273" w:rsidP="00AE0273">
            <w:pPr>
              <w:rPr>
                <w:rFonts w:ascii="Times New Roman" w:hAnsi="Times New Roman" w:cs="Times New Roman"/>
                <w:sz w:val="24"/>
                <w:szCs w:val="24"/>
              </w:rPr>
            </w:pPr>
          </w:p>
          <w:p w14:paraId="5EE0605B" w14:textId="2B202854" w:rsidR="00F95E30" w:rsidRPr="00F95E30" w:rsidRDefault="00AE0273" w:rsidP="00F95E30">
            <w:pPr>
              <w:tabs>
                <w:tab w:val="left" w:pos="720"/>
              </w:tabs>
              <w:ind w:hanging="18"/>
              <w:rPr>
                <w:rFonts w:ascii="Times New Roman" w:eastAsia="Georgia" w:hAnsi="Times New Roman" w:cs="Times New Roman"/>
                <w:iCs/>
                <w:noProof w:val="0"/>
                <w:sz w:val="24"/>
                <w:szCs w:val="24"/>
                <w:lang w:eastAsia="en-GB"/>
              </w:rPr>
            </w:pPr>
            <w:r w:rsidRPr="00F95E30">
              <w:rPr>
                <w:rFonts w:ascii="Times New Roman" w:hAnsi="Times New Roman" w:cs="Times New Roman"/>
                <w:sz w:val="24"/>
                <w:szCs w:val="24"/>
              </w:rPr>
              <w:t>(3)</w:t>
            </w:r>
            <w:r w:rsidR="00F95E30" w:rsidRPr="00F95E30">
              <w:rPr>
                <w:rFonts w:ascii="Times New Roman" w:eastAsia="Georgia" w:hAnsi="Times New Roman" w:cs="Times New Roman"/>
                <w:iCs/>
                <w:noProof w:val="0"/>
                <w:sz w:val="24"/>
                <w:szCs w:val="24"/>
                <w:lang w:eastAsia="en-GB"/>
              </w:rPr>
              <w:t xml:space="preserve"> Exercitarea controlului în temeiul alin.(1) și (2), se organizează de către Agenție în baza sistemului de clasificare în funcție de gradul de risc, calculat  în baza unei formule și vizează o întreprindere în cazul în care unul sau mai mulți conducători auto ai acesteia au încălcat în mod continuu sau grav regulile privind perioadele de conducere, de repaus și la pauzele care trebuie respectate de către conducătorii auto, privind </w:t>
            </w:r>
            <w:r w:rsidR="00F95E30" w:rsidRPr="00F95E30">
              <w:rPr>
                <w:rFonts w:ascii="Times New Roman" w:eastAsia="Georgia" w:hAnsi="Times New Roman" w:cs="Times New Roman"/>
                <w:iCs/>
                <w:noProof w:val="0"/>
                <w:sz w:val="24"/>
                <w:szCs w:val="24"/>
                <w:lang w:val="ro-RO" w:eastAsia="en-GB"/>
              </w:rPr>
              <w:t>obligațiile și cerințele cu privire la construirea, instalarea, folosirea, testarea și controlul tahografelor utilizate în transportul rutier</w:t>
            </w:r>
            <w:r w:rsidR="00F95E30" w:rsidRPr="00F95E30">
              <w:rPr>
                <w:rFonts w:ascii="Times New Roman" w:eastAsia="Georgia" w:hAnsi="Times New Roman" w:cs="Times New Roman"/>
                <w:iCs/>
                <w:noProof w:val="0"/>
                <w:sz w:val="24"/>
                <w:szCs w:val="24"/>
                <w:lang w:eastAsia="en-GB"/>
              </w:rPr>
              <w:t xml:space="preserve">, privind organizarea timpului de lucru al persoanelor care efectuează activități mobile de transport rutier, sau încălcarea modului de realizare a operațiunilor de cabotaj.  </w:t>
            </w:r>
          </w:p>
          <w:p w14:paraId="57FA56F8" w14:textId="12B5ADFC" w:rsidR="00AE0273" w:rsidRPr="005812F4" w:rsidRDefault="00AE0273" w:rsidP="00AE0273">
            <w:pPr>
              <w:rPr>
                <w:rFonts w:ascii="Times New Roman" w:hAnsi="Times New Roman" w:cs="Times New Roman"/>
                <w:sz w:val="24"/>
                <w:szCs w:val="24"/>
              </w:rPr>
            </w:pPr>
          </w:p>
          <w:p w14:paraId="14BBE325" w14:textId="0705CD4C" w:rsidR="00F95E30" w:rsidRPr="00F95E30" w:rsidRDefault="00AE0273" w:rsidP="00F95E30">
            <w:pPr>
              <w:tabs>
                <w:tab w:val="left" w:pos="720"/>
              </w:tabs>
              <w:rPr>
                <w:rFonts w:ascii="Times New Roman" w:eastAsia="Georgia" w:hAnsi="Times New Roman" w:cs="Times New Roman"/>
                <w:iCs/>
                <w:noProof w:val="0"/>
                <w:sz w:val="24"/>
                <w:szCs w:val="24"/>
                <w:lang w:eastAsia="en-GB"/>
              </w:rPr>
            </w:pPr>
            <w:r w:rsidRPr="005812F4">
              <w:rPr>
                <w:rFonts w:ascii="Times New Roman" w:hAnsi="Times New Roman" w:cs="Times New Roman"/>
                <w:sz w:val="24"/>
                <w:szCs w:val="24"/>
              </w:rPr>
              <w:t xml:space="preserve">(4) </w:t>
            </w:r>
            <w:r w:rsidR="00F95E30" w:rsidRPr="00F95E30">
              <w:rPr>
                <w:rFonts w:ascii="Aptos" w:eastAsia="Georgia" w:hAnsi="Aptos" w:cs="Georgia"/>
                <w:i/>
                <w:iCs/>
                <w:noProof w:val="0"/>
                <w:sz w:val="24"/>
                <w:szCs w:val="24"/>
                <w:lang w:eastAsia="en-GB"/>
              </w:rPr>
              <w:t xml:space="preserve"> </w:t>
            </w:r>
            <w:r w:rsidR="00F95E30" w:rsidRPr="00F95E30">
              <w:rPr>
                <w:rFonts w:ascii="Times New Roman" w:eastAsia="Georgia" w:hAnsi="Times New Roman" w:cs="Times New Roman"/>
                <w:iCs/>
                <w:noProof w:val="0"/>
                <w:sz w:val="24"/>
                <w:szCs w:val="24"/>
                <w:lang w:eastAsia="en-GB"/>
              </w:rPr>
              <w:t xml:space="preserve">Formula pentru calculare a gradului de risc al unei întreprinderi, ține cont de </w:t>
            </w:r>
            <w:r w:rsidR="00F95E30" w:rsidRPr="00F95E30">
              <w:rPr>
                <w:rFonts w:ascii="Times New Roman" w:eastAsia="Georgia" w:hAnsi="Times New Roman" w:cs="Times New Roman"/>
                <w:iCs/>
                <w:noProof w:val="0"/>
                <w:sz w:val="24"/>
                <w:szCs w:val="24"/>
                <w:lang w:eastAsia="en-GB"/>
              </w:rPr>
              <w:lastRenderedPageBreak/>
              <w:t>numărul, gravitatea și frecvența încălcărilor prevăzute alin. (6) și se aprobă prin ordinul conducătorului organului central de specialitate.</w:t>
            </w:r>
          </w:p>
          <w:p w14:paraId="39E74754" w14:textId="073198B4" w:rsidR="00AE0273" w:rsidRPr="005812F4" w:rsidRDefault="00AE0273" w:rsidP="00AE0273">
            <w:pPr>
              <w:rPr>
                <w:rFonts w:ascii="Times New Roman" w:hAnsi="Times New Roman" w:cs="Times New Roman"/>
                <w:sz w:val="24"/>
                <w:szCs w:val="24"/>
              </w:rPr>
            </w:pPr>
            <w:r w:rsidRPr="005812F4">
              <w:rPr>
                <w:rFonts w:ascii="Times New Roman" w:hAnsi="Times New Roman" w:cs="Times New Roman"/>
                <w:sz w:val="24"/>
                <w:szCs w:val="24"/>
              </w:rPr>
              <w:t>.</w:t>
            </w:r>
          </w:p>
          <w:p w14:paraId="62D918BC" w14:textId="175ABE6C" w:rsidR="00AE0273" w:rsidRPr="005812F4" w:rsidRDefault="00AE0273" w:rsidP="00AE0273">
            <w:pPr>
              <w:rPr>
                <w:rFonts w:ascii="Times New Roman" w:hAnsi="Times New Roman" w:cs="Times New Roman"/>
                <w:sz w:val="24"/>
                <w:szCs w:val="24"/>
              </w:rPr>
            </w:pPr>
            <w:r w:rsidRPr="00DC3CA3">
              <w:rPr>
                <w:rFonts w:ascii="Times New Roman" w:hAnsi="Times New Roman" w:cs="Times New Roman"/>
                <w:sz w:val="24"/>
                <w:szCs w:val="24"/>
              </w:rPr>
              <w:t>(5) Întreprinderile clasificate ca prezentând un grad de risc ridicat fac obiectul unor controale mai riguroase și mai frecvente.</w:t>
            </w:r>
          </w:p>
        </w:tc>
        <w:tc>
          <w:tcPr>
            <w:tcW w:w="2250" w:type="dxa"/>
          </w:tcPr>
          <w:p w14:paraId="3D96DC7B" w14:textId="2BF95936" w:rsidR="00E822EF" w:rsidRPr="005812F4" w:rsidRDefault="003F54E5" w:rsidP="00A46C48">
            <w:pPr>
              <w:jc w:val="center"/>
              <w:rPr>
                <w:rFonts w:ascii="Times New Roman" w:hAnsi="Times New Roman" w:cs="Times New Roman"/>
                <w:sz w:val="24"/>
                <w:szCs w:val="24"/>
              </w:rPr>
            </w:pPr>
            <w:r w:rsidRPr="00DC3CA3">
              <w:rPr>
                <w:rFonts w:ascii="Times New Roman" w:hAnsi="Times New Roman" w:cs="Times New Roman"/>
                <w:sz w:val="24"/>
                <w:szCs w:val="24"/>
              </w:rPr>
              <w:lastRenderedPageBreak/>
              <w:t>Compatibil</w:t>
            </w:r>
          </w:p>
        </w:tc>
        <w:tc>
          <w:tcPr>
            <w:tcW w:w="3150" w:type="dxa"/>
          </w:tcPr>
          <w:p w14:paraId="5F954202" w14:textId="77777777" w:rsidR="00E822EF" w:rsidRPr="005812F4" w:rsidRDefault="00E822EF" w:rsidP="00A46C48">
            <w:pPr>
              <w:rPr>
                <w:rFonts w:ascii="Times New Roman" w:hAnsi="Times New Roman" w:cs="Times New Roman"/>
                <w:sz w:val="24"/>
                <w:szCs w:val="24"/>
              </w:rPr>
            </w:pPr>
          </w:p>
        </w:tc>
      </w:tr>
      <w:tr w:rsidR="00E822EF" w:rsidRPr="005812F4" w14:paraId="4E807A53" w14:textId="77777777" w:rsidTr="00C73AD6">
        <w:tc>
          <w:tcPr>
            <w:tcW w:w="4405" w:type="dxa"/>
          </w:tcPr>
          <w:p w14:paraId="702BEB6D" w14:textId="042C9A8F" w:rsidR="00E822EF"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(2) Fiecare stat membru se asigură că controalele prevăzute la articolul 2 din Directiva 2006/22/CE includ, după caz, un control asupra operaţiunilor de cabotaj.</w:t>
            </w:r>
          </w:p>
        </w:tc>
        <w:tc>
          <w:tcPr>
            <w:tcW w:w="4230" w:type="dxa"/>
          </w:tcPr>
          <w:p w14:paraId="5FF3B912" w14:textId="561466CB" w:rsidR="00E822EF" w:rsidRPr="00DC3CA3" w:rsidRDefault="00AE0273" w:rsidP="00AE0273">
            <w:pPr>
              <w:rPr>
                <w:rFonts w:ascii="Times New Roman" w:hAnsi="Times New Roman" w:cs="Times New Roman"/>
                <w:sz w:val="24"/>
                <w:szCs w:val="24"/>
              </w:rPr>
            </w:pPr>
            <w:r w:rsidRPr="00DC3CA3">
              <w:rPr>
                <w:rFonts w:ascii="Times New Roman" w:hAnsi="Times New Roman" w:cs="Times New Roman"/>
                <w:b/>
                <w:sz w:val="24"/>
                <w:szCs w:val="24"/>
              </w:rPr>
              <w:t xml:space="preserve">Art.152. - </w:t>
            </w:r>
            <w:r w:rsidRPr="00DC3CA3">
              <w:rPr>
                <w:rFonts w:ascii="Times New Roman" w:hAnsi="Times New Roman" w:cs="Times New Roman"/>
                <w:sz w:val="24"/>
                <w:szCs w:val="24"/>
              </w:rPr>
              <w:t xml:space="preserve">(1) Controlul asupra respectării regulilor privind perioadele de conducere, de repaus și la pauzele care trebuie respectate de către conducătorii auto, privind </w:t>
            </w:r>
            <w:r w:rsidRPr="00DC3CA3">
              <w:rPr>
                <w:rFonts w:ascii="Times New Roman" w:hAnsi="Times New Roman" w:cs="Times New Roman"/>
                <w:sz w:val="24"/>
                <w:szCs w:val="24"/>
                <w:lang w:val="ro-RO"/>
              </w:rPr>
              <w:t>obligațiile și cerințele cu privire la construirea, instalarea, folosirea, testarea și controlul tahografelor utilizate în transportul rutier</w:t>
            </w:r>
            <w:r w:rsidRPr="00DC3CA3">
              <w:rPr>
                <w:rFonts w:ascii="Times New Roman" w:hAnsi="Times New Roman" w:cs="Times New Roman"/>
                <w:sz w:val="24"/>
                <w:szCs w:val="24"/>
              </w:rPr>
              <w:t>, privind organizarea timpului de lucru al persoanelor care efectuează activități mobile de transport rutier este realizat în fiecare an de către inspectorii Agenției, atât în trafic, cât și la sediile operatorilor de transport rutier. Controalele efectuate în temeiul acestui alineat includ și controale asupra operațiunilor de cabotaj.</w:t>
            </w:r>
          </w:p>
        </w:tc>
        <w:tc>
          <w:tcPr>
            <w:tcW w:w="2250" w:type="dxa"/>
          </w:tcPr>
          <w:p w14:paraId="240FD250" w14:textId="1FEF66F9" w:rsidR="00E822EF" w:rsidRPr="005812F4" w:rsidRDefault="00AE0273" w:rsidP="00A46C48">
            <w:pPr>
              <w:jc w:val="center"/>
              <w:rPr>
                <w:rFonts w:ascii="Times New Roman" w:hAnsi="Times New Roman" w:cs="Times New Roman"/>
                <w:sz w:val="24"/>
                <w:szCs w:val="24"/>
              </w:rPr>
            </w:pPr>
            <w:r w:rsidRPr="00DC3CA3">
              <w:rPr>
                <w:rFonts w:ascii="Times New Roman" w:hAnsi="Times New Roman" w:cs="Times New Roman"/>
                <w:sz w:val="24"/>
                <w:szCs w:val="24"/>
              </w:rPr>
              <w:t>Compatibil</w:t>
            </w:r>
          </w:p>
        </w:tc>
        <w:tc>
          <w:tcPr>
            <w:tcW w:w="3150" w:type="dxa"/>
          </w:tcPr>
          <w:p w14:paraId="0E041AB0" w14:textId="77777777" w:rsidR="00E822EF" w:rsidRPr="005812F4" w:rsidRDefault="00E822EF" w:rsidP="00A46C48">
            <w:pPr>
              <w:rPr>
                <w:rFonts w:ascii="Times New Roman" w:hAnsi="Times New Roman" w:cs="Times New Roman"/>
                <w:sz w:val="24"/>
                <w:szCs w:val="24"/>
              </w:rPr>
            </w:pPr>
          </w:p>
        </w:tc>
      </w:tr>
      <w:tr w:rsidR="00E822EF" w:rsidRPr="005812F4" w14:paraId="4B70054A" w14:textId="77777777" w:rsidTr="00C73AD6">
        <w:tc>
          <w:tcPr>
            <w:tcW w:w="4405" w:type="dxa"/>
          </w:tcPr>
          <w:p w14:paraId="2D7574D2" w14:textId="4224B332" w:rsidR="00E822EF" w:rsidRPr="005812F4" w:rsidRDefault="00787A17"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(3) Cel puţin de două ori pe an, statele membre întreprind controale concertate în trafic asupra operaţiunilor de cabotaj. Aceste controale se efectuează în același timp de către autorităţile naţionale responsabile cu asigurarea respectării normelor în domeniul transportului rutier în </w:t>
            </w:r>
            <w:r w:rsidRPr="005812F4">
              <w:rPr>
                <w:rFonts w:ascii="Times New Roman" w:hAnsi="Times New Roman" w:cs="Times New Roman"/>
                <w:sz w:val="24"/>
                <w:szCs w:val="24"/>
              </w:rPr>
              <w:lastRenderedPageBreak/>
              <w:t>două sau mai multe state membre, fiecare autoritate naţională acţionând pe propriul teritoriu. Statele membre pot combina aceste activităţi cu cele prevăzute la articolul 5 din Directiva 2006/22/CE. Punctele de contact naţionale desemnate în conformitate cu articolul 18 alineatul (1) din Regulamentul (CE) nr. 1071/2009 fac schimb de informaţii privind numărul și tipul încălcărilor depistate, după încheierea controalelor concertate în trafic.</w:t>
            </w:r>
          </w:p>
        </w:tc>
        <w:tc>
          <w:tcPr>
            <w:tcW w:w="4230" w:type="dxa"/>
          </w:tcPr>
          <w:p w14:paraId="317939B2" w14:textId="63BBEEA7" w:rsidR="00D25DAB" w:rsidRPr="005812F4" w:rsidRDefault="00765F4B" w:rsidP="00D25DAB">
            <w:pPr>
              <w:rPr>
                <w:rFonts w:ascii="Times New Roman" w:hAnsi="Times New Roman" w:cs="Times New Roman"/>
                <w:sz w:val="24"/>
                <w:szCs w:val="24"/>
                <w:lang w:val="ro-RO"/>
              </w:rPr>
            </w:pPr>
            <w:r w:rsidRPr="005812F4">
              <w:rPr>
                <w:rFonts w:ascii="Times New Roman" w:hAnsi="Times New Roman" w:cs="Times New Roman"/>
                <w:b/>
                <w:sz w:val="24"/>
                <w:szCs w:val="24"/>
              </w:rPr>
              <w:lastRenderedPageBreak/>
              <w:t xml:space="preserve">Art.152. - </w:t>
            </w:r>
            <w:r w:rsidR="00D25DAB" w:rsidRPr="005812F4">
              <w:rPr>
                <w:rFonts w:ascii="Times New Roman" w:hAnsi="Times New Roman" w:cs="Times New Roman"/>
                <w:sz w:val="24"/>
                <w:szCs w:val="24"/>
              </w:rPr>
              <w:t>(11) Agenția efectuează, cel puțin de</w:t>
            </w:r>
            <w:r w:rsidR="00D25DAB" w:rsidRPr="005812F4">
              <w:rPr>
                <w:rFonts w:ascii="Times New Roman" w:hAnsi="Times New Roman" w:cs="Times New Roman"/>
                <w:sz w:val="24"/>
                <w:szCs w:val="24"/>
                <w:lang w:val="ro-RO"/>
              </w:rPr>
              <w:t xml:space="preserve"> șase ori pe an, controale în trafic concertate asupra conducătorilor auto și asupra vehiculelor care cad sub incidența prezentului articol, </w:t>
            </w:r>
            <w:r w:rsidR="00D25DAB" w:rsidRPr="00DC3CA3">
              <w:rPr>
                <w:rFonts w:ascii="Times New Roman" w:hAnsi="Times New Roman" w:cs="Times New Roman"/>
                <w:sz w:val="24"/>
                <w:szCs w:val="24"/>
                <w:lang w:val="ro-RO"/>
              </w:rPr>
              <w:t>inclusiv de cel puțin două ori pe an, controalele concertate vizează și operațiunile de cabotaj.</w:t>
            </w:r>
            <w:r w:rsidR="00D25DAB" w:rsidRPr="005812F4">
              <w:rPr>
                <w:rFonts w:ascii="Times New Roman" w:hAnsi="Times New Roman" w:cs="Times New Roman"/>
                <w:sz w:val="24"/>
                <w:szCs w:val="24"/>
              </w:rPr>
              <w:t xml:space="preserve"> </w:t>
            </w:r>
            <w:r w:rsidR="00D25DAB" w:rsidRPr="005812F4">
              <w:rPr>
                <w:rFonts w:ascii="Times New Roman" w:hAnsi="Times New Roman" w:cs="Times New Roman"/>
                <w:sz w:val="24"/>
                <w:szCs w:val="24"/>
              </w:rPr>
              <w:lastRenderedPageBreak/>
              <w:t>Controalele concertate reprezintă controlul întreprins de către Agenție în comun cu autoritățile competente din unul sau mai multe state membre UE, fiecare acționând pe propriul teritoriu. În plus, Agenția va asigura organizarea controalelor concertate și la sediile întreprinderilor.</w:t>
            </w:r>
          </w:p>
          <w:p w14:paraId="4AA1D30B" w14:textId="77777777" w:rsidR="00E822EF" w:rsidRPr="005812F4" w:rsidRDefault="00E822EF" w:rsidP="00765F4B">
            <w:pPr>
              <w:rPr>
                <w:rFonts w:ascii="Times New Roman" w:hAnsi="Times New Roman" w:cs="Times New Roman"/>
                <w:sz w:val="24"/>
                <w:szCs w:val="24"/>
                <w:lang w:val="ro-RO"/>
              </w:rPr>
            </w:pPr>
          </w:p>
          <w:p w14:paraId="339D894D" w14:textId="77777777" w:rsidR="001320B7" w:rsidRPr="005812F4" w:rsidRDefault="001320B7" w:rsidP="001320B7">
            <w:pPr>
              <w:jc w:val="center"/>
              <w:rPr>
                <w:rFonts w:ascii="Times New Roman" w:hAnsi="Times New Roman" w:cs="Times New Roman"/>
                <w:b/>
                <w:sz w:val="24"/>
                <w:szCs w:val="24"/>
              </w:rPr>
            </w:pPr>
            <w:r w:rsidRPr="005812F4">
              <w:rPr>
                <w:rFonts w:ascii="Times New Roman" w:hAnsi="Times New Roman" w:cs="Times New Roman"/>
                <w:b/>
                <w:sz w:val="24"/>
                <w:szCs w:val="24"/>
              </w:rPr>
              <w:t>Capitolul 6</w:t>
            </w:r>
          </w:p>
          <w:p w14:paraId="3DA92524" w14:textId="7C62090E" w:rsidR="001320B7" w:rsidRPr="005812F4" w:rsidRDefault="001320B7" w:rsidP="001320B7">
            <w:pPr>
              <w:jc w:val="center"/>
              <w:rPr>
                <w:rFonts w:ascii="Times New Roman" w:hAnsi="Times New Roman" w:cs="Times New Roman"/>
                <w:b/>
                <w:sz w:val="24"/>
                <w:szCs w:val="24"/>
              </w:rPr>
            </w:pPr>
            <w:r w:rsidRPr="005812F4">
              <w:rPr>
                <w:rFonts w:ascii="Times New Roman" w:hAnsi="Times New Roman" w:cs="Times New Roman"/>
                <w:b/>
                <w:sz w:val="24"/>
                <w:szCs w:val="24"/>
              </w:rPr>
              <w:t xml:space="preserve">COOPERAREA ADMINISTRATIVĂ </w:t>
            </w:r>
            <w:r w:rsidR="00284492">
              <w:rPr>
                <w:rFonts w:ascii="Times New Roman" w:hAnsi="Times New Roman" w:cs="Times New Roman"/>
                <w:b/>
                <w:sz w:val="24"/>
                <w:szCs w:val="24"/>
              </w:rPr>
              <w:t>CU</w:t>
            </w:r>
            <w:r w:rsidRPr="005812F4">
              <w:rPr>
                <w:rFonts w:ascii="Times New Roman" w:hAnsi="Times New Roman" w:cs="Times New Roman"/>
                <w:b/>
                <w:sz w:val="24"/>
                <w:szCs w:val="24"/>
              </w:rPr>
              <w:t xml:space="preserve"> STATELE MEMBRE ALE UNIUNII EUROPENE</w:t>
            </w:r>
          </w:p>
          <w:p w14:paraId="0E0F7741" w14:textId="6FFEC95D" w:rsidR="001320B7" w:rsidRPr="005812F4" w:rsidRDefault="001320B7" w:rsidP="00765F4B">
            <w:pPr>
              <w:rPr>
                <w:rFonts w:ascii="Times New Roman" w:hAnsi="Times New Roman" w:cs="Times New Roman"/>
                <w:sz w:val="24"/>
                <w:szCs w:val="24"/>
              </w:rPr>
            </w:pPr>
            <w:r w:rsidRPr="005812F4">
              <w:rPr>
                <w:rFonts w:ascii="Times New Roman" w:hAnsi="Times New Roman" w:cs="Times New Roman"/>
                <w:b/>
                <w:sz w:val="24"/>
                <w:szCs w:val="24"/>
              </w:rPr>
              <w:t>Art.45</w:t>
            </w:r>
            <w:r w:rsidRPr="005812F4">
              <w:rPr>
                <w:rFonts w:ascii="Times New Roman" w:hAnsi="Times New Roman" w:cs="Times New Roman"/>
                <w:b/>
                <w:sz w:val="24"/>
                <w:szCs w:val="24"/>
                <w:vertAlign w:val="superscript"/>
              </w:rPr>
              <w:t>1</w:t>
            </w:r>
            <w:r w:rsidRPr="005812F4">
              <w:rPr>
                <w:rFonts w:ascii="Times New Roman" w:hAnsi="Times New Roman" w:cs="Times New Roman"/>
                <w:b/>
                <w:sz w:val="24"/>
                <w:szCs w:val="24"/>
              </w:rPr>
              <w:t xml:space="preserve">. – </w:t>
            </w:r>
            <w:r w:rsidRPr="005812F4">
              <w:rPr>
                <w:rFonts w:ascii="Times New Roman" w:hAnsi="Times New Roman" w:cs="Times New Roman"/>
                <w:sz w:val="24"/>
                <w:szCs w:val="24"/>
              </w:rPr>
              <w:t>(1) Agenția se desemnează ca punct de contact național responsabil de schimbul de informații cu celelalte autorități competente desemnate de către statele membre UE cu privire la punerea în aplicare a legislației în domeniul transporturilor rutiere.</w:t>
            </w:r>
          </w:p>
        </w:tc>
        <w:tc>
          <w:tcPr>
            <w:tcW w:w="2250" w:type="dxa"/>
          </w:tcPr>
          <w:p w14:paraId="025EBFB9" w14:textId="3BBF7BBF" w:rsidR="00E822EF" w:rsidRPr="005812F4" w:rsidRDefault="00D25DAB" w:rsidP="00A46C48">
            <w:pPr>
              <w:jc w:val="center"/>
              <w:rPr>
                <w:rFonts w:ascii="Times New Roman" w:hAnsi="Times New Roman" w:cs="Times New Roman"/>
                <w:sz w:val="24"/>
                <w:szCs w:val="24"/>
              </w:rPr>
            </w:pPr>
            <w:r w:rsidRPr="00DC3CA3">
              <w:rPr>
                <w:rFonts w:ascii="Times New Roman" w:hAnsi="Times New Roman" w:cs="Times New Roman"/>
                <w:sz w:val="24"/>
                <w:szCs w:val="24"/>
              </w:rPr>
              <w:lastRenderedPageBreak/>
              <w:t>Compatibil</w:t>
            </w:r>
          </w:p>
        </w:tc>
        <w:tc>
          <w:tcPr>
            <w:tcW w:w="3150" w:type="dxa"/>
          </w:tcPr>
          <w:p w14:paraId="07EDDE26" w14:textId="77777777" w:rsidR="00E822EF" w:rsidRPr="005812F4" w:rsidRDefault="00E822EF" w:rsidP="00A46C48">
            <w:pPr>
              <w:rPr>
                <w:rFonts w:ascii="Times New Roman" w:hAnsi="Times New Roman" w:cs="Times New Roman"/>
                <w:sz w:val="24"/>
                <w:szCs w:val="24"/>
              </w:rPr>
            </w:pPr>
          </w:p>
        </w:tc>
      </w:tr>
      <w:tr w:rsidR="00E822EF" w:rsidRPr="005812F4" w14:paraId="58913851" w14:textId="77777777" w:rsidTr="00C73AD6">
        <w:tc>
          <w:tcPr>
            <w:tcW w:w="4405" w:type="dxa"/>
          </w:tcPr>
          <w:p w14:paraId="2FE8DE13" w14:textId="7E4B6D25" w:rsidR="00000C9D" w:rsidRPr="005812F4" w:rsidRDefault="00000C9D" w:rsidP="00000C9D">
            <w:pPr>
              <w:ind w:firstLine="337"/>
              <w:jc w:val="center"/>
              <w:rPr>
                <w:rFonts w:ascii="Times New Roman" w:hAnsi="Times New Roman" w:cs="Times New Roman"/>
                <w:b/>
                <w:sz w:val="24"/>
                <w:szCs w:val="24"/>
              </w:rPr>
            </w:pPr>
            <w:r w:rsidRPr="005812F4">
              <w:rPr>
                <w:rFonts w:ascii="Times New Roman" w:hAnsi="Times New Roman" w:cs="Times New Roman"/>
                <w:b/>
                <w:sz w:val="24"/>
                <w:szCs w:val="24"/>
              </w:rPr>
              <w:t>CAPITOLUL IV ASISTENȚĂ RECIPROCĂ Ș</w:t>
            </w:r>
            <w:r w:rsidR="001A1471" w:rsidRPr="005812F4">
              <w:rPr>
                <w:rFonts w:ascii="Times New Roman" w:hAnsi="Times New Roman" w:cs="Times New Roman"/>
                <w:b/>
                <w:sz w:val="24"/>
                <w:szCs w:val="24"/>
              </w:rPr>
              <w:t>I SANCȚ</w:t>
            </w:r>
            <w:r w:rsidRPr="005812F4">
              <w:rPr>
                <w:rFonts w:ascii="Times New Roman" w:hAnsi="Times New Roman" w:cs="Times New Roman"/>
                <w:b/>
                <w:sz w:val="24"/>
                <w:szCs w:val="24"/>
              </w:rPr>
              <w:t>IUNI</w:t>
            </w:r>
          </w:p>
          <w:p w14:paraId="6DB51D55" w14:textId="7C02C5AB" w:rsidR="00000C9D" w:rsidRPr="005812F4" w:rsidRDefault="00000C9D" w:rsidP="00000C9D">
            <w:pPr>
              <w:ind w:firstLine="337"/>
              <w:jc w:val="center"/>
              <w:rPr>
                <w:rFonts w:ascii="Times New Roman" w:hAnsi="Times New Roman" w:cs="Times New Roman"/>
                <w:b/>
                <w:sz w:val="24"/>
                <w:szCs w:val="24"/>
              </w:rPr>
            </w:pPr>
            <w:r w:rsidRPr="005812F4">
              <w:rPr>
                <w:rFonts w:ascii="Times New Roman" w:hAnsi="Times New Roman" w:cs="Times New Roman"/>
                <w:b/>
                <w:sz w:val="24"/>
                <w:szCs w:val="24"/>
              </w:rPr>
              <w:t>Articolul 11 Asistenţă reciprocă</w:t>
            </w:r>
          </w:p>
          <w:p w14:paraId="39642571" w14:textId="58334A93" w:rsidR="00E822EF"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Statele membre își acordă reciproc asistenţă în vederea asigurării aplicării și monitorizării prezentului regulament. Acestea procedează la schimbul de informaţii prin intermediul punctelor naţionale de contact instituite în temeiul articolului 18 din Regulamentul (CE) nr. 1071/2009.</w:t>
            </w:r>
          </w:p>
        </w:tc>
        <w:tc>
          <w:tcPr>
            <w:tcW w:w="4230" w:type="dxa"/>
          </w:tcPr>
          <w:p w14:paraId="3CB18151" w14:textId="3E49D401" w:rsidR="006131AA" w:rsidRPr="005812F4" w:rsidRDefault="006131AA" w:rsidP="006131AA">
            <w:pPr>
              <w:jc w:val="center"/>
              <w:rPr>
                <w:rFonts w:ascii="Times New Roman" w:hAnsi="Times New Roman" w:cs="Times New Roman"/>
                <w:b/>
                <w:sz w:val="24"/>
                <w:szCs w:val="24"/>
              </w:rPr>
            </w:pPr>
            <w:r w:rsidRPr="005812F4">
              <w:rPr>
                <w:rFonts w:ascii="Times New Roman" w:hAnsi="Times New Roman" w:cs="Times New Roman"/>
                <w:b/>
                <w:sz w:val="24"/>
                <w:szCs w:val="24"/>
              </w:rPr>
              <w:t>Secțiunea a 4-a Asistența reciprocă și sancționarea încălcărilor</w:t>
            </w:r>
          </w:p>
          <w:p w14:paraId="39248A1B" w14:textId="77777777" w:rsidR="006131AA" w:rsidRPr="005812F4" w:rsidRDefault="006131AA" w:rsidP="00342116">
            <w:pPr>
              <w:jc w:val="center"/>
              <w:rPr>
                <w:rFonts w:ascii="Times New Roman" w:hAnsi="Times New Roman" w:cs="Times New Roman"/>
                <w:b/>
                <w:sz w:val="24"/>
                <w:szCs w:val="24"/>
              </w:rPr>
            </w:pPr>
          </w:p>
          <w:p w14:paraId="69CB4D91" w14:textId="45903FE5" w:rsidR="006131AA" w:rsidRPr="005812F4" w:rsidRDefault="00DC3CA3" w:rsidP="006131AA">
            <w:pPr>
              <w:rPr>
                <w:rFonts w:ascii="Times New Roman" w:hAnsi="Times New Roman" w:cs="Times New Roman"/>
                <w:sz w:val="24"/>
                <w:szCs w:val="24"/>
              </w:rPr>
            </w:pPr>
            <w:r>
              <w:rPr>
                <w:rFonts w:ascii="Times New Roman" w:hAnsi="Times New Roman" w:cs="Times New Roman"/>
                <w:b/>
                <w:sz w:val="24"/>
                <w:szCs w:val="24"/>
              </w:rPr>
              <w:t>Art.30</w:t>
            </w:r>
            <w:r>
              <w:rPr>
                <w:rFonts w:ascii="Times New Roman" w:hAnsi="Times New Roman" w:cs="Times New Roman"/>
                <w:b/>
                <w:sz w:val="24"/>
                <w:szCs w:val="24"/>
                <w:vertAlign w:val="superscript"/>
              </w:rPr>
              <w:t>10</w:t>
            </w:r>
            <w:r w:rsidR="006131AA" w:rsidRPr="005812F4">
              <w:rPr>
                <w:rFonts w:ascii="Times New Roman" w:hAnsi="Times New Roman" w:cs="Times New Roman"/>
                <w:b/>
                <w:sz w:val="24"/>
                <w:szCs w:val="24"/>
              </w:rPr>
              <w:t xml:space="preserve">. – </w:t>
            </w:r>
            <w:r w:rsidR="006131AA" w:rsidRPr="005812F4">
              <w:rPr>
                <w:rFonts w:ascii="Times New Roman" w:hAnsi="Times New Roman" w:cs="Times New Roman"/>
                <w:sz w:val="24"/>
                <w:szCs w:val="24"/>
              </w:rPr>
              <w:t>(1) Agenția cooperează cu alte autorități competente din statele membre ale Uniunii Europene, pentru a asigura aplicarea uniformă a legislației privind transportul rutier internațional de mărfuri.</w:t>
            </w:r>
          </w:p>
          <w:p w14:paraId="376BB0E2" w14:textId="690D58B5" w:rsidR="006131AA" w:rsidRPr="005812F4" w:rsidRDefault="006131AA" w:rsidP="006131AA">
            <w:pPr>
              <w:ind w:firstLine="342"/>
              <w:rPr>
                <w:rFonts w:ascii="Times New Roman" w:hAnsi="Times New Roman" w:cs="Times New Roman"/>
                <w:sz w:val="24"/>
                <w:szCs w:val="24"/>
              </w:rPr>
            </w:pPr>
            <w:r w:rsidRPr="005812F4">
              <w:rPr>
                <w:rFonts w:ascii="Times New Roman" w:hAnsi="Times New Roman" w:cs="Times New Roman"/>
                <w:sz w:val="24"/>
                <w:szCs w:val="24"/>
              </w:rPr>
              <w:t>(2) Schimbul de informații poate include, după caz:</w:t>
            </w:r>
          </w:p>
          <w:p w14:paraId="396D9595" w14:textId="77777777" w:rsidR="006131AA" w:rsidRPr="005812F4" w:rsidRDefault="006131AA" w:rsidP="006131AA">
            <w:pPr>
              <w:ind w:firstLine="252"/>
              <w:rPr>
                <w:rFonts w:ascii="Times New Roman" w:hAnsi="Times New Roman" w:cs="Times New Roman"/>
                <w:sz w:val="24"/>
                <w:szCs w:val="24"/>
              </w:rPr>
            </w:pPr>
            <w:r w:rsidRPr="005812F4">
              <w:rPr>
                <w:rFonts w:ascii="Times New Roman" w:hAnsi="Times New Roman" w:cs="Times New Roman"/>
                <w:sz w:val="24"/>
                <w:szCs w:val="24"/>
              </w:rPr>
              <w:t>a) date despre operatorii de transport și licențele acestora;</w:t>
            </w:r>
          </w:p>
          <w:p w14:paraId="3C1059E8" w14:textId="77777777" w:rsidR="006131AA" w:rsidRPr="005812F4" w:rsidRDefault="006131AA" w:rsidP="006131AA">
            <w:pPr>
              <w:ind w:firstLine="252"/>
              <w:rPr>
                <w:rFonts w:ascii="Times New Roman" w:hAnsi="Times New Roman" w:cs="Times New Roman"/>
                <w:sz w:val="24"/>
                <w:szCs w:val="24"/>
              </w:rPr>
            </w:pPr>
            <w:r w:rsidRPr="005812F4">
              <w:rPr>
                <w:rFonts w:ascii="Times New Roman" w:hAnsi="Times New Roman" w:cs="Times New Roman"/>
                <w:sz w:val="24"/>
                <w:szCs w:val="24"/>
              </w:rPr>
              <w:lastRenderedPageBreak/>
              <w:t>b) constatări privind încălcările legislației;</w:t>
            </w:r>
          </w:p>
          <w:p w14:paraId="5A55FEE2" w14:textId="77777777" w:rsidR="006131AA" w:rsidRPr="005812F4" w:rsidRDefault="006131AA" w:rsidP="006131AA">
            <w:pPr>
              <w:ind w:firstLine="252"/>
              <w:rPr>
                <w:rFonts w:ascii="Times New Roman" w:hAnsi="Times New Roman" w:cs="Times New Roman"/>
                <w:sz w:val="24"/>
                <w:szCs w:val="24"/>
              </w:rPr>
            </w:pPr>
            <w:r w:rsidRPr="005812F4">
              <w:rPr>
                <w:rFonts w:ascii="Times New Roman" w:hAnsi="Times New Roman" w:cs="Times New Roman"/>
                <w:sz w:val="24"/>
                <w:szCs w:val="24"/>
              </w:rPr>
              <w:t>c) măsuri sancționatorii aplicate;</w:t>
            </w:r>
          </w:p>
          <w:p w14:paraId="302009A1" w14:textId="77777777" w:rsidR="006131AA" w:rsidRPr="005812F4" w:rsidRDefault="006131AA" w:rsidP="006131AA">
            <w:pPr>
              <w:ind w:firstLine="252"/>
              <w:rPr>
                <w:rFonts w:ascii="Times New Roman" w:hAnsi="Times New Roman" w:cs="Times New Roman"/>
                <w:sz w:val="24"/>
                <w:szCs w:val="24"/>
              </w:rPr>
            </w:pPr>
            <w:r w:rsidRPr="005812F4">
              <w:rPr>
                <w:rFonts w:ascii="Times New Roman" w:hAnsi="Times New Roman" w:cs="Times New Roman"/>
                <w:sz w:val="24"/>
                <w:szCs w:val="24"/>
              </w:rPr>
              <w:t>d) rapoarte și statistici privind transportul internațional și operațiunile de cabotaj.</w:t>
            </w:r>
          </w:p>
          <w:p w14:paraId="581E440C" w14:textId="77777777" w:rsidR="006131AA" w:rsidRPr="005812F4" w:rsidRDefault="006131AA" w:rsidP="006131AA">
            <w:pPr>
              <w:ind w:firstLine="252"/>
              <w:rPr>
                <w:rFonts w:ascii="Times New Roman" w:hAnsi="Times New Roman" w:cs="Times New Roman"/>
                <w:sz w:val="24"/>
                <w:szCs w:val="24"/>
              </w:rPr>
            </w:pPr>
            <w:r w:rsidRPr="005812F4">
              <w:rPr>
                <w:rFonts w:ascii="Times New Roman" w:hAnsi="Times New Roman" w:cs="Times New Roman"/>
                <w:sz w:val="24"/>
                <w:szCs w:val="24"/>
              </w:rPr>
              <w:t>(3) Autoritățile implicate pot organiza acțiuni de control concertate și pot participa la programe de monitorizare și audit reciproc pentru a preveni încălcările legislației.</w:t>
            </w:r>
          </w:p>
          <w:p w14:paraId="18D62161" w14:textId="4DD19F8F" w:rsidR="006131AA" w:rsidRPr="005812F4" w:rsidRDefault="006131AA" w:rsidP="006131AA">
            <w:pPr>
              <w:ind w:firstLine="252"/>
              <w:rPr>
                <w:rFonts w:ascii="Times New Roman" w:hAnsi="Times New Roman" w:cs="Times New Roman"/>
                <w:sz w:val="24"/>
                <w:szCs w:val="24"/>
              </w:rPr>
            </w:pPr>
            <w:r w:rsidRPr="005812F4">
              <w:rPr>
                <w:rFonts w:ascii="Times New Roman" w:hAnsi="Times New Roman" w:cs="Times New Roman"/>
                <w:sz w:val="24"/>
                <w:szCs w:val="24"/>
              </w:rPr>
              <w:t>(4) În toate cazurile, schimbul de informații se realizează în conformitate cu legislația privind protecția datelor și confidențialitatea informațiilor comerciale, conform art.45</w:t>
            </w:r>
            <w:r w:rsidRPr="005812F4">
              <w:rPr>
                <w:rFonts w:ascii="Times New Roman" w:hAnsi="Times New Roman" w:cs="Times New Roman"/>
                <w:sz w:val="24"/>
                <w:szCs w:val="24"/>
                <w:vertAlign w:val="superscript"/>
              </w:rPr>
              <w:t>1</w:t>
            </w:r>
            <w:r w:rsidRPr="005812F4">
              <w:rPr>
                <w:rFonts w:ascii="Times New Roman" w:hAnsi="Times New Roman" w:cs="Times New Roman"/>
                <w:sz w:val="24"/>
                <w:szCs w:val="24"/>
              </w:rPr>
              <w:t>.</w:t>
            </w:r>
          </w:p>
          <w:p w14:paraId="72998CF0" w14:textId="77777777" w:rsidR="006131AA" w:rsidRPr="005812F4" w:rsidRDefault="006131AA" w:rsidP="00342116">
            <w:pPr>
              <w:jc w:val="center"/>
              <w:rPr>
                <w:rFonts w:ascii="Times New Roman" w:hAnsi="Times New Roman" w:cs="Times New Roman"/>
                <w:b/>
                <w:sz w:val="24"/>
                <w:szCs w:val="24"/>
              </w:rPr>
            </w:pPr>
          </w:p>
          <w:p w14:paraId="753F6888" w14:textId="49F02076" w:rsidR="00784933" w:rsidRPr="005812F4" w:rsidRDefault="00784933" w:rsidP="00342116">
            <w:pPr>
              <w:jc w:val="center"/>
              <w:rPr>
                <w:rFonts w:ascii="Times New Roman" w:hAnsi="Times New Roman" w:cs="Times New Roman"/>
                <w:b/>
                <w:sz w:val="24"/>
                <w:szCs w:val="24"/>
              </w:rPr>
            </w:pPr>
            <w:r w:rsidRPr="005812F4">
              <w:rPr>
                <w:rFonts w:ascii="Times New Roman" w:hAnsi="Times New Roman" w:cs="Times New Roman"/>
                <w:b/>
                <w:sz w:val="24"/>
                <w:szCs w:val="24"/>
              </w:rPr>
              <w:t>Capitolul 6</w:t>
            </w:r>
          </w:p>
          <w:p w14:paraId="1C9A0FFC" w14:textId="52F6E9DC" w:rsidR="00784933" w:rsidRPr="005812F4" w:rsidRDefault="00784933" w:rsidP="00342116">
            <w:pPr>
              <w:jc w:val="center"/>
              <w:rPr>
                <w:rFonts w:ascii="Times New Roman" w:hAnsi="Times New Roman" w:cs="Times New Roman"/>
                <w:b/>
                <w:sz w:val="24"/>
                <w:szCs w:val="24"/>
              </w:rPr>
            </w:pPr>
            <w:r w:rsidRPr="005812F4">
              <w:rPr>
                <w:rFonts w:ascii="Times New Roman" w:hAnsi="Times New Roman" w:cs="Times New Roman"/>
                <w:b/>
                <w:sz w:val="24"/>
                <w:szCs w:val="24"/>
              </w:rPr>
              <w:t xml:space="preserve">COOPERAREA ADMINISTRATIVĂ </w:t>
            </w:r>
            <w:r w:rsidR="001C47F4">
              <w:rPr>
                <w:rFonts w:ascii="Times New Roman" w:hAnsi="Times New Roman" w:cs="Times New Roman"/>
                <w:b/>
                <w:sz w:val="24"/>
                <w:szCs w:val="24"/>
              </w:rPr>
              <w:t>CU</w:t>
            </w:r>
            <w:r w:rsidRPr="005812F4">
              <w:rPr>
                <w:rFonts w:ascii="Times New Roman" w:hAnsi="Times New Roman" w:cs="Times New Roman"/>
                <w:b/>
                <w:sz w:val="24"/>
                <w:szCs w:val="24"/>
              </w:rPr>
              <w:t xml:space="preserve"> STATELE MEMBRE ALE UNIUNII EUROPENE</w:t>
            </w:r>
          </w:p>
          <w:p w14:paraId="5D6403A6" w14:textId="77777777" w:rsidR="00784933" w:rsidRPr="005812F4" w:rsidRDefault="00784933" w:rsidP="00784933">
            <w:pPr>
              <w:rPr>
                <w:rFonts w:ascii="Times New Roman" w:hAnsi="Times New Roman" w:cs="Times New Roman"/>
                <w:sz w:val="24"/>
                <w:szCs w:val="24"/>
              </w:rPr>
            </w:pPr>
            <w:r w:rsidRPr="005812F4">
              <w:rPr>
                <w:rFonts w:ascii="Times New Roman" w:hAnsi="Times New Roman" w:cs="Times New Roman"/>
                <w:b/>
                <w:sz w:val="24"/>
                <w:szCs w:val="24"/>
              </w:rPr>
              <w:t>Art.45</w:t>
            </w:r>
            <w:r w:rsidRPr="005812F4">
              <w:rPr>
                <w:rFonts w:ascii="Times New Roman" w:hAnsi="Times New Roman" w:cs="Times New Roman"/>
                <w:b/>
                <w:sz w:val="24"/>
                <w:szCs w:val="24"/>
                <w:vertAlign w:val="superscript"/>
              </w:rPr>
              <w:t>1</w:t>
            </w:r>
            <w:r w:rsidRPr="005812F4">
              <w:rPr>
                <w:rFonts w:ascii="Times New Roman" w:hAnsi="Times New Roman" w:cs="Times New Roman"/>
                <w:b/>
                <w:sz w:val="24"/>
                <w:szCs w:val="24"/>
              </w:rPr>
              <w:t xml:space="preserve">. – </w:t>
            </w:r>
            <w:r w:rsidRPr="005812F4">
              <w:rPr>
                <w:rFonts w:ascii="Times New Roman" w:hAnsi="Times New Roman" w:cs="Times New Roman"/>
                <w:sz w:val="24"/>
                <w:szCs w:val="24"/>
              </w:rPr>
              <w:t>(1) Agenția se desemnează ca punct de contact național responsabil de schimbul de informații cu celelalte autorități competente desemnate de către statele membre UE cu privire la punerea în aplicare a legislației în domeniul transporturilor rutiere.</w:t>
            </w:r>
          </w:p>
          <w:p w14:paraId="60ECCD9F" w14:textId="77777777" w:rsidR="00784933" w:rsidRPr="005812F4" w:rsidRDefault="00784933" w:rsidP="00784933">
            <w:pPr>
              <w:rPr>
                <w:rFonts w:ascii="Times New Roman" w:hAnsi="Times New Roman" w:cs="Times New Roman"/>
                <w:sz w:val="24"/>
                <w:szCs w:val="24"/>
              </w:rPr>
            </w:pPr>
            <w:r w:rsidRPr="005812F4">
              <w:rPr>
                <w:rFonts w:ascii="Times New Roman" w:hAnsi="Times New Roman" w:cs="Times New Roman"/>
                <w:sz w:val="24"/>
                <w:szCs w:val="24"/>
              </w:rPr>
              <w:t xml:space="preserve">(2) Agenția în comun cu autoritățile competente ale statelor membre UE cooperează îndeaproape și își oferă asistență reciprocă rapidă și orice alte </w:t>
            </w:r>
            <w:r w:rsidRPr="005812F4">
              <w:rPr>
                <w:rFonts w:ascii="Times New Roman" w:hAnsi="Times New Roman" w:cs="Times New Roman"/>
                <w:sz w:val="24"/>
                <w:szCs w:val="24"/>
              </w:rPr>
              <w:lastRenderedPageBreak/>
              <w:t>informații relevante pentru a facilita punerea în aplicare și asigurarea respectării prevederilor legislației în domeniul transporturilor rutiere.</w:t>
            </w:r>
          </w:p>
          <w:p w14:paraId="77993030" w14:textId="77777777" w:rsidR="00784933" w:rsidRPr="005812F4" w:rsidRDefault="00784933" w:rsidP="00784933">
            <w:pPr>
              <w:rPr>
                <w:rFonts w:ascii="Times New Roman" w:hAnsi="Times New Roman" w:cs="Times New Roman"/>
                <w:sz w:val="24"/>
                <w:szCs w:val="24"/>
              </w:rPr>
            </w:pPr>
            <w:r w:rsidRPr="005812F4">
              <w:rPr>
                <w:rFonts w:ascii="Times New Roman" w:hAnsi="Times New Roman" w:cs="Times New Roman"/>
                <w:sz w:val="24"/>
                <w:szCs w:val="24"/>
              </w:rPr>
              <w:t>(3) Agenția în comun cu autoritățile competente ale statelor membre UE fac schimb de informații cu privire la condamnările și la sancțiunile aplicate pentru încălcările grave prevăzute la art.18. Agenția, la recepționarea notificării unei încălcări grave menționate la art.18 care a avut ca rezultat o condamnare sau aplicarea unei sancțiuni într-un stat membru UE în ultimii doi ani, înscrie respectiva încălcare în Registrul operatorilor de transport rutier/în sistemul informațional ,,e-Autorizație transport”.</w:t>
            </w:r>
          </w:p>
          <w:p w14:paraId="4ADAA310" w14:textId="77777777" w:rsidR="00784933" w:rsidRPr="005812F4" w:rsidRDefault="00784933" w:rsidP="00784933">
            <w:pPr>
              <w:rPr>
                <w:rFonts w:ascii="Times New Roman" w:hAnsi="Times New Roman" w:cs="Times New Roman"/>
                <w:sz w:val="24"/>
                <w:szCs w:val="24"/>
              </w:rPr>
            </w:pPr>
            <w:r w:rsidRPr="005812F4">
              <w:rPr>
                <w:rFonts w:ascii="Times New Roman" w:hAnsi="Times New Roman" w:cs="Times New Roman"/>
                <w:sz w:val="24"/>
                <w:szCs w:val="24"/>
              </w:rPr>
              <w:t xml:space="preserve">(4) Agenția răspunde la solicitările de informații justificate și motivate în mod corespunzător adresate de autoritățile competente din alte state membre UE și efectuează controale și inspecții privind respectarea cerinței privind sediul de către operatorii de transport rutier stabiliți pe teritoriul Republicii Moldova. Solicitările de informații respective pot include accesul la documentele necesare pentru a demonstra îndeplinirea condițiilor referitoare la cerința privind sediul. În acest sens, solicitările trebuie să cuprindă informații credibile cu privire la posibile nerespectări ale cerinței privind sediul, să </w:t>
            </w:r>
            <w:r w:rsidRPr="005812F4">
              <w:rPr>
                <w:rFonts w:ascii="Times New Roman" w:hAnsi="Times New Roman" w:cs="Times New Roman"/>
                <w:sz w:val="24"/>
                <w:szCs w:val="24"/>
              </w:rPr>
              <w:lastRenderedPageBreak/>
              <w:t>indice scopul solicitării și să precizeze în mod suficient de detaliat care sunt informațiile și documentele solicitate.</w:t>
            </w:r>
          </w:p>
          <w:p w14:paraId="40AE7FF1" w14:textId="77777777" w:rsidR="00784933" w:rsidRPr="005812F4" w:rsidRDefault="00784933" w:rsidP="00784933">
            <w:pPr>
              <w:rPr>
                <w:rFonts w:ascii="Times New Roman" w:hAnsi="Times New Roman" w:cs="Times New Roman"/>
                <w:sz w:val="24"/>
                <w:szCs w:val="24"/>
                <w:lang w:val="ro-RO"/>
              </w:rPr>
            </w:pPr>
            <w:r w:rsidRPr="005812F4">
              <w:rPr>
                <w:rFonts w:ascii="Times New Roman" w:hAnsi="Times New Roman" w:cs="Times New Roman"/>
                <w:sz w:val="24"/>
                <w:szCs w:val="24"/>
              </w:rPr>
              <w:t xml:space="preserve">(5) Agenția furnizează informațiile solicitate de către alte state membre UE în temeiul alin. (4) în termen de 30 de zile lucrătoare de la data primirii cererii. Agenția și statul membru solicitant pot conveni de comun acord asupra unui termen mai scurt. </w:t>
            </w:r>
            <w:r w:rsidRPr="005812F4">
              <w:rPr>
                <w:rFonts w:ascii="Times New Roman" w:hAnsi="Times New Roman" w:cs="Times New Roman"/>
                <w:sz w:val="24"/>
                <w:szCs w:val="24"/>
                <w:lang w:val="ro-RO"/>
              </w:rPr>
              <w:t xml:space="preserve">În cazurile urgente sau în cazuri care necesită doar o simplă consultare a evidențelor, precum evidențele unui sistem de clasificare în funcție de gradul de risc, informațiile solicitate se furnizează în termen de trei zile lucrătoare. </w:t>
            </w:r>
          </w:p>
          <w:p w14:paraId="016F264F" w14:textId="77777777" w:rsidR="00784933" w:rsidRPr="005812F4" w:rsidRDefault="00784933" w:rsidP="00784933">
            <w:pPr>
              <w:rPr>
                <w:rFonts w:ascii="Times New Roman" w:hAnsi="Times New Roman" w:cs="Times New Roman"/>
                <w:sz w:val="24"/>
                <w:szCs w:val="24"/>
              </w:rPr>
            </w:pPr>
            <w:r w:rsidRPr="005812F4">
              <w:rPr>
                <w:rFonts w:ascii="Times New Roman" w:hAnsi="Times New Roman" w:cs="Times New Roman"/>
                <w:sz w:val="24"/>
                <w:szCs w:val="24"/>
              </w:rPr>
              <w:t>(6) În cazul în care Agenția consideră că solicitarea este motivată insuficient, aceasta informează statul membru UE solicitant în legătură cu acest lucru în termen de 10 zile lucrătoare de la primirea solicitării. Statul membru UE solicitant va furniza motive suplimentare în sprijinul solicitării. În cazul în care statul membru UE solicitant nu este în măsură să furnizeze motive suplimentare, Agenția poate respinge cererea.</w:t>
            </w:r>
          </w:p>
          <w:p w14:paraId="201D4B70" w14:textId="77777777" w:rsidR="00784933" w:rsidRPr="005812F4" w:rsidRDefault="00784933" w:rsidP="00784933">
            <w:pPr>
              <w:rPr>
                <w:rFonts w:ascii="Times New Roman" w:hAnsi="Times New Roman" w:cs="Times New Roman"/>
                <w:sz w:val="24"/>
                <w:szCs w:val="24"/>
              </w:rPr>
            </w:pPr>
            <w:r w:rsidRPr="005812F4">
              <w:rPr>
                <w:rFonts w:ascii="Times New Roman" w:hAnsi="Times New Roman" w:cs="Times New Roman"/>
                <w:sz w:val="24"/>
                <w:szCs w:val="24"/>
              </w:rPr>
              <w:t xml:space="preserve">(7) În cazul în care este dificil să se dea curs unei solicitări de informații sau să se efectueze controale sau inspecții, Agenția informează în acest sens statul membru solicitant în termen de 10 zile lucrătoare </w:t>
            </w:r>
            <w:r w:rsidRPr="005812F4">
              <w:rPr>
                <w:rFonts w:ascii="Times New Roman" w:hAnsi="Times New Roman" w:cs="Times New Roman"/>
                <w:sz w:val="24"/>
                <w:szCs w:val="24"/>
              </w:rPr>
              <w:lastRenderedPageBreak/>
              <w:t>de la primirea solicitării, prezentând motivele dificultății. Agenția și statul(ele) membru(e) UE implicate poartă discuții pentru a identifica soluții la orice problemă care apare. În cazul unor întârzieri persistente în furnizarea informațiilor către statul membru solicitant, Agenția, prin intermediul organului central de specialitate informează Comisia Europeană.</w:t>
            </w:r>
          </w:p>
          <w:p w14:paraId="1EE3DE02" w14:textId="77777777" w:rsidR="00784933" w:rsidRPr="005812F4" w:rsidRDefault="00784933" w:rsidP="00784933">
            <w:pPr>
              <w:rPr>
                <w:rFonts w:ascii="Times New Roman" w:hAnsi="Times New Roman" w:cs="Times New Roman"/>
                <w:sz w:val="24"/>
                <w:szCs w:val="24"/>
              </w:rPr>
            </w:pPr>
            <w:r w:rsidRPr="005812F4">
              <w:rPr>
                <w:rFonts w:ascii="Times New Roman" w:hAnsi="Times New Roman" w:cs="Times New Roman"/>
                <w:sz w:val="24"/>
                <w:szCs w:val="24"/>
              </w:rPr>
              <w:t>(8) Schimbul de informații menționat la alin. (3) se realizează prin intermediul sistemului de schimb de mesaje, și anume Registrul european al întreprinderilor de transport rutier (European Registers of Road Transport Undertakings – ERRU). Cooperarea administrativă și asistența reciprocă între Agenție și autoritățile competente ale statelor membre UE prevăzute la alin. (4)-(7) sunt puse în aplicare prin intermediul Sistemului de informare al pieței interne (IMI) al Uniunii Europene.</w:t>
            </w:r>
          </w:p>
          <w:p w14:paraId="26C8BB4C" w14:textId="77777777" w:rsidR="00784933" w:rsidRPr="005812F4" w:rsidRDefault="00784933" w:rsidP="00784933">
            <w:pPr>
              <w:rPr>
                <w:rFonts w:ascii="Times New Roman" w:hAnsi="Times New Roman" w:cs="Times New Roman"/>
                <w:sz w:val="24"/>
                <w:szCs w:val="24"/>
              </w:rPr>
            </w:pPr>
            <w:r w:rsidRPr="005812F4">
              <w:rPr>
                <w:rFonts w:ascii="Times New Roman" w:hAnsi="Times New Roman" w:cs="Times New Roman"/>
                <w:sz w:val="24"/>
                <w:szCs w:val="24"/>
              </w:rPr>
              <w:t>(9) Agenția se asigură că informațiile care îi sunt transmise în temeiul prezentului articol sunt utilizate numai în scopul (scopurile) pentru care au fost solicitate. Orice prelucrare a datelor cu caracter personal se efectuează numai în scopul de a respecta legislația în domeniul transporturilor rutiere și protecției datelor cu caracter personal.</w:t>
            </w:r>
          </w:p>
          <w:p w14:paraId="7DC61627" w14:textId="77777777" w:rsidR="00784933" w:rsidRPr="005812F4" w:rsidRDefault="00784933" w:rsidP="00784933">
            <w:pPr>
              <w:rPr>
                <w:rFonts w:ascii="Times New Roman" w:hAnsi="Times New Roman" w:cs="Times New Roman"/>
                <w:sz w:val="24"/>
                <w:szCs w:val="24"/>
              </w:rPr>
            </w:pPr>
            <w:r w:rsidRPr="005812F4">
              <w:rPr>
                <w:rFonts w:ascii="Times New Roman" w:hAnsi="Times New Roman" w:cs="Times New Roman"/>
                <w:sz w:val="24"/>
                <w:szCs w:val="24"/>
              </w:rPr>
              <w:lastRenderedPageBreak/>
              <w:t>(10) Cooperarea administrativă și asistența reciprocă între Agenție și autoritățile competente ale statelor membre UE se realizează cu titlu gratuit.</w:t>
            </w:r>
          </w:p>
          <w:p w14:paraId="51FD322C" w14:textId="29CA5BEF" w:rsidR="00E822EF" w:rsidRPr="005812F4" w:rsidRDefault="00784933" w:rsidP="00784933">
            <w:pPr>
              <w:rPr>
                <w:rFonts w:ascii="Times New Roman" w:hAnsi="Times New Roman" w:cs="Times New Roman"/>
                <w:sz w:val="24"/>
                <w:szCs w:val="24"/>
              </w:rPr>
            </w:pPr>
            <w:r w:rsidRPr="005812F4">
              <w:rPr>
                <w:rFonts w:ascii="Times New Roman" w:hAnsi="Times New Roman" w:cs="Times New Roman"/>
                <w:sz w:val="24"/>
                <w:szCs w:val="24"/>
              </w:rPr>
              <w:t>(11) O solicitare de informații nu împiedică Agenția să ia măsuri în conformitate cu dispozițiile relevante ale prezentului Cod pentru a cerceta și a preveni presupusele încălcări.</w:t>
            </w:r>
          </w:p>
        </w:tc>
        <w:tc>
          <w:tcPr>
            <w:tcW w:w="2250" w:type="dxa"/>
          </w:tcPr>
          <w:p w14:paraId="797A9ED1" w14:textId="13F4064F" w:rsidR="00E822EF" w:rsidRPr="005812F4" w:rsidRDefault="00784933" w:rsidP="00A46C48">
            <w:pPr>
              <w:jc w:val="center"/>
              <w:rPr>
                <w:rFonts w:ascii="Times New Roman" w:hAnsi="Times New Roman" w:cs="Times New Roman"/>
                <w:sz w:val="24"/>
                <w:szCs w:val="24"/>
              </w:rPr>
            </w:pPr>
            <w:r w:rsidRPr="00DC3CA3">
              <w:rPr>
                <w:rFonts w:ascii="Times New Roman" w:hAnsi="Times New Roman" w:cs="Times New Roman"/>
                <w:sz w:val="24"/>
                <w:szCs w:val="24"/>
              </w:rPr>
              <w:lastRenderedPageBreak/>
              <w:t>Compatibil</w:t>
            </w:r>
          </w:p>
        </w:tc>
        <w:tc>
          <w:tcPr>
            <w:tcW w:w="3150" w:type="dxa"/>
          </w:tcPr>
          <w:p w14:paraId="702BBA26" w14:textId="77777777" w:rsidR="00E822EF" w:rsidRPr="005812F4" w:rsidRDefault="00E822EF" w:rsidP="00A46C48">
            <w:pPr>
              <w:rPr>
                <w:rFonts w:ascii="Times New Roman" w:hAnsi="Times New Roman" w:cs="Times New Roman"/>
                <w:sz w:val="24"/>
                <w:szCs w:val="24"/>
              </w:rPr>
            </w:pPr>
          </w:p>
        </w:tc>
      </w:tr>
      <w:tr w:rsidR="00000C9D" w:rsidRPr="005812F4" w14:paraId="054B7088" w14:textId="77777777" w:rsidTr="00C73AD6">
        <w:tc>
          <w:tcPr>
            <w:tcW w:w="4405" w:type="dxa"/>
          </w:tcPr>
          <w:p w14:paraId="6F6BAB18" w14:textId="77777777" w:rsidR="00000C9D" w:rsidRPr="005812F4" w:rsidRDefault="00000C9D" w:rsidP="00DB6964">
            <w:pPr>
              <w:ind w:firstLine="337"/>
              <w:rPr>
                <w:rFonts w:ascii="Times New Roman" w:hAnsi="Times New Roman" w:cs="Times New Roman"/>
                <w:b/>
                <w:sz w:val="24"/>
                <w:szCs w:val="24"/>
              </w:rPr>
            </w:pPr>
            <w:r w:rsidRPr="005812F4">
              <w:rPr>
                <w:rFonts w:ascii="Times New Roman" w:hAnsi="Times New Roman" w:cs="Times New Roman"/>
                <w:b/>
                <w:sz w:val="24"/>
                <w:szCs w:val="24"/>
              </w:rPr>
              <w:lastRenderedPageBreak/>
              <w:t xml:space="preserve">Articolul 12 Sancţionarea încălcărilor de către statul membru de stabilire </w:t>
            </w:r>
          </w:p>
          <w:p w14:paraId="71A72BE6" w14:textId="7D1DA297"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(1) În cazul săvârșirii sau constatării, în orice stat membru, a unei încălcări grave a legislaţiei comunitare în domeniul transporturilor rutiere, autorităţile competente ale statul</w:t>
            </w:r>
            <w:r w:rsidR="00A36FB5" w:rsidRPr="005812F4">
              <w:rPr>
                <w:rFonts w:ascii="Times New Roman" w:hAnsi="Times New Roman" w:cs="Times New Roman"/>
                <w:sz w:val="24"/>
                <w:szCs w:val="24"/>
              </w:rPr>
              <w:t>ui membru de stabilire al opera</w:t>
            </w:r>
            <w:r w:rsidRPr="005812F4">
              <w:rPr>
                <w:rFonts w:ascii="Times New Roman" w:hAnsi="Times New Roman" w:cs="Times New Roman"/>
                <w:sz w:val="24"/>
                <w:szCs w:val="24"/>
              </w:rPr>
              <w:t>torului de transport rutier de mărfuri care a săvârșit încălcarea iau măsurile corespunzătoare, care pot cup</w:t>
            </w:r>
            <w:r w:rsidR="00A36FB5" w:rsidRPr="005812F4">
              <w:rPr>
                <w:rFonts w:ascii="Times New Roman" w:hAnsi="Times New Roman" w:cs="Times New Roman"/>
                <w:sz w:val="24"/>
                <w:szCs w:val="24"/>
              </w:rPr>
              <w:t>rinde un avertisment, dacă legi</w:t>
            </w:r>
            <w:r w:rsidRPr="005812F4">
              <w:rPr>
                <w:rFonts w:ascii="Times New Roman" w:hAnsi="Times New Roman" w:cs="Times New Roman"/>
                <w:sz w:val="24"/>
                <w:szCs w:val="24"/>
              </w:rPr>
              <w:t>slaţia naţională prevede acest lucru, care pot să conducă, printre altele, la aplicarea următoarelor sancţiuni administrative:</w:t>
            </w:r>
          </w:p>
          <w:p w14:paraId="5775458A" w14:textId="77777777"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(a) retragerea temporară sau permanentă a unora sau a tuturor copiilor conforme ale licenţei comunitare;</w:t>
            </w:r>
          </w:p>
          <w:p w14:paraId="6DE1D36B" w14:textId="77777777"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(b) retragerea temporară sau permanentă a licenţei comunitare. </w:t>
            </w:r>
          </w:p>
          <w:p w14:paraId="6AED760D" w14:textId="0B789806"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Sancţiunile respective se stabilesc ulterior luării unei decizii definitive în chestiunea în cauză, având în vedere gravitatea încălcării săvârșite de titularul </w:t>
            </w:r>
            <w:r w:rsidRPr="005812F4">
              <w:rPr>
                <w:rFonts w:ascii="Times New Roman" w:hAnsi="Times New Roman" w:cs="Times New Roman"/>
                <w:sz w:val="24"/>
                <w:szCs w:val="24"/>
              </w:rPr>
              <w:lastRenderedPageBreak/>
              <w:t>licenţei comunitare și numărul total al copiilor conforme ale licenţei respective pe care le deţine cu privire la traficul internaţional.</w:t>
            </w:r>
          </w:p>
        </w:tc>
        <w:tc>
          <w:tcPr>
            <w:tcW w:w="4230" w:type="dxa"/>
          </w:tcPr>
          <w:p w14:paraId="32FCB33B" w14:textId="7683F000" w:rsidR="0011711E" w:rsidRPr="005812F4" w:rsidRDefault="00DC3CA3" w:rsidP="0011711E">
            <w:pPr>
              <w:rPr>
                <w:rFonts w:ascii="Times New Roman" w:hAnsi="Times New Roman" w:cs="Times New Roman"/>
                <w:sz w:val="24"/>
                <w:szCs w:val="24"/>
              </w:rPr>
            </w:pPr>
            <w:r>
              <w:rPr>
                <w:rFonts w:ascii="Times New Roman" w:hAnsi="Times New Roman" w:cs="Times New Roman"/>
                <w:b/>
                <w:sz w:val="24"/>
                <w:szCs w:val="24"/>
              </w:rPr>
              <w:lastRenderedPageBreak/>
              <w:t>Art.30</w:t>
            </w:r>
            <w:r>
              <w:rPr>
                <w:rFonts w:ascii="Times New Roman" w:hAnsi="Times New Roman" w:cs="Times New Roman"/>
                <w:b/>
                <w:sz w:val="24"/>
                <w:szCs w:val="24"/>
                <w:vertAlign w:val="superscript"/>
              </w:rPr>
              <w:t>11</w:t>
            </w:r>
            <w:r w:rsidR="0011711E" w:rsidRPr="005812F4">
              <w:rPr>
                <w:rFonts w:ascii="Times New Roman" w:hAnsi="Times New Roman" w:cs="Times New Roman"/>
                <w:b/>
                <w:sz w:val="24"/>
                <w:szCs w:val="24"/>
              </w:rPr>
              <w:t xml:space="preserve">. – </w:t>
            </w:r>
            <w:r w:rsidR="0011711E" w:rsidRPr="005812F4">
              <w:rPr>
                <w:rFonts w:ascii="Times New Roman" w:hAnsi="Times New Roman" w:cs="Times New Roman"/>
                <w:sz w:val="24"/>
                <w:szCs w:val="24"/>
              </w:rPr>
              <w:t>(1) În cazul săvârșirii sau constatării, pe teritoriul Republicii Moldova, a unei încălcări grave a legislației naționale sau a normelor aplicabile operatorilor de transport rutier, Agenția, în calitate de autoritate competentă, aplică măsuri corespunzătoare, care pot include, după caz</w:t>
            </w:r>
            <w:r w:rsidR="00351A8F" w:rsidRPr="005812F4">
              <w:rPr>
                <w:rFonts w:ascii="Times New Roman" w:hAnsi="Times New Roman" w:cs="Times New Roman"/>
                <w:sz w:val="24"/>
                <w:szCs w:val="24"/>
              </w:rPr>
              <w:t xml:space="preserve"> următoarele sancțiuni administrative</w:t>
            </w:r>
            <w:r w:rsidR="0011711E" w:rsidRPr="005812F4">
              <w:rPr>
                <w:rFonts w:ascii="Times New Roman" w:hAnsi="Times New Roman" w:cs="Times New Roman"/>
                <w:sz w:val="24"/>
                <w:szCs w:val="24"/>
              </w:rPr>
              <w:t>:</w:t>
            </w:r>
          </w:p>
          <w:p w14:paraId="4F04F027" w14:textId="5FC66CF8" w:rsidR="0011711E" w:rsidRPr="005812F4" w:rsidRDefault="00DC3CA3" w:rsidP="0011711E">
            <w:pPr>
              <w:ind w:firstLine="432"/>
              <w:rPr>
                <w:rFonts w:ascii="Times New Roman" w:hAnsi="Times New Roman" w:cs="Times New Roman"/>
                <w:sz w:val="24"/>
                <w:szCs w:val="24"/>
              </w:rPr>
            </w:pPr>
            <w:r>
              <w:rPr>
                <w:rFonts w:ascii="Times New Roman" w:hAnsi="Times New Roman" w:cs="Times New Roman"/>
                <w:sz w:val="24"/>
                <w:szCs w:val="24"/>
              </w:rPr>
              <w:t>a</w:t>
            </w:r>
            <w:r w:rsidR="0011711E" w:rsidRPr="005812F4">
              <w:rPr>
                <w:rFonts w:ascii="Times New Roman" w:hAnsi="Times New Roman" w:cs="Times New Roman"/>
                <w:sz w:val="24"/>
                <w:szCs w:val="24"/>
              </w:rPr>
              <w:t xml:space="preserve">) retragerea temporară sau permanentă a </w:t>
            </w:r>
            <w:r w:rsidR="0011711E" w:rsidRPr="00DC3CA3">
              <w:rPr>
                <w:rFonts w:ascii="Times New Roman" w:hAnsi="Times New Roman" w:cs="Times New Roman"/>
                <w:sz w:val="24"/>
                <w:szCs w:val="24"/>
              </w:rPr>
              <w:t xml:space="preserve">unuia sau mai multor </w:t>
            </w:r>
            <w:r w:rsidR="00A04BC7" w:rsidRPr="00DC3CA3">
              <w:rPr>
                <w:rFonts w:ascii="Times New Roman" w:hAnsi="Times New Roman" w:cs="Times New Roman"/>
                <w:sz w:val="24"/>
                <w:szCs w:val="24"/>
              </w:rPr>
              <w:t xml:space="preserve">sau a tututror </w:t>
            </w:r>
            <w:r w:rsidR="0011711E" w:rsidRPr="00DC3CA3">
              <w:rPr>
                <w:rFonts w:ascii="Times New Roman" w:hAnsi="Times New Roman" w:cs="Times New Roman"/>
                <w:sz w:val="24"/>
                <w:szCs w:val="24"/>
              </w:rPr>
              <w:t>copii</w:t>
            </w:r>
            <w:r w:rsidR="00A04BC7" w:rsidRPr="00DC3CA3">
              <w:rPr>
                <w:rFonts w:ascii="Times New Roman" w:hAnsi="Times New Roman" w:cs="Times New Roman"/>
                <w:sz w:val="24"/>
                <w:szCs w:val="24"/>
              </w:rPr>
              <w:t>lor</w:t>
            </w:r>
            <w:r w:rsidR="0011711E" w:rsidRPr="00DC3CA3">
              <w:rPr>
                <w:rFonts w:ascii="Times New Roman" w:hAnsi="Times New Roman" w:cs="Times New Roman"/>
                <w:sz w:val="24"/>
                <w:szCs w:val="24"/>
              </w:rPr>
              <w:t xml:space="preserve"> conforme ale</w:t>
            </w:r>
            <w:r w:rsidR="0011711E" w:rsidRPr="005812F4">
              <w:rPr>
                <w:rFonts w:ascii="Times New Roman" w:hAnsi="Times New Roman" w:cs="Times New Roman"/>
                <w:sz w:val="24"/>
                <w:szCs w:val="24"/>
              </w:rPr>
              <w:t xml:space="preserve"> licenței comunitare;</w:t>
            </w:r>
          </w:p>
          <w:p w14:paraId="0B7DF57E" w14:textId="2D79E3D1" w:rsidR="0011711E" w:rsidRPr="005812F4" w:rsidRDefault="00DC3CA3" w:rsidP="0011711E">
            <w:pPr>
              <w:ind w:firstLine="432"/>
              <w:rPr>
                <w:rFonts w:ascii="Times New Roman" w:hAnsi="Times New Roman" w:cs="Times New Roman"/>
                <w:sz w:val="24"/>
                <w:szCs w:val="24"/>
              </w:rPr>
            </w:pPr>
            <w:r>
              <w:rPr>
                <w:rFonts w:ascii="Times New Roman" w:hAnsi="Times New Roman" w:cs="Times New Roman"/>
                <w:sz w:val="24"/>
                <w:szCs w:val="24"/>
              </w:rPr>
              <w:t>b</w:t>
            </w:r>
            <w:r w:rsidR="0011711E" w:rsidRPr="005812F4">
              <w:rPr>
                <w:rFonts w:ascii="Times New Roman" w:hAnsi="Times New Roman" w:cs="Times New Roman"/>
                <w:sz w:val="24"/>
                <w:szCs w:val="24"/>
              </w:rPr>
              <w:t>) retragerea temporară sau permanentă a licenței comunitare.</w:t>
            </w:r>
          </w:p>
          <w:p w14:paraId="29EABB67" w14:textId="77777777" w:rsidR="006B2885" w:rsidRPr="005812F4" w:rsidRDefault="006B2885" w:rsidP="006B2885">
            <w:pPr>
              <w:ind w:firstLine="432"/>
              <w:rPr>
                <w:rFonts w:ascii="Times New Roman" w:hAnsi="Times New Roman" w:cs="Times New Roman"/>
                <w:sz w:val="24"/>
                <w:szCs w:val="24"/>
              </w:rPr>
            </w:pPr>
          </w:p>
          <w:p w14:paraId="3CDB1D26" w14:textId="2495CFC0" w:rsidR="0011711E" w:rsidRPr="005812F4" w:rsidRDefault="0011711E" w:rsidP="006B2885">
            <w:pPr>
              <w:ind w:firstLine="342"/>
              <w:rPr>
                <w:rFonts w:ascii="Times New Roman" w:hAnsi="Times New Roman" w:cs="Times New Roman"/>
                <w:sz w:val="24"/>
                <w:szCs w:val="24"/>
              </w:rPr>
            </w:pPr>
            <w:r w:rsidRPr="005812F4">
              <w:rPr>
                <w:rFonts w:ascii="Times New Roman" w:hAnsi="Times New Roman" w:cs="Times New Roman"/>
                <w:sz w:val="24"/>
                <w:szCs w:val="24"/>
              </w:rPr>
              <w:t>(3) Sancțiunile prevăzute la alin. (1) și (2) se stabilesc ulterior adoptării unei decizii finale cu privire la chestiune</w:t>
            </w:r>
            <w:r w:rsidR="006B2885" w:rsidRPr="005812F4">
              <w:rPr>
                <w:rFonts w:ascii="Times New Roman" w:hAnsi="Times New Roman" w:cs="Times New Roman"/>
                <w:sz w:val="24"/>
                <w:szCs w:val="24"/>
              </w:rPr>
              <w:t>a în cauză</w:t>
            </w:r>
            <w:r w:rsidRPr="005812F4">
              <w:rPr>
                <w:rFonts w:ascii="Times New Roman" w:hAnsi="Times New Roman" w:cs="Times New Roman"/>
                <w:sz w:val="24"/>
                <w:szCs w:val="24"/>
              </w:rPr>
              <w:t>, având în vedere gravitatea încălcării și numărul total al copiilor conforme ale licenței deținute de operator.</w:t>
            </w:r>
          </w:p>
          <w:p w14:paraId="3EEEF8A5" w14:textId="77777777" w:rsidR="006B2885" w:rsidRPr="005812F4" w:rsidRDefault="006B2885" w:rsidP="0011711E">
            <w:pPr>
              <w:rPr>
                <w:rFonts w:ascii="Times New Roman" w:hAnsi="Times New Roman" w:cs="Times New Roman"/>
                <w:sz w:val="24"/>
                <w:szCs w:val="24"/>
              </w:rPr>
            </w:pPr>
          </w:p>
          <w:p w14:paraId="70C59D3E" w14:textId="77777777" w:rsidR="006B2885" w:rsidRPr="005812F4" w:rsidRDefault="006B2885" w:rsidP="0011711E">
            <w:pPr>
              <w:rPr>
                <w:rFonts w:ascii="Times New Roman" w:hAnsi="Times New Roman" w:cs="Times New Roman"/>
                <w:sz w:val="24"/>
                <w:szCs w:val="24"/>
              </w:rPr>
            </w:pPr>
          </w:p>
          <w:p w14:paraId="682E426A" w14:textId="77777777" w:rsidR="006B2885" w:rsidRPr="005812F4" w:rsidRDefault="006B2885" w:rsidP="0011711E">
            <w:pPr>
              <w:rPr>
                <w:rFonts w:ascii="Times New Roman" w:hAnsi="Times New Roman" w:cs="Times New Roman"/>
                <w:sz w:val="24"/>
                <w:szCs w:val="24"/>
              </w:rPr>
            </w:pPr>
          </w:p>
          <w:p w14:paraId="2726BC4C" w14:textId="77777777" w:rsidR="006B2885" w:rsidRPr="005812F4" w:rsidRDefault="006B2885" w:rsidP="0011711E">
            <w:pPr>
              <w:rPr>
                <w:rFonts w:ascii="Times New Roman" w:hAnsi="Times New Roman" w:cs="Times New Roman"/>
                <w:sz w:val="24"/>
                <w:szCs w:val="24"/>
              </w:rPr>
            </w:pPr>
          </w:p>
          <w:p w14:paraId="14127692" w14:textId="77777777" w:rsidR="006B2885" w:rsidRPr="005812F4" w:rsidRDefault="006B2885" w:rsidP="0011711E">
            <w:pPr>
              <w:rPr>
                <w:rFonts w:ascii="Times New Roman" w:hAnsi="Times New Roman" w:cs="Times New Roman"/>
                <w:sz w:val="24"/>
                <w:szCs w:val="24"/>
              </w:rPr>
            </w:pPr>
          </w:p>
          <w:p w14:paraId="235B730B" w14:textId="77777777" w:rsidR="006B2885" w:rsidRPr="005812F4" w:rsidRDefault="006B2885" w:rsidP="0011711E">
            <w:pPr>
              <w:rPr>
                <w:rFonts w:ascii="Times New Roman" w:hAnsi="Times New Roman" w:cs="Times New Roman"/>
                <w:sz w:val="24"/>
                <w:szCs w:val="24"/>
              </w:rPr>
            </w:pPr>
          </w:p>
          <w:p w14:paraId="224FC99A" w14:textId="77777777" w:rsidR="006B2885" w:rsidRPr="005812F4" w:rsidRDefault="006B2885" w:rsidP="0011711E">
            <w:pPr>
              <w:rPr>
                <w:rFonts w:ascii="Times New Roman" w:hAnsi="Times New Roman" w:cs="Times New Roman"/>
                <w:sz w:val="24"/>
                <w:szCs w:val="24"/>
              </w:rPr>
            </w:pPr>
          </w:p>
          <w:p w14:paraId="32D6B4FA" w14:textId="55286496" w:rsidR="0011711E" w:rsidRPr="005812F4" w:rsidRDefault="0011711E" w:rsidP="0011711E">
            <w:pPr>
              <w:rPr>
                <w:rFonts w:ascii="Times New Roman" w:hAnsi="Times New Roman" w:cs="Times New Roman"/>
                <w:sz w:val="24"/>
                <w:szCs w:val="24"/>
              </w:rPr>
            </w:pPr>
          </w:p>
        </w:tc>
        <w:tc>
          <w:tcPr>
            <w:tcW w:w="2250" w:type="dxa"/>
          </w:tcPr>
          <w:p w14:paraId="71E9B628" w14:textId="64993BA6" w:rsidR="00000C9D" w:rsidRPr="005812F4" w:rsidRDefault="0011711E" w:rsidP="00A46C48">
            <w:pPr>
              <w:jc w:val="center"/>
              <w:rPr>
                <w:rFonts w:ascii="Times New Roman" w:hAnsi="Times New Roman" w:cs="Times New Roman"/>
                <w:sz w:val="24"/>
                <w:szCs w:val="24"/>
              </w:rPr>
            </w:pPr>
            <w:r w:rsidRPr="00DC3CA3">
              <w:rPr>
                <w:rFonts w:ascii="Times New Roman" w:hAnsi="Times New Roman" w:cs="Times New Roman"/>
                <w:sz w:val="24"/>
                <w:szCs w:val="24"/>
              </w:rPr>
              <w:lastRenderedPageBreak/>
              <w:t>Compatibil</w:t>
            </w:r>
          </w:p>
        </w:tc>
        <w:tc>
          <w:tcPr>
            <w:tcW w:w="3150" w:type="dxa"/>
          </w:tcPr>
          <w:p w14:paraId="2DFE067B" w14:textId="77777777" w:rsidR="00000C9D" w:rsidRPr="005812F4" w:rsidRDefault="00000C9D" w:rsidP="00A46C48">
            <w:pPr>
              <w:rPr>
                <w:rFonts w:ascii="Times New Roman" w:hAnsi="Times New Roman" w:cs="Times New Roman"/>
                <w:sz w:val="24"/>
                <w:szCs w:val="24"/>
              </w:rPr>
            </w:pPr>
          </w:p>
        </w:tc>
      </w:tr>
      <w:tr w:rsidR="00000C9D" w:rsidRPr="005812F4" w14:paraId="3C6DE850" w14:textId="77777777" w:rsidTr="00C73AD6">
        <w:tc>
          <w:tcPr>
            <w:tcW w:w="4405" w:type="dxa"/>
          </w:tcPr>
          <w:p w14:paraId="60E2899B" w14:textId="77777777"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(2) În cazul unei încălcări grave cu privire la utilizarea abuzivă, de orice natură, a atestatelor de conducător auto, autorităţile competente ale statului membru de stabilire al operatorului de transport rutier de mărfuri care a săvârșit respectiva încălcare aplică sancţiuni corespunzătoare, cum ar fi: </w:t>
            </w:r>
          </w:p>
          <w:p w14:paraId="5F1EDF50" w14:textId="77777777"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(a) suspendarea eliberării de atestate de conducător auto; </w:t>
            </w:r>
          </w:p>
          <w:p w14:paraId="00C4A2F8" w14:textId="77777777"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(b) retragerea atestatelor de conducător auto;</w:t>
            </w:r>
          </w:p>
          <w:p w14:paraId="3F25ECBA" w14:textId="05EAC9F4"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(c) eliberarea atestatelor de conducător a</w:t>
            </w:r>
            <w:r w:rsidR="006B2885" w:rsidRPr="005812F4">
              <w:rPr>
                <w:rFonts w:ascii="Times New Roman" w:hAnsi="Times New Roman" w:cs="Times New Roman"/>
                <w:sz w:val="24"/>
                <w:szCs w:val="24"/>
              </w:rPr>
              <w:t>uto în baza unor condiţii supli</w:t>
            </w:r>
            <w:r w:rsidRPr="005812F4">
              <w:rPr>
                <w:rFonts w:ascii="Times New Roman" w:hAnsi="Times New Roman" w:cs="Times New Roman"/>
                <w:sz w:val="24"/>
                <w:szCs w:val="24"/>
              </w:rPr>
              <w:t xml:space="preserve">mentare, pentru a preveni utilizarea abuzivă a acestora; </w:t>
            </w:r>
          </w:p>
          <w:p w14:paraId="2E83A625" w14:textId="77777777"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(d) retragerea temporară sau permanentă a unora sau a tuturor copiilor conforme ale licenţei comunitare;</w:t>
            </w:r>
          </w:p>
          <w:p w14:paraId="4D42841D" w14:textId="77777777"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(e) retragerea temporară sau permanentă a licenţei comunitare. </w:t>
            </w:r>
          </w:p>
          <w:p w14:paraId="3EC2BA7B" w14:textId="0BD32135"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Sancţiunile respective se stabilesc ulterior luării unei decizii definitive în chestiunea în cauză, având în vedere gravitatea încălcării săvârșite de titularul licenţei comunitare.</w:t>
            </w:r>
          </w:p>
        </w:tc>
        <w:tc>
          <w:tcPr>
            <w:tcW w:w="4230" w:type="dxa"/>
          </w:tcPr>
          <w:p w14:paraId="407F685C" w14:textId="7C510F0C" w:rsidR="006B2885" w:rsidRPr="005812F4" w:rsidRDefault="006B2885" w:rsidP="006B2885">
            <w:pPr>
              <w:rPr>
                <w:rFonts w:ascii="Times New Roman" w:hAnsi="Times New Roman" w:cs="Times New Roman"/>
                <w:sz w:val="24"/>
                <w:szCs w:val="24"/>
              </w:rPr>
            </w:pPr>
            <w:r w:rsidRPr="005812F4">
              <w:rPr>
                <w:rFonts w:ascii="Times New Roman" w:hAnsi="Times New Roman" w:cs="Times New Roman"/>
                <w:b/>
                <w:sz w:val="24"/>
                <w:szCs w:val="24"/>
              </w:rPr>
              <w:t>Art.3</w:t>
            </w:r>
            <w:r w:rsidR="00DC3CA3">
              <w:rPr>
                <w:rFonts w:ascii="Times New Roman" w:hAnsi="Times New Roman" w:cs="Times New Roman"/>
                <w:b/>
                <w:sz w:val="24"/>
                <w:szCs w:val="24"/>
              </w:rPr>
              <w:t>0</w:t>
            </w:r>
            <w:r w:rsidR="00DC3CA3">
              <w:rPr>
                <w:rFonts w:ascii="Times New Roman" w:hAnsi="Times New Roman" w:cs="Times New Roman"/>
                <w:b/>
                <w:sz w:val="24"/>
                <w:szCs w:val="24"/>
                <w:vertAlign w:val="superscript"/>
              </w:rPr>
              <w:t>11</w:t>
            </w:r>
            <w:r w:rsidRPr="005812F4">
              <w:rPr>
                <w:rFonts w:ascii="Times New Roman" w:hAnsi="Times New Roman" w:cs="Times New Roman"/>
                <w:b/>
                <w:sz w:val="24"/>
                <w:szCs w:val="24"/>
              </w:rPr>
              <w:t xml:space="preserve">. – </w:t>
            </w:r>
            <w:r w:rsidRPr="005812F4">
              <w:rPr>
                <w:rFonts w:ascii="Times New Roman" w:hAnsi="Times New Roman" w:cs="Times New Roman"/>
                <w:sz w:val="24"/>
                <w:szCs w:val="24"/>
              </w:rPr>
              <w:t xml:space="preserve">(2) În cazul unei încălcări grave privind utilizarea abuzivă a atestatelor de conducător auto, Agenția aplică sancțiuni </w:t>
            </w:r>
            <w:r w:rsidR="00351A8F" w:rsidRPr="005812F4">
              <w:rPr>
                <w:rFonts w:ascii="Times New Roman" w:hAnsi="Times New Roman" w:cs="Times New Roman"/>
                <w:sz w:val="24"/>
                <w:szCs w:val="24"/>
              </w:rPr>
              <w:t xml:space="preserve">administrative </w:t>
            </w:r>
            <w:r w:rsidRPr="005812F4">
              <w:rPr>
                <w:rFonts w:ascii="Times New Roman" w:hAnsi="Times New Roman" w:cs="Times New Roman"/>
                <w:sz w:val="24"/>
                <w:szCs w:val="24"/>
              </w:rPr>
              <w:t>corespunzătoare, cum ar fi:</w:t>
            </w:r>
          </w:p>
          <w:p w14:paraId="72D37560" w14:textId="77777777" w:rsidR="006B2885" w:rsidRPr="005812F4" w:rsidRDefault="006B2885" w:rsidP="006B2885">
            <w:pPr>
              <w:ind w:firstLine="342"/>
              <w:rPr>
                <w:rFonts w:ascii="Times New Roman" w:hAnsi="Times New Roman" w:cs="Times New Roman"/>
                <w:sz w:val="24"/>
                <w:szCs w:val="24"/>
              </w:rPr>
            </w:pPr>
            <w:r w:rsidRPr="005812F4">
              <w:rPr>
                <w:rFonts w:ascii="Times New Roman" w:hAnsi="Times New Roman" w:cs="Times New Roman"/>
                <w:sz w:val="24"/>
                <w:szCs w:val="24"/>
              </w:rPr>
              <w:t>a) suspendarea eliberării de atestate de conducător auto;</w:t>
            </w:r>
          </w:p>
          <w:p w14:paraId="354AC98E" w14:textId="77777777" w:rsidR="006B2885" w:rsidRPr="005812F4" w:rsidRDefault="006B2885" w:rsidP="006B2885">
            <w:pPr>
              <w:ind w:firstLine="342"/>
              <w:rPr>
                <w:rFonts w:ascii="Times New Roman" w:hAnsi="Times New Roman" w:cs="Times New Roman"/>
                <w:sz w:val="24"/>
                <w:szCs w:val="24"/>
              </w:rPr>
            </w:pPr>
            <w:r w:rsidRPr="005812F4">
              <w:rPr>
                <w:rFonts w:ascii="Times New Roman" w:hAnsi="Times New Roman" w:cs="Times New Roman"/>
                <w:sz w:val="24"/>
                <w:szCs w:val="24"/>
              </w:rPr>
              <w:t>b) retragerea atestatelor de conducător auto;</w:t>
            </w:r>
          </w:p>
          <w:p w14:paraId="112312CC" w14:textId="1B524FB6" w:rsidR="006B2885" w:rsidRPr="005812F4" w:rsidRDefault="006B2885" w:rsidP="006B2885">
            <w:pPr>
              <w:ind w:firstLine="342"/>
              <w:rPr>
                <w:rFonts w:ascii="Times New Roman" w:hAnsi="Times New Roman" w:cs="Times New Roman"/>
                <w:sz w:val="24"/>
                <w:szCs w:val="24"/>
              </w:rPr>
            </w:pPr>
            <w:r w:rsidRPr="005812F4">
              <w:rPr>
                <w:rFonts w:ascii="Times New Roman" w:hAnsi="Times New Roman" w:cs="Times New Roman"/>
                <w:sz w:val="24"/>
                <w:szCs w:val="24"/>
              </w:rPr>
              <w:t>c) eliberarea atestatelor de conducător auto în baza unor condiții suplimentare pentru prevenirea utilizării abuzive a acestora;</w:t>
            </w:r>
          </w:p>
          <w:p w14:paraId="0994D728" w14:textId="0EE62005" w:rsidR="006B2885" w:rsidRPr="005812F4" w:rsidRDefault="006B2885" w:rsidP="006B2885">
            <w:pPr>
              <w:ind w:firstLine="342"/>
              <w:rPr>
                <w:rFonts w:ascii="Times New Roman" w:hAnsi="Times New Roman" w:cs="Times New Roman"/>
                <w:sz w:val="24"/>
                <w:szCs w:val="24"/>
              </w:rPr>
            </w:pPr>
            <w:r w:rsidRPr="005812F4">
              <w:rPr>
                <w:rFonts w:ascii="Times New Roman" w:hAnsi="Times New Roman" w:cs="Times New Roman"/>
                <w:sz w:val="24"/>
                <w:szCs w:val="24"/>
              </w:rPr>
              <w:t>d) retragerea temporară sau permanentă a uneia sau mai multor copii conforme ale licenței comunitare;</w:t>
            </w:r>
          </w:p>
          <w:p w14:paraId="2E0ED21B" w14:textId="2E797F7B" w:rsidR="006B2885" w:rsidRPr="005812F4" w:rsidRDefault="006B2885" w:rsidP="00C10C99">
            <w:pPr>
              <w:ind w:firstLine="342"/>
              <w:rPr>
                <w:rFonts w:ascii="Times New Roman" w:hAnsi="Times New Roman" w:cs="Times New Roman"/>
                <w:sz w:val="24"/>
                <w:szCs w:val="24"/>
              </w:rPr>
            </w:pPr>
            <w:r w:rsidRPr="005812F4">
              <w:rPr>
                <w:rFonts w:ascii="Times New Roman" w:hAnsi="Times New Roman" w:cs="Times New Roman"/>
                <w:sz w:val="24"/>
                <w:szCs w:val="24"/>
              </w:rPr>
              <w:t>e) retragerea temporară sau permanentă a licenței comunitare.</w:t>
            </w:r>
          </w:p>
          <w:p w14:paraId="061C70D9" w14:textId="77777777" w:rsidR="006B2885" w:rsidRPr="005812F4" w:rsidRDefault="006B2885" w:rsidP="006B2885">
            <w:pPr>
              <w:ind w:firstLine="252"/>
              <w:rPr>
                <w:rFonts w:ascii="Times New Roman" w:hAnsi="Times New Roman" w:cs="Times New Roman"/>
                <w:sz w:val="24"/>
                <w:szCs w:val="24"/>
              </w:rPr>
            </w:pPr>
          </w:p>
          <w:p w14:paraId="4F78E948" w14:textId="7A58439C" w:rsidR="00000C9D" w:rsidRPr="005812F4" w:rsidRDefault="006B2885" w:rsidP="006B2885">
            <w:pPr>
              <w:rPr>
                <w:rFonts w:ascii="Times New Roman" w:hAnsi="Times New Roman" w:cs="Times New Roman"/>
                <w:sz w:val="24"/>
                <w:szCs w:val="24"/>
              </w:rPr>
            </w:pPr>
            <w:r w:rsidRPr="005812F4">
              <w:rPr>
                <w:rFonts w:ascii="Times New Roman" w:hAnsi="Times New Roman" w:cs="Times New Roman"/>
                <w:sz w:val="24"/>
                <w:szCs w:val="24"/>
              </w:rPr>
              <w:t>(3) Sancțiunile prevăzute la alin. (1) și (2) se stabilesc ulterior adoptării unei decizii finale cu privire la chestiunea în cauză, având în vedere gravitatea încălcării și numărul total al copiilor conforme ale licenței deținute de operator.</w:t>
            </w:r>
          </w:p>
        </w:tc>
        <w:tc>
          <w:tcPr>
            <w:tcW w:w="2250" w:type="dxa"/>
          </w:tcPr>
          <w:p w14:paraId="6C9A5EDF" w14:textId="128C3729" w:rsidR="00000C9D" w:rsidRPr="005812F4" w:rsidRDefault="001E25F6" w:rsidP="00A46C48">
            <w:pPr>
              <w:jc w:val="center"/>
              <w:rPr>
                <w:rFonts w:ascii="Times New Roman" w:hAnsi="Times New Roman" w:cs="Times New Roman"/>
                <w:sz w:val="24"/>
                <w:szCs w:val="24"/>
              </w:rPr>
            </w:pPr>
            <w:r w:rsidRPr="00DC3CA3">
              <w:rPr>
                <w:rFonts w:ascii="Times New Roman" w:hAnsi="Times New Roman" w:cs="Times New Roman"/>
                <w:sz w:val="24"/>
                <w:szCs w:val="24"/>
              </w:rPr>
              <w:t>Compatibil</w:t>
            </w:r>
          </w:p>
        </w:tc>
        <w:tc>
          <w:tcPr>
            <w:tcW w:w="3150" w:type="dxa"/>
          </w:tcPr>
          <w:p w14:paraId="79368A8B" w14:textId="77777777" w:rsidR="00000C9D" w:rsidRPr="005812F4" w:rsidRDefault="00000C9D" w:rsidP="00A46C48">
            <w:pPr>
              <w:rPr>
                <w:rFonts w:ascii="Times New Roman" w:hAnsi="Times New Roman" w:cs="Times New Roman"/>
                <w:sz w:val="24"/>
                <w:szCs w:val="24"/>
              </w:rPr>
            </w:pPr>
          </w:p>
        </w:tc>
      </w:tr>
      <w:tr w:rsidR="00000C9D" w:rsidRPr="005812F4" w14:paraId="1A07BFD1" w14:textId="77777777" w:rsidTr="00C73AD6">
        <w:tc>
          <w:tcPr>
            <w:tcW w:w="4405" w:type="dxa"/>
          </w:tcPr>
          <w:p w14:paraId="02750229" w14:textId="77777777"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 xml:space="preserve">(3) Autorităţile competente ale statului membru de stabilire comunică autorităţilor competente ale statului membru în care a fost constatată încălcarea, cât mai curând posibil și în cel mult șase săptămâni de la adoptarea deciziei finale cu privire la chestiune, dacă au fost aplicate sancţiunile prevăzute la alineatele (1) și (2) și care dintre acestea. </w:t>
            </w:r>
          </w:p>
          <w:p w14:paraId="0E320BA8" w14:textId="5DE09750"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t>În cazul în care nu sunt aplicate astfel de sancţiuni, autorităţile competente ale statului membru de stabilire precizează motivele.</w:t>
            </w:r>
          </w:p>
        </w:tc>
        <w:tc>
          <w:tcPr>
            <w:tcW w:w="4230" w:type="dxa"/>
          </w:tcPr>
          <w:p w14:paraId="06D5E962" w14:textId="020790A7" w:rsidR="001E25F6" w:rsidRPr="005812F4" w:rsidRDefault="00DC3CA3" w:rsidP="001E25F6">
            <w:pPr>
              <w:rPr>
                <w:rFonts w:ascii="Times New Roman" w:hAnsi="Times New Roman" w:cs="Times New Roman"/>
                <w:sz w:val="24"/>
                <w:szCs w:val="24"/>
              </w:rPr>
            </w:pPr>
            <w:r>
              <w:rPr>
                <w:rFonts w:ascii="Times New Roman" w:hAnsi="Times New Roman" w:cs="Times New Roman"/>
                <w:b/>
                <w:sz w:val="24"/>
                <w:szCs w:val="24"/>
              </w:rPr>
              <w:t>Art.30</w:t>
            </w:r>
            <w:r>
              <w:rPr>
                <w:rFonts w:ascii="Times New Roman" w:hAnsi="Times New Roman" w:cs="Times New Roman"/>
                <w:b/>
                <w:sz w:val="24"/>
                <w:szCs w:val="24"/>
                <w:vertAlign w:val="superscript"/>
              </w:rPr>
              <w:t>11</w:t>
            </w:r>
            <w:r w:rsidR="00C10C99" w:rsidRPr="005812F4">
              <w:rPr>
                <w:rFonts w:ascii="Times New Roman" w:hAnsi="Times New Roman" w:cs="Times New Roman"/>
                <w:b/>
                <w:sz w:val="24"/>
                <w:szCs w:val="24"/>
              </w:rPr>
              <w:t xml:space="preserve">. – </w:t>
            </w:r>
            <w:r w:rsidR="001E25F6" w:rsidRPr="005812F4">
              <w:rPr>
                <w:rFonts w:ascii="Times New Roman" w:hAnsi="Times New Roman" w:cs="Times New Roman"/>
                <w:sz w:val="24"/>
                <w:szCs w:val="24"/>
              </w:rPr>
              <w:t>(4) Agenția notifică autoritățile competente din statul membru de stabilire al operatorului nerezident, cât mai curând posibil și în termen de cel mult șase săptămâni de la adoptarea deciziei finale, dacă sancțiunile au fost aplicate și care dintre acestea. În cazul în care nu sunt aplicate sancțiuni, se precizează motivele.</w:t>
            </w:r>
          </w:p>
          <w:p w14:paraId="5548122F" w14:textId="77777777" w:rsidR="001E25F6" w:rsidRPr="005812F4" w:rsidRDefault="001E25F6" w:rsidP="001E25F6">
            <w:pPr>
              <w:jc w:val="center"/>
              <w:rPr>
                <w:rFonts w:ascii="Times New Roman" w:hAnsi="Times New Roman" w:cs="Times New Roman"/>
                <w:sz w:val="24"/>
                <w:szCs w:val="24"/>
              </w:rPr>
            </w:pPr>
          </w:p>
          <w:p w14:paraId="30F5DC10" w14:textId="6B9515C4" w:rsidR="00000C9D" w:rsidRPr="005812F4" w:rsidRDefault="001E25F6" w:rsidP="00F15B4F">
            <w:pPr>
              <w:rPr>
                <w:rFonts w:ascii="Times New Roman" w:hAnsi="Times New Roman" w:cs="Times New Roman"/>
                <w:sz w:val="24"/>
                <w:szCs w:val="24"/>
              </w:rPr>
            </w:pPr>
            <w:r w:rsidRPr="005812F4">
              <w:rPr>
                <w:rFonts w:ascii="Times New Roman" w:hAnsi="Times New Roman" w:cs="Times New Roman"/>
                <w:sz w:val="24"/>
                <w:szCs w:val="24"/>
              </w:rPr>
              <w:t xml:space="preserve">(7) Operatorilor li se garantează dreptul la cale de atac împotriva sancțiunilor administrative, în condițiile </w:t>
            </w:r>
            <w:r w:rsidR="00F15B4F" w:rsidRPr="005812F4">
              <w:rPr>
                <w:rFonts w:ascii="Times New Roman" w:hAnsi="Times New Roman" w:cs="Times New Roman"/>
                <w:sz w:val="24"/>
                <w:szCs w:val="24"/>
              </w:rPr>
              <w:t>legislației naționale</w:t>
            </w:r>
            <w:r w:rsidRPr="005812F4">
              <w:rPr>
                <w:rFonts w:ascii="Times New Roman" w:hAnsi="Times New Roman" w:cs="Times New Roman"/>
                <w:sz w:val="24"/>
                <w:szCs w:val="24"/>
              </w:rPr>
              <w:t>.</w:t>
            </w:r>
          </w:p>
        </w:tc>
        <w:tc>
          <w:tcPr>
            <w:tcW w:w="2250" w:type="dxa"/>
          </w:tcPr>
          <w:p w14:paraId="630815D8" w14:textId="1476FB1D" w:rsidR="00000C9D" w:rsidRPr="005812F4" w:rsidRDefault="003770EE" w:rsidP="00A46C48">
            <w:pPr>
              <w:jc w:val="center"/>
              <w:rPr>
                <w:rFonts w:ascii="Times New Roman" w:hAnsi="Times New Roman" w:cs="Times New Roman"/>
                <w:sz w:val="24"/>
                <w:szCs w:val="24"/>
              </w:rPr>
            </w:pPr>
            <w:r w:rsidRPr="00DC3CA3">
              <w:rPr>
                <w:rFonts w:ascii="Times New Roman" w:hAnsi="Times New Roman" w:cs="Times New Roman"/>
                <w:sz w:val="24"/>
                <w:szCs w:val="24"/>
              </w:rPr>
              <w:t>Compatibil</w:t>
            </w:r>
          </w:p>
        </w:tc>
        <w:tc>
          <w:tcPr>
            <w:tcW w:w="3150" w:type="dxa"/>
          </w:tcPr>
          <w:p w14:paraId="483AFCF9" w14:textId="77777777" w:rsidR="00000C9D" w:rsidRPr="005812F4" w:rsidRDefault="00000C9D" w:rsidP="00A46C48">
            <w:pPr>
              <w:rPr>
                <w:rFonts w:ascii="Times New Roman" w:hAnsi="Times New Roman" w:cs="Times New Roman"/>
                <w:sz w:val="24"/>
                <w:szCs w:val="24"/>
              </w:rPr>
            </w:pPr>
          </w:p>
        </w:tc>
      </w:tr>
      <w:tr w:rsidR="00000C9D" w:rsidRPr="005812F4" w14:paraId="01AE5F76" w14:textId="77777777" w:rsidTr="00C73AD6">
        <w:tc>
          <w:tcPr>
            <w:tcW w:w="4405" w:type="dxa"/>
          </w:tcPr>
          <w:p w14:paraId="53E7776D" w14:textId="5DBC0C73" w:rsidR="00000C9D" w:rsidRPr="005812F4" w:rsidRDefault="00000C9D" w:rsidP="00000C9D">
            <w:pPr>
              <w:ind w:firstLine="337"/>
              <w:rPr>
                <w:rFonts w:ascii="Times New Roman" w:hAnsi="Times New Roman" w:cs="Times New Roman"/>
                <w:sz w:val="24"/>
                <w:szCs w:val="24"/>
              </w:rPr>
            </w:pPr>
            <w:r w:rsidRPr="005812F4">
              <w:rPr>
                <w:rFonts w:ascii="Times New Roman" w:hAnsi="Times New Roman" w:cs="Times New Roman"/>
                <w:sz w:val="24"/>
                <w:szCs w:val="24"/>
              </w:rPr>
              <w:t>(4) Autorităţile competente se asigură că sancţiunile aplicate operatorului de transport rutier de mărfuri respectiv sunt proporţionale, în ansamblu, cu încălcarea sau încălcările care au atras aplicarea acelor sancţiuni, luând în considerare orice eventuală sancţiune aplicată pentru aceeași încălcare în statul membru în care au fost constatate încălcările.</w:t>
            </w:r>
          </w:p>
        </w:tc>
        <w:tc>
          <w:tcPr>
            <w:tcW w:w="4230" w:type="dxa"/>
          </w:tcPr>
          <w:p w14:paraId="172185DC" w14:textId="4E1E17D1" w:rsidR="003770EE" w:rsidRPr="005812F4" w:rsidRDefault="00DC3CA3" w:rsidP="003770EE">
            <w:pPr>
              <w:rPr>
                <w:rFonts w:ascii="Times New Roman" w:hAnsi="Times New Roman" w:cs="Times New Roman"/>
                <w:sz w:val="24"/>
                <w:szCs w:val="24"/>
              </w:rPr>
            </w:pPr>
            <w:r>
              <w:rPr>
                <w:rFonts w:ascii="Times New Roman" w:hAnsi="Times New Roman" w:cs="Times New Roman"/>
                <w:b/>
                <w:sz w:val="24"/>
                <w:szCs w:val="24"/>
              </w:rPr>
              <w:t>Art.30</w:t>
            </w:r>
            <w:r>
              <w:rPr>
                <w:rFonts w:ascii="Times New Roman" w:hAnsi="Times New Roman" w:cs="Times New Roman"/>
                <w:b/>
                <w:sz w:val="24"/>
                <w:szCs w:val="24"/>
                <w:vertAlign w:val="superscript"/>
              </w:rPr>
              <w:t>11</w:t>
            </w:r>
            <w:r w:rsidR="003770EE" w:rsidRPr="005812F4">
              <w:rPr>
                <w:rFonts w:ascii="Times New Roman" w:hAnsi="Times New Roman" w:cs="Times New Roman"/>
                <w:b/>
                <w:sz w:val="24"/>
                <w:szCs w:val="24"/>
              </w:rPr>
              <w:t xml:space="preserve">. – </w:t>
            </w:r>
            <w:r w:rsidR="003770EE" w:rsidRPr="005812F4">
              <w:rPr>
                <w:rFonts w:ascii="Times New Roman" w:hAnsi="Times New Roman" w:cs="Times New Roman"/>
                <w:sz w:val="24"/>
                <w:szCs w:val="24"/>
              </w:rPr>
              <w:t>(5) Agenția se asigură că sancțiunile aplicate sunt proporționale, luând în considerare eventuale sancțiuni aplicate anterior pentru aceeași încălcare în alte state.</w:t>
            </w:r>
          </w:p>
          <w:p w14:paraId="71DD6A5C" w14:textId="52F9E7F6" w:rsidR="00000C9D" w:rsidRPr="005812F4" w:rsidRDefault="00000C9D" w:rsidP="003770EE">
            <w:pPr>
              <w:rPr>
                <w:rFonts w:ascii="Times New Roman" w:hAnsi="Times New Roman" w:cs="Times New Roman"/>
                <w:sz w:val="24"/>
                <w:szCs w:val="24"/>
              </w:rPr>
            </w:pPr>
          </w:p>
        </w:tc>
        <w:tc>
          <w:tcPr>
            <w:tcW w:w="2250" w:type="dxa"/>
          </w:tcPr>
          <w:p w14:paraId="56463C7D" w14:textId="76479F6C" w:rsidR="00000C9D" w:rsidRPr="005812F4" w:rsidRDefault="003770EE" w:rsidP="00A46C48">
            <w:pPr>
              <w:jc w:val="center"/>
              <w:rPr>
                <w:rFonts w:ascii="Times New Roman" w:hAnsi="Times New Roman" w:cs="Times New Roman"/>
                <w:sz w:val="24"/>
                <w:szCs w:val="24"/>
              </w:rPr>
            </w:pPr>
            <w:r w:rsidRPr="00DC3CA3">
              <w:rPr>
                <w:rFonts w:ascii="Times New Roman" w:hAnsi="Times New Roman" w:cs="Times New Roman"/>
                <w:sz w:val="24"/>
                <w:szCs w:val="24"/>
              </w:rPr>
              <w:t>Compatibil</w:t>
            </w:r>
          </w:p>
        </w:tc>
        <w:tc>
          <w:tcPr>
            <w:tcW w:w="3150" w:type="dxa"/>
          </w:tcPr>
          <w:p w14:paraId="5F8B64FE" w14:textId="77777777" w:rsidR="00000C9D" w:rsidRPr="005812F4" w:rsidRDefault="00000C9D" w:rsidP="00A46C48">
            <w:pPr>
              <w:rPr>
                <w:rFonts w:ascii="Times New Roman" w:hAnsi="Times New Roman" w:cs="Times New Roman"/>
                <w:sz w:val="24"/>
                <w:szCs w:val="24"/>
              </w:rPr>
            </w:pPr>
          </w:p>
        </w:tc>
      </w:tr>
      <w:tr w:rsidR="00000C9D" w:rsidRPr="005812F4" w14:paraId="40E16349" w14:textId="77777777" w:rsidTr="00C73AD6">
        <w:tc>
          <w:tcPr>
            <w:tcW w:w="4405" w:type="dxa"/>
          </w:tcPr>
          <w:p w14:paraId="42569BC9" w14:textId="123672F8" w:rsidR="00000C9D" w:rsidRPr="005812F4" w:rsidRDefault="00000C9D" w:rsidP="00000C9D">
            <w:pPr>
              <w:ind w:firstLine="337"/>
              <w:rPr>
                <w:rFonts w:ascii="Times New Roman" w:hAnsi="Times New Roman" w:cs="Times New Roman"/>
                <w:sz w:val="24"/>
                <w:szCs w:val="24"/>
              </w:rPr>
            </w:pPr>
            <w:r w:rsidRPr="005812F4">
              <w:rPr>
                <w:rFonts w:ascii="Times New Roman" w:hAnsi="Times New Roman" w:cs="Times New Roman"/>
                <w:sz w:val="24"/>
                <w:szCs w:val="24"/>
              </w:rPr>
              <w:t>(5) De asemenea, autorităţile competente din statul membru de stabilire al operatorului de transport rutier de mărfuri pot introduce acţiune împotriva operatorului de transport rutier de mărfuri, în conformitate cu legislaţia internă, în faţa unei instanţe naţionale competente. Acestea informează autoritatea competentă a statului membru gazdă cu privire la orice decizie adoptată în acest sens.</w:t>
            </w:r>
          </w:p>
        </w:tc>
        <w:tc>
          <w:tcPr>
            <w:tcW w:w="4230" w:type="dxa"/>
          </w:tcPr>
          <w:p w14:paraId="26092A33" w14:textId="0814FF17" w:rsidR="003770EE" w:rsidRPr="005812F4" w:rsidRDefault="00DC3CA3" w:rsidP="003770EE">
            <w:pPr>
              <w:rPr>
                <w:rFonts w:ascii="Times New Roman" w:hAnsi="Times New Roman" w:cs="Times New Roman"/>
                <w:sz w:val="24"/>
                <w:szCs w:val="24"/>
              </w:rPr>
            </w:pPr>
            <w:r>
              <w:rPr>
                <w:rFonts w:ascii="Times New Roman" w:hAnsi="Times New Roman" w:cs="Times New Roman"/>
                <w:b/>
                <w:sz w:val="24"/>
                <w:szCs w:val="24"/>
              </w:rPr>
              <w:t>Art.30</w:t>
            </w:r>
            <w:r>
              <w:rPr>
                <w:rFonts w:ascii="Times New Roman" w:hAnsi="Times New Roman" w:cs="Times New Roman"/>
                <w:b/>
                <w:sz w:val="24"/>
                <w:szCs w:val="24"/>
                <w:vertAlign w:val="superscript"/>
              </w:rPr>
              <w:t>11</w:t>
            </w:r>
            <w:r w:rsidR="003770EE" w:rsidRPr="005812F4">
              <w:rPr>
                <w:rFonts w:ascii="Times New Roman" w:hAnsi="Times New Roman" w:cs="Times New Roman"/>
                <w:b/>
                <w:sz w:val="24"/>
                <w:szCs w:val="24"/>
              </w:rPr>
              <w:t xml:space="preserve">. – </w:t>
            </w:r>
            <w:r w:rsidR="003770EE" w:rsidRPr="005812F4">
              <w:rPr>
                <w:rFonts w:ascii="Times New Roman" w:hAnsi="Times New Roman" w:cs="Times New Roman"/>
                <w:sz w:val="24"/>
                <w:szCs w:val="24"/>
              </w:rPr>
              <w:t>(6) Agenția poate introduce acțiune împotriva operatorului în fața instanțelor naționale competente, în conformitate cu legislația, și informează autoritățile relevante cu privire la deciziile adoptate.</w:t>
            </w:r>
          </w:p>
          <w:p w14:paraId="0FA34218" w14:textId="77777777" w:rsidR="00000C9D" w:rsidRPr="005812F4" w:rsidRDefault="00000C9D" w:rsidP="003770EE">
            <w:pPr>
              <w:rPr>
                <w:rFonts w:ascii="Times New Roman" w:hAnsi="Times New Roman" w:cs="Times New Roman"/>
                <w:sz w:val="24"/>
                <w:szCs w:val="24"/>
              </w:rPr>
            </w:pPr>
          </w:p>
        </w:tc>
        <w:tc>
          <w:tcPr>
            <w:tcW w:w="2250" w:type="dxa"/>
          </w:tcPr>
          <w:p w14:paraId="052B3E8E" w14:textId="05880EEE" w:rsidR="00000C9D" w:rsidRPr="005812F4" w:rsidRDefault="0011660E" w:rsidP="00A46C48">
            <w:pPr>
              <w:jc w:val="center"/>
              <w:rPr>
                <w:rFonts w:ascii="Times New Roman" w:hAnsi="Times New Roman" w:cs="Times New Roman"/>
                <w:sz w:val="24"/>
                <w:szCs w:val="24"/>
              </w:rPr>
            </w:pPr>
            <w:r w:rsidRPr="00DC3CA3">
              <w:rPr>
                <w:rFonts w:ascii="Times New Roman" w:hAnsi="Times New Roman" w:cs="Times New Roman"/>
                <w:sz w:val="24"/>
                <w:szCs w:val="24"/>
              </w:rPr>
              <w:t>Compatibil</w:t>
            </w:r>
          </w:p>
        </w:tc>
        <w:tc>
          <w:tcPr>
            <w:tcW w:w="3150" w:type="dxa"/>
          </w:tcPr>
          <w:p w14:paraId="670B8B06" w14:textId="77777777" w:rsidR="00000C9D" w:rsidRPr="005812F4" w:rsidRDefault="00000C9D" w:rsidP="00A46C48">
            <w:pPr>
              <w:rPr>
                <w:rFonts w:ascii="Times New Roman" w:hAnsi="Times New Roman" w:cs="Times New Roman"/>
                <w:sz w:val="24"/>
                <w:szCs w:val="24"/>
              </w:rPr>
            </w:pPr>
          </w:p>
        </w:tc>
      </w:tr>
      <w:tr w:rsidR="00000C9D" w:rsidRPr="005812F4" w14:paraId="1753C9CB" w14:textId="77777777" w:rsidTr="00C73AD6">
        <w:tc>
          <w:tcPr>
            <w:tcW w:w="4405" w:type="dxa"/>
          </w:tcPr>
          <w:p w14:paraId="2318E970" w14:textId="764E5C52"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(6) Statele membre garantează operatorilor de transport rutier de mărfuri dreptul la o cale de atac împotriva sancţiunilor administrative aplicate acestora în temeiul prezentului articol.</w:t>
            </w:r>
          </w:p>
        </w:tc>
        <w:tc>
          <w:tcPr>
            <w:tcW w:w="4230" w:type="dxa"/>
          </w:tcPr>
          <w:p w14:paraId="0DC035FF" w14:textId="2B8FD8CC" w:rsidR="00000C9D" w:rsidRPr="005812F4" w:rsidRDefault="00A079D9" w:rsidP="00DC3CA3">
            <w:pPr>
              <w:rPr>
                <w:rFonts w:ascii="Times New Roman" w:hAnsi="Times New Roman" w:cs="Times New Roman"/>
                <w:sz w:val="24"/>
                <w:szCs w:val="24"/>
              </w:rPr>
            </w:pPr>
            <w:r w:rsidRPr="005812F4">
              <w:rPr>
                <w:rFonts w:ascii="Times New Roman" w:hAnsi="Times New Roman" w:cs="Times New Roman"/>
                <w:b/>
                <w:sz w:val="24"/>
                <w:szCs w:val="24"/>
              </w:rPr>
              <w:t>Art.3</w:t>
            </w:r>
            <w:r w:rsidR="00DC3CA3">
              <w:rPr>
                <w:rFonts w:ascii="Times New Roman" w:hAnsi="Times New Roman" w:cs="Times New Roman"/>
                <w:b/>
                <w:sz w:val="24"/>
                <w:szCs w:val="24"/>
              </w:rPr>
              <w:t>0</w:t>
            </w:r>
            <w:r w:rsidR="00DC3CA3">
              <w:rPr>
                <w:rFonts w:ascii="Times New Roman" w:hAnsi="Times New Roman" w:cs="Times New Roman"/>
                <w:b/>
                <w:sz w:val="24"/>
                <w:szCs w:val="24"/>
                <w:vertAlign w:val="superscript"/>
              </w:rPr>
              <w:t>11</w:t>
            </w:r>
            <w:r w:rsidRPr="005812F4">
              <w:rPr>
                <w:rFonts w:ascii="Times New Roman" w:hAnsi="Times New Roman" w:cs="Times New Roman"/>
                <w:b/>
                <w:sz w:val="24"/>
                <w:szCs w:val="24"/>
              </w:rPr>
              <w:t xml:space="preserve">. – </w:t>
            </w:r>
            <w:r w:rsidRPr="005812F4">
              <w:rPr>
                <w:rFonts w:ascii="Times New Roman" w:hAnsi="Times New Roman" w:cs="Times New Roman"/>
                <w:sz w:val="24"/>
                <w:szCs w:val="24"/>
              </w:rPr>
              <w:t xml:space="preserve">(7) Operatorilor li se garantează dreptul la cale de atac împotriva sancțiunilor administrative, în condițiile </w:t>
            </w:r>
            <w:r w:rsidR="004B2CBD" w:rsidRPr="005812F4">
              <w:rPr>
                <w:rFonts w:ascii="Times New Roman" w:hAnsi="Times New Roman" w:cs="Times New Roman"/>
                <w:sz w:val="24"/>
                <w:szCs w:val="24"/>
              </w:rPr>
              <w:t>legislației naționale</w:t>
            </w:r>
            <w:r w:rsidRPr="005812F4">
              <w:rPr>
                <w:rFonts w:ascii="Times New Roman" w:hAnsi="Times New Roman" w:cs="Times New Roman"/>
                <w:sz w:val="24"/>
                <w:szCs w:val="24"/>
              </w:rPr>
              <w:t>.</w:t>
            </w:r>
          </w:p>
        </w:tc>
        <w:tc>
          <w:tcPr>
            <w:tcW w:w="2250" w:type="dxa"/>
          </w:tcPr>
          <w:p w14:paraId="21E435FB" w14:textId="41450B6B" w:rsidR="00000C9D" w:rsidRPr="005812F4" w:rsidRDefault="007F52AB" w:rsidP="00A46C48">
            <w:pPr>
              <w:jc w:val="center"/>
              <w:rPr>
                <w:rFonts w:ascii="Times New Roman" w:hAnsi="Times New Roman" w:cs="Times New Roman"/>
                <w:sz w:val="24"/>
                <w:szCs w:val="24"/>
              </w:rPr>
            </w:pPr>
            <w:r w:rsidRPr="00DC3CA3">
              <w:rPr>
                <w:rFonts w:ascii="Times New Roman" w:hAnsi="Times New Roman" w:cs="Times New Roman"/>
                <w:sz w:val="24"/>
                <w:szCs w:val="24"/>
              </w:rPr>
              <w:t>Compatibil</w:t>
            </w:r>
          </w:p>
        </w:tc>
        <w:tc>
          <w:tcPr>
            <w:tcW w:w="3150" w:type="dxa"/>
          </w:tcPr>
          <w:p w14:paraId="4AF79674" w14:textId="77777777" w:rsidR="00000C9D" w:rsidRPr="005812F4" w:rsidRDefault="00000C9D" w:rsidP="00A46C48">
            <w:pPr>
              <w:rPr>
                <w:rFonts w:ascii="Times New Roman" w:hAnsi="Times New Roman" w:cs="Times New Roman"/>
                <w:sz w:val="24"/>
                <w:szCs w:val="24"/>
              </w:rPr>
            </w:pPr>
          </w:p>
        </w:tc>
      </w:tr>
      <w:tr w:rsidR="00000C9D" w:rsidRPr="005812F4" w14:paraId="45DB32B8" w14:textId="77777777" w:rsidTr="00C73AD6">
        <w:tc>
          <w:tcPr>
            <w:tcW w:w="4405" w:type="dxa"/>
          </w:tcPr>
          <w:p w14:paraId="67800448" w14:textId="77777777" w:rsidR="00000C9D" w:rsidRPr="005812F4" w:rsidRDefault="00000C9D" w:rsidP="00DB6964">
            <w:pPr>
              <w:ind w:firstLine="337"/>
              <w:rPr>
                <w:rFonts w:ascii="Times New Roman" w:hAnsi="Times New Roman" w:cs="Times New Roman"/>
                <w:sz w:val="24"/>
                <w:szCs w:val="24"/>
              </w:rPr>
            </w:pPr>
            <w:r w:rsidRPr="005812F4">
              <w:rPr>
                <w:rFonts w:ascii="Times New Roman" w:hAnsi="Times New Roman" w:cs="Times New Roman"/>
                <w:b/>
                <w:sz w:val="24"/>
                <w:szCs w:val="24"/>
              </w:rPr>
              <w:t>Articolul 13 Sancţionarea încălcărilor de către statul membru gazdă</w:t>
            </w:r>
            <w:r w:rsidRPr="005812F4">
              <w:rPr>
                <w:rFonts w:ascii="Times New Roman" w:hAnsi="Times New Roman" w:cs="Times New Roman"/>
                <w:sz w:val="24"/>
                <w:szCs w:val="24"/>
              </w:rPr>
              <w:t xml:space="preserve"> </w:t>
            </w:r>
          </w:p>
          <w:p w14:paraId="04B79AEB" w14:textId="77777777" w:rsidR="000C6FE9" w:rsidRPr="005812F4" w:rsidRDefault="00000C9D" w:rsidP="00000C9D">
            <w:pPr>
              <w:ind w:firstLine="337"/>
              <w:rPr>
                <w:rFonts w:ascii="Times New Roman" w:hAnsi="Times New Roman" w:cs="Times New Roman"/>
                <w:sz w:val="24"/>
                <w:szCs w:val="24"/>
              </w:rPr>
            </w:pPr>
            <w:r w:rsidRPr="005812F4">
              <w:rPr>
                <w:rFonts w:ascii="Times New Roman" w:hAnsi="Times New Roman" w:cs="Times New Roman"/>
                <w:sz w:val="24"/>
                <w:szCs w:val="24"/>
              </w:rPr>
              <w:t>(1) În cazul în care autorităţile competente ale unui stat membru au informaţii despre o încălcare gravă a prezentului regulament sau a legislaţiei comunitare în domeniul transportului rutier de către un operator de transport rutier de mărfuri nerezident, statul membru pe teritoriul căruia s-a constatat încălcarea transmite autorităţilor competente ale statului membru de stabilire al operatorului de transport rutier de mărfuri, cât mai curând posibil, dar în termen de cel mult șase săptămâni de la adoptarea deciziei final</w:t>
            </w:r>
            <w:r w:rsidR="000C6FE9" w:rsidRPr="005812F4">
              <w:rPr>
                <w:rFonts w:ascii="Times New Roman" w:hAnsi="Times New Roman" w:cs="Times New Roman"/>
                <w:sz w:val="24"/>
                <w:szCs w:val="24"/>
              </w:rPr>
              <w:t>e cu privire la chestiune, urmă</w:t>
            </w:r>
            <w:r w:rsidRPr="005812F4">
              <w:rPr>
                <w:rFonts w:ascii="Times New Roman" w:hAnsi="Times New Roman" w:cs="Times New Roman"/>
                <w:sz w:val="24"/>
                <w:szCs w:val="24"/>
              </w:rPr>
              <w:t xml:space="preserve">toarele informaţii: </w:t>
            </w:r>
          </w:p>
          <w:p w14:paraId="3FFA3931" w14:textId="77777777" w:rsidR="000C6FE9" w:rsidRPr="005812F4" w:rsidRDefault="00000C9D" w:rsidP="00000C9D">
            <w:pPr>
              <w:ind w:firstLine="337"/>
              <w:rPr>
                <w:rFonts w:ascii="Times New Roman" w:hAnsi="Times New Roman" w:cs="Times New Roman"/>
                <w:sz w:val="24"/>
                <w:szCs w:val="24"/>
              </w:rPr>
            </w:pPr>
            <w:r w:rsidRPr="005812F4">
              <w:rPr>
                <w:rFonts w:ascii="Times New Roman" w:hAnsi="Times New Roman" w:cs="Times New Roman"/>
                <w:sz w:val="24"/>
                <w:szCs w:val="24"/>
              </w:rPr>
              <w:t xml:space="preserve">(a) descrierea încălcării, precum și data și ora la care a fost săvârșită; </w:t>
            </w:r>
          </w:p>
          <w:p w14:paraId="70C2A26F" w14:textId="77777777" w:rsidR="000C6FE9" w:rsidRPr="005812F4" w:rsidRDefault="00000C9D" w:rsidP="00000C9D">
            <w:pPr>
              <w:ind w:firstLine="337"/>
              <w:rPr>
                <w:rFonts w:ascii="Times New Roman" w:hAnsi="Times New Roman" w:cs="Times New Roman"/>
                <w:sz w:val="24"/>
                <w:szCs w:val="24"/>
              </w:rPr>
            </w:pPr>
            <w:r w:rsidRPr="005812F4">
              <w:rPr>
                <w:rFonts w:ascii="Times New Roman" w:hAnsi="Times New Roman" w:cs="Times New Roman"/>
                <w:sz w:val="24"/>
                <w:szCs w:val="24"/>
              </w:rPr>
              <w:t xml:space="preserve">(b) categoria, tipul și gravitatea încălcării; </w:t>
            </w:r>
          </w:p>
          <w:p w14:paraId="2DE5214B" w14:textId="77777777" w:rsidR="00B65555" w:rsidRPr="005812F4" w:rsidRDefault="00000C9D" w:rsidP="00000C9D">
            <w:pPr>
              <w:ind w:firstLine="337"/>
              <w:rPr>
                <w:rFonts w:ascii="Times New Roman" w:hAnsi="Times New Roman" w:cs="Times New Roman"/>
                <w:sz w:val="24"/>
                <w:szCs w:val="24"/>
              </w:rPr>
            </w:pPr>
            <w:r w:rsidRPr="005812F4">
              <w:rPr>
                <w:rFonts w:ascii="Times New Roman" w:hAnsi="Times New Roman" w:cs="Times New Roman"/>
                <w:sz w:val="24"/>
                <w:szCs w:val="24"/>
              </w:rPr>
              <w:t xml:space="preserve">(c) sancţiunile aplicate și sancţiunile executate. </w:t>
            </w:r>
          </w:p>
          <w:p w14:paraId="3079B41D" w14:textId="4A3B113D" w:rsidR="00000C9D" w:rsidRPr="005812F4" w:rsidRDefault="00000C9D" w:rsidP="00000C9D">
            <w:pPr>
              <w:ind w:firstLine="337"/>
              <w:rPr>
                <w:rFonts w:ascii="Times New Roman" w:hAnsi="Times New Roman" w:cs="Times New Roman"/>
                <w:sz w:val="24"/>
                <w:szCs w:val="24"/>
              </w:rPr>
            </w:pPr>
            <w:r w:rsidRPr="005812F4">
              <w:rPr>
                <w:rFonts w:ascii="Times New Roman" w:hAnsi="Times New Roman" w:cs="Times New Roman"/>
                <w:sz w:val="24"/>
                <w:szCs w:val="24"/>
              </w:rPr>
              <w:t>Autorităţile competente ale statului m</w:t>
            </w:r>
            <w:r w:rsidR="00B65555" w:rsidRPr="005812F4">
              <w:rPr>
                <w:rFonts w:ascii="Times New Roman" w:hAnsi="Times New Roman" w:cs="Times New Roman"/>
                <w:sz w:val="24"/>
                <w:szCs w:val="24"/>
              </w:rPr>
              <w:t>embru gazdă pot solicita autori</w:t>
            </w:r>
            <w:r w:rsidRPr="005812F4">
              <w:rPr>
                <w:rFonts w:ascii="Times New Roman" w:hAnsi="Times New Roman" w:cs="Times New Roman"/>
                <w:sz w:val="24"/>
                <w:szCs w:val="24"/>
              </w:rPr>
              <w:t xml:space="preserve">tăţilor competente ale statului membru de stabilire </w:t>
            </w:r>
            <w:r w:rsidRPr="005812F4">
              <w:rPr>
                <w:rFonts w:ascii="Times New Roman" w:hAnsi="Times New Roman" w:cs="Times New Roman"/>
                <w:sz w:val="24"/>
                <w:szCs w:val="24"/>
              </w:rPr>
              <w:lastRenderedPageBreak/>
              <w:t>să aplice sancţiuni administrative, în conformitate cu articolul 12.</w:t>
            </w:r>
          </w:p>
        </w:tc>
        <w:tc>
          <w:tcPr>
            <w:tcW w:w="4230" w:type="dxa"/>
          </w:tcPr>
          <w:p w14:paraId="087B06F0" w14:textId="49CBABB7" w:rsidR="00B65555" w:rsidRPr="005812F4" w:rsidRDefault="00DC3CA3" w:rsidP="00B65555">
            <w:pPr>
              <w:rPr>
                <w:rFonts w:ascii="Times New Roman" w:hAnsi="Times New Roman" w:cs="Times New Roman"/>
                <w:sz w:val="24"/>
                <w:szCs w:val="24"/>
              </w:rPr>
            </w:pPr>
            <w:r>
              <w:rPr>
                <w:rFonts w:ascii="Times New Roman" w:hAnsi="Times New Roman" w:cs="Times New Roman"/>
                <w:b/>
                <w:sz w:val="24"/>
                <w:szCs w:val="24"/>
              </w:rPr>
              <w:lastRenderedPageBreak/>
              <w:t>Art.30</w:t>
            </w:r>
            <w:r>
              <w:rPr>
                <w:rFonts w:ascii="Times New Roman" w:hAnsi="Times New Roman" w:cs="Times New Roman"/>
                <w:b/>
                <w:sz w:val="24"/>
                <w:szCs w:val="24"/>
                <w:vertAlign w:val="superscript"/>
              </w:rPr>
              <w:t>12</w:t>
            </w:r>
            <w:r w:rsidR="00B65555" w:rsidRPr="005812F4">
              <w:rPr>
                <w:rFonts w:ascii="Times New Roman" w:hAnsi="Times New Roman" w:cs="Times New Roman"/>
                <w:b/>
                <w:sz w:val="24"/>
                <w:szCs w:val="24"/>
              </w:rPr>
              <w:t xml:space="preserve">. – </w:t>
            </w:r>
            <w:r w:rsidR="00B65555" w:rsidRPr="005812F4">
              <w:rPr>
                <w:rFonts w:ascii="Times New Roman" w:hAnsi="Times New Roman" w:cs="Times New Roman"/>
                <w:sz w:val="24"/>
                <w:szCs w:val="24"/>
              </w:rPr>
              <w:t>(1) În cazul în care Agenția constată sau primește informații despre o încălcare gravă a legislației naționale sau a normelor aplicabile operatorilor de transport rutier de către un operator nerezident, aceasta transmite autorităților competente ale statului de stabilire al operatorului, cât mai curând posibil, dar în termen de cel mult șase săptămâni de la adoptarea deciziei finale, următoarele informații:</w:t>
            </w:r>
          </w:p>
          <w:p w14:paraId="72C5E5B3" w14:textId="77777777" w:rsidR="00B65555" w:rsidRPr="005812F4" w:rsidRDefault="00B65555" w:rsidP="00B65555">
            <w:pPr>
              <w:ind w:firstLine="342"/>
              <w:rPr>
                <w:rFonts w:ascii="Times New Roman" w:hAnsi="Times New Roman" w:cs="Times New Roman"/>
                <w:sz w:val="24"/>
                <w:szCs w:val="24"/>
              </w:rPr>
            </w:pPr>
            <w:r w:rsidRPr="005812F4">
              <w:rPr>
                <w:rFonts w:ascii="Times New Roman" w:hAnsi="Times New Roman" w:cs="Times New Roman"/>
                <w:sz w:val="24"/>
                <w:szCs w:val="24"/>
              </w:rPr>
              <w:t>a) descrierea încălcării și data/ora săvârșirii acesteia;</w:t>
            </w:r>
          </w:p>
          <w:p w14:paraId="2D09ECEE" w14:textId="77777777" w:rsidR="00B65555" w:rsidRPr="005812F4" w:rsidRDefault="00B65555" w:rsidP="00B65555">
            <w:pPr>
              <w:ind w:firstLine="342"/>
              <w:rPr>
                <w:rFonts w:ascii="Times New Roman" w:hAnsi="Times New Roman" w:cs="Times New Roman"/>
                <w:sz w:val="24"/>
                <w:szCs w:val="24"/>
              </w:rPr>
            </w:pPr>
            <w:r w:rsidRPr="005812F4">
              <w:rPr>
                <w:rFonts w:ascii="Times New Roman" w:hAnsi="Times New Roman" w:cs="Times New Roman"/>
                <w:sz w:val="24"/>
                <w:szCs w:val="24"/>
              </w:rPr>
              <w:t>b) categoria, tipul și gravitatea încălcării;</w:t>
            </w:r>
          </w:p>
          <w:p w14:paraId="70D32553" w14:textId="77777777" w:rsidR="00B65555" w:rsidRPr="005812F4" w:rsidRDefault="00B65555" w:rsidP="00B65555">
            <w:pPr>
              <w:ind w:firstLine="342"/>
              <w:rPr>
                <w:rFonts w:ascii="Times New Roman" w:hAnsi="Times New Roman" w:cs="Times New Roman"/>
                <w:sz w:val="24"/>
                <w:szCs w:val="24"/>
              </w:rPr>
            </w:pPr>
            <w:r w:rsidRPr="005812F4">
              <w:rPr>
                <w:rFonts w:ascii="Times New Roman" w:hAnsi="Times New Roman" w:cs="Times New Roman"/>
                <w:sz w:val="24"/>
                <w:szCs w:val="24"/>
              </w:rPr>
              <w:t>c) sancțiunile aplicate și sancțiunile executate.</w:t>
            </w:r>
          </w:p>
          <w:p w14:paraId="4801D84D" w14:textId="568958DD" w:rsidR="00B65555" w:rsidRPr="005812F4" w:rsidRDefault="00B65555" w:rsidP="00B65555">
            <w:pPr>
              <w:rPr>
                <w:rFonts w:ascii="Times New Roman" w:hAnsi="Times New Roman" w:cs="Times New Roman"/>
                <w:sz w:val="24"/>
                <w:szCs w:val="24"/>
              </w:rPr>
            </w:pPr>
            <w:r w:rsidRPr="005812F4">
              <w:rPr>
                <w:rFonts w:ascii="Times New Roman" w:hAnsi="Times New Roman" w:cs="Times New Roman"/>
                <w:sz w:val="24"/>
                <w:szCs w:val="24"/>
              </w:rPr>
              <w:t>Agenția poate solicita autorităților statului de stabilire al operatorului să aplice sancțiuni administrative în conformitate cu prevederile cadrului normativ al acestuia.</w:t>
            </w:r>
          </w:p>
          <w:p w14:paraId="47FF8750" w14:textId="4FAC520A" w:rsidR="00B65555" w:rsidRPr="005812F4" w:rsidRDefault="00B65555" w:rsidP="00EF5261">
            <w:pPr>
              <w:rPr>
                <w:rFonts w:ascii="Times New Roman" w:hAnsi="Times New Roman" w:cs="Times New Roman"/>
                <w:sz w:val="24"/>
                <w:szCs w:val="24"/>
              </w:rPr>
            </w:pPr>
          </w:p>
        </w:tc>
        <w:tc>
          <w:tcPr>
            <w:tcW w:w="2250" w:type="dxa"/>
          </w:tcPr>
          <w:p w14:paraId="30F6EC8B" w14:textId="549E0546" w:rsidR="00000C9D" w:rsidRPr="00DC3CA3" w:rsidRDefault="00B65555" w:rsidP="00A46C48">
            <w:pPr>
              <w:jc w:val="center"/>
              <w:rPr>
                <w:rFonts w:ascii="Times New Roman" w:hAnsi="Times New Roman" w:cs="Times New Roman"/>
                <w:sz w:val="24"/>
                <w:szCs w:val="24"/>
              </w:rPr>
            </w:pPr>
            <w:r w:rsidRPr="00DC3CA3">
              <w:rPr>
                <w:rFonts w:ascii="Times New Roman" w:hAnsi="Times New Roman" w:cs="Times New Roman"/>
                <w:sz w:val="24"/>
                <w:szCs w:val="24"/>
              </w:rPr>
              <w:t>Compatibil</w:t>
            </w:r>
          </w:p>
        </w:tc>
        <w:tc>
          <w:tcPr>
            <w:tcW w:w="3150" w:type="dxa"/>
          </w:tcPr>
          <w:p w14:paraId="0BDD5A3B" w14:textId="77777777" w:rsidR="00000C9D" w:rsidRPr="00DC3CA3" w:rsidRDefault="00000C9D" w:rsidP="00A46C48">
            <w:pPr>
              <w:rPr>
                <w:rFonts w:ascii="Times New Roman" w:hAnsi="Times New Roman" w:cs="Times New Roman"/>
                <w:sz w:val="24"/>
                <w:szCs w:val="24"/>
              </w:rPr>
            </w:pPr>
          </w:p>
        </w:tc>
      </w:tr>
      <w:tr w:rsidR="00000C9D" w:rsidRPr="005812F4" w14:paraId="4A30785F" w14:textId="77777777" w:rsidTr="00C73AD6">
        <w:tc>
          <w:tcPr>
            <w:tcW w:w="4405" w:type="dxa"/>
          </w:tcPr>
          <w:p w14:paraId="6ECB7A76" w14:textId="26D354C3" w:rsidR="00000C9D" w:rsidRPr="005812F4" w:rsidRDefault="000C6FE9" w:rsidP="000C6FE9">
            <w:pPr>
              <w:ind w:firstLine="337"/>
              <w:rPr>
                <w:rFonts w:ascii="Times New Roman" w:hAnsi="Times New Roman" w:cs="Times New Roman"/>
                <w:sz w:val="24"/>
                <w:szCs w:val="24"/>
              </w:rPr>
            </w:pPr>
            <w:r w:rsidRPr="005812F4">
              <w:rPr>
                <w:rFonts w:ascii="Times New Roman" w:hAnsi="Times New Roman" w:cs="Times New Roman"/>
                <w:sz w:val="24"/>
                <w:szCs w:val="24"/>
              </w:rPr>
              <w:t>(2) Fără a aduce atingere urmăririi penale, autorităţile competente din statul membru gazdă sunt împuternicite să aplice sancţiuni unui operator de transport rutier de mărfuri nerezident care a încălcat prezentul regulament sau legislaţia comunitară sau internă în domeniul transportului rutier pe teritoriul acestuia, în cursul unei operaţiuni de cabotaj. Statele membre aplică astfel de sancţiuni în mod nediscriminatoriu. Aceste sancţiuni pot consta, printre altele, într-un avertisment sau, în cazul unei încălcări grave, în instituirea unei interdicţii temporare a operaţiunilor de cabotaj pe teritoriul statului membru gazdă unde s-a săvârșit încălcarea.</w:t>
            </w:r>
          </w:p>
        </w:tc>
        <w:tc>
          <w:tcPr>
            <w:tcW w:w="4230" w:type="dxa"/>
          </w:tcPr>
          <w:p w14:paraId="7FD53ACD" w14:textId="49237635" w:rsidR="00B65555" w:rsidRPr="005812F4" w:rsidRDefault="00DC3CA3" w:rsidP="00B65555">
            <w:pPr>
              <w:rPr>
                <w:rFonts w:ascii="Times New Roman" w:hAnsi="Times New Roman" w:cs="Times New Roman"/>
                <w:sz w:val="24"/>
                <w:szCs w:val="24"/>
              </w:rPr>
            </w:pPr>
            <w:r>
              <w:rPr>
                <w:rFonts w:ascii="Times New Roman" w:hAnsi="Times New Roman" w:cs="Times New Roman"/>
                <w:b/>
                <w:sz w:val="24"/>
                <w:szCs w:val="24"/>
              </w:rPr>
              <w:t>Art.30</w:t>
            </w:r>
            <w:r>
              <w:rPr>
                <w:rFonts w:ascii="Times New Roman" w:hAnsi="Times New Roman" w:cs="Times New Roman"/>
                <w:b/>
                <w:sz w:val="24"/>
                <w:szCs w:val="24"/>
                <w:vertAlign w:val="superscript"/>
              </w:rPr>
              <w:t>1</w:t>
            </w:r>
            <w:r w:rsidR="00EB50D5">
              <w:rPr>
                <w:rFonts w:ascii="Times New Roman" w:hAnsi="Times New Roman" w:cs="Times New Roman"/>
                <w:b/>
                <w:sz w:val="24"/>
                <w:szCs w:val="24"/>
                <w:vertAlign w:val="superscript"/>
              </w:rPr>
              <w:t>2</w:t>
            </w:r>
            <w:r w:rsidR="00B65555" w:rsidRPr="005812F4">
              <w:rPr>
                <w:rFonts w:ascii="Times New Roman" w:hAnsi="Times New Roman" w:cs="Times New Roman"/>
                <w:b/>
                <w:sz w:val="24"/>
                <w:szCs w:val="24"/>
              </w:rPr>
              <w:t xml:space="preserve">. – </w:t>
            </w:r>
            <w:r w:rsidR="00B65555" w:rsidRPr="005812F4">
              <w:rPr>
                <w:rFonts w:ascii="Times New Roman" w:hAnsi="Times New Roman" w:cs="Times New Roman"/>
                <w:sz w:val="24"/>
                <w:szCs w:val="24"/>
              </w:rPr>
              <w:t>(2) Fără a aduce atingere urmăririi penale, Agenția poate aplica sancțiuni unui operator nerezident care a încălcat legislația națională sau normele aplicabile în domeniul transportului rutier pe teritoriul Republicii Moldova, inclusiv în cadrul operațiunilor de cabotaj, în mod nediscriminatoriu</w:t>
            </w:r>
            <w:r w:rsidR="00002541" w:rsidRPr="005812F4">
              <w:rPr>
                <w:sz w:val="28"/>
                <w:szCs w:val="28"/>
                <w:lang w:eastAsia="en-GB"/>
              </w:rPr>
              <w:t xml:space="preserve"> </w:t>
            </w:r>
            <w:r w:rsidR="00002541" w:rsidRPr="005812F4">
              <w:rPr>
                <w:rFonts w:ascii="Times New Roman" w:hAnsi="Times New Roman" w:cs="Times New Roman"/>
                <w:sz w:val="24"/>
                <w:szCs w:val="24"/>
                <w:lang w:eastAsia="en-GB"/>
              </w:rPr>
              <w:t xml:space="preserve">în </w:t>
            </w:r>
            <w:r w:rsidR="00002541" w:rsidRPr="00EB50D5">
              <w:rPr>
                <w:rFonts w:ascii="Times New Roman" w:hAnsi="Times New Roman" w:cs="Times New Roman"/>
                <w:sz w:val="24"/>
                <w:szCs w:val="24"/>
                <w:lang w:eastAsia="en-GB"/>
              </w:rPr>
              <w:t>ceea ce privește naționalitatea sau locul de stabilire a operatorului de transport</w:t>
            </w:r>
            <w:r w:rsidR="00B65555" w:rsidRPr="005812F4">
              <w:rPr>
                <w:rFonts w:ascii="Times New Roman" w:hAnsi="Times New Roman" w:cs="Times New Roman"/>
                <w:sz w:val="24"/>
                <w:szCs w:val="24"/>
              </w:rPr>
              <w:t>. Aceste sancțiuni pot include avertisment sau, în cazul încălcărilor grave, interdicția temporară a operațiunilor de cabotaj pe teritoriul Republicii Moldova.</w:t>
            </w:r>
          </w:p>
          <w:p w14:paraId="0F25F456" w14:textId="6CC78F63" w:rsidR="00B65555" w:rsidRPr="005812F4" w:rsidRDefault="00B65555" w:rsidP="00B65555">
            <w:pPr>
              <w:rPr>
                <w:rFonts w:ascii="Times New Roman" w:hAnsi="Times New Roman" w:cs="Times New Roman"/>
                <w:sz w:val="24"/>
                <w:szCs w:val="24"/>
              </w:rPr>
            </w:pPr>
          </w:p>
        </w:tc>
        <w:tc>
          <w:tcPr>
            <w:tcW w:w="2250" w:type="dxa"/>
          </w:tcPr>
          <w:p w14:paraId="3E1B3746" w14:textId="4EA2E0D3" w:rsidR="00000C9D" w:rsidRPr="005812F4" w:rsidRDefault="00B65555" w:rsidP="00A46C48">
            <w:pPr>
              <w:jc w:val="center"/>
              <w:rPr>
                <w:rFonts w:ascii="Times New Roman" w:hAnsi="Times New Roman" w:cs="Times New Roman"/>
                <w:sz w:val="24"/>
                <w:szCs w:val="24"/>
              </w:rPr>
            </w:pPr>
            <w:r w:rsidRPr="00EB50D5">
              <w:rPr>
                <w:rFonts w:ascii="Times New Roman" w:hAnsi="Times New Roman" w:cs="Times New Roman"/>
                <w:sz w:val="24"/>
                <w:szCs w:val="24"/>
              </w:rPr>
              <w:t>Compatibil</w:t>
            </w:r>
          </w:p>
        </w:tc>
        <w:tc>
          <w:tcPr>
            <w:tcW w:w="3150" w:type="dxa"/>
          </w:tcPr>
          <w:p w14:paraId="35243C77" w14:textId="77777777" w:rsidR="00000C9D" w:rsidRPr="005812F4" w:rsidRDefault="00000C9D" w:rsidP="00A46C48">
            <w:pPr>
              <w:rPr>
                <w:rFonts w:ascii="Times New Roman" w:hAnsi="Times New Roman" w:cs="Times New Roman"/>
                <w:sz w:val="24"/>
                <w:szCs w:val="24"/>
              </w:rPr>
            </w:pPr>
          </w:p>
        </w:tc>
      </w:tr>
      <w:tr w:rsidR="00000C9D" w:rsidRPr="005812F4" w14:paraId="52748E18" w14:textId="77777777" w:rsidTr="00C73AD6">
        <w:tc>
          <w:tcPr>
            <w:tcW w:w="4405" w:type="dxa"/>
          </w:tcPr>
          <w:p w14:paraId="338E3228" w14:textId="15A8E593" w:rsidR="00000C9D" w:rsidRPr="005812F4" w:rsidRDefault="000C6FE9" w:rsidP="000C6FE9">
            <w:pPr>
              <w:ind w:firstLine="337"/>
              <w:rPr>
                <w:rFonts w:ascii="Times New Roman" w:hAnsi="Times New Roman" w:cs="Times New Roman"/>
                <w:sz w:val="24"/>
                <w:szCs w:val="24"/>
              </w:rPr>
            </w:pPr>
            <w:r w:rsidRPr="005812F4">
              <w:rPr>
                <w:rFonts w:ascii="Times New Roman" w:hAnsi="Times New Roman" w:cs="Times New Roman"/>
                <w:sz w:val="24"/>
                <w:szCs w:val="24"/>
              </w:rPr>
              <w:t>(3) Statele membre garantează operatorilor de transport rutier de mărfuri dreptul la o cale de atac împotriva oricărei sancţiuni administrative aplicate în temeiul prezentului articol.</w:t>
            </w:r>
          </w:p>
        </w:tc>
        <w:tc>
          <w:tcPr>
            <w:tcW w:w="4230" w:type="dxa"/>
          </w:tcPr>
          <w:p w14:paraId="7126FBEC" w14:textId="6B64193A" w:rsidR="00000C9D" w:rsidRPr="005812F4" w:rsidRDefault="00EB50D5" w:rsidP="009B0275">
            <w:pPr>
              <w:rPr>
                <w:rFonts w:ascii="Times New Roman" w:hAnsi="Times New Roman" w:cs="Times New Roman"/>
                <w:sz w:val="24"/>
                <w:szCs w:val="24"/>
              </w:rPr>
            </w:pPr>
            <w:r>
              <w:rPr>
                <w:rFonts w:ascii="Times New Roman" w:hAnsi="Times New Roman" w:cs="Times New Roman"/>
                <w:b/>
                <w:sz w:val="24"/>
                <w:szCs w:val="24"/>
              </w:rPr>
              <w:t>Art.30</w:t>
            </w:r>
            <w:r>
              <w:rPr>
                <w:rFonts w:ascii="Times New Roman" w:hAnsi="Times New Roman" w:cs="Times New Roman"/>
                <w:b/>
                <w:sz w:val="24"/>
                <w:szCs w:val="24"/>
                <w:vertAlign w:val="superscript"/>
              </w:rPr>
              <w:t>12</w:t>
            </w:r>
            <w:r w:rsidR="00C96C77" w:rsidRPr="005812F4">
              <w:rPr>
                <w:rFonts w:ascii="Times New Roman" w:hAnsi="Times New Roman" w:cs="Times New Roman"/>
                <w:b/>
                <w:sz w:val="24"/>
                <w:szCs w:val="24"/>
              </w:rPr>
              <w:t xml:space="preserve">. – </w:t>
            </w:r>
            <w:r w:rsidR="00C96C77" w:rsidRPr="005812F4">
              <w:rPr>
                <w:rFonts w:ascii="Times New Roman" w:hAnsi="Times New Roman" w:cs="Times New Roman"/>
                <w:sz w:val="24"/>
                <w:szCs w:val="24"/>
              </w:rPr>
              <w:t>(3)</w:t>
            </w:r>
            <w:r w:rsidR="00C96C77" w:rsidRPr="005812F4">
              <w:rPr>
                <w:rFonts w:ascii="Times New Roman" w:eastAsia="Times New Roman" w:hAnsi="Times New Roman" w:cs="Times New Roman"/>
                <w:noProof w:val="0"/>
                <w:sz w:val="20"/>
                <w:szCs w:val="20"/>
                <w:lang w:eastAsia="en-GB"/>
              </w:rPr>
              <w:t xml:space="preserve"> </w:t>
            </w:r>
            <w:r w:rsidR="00C96C77" w:rsidRPr="005812F4">
              <w:rPr>
                <w:rFonts w:ascii="Times New Roman" w:hAnsi="Times New Roman" w:cs="Times New Roman"/>
                <w:sz w:val="24"/>
                <w:szCs w:val="24"/>
              </w:rPr>
              <w:t xml:space="preserve">Operatorilor nerezidenți li se garantează dreptul la o cale de atac împotriva sancțiunilor aplicate în temeiul prezentului articol, conform </w:t>
            </w:r>
            <w:r w:rsidR="009B0275" w:rsidRPr="005812F4">
              <w:rPr>
                <w:rFonts w:ascii="Times New Roman" w:hAnsi="Times New Roman" w:cs="Times New Roman"/>
                <w:sz w:val="24"/>
                <w:szCs w:val="24"/>
              </w:rPr>
              <w:t>legislației naționale</w:t>
            </w:r>
            <w:r w:rsidR="00C96C77" w:rsidRPr="005812F4">
              <w:rPr>
                <w:rFonts w:ascii="Times New Roman" w:hAnsi="Times New Roman" w:cs="Times New Roman"/>
                <w:sz w:val="24"/>
                <w:szCs w:val="24"/>
              </w:rPr>
              <w:t>.</w:t>
            </w:r>
          </w:p>
        </w:tc>
        <w:tc>
          <w:tcPr>
            <w:tcW w:w="2250" w:type="dxa"/>
          </w:tcPr>
          <w:p w14:paraId="7F9B934D" w14:textId="520B6854" w:rsidR="00000C9D" w:rsidRPr="005812F4" w:rsidRDefault="00CD5D5D" w:rsidP="00A46C48">
            <w:pPr>
              <w:jc w:val="center"/>
              <w:rPr>
                <w:rFonts w:ascii="Times New Roman" w:hAnsi="Times New Roman" w:cs="Times New Roman"/>
                <w:sz w:val="24"/>
                <w:szCs w:val="24"/>
              </w:rPr>
            </w:pPr>
            <w:r w:rsidRPr="00EB50D5">
              <w:rPr>
                <w:rFonts w:ascii="Times New Roman" w:hAnsi="Times New Roman" w:cs="Times New Roman"/>
                <w:sz w:val="24"/>
                <w:szCs w:val="24"/>
              </w:rPr>
              <w:t>Compatibil</w:t>
            </w:r>
          </w:p>
        </w:tc>
        <w:tc>
          <w:tcPr>
            <w:tcW w:w="3150" w:type="dxa"/>
          </w:tcPr>
          <w:p w14:paraId="0E6EF9DF" w14:textId="77777777" w:rsidR="00000C9D" w:rsidRPr="005812F4" w:rsidRDefault="00000C9D" w:rsidP="00A46C48">
            <w:pPr>
              <w:rPr>
                <w:rFonts w:ascii="Times New Roman" w:hAnsi="Times New Roman" w:cs="Times New Roman"/>
                <w:sz w:val="24"/>
                <w:szCs w:val="24"/>
              </w:rPr>
            </w:pPr>
          </w:p>
        </w:tc>
      </w:tr>
      <w:tr w:rsidR="00000C9D" w:rsidRPr="005812F4" w14:paraId="33BDD193" w14:textId="77777777" w:rsidTr="00C73AD6">
        <w:tc>
          <w:tcPr>
            <w:tcW w:w="4405" w:type="dxa"/>
          </w:tcPr>
          <w:p w14:paraId="49F8E6B3" w14:textId="77777777" w:rsidR="000C6FE9" w:rsidRPr="005812F4" w:rsidRDefault="000C6FE9" w:rsidP="00DB6964">
            <w:pPr>
              <w:ind w:firstLine="337"/>
              <w:rPr>
                <w:rFonts w:ascii="Times New Roman" w:hAnsi="Times New Roman" w:cs="Times New Roman"/>
                <w:sz w:val="24"/>
                <w:szCs w:val="24"/>
              </w:rPr>
            </w:pPr>
            <w:r w:rsidRPr="005812F4">
              <w:rPr>
                <w:rFonts w:ascii="Times New Roman" w:hAnsi="Times New Roman" w:cs="Times New Roman"/>
                <w:b/>
                <w:sz w:val="24"/>
                <w:szCs w:val="24"/>
              </w:rPr>
              <w:t>Articolul 14 Înscrierea în registrul electronic naţional</w:t>
            </w:r>
            <w:r w:rsidRPr="005812F4">
              <w:rPr>
                <w:rFonts w:ascii="Times New Roman" w:hAnsi="Times New Roman" w:cs="Times New Roman"/>
                <w:sz w:val="24"/>
                <w:szCs w:val="24"/>
              </w:rPr>
              <w:t xml:space="preserve"> </w:t>
            </w:r>
          </w:p>
          <w:p w14:paraId="05DDBBB3" w14:textId="0FADFC16" w:rsidR="00000C9D" w:rsidRPr="005812F4" w:rsidRDefault="000C6FE9" w:rsidP="000C6FE9">
            <w:pPr>
              <w:ind w:firstLine="337"/>
              <w:rPr>
                <w:rFonts w:ascii="Times New Roman" w:hAnsi="Times New Roman" w:cs="Times New Roman"/>
                <w:sz w:val="24"/>
                <w:szCs w:val="24"/>
              </w:rPr>
            </w:pPr>
            <w:r w:rsidRPr="005812F4">
              <w:rPr>
                <w:rFonts w:ascii="Times New Roman" w:hAnsi="Times New Roman" w:cs="Times New Roman"/>
                <w:sz w:val="24"/>
                <w:szCs w:val="24"/>
              </w:rPr>
              <w:t xml:space="preserve">Statele membre iau măsuri în vederea înscrierii în registrul naţional al întreprinderilor de transport rutier a încălcărilor grave ale legislaţiei comunitare în domeniul transportului rutier săvârșite de operatorii de transport rutier de mărfuri stabiliţi pe teritoriul lor, care au determinat </w:t>
            </w:r>
            <w:r w:rsidRPr="005812F4">
              <w:rPr>
                <w:rFonts w:ascii="Times New Roman" w:hAnsi="Times New Roman" w:cs="Times New Roman"/>
                <w:sz w:val="24"/>
                <w:szCs w:val="24"/>
              </w:rPr>
              <w:lastRenderedPageBreak/>
              <w:t>aplicarea unor</w:t>
            </w:r>
            <w:r w:rsidRPr="005812F4">
              <w:rPr>
                <w:sz w:val="24"/>
                <w:szCs w:val="24"/>
              </w:rPr>
              <w:t xml:space="preserve"> </w:t>
            </w:r>
            <w:r w:rsidRPr="005812F4">
              <w:rPr>
                <w:rFonts w:ascii="Times New Roman" w:hAnsi="Times New Roman" w:cs="Times New Roman"/>
                <w:sz w:val="24"/>
                <w:szCs w:val="24"/>
              </w:rPr>
              <w:t>sancţiuni de către orice stat membru, precum și a retragerii temporare sau definitive a licenţei comunitare sau a copiei conforme a acesteia. Datele înscrise în registru referitoare la retragerea temporară sau permanentă a licenţei comunitare se păstrează în baza de date timp de doi ani de la data expirării perioadei de retragere, în cazul retragerii temporare, sau de la data retragerii, în cazul retragerii definitive.</w:t>
            </w:r>
          </w:p>
        </w:tc>
        <w:tc>
          <w:tcPr>
            <w:tcW w:w="4230" w:type="dxa"/>
          </w:tcPr>
          <w:p w14:paraId="1091DFCA" w14:textId="0277DC78" w:rsidR="00000C9D" w:rsidRPr="005812F4" w:rsidRDefault="00FD7382" w:rsidP="00FD7382">
            <w:pPr>
              <w:rPr>
                <w:rFonts w:ascii="Times New Roman" w:hAnsi="Times New Roman" w:cs="Times New Roman"/>
                <w:sz w:val="24"/>
                <w:szCs w:val="24"/>
              </w:rPr>
            </w:pPr>
            <w:r w:rsidRPr="005812F4">
              <w:rPr>
                <w:rFonts w:ascii="Times New Roman" w:hAnsi="Times New Roman" w:cs="Times New Roman"/>
                <w:b/>
                <w:sz w:val="24"/>
                <w:szCs w:val="24"/>
              </w:rPr>
              <w:lastRenderedPageBreak/>
              <w:t>Art.3</w:t>
            </w:r>
            <w:r w:rsidR="00EB50D5">
              <w:rPr>
                <w:rFonts w:ascii="Times New Roman" w:hAnsi="Times New Roman" w:cs="Times New Roman"/>
                <w:b/>
                <w:sz w:val="24"/>
                <w:szCs w:val="24"/>
              </w:rPr>
              <w:t>0</w:t>
            </w:r>
            <w:r w:rsidR="00EB50D5">
              <w:rPr>
                <w:rFonts w:ascii="Times New Roman" w:hAnsi="Times New Roman" w:cs="Times New Roman"/>
                <w:b/>
                <w:sz w:val="24"/>
                <w:szCs w:val="24"/>
                <w:vertAlign w:val="superscript"/>
              </w:rPr>
              <w:t>13</w:t>
            </w:r>
            <w:r w:rsidRPr="005812F4">
              <w:rPr>
                <w:rFonts w:ascii="Times New Roman" w:hAnsi="Times New Roman" w:cs="Times New Roman"/>
                <w:b/>
                <w:sz w:val="24"/>
                <w:szCs w:val="24"/>
              </w:rPr>
              <w:t>. –</w:t>
            </w:r>
            <w:r w:rsidRPr="005812F4">
              <w:rPr>
                <w:rFonts w:ascii="Times New Roman" w:hAnsi="Times New Roman" w:cs="Times New Roman"/>
                <w:sz w:val="24"/>
                <w:szCs w:val="24"/>
              </w:rPr>
              <w:t xml:space="preserve"> </w:t>
            </w:r>
            <w:r w:rsidR="001E6220" w:rsidRPr="005812F4">
              <w:rPr>
                <w:rFonts w:ascii="Times New Roman" w:hAnsi="Times New Roman" w:cs="Times New Roman"/>
                <w:sz w:val="24"/>
                <w:szCs w:val="24"/>
              </w:rPr>
              <w:t xml:space="preserve">(1) </w:t>
            </w:r>
            <w:r w:rsidRPr="005812F4">
              <w:rPr>
                <w:rFonts w:ascii="Times New Roman" w:hAnsi="Times New Roman" w:cs="Times New Roman"/>
                <w:sz w:val="24"/>
                <w:szCs w:val="24"/>
              </w:rPr>
              <w:t xml:space="preserve">Agenția asigură înscrierea în Registrul naţional al opratorilor de transport rutier a încălcărilor grave ale legislaţiei în domeniul transportului rutier săvârșite de operatorii de transport rutier de mărfuri stabiliţi pe teritoriul Republicii Moldova, care au determinat aplicarea unor sancţiuni de către orice stat membru, precum și a retragerii temporare sau </w:t>
            </w:r>
            <w:r w:rsidRPr="005812F4">
              <w:rPr>
                <w:rFonts w:ascii="Times New Roman" w:hAnsi="Times New Roman" w:cs="Times New Roman"/>
                <w:sz w:val="24"/>
                <w:szCs w:val="24"/>
              </w:rPr>
              <w:lastRenderedPageBreak/>
              <w:t>definitive a licenţei comunitare sau a copiei conforme a acesteia. Datele înscrise în registru referitoare la retragerea temporară sau permanentă a licenţei comunitare se păstrează în baza de date timp de doi ani de la data expirării perioadei de retragere, în cazul retragerii temporare, sau de la data retragerii, în cazul retragerii definitive.</w:t>
            </w:r>
          </w:p>
          <w:p w14:paraId="4743079F" w14:textId="77777777" w:rsidR="00FD7382" w:rsidRPr="005812F4" w:rsidRDefault="00FD7382" w:rsidP="00FD7382">
            <w:pPr>
              <w:rPr>
                <w:rFonts w:ascii="Times New Roman" w:hAnsi="Times New Roman" w:cs="Times New Roman"/>
                <w:sz w:val="24"/>
                <w:szCs w:val="24"/>
              </w:rPr>
            </w:pPr>
          </w:p>
          <w:p w14:paraId="13B0A972" w14:textId="1C157CBD" w:rsidR="00FD7382" w:rsidRPr="005812F4" w:rsidRDefault="00EB50D5" w:rsidP="00FD7382">
            <w:pPr>
              <w:rPr>
                <w:rFonts w:ascii="Times New Roman" w:hAnsi="Times New Roman" w:cs="Times New Roman"/>
                <w:sz w:val="24"/>
                <w:szCs w:val="24"/>
              </w:rPr>
            </w:pPr>
            <w:r>
              <w:rPr>
                <w:rFonts w:ascii="Times New Roman" w:hAnsi="Times New Roman" w:cs="Times New Roman"/>
                <w:b/>
                <w:sz w:val="24"/>
                <w:szCs w:val="24"/>
              </w:rPr>
              <w:t>Art. 30</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ascii="Times New Roman" w:hAnsi="Times New Roman" w:cs="Times New Roman"/>
                <w:sz w:val="24"/>
                <w:szCs w:val="24"/>
              </w:rPr>
              <w:t>- (1</w:t>
            </w:r>
            <w:r w:rsidR="00FD7382" w:rsidRPr="005812F4">
              <w:rPr>
                <w:rFonts w:ascii="Times New Roman" w:hAnsi="Times New Roman" w:cs="Times New Roman"/>
                <w:sz w:val="24"/>
                <w:szCs w:val="24"/>
              </w:rPr>
              <w:t xml:space="preserve">) Registrul </w:t>
            </w:r>
            <w:r w:rsidRPr="00EB50D5">
              <w:rPr>
                <w:rFonts w:ascii="Times New Roman" w:hAnsi="Times New Roman" w:cs="Times New Roman"/>
                <w:sz w:val="24"/>
                <w:szCs w:val="24"/>
              </w:rPr>
              <w:t>menționat la art.30</w:t>
            </w:r>
            <w:r w:rsidRPr="00EB50D5">
              <w:rPr>
                <w:rFonts w:ascii="Times New Roman" w:hAnsi="Times New Roman" w:cs="Times New Roman"/>
                <w:sz w:val="24"/>
                <w:szCs w:val="24"/>
                <w:vertAlign w:val="superscript"/>
              </w:rPr>
              <w:t>1</w:t>
            </w:r>
            <w:r w:rsidRPr="00EB50D5">
              <w:rPr>
                <w:rFonts w:ascii="Times New Roman" w:hAnsi="Times New Roman" w:cs="Times New Roman"/>
                <w:sz w:val="24"/>
                <w:szCs w:val="24"/>
              </w:rPr>
              <w:t xml:space="preserve"> </w:t>
            </w:r>
            <w:r w:rsidR="00FD7382" w:rsidRPr="005812F4">
              <w:rPr>
                <w:rFonts w:ascii="Times New Roman" w:hAnsi="Times New Roman" w:cs="Times New Roman"/>
                <w:sz w:val="24"/>
                <w:szCs w:val="24"/>
              </w:rPr>
              <w:t>conține cel puțin următoarele date:</w:t>
            </w:r>
          </w:p>
          <w:p w14:paraId="7B6136E1" w14:textId="77777777" w:rsidR="00FD7382" w:rsidRPr="005812F4" w:rsidRDefault="00FD7382" w:rsidP="007944E3">
            <w:pPr>
              <w:ind w:firstLine="342"/>
              <w:rPr>
                <w:rFonts w:ascii="Times New Roman" w:hAnsi="Times New Roman" w:cs="Times New Roman"/>
                <w:sz w:val="24"/>
                <w:szCs w:val="24"/>
              </w:rPr>
            </w:pPr>
            <w:r w:rsidRPr="005812F4">
              <w:rPr>
                <w:rFonts w:ascii="Times New Roman" w:hAnsi="Times New Roman" w:cs="Times New Roman"/>
                <w:sz w:val="24"/>
                <w:szCs w:val="24"/>
              </w:rPr>
              <w:t xml:space="preserve">a) denumirea și forma juridică a întreprinderii; </w:t>
            </w:r>
          </w:p>
          <w:p w14:paraId="5B8345FB" w14:textId="77777777" w:rsidR="00FD7382" w:rsidRPr="005812F4" w:rsidRDefault="00FD7382" w:rsidP="007944E3">
            <w:pPr>
              <w:ind w:firstLine="342"/>
              <w:rPr>
                <w:rFonts w:ascii="Times New Roman" w:hAnsi="Times New Roman" w:cs="Times New Roman"/>
                <w:sz w:val="24"/>
                <w:szCs w:val="24"/>
              </w:rPr>
            </w:pPr>
            <w:r w:rsidRPr="005812F4">
              <w:rPr>
                <w:rFonts w:ascii="Times New Roman" w:hAnsi="Times New Roman" w:cs="Times New Roman"/>
                <w:sz w:val="24"/>
                <w:szCs w:val="24"/>
              </w:rPr>
              <w:t xml:space="preserve">b) adresa sediului acesteia; </w:t>
            </w:r>
          </w:p>
          <w:p w14:paraId="56208BEB" w14:textId="77777777" w:rsidR="00FD7382" w:rsidRPr="005812F4" w:rsidRDefault="00FD7382" w:rsidP="007944E3">
            <w:pPr>
              <w:ind w:firstLine="342"/>
              <w:rPr>
                <w:rFonts w:ascii="Times New Roman" w:hAnsi="Times New Roman" w:cs="Times New Roman"/>
                <w:sz w:val="24"/>
                <w:szCs w:val="24"/>
              </w:rPr>
            </w:pPr>
            <w:r w:rsidRPr="005812F4">
              <w:rPr>
                <w:rFonts w:ascii="Times New Roman" w:hAnsi="Times New Roman" w:cs="Times New Roman"/>
                <w:sz w:val="24"/>
                <w:szCs w:val="24"/>
              </w:rPr>
              <w:t>c) numele managerilor de transport rutier desemnați ca îndeplinind cerințele prevăzute la articolul 16 privind buna reputație și competența profesională;</w:t>
            </w:r>
          </w:p>
          <w:p w14:paraId="39A49921" w14:textId="77777777" w:rsidR="00FD7382" w:rsidRPr="005812F4" w:rsidRDefault="00FD7382" w:rsidP="007944E3">
            <w:pPr>
              <w:ind w:firstLine="342"/>
              <w:rPr>
                <w:rFonts w:ascii="Times New Roman" w:hAnsi="Times New Roman" w:cs="Times New Roman"/>
                <w:sz w:val="24"/>
                <w:szCs w:val="24"/>
              </w:rPr>
            </w:pPr>
            <w:r w:rsidRPr="005812F4">
              <w:rPr>
                <w:rFonts w:ascii="Times New Roman" w:hAnsi="Times New Roman" w:cs="Times New Roman"/>
                <w:sz w:val="24"/>
                <w:szCs w:val="24"/>
              </w:rPr>
              <w:t xml:space="preserve">d) tipul de autorizație, numărul de vehicule acoperite de aceasta și, după caz, numărul de serie al licenței comunitare și al copiilor conforme ale acesteia; </w:t>
            </w:r>
          </w:p>
          <w:p w14:paraId="7A9349E5" w14:textId="77777777" w:rsidR="00FD7382" w:rsidRPr="005812F4" w:rsidRDefault="00FD7382" w:rsidP="007944E3">
            <w:pPr>
              <w:ind w:firstLine="342"/>
              <w:rPr>
                <w:rFonts w:ascii="Times New Roman" w:hAnsi="Times New Roman" w:cs="Times New Roman"/>
                <w:sz w:val="24"/>
                <w:szCs w:val="24"/>
              </w:rPr>
            </w:pPr>
            <w:r w:rsidRPr="00EB50D5">
              <w:rPr>
                <w:rFonts w:ascii="Times New Roman" w:hAnsi="Times New Roman" w:cs="Times New Roman"/>
                <w:sz w:val="24"/>
                <w:szCs w:val="24"/>
              </w:rPr>
              <w:t>e) numărul, categoria și tipul de încălcări grave, astfel cum se menționează la art. 18, care au condus la o condamnare sau o sancțiune în decursul ultimilor doi ani;</w:t>
            </w:r>
          </w:p>
          <w:p w14:paraId="7F86DE42" w14:textId="77777777" w:rsidR="00FD7382" w:rsidRPr="005812F4" w:rsidRDefault="00FD7382" w:rsidP="007944E3">
            <w:pPr>
              <w:ind w:firstLine="342"/>
              <w:rPr>
                <w:rFonts w:ascii="Times New Roman" w:hAnsi="Times New Roman" w:cs="Times New Roman"/>
                <w:sz w:val="24"/>
                <w:szCs w:val="24"/>
              </w:rPr>
            </w:pPr>
            <w:r w:rsidRPr="005812F4">
              <w:rPr>
                <w:rFonts w:ascii="Times New Roman" w:hAnsi="Times New Roman" w:cs="Times New Roman"/>
                <w:sz w:val="24"/>
                <w:szCs w:val="24"/>
              </w:rPr>
              <w:t xml:space="preserve">f) numele persoanelor care au fost declarate ca fiind inapte pentru coordonarea activității de transport a unei întreprinderi, atât timp cât buna reputație </w:t>
            </w:r>
            <w:r w:rsidRPr="005812F4">
              <w:rPr>
                <w:rFonts w:ascii="Times New Roman" w:hAnsi="Times New Roman" w:cs="Times New Roman"/>
                <w:sz w:val="24"/>
                <w:szCs w:val="24"/>
              </w:rPr>
              <w:lastRenderedPageBreak/>
              <w:t xml:space="preserve">a persoanei respective nu a fost restabilită, în conformitate cu art.18 alin. (2), precum și măsurile de reabilitare aplicabile; </w:t>
            </w:r>
          </w:p>
          <w:p w14:paraId="740984C8" w14:textId="77777777" w:rsidR="00FD7382" w:rsidRPr="005812F4" w:rsidRDefault="00FD7382" w:rsidP="007944E3">
            <w:pPr>
              <w:ind w:firstLine="342"/>
              <w:rPr>
                <w:rFonts w:ascii="Times New Roman" w:hAnsi="Times New Roman" w:cs="Times New Roman"/>
                <w:sz w:val="24"/>
                <w:szCs w:val="24"/>
              </w:rPr>
            </w:pPr>
            <w:r w:rsidRPr="005812F4">
              <w:rPr>
                <w:rFonts w:ascii="Times New Roman" w:hAnsi="Times New Roman" w:cs="Times New Roman"/>
                <w:sz w:val="24"/>
                <w:szCs w:val="24"/>
              </w:rPr>
              <w:t xml:space="preserve">g) numerele de înmatriculare ale vehiculelor aflate la dispoziția întreprinderii în temeiul art. 17 lit. e); </w:t>
            </w:r>
          </w:p>
          <w:p w14:paraId="2C37E1C5" w14:textId="77777777" w:rsidR="00FD7382" w:rsidRPr="005812F4" w:rsidRDefault="00FD7382" w:rsidP="007944E3">
            <w:pPr>
              <w:ind w:firstLine="342"/>
              <w:rPr>
                <w:rFonts w:ascii="Times New Roman" w:hAnsi="Times New Roman" w:cs="Times New Roman"/>
                <w:sz w:val="24"/>
                <w:szCs w:val="24"/>
              </w:rPr>
            </w:pPr>
            <w:r w:rsidRPr="005812F4">
              <w:rPr>
                <w:rFonts w:ascii="Times New Roman" w:hAnsi="Times New Roman" w:cs="Times New Roman"/>
                <w:sz w:val="24"/>
                <w:szCs w:val="24"/>
              </w:rPr>
              <w:t xml:space="preserve">h) numărul persoanelor angajate în întreprindere la data de 31 decembrie a anului precedent, care se înregistrează în registrul național până la data de 31 martie a fiecărui an; </w:t>
            </w:r>
          </w:p>
          <w:p w14:paraId="76DD18CE" w14:textId="77777777" w:rsidR="00FD7382" w:rsidRPr="005812F4" w:rsidRDefault="00FD7382" w:rsidP="007944E3">
            <w:pPr>
              <w:ind w:firstLine="342"/>
              <w:rPr>
                <w:rFonts w:ascii="Times New Roman" w:hAnsi="Times New Roman" w:cs="Times New Roman"/>
                <w:sz w:val="24"/>
                <w:szCs w:val="24"/>
              </w:rPr>
            </w:pPr>
            <w:r w:rsidRPr="005812F4">
              <w:rPr>
                <w:rFonts w:ascii="Times New Roman" w:hAnsi="Times New Roman" w:cs="Times New Roman"/>
                <w:sz w:val="24"/>
                <w:szCs w:val="24"/>
              </w:rPr>
              <w:t>i) clasificarea întreprinderii în funcție de gradul de risc în conformitate cu art.151</w:t>
            </w:r>
            <w:r w:rsidRPr="005812F4">
              <w:rPr>
                <w:rFonts w:ascii="Times New Roman" w:hAnsi="Times New Roman" w:cs="Times New Roman"/>
                <w:sz w:val="24"/>
                <w:szCs w:val="24"/>
                <w:vertAlign w:val="superscript"/>
              </w:rPr>
              <w:t>1</w:t>
            </w:r>
            <w:r w:rsidRPr="005812F4">
              <w:rPr>
                <w:rFonts w:ascii="Times New Roman" w:hAnsi="Times New Roman" w:cs="Times New Roman"/>
                <w:sz w:val="24"/>
                <w:szCs w:val="24"/>
              </w:rPr>
              <w:t xml:space="preserve"> și 152.</w:t>
            </w:r>
          </w:p>
          <w:p w14:paraId="26767C53" w14:textId="7F1C254E" w:rsidR="00FD7382" w:rsidRPr="005812F4" w:rsidRDefault="00EB50D5" w:rsidP="00C774B3">
            <w:pPr>
              <w:ind w:firstLine="342"/>
              <w:rPr>
                <w:rFonts w:ascii="Times New Roman" w:hAnsi="Times New Roman" w:cs="Times New Roman"/>
                <w:sz w:val="24"/>
                <w:szCs w:val="24"/>
              </w:rPr>
            </w:pPr>
            <w:r>
              <w:rPr>
                <w:rFonts w:ascii="Times New Roman" w:hAnsi="Times New Roman" w:cs="Times New Roman"/>
                <w:sz w:val="24"/>
                <w:szCs w:val="24"/>
              </w:rPr>
              <w:t>(2</w:t>
            </w:r>
            <w:r w:rsidR="00FD7382" w:rsidRPr="00EB50D5">
              <w:rPr>
                <w:rFonts w:ascii="Times New Roman" w:hAnsi="Times New Roman" w:cs="Times New Roman"/>
                <w:sz w:val="24"/>
                <w:szCs w:val="24"/>
              </w:rPr>
              <w:t>) Datele referitoare la o întreprindere a cărei autorizație a fost suspendată sau retrasă sunt păstrate în Registru timp de doi ani începând cu data la care a expirat suspendarea sau retragerea licenței și sunt eliminate imediat după expirarea acestui termen.</w:t>
            </w:r>
            <w:r w:rsidR="00FD7382" w:rsidRPr="005812F4">
              <w:rPr>
                <w:rFonts w:ascii="Times New Roman" w:hAnsi="Times New Roman" w:cs="Times New Roman"/>
                <w:sz w:val="24"/>
                <w:szCs w:val="24"/>
              </w:rPr>
              <w:t xml:space="preserve"> </w:t>
            </w:r>
          </w:p>
        </w:tc>
        <w:tc>
          <w:tcPr>
            <w:tcW w:w="2250" w:type="dxa"/>
          </w:tcPr>
          <w:p w14:paraId="2A8C3BC5" w14:textId="3673AFAA" w:rsidR="00000C9D" w:rsidRPr="005812F4" w:rsidRDefault="006C7266" w:rsidP="00A46C48">
            <w:pPr>
              <w:jc w:val="center"/>
              <w:rPr>
                <w:rFonts w:ascii="Times New Roman" w:hAnsi="Times New Roman" w:cs="Times New Roman"/>
                <w:sz w:val="24"/>
                <w:szCs w:val="24"/>
              </w:rPr>
            </w:pPr>
            <w:r w:rsidRPr="00EB50D5">
              <w:rPr>
                <w:rFonts w:ascii="Times New Roman" w:hAnsi="Times New Roman" w:cs="Times New Roman"/>
                <w:sz w:val="24"/>
                <w:szCs w:val="24"/>
              </w:rPr>
              <w:lastRenderedPageBreak/>
              <w:t>Compatibil</w:t>
            </w:r>
          </w:p>
        </w:tc>
        <w:tc>
          <w:tcPr>
            <w:tcW w:w="3150" w:type="dxa"/>
          </w:tcPr>
          <w:p w14:paraId="60DDB035" w14:textId="77777777" w:rsidR="00000C9D" w:rsidRPr="005812F4" w:rsidRDefault="00000C9D" w:rsidP="00A46C48">
            <w:pPr>
              <w:rPr>
                <w:rFonts w:ascii="Times New Roman" w:hAnsi="Times New Roman" w:cs="Times New Roman"/>
                <w:sz w:val="24"/>
                <w:szCs w:val="24"/>
              </w:rPr>
            </w:pPr>
          </w:p>
        </w:tc>
      </w:tr>
      <w:tr w:rsidR="00000C9D" w:rsidRPr="005812F4" w14:paraId="52BCBB2B" w14:textId="77777777" w:rsidTr="00C73AD6">
        <w:tc>
          <w:tcPr>
            <w:tcW w:w="4405" w:type="dxa"/>
          </w:tcPr>
          <w:p w14:paraId="098E283D" w14:textId="77777777" w:rsidR="000C6FE9" w:rsidRPr="00284492" w:rsidRDefault="000C6FE9" w:rsidP="00DB6964">
            <w:pPr>
              <w:ind w:firstLine="337"/>
              <w:rPr>
                <w:rFonts w:ascii="Times New Roman" w:hAnsi="Times New Roman" w:cs="Times New Roman"/>
                <w:b/>
                <w:sz w:val="24"/>
                <w:szCs w:val="24"/>
              </w:rPr>
            </w:pPr>
            <w:r w:rsidRPr="00284492">
              <w:rPr>
                <w:rFonts w:ascii="Times New Roman" w:hAnsi="Times New Roman" w:cs="Times New Roman"/>
                <w:b/>
                <w:sz w:val="24"/>
                <w:szCs w:val="24"/>
              </w:rPr>
              <w:lastRenderedPageBreak/>
              <w:t xml:space="preserve">Articolul 14a Răspundere </w:t>
            </w:r>
          </w:p>
          <w:p w14:paraId="33ED6E18" w14:textId="7C492034" w:rsidR="00000C9D" w:rsidRPr="002E0C74" w:rsidRDefault="000C6FE9" w:rsidP="000C6FE9">
            <w:pPr>
              <w:ind w:firstLine="337"/>
              <w:rPr>
                <w:rFonts w:ascii="Times New Roman" w:hAnsi="Times New Roman" w:cs="Times New Roman"/>
                <w:sz w:val="24"/>
                <w:szCs w:val="24"/>
                <w:highlight w:val="red"/>
              </w:rPr>
            </w:pPr>
            <w:r w:rsidRPr="00284492">
              <w:rPr>
                <w:rFonts w:ascii="Times New Roman" w:hAnsi="Times New Roman" w:cs="Times New Roman"/>
                <w:sz w:val="24"/>
                <w:szCs w:val="24"/>
              </w:rPr>
              <w:t>Statele membre stabilesc norme privind sancţiunile aplicabile expeditorilor, agenţilor de expediţie, contractanţilor și subcontractanţilor pentru nerespectarea dispoziţiilor de la capitolele II și III în cazul în care aceștia aveau cunoștinţă sau ar fi trebuit să aibă cunoștinţă, având în vedere toate circumstanţele relevante, de faptul că serviciile de transport comandate implică încălcări ale prezentului regulament.</w:t>
            </w:r>
          </w:p>
        </w:tc>
        <w:tc>
          <w:tcPr>
            <w:tcW w:w="4230" w:type="dxa"/>
          </w:tcPr>
          <w:p w14:paraId="62C9D636" w14:textId="77777777" w:rsidR="00000C9D" w:rsidRPr="00D572C3" w:rsidRDefault="00D572C3" w:rsidP="00B461FE">
            <w:pPr>
              <w:rPr>
                <w:rFonts w:ascii="Times New Roman" w:eastAsia="Georgia" w:hAnsi="Times New Roman" w:cs="Times New Roman"/>
                <w:b/>
                <w:iCs/>
                <w:noProof w:val="0"/>
                <w:sz w:val="24"/>
                <w:szCs w:val="24"/>
                <w:lang w:eastAsia="en-GB"/>
              </w:rPr>
            </w:pPr>
            <w:r w:rsidRPr="00D572C3">
              <w:rPr>
                <w:rFonts w:ascii="Times New Roman" w:eastAsia="Georgia" w:hAnsi="Times New Roman" w:cs="Times New Roman"/>
                <w:b/>
                <w:iCs/>
                <w:noProof w:val="0"/>
                <w:sz w:val="24"/>
                <w:szCs w:val="24"/>
                <w:lang w:eastAsia="en-GB"/>
              </w:rPr>
              <w:t>Art.30</w:t>
            </w:r>
            <w:r w:rsidRPr="00D572C3">
              <w:rPr>
                <w:rFonts w:ascii="Times New Roman" w:eastAsia="Georgia" w:hAnsi="Times New Roman" w:cs="Times New Roman"/>
                <w:b/>
                <w:iCs/>
                <w:noProof w:val="0"/>
                <w:sz w:val="24"/>
                <w:szCs w:val="24"/>
                <w:vertAlign w:val="superscript"/>
                <w:lang w:eastAsia="en-GB"/>
              </w:rPr>
              <w:t>11</w:t>
            </w:r>
            <w:r w:rsidRPr="00D572C3">
              <w:rPr>
                <w:rFonts w:ascii="Times New Roman" w:eastAsia="Georgia" w:hAnsi="Times New Roman" w:cs="Times New Roman"/>
                <w:b/>
                <w:iCs/>
                <w:noProof w:val="0"/>
                <w:sz w:val="24"/>
                <w:szCs w:val="24"/>
                <w:lang w:eastAsia="en-GB"/>
              </w:rPr>
              <w:t>. –</w:t>
            </w:r>
          </w:p>
          <w:p w14:paraId="72E359D0" w14:textId="77777777" w:rsidR="00D572C3" w:rsidRDefault="00D572C3" w:rsidP="00D572C3">
            <w:pPr>
              <w:tabs>
                <w:tab w:val="left" w:pos="720"/>
              </w:tabs>
              <w:rPr>
                <w:rFonts w:ascii="Times New Roman" w:eastAsia="Calibri" w:hAnsi="Times New Roman" w:cs="Times New Roman"/>
                <w:sz w:val="24"/>
                <w:szCs w:val="24"/>
              </w:rPr>
            </w:pPr>
            <w:r w:rsidRPr="00D572C3">
              <w:rPr>
                <w:rFonts w:ascii="Times New Roman" w:eastAsia="Georgia" w:hAnsi="Times New Roman" w:cs="Times New Roman"/>
                <w:iCs/>
                <w:noProof w:val="0"/>
                <w:sz w:val="24"/>
                <w:szCs w:val="24"/>
                <w:lang w:eastAsia="en-GB"/>
              </w:rPr>
              <w:t>(8) E</w:t>
            </w:r>
            <w:r w:rsidRPr="00D572C3">
              <w:rPr>
                <w:rFonts w:ascii="Times New Roman" w:eastAsia="Calibri" w:hAnsi="Times New Roman" w:cs="Times New Roman"/>
                <w:sz w:val="24"/>
                <w:szCs w:val="24"/>
              </w:rPr>
              <w:t>xpeditorii, agenţii de expediţie, contractanţii și subcontractanţii poartă răspundere civilă, după caz contravențională pentru nerespectarea dispoziţiilor de prezentului Capitol în cazul în care aceștia aveau cunoștinţă sau ar fi trebuit să aibă cunoștinţă, având în vedere toate circumstanţele relevante, de faptul că serviciile de transport comandate implică încălcări ale prezentului C</w:t>
            </w:r>
            <w:r>
              <w:rPr>
                <w:rFonts w:ascii="Times New Roman" w:eastAsia="Calibri" w:hAnsi="Times New Roman" w:cs="Times New Roman"/>
                <w:sz w:val="24"/>
                <w:szCs w:val="24"/>
              </w:rPr>
              <w:t>apitol.</w:t>
            </w:r>
          </w:p>
          <w:p w14:paraId="1C20C9F5" w14:textId="12817867" w:rsidR="00D572C3" w:rsidRDefault="00D572C3" w:rsidP="00D572C3">
            <w:pPr>
              <w:tabs>
                <w:tab w:val="left" w:pos="720"/>
              </w:tabs>
              <w:rPr>
                <w:rFonts w:ascii="Aptos" w:hAnsi="Aptos"/>
                <w:b/>
                <w:i/>
                <w:iCs/>
                <w:lang w:eastAsia="en-GB"/>
              </w:rPr>
            </w:pPr>
            <w:r w:rsidRPr="00AD0329">
              <w:rPr>
                <w:rFonts w:ascii="Aptos" w:hAnsi="Aptos"/>
                <w:b/>
                <w:i/>
                <w:iCs/>
                <w:lang w:eastAsia="en-GB"/>
              </w:rPr>
              <w:lastRenderedPageBreak/>
              <w:t xml:space="preserve">Art.152. </w:t>
            </w:r>
            <w:r>
              <w:rPr>
                <w:rFonts w:ascii="Aptos" w:hAnsi="Aptos"/>
                <w:b/>
                <w:i/>
                <w:iCs/>
                <w:lang w:eastAsia="en-GB"/>
              </w:rPr>
              <w:t>–</w:t>
            </w:r>
          </w:p>
          <w:p w14:paraId="112CEF7F" w14:textId="77777777" w:rsidR="00D572C3" w:rsidRDefault="00D572C3" w:rsidP="00D572C3">
            <w:pPr>
              <w:tabs>
                <w:tab w:val="left" w:pos="720"/>
              </w:tabs>
              <w:rPr>
                <w:rFonts w:ascii="Aptos" w:hAnsi="Aptos"/>
                <w:b/>
                <w:i/>
                <w:iCs/>
                <w:lang w:eastAsia="en-GB"/>
              </w:rPr>
            </w:pPr>
            <w:r>
              <w:rPr>
                <w:rFonts w:ascii="Aptos" w:hAnsi="Aptos"/>
                <w:b/>
                <w:i/>
                <w:iCs/>
                <w:lang w:eastAsia="en-GB"/>
              </w:rPr>
              <w:t>(12)…</w:t>
            </w:r>
          </w:p>
          <w:p w14:paraId="36A56D47" w14:textId="0991D487" w:rsidR="00D572C3" w:rsidRPr="00D572C3" w:rsidRDefault="00D572C3" w:rsidP="00D572C3">
            <w:pPr>
              <w:tabs>
                <w:tab w:val="left" w:pos="720"/>
              </w:tabs>
              <w:rPr>
                <w:rFonts w:ascii="Times New Roman" w:eastAsia="Georgia" w:hAnsi="Times New Roman" w:cs="Times New Roman"/>
                <w:iCs/>
                <w:noProof w:val="0"/>
                <w:sz w:val="24"/>
                <w:szCs w:val="24"/>
                <w:lang w:val="ro-RO" w:eastAsia="en-GB"/>
              </w:rPr>
            </w:pPr>
            <w:r w:rsidRPr="00D572C3">
              <w:rPr>
                <w:rFonts w:ascii="Times New Roman" w:eastAsia="Georgia" w:hAnsi="Times New Roman" w:cs="Times New Roman"/>
                <w:iCs/>
                <w:noProof w:val="0"/>
                <w:sz w:val="24"/>
                <w:szCs w:val="24"/>
                <w:lang w:val="ro-RO" w:eastAsia="en-GB"/>
              </w:rPr>
              <w:t>În cazul în care se constată o încălcare, Agenția verifică responsabilitatea partajată a altor participanți din lanțul de transport, cum ar fi expeditorii, agenții de expediție sau contractanții, precum și verifică dacă dispozițiile contractelor de furnizare de servicii de transport respectă</w:t>
            </w:r>
            <w:r w:rsidRPr="00D572C3">
              <w:rPr>
                <w:rFonts w:ascii="Times New Roman" w:eastAsia="Georgia" w:hAnsi="Times New Roman" w:cs="Times New Roman"/>
                <w:iCs/>
                <w:noProof w:val="0"/>
                <w:sz w:val="24"/>
                <w:szCs w:val="24"/>
                <w:lang w:eastAsia="en-GB"/>
              </w:rPr>
              <w:t xml:space="preserve"> regulile privind perioadele de conducere, de repaus și la pauzele care trebuie respectate de către conducătorii auto, privind </w:t>
            </w:r>
            <w:r w:rsidRPr="00D572C3">
              <w:rPr>
                <w:rFonts w:ascii="Times New Roman" w:eastAsia="Georgia" w:hAnsi="Times New Roman" w:cs="Times New Roman"/>
                <w:iCs/>
                <w:noProof w:val="0"/>
                <w:sz w:val="24"/>
                <w:szCs w:val="24"/>
                <w:lang w:val="ro-RO" w:eastAsia="en-GB"/>
              </w:rPr>
              <w:t>obligațiile și cerințele cu privire la construirea, instalarea, folosirea, testarea și controlul tahografelor utilizate în transportul rutier</w:t>
            </w:r>
            <w:r w:rsidRPr="00D572C3">
              <w:rPr>
                <w:rFonts w:ascii="Times New Roman" w:eastAsia="Georgia" w:hAnsi="Times New Roman" w:cs="Times New Roman"/>
                <w:iCs/>
                <w:noProof w:val="0"/>
                <w:sz w:val="24"/>
                <w:szCs w:val="24"/>
                <w:lang w:eastAsia="en-GB"/>
              </w:rPr>
              <w:t>, privind organizarea timpului de lucru al persoanelor care efectuează activități mobile de transport rutier</w:t>
            </w:r>
            <w:r w:rsidRPr="00D572C3">
              <w:rPr>
                <w:rFonts w:ascii="Times New Roman" w:eastAsia="Georgia" w:hAnsi="Times New Roman" w:cs="Times New Roman"/>
                <w:iCs/>
                <w:noProof w:val="0"/>
                <w:sz w:val="24"/>
                <w:szCs w:val="24"/>
                <w:lang w:val="ro-RO" w:eastAsia="en-GB"/>
              </w:rPr>
              <w:t>;</w:t>
            </w:r>
          </w:p>
        </w:tc>
        <w:tc>
          <w:tcPr>
            <w:tcW w:w="2250" w:type="dxa"/>
          </w:tcPr>
          <w:p w14:paraId="035E1F7A" w14:textId="75B59537" w:rsidR="00000C9D" w:rsidRPr="005812F4" w:rsidRDefault="00D572C3" w:rsidP="00A46C48">
            <w:pPr>
              <w:jc w:val="cente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3150" w:type="dxa"/>
          </w:tcPr>
          <w:p w14:paraId="4CEA4743" w14:textId="77777777" w:rsidR="00000C9D" w:rsidRPr="005812F4" w:rsidRDefault="00000C9D" w:rsidP="00A46C48">
            <w:pPr>
              <w:rPr>
                <w:rFonts w:ascii="Times New Roman" w:hAnsi="Times New Roman" w:cs="Times New Roman"/>
                <w:sz w:val="24"/>
                <w:szCs w:val="24"/>
              </w:rPr>
            </w:pPr>
          </w:p>
        </w:tc>
      </w:tr>
      <w:tr w:rsidR="00000C9D" w:rsidRPr="005812F4" w14:paraId="6C8277A8" w14:textId="77777777" w:rsidTr="00C73AD6">
        <w:tc>
          <w:tcPr>
            <w:tcW w:w="4405" w:type="dxa"/>
          </w:tcPr>
          <w:p w14:paraId="7F51701D" w14:textId="77777777" w:rsidR="000C6FE9" w:rsidRPr="005812F4" w:rsidRDefault="000C6FE9" w:rsidP="00DB6964">
            <w:pPr>
              <w:ind w:firstLine="337"/>
              <w:rPr>
                <w:rFonts w:ascii="Times New Roman" w:hAnsi="Times New Roman" w:cs="Times New Roman"/>
                <w:b/>
                <w:sz w:val="24"/>
                <w:szCs w:val="24"/>
              </w:rPr>
            </w:pPr>
            <w:r w:rsidRPr="005812F4">
              <w:rPr>
                <w:rFonts w:ascii="Times New Roman" w:hAnsi="Times New Roman" w:cs="Times New Roman"/>
                <w:b/>
                <w:sz w:val="24"/>
                <w:szCs w:val="24"/>
              </w:rPr>
              <w:t xml:space="preserve">Articolul 14b Exercitarea delegării de competenţe </w:t>
            </w:r>
          </w:p>
          <w:p w14:paraId="1CB251AC" w14:textId="72471373" w:rsidR="00000C9D" w:rsidRPr="005812F4" w:rsidRDefault="000C6FE9" w:rsidP="00DB6964">
            <w:pPr>
              <w:ind w:firstLine="337"/>
              <w:rPr>
                <w:rFonts w:ascii="Times New Roman" w:hAnsi="Times New Roman" w:cs="Times New Roman"/>
                <w:sz w:val="24"/>
                <w:szCs w:val="24"/>
              </w:rPr>
            </w:pPr>
            <w:r w:rsidRPr="005812F4">
              <w:rPr>
                <w:rFonts w:ascii="Times New Roman" w:hAnsi="Times New Roman" w:cs="Times New Roman"/>
                <w:sz w:val="24"/>
                <w:szCs w:val="24"/>
              </w:rPr>
              <w:t>(1) Competenţa de a adopta acte delegate este conferită Comisiei în condiţiile prevăzute la prezentul articol.</w:t>
            </w:r>
          </w:p>
        </w:tc>
        <w:tc>
          <w:tcPr>
            <w:tcW w:w="4230" w:type="dxa"/>
          </w:tcPr>
          <w:p w14:paraId="7FF3FC29" w14:textId="77777777" w:rsidR="00000C9D" w:rsidRPr="005812F4" w:rsidRDefault="00000C9D" w:rsidP="00A46C48">
            <w:pPr>
              <w:jc w:val="center"/>
              <w:rPr>
                <w:rFonts w:ascii="Times New Roman" w:hAnsi="Times New Roman" w:cs="Times New Roman"/>
                <w:sz w:val="24"/>
                <w:szCs w:val="24"/>
              </w:rPr>
            </w:pPr>
          </w:p>
        </w:tc>
        <w:tc>
          <w:tcPr>
            <w:tcW w:w="2250" w:type="dxa"/>
          </w:tcPr>
          <w:p w14:paraId="4E1DB870" w14:textId="5FC0BC1D" w:rsidR="00000C9D" w:rsidRPr="005812F4" w:rsidRDefault="001A1471" w:rsidP="001A1471">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65399127" w14:textId="125CBF98" w:rsidR="00000C9D" w:rsidRPr="005812F4" w:rsidRDefault="00104646" w:rsidP="00A46C48">
            <w:pPr>
              <w:rPr>
                <w:rFonts w:ascii="Times New Roman" w:hAnsi="Times New Roman" w:cs="Times New Roman"/>
                <w:sz w:val="24"/>
                <w:szCs w:val="24"/>
              </w:rPr>
            </w:pPr>
            <w:r w:rsidRPr="005812F4">
              <w:rPr>
                <w:rFonts w:ascii="Times New Roman" w:hAnsi="Times New Roman" w:cs="Times New Roman"/>
                <w:sz w:val="24"/>
                <w:szCs w:val="24"/>
              </w:rPr>
              <w:t>Prevederile acestui articol vizează competențe ale Comisiei Europene.</w:t>
            </w:r>
          </w:p>
        </w:tc>
      </w:tr>
      <w:tr w:rsidR="00104646" w:rsidRPr="005812F4" w14:paraId="52B444E6" w14:textId="77777777" w:rsidTr="00C73AD6">
        <w:tc>
          <w:tcPr>
            <w:tcW w:w="4405" w:type="dxa"/>
          </w:tcPr>
          <w:p w14:paraId="290D024A" w14:textId="55E43260" w:rsidR="00104646" w:rsidRPr="005812F4" w:rsidRDefault="00104646" w:rsidP="00104646">
            <w:pPr>
              <w:ind w:firstLine="337"/>
              <w:rPr>
                <w:rFonts w:ascii="Times New Roman" w:hAnsi="Times New Roman" w:cs="Times New Roman"/>
                <w:sz w:val="24"/>
                <w:szCs w:val="24"/>
              </w:rPr>
            </w:pPr>
            <w:r w:rsidRPr="005812F4">
              <w:rPr>
                <w:rFonts w:ascii="Times New Roman" w:hAnsi="Times New Roman" w:cs="Times New Roman"/>
                <w:sz w:val="24"/>
                <w:szCs w:val="24"/>
              </w:rPr>
              <w:t>(2) Competenţa de a adopta acte delegate menţionată la articolul 4 alineatul (4) și la articolul 5 alineatul (4) se conferă Comisiei pe o perioadă nedeterminată de la 20 august 2020.</w:t>
            </w:r>
          </w:p>
        </w:tc>
        <w:tc>
          <w:tcPr>
            <w:tcW w:w="4230" w:type="dxa"/>
          </w:tcPr>
          <w:p w14:paraId="731D9763" w14:textId="77777777" w:rsidR="00104646" w:rsidRPr="005812F4" w:rsidRDefault="00104646" w:rsidP="00104646">
            <w:pPr>
              <w:jc w:val="center"/>
              <w:rPr>
                <w:rFonts w:ascii="Times New Roman" w:hAnsi="Times New Roman" w:cs="Times New Roman"/>
                <w:sz w:val="24"/>
                <w:szCs w:val="24"/>
              </w:rPr>
            </w:pPr>
          </w:p>
        </w:tc>
        <w:tc>
          <w:tcPr>
            <w:tcW w:w="2250" w:type="dxa"/>
          </w:tcPr>
          <w:p w14:paraId="5145AE3F" w14:textId="2A5E5469" w:rsidR="00104646" w:rsidRPr="005812F4" w:rsidRDefault="00104646" w:rsidP="00104646">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793A7555" w14:textId="7FD91483" w:rsidR="00104646" w:rsidRPr="005812F4" w:rsidRDefault="00104646" w:rsidP="00104646">
            <w:pPr>
              <w:rPr>
                <w:rFonts w:ascii="Times New Roman" w:hAnsi="Times New Roman" w:cs="Times New Roman"/>
                <w:sz w:val="24"/>
                <w:szCs w:val="24"/>
              </w:rPr>
            </w:pPr>
            <w:r w:rsidRPr="005812F4">
              <w:rPr>
                <w:rFonts w:ascii="Times New Roman" w:hAnsi="Times New Roman" w:cs="Times New Roman"/>
                <w:sz w:val="24"/>
                <w:szCs w:val="24"/>
              </w:rPr>
              <w:t>Prevederile acestui articol vizează competențe ale Comisiei Europene.</w:t>
            </w:r>
          </w:p>
        </w:tc>
      </w:tr>
      <w:tr w:rsidR="00530A69" w:rsidRPr="005812F4" w14:paraId="717980C0" w14:textId="77777777" w:rsidTr="00C73AD6">
        <w:tc>
          <w:tcPr>
            <w:tcW w:w="4405" w:type="dxa"/>
          </w:tcPr>
          <w:p w14:paraId="60599F74" w14:textId="6D4CCFDF" w:rsidR="00530A69" w:rsidRPr="005812F4" w:rsidRDefault="00530A69" w:rsidP="00530A69">
            <w:pPr>
              <w:ind w:firstLine="337"/>
              <w:rPr>
                <w:rFonts w:ascii="Times New Roman" w:hAnsi="Times New Roman" w:cs="Times New Roman"/>
                <w:sz w:val="24"/>
                <w:szCs w:val="24"/>
              </w:rPr>
            </w:pPr>
            <w:r w:rsidRPr="005812F4">
              <w:rPr>
                <w:rFonts w:ascii="Times New Roman" w:hAnsi="Times New Roman" w:cs="Times New Roman"/>
                <w:sz w:val="24"/>
                <w:szCs w:val="24"/>
              </w:rPr>
              <w:t xml:space="preserve">(3) Delegarea de competenţe menţionată la articolul 4 alineatul (4) și la articolul 5 alineatul (4) poate fi revocată oricând de </w:t>
            </w:r>
            <w:r w:rsidRPr="005812F4">
              <w:rPr>
                <w:rFonts w:ascii="Times New Roman" w:hAnsi="Times New Roman" w:cs="Times New Roman"/>
                <w:sz w:val="24"/>
                <w:szCs w:val="24"/>
              </w:rPr>
              <w:lastRenderedPageBreak/>
              <w:t>Parlamentul European sau de Consiliu. O decizie de revocare pune capăt delegării de competenţe specificate în decizia respectivă. Decizia produce efecte din ziua care urmează datei publicării acesteia în Jurnalul Oficial al Uniunii Europene sau de la o dată ulterioară menţionată în decizie. Decizia nu aduce atingere actelor delegate care sunt deja în vigoare.</w:t>
            </w:r>
          </w:p>
        </w:tc>
        <w:tc>
          <w:tcPr>
            <w:tcW w:w="4230" w:type="dxa"/>
          </w:tcPr>
          <w:p w14:paraId="694705B9" w14:textId="77777777" w:rsidR="00530A69" w:rsidRPr="005812F4" w:rsidRDefault="00530A69" w:rsidP="00530A69">
            <w:pPr>
              <w:jc w:val="center"/>
              <w:rPr>
                <w:rFonts w:ascii="Times New Roman" w:hAnsi="Times New Roman" w:cs="Times New Roman"/>
                <w:sz w:val="24"/>
                <w:szCs w:val="24"/>
              </w:rPr>
            </w:pPr>
          </w:p>
        </w:tc>
        <w:tc>
          <w:tcPr>
            <w:tcW w:w="2250" w:type="dxa"/>
          </w:tcPr>
          <w:p w14:paraId="64B36937" w14:textId="10A5BD1A" w:rsidR="00530A69" w:rsidRPr="005812F4" w:rsidRDefault="00530A69" w:rsidP="00530A69">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51D8491B" w14:textId="369DEF12" w:rsidR="00530A69" w:rsidRPr="005812F4" w:rsidRDefault="00530A69" w:rsidP="00530A69">
            <w:pPr>
              <w:rPr>
                <w:rFonts w:ascii="Times New Roman" w:hAnsi="Times New Roman" w:cs="Times New Roman"/>
                <w:sz w:val="24"/>
                <w:szCs w:val="24"/>
              </w:rPr>
            </w:pPr>
            <w:r w:rsidRPr="005812F4">
              <w:rPr>
                <w:rFonts w:ascii="Times New Roman" w:hAnsi="Times New Roman" w:cs="Times New Roman"/>
                <w:sz w:val="24"/>
                <w:szCs w:val="24"/>
              </w:rPr>
              <w:t xml:space="preserve">Prevederile acestui articol vizează competențe ale </w:t>
            </w:r>
            <w:r w:rsidRPr="005812F4">
              <w:rPr>
                <w:rFonts w:ascii="Times New Roman" w:hAnsi="Times New Roman" w:cs="Times New Roman"/>
                <w:sz w:val="24"/>
                <w:szCs w:val="24"/>
              </w:rPr>
              <w:lastRenderedPageBreak/>
              <w:t xml:space="preserve">autorităților </w:t>
            </w:r>
            <w:r w:rsidR="00A03458" w:rsidRPr="005812F4">
              <w:rPr>
                <w:rFonts w:ascii="Times New Roman" w:hAnsi="Times New Roman" w:cs="Times New Roman"/>
                <w:sz w:val="24"/>
                <w:szCs w:val="24"/>
              </w:rPr>
              <w:t xml:space="preserve">Uniunii </w:t>
            </w:r>
            <w:r w:rsidRPr="005812F4">
              <w:rPr>
                <w:rFonts w:ascii="Times New Roman" w:hAnsi="Times New Roman" w:cs="Times New Roman"/>
                <w:sz w:val="24"/>
                <w:szCs w:val="24"/>
              </w:rPr>
              <w:t>Europene.</w:t>
            </w:r>
          </w:p>
        </w:tc>
      </w:tr>
      <w:tr w:rsidR="00530A69" w:rsidRPr="005812F4" w14:paraId="0622511B" w14:textId="77777777" w:rsidTr="00C73AD6">
        <w:tc>
          <w:tcPr>
            <w:tcW w:w="4405" w:type="dxa"/>
          </w:tcPr>
          <w:p w14:paraId="251E44D1" w14:textId="1D2440DA" w:rsidR="00530A69" w:rsidRPr="005812F4" w:rsidRDefault="00530A69" w:rsidP="00530A69">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(4) Înainte de adoptarea unui act delegat, Comisia consultă experţii desemnaţi de fiecare stat membru în conformitate cu principiile prevăzute în Acordul interinstituţional din 13 aprilie 2016 privind o mai bună legiferare.</w:t>
            </w:r>
          </w:p>
        </w:tc>
        <w:tc>
          <w:tcPr>
            <w:tcW w:w="4230" w:type="dxa"/>
          </w:tcPr>
          <w:p w14:paraId="1542DC52" w14:textId="77777777" w:rsidR="00530A69" w:rsidRPr="005812F4" w:rsidRDefault="00530A69" w:rsidP="00530A69">
            <w:pPr>
              <w:jc w:val="center"/>
              <w:rPr>
                <w:rFonts w:ascii="Times New Roman" w:hAnsi="Times New Roman" w:cs="Times New Roman"/>
                <w:sz w:val="24"/>
                <w:szCs w:val="24"/>
              </w:rPr>
            </w:pPr>
          </w:p>
        </w:tc>
        <w:tc>
          <w:tcPr>
            <w:tcW w:w="2250" w:type="dxa"/>
          </w:tcPr>
          <w:p w14:paraId="410AF9D3" w14:textId="36CBED2D" w:rsidR="00530A69" w:rsidRPr="005812F4" w:rsidRDefault="00530A69" w:rsidP="00530A69">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5D1EEACB" w14:textId="4856A68C" w:rsidR="00530A69" w:rsidRPr="005812F4" w:rsidRDefault="00530A69" w:rsidP="00530A69">
            <w:pPr>
              <w:rPr>
                <w:rFonts w:ascii="Times New Roman" w:hAnsi="Times New Roman" w:cs="Times New Roman"/>
                <w:sz w:val="24"/>
                <w:szCs w:val="24"/>
              </w:rPr>
            </w:pPr>
            <w:r w:rsidRPr="005812F4">
              <w:rPr>
                <w:rFonts w:ascii="Times New Roman" w:hAnsi="Times New Roman" w:cs="Times New Roman"/>
                <w:sz w:val="24"/>
                <w:szCs w:val="24"/>
              </w:rPr>
              <w:t>Prevederile acestui articol vizează competențe ale Comisiei Europene.</w:t>
            </w:r>
          </w:p>
        </w:tc>
      </w:tr>
      <w:tr w:rsidR="00530A69" w:rsidRPr="005812F4" w14:paraId="055226D2" w14:textId="77777777" w:rsidTr="00C73AD6">
        <w:tc>
          <w:tcPr>
            <w:tcW w:w="4405" w:type="dxa"/>
          </w:tcPr>
          <w:p w14:paraId="14DB9EE1" w14:textId="2F929B10" w:rsidR="00530A69" w:rsidRPr="005812F4" w:rsidRDefault="00530A69" w:rsidP="00530A69">
            <w:pPr>
              <w:ind w:firstLine="337"/>
              <w:rPr>
                <w:rFonts w:ascii="Times New Roman" w:hAnsi="Times New Roman" w:cs="Times New Roman"/>
                <w:sz w:val="24"/>
                <w:szCs w:val="24"/>
              </w:rPr>
            </w:pPr>
            <w:r w:rsidRPr="005812F4">
              <w:rPr>
                <w:rFonts w:ascii="Times New Roman" w:hAnsi="Times New Roman" w:cs="Times New Roman"/>
                <w:sz w:val="24"/>
                <w:szCs w:val="24"/>
              </w:rPr>
              <w:t>(5) De îndată ce adoptă un act delegat, Comisia îl notifică simultan Parlamentului European și Consiliului.</w:t>
            </w:r>
          </w:p>
        </w:tc>
        <w:tc>
          <w:tcPr>
            <w:tcW w:w="4230" w:type="dxa"/>
          </w:tcPr>
          <w:p w14:paraId="486ACA3F" w14:textId="77777777" w:rsidR="00530A69" w:rsidRPr="005812F4" w:rsidRDefault="00530A69" w:rsidP="00530A69">
            <w:pPr>
              <w:jc w:val="center"/>
              <w:rPr>
                <w:rFonts w:ascii="Times New Roman" w:hAnsi="Times New Roman" w:cs="Times New Roman"/>
                <w:sz w:val="24"/>
                <w:szCs w:val="24"/>
              </w:rPr>
            </w:pPr>
          </w:p>
        </w:tc>
        <w:tc>
          <w:tcPr>
            <w:tcW w:w="2250" w:type="dxa"/>
          </w:tcPr>
          <w:p w14:paraId="43DDA8AE" w14:textId="7E60CFEE" w:rsidR="00530A69" w:rsidRPr="005812F4" w:rsidRDefault="00530A69" w:rsidP="00530A69">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299CF43A" w14:textId="6315DEB6" w:rsidR="00530A69" w:rsidRPr="005812F4" w:rsidRDefault="00530A69" w:rsidP="00530A69">
            <w:pPr>
              <w:rPr>
                <w:rFonts w:ascii="Times New Roman" w:hAnsi="Times New Roman" w:cs="Times New Roman"/>
                <w:sz w:val="24"/>
                <w:szCs w:val="24"/>
              </w:rPr>
            </w:pPr>
            <w:r w:rsidRPr="005812F4">
              <w:rPr>
                <w:rFonts w:ascii="Times New Roman" w:hAnsi="Times New Roman" w:cs="Times New Roman"/>
                <w:sz w:val="24"/>
                <w:szCs w:val="24"/>
              </w:rPr>
              <w:t>Prevederile acestui articol vizează competențe ale Comisiei Europene.</w:t>
            </w:r>
          </w:p>
        </w:tc>
      </w:tr>
      <w:tr w:rsidR="00A03458" w:rsidRPr="005812F4" w14:paraId="0B50E8A8" w14:textId="77777777" w:rsidTr="00C73AD6">
        <w:tc>
          <w:tcPr>
            <w:tcW w:w="4405" w:type="dxa"/>
          </w:tcPr>
          <w:p w14:paraId="5B6F5AEE" w14:textId="61413144" w:rsidR="00A03458" w:rsidRPr="005812F4" w:rsidRDefault="00A03458" w:rsidP="00A03458">
            <w:pPr>
              <w:ind w:firstLine="337"/>
              <w:rPr>
                <w:rFonts w:ascii="Times New Roman" w:hAnsi="Times New Roman" w:cs="Times New Roman"/>
                <w:sz w:val="24"/>
                <w:szCs w:val="24"/>
              </w:rPr>
            </w:pPr>
            <w:r w:rsidRPr="005812F4">
              <w:rPr>
                <w:rFonts w:ascii="Times New Roman" w:hAnsi="Times New Roman" w:cs="Times New Roman"/>
                <w:sz w:val="24"/>
                <w:szCs w:val="24"/>
              </w:rPr>
              <w:t>(6) Un act delegat adoptat în temeiul articolului 4 alineatul (4) și al articolului 5 alineatul (4) intră în vigoare numai în cazul în care nici Parlamentul European și nici Consiliul nu au formulat obiecţii în termen de două luni de la notificarea acestuia către Parlamentul European și Consiliu sau în cazul în care, înaintea expirării termenului respectiv, Parlamentul European și Consiliul au informat Comisia că nu vor formula obiecţii. Respectivul termen se prelungește cu două luni la iniţiativa Parlamentului European sau a Consiliului.</w:t>
            </w:r>
          </w:p>
        </w:tc>
        <w:tc>
          <w:tcPr>
            <w:tcW w:w="4230" w:type="dxa"/>
          </w:tcPr>
          <w:p w14:paraId="5A005000" w14:textId="77777777" w:rsidR="00A03458" w:rsidRPr="005812F4" w:rsidRDefault="00A03458" w:rsidP="00A03458">
            <w:pPr>
              <w:jc w:val="center"/>
              <w:rPr>
                <w:rFonts w:ascii="Times New Roman" w:hAnsi="Times New Roman" w:cs="Times New Roman"/>
                <w:sz w:val="24"/>
                <w:szCs w:val="24"/>
              </w:rPr>
            </w:pPr>
          </w:p>
        </w:tc>
        <w:tc>
          <w:tcPr>
            <w:tcW w:w="2250" w:type="dxa"/>
          </w:tcPr>
          <w:p w14:paraId="5909ED49" w14:textId="73997439" w:rsidR="00A03458" w:rsidRPr="005812F4" w:rsidRDefault="00A03458" w:rsidP="00A03458">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6CE0E8D3" w14:textId="0E037B4D" w:rsidR="00A03458" w:rsidRPr="005812F4" w:rsidRDefault="00A03458" w:rsidP="00A03458">
            <w:pPr>
              <w:rPr>
                <w:rFonts w:ascii="Times New Roman" w:hAnsi="Times New Roman" w:cs="Times New Roman"/>
                <w:sz w:val="24"/>
                <w:szCs w:val="24"/>
              </w:rPr>
            </w:pPr>
            <w:r w:rsidRPr="005812F4">
              <w:rPr>
                <w:rFonts w:ascii="Times New Roman" w:hAnsi="Times New Roman" w:cs="Times New Roman"/>
                <w:sz w:val="24"/>
                <w:szCs w:val="24"/>
              </w:rPr>
              <w:t>Prevederile acestui articol vizează competențe ale autorităților Uniunii Europene.</w:t>
            </w:r>
          </w:p>
        </w:tc>
      </w:tr>
      <w:tr w:rsidR="00000C9D" w:rsidRPr="005812F4" w14:paraId="71C41158" w14:textId="77777777" w:rsidTr="00C73AD6">
        <w:tc>
          <w:tcPr>
            <w:tcW w:w="4405" w:type="dxa"/>
          </w:tcPr>
          <w:p w14:paraId="04C4F32E" w14:textId="1ABD2BC3" w:rsidR="000C6FE9" w:rsidRPr="005812F4" w:rsidRDefault="000C6FE9" w:rsidP="000C6FE9">
            <w:pPr>
              <w:ind w:firstLine="337"/>
              <w:jc w:val="center"/>
              <w:rPr>
                <w:rFonts w:ascii="Times New Roman" w:hAnsi="Times New Roman" w:cs="Times New Roman"/>
                <w:b/>
                <w:sz w:val="24"/>
                <w:szCs w:val="24"/>
              </w:rPr>
            </w:pPr>
            <w:r w:rsidRPr="005812F4">
              <w:rPr>
                <w:rFonts w:ascii="Times New Roman" w:hAnsi="Times New Roman" w:cs="Times New Roman"/>
                <w:b/>
                <w:sz w:val="24"/>
                <w:szCs w:val="24"/>
              </w:rPr>
              <w:lastRenderedPageBreak/>
              <w:t>CAPITOLUL V APLICAREA</w:t>
            </w:r>
          </w:p>
          <w:p w14:paraId="4B4237D4" w14:textId="66449355" w:rsidR="000C6FE9" w:rsidRPr="005812F4" w:rsidRDefault="000C6FE9" w:rsidP="000C6FE9">
            <w:pPr>
              <w:ind w:firstLine="337"/>
              <w:jc w:val="center"/>
              <w:rPr>
                <w:rFonts w:ascii="Times New Roman" w:hAnsi="Times New Roman" w:cs="Times New Roman"/>
                <w:b/>
                <w:sz w:val="24"/>
                <w:szCs w:val="24"/>
              </w:rPr>
            </w:pPr>
            <w:r w:rsidRPr="005812F4">
              <w:rPr>
                <w:rFonts w:ascii="Times New Roman" w:hAnsi="Times New Roman" w:cs="Times New Roman"/>
                <w:b/>
                <w:sz w:val="24"/>
                <w:szCs w:val="24"/>
              </w:rPr>
              <w:t>Articolul 16 Sancţiuni</w:t>
            </w:r>
          </w:p>
          <w:p w14:paraId="6FD50642" w14:textId="77777777" w:rsidR="000C6FE9" w:rsidRPr="005812F4" w:rsidRDefault="000C6FE9" w:rsidP="000C6FE9">
            <w:pPr>
              <w:ind w:firstLine="337"/>
              <w:rPr>
                <w:rFonts w:ascii="Times New Roman" w:hAnsi="Times New Roman" w:cs="Times New Roman"/>
                <w:sz w:val="24"/>
                <w:szCs w:val="24"/>
              </w:rPr>
            </w:pPr>
            <w:r w:rsidRPr="005812F4">
              <w:rPr>
                <w:rFonts w:ascii="Times New Roman" w:hAnsi="Times New Roman" w:cs="Times New Roman"/>
                <w:sz w:val="24"/>
                <w:szCs w:val="24"/>
              </w:rPr>
              <w:t xml:space="preserve">Statele membre stabilesc regimul sancţiunilor aplicabile pentru încălcarea dispoziţiilor prezentului regulament și iau toate măsurile necesare pentru a garanta aplicarea acestora. </w:t>
            </w:r>
            <w:r w:rsidRPr="0027127D">
              <w:rPr>
                <w:rFonts w:ascii="Times New Roman" w:hAnsi="Times New Roman" w:cs="Times New Roman"/>
                <w:sz w:val="24"/>
                <w:szCs w:val="24"/>
              </w:rPr>
              <w:t>Sancţiunile prevăzute trebuie să fie eficiente, proporţionale și cu caracter de descurajare. Statele</w:t>
            </w:r>
            <w:r w:rsidRPr="005812F4">
              <w:rPr>
                <w:rFonts w:ascii="Times New Roman" w:hAnsi="Times New Roman" w:cs="Times New Roman"/>
                <w:sz w:val="24"/>
                <w:szCs w:val="24"/>
              </w:rPr>
              <w:t xml:space="preserve"> membre notifică dispoziţiile în cauză Comisiei până la 4 decembrie 2011 și notifică de îndată Comisia cu privire la orice modificare ulterioară a acestora. </w:t>
            </w:r>
          </w:p>
          <w:p w14:paraId="6596FCC0" w14:textId="0234A8F2" w:rsidR="00000C9D" w:rsidRPr="005812F4" w:rsidRDefault="000C6FE9" w:rsidP="00A03458">
            <w:pPr>
              <w:ind w:firstLine="337"/>
              <w:rPr>
                <w:rFonts w:ascii="Times New Roman" w:hAnsi="Times New Roman" w:cs="Times New Roman"/>
                <w:sz w:val="24"/>
                <w:szCs w:val="24"/>
              </w:rPr>
            </w:pPr>
            <w:r w:rsidRPr="005812F4">
              <w:rPr>
                <w:rFonts w:ascii="Times New Roman" w:hAnsi="Times New Roman" w:cs="Times New Roman"/>
                <w:sz w:val="24"/>
                <w:szCs w:val="24"/>
              </w:rPr>
              <w:t>Statele membre asigură adoptarea acestor măsu</w:t>
            </w:r>
            <w:r w:rsidR="00A03458" w:rsidRPr="005812F4">
              <w:rPr>
                <w:rFonts w:ascii="Times New Roman" w:hAnsi="Times New Roman" w:cs="Times New Roman"/>
                <w:sz w:val="24"/>
                <w:szCs w:val="24"/>
              </w:rPr>
              <w:t xml:space="preserve">ri </w:t>
            </w:r>
            <w:r w:rsidR="00A03458" w:rsidRPr="0027127D">
              <w:rPr>
                <w:rFonts w:ascii="Times New Roman" w:hAnsi="Times New Roman" w:cs="Times New Roman"/>
                <w:sz w:val="24"/>
                <w:szCs w:val="24"/>
              </w:rPr>
              <w:t>în mod nediscrimi</w:t>
            </w:r>
            <w:r w:rsidRPr="0027127D">
              <w:rPr>
                <w:rFonts w:ascii="Times New Roman" w:hAnsi="Times New Roman" w:cs="Times New Roman"/>
                <w:sz w:val="24"/>
                <w:szCs w:val="24"/>
              </w:rPr>
              <w:t>natoriu în ceea ce privește naţionalitatea sau locul de stabilire al operatorului de transport rutier de mărfuri.</w:t>
            </w:r>
          </w:p>
        </w:tc>
        <w:tc>
          <w:tcPr>
            <w:tcW w:w="4230" w:type="dxa"/>
          </w:tcPr>
          <w:p w14:paraId="246B46C9" w14:textId="23A65CBB" w:rsidR="00B461FE" w:rsidRPr="005812F4" w:rsidRDefault="0027127D" w:rsidP="00B461FE">
            <w:pPr>
              <w:rPr>
                <w:rFonts w:ascii="Times New Roman" w:hAnsi="Times New Roman" w:cs="Times New Roman"/>
                <w:sz w:val="24"/>
                <w:szCs w:val="24"/>
              </w:rPr>
            </w:pPr>
            <w:r>
              <w:rPr>
                <w:rFonts w:ascii="Times New Roman" w:hAnsi="Times New Roman" w:cs="Times New Roman"/>
                <w:b/>
                <w:sz w:val="24"/>
                <w:szCs w:val="24"/>
              </w:rPr>
              <w:t>Art.30</w:t>
            </w:r>
            <w:r>
              <w:rPr>
                <w:rFonts w:ascii="Times New Roman" w:hAnsi="Times New Roman" w:cs="Times New Roman"/>
                <w:b/>
                <w:sz w:val="24"/>
                <w:szCs w:val="24"/>
                <w:vertAlign w:val="superscript"/>
              </w:rPr>
              <w:t>11</w:t>
            </w:r>
            <w:r w:rsidR="00B461FE" w:rsidRPr="005812F4">
              <w:rPr>
                <w:rFonts w:ascii="Times New Roman" w:hAnsi="Times New Roman" w:cs="Times New Roman"/>
                <w:b/>
                <w:sz w:val="24"/>
                <w:szCs w:val="24"/>
              </w:rPr>
              <w:t xml:space="preserve">. </w:t>
            </w:r>
            <w:r w:rsidR="00B461FE" w:rsidRPr="005812F4">
              <w:rPr>
                <w:rFonts w:ascii="Times New Roman" w:hAnsi="Times New Roman" w:cs="Times New Roman"/>
                <w:sz w:val="24"/>
                <w:szCs w:val="24"/>
              </w:rPr>
              <w:t xml:space="preserve">(5) Agenția se asigură că sancțiunile aplicate </w:t>
            </w:r>
            <w:r w:rsidR="00B461FE" w:rsidRPr="0027127D">
              <w:rPr>
                <w:rFonts w:ascii="Times New Roman" w:hAnsi="Times New Roman" w:cs="Times New Roman"/>
                <w:sz w:val="24"/>
                <w:szCs w:val="24"/>
              </w:rPr>
              <w:t>sunt proporționale și cu caracter de descurajare, luând în considerare eventuale sancțiuni aplicate</w:t>
            </w:r>
            <w:r w:rsidR="00B461FE" w:rsidRPr="005812F4">
              <w:rPr>
                <w:rFonts w:ascii="Times New Roman" w:hAnsi="Times New Roman" w:cs="Times New Roman"/>
                <w:sz w:val="24"/>
                <w:szCs w:val="24"/>
              </w:rPr>
              <w:t xml:space="preserve"> anterior pentru aceeași încălcare în alte state.</w:t>
            </w:r>
          </w:p>
          <w:p w14:paraId="4308C4A7" w14:textId="77777777" w:rsidR="00000C9D" w:rsidRPr="005812F4" w:rsidRDefault="00000C9D" w:rsidP="00B461FE">
            <w:pPr>
              <w:rPr>
                <w:rFonts w:ascii="Times New Roman" w:hAnsi="Times New Roman" w:cs="Times New Roman"/>
                <w:sz w:val="24"/>
                <w:szCs w:val="24"/>
              </w:rPr>
            </w:pPr>
          </w:p>
          <w:p w14:paraId="6C6B2D16" w14:textId="3FABE1AD" w:rsidR="00311DCC" w:rsidRPr="005812F4" w:rsidRDefault="00711879" w:rsidP="0027127D">
            <w:pPr>
              <w:rPr>
                <w:rFonts w:ascii="Times New Roman" w:hAnsi="Times New Roman" w:cs="Times New Roman"/>
                <w:b/>
                <w:sz w:val="24"/>
                <w:szCs w:val="24"/>
              </w:rPr>
            </w:pPr>
            <w:r w:rsidRPr="005812F4">
              <w:rPr>
                <w:rFonts w:ascii="Times New Roman" w:hAnsi="Times New Roman" w:cs="Times New Roman"/>
                <w:b/>
                <w:sz w:val="24"/>
                <w:szCs w:val="24"/>
              </w:rPr>
              <w:t>Art.3</w:t>
            </w:r>
            <w:r w:rsidR="0027127D">
              <w:rPr>
                <w:rFonts w:ascii="Times New Roman" w:hAnsi="Times New Roman" w:cs="Times New Roman"/>
                <w:b/>
                <w:sz w:val="24"/>
                <w:szCs w:val="24"/>
              </w:rPr>
              <w:t>0</w:t>
            </w:r>
            <w:r w:rsidR="0027127D">
              <w:rPr>
                <w:rFonts w:ascii="Times New Roman" w:hAnsi="Times New Roman" w:cs="Times New Roman"/>
                <w:b/>
                <w:sz w:val="24"/>
                <w:szCs w:val="24"/>
                <w:vertAlign w:val="superscript"/>
              </w:rPr>
              <w:t>12</w:t>
            </w:r>
            <w:r w:rsidRPr="005812F4">
              <w:rPr>
                <w:rFonts w:ascii="Times New Roman" w:hAnsi="Times New Roman" w:cs="Times New Roman"/>
                <w:b/>
                <w:sz w:val="24"/>
                <w:szCs w:val="24"/>
              </w:rPr>
              <w:t xml:space="preserve">. </w:t>
            </w:r>
            <w:r w:rsidRPr="005812F4">
              <w:rPr>
                <w:rFonts w:ascii="Times New Roman" w:hAnsi="Times New Roman" w:cs="Times New Roman"/>
                <w:sz w:val="24"/>
                <w:szCs w:val="24"/>
              </w:rPr>
              <w:t xml:space="preserve">(2) Fără a aduce atingere urmăririi penale, Agenția poate aplica sancțiuni unui operator nerezident care a încălcat legislația națională sau normele aplicabile în domeniul transportului rutier pe teritoriul Republicii Moldova, inclusiv în cadrul operațiunilor de cabotaj, </w:t>
            </w:r>
            <w:r w:rsidRPr="0027127D">
              <w:rPr>
                <w:rFonts w:ascii="Times New Roman" w:hAnsi="Times New Roman" w:cs="Times New Roman"/>
                <w:sz w:val="24"/>
                <w:szCs w:val="24"/>
              </w:rPr>
              <w:t>în mod nediscriminatoriu în ceea ce privește naționalitatea sau locul de stabilire a operatorului de transport. Aceste sancțiuni pot include avertisment</w:t>
            </w:r>
            <w:r w:rsidRPr="005812F4">
              <w:rPr>
                <w:rFonts w:ascii="Times New Roman" w:hAnsi="Times New Roman" w:cs="Times New Roman"/>
                <w:sz w:val="24"/>
                <w:szCs w:val="24"/>
              </w:rPr>
              <w:t xml:space="preserve"> sau, în cazul încălcărilor grave, interdicția temporară a operațiunilor de cabotaj pe teritoriul Republicii Moldova.</w:t>
            </w:r>
          </w:p>
        </w:tc>
        <w:tc>
          <w:tcPr>
            <w:tcW w:w="2250" w:type="dxa"/>
          </w:tcPr>
          <w:p w14:paraId="66AD8EF0" w14:textId="4E4D8243" w:rsidR="00000C9D" w:rsidRPr="005812F4" w:rsidRDefault="00A11F30" w:rsidP="00A46C48">
            <w:pPr>
              <w:jc w:val="center"/>
              <w:rPr>
                <w:rFonts w:ascii="Times New Roman" w:hAnsi="Times New Roman" w:cs="Times New Roman"/>
                <w:sz w:val="24"/>
                <w:szCs w:val="24"/>
              </w:rPr>
            </w:pPr>
            <w:r w:rsidRPr="0027127D">
              <w:rPr>
                <w:rFonts w:ascii="Times New Roman" w:hAnsi="Times New Roman" w:cs="Times New Roman"/>
                <w:sz w:val="24"/>
                <w:szCs w:val="24"/>
              </w:rPr>
              <w:t>Compatibil</w:t>
            </w:r>
            <w:r w:rsidRPr="005812F4">
              <w:rPr>
                <w:rFonts w:ascii="Times New Roman" w:hAnsi="Times New Roman" w:cs="Times New Roman"/>
                <w:sz w:val="24"/>
                <w:szCs w:val="24"/>
              </w:rPr>
              <w:t xml:space="preserve"> </w:t>
            </w:r>
          </w:p>
        </w:tc>
        <w:tc>
          <w:tcPr>
            <w:tcW w:w="3150" w:type="dxa"/>
          </w:tcPr>
          <w:p w14:paraId="2B518766" w14:textId="77777777" w:rsidR="00000C9D" w:rsidRPr="005812F4" w:rsidRDefault="00000C9D" w:rsidP="00A46C48">
            <w:pPr>
              <w:rPr>
                <w:rFonts w:ascii="Times New Roman" w:hAnsi="Times New Roman" w:cs="Times New Roman"/>
                <w:sz w:val="24"/>
                <w:szCs w:val="24"/>
              </w:rPr>
            </w:pPr>
          </w:p>
        </w:tc>
      </w:tr>
      <w:tr w:rsidR="000C6FE9" w:rsidRPr="005812F4" w14:paraId="1A7C44CE" w14:textId="77777777" w:rsidTr="00C73AD6">
        <w:tc>
          <w:tcPr>
            <w:tcW w:w="4405" w:type="dxa"/>
          </w:tcPr>
          <w:p w14:paraId="4049D569" w14:textId="77777777" w:rsidR="000C6FE9" w:rsidRPr="005812F4" w:rsidRDefault="000C6FE9" w:rsidP="00DB6964">
            <w:pPr>
              <w:ind w:firstLine="337"/>
              <w:rPr>
                <w:rFonts w:ascii="Times New Roman" w:hAnsi="Times New Roman" w:cs="Times New Roman"/>
                <w:b/>
                <w:sz w:val="24"/>
                <w:szCs w:val="24"/>
              </w:rPr>
            </w:pPr>
            <w:r w:rsidRPr="005812F4">
              <w:rPr>
                <w:rFonts w:ascii="Times New Roman" w:hAnsi="Times New Roman" w:cs="Times New Roman"/>
                <w:b/>
                <w:sz w:val="24"/>
                <w:szCs w:val="24"/>
              </w:rPr>
              <w:t xml:space="preserve">Articolul 17 Raportare și revizuire </w:t>
            </w:r>
          </w:p>
          <w:p w14:paraId="67580AD7" w14:textId="51A1F9A8" w:rsidR="000C6FE9" w:rsidRPr="005812F4" w:rsidRDefault="000C6FE9" w:rsidP="000C6FE9">
            <w:pPr>
              <w:ind w:firstLine="337"/>
              <w:rPr>
                <w:rFonts w:ascii="Times New Roman" w:hAnsi="Times New Roman" w:cs="Times New Roman"/>
                <w:sz w:val="24"/>
                <w:szCs w:val="24"/>
              </w:rPr>
            </w:pPr>
            <w:r w:rsidRPr="005812F4">
              <w:rPr>
                <w:rFonts w:ascii="Times New Roman" w:hAnsi="Times New Roman" w:cs="Times New Roman"/>
                <w:sz w:val="24"/>
                <w:szCs w:val="24"/>
              </w:rPr>
              <w:t xml:space="preserve">(1) Până la data de 31 martie a fiecărui al doilea an, statele membre informează Comisia asupra numărului de operatori de transport rutier de mărfuri care deţin licenţe comunitare la data de 31 decembrie a fiecăruia dintre cei doi ani anteriori și asupra numărului de copii conforme corespunzătoare vehiculelor aflate în circulaţie la acea dată. Rapoartele referitoare la perioada de după 20 mai 2022 </w:t>
            </w:r>
            <w:r w:rsidRPr="005812F4">
              <w:rPr>
                <w:rFonts w:ascii="Times New Roman" w:hAnsi="Times New Roman" w:cs="Times New Roman"/>
                <w:sz w:val="24"/>
                <w:szCs w:val="24"/>
              </w:rPr>
              <w:lastRenderedPageBreak/>
              <w:t>cuprind și o defalcare a acestor cifre între operatorii de transport rutier de mărfuri care desfășoară operaţiuni de transport internaţional numai cu ajutorul unor vehicule a căror masă maximă autorizată nu depășește 3,5 tone și restul operatorilor de transport rutier de mărfuri.</w:t>
            </w:r>
          </w:p>
        </w:tc>
        <w:tc>
          <w:tcPr>
            <w:tcW w:w="4230" w:type="dxa"/>
          </w:tcPr>
          <w:p w14:paraId="37A4B5F8" w14:textId="0E2E0DE5" w:rsidR="00506BEF" w:rsidRPr="005812F4" w:rsidRDefault="0027127D" w:rsidP="0027127D">
            <w:pPr>
              <w:rPr>
                <w:rFonts w:ascii="Times New Roman" w:hAnsi="Times New Roman" w:cs="Times New Roman"/>
                <w:sz w:val="24"/>
                <w:szCs w:val="24"/>
              </w:rPr>
            </w:pPr>
            <w:r>
              <w:rPr>
                <w:rFonts w:ascii="Times New Roman" w:hAnsi="Times New Roman" w:cs="Times New Roman"/>
                <w:b/>
                <w:sz w:val="24"/>
                <w:szCs w:val="24"/>
              </w:rPr>
              <w:lastRenderedPageBreak/>
              <w:t>Art.30</w:t>
            </w:r>
            <w:r>
              <w:rPr>
                <w:rFonts w:ascii="Times New Roman" w:hAnsi="Times New Roman" w:cs="Times New Roman"/>
                <w:b/>
                <w:sz w:val="24"/>
                <w:szCs w:val="24"/>
                <w:vertAlign w:val="superscript"/>
              </w:rPr>
              <w:t>13</w:t>
            </w:r>
            <w:r w:rsidR="00A05A7E" w:rsidRPr="005812F4">
              <w:rPr>
                <w:rFonts w:ascii="Times New Roman" w:hAnsi="Times New Roman" w:cs="Times New Roman"/>
                <w:b/>
                <w:sz w:val="24"/>
                <w:szCs w:val="24"/>
              </w:rPr>
              <w:t>.</w:t>
            </w:r>
            <w:r w:rsidR="007B4174" w:rsidRPr="005812F4">
              <w:rPr>
                <w:rFonts w:ascii="Times New Roman" w:hAnsi="Times New Roman" w:cs="Times New Roman"/>
                <w:sz w:val="24"/>
                <w:szCs w:val="24"/>
              </w:rPr>
              <w:t xml:space="preserve"> (2)</w:t>
            </w:r>
            <w:r w:rsidR="00506BEF" w:rsidRPr="005812F4">
              <w:rPr>
                <w:rFonts w:ascii="Times New Roman" w:hAnsi="Times New Roman" w:cs="Times New Roman"/>
                <w:sz w:val="24"/>
                <w:szCs w:val="24"/>
              </w:rPr>
              <w:t xml:space="preserve"> Până la data de 31 martie a fiecărui al doilea an, </w:t>
            </w:r>
            <w:r>
              <w:rPr>
                <w:rFonts w:ascii="Times New Roman" w:hAnsi="Times New Roman" w:cs="Times New Roman"/>
                <w:sz w:val="24"/>
                <w:szCs w:val="24"/>
              </w:rPr>
              <w:t>organul central de specialitate</w:t>
            </w:r>
            <w:r w:rsidR="00506BEF" w:rsidRPr="005812F4">
              <w:rPr>
                <w:rFonts w:ascii="Times New Roman" w:hAnsi="Times New Roman" w:cs="Times New Roman"/>
                <w:sz w:val="24"/>
                <w:szCs w:val="24"/>
              </w:rPr>
              <w:t xml:space="preserve"> informează Comisia Europeană asupra numărului de operatori de transport rutier de mărfuri care deţin licenţe comunitare la data de 31 decembrie a fiecăruia dintre cei doi ani anteriori și asupra numărului de copii conforme corespunzătoare vehiculelor aflate în circulaţie la acea dată. Rapoartele cuprind și o defalcare a acestor cifre între </w:t>
            </w:r>
            <w:r w:rsidR="00506BEF" w:rsidRPr="005812F4">
              <w:rPr>
                <w:rFonts w:ascii="Times New Roman" w:hAnsi="Times New Roman" w:cs="Times New Roman"/>
                <w:sz w:val="24"/>
                <w:szCs w:val="24"/>
              </w:rPr>
              <w:lastRenderedPageBreak/>
              <w:t>operatorii de transport rutier de mărfuri care desfășoară operaţiuni de transport internaţional numai cu ajutorul unor vehicule a căror masă maximă autorizată nu depășește 3,5 tone și restul operatorilor de transport rutier de mărfuri.</w:t>
            </w:r>
          </w:p>
        </w:tc>
        <w:tc>
          <w:tcPr>
            <w:tcW w:w="2250" w:type="dxa"/>
          </w:tcPr>
          <w:p w14:paraId="44E5B918" w14:textId="3D304205" w:rsidR="000C6FE9" w:rsidRPr="005812F4" w:rsidRDefault="007C3182" w:rsidP="001A1471">
            <w:pPr>
              <w:jc w:val="center"/>
              <w:rPr>
                <w:rFonts w:ascii="Times New Roman" w:hAnsi="Times New Roman" w:cs="Times New Roman"/>
                <w:sz w:val="24"/>
                <w:szCs w:val="24"/>
              </w:rPr>
            </w:pPr>
            <w:r w:rsidRPr="0027127D">
              <w:rPr>
                <w:rFonts w:ascii="Times New Roman" w:hAnsi="Times New Roman" w:cs="Times New Roman"/>
                <w:sz w:val="24"/>
                <w:szCs w:val="24"/>
              </w:rPr>
              <w:lastRenderedPageBreak/>
              <w:t>Compatibil</w:t>
            </w:r>
          </w:p>
        </w:tc>
        <w:tc>
          <w:tcPr>
            <w:tcW w:w="3150" w:type="dxa"/>
          </w:tcPr>
          <w:p w14:paraId="3BFAAAEE" w14:textId="77777777" w:rsidR="000C6FE9" w:rsidRPr="005812F4" w:rsidRDefault="000C6FE9" w:rsidP="00A46C48">
            <w:pPr>
              <w:rPr>
                <w:rFonts w:ascii="Times New Roman" w:hAnsi="Times New Roman" w:cs="Times New Roman"/>
                <w:sz w:val="24"/>
                <w:szCs w:val="24"/>
              </w:rPr>
            </w:pPr>
          </w:p>
        </w:tc>
      </w:tr>
      <w:tr w:rsidR="000C6FE9" w:rsidRPr="005812F4" w14:paraId="1207A563" w14:textId="77777777" w:rsidTr="00C73AD6">
        <w:tc>
          <w:tcPr>
            <w:tcW w:w="4405" w:type="dxa"/>
          </w:tcPr>
          <w:p w14:paraId="1699913F" w14:textId="45EEC2D2" w:rsidR="000C6FE9" w:rsidRPr="005812F4" w:rsidRDefault="000C6FE9" w:rsidP="00DB6964">
            <w:pPr>
              <w:ind w:firstLine="337"/>
              <w:rPr>
                <w:rFonts w:ascii="Times New Roman" w:hAnsi="Times New Roman" w:cs="Times New Roman"/>
                <w:sz w:val="24"/>
                <w:szCs w:val="24"/>
              </w:rPr>
            </w:pPr>
            <w:r w:rsidRPr="005812F4">
              <w:rPr>
                <w:rFonts w:ascii="Times New Roman" w:hAnsi="Times New Roman" w:cs="Times New Roman"/>
                <w:sz w:val="24"/>
                <w:szCs w:val="24"/>
              </w:rPr>
              <w:t>(2) Până la data de 31 martie a fiecărui al doilea an, statele membre informează Comisia cu privire la numărul de atestate de conducător auto eliberate în fiecare dintre cei doi ani calendaristici anteriori, precum și cu privire la numărul total de atestate de conducător auto aflate în circulaţie la data de 31 decembrie a fiecăruia dintre cei doi ani anteriori. Rapoartele referitoare la perioada de după 20 mai 2022 cuprind și o defalcare a acestor cifre între operatorii de transport rutier de mărfuri care desfășoară operaţiuni de transport internaţional numai cu ajutorul unor vehicule a căror masă maximă autorizată nu depășește 3,5 tone și restul operatorilor de transport rutier de mărfuri.</w:t>
            </w:r>
          </w:p>
        </w:tc>
        <w:tc>
          <w:tcPr>
            <w:tcW w:w="4230" w:type="dxa"/>
          </w:tcPr>
          <w:p w14:paraId="1C65DB55" w14:textId="3003D0B3" w:rsidR="000C6FE9" w:rsidRPr="005812F4" w:rsidRDefault="0027127D" w:rsidP="00506BEF">
            <w:pPr>
              <w:rPr>
                <w:rFonts w:ascii="Times New Roman" w:hAnsi="Times New Roman" w:cs="Times New Roman"/>
                <w:sz w:val="24"/>
                <w:szCs w:val="24"/>
              </w:rPr>
            </w:pPr>
            <w:r>
              <w:rPr>
                <w:rFonts w:ascii="Times New Roman" w:hAnsi="Times New Roman" w:cs="Times New Roman"/>
                <w:b/>
                <w:sz w:val="24"/>
                <w:szCs w:val="24"/>
              </w:rPr>
              <w:t>Art.30</w:t>
            </w:r>
            <w:r>
              <w:rPr>
                <w:rFonts w:ascii="Times New Roman" w:hAnsi="Times New Roman" w:cs="Times New Roman"/>
                <w:b/>
                <w:sz w:val="24"/>
                <w:szCs w:val="24"/>
                <w:vertAlign w:val="superscript"/>
              </w:rPr>
              <w:t>13</w:t>
            </w:r>
            <w:r w:rsidR="00A05A7E" w:rsidRPr="005812F4">
              <w:rPr>
                <w:rFonts w:ascii="Times New Roman" w:hAnsi="Times New Roman" w:cs="Times New Roman"/>
                <w:b/>
                <w:sz w:val="24"/>
                <w:szCs w:val="24"/>
              </w:rPr>
              <w:t>.</w:t>
            </w:r>
            <w:r w:rsidR="00A05A7E" w:rsidRPr="005812F4">
              <w:rPr>
                <w:rFonts w:ascii="Times New Roman" w:hAnsi="Times New Roman" w:cs="Times New Roman"/>
                <w:sz w:val="24"/>
                <w:szCs w:val="24"/>
              </w:rPr>
              <w:t xml:space="preserve"> </w:t>
            </w:r>
            <w:r w:rsidR="00506BEF" w:rsidRPr="005812F4">
              <w:rPr>
                <w:rFonts w:ascii="Times New Roman" w:hAnsi="Times New Roman" w:cs="Times New Roman"/>
                <w:sz w:val="24"/>
                <w:szCs w:val="24"/>
              </w:rPr>
              <w:t>(3) În cadrul raportării realizate conform alin.(</w:t>
            </w:r>
            <w:r w:rsidR="007C3182" w:rsidRPr="005812F4">
              <w:rPr>
                <w:rFonts w:ascii="Times New Roman" w:hAnsi="Times New Roman" w:cs="Times New Roman"/>
                <w:sz w:val="24"/>
                <w:szCs w:val="24"/>
              </w:rPr>
              <w:t xml:space="preserve">2), </w:t>
            </w:r>
            <w:r>
              <w:rPr>
                <w:rFonts w:ascii="Times New Roman" w:hAnsi="Times New Roman" w:cs="Times New Roman"/>
                <w:sz w:val="24"/>
                <w:szCs w:val="24"/>
              </w:rPr>
              <w:t xml:space="preserve"> organul central de specialitate</w:t>
            </w:r>
            <w:r w:rsidR="007C3182" w:rsidRPr="005812F4">
              <w:rPr>
                <w:rFonts w:ascii="Times New Roman" w:hAnsi="Times New Roman" w:cs="Times New Roman"/>
                <w:sz w:val="24"/>
                <w:szCs w:val="24"/>
              </w:rPr>
              <w:t xml:space="preserve"> informează Comisia Europeană cu privire la numărul de atestate de conducător auto eliberate în fiecare dintre cei doi ani calendaristici anteriori, precum și cu privire la numărul total de atestate de conducător auto aflate în circulaţie la data de 31 decembrie a fiecăruia dintre cei doi ani anteriori.</w:t>
            </w:r>
          </w:p>
        </w:tc>
        <w:tc>
          <w:tcPr>
            <w:tcW w:w="2250" w:type="dxa"/>
          </w:tcPr>
          <w:p w14:paraId="0A9BFD43" w14:textId="18E5143E" w:rsidR="000C6FE9" w:rsidRPr="005812F4" w:rsidRDefault="007C3182" w:rsidP="00A46C48">
            <w:pPr>
              <w:jc w:val="center"/>
              <w:rPr>
                <w:rFonts w:ascii="Times New Roman" w:hAnsi="Times New Roman" w:cs="Times New Roman"/>
                <w:sz w:val="24"/>
                <w:szCs w:val="24"/>
              </w:rPr>
            </w:pPr>
            <w:r w:rsidRPr="0027127D">
              <w:rPr>
                <w:rFonts w:ascii="Times New Roman" w:hAnsi="Times New Roman" w:cs="Times New Roman"/>
                <w:sz w:val="24"/>
                <w:szCs w:val="24"/>
              </w:rPr>
              <w:t>Compatibil</w:t>
            </w:r>
          </w:p>
        </w:tc>
        <w:tc>
          <w:tcPr>
            <w:tcW w:w="3150" w:type="dxa"/>
          </w:tcPr>
          <w:p w14:paraId="1D4F9B5B" w14:textId="77777777" w:rsidR="000C6FE9" w:rsidRPr="005812F4" w:rsidRDefault="000C6FE9" w:rsidP="00A46C48">
            <w:pPr>
              <w:rPr>
                <w:rFonts w:ascii="Times New Roman" w:hAnsi="Times New Roman" w:cs="Times New Roman"/>
                <w:sz w:val="24"/>
                <w:szCs w:val="24"/>
              </w:rPr>
            </w:pPr>
          </w:p>
        </w:tc>
      </w:tr>
      <w:tr w:rsidR="000C6FE9" w:rsidRPr="005812F4" w14:paraId="156A3C23" w14:textId="77777777" w:rsidTr="00C73AD6">
        <w:tc>
          <w:tcPr>
            <w:tcW w:w="4405" w:type="dxa"/>
          </w:tcPr>
          <w:p w14:paraId="10388624" w14:textId="35E70181" w:rsidR="000C6FE9" w:rsidRPr="005812F4" w:rsidRDefault="000C6FE9"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(3) Până la 21 august 2022, statele membre transmit Comisiei strategia lor naţională de control adoptată în temeiul articolului 10a. Până la data de 31 martie a fiecărui an, statele membre informează Comisia cu privire la operaţiunile de control efectuate în cursul anului calendaristic anterior în temeiul articolului 10a, </w:t>
            </w:r>
            <w:r w:rsidRPr="005812F4">
              <w:rPr>
                <w:rFonts w:ascii="Times New Roman" w:hAnsi="Times New Roman" w:cs="Times New Roman"/>
                <w:sz w:val="24"/>
                <w:szCs w:val="24"/>
              </w:rPr>
              <w:lastRenderedPageBreak/>
              <w:t>incluzând, după caz, numărul de controale efectuate. În aceste informări se precizează numărul de vehicule controlate.</w:t>
            </w:r>
          </w:p>
        </w:tc>
        <w:tc>
          <w:tcPr>
            <w:tcW w:w="4230" w:type="dxa"/>
          </w:tcPr>
          <w:p w14:paraId="637EBAA3" w14:textId="77777777" w:rsidR="000C6FE9" w:rsidRPr="005812F4" w:rsidRDefault="000C6FE9" w:rsidP="00A46C48">
            <w:pPr>
              <w:jc w:val="center"/>
              <w:rPr>
                <w:rFonts w:ascii="Times New Roman" w:hAnsi="Times New Roman" w:cs="Times New Roman"/>
                <w:sz w:val="24"/>
                <w:szCs w:val="24"/>
              </w:rPr>
            </w:pPr>
          </w:p>
        </w:tc>
        <w:tc>
          <w:tcPr>
            <w:tcW w:w="2250" w:type="dxa"/>
          </w:tcPr>
          <w:p w14:paraId="0FCAFBD3" w14:textId="39420F80" w:rsidR="000C6FE9" w:rsidRPr="005812F4" w:rsidRDefault="00A03458" w:rsidP="00A46C48">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792B83BF" w14:textId="77777777" w:rsidR="000C6FE9" w:rsidRPr="005812F4" w:rsidRDefault="000C6FE9" w:rsidP="00A46C48">
            <w:pPr>
              <w:rPr>
                <w:rFonts w:ascii="Times New Roman" w:hAnsi="Times New Roman" w:cs="Times New Roman"/>
                <w:sz w:val="24"/>
                <w:szCs w:val="24"/>
              </w:rPr>
            </w:pPr>
          </w:p>
        </w:tc>
      </w:tr>
      <w:tr w:rsidR="00A03458" w:rsidRPr="005812F4" w14:paraId="6644B78C" w14:textId="77777777" w:rsidTr="00C73AD6">
        <w:tc>
          <w:tcPr>
            <w:tcW w:w="4405" w:type="dxa"/>
          </w:tcPr>
          <w:p w14:paraId="54B0F33B" w14:textId="3F56977E" w:rsidR="00A03458" w:rsidRPr="005812F4" w:rsidRDefault="00A03458" w:rsidP="00A03458">
            <w:pPr>
              <w:ind w:firstLine="337"/>
              <w:rPr>
                <w:rFonts w:ascii="Times New Roman" w:hAnsi="Times New Roman" w:cs="Times New Roman"/>
                <w:sz w:val="24"/>
                <w:szCs w:val="24"/>
              </w:rPr>
            </w:pPr>
            <w:r w:rsidRPr="005812F4">
              <w:rPr>
                <w:rFonts w:ascii="Times New Roman" w:hAnsi="Times New Roman" w:cs="Times New Roman"/>
                <w:sz w:val="24"/>
                <w:szCs w:val="24"/>
              </w:rPr>
              <w:t>(4) Până la 21 august 2024, Comisia redactează un raport privind situaţia pieţei transporturilor rutiere în Uniune. Raportul conţine o analiză a situaţiei pieţei, inclusiv o evaluare a eficacităţii controalelor și a evoluţiei condiţiilor de angajare în cadrul profesiei.</w:t>
            </w:r>
          </w:p>
        </w:tc>
        <w:tc>
          <w:tcPr>
            <w:tcW w:w="4230" w:type="dxa"/>
          </w:tcPr>
          <w:p w14:paraId="236FF5CE" w14:textId="77777777" w:rsidR="00A03458" w:rsidRPr="005812F4" w:rsidRDefault="00A03458" w:rsidP="00A03458">
            <w:pPr>
              <w:jc w:val="center"/>
              <w:rPr>
                <w:rFonts w:ascii="Times New Roman" w:hAnsi="Times New Roman" w:cs="Times New Roman"/>
                <w:sz w:val="24"/>
                <w:szCs w:val="24"/>
              </w:rPr>
            </w:pPr>
          </w:p>
        </w:tc>
        <w:tc>
          <w:tcPr>
            <w:tcW w:w="2250" w:type="dxa"/>
          </w:tcPr>
          <w:p w14:paraId="193596D6" w14:textId="7DC54C52" w:rsidR="00A03458" w:rsidRPr="005812F4" w:rsidRDefault="00A03458" w:rsidP="00A03458">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37E84FA8" w14:textId="40AB06F0" w:rsidR="00A03458" w:rsidRPr="005812F4" w:rsidRDefault="00A03458" w:rsidP="00A03458">
            <w:pPr>
              <w:rPr>
                <w:rFonts w:ascii="Times New Roman" w:hAnsi="Times New Roman" w:cs="Times New Roman"/>
                <w:sz w:val="24"/>
                <w:szCs w:val="24"/>
              </w:rPr>
            </w:pPr>
            <w:r w:rsidRPr="005812F4">
              <w:rPr>
                <w:rFonts w:ascii="Times New Roman" w:hAnsi="Times New Roman" w:cs="Times New Roman"/>
                <w:sz w:val="24"/>
                <w:szCs w:val="24"/>
              </w:rPr>
              <w:t>Prevederile acestui articol vizează competențe ale Comisiei Europene.</w:t>
            </w:r>
          </w:p>
        </w:tc>
      </w:tr>
      <w:tr w:rsidR="00A03458" w:rsidRPr="005812F4" w14:paraId="03BE542A" w14:textId="77777777" w:rsidTr="00C73AD6">
        <w:tc>
          <w:tcPr>
            <w:tcW w:w="4405" w:type="dxa"/>
          </w:tcPr>
          <w:p w14:paraId="1E410728" w14:textId="6B39D6B9" w:rsidR="00A03458" w:rsidRPr="005812F4" w:rsidRDefault="00A03458" w:rsidP="00A03458">
            <w:pPr>
              <w:ind w:firstLine="337"/>
              <w:rPr>
                <w:rFonts w:ascii="Times New Roman" w:hAnsi="Times New Roman" w:cs="Times New Roman"/>
                <w:sz w:val="24"/>
                <w:szCs w:val="24"/>
              </w:rPr>
            </w:pPr>
            <w:r w:rsidRPr="005812F4">
              <w:rPr>
                <w:rFonts w:ascii="Times New Roman" w:hAnsi="Times New Roman" w:cs="Times New Roman"/>
                <w:sz w:val="24"/>
                <w:szCs w:val="24"/>
              </w:rPr>
              <w:t>(5) Până la 21 august 2023, Comisia evaluează punerea în aplicare a prezentului regulament, în special impactul modificărilor aduse articolului 8, introduse prin Regulamentul (UE) 2020/1055 al Parlamentului European și al Consiliului și prezintă un raport Parlamentului European și Consiliului cu privire la aplicarea prezentului regulament.</w:t>
            </w:r>
          </w:p>
        </w:tc>
        <w:tc>
          <w:tcPr>
            <w:tcW w:w="4230" w:type="dxa"/>
          </w:tcPr>
          <w:p w14:paraId="3FBC45B3" w14:textId="77777777" w:rsidR="00A03458" w:rsidRPr="005812F4" w:rsidRDefault="00A03458" w:rsidP="00A03458">
            <w:pPr>
              <w:jc w:val="center"/>
              <w:rPr>
                <w:rFonts w:ascii="Times New Roman" w:hAnsi="Times New Roman" w:cs="Times New Roman"/>
                <w:sz w:val="24"/>
                <w:szCs w:val="24"/>
              </w:rPr>
            </w:pPr>
          </w:p>
        </w:tc>
        <w:tc>
          <w:tcPr>
            <w:tcW w:w="2250" w:type="dxa"/>
          </w:tcPr>
          <w:p w14:paraId="34CAB866" w14:textId="7014EEA4" w:rsidR="00A03458" w:rsidRPr="005812F4" w:rsidRDefault="00A03458" w:rsidP="00A03458">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6010E8C2" w14:textId="6E13FACB" w:rsidR="00A03458" w:rsidRPr="005812F4" w:rsidRDefault="00A03458" w:rsidP="00A03458">
            <w:pPr>
              <w:rPr>
                <w:rFonts w:ascii="Times New Roman" w:hAnsi="Times New Roman" w:cs="Times New Roman"/>
                <w:sz w:val="24"/>
                <w:szCs w:val="24"/>
              </w:rPr>
            </w:pPr>
            <w:r w:rsidRPr="005812F4">
              <w:rPr>
                <w:rFonts w:ascii="Times New Roman" w:hAnsi="Times New Roman" w:cs="Times New Roman"/>
                <w:sz w:val="24"/>
                <w:szCs w:val="24"/>
              </w:rPr>
              <w:t>Prevederile acestui articol vizează competențe ale Comisiei Europene.</w:t>
            </w:r>
          </w:p>
        </w:tc>
      </w:tr>
      <w:tr w:rsidR="00A03458" w:rsidRPr="005812F4" w14:paraId="2766E308" w14:textId="77777777" w:rsidTr="00C73AD6">
        <w:tc>
          <w:tcPr>
            <w:tcW w:w="4405" w:type="dxa"/>
          </w:tcPr>
          <w:p w14:paraId="7C255D72" w14:textId="40993F29" w:rsidR="00A03458" w:rsidRPr="005812F4" w:rsidRDefault="00A03458" w:rsidP="00A03458">
            <w:pPr>
              <w:ind w:firstLine="337"/>
              <w:rPr>
                <w:rFonts w:ascii="Times New Roman" w:hAnsi="Times New Roman" w:cs="Times New Roman"/>
                <w:sz w:val="24"/>
                <w:szCs w:val="24"/>
              </w:rPr>
            </w:pPr>
            <w:r w:rsidRPr="005812F4">
              <w:rPr>
                <w:rFonts w:ascii="Times New Roman" w:hAnsi="Times New Roman" w:cs="Times New Roman"/>
                <w:sz w:val="24"/>
                <w:szCs w:val="24"/>
              </w:rPr>
              <w:t>(6) În urma raportului menţionat la alineatul (5), Comisia evaluează periodic prezentul regulament și prezintă rezultatele evaluării Parlamentului European și Consiliului.</w:t>
            </w:r>
          </w:p>
        </w:tc>
        <w:tc>
          <w:tcPr>
            <w:tcW w:w="4230" w:type="dxa"/>
          </w:tcPr>
          <w:p w14:paraId="407EE86F" w14:textId="77777777" w:rsidR="00A03458" w:rsidRPr="005812F4" w:rsidRDefault="00A03458" w:rsidP="00A03458">
            <w:pPr>
              <w:jc w:val="center"/>
              <w:rPr>
                <w:rFonts w:ascii="Times New Roman" w:hAnsi="Times New Roman" w:cs="Times New Roman"/>
                <w:sz w:val="24"/>
                <w:szCs w:val="24"/>
              </w:rPr>
            </w:pPr>
          </w:p>
        </w:tc>
        <w:tc>
          <w:tcPr>
            <w:tcW w:w="2250" w:type="dxa"/>
          </w:tcPr>
          <w:p w14:paraId="5FA7B447" w14:textId="27B7C81D" w:rsidR="00A03458" w:rsidRPr="005812F4" w:rsidRDefault="00A03458" w:rsidP="00A03458">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3FBBEC59" w14:textId="5084D8A6" w:rsidR="00A03458" w:rsidRPr="005812F4" w:rsidRDefault="00A03458" w:rsidP="00A03458">
            <w:pPr>
              <w:rPr>
                <w:rFonts w:ascii="Times New Roman" w:hAnsi="Times New Roman" w:cs="Times New Roman"/>
                <w:sz w:val="24"/>
                <w:szCs w:val="24"/>
              </w:rPr>
            </w:pPr>
            <w:r w:rsidRPr="005812F4">
              <w:rPr>
                <w:rFonts w:ascii="Times New Roman" w:hAnsi="Times New Roman" w:cs="Times New Roman"/>
                <w:sz w:val="24"/>
                <w:szCs w:val="24"/>
              </w:rPr>
              <w:t>Prevederile acestui articol vizează competențe ale Comisiei Europene.</w:t>
            </w:r>
          </w:p>
        </w:tc>
      </w:tr>
      <w:tr w:rsidR="00A03458" w:rsidRPr="005812F4" w14:paraId="13990515" w14:textId="77777777" w:rsidTr="00C73AD6">
        <w:tc>
          <w:tcPr>
            <w:tcW w:w="4405" w:type="dxa"/>
          </w:tcPr>
          <w:p w14:paraId="587620FD" w14:textId="6EF39C20" w:rsidR="00A03458" w:rsidRPr="005812F4" w:rsidRDefault="00A03458" w:rsidP="00A03458">
            <w:pPr>
              <w:ind w:firstLine="337"/>
              <w:rPr>
                <w:rFonts w:ascii="Times New Roman" w:hAnsi="Times New Roman" w:cs="Times New Roman"/>
                <w:sz w:val="24"/>
                <w:szCs w:val="24"/>
              </w:rPr>
            </w:pPr>
            <w:r w:rsidRPr="005812F4">
              <w:rPr>
                <w:rFonts w:ascii="Times New Roman" w:hAnsi="Times New Roman" w:cs="Times New Roman"/>
                <w:sz w:val="24"/>
                <w:szCs w:val="24"/>
              </w:rPr>
              <w:t>(7) Dacă este cazul, rapoartele prevăzute la alineatele (5) și (6) sunt însoţite de propuneri legislative relevante.</w:t>
            </w:r>
          </w:p>
        </w:tc>
        <w:tc>
          <w:tcPr>
            <w:tcW w:w="4230" w:type="dxa"/>
          </w:tcPr>
          <w:p w14:paraId="46DC720F" w14:textId="77777777" w:rsidR="00A03458" w:rsidRPr="005812F4" w:rsidRDefault="00A03458" w:rsidP="00A03458">
            <w:pPr>
              <w:jc w:val="center"/>
              <w:rPr>
                <w:rFonts w:ascii="Times New Roman" w:hAnsi="Times New Roman" w:cs="Times New Roman"/>
                <w:sz w:val="24"/>
                <w:szCs w:val="24"/>
              </w:rPr>
            </w:pPr>
          </w:p>
        </w:tc>
        <w:tc>
          <w:tcPr>
            <w:tcW w:w="2250" w:type="dxa"/>
          </w:tcPr>
          <w:p w14:paraId="121095B9" w14:textId="0742B952" w:rsidR="00A03458" w:rsidRPr="005812F4" w:rsidRDefault="00A03458" w:rsidP="00A03458">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214C9FBE" w14:textId="25CC3A95" w:rsidR="00A03458" w:rsidRPr="005812F4" w:rsidRDefault="00A03458" w:rsidP="00A03458">
            <w:pPr>
              <w:rPr>
                <w:rFonts w:ascii="Times New Roman" w:hAnsi="Times New Roman" w:cs="Times New Roman"/>
                <w:sz w:val="24"/>
                <w:szCs w:val="24"/>
              </w:rPr>
            </w:pPr>
            <w:r w:rsidRPr="005812F4">
              <w:rPr>
                <w:rFonts w:ascii="Times New Roman" w:hAnsi="Times New Roman" w:cs="Times New Roman"/>
                <w:sz w:val="24"/>
                <w:szCs w:val="24"/>
              </w:rPr>
              <w:t>Prevederile acestui articol vizează competențe ale Comisiei Europene.</w:t>
            </w:r>
          </w:p>
        </w:tc>
      </w:tr>
      <w:tr w:rsidR="00000C9D" w:rsidRPr="005812F4" w14:paraId="4348A4BA" w14:textId="77777777" w:rsidTr="00C73AD6">
        <w:tc>
          <w:tcPr>
            <w:tcW w:w="4405" w:type="dxa"/>
          </w:tcPr>
          <w:p w14:paraId="66B244CC" w14:textId="77777777" w:rsidR="003A0DA8" w:rsidRPr="005812F4" w:rsidRDefault="003A0DA8" w:rsidP="003A0DA8">
            <w:pPr>
              <w:ind w:firstLine="337"/>
              <w:rPr>
                <w:rFonts w:ascii="Times New Roman" w:hAnsi="Times New Roman" w:cs="Times New Roman"/>
                <w:b/>
                <w:sz w:val="24"/>
                <w:szCs w:val="24"/>
              </w:rPr>
            </w:pPr>
            <w:r w:rsidRPr="005812F4">
              <w:rPr>
                <w:rFonts w:ascii="Times New Roman" w:hAnsi="Times New Roman" w:cs="Times New Roman"/>
                <w:b/>
                <w:sz w:val="24"/>
                <w:szCs w:val="24"/>
              </w:rPr>
              <w:t xml:space="preserve">CAPITOLUL VI DISPOZIţII FINALE </w:t>
            </w:r>
          </w:p>
          <w:p w14:paraId="406AF59C" w14:textId="600639DF" w:rsidR="003A0DA8" w:rsidRPr="005812F4" w:rsidRDefault="003A0DA8" w:rsidP="003A0DA8">
            <w:pPr>
              <w:ind w:firstLine="337"/>
              <w:rPr>
                <w:rFonts w:ascii="Times New Roman" w:hAnsi="Times New Roman" w:cs="Times New Roman"/>
                <w:b/>
                <w:sz w:val="24"/>
                <w:szCs w:val="24"/>
              </w:rPr>
            </w:pPr>
            <w:r w:rsidRPr="005812F4">
              <w:rPr>
                <w:rFonts w:ascii="Times New Roman" w:hAnsi="Times New Roman" w:cs="Times New Roman"/>
                <w:b/>
                <w:sz w:val="24"/>
                <w:szCs w:val="24"/>
              </w:rPr>
              <w:t>Articolul 18 Abrogări</w:t>
            </w:r>
          </w:p>
          <w:p w14:paraId="324EEB1B" w14:textId="77777777" w:rsidR="003A0DA8" w:rsidRPr="005812F4" w:rsidRDefault="003A0DA8" w:rsidP="00DB6964">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 xml:space="preserve">Regulamentele (CEE) nr. 881/92 și (CEE) nr. 3118/93 și Directiva 2006/94/CE se abrogă. </w:t>
            </w:r>
          </w:p>
          <w:p w14:paraId="6AF4E887" w14:textId="189E4207" w:rsidR="00000C9D" w:rsidRPr="005812F4" w:rsidRDefault="003A0DA8" w:rsidP="00DB6964">
            <w:pPr>
              <w:ind w:firstLine="337"/>
              <w:rPr>
                <w:rFonts w:ascii="Times New Roman" w:hAnsi="Times New Roman" w:cs="Times New Roman"/>
                <w:sz w:val="24"/>
                <w:szCs w:val="24"/>
              </w:rPr>
            </w:pPr>
            <w:r w:rsidRPr="005812F4">
              <w:rPr>
                <w:rFonts w:ascii="Times New Roman" w:hAnsi="Times New Roman" w:cs="Times New Roman"/>
                <w:sz w:val="24"/>
                <w:szCs w:val="24"/>
              </w:rPr>
              <w:t>Trimiterile la regulamentele și la directiva abrogate se interpretează ca trimiteri la prezentul regulament și se citesc în conformitate cu tabelul de corespondenţă din anexa IV.</w:t>
            </w:r>
          </w:p>
        </w:tc>
        <w:tc>
          <w:tcPr>
            <w:tcW w:w="4230" w:type="dxa"/>
          </w:tcPr>
          <w:p w14:paraId="50896845" w14:textId="77777777" w:rsidR="00000C9D" w:rsidRPr="005812F4" w:rsidRDefault="00000C9D" w:rsidP="00A46C48">
            <w:pPr>
              <w:jc w:val="center"/>
              <w:rPr>
                <w:rFonts w:ascii="Times New Roman" w:hAnsi="Times New Roman" w:cs="Times New Roman"/>
                <w:sz w:val="24"/>
                <w:szCs w:val="24"/>
              </w:rPr>
            </w:pPr>
          </w:p>
        </w:tc>
        <w:tc>
          <w:tcPr>
            <w:tcW w:w="2250" w:type="dxa"/>
          </w:tcPr>
          <w:p w14:paraId="42720831" w14:textId="6BE543D0" w:rsidR="00000C9D" w:rsidRPr="005812F4" w:rsidRDefault="00A03458" w:rsidP="00A46C48">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2BB11392" w14:textId="77777777" w:rsidR="00000C9D" w:rsidRPr="005812F4" w:rsidRDefault="00000C9D" w:rsidP="00A46C48">
            <w:pPr>
              <w:rPr>
                <w:rFonts w:ascii="Times New Roman" w:hAnsi="Times New Roman" w:cs="Times New Roman"/>
                <w:sz w:val="24"/>
                <w:szCs w:val="24"/>
              </w:rPr>
            </w:pPr>
          </w:p>
        </w:tc>
      </w:tr>
      <w:tr w:rsidR="003A0DA8" w:rsidRPr="005812F4" w14:paraId="6CF8E1C3" w14:textId="77777777" w:rsidTr="00C73AD6">
        <w:tc>
          <w:tcPr>
            <w:tcW w:w="4405" w:type="dxa"/>
          </w:tcPr>
          <w:p w14:paraId="47E2B114" w14:textId="77777777" w:rsidR="003A0DA8" w:rsidRPr="005812F4" w:rsidRDefault="003A0DA8" w:rsidP="00DB6964">
            <w:pPr>
              <w:ind w:firstLine="337"/>
              <w:rPr>
                <w:rFonts w:ascii="Times New Roman" w:hAnsi="Times New Roman" w:cs="Times New Roman"/>
                <w:b/>
                <w:sz w:val="24"/>
                <w:szCs w:val="24"/>
              </w:rPr>
            </w:pPr>
            <w:r w:rsidRPr="005812F4">
              <w:rPr>
                <w:rFonts w:ascii="Times New Roman" w:hAnsi="Times New Roman" w:cs="Times New Roman"/>
                <w:b/>
                <w:sz w:val="24"/>
                <w:szCs w:val="24"/>
              </w:rPr>
              <w:t xml:space="preserve">Articolul 19 Intrarea în vigoare </w:t>
            </w:r>
          </w:p>
          <w:p w14:paraId="244E6707" w14:textId="77777777" w:rsidR="003A0DA8" w:rsidRPr="005812F4" w:rsidRDefault="003A0DA8"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Prezentul regulament intră în vigoare în a douăzecea zi de la data publicării în Jurnalul Oficial al Uniunii Europene. </w:t>
            </w:r>
          </w:p>
          <w:p w14:paraId="3B2556F0" w14:textId="77777777" w:rsidR="003A0DA8" w:rsidRPr="005812F4" w:rsidRDefault="003A0DA8"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Se aplică de la 4 decembrie 2011, cu excepţia articolelor 8 și 9, care se aplică de la 14 mai 2010. </w:t>
            </w:r>
          </w:p>
          <w:p w14:paraId="3737D854" w14:textId="22851639" w:rsidR="003A0DA8" w:rsidRPr="005812F4" w:rsidRDefault="003A0DA8" w:rsidP="00DB6964">
            <w:pPr>
              <w:ind w:firstLine="337"/>
              <w:rPr>
                <w:rFonts w:ascii="Times New Roman" w:hAnsi="Times New Roman" w:cs="Times New Roman"/>
                <w:sz w:val="24"/>
                <w:szCs w:val="24"/>
              </w:rPr>
            </w:pPr>
            <w:r w:rsidRPr="005812F4">
              <w:rPr>
                <w:rFonts w:ascii="Times New Roman" w:hAnsi="Times New Roman" w:cs="Times New Roman"/>
                <w:sz w:val="24"/>
                <w:szCs w:val="24"/>
              </w:rPr>
              <w:t>Prezentul regulament este obligatoriu în toate elementele sale și se aplică direct în toate statele membre.</w:t>
            </w:r>
          </w:p>
        </w:tc>
        <w:tc>
          <w:tcPr>
            <w:tcW w:w="4230" w:type="dxa"/>
          </w:tcPr>
          <w:p w14:paraId="7472E415" w14:textId="77777777" w:rsidR="003A0DA8" w:rsidRPr="005812F4" w:rsidRDefault="003A0DA8" w:rsidP="00A46C48">
            <w:pPr>
              <w:jc w:val="center"/>
              <w:rPr>
                <w:rFonts w:ascii="Times New Roman" w:hAnsi="Times New Roman" w:cs="Times New Roman"/>
                <w:sz w:val="24"/>
                <w:szCs w:val="24"/>
              </w:rPr>
            </w:pPr>
          </w:p>
        </w:tc>
        <w:tc>
          <w:tcPr>
            <w:tcW w:w="2250" w:type="dxa"/>
          </w:tcPr>
          <w:p w14:paraId="76A4E419" w14:textId="55676FE2" w:rsidR="003A0DA8" w:rsidRPr="005812F4" w:rsidRDefault="00A03458" w:rsidP="00A46C48">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2ECF97A2" w14:textId="77777777" w:rsidR="003A0DA8" w:rsidRPr="005812F4" w:rsidRDefault="003A0DA8" w:rsidP="00A46C48">
            <w:pPr>
              <w:rPr>
                <w:rFonts w:ascii="Times New Roman" w:hAnsi="Times New Roman" w:cs="Times New Roman"/>
                <w:sz w:val="24"/>
                <w:szCs w:val="24"/>
              </w:rPr>
            </w:pPr>
          </w:p>
        </w:tc>
      </w:tr>
      <w:tr w:rsidR="003A0DA8" w:rsidRPr="005812F4" w14:paraId="05C1442B" w14:textId="77777777" w:rsidTr="00C73AD6">
        <w:tc>
          <w:tcPr>
            <w:tcW w:w="4405" w:type="dxa"/>
          </w:tcPr>
          <w:p w14:paraId="2D310DAA" w14:textId="7208D9AD" w:rsidR="009635DB" w:rsidRPr="005812F4" w:rsidRDefault="009635DB" w:rsidP="009635DB">
            <w:pPr>
              <w:jc w:val="center"/>
              <w:rPr>
                <w:rFonts w:ascii="Times New Roman" w:hAnsi="Times New Roman" w:cs="Times New Roman"/>
                <w:b/>
                <w:sz w:val="24"/>
                <w:szCs w:val="24"/>
              </w:rPr>
            </w:pPr>
            <w:r w:rsidRPr="005812F4">
              <w:rPr>
                <w:rFonts w:ascii="Times New Roman" w:hAnsi="Times New Roman" w:cs="Times New Roman"/>
                <w:b/>
                <w:sz w:val="24"/>
                <w:szCs w:val="24"/>
              </w:rPr>
              <w:t>ANEXA I</w:t>
            </w:r>
          </w:p>
          <w:p w14:paraId="5B93F781" w14:textId="5893A9B2" w:rsidR="009635DB" w:rsidRPr="005812F4" w:rsidRDefault="009635DB" w:rsidP="009635DB">
            <w:pPr>
              <w:jc w:val="center"/>
              <w:rPr>
                <w:rFonts w:ascii="Times New Roman" w:hAnsi="Times New Roman" w:cs="Times New Roman"/>
                <w:b/>
                <w:sz w:val="24"/>
                <w:szCs w:val="24"/>
              </w:rPr>
            </w:pPr>
            <w:r w:rsidRPr="005812F4">
              <w:rPr>
                <w:rFonts w:ascii="Times New Roman" w:hAnsi="Times New Roman" w:cs="Times New Roman"/>
                <w:b/>
                <w:sz w:val="24"/>
                <w:szCs w:val="24"/>
              </w:rPr>
              <w:t>Elemente de siguranţă ale licenţei comunitare și ale atestatului de conducător auto</w:t>
            </w:r>
          </w:p>
          <w:p w14:paraId="33E20894" w14:textId="77777777" w:rsidR="009635DB" w:rsidRPr="005812F4" w:rsidRDefault="009635DB"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Licenţa comunitară și atestatul de conducător auto trebuie să aibă cel puţin două dintre următoarele elemente de siguranţă: </w:t>
            </w:r>
          </w:p>
          <w:p w14:paraId="3A0C2FBD" w14:textId="77777777" w:rsidR="009635DB" w:rsidRPr="005812F4" w:rsidRDefault="009635DB"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 hologramă; </w:t>
            </w:r>
          </w:p>
          <w:p w14:paraId="35ECF0A6" w14:textId="77777777" w:rsidR="009635DB" w:rsidRPr="005812F4" w:rsidRDefault="009635DB"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 fibre speciale în hârtie care devin vizibile prin expunere la lumină ultra violetă; </w:t>
            </w:r>
          </w:p>
          <w:p w14:paraId="65C96882" w14:textId="77777777" w:rsidR="009635DB" w:rsidRPr="005812F4" w:rsidRDefault="009635DB" w:rsidP="00DB6964">
            <w:pPr>
              <w:ind w:firstLine="337"/>
              <w:rPr>
                <w:rFonts w:ascii="Times New Roman" w:hAnsi="Times New Roman" w:cs="Times New Roman"/>
                <w:sz w:val="24"/>
                <w:szCs w:val="24"/>
              </w:rPr>
            </w:pPr>
            <w:r w:rsidRPr="005812F4">
              <w:rPr>
                <w:rFonts w:ascii="Times New Roman" w:hAnsi="Times New Roman" w:cs="Times New Roman"/>
                <w:sz w:val="24"/>
                <w:szCs w:val="24"/>
              </w:rPr>
              <w:lastRenderedPageBreak/>
              <w:t>— cel puţin o linie microimprimată (imprimare vizibilă numai cu o lupă și care nu este reprodusă de mașini de fotocopiat);</w:t>
            </w:r>
          </w:p>
          <w:p w14:paraId="3669BEE8" w14:textId="77777777" w:rsidR="009635DB" w:rsidRPr="005812F4" w:rsidRDefault="009635DB"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 caractere, simboluri sau modele tactile; </w:t>
            </w:r>
          </w:p>
          <w:p w14:paraId="1A2C3EC8" w14:textId="77777777" w:rsidR="009635DB" w:rsidRPr="005812F4" w:rsidRDefault="009635DB" w:rsidP="00DB6964">
            <w:pPr>
              <w:ind w:firstLine="337"/>
              <w:rPr>
                <w:rFonts w:ascii="Times New Roman" w:hAnsi="Times New Roman" w:cs="Times New Roman"/>
                <w:sz w:val="24"/>
                <w:szCs w:val="24"/>
              </w:rPr>
            </w:pPr>
            <w:r w:rsidRPr="005812F4">
              <w:rPr>
                <w:rFonts w:ascii="Times New Roman" w:hAnsi="Times New Roman" w:cs="Times New Roman"/>
                <w:sz w:val="24"/>
                <w:szCs w:val="24"/>
              </w:rPr>
              <w:t xml:space="preserve">— dublă numerotare: număr de serie al licenţei comunitare, al copiei conforme a acesteia sau al atestatului de conducător auto, precum și numărul de eliberare în fiecare caz; </w:t>
            </w:r>
          </w:p>
          <w:p w14:paraId="49428EE7" w14:textId="2E712DF0" w:rsidR="003A0DA8" w:rsidRPr="005812F4" w:rsidRDefault="009635DB" w:rsidP="00DB6964">
            <w:pPr>
              <w:ind w:firstLine="337"/>
              <w:rPr>
                <w:rFonts w:ascii="Times New Roman" w:hAnsi="Times New Roman" w:cs="Times New Roman"/>
                <w:sz w:val="24"/>
                <w:szCs w:val="24"/>
              </w:rPr>
            </w:pPr>
            <w:r w:rsidRPr="005812F4">
              <w:rPr>
                <w:rFonts w:ascii="Times New Roman" w:hAnsi="Times New Roman" w:cs="Times New Roman"/>
                <w:sz w:val="24"/>
                <w:szCs w:val="24"/>
              </w:rPr>
              <w:t>— un fond de siguranţă cu ghioșe și irizat.</w:t>
            </w:r>
          </w:p>
        </w:tc>
        <w:tc>
          <w:tcPr>
            <w:tcW w:w="4230" w:type="dxa"/>
          </w:tcPr>
          <w:p w14:paraId="28F29B09" w14:textId="09E49940" w:rsidR="00CA6DFA" w:rsidRPr="00CA6DFA" w:rsidRDefault="00CA6DFA" w:rsidP="00CA6DFA">
            <w:pPr>
              <w:rPr>
                <w:rFonts w:ascii="Times New Roman" w:hAnsi="Times New Roman" w:cs="Times New Roman"/>
                <w:sz w:val="24"/>
                <w:szCs w:val="24"/>
              </w:rPr>
            </w:pPr>
            <w:r w:rsidRPr="00CA6DFA">
              <w:rPr>
                <w:rFonts w:ascii="Times New Roman" w:hAnsi="Times New Roman" w:cs="Times New Roman"/>
                <w:b/>
                <w:sz w:val="24"/>
                <w:szCs w:val="24"/>
              </w:rPr>
              <w:lastRenderedPageBreak/>
              <w:t>Art.30</w:t>
            </w:r>
            <w:r w:rsidRPr="00CA6DFA">
              <w:rPr>
                <w:rFonts w:ascii="Times New Roman" w:hAnsi="Times New Roman" w:cs="Times New Roman"/>
                <w:b/>
                <w:sz w:val="24"/>
                <w:szCs w:val="24"/>
                <w:vertAlign w:val="superscript"/>
              </w:rPr>
              <w:t>5</w:t>
            </w:r>
            <w:r w:rsidRPr="00CA6DFA">
              <w:rPr>
                <w:rFonts w:ascii="Times New Roman" w:hAnsi="Times New Roman" w:cs="Times New Roman"/>
                <w:b/>
                <w:sz w:val="24"/>
                <w:szCs w:val="24"/>
              </w:rPr>
              <w:t xml:space="preserve"> </w:t>
            </w:r>
            <w:r w:rsidRPr="00CA6DFA">
              <w:rPr>
                <w:rFonts w:ascii="Times New Roman" w:hAnsi="Times New Roman" w:cs="Times New Roman"/>
                <w:sz w:val="24"/>
                <w:szCs w:val="24"/>
              </w:rPr>
              <w:t>– (5) Licența comunitară și copiile conforme corespund modelului stabilit prin ordinul conducătorului organului central de specialitate. Modelul licenței include și condițiile ce reglementează utilizarea acestora. Elementele de siguranță se aprobă prin ordinul conducătorului organului central de specialitate.</w:t>
            </w:r>
          </w:p>
          <w:p w14:paraId="7E326735" w14:textId="77777777" w:rsidR="00CA6DFA" w:rsidRDefault="00CA6DFA" w:rsidP="00CA6DFA">
            <w:pPr>
              <w:rPr>
                <w:rFonts w:ascii="Times New Roman" w:hAnsi="Times New Roman" w:cs="Times New Roman"/>
                <w:b/>
                <w:sz w:val="24"/>
                <w:szCs w:val="24"/>
              </w:rPr>
            </w:pPr>
          </w:p>
          <w:p w14:paraId="19711C1C" w14:textId="17F2E338" w:rsidR="006046E7" w:rsidRPr="006046E7" w:rsidRDefault="006046E7" w:rsidP="00CA6DFA">
            <w:pPr>
              <w:rPr>
                <w:rFonts w:ascii="Times New Roman" w:hAnsi="Times New Roman" w:cs="Times New Roman"/>
                <w:b/>
                <w:sz w:val="24"/>
                <w:szCs w:val="24"/>
              </w:rPr>
            </w:pPr>
            <w:r w:rsidRPr="006046E7">
              <w:rPr>
                <w:rFonts w:ascii="Times New Roman" w:hAnsi="Times New Roman" w:cs="Times New Roman"/>
                <w:b/>
                <w:sz w:val="24"/>
                <w:szCs w:val="24"/>
              </w:rPr>
              <w:t>Art.30</w:t>
            </w:r>
            <w:r w:rsidRPr="006046E7">
              <w:rPr>
                <w:rFonts w:ascii="Times New Roman" w:hAnsi="Times New Roman" w:cs="Times New Roman"/>
                <w:b/>
                <w:sz w:val="24"/>
                <w:szCs w:val="24"/>
                <w:vertAlign w:val="superscript"/>
              </w:rPr>
              <w:t>6</w:t>
            </w:r>
            <w:r w:rsidRPr="006046E7">
              <w:rPr>
                <w:rFonts w:ascii="Times New Roman" w:hAnsi="Times New Roman" w:cs="Times New Roman"/>
                <w:b/>
                <w:sz w:val="24"/>
                <w:szCs w:val="24"/>
              </w:rPr>
              <w:t>. –</w:t>
            </w:r>
            <w:r w:rsidR="00CA6DFA">
              <w:rPr>
                <w:rFonts w:ascii="Times New Roman" w:hAnsi="Times New Roman" w:cs="Times New Roman"/>
                <w:b/>
                <w:sz w:val="24"/>
                <w:szCs w:val="24"/>
              </w:rPr>
              <w:t xml:space="preserve"> </w:t>
            </w:r>
            <w:r w:rsidR="00CA6DFA" w:rsidRPr="00CA6DFA">
              <w:rPr>
                <w:rFonts w:ascii="Times New Roman" w:hAnsi="Times New Roman" w:cs="Times New Roman"/>
                <w:sz w:val="24"/>
                <w:szCs w:val="24"/>
              </w:rPr>
              <w:t>(3) Modelul atestatului de conducător auto și elementele de siguranță se aprobă prin ordinul conducătorului organului central de specialitate.</w:t>
            </w:r>
          </w:p>
        </w:tc>
        <w:tc>
          <w:tcPr>
            <w:tcW w:w="2250" w:type="dxa"/>
          </w:tcPr>
          <w:p w14:paraId="2350146C" w14:textId="3EB23DC6" w:rsidR="003A0DA8" w:rsidRPr="005812F4" w:rsidRDefault="005A42CF" w:rsidP="00A46C48">
            <w:pPr>
              <w:jc w:val="center"/>
              <w:rPr>
                <w:rFonts w:ascii="Times New Roman" w:hAnsi="Times New Roman" w:cs="Times New Roman"/>
                <w:sz w:val="24"/>
                <w:szCs w:val="24"/>
              </w:rPr>
            </w:pPr>
            <w:r w:rsidRPr="00CA6DFA">
              <w:rPr>
                <w:rFonts w:ascii="Times New Roman" w:hAnsi="Times New Roman" w:cs="Times New Roman"/>
                <w:sz w:val="24"/>
                <w:szCs w:val="24"/>
              </w:rPr>
              <w:t>Compatibil</w:t>
            </w:r>
          </w:p>
        </w:tc>
        <w:tc>
          <w:tcPr>
            <w:tcW w:w="3150" w:type="dxa"/>
          </w:tcPr>
          <w:p w14:paraId="522C3A31" w14:textId="1794DEFA" w:rsidR="003A0DA8" w:rsidRPr="005812F4" w:rsidRDefault="008262D0" w:rsidP="00A46C48">
            <w:pPr>
              <w:rPr>
                <w:rFonts w:ascii="Times New Roman" w:hAnsi="Times New Roman" w:cs="Times New Roman"/>
                <w:sz w:val="24"/>
                <w:szCs w:val="24"/>
              </w:rPr>
            </w:pPr>
            <w:r>
              <w:rPr>
                <w:rFonts w:ascii="Times New Roman" w:hAnsi="Times New Roman" w:cs="Times New Roman"/>
                <w:sz w:val="24"/>
                <w:szCs w:val="24"/>
              </w:rPr>
              <w:t>Subsecvent, în para</w:t>
            </w:r>
            <w:r w:rsidR="00314DFF" w:rsidRPr="00314DFF">
              <w:rPr>
                <w:rFonts w:ascii="Times New Roman" w:hAnsi="Times New Roman" w:cs="Times New Roman"/>
                <w:sz w:val="24"/>
                <w:szCs w:val="24"/>
              </w:rPr>
              <w:t xml:space="preserve">lel cu promovarea proiectului de lege, MIDR va elabora și promova ordinul prin care se va aproba modelul </w:t>
            </w:r>
            <w:r w:rsidR="00314DFF">
              <w:rPr>
                <w:rFonts w:ascii="Times New Roman" w:hAnsi="Times New Roman" w:cs="Times New Roman"/>
                <w:sz w:val="24"/>
                <w:szCs w:val="24"/>
              </w:rPr>
              <w:t xml:space="preserve">licenței comunitare și </w:t>
            </w:r>
            <w:r w:rsidR="00314DFF" w:rsidRPr="00314DFF">
              <w:rPr>
                <w:rFonts w:ascii="Times New Roman" w:hAnsi="Times New Roman" w:cs="Times New Roman"/>
                <w:sz w:val="24"/>
                <w:szCs w:val="24"/>
              </w:rPr>
              <w:t>atestatului de conducător auto și elementele de siguranţă, ținând cont de anexele I</w:t>
            </w:r>
            <w:r w:rsidR="00314DFF">
              <w:rPr>
                <w:rFonts w:ascii="Times New Roman" w:hAnsi="Times New Roman" w:cs="Times New Roman"/>
                <w:sz w:val="24"/>
                <w:szCs w:val="24"/>
              </w:rPr>
              <w:t>, II</w:t>
            </w:r>
            <w:r w:rsidR="00314DFF" w:rsidRPr="00314DFF">
              <w:rPr>
                <w:rFonts w:ascii="Times New Roman" w:hAnsi="Times New Roman" w:cs="Times New Roman"/>
                <w:sz w:val="24"/>
                <w:szCs w:val="24"/>
              </w:rPr>
              <w:t xml:space="preserve"> și III ale Regulamentului (CE) nr.1072/2009.</w:t>
            </w:r>
          </w:p>
        </w:tc>
      </w:tr>
      <w:tr w:rsidR="009A5B56" w:rsidRPr="005812F4" w14:paraId="386C5EA5" w14:textId="77777777" w:rsidTr="00C73AD6">
        <w:tc>
          <w:tcPr>
            <w:tcW w:w="4405" w:type="dxa"/>
          </w:tcPr>
          <w:p w14:paraId="4A50459A" w14:textId="26355205" w:rsidR="009635DB" w:rsidRPr="005812F4" w:rsidRDefault="009635DB" w:rsidP="009635DB">
            <w:pPr>
              <w:jc w:val="center"/>
              <w:rPr>
                <w:rFonts w:ascii="Times New Roman" w:hAnsi="Times New Roman" w:cs="Times New Roman"/>
                <w:b/>
                <w:sz w:val="20"/>
                <w:szCs w:val="20"/>
              </w:rPr>
            </w:pPr>
            <w:r w:rsidRPr="005812F4">
              <w:rPr>
                <w:rFonts w:ascii="Times New Roman" w:hAnsi="Times New Roman" w:cs="Times New Roman"/>
                <w:b/>
                <w:sz w:val="20"/>
                <w:szCs w:val="20"/>
              </w:rPr>
              <w:t>ANEXA II</w:t>
            </w:r>
          </w:p>
          <w:p w14:paraId="63B652AE" w14:textId="6E8F6CA4" w:rsidR="009635DB" w:rsidRPr="005812F4" w:rsidRDefault="009635DB" w:rsidP="009635DB">
            <w:pPr>
              <w:jc w:val="center"/>
              <w:rPr>
                <w:rFonts w:ascii="Times New Roman" w:hAnsi="Times New Roman" w:cs="Times New Roman"/>
                <w:b/>
                <w:sz w:val="20"/>
                <w:szCs w:val="20"/>
              </w:rPr>
            </w:pPr>
            <w:r w:rsidRPr="005812F4">
              <w:rPr>
                <w:rFonts w:ascii="Times New Roman" w:hAnsi="Times New Roman" w:cs="Times New Roman"/>
                <w:b/>
                <w:sz w:val="20"/>
                <w:szCs w:val="20"/>
              </w:rPr>
              <w:t>Modelul de licenţă comunitară</w:t>
            </w:r>
          </w:p>
          <w:p w14:paraId="55D9F3D0" w14:textId="0F47B76F" w:rsidR="009635DB" w:rsidRPr="005812F4" w:rsidRDefault="009635DB" w:rsidP="009635DB">
            <w:pPr>
              <w:jc w:val="center"/>
              <w:rPr>
                <w:rFonts w:ascii="Times New Roman" w:hAnsi="Times New Roman" w:cs="Times New Roman"/>
                <w:b/>
                <w:sz w:val="20"/>
                <w:szCs w:val="20"/>
              </w:rPr>
            </w:pPr>
            <w:r w:rsidRPr="005812F4">
              <w:rPr>
                <w:rFonts w:ascii="Times New Roman" w:hAnsi="Times New Roman" w:cs="Times New Roman"/>
                <w:b/>
                <w:sz w:val="20"/>
                <w:szCs w:val="20"/>
              </w:rPr>
              <w:t>COMUNITATEA EUROPEANĂ</w:t>
            </w:r>
          </w:p>
          <w:p w14:paraId="1F258B30" w14:textId="4D54C782" w:rsidR="009635DB" w:rsidRPr="005812F4" w:rsidRDefault="009635DB" w:rsidP="009635DB">
            <w:pPr>
              <w:jc w:val="center"/>
              <w:rPr>
                <w:rFonts w:ascii="Times New Roman" w:hAnsi="Times New Roman" w:cs="Times New Roman"/>
                <w:b/>
                <w:sz w:val="20"/>
                <w:szCs w:val="20"/>
              </w:rPr>
            </w:pPr>
            <w:r w:rsidRPr="005812F4">
              <w:rPr>
                <w:rFonts w:ascii="Times New Roman" w:hAnsi="Times New Roman" w:cs="Times New Roman"/>
                <w:b/>
                <w:sz w:val="20"/>
                <w:szCs w:val="20"/>
              </w:rPr>
              <w:t>(a)</w:t>
            </w:r>
          </w:p>
          <w:p w14:paraId="4876AA2E" w14:textId="5B35E91C" w:rsidR="009635DB" w:rsidRPr="005812F4" w:rsidRDefault="009635DB" w:rsidP="009635DB">
            <w:pPr>
              <w:jc w:val="center"/>
              <w:rPr>
                <w:rFonts w:ascii="Times New Roman" w:hAnsi="Times New Roman" w:cs="Times New Roman"/>
                <w:sz w:val="20"/>
                <w:szCs w:val="20"/>
              </w:rPr>
            </w:pPr>
            <w:r w:rsidRPr="005812F4">
              <w:rPr>
                <w:rFonts w:ascii="Times New Roman" w:hAnsi="Times New Roman" w:cs="Times New Roman"/>
                <w:sz w:val="20"/>
                <w:szCs w:val="20"/>
              </w:rPr>
              <w:t>(Culoare Pantone albastru deschis 290 sau cât mai aproape posibil de această culoare, format DIN A4 hârtie din celuloză de 100 g/m 2 sau mai mult)</w:t>
            </w:r>
          </w:p>
          <w:p w14:paraId="37F59E76" w14:textId="77777777" w:rsidR="009635DB" w:rsidRPr="005812F4" w:rsidRDefault="009635DB" w:rsidP="009635DB">
            <w:pPr>
              <w:jc w:val="center"/>
              <w:rPr>
                <w:rFonts w:ascii="Times New Roman" w:hAnsi="Times New Roman" w:cs="Times New Roman"/>
                <w:sz w:val="20"/>
                <w:szCs w:val="20"/>
              </w:rPr>
            </w:pPr>
          </w:p>
          <w:p w14:paraId="64CCEF4E" w14:textId="3E3CCEC2" w:rsidR="009635DB" w:rsidRPr="005812F4" w:rsidRDefault="009635DB" w:rsidP="009635DB">
            <w:pPr>
              <w:jc w:val="center"/>
              <w:rPr>
                <w:rFonts w:ascii="Times New Roman" w:hAnsi="Times New Roman" w:cs="Times New Roman"/>
                <w:sz w:val="20"/>
                <w:szCs w:val="20"/>
              </w:rPr>
            </w:pPr>
            <w:r w:rsidRPr="005812F4">
              <w:rPr>
                <w:rFonts w:ascii="Times New Roman" w:hAnsi="Times New Roman" w:cs="Times New Roman"/>
                <w:sz w:val="20"/>
                <w:szCs w:val="20"/>
              </w:rPr>
              <w:t>(Prima pagină a licenţei)</w:t>
            </w:r>
          </w:p>
          <w:p w14:paraId="3DD4BE6B" w14:textId="77777777" w:rsidR="003A0DA8" w:rsidRPr="005812F4" w:rsidRDefault="009635DB" w:rsidP="009635DB">
            <w:pPr>
              <w:jc w:val="center"/>
              <w:rPr>
                <w:rFonts w:ascii="Times New Roman" w:hAnsi="Times New Roman" w:cs="Times New Roman"/>
                <w:sz w:val="20"/>
                <w:szCs w:val="20"/>
              </w:rPr>
            </w:pPr>
            <w:r w:rsidRPr="005812F4">
              <w:rPr>
                <w:rFonts w:ascii="Times New Roman" w:hAnsi="Times New Roman" w:cs="Times New Roman"/>
                <w:sz w:val="20"/>
                <w:szCs w:val="20"/>
              </w:rPr>
              <w:t>[Text în limba (limbile) oficială (oficiale) sau una dintre limbile oficiale ale statului membru care emite licenţa]</w:t>
            </w:r>
          </w:p>
          <w:p w14:paraId="2599F5D3" w14:textId="77777777" w:rsidR="009635DB" w:rsidRPr="005812F4" w:rsidRDefault="009635DB" w:rsidP="009635DB">
            <w:pPr>
              <w:jc w:val="center"/>
              <w:rPr>
                <w:rFonts w:ascii="Times New Roman" w:hAnsi="Times New Roman" w:cs="Times New Roman"/>
                <w:sz w:val="20"/>
                <w:szCs w:val="20"/>
              </w:rPr>
            </w:pPr>
          </w:p>
          <w:p w14:paraId="5C7FCEBC" w14:textId="77777777" w:rsidR="009635DB" w:rsidRPr="005812F4" w:rsidRDefault="009635DB" w:rsidP="009635DB">
            <w:pPr>
              <w:jc w:val="center"/>
              <w:rPr>
                <w:rFonts w:ascii="Times New Roman" w:hAnsi="Times New Roman" w:cs="Times New Roman"/>
                <w:sz w:val="20"/>
                <w:szCs w:val="20"/>
              </w:rPr>
            </w:pPr>
            <w:r w:rsidRPr="005812F4">
              <w:rPr>
                <w:rFonts w:ascii="Times New Roman" w:hAnsi="Times New Roman" w:cs="Times New Roman"/>
                <w:sz w:val="20"/>
                <w:szCs w:val="20"/>
                <w:lang w:val="en-US"/>
              </w:rPr>
              <w:lastRenderedPageBreak/>
              <w:drawing>
                <wp:inline distT="0" distB="0" distL="0" distR="0" wp14:anchorId="494FBEDC" wp14:editId="1A8D601A">
                  <wp:extent cx="2529840" cy="1950720"/>
                  <wp:effectExtent l="0" t="0" r="3810" b="0"/>
                  <wp:docPr id="2" name="Imagine 2" descr="D:\Consultanta MIDR\Documente examinare 2026\Domeniul transport rutier\Transpunere_Reg_UE_1071\Fără titlu_lice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sultanta MIDR\Documente examinare 2026\Domeniul transport rutier\Transpunere_Reg_UE_1071\Fără titlu_lice111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9840" cy="1950720"/>
                          </a:xfrm>
                          <a:prstGeom prst="rect">
                            <a:avLst/>
                          </a:prstGeom>
                          <a:noFill/>
                          <a:ln>
                            <a:noFill/>
                          </a:ln>
                        </pic:spPr>
                      </pic:pic>
                    </a:graphicData>
                  </a:graphic>
                </wp:inline>
              </w:drawing>
            </w:r>
          </w:p>
          <w:p w14:paraId="2E2AF52A" w14:textId="77777777" w:rsidR="00293646" w:rsidRPr="005812F4" w:rsidRDefault="00293646" w:rsidP="009635DB">
            <w:pPr>
              <w:jc w:val="center"/>
              <w:rPr>
                <w:rFonts w:ascii="Times New Roman" w:hAnsi="Times New Roman" w:cs="Times New Roman"/>
                <w:sz w:val="20"/>
                <w:szCs w:val="20"/>
              </w:rPr>
            </w:pPr>
          </w:p>
          <w:p w14:paraId="4864610C" w14:textId="6FF85DCF" w:rsidR="007F01ED" w:rsidRPr="005812F4" w:rsidRDefault="007F01ED" w:rsidP="007F01ED">
            <w:pPr>
              <w:jc w:val="center"/>
              <w:rPr>
                <w:rFonts w:ascii="Times New Roman" w:hAnsi="Times New Roman" w:cs="Times New Roman"/>
                <w:sz w:val="20"/>
                <w:szCs w:val="20"/>
                <w:lang w:val="en-US"/>
              </w:rPr>
            </w:pPr>
            <w:r w:rsidRPr="005812F4">
              <w:rPr>
                <w:rFonts w:ascii="Times New Roman" w:hAnsi="Times New Roman" w:cs="Times New Roman"/>
                <w:sz w:val="20"/>
                <w:szCs w:val="20"/>
                <w:lang w:val="en-US"/>
              </w:rPr>
              <w:lastRenderedPageBreak/>
              <w:drawing>
                <wp:inline distT="0" distB="0" distL="0" distR="0" wp14:anchorId="4FF0150D" wp14:editId="7EC6B888">
                  <wp:extent cx="2644140" cy="4427220"/>
                  <wp:effectExtent l="0" t="0" r="3810" b="0"/>
                  <wp:docPr id="7" name="Imagine 7" descr="D:\Consultanta MIDR\Documente examinare 2026\Domeniul transport rutier\Transpunere_Reg_UE_1071\verso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nsultanta MIDR\Documente examinare 2026\Domeniul transport rutier\Transpunere_Reg_UE_1071\versoI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4140" cy="4427220"/>
                          </a:xfrm>
                          <a:prstGeom prst="rect">
                            <a:avLst/>
                          </a:prstGeom>
                          <a:noFill/>
                          <a:ln>
                            <a:noFill/>
                          </a:ln>
                        </pic:spPr>
                      </pic:pic>
                    </a:graphicData>
                  </a:graphic>
                </wp:inline>
              </w:drawing>
            </w:r>
          </w:p>
          <w:p w14:paraId="410C1131" w14:textId="77777777" w:rsidR="00293646" w:rsidRPr="005812F4" w:rsidRDefault="00293646" w:rsidP="009635DB">
            <w:pPr>
              <w:jc w:val="center"/>
              <w:rPr>
                <w:rFonts w:ascii="Times New Roman" w:hAnsi="Times New Roman" w:cs="Times New Roman"/>
                <w:sz w:val="20"/>
                <w:szCs w:val="20"/>
              </w:rPr>
            </w:pPr>
          </w:p>
          <w:p w14:paraId="67A8D4AE" w14:textId="6118C173" w:rsidR="00293646" w:rsidRPr="005812F4" w:rsidRDefault="00293646" w:rsidP="009635DB">
            <w:pPr>
              <w:jc w:val="center"/>
              <w:rPr>
                <w:rFonts w:ascii="Times New Roman" w:hAnsi="Times New Roman" w:cs="Times New Roman"/>
                <w:sz w:val="20"/>
                <w:szCs w:val="20"/>
              </w:rPr>
            </w:pPr>
          </w:p>
        </w:tc>
        <w:tc>
          <w:tcPr>
            <w:tcW w:w="4230" w:type="dxa"/>
          </w:tcPr>
          <w:p w14:paraId="52F3FEFC" w14:textId="4E71EE0F" w:rsidR="00A2709C" w:rsidRPr="005812F4" w:rsidRDefault="009A5B56" w:rsidP="00A2709C">
            <w:pPr>
              <w:rPr>
                <w:rFonts w:ascii="Times New Roman" w:hAnsi="Times New Roman" w:cs="Times New Roman"/>
                <w:sz w:val="24"/>
                <w:szCs w:val="24"/>
                <w:lang w:val="en-US"/>
              </w:rPr>
            </w:pPr>
            <w:r w:rsidRPr="009A5B56">
              <w:rPr>
                <w:rFonts w:ascii="Times New Roman" w:hAnsi="Times New Roman" w:cs="Times New Roman"/>
                <w:b/>
                <w:sz w:val="24"/>
                <w:szCs w:val="24"/>
                <w:lang w:val="en-US"/>
              </w:rPr>
              <w:lastRenderedPageBreak/>
              <w:t>Art.30</w:t>
            </w:r>
            <w:r w:rsidRPr="009A5B56">
              <w:rPr>
                <w:rFonts w:ascii="Times New Roman" w:hAnsi="Times New Roman" w:cs="Times New Roman"/>
                <w:b/>
                <w:sz w:val="24"/>
                <w:szCs w:val="24"/>
                <w:vertAlign w:val="superscript"/>
                <w:lang w:val="en-US"/>
              </w:rPr>
              <w:t>5</w:t>
            </w:r>
            <w:r w:rsidRPr="009A5B56">
              <w:rPr>
                <w:rFonts w:ascii="Times New Roman" w:hAnsi="Times New Roman" w:cs="Times New Roman"/>
                <w:b/>
                <w:sz w:val="24"/>
                <w:szCs w:val="24"/>
                <w:lang w:val="en-US"/>
              </w:rPr>
              <w:t>.</w:t>
            </w:r>
            <w:r w:rsidRPr="009A5B56">
              <w:rPr>
                <w:rFonts w:ascii="Times New Roman" w:hAnsi="Times New Roman" w:cs="Times New Roman"/>
                <w:sz w:val="24"/>
                <w:szCs w:val="24"/>
                <w:lang w:val="en-US"/>
              </w:rPr>
              <w:t xml:space="preserve"> – (5) Licența comunitară și copiile conforme corespund modelului stabilit prin ordinul conducătorului organului central de specialitate. Modelul licenței include și condițiile ce reglementează utilizarea acestora. Elementele de siguranță se aprobă prin ordinul conducătorului organului central de specialitate.</w:t>
            </w:r>
          </w:p>
        </w:tc>
        <w:tc>
          <w:tcPr>
            <w:tcW w:w="2250" w:type="dxa"/>
          </w:tcPr>
          <w:p w14:paraId="7589F956" w14:textId="6D71DAF8" w:rsidR="003A0DA8" w:rsidRPr="005812F4" w:rsidRDefault="00485C46" w:rsidP="00A46C48">
            <w:pPr>
              <w:jc w:val="center"/>
              <w:rPr>
                <w:rFonts w:ascii="Times New Roman" w:hAnsi="Times New Roman" w:cs="Times New Roman"/>
                <w:sz w:val="24"/>
                <w:szCs w:val="24"/>
              </w:rPr>
            </w:pPr>
            <w:r w:rsidRPr="009A5B56">
              <w:rPr>
                <w:rFonts w:ascii="Times New Roman" w:hAnsi="Times New Roman" w:cs="Times New Roman"/>
                <w:sz w:val="24"/>
                <w:szCs w:val="24"/>
              </w:rPr>
              <w:t>Compatibil</w:t>
            </w:r>
          </w:p>
        </w:tc>
        <w:tc>
          <w:tcPr>
            <w:tcW w:w="3150" w:type="dxa"/>
          </w:tcPr>
          <w:p w14:paraId="492F58BE" w14:textId="79B130EC" w:rsidR="003A0DA8" w:rsidRPr="005812F4" w:rsidRDefault="008262D0" w:rsidP="009A5B56">
            <w:pPr>
              <w:rPr>
                <w:rFonts w:ascii="Times New Roman" w:hAnsi="Times New Roman" w:cs="Times New Roman"/>
                <w:sz w:val="24"/>
                <w:szCs w:val="24"/>
              </w:rPr>
            </w:pPr>
            <w:r>
              <w:rPr>
                <w:rFonts w:ascii="Times New Roman" w:hAnsi="Times New Roman" w:cs="Times New Roman"/>
                <w:sz w:val="24"/>
                <w:szCs w:val="24"/>
              </w:rPr>
              <w:t>Subsecvent, în para</w:t>
            </w:r>
            <w:r w:rsidR="009A5B56" w:rsidRPr="00314DFF">
              <w:rPr>
                <w:rFonts w:ascii="Times New Roman" w:hAnsi="Times New Roman" w:cs="Times New Roman"/>
                <w:sz w:val="24"/>
                <w:szCs w:val="24"/>
              </w:rPr>
              <w:t xml:space="preserve">lel cu promovarea proiectului de lege, MIDR va elabora și promova ordinul prin care se va aproba modelul </w:t>
            </w:r>
            <w:r w:rsidR="009A5B56">
              <w:rPr>
                <w:rFonts w:ascii="Times New Roman" w:hAnsi="Times New Roman" w:cs="Times New Roman"/>
                <w:sz w:val="24"/>
                <w:szCs w:val="24"/>
              </w:rPr>
              <w:t xml:space="preserve">licenței comunitare </w:t>
            </w:r>
            <w:r w:rsidR="009A5B56" w:rsidRPr="00314DFF">
              <w:rPr>
                <w:rFonts w:ascii="Times New Roman" w:hAnsi="Times New Roman" w:cs="Times New Roman"/>
                <w:sz w:val="24"/>
                <w:szCs w:val="24"/>
              </w:rPr>
              <w:t>și elementele de siguranţă, ținând cont de anexele I</w:t>
            </w:r>
            <w:r w:rsidR="009A5B56">
              <w:rPr>
                <w:rFonts w:ascii="Times New Roman" w:hAnsi="Times New Roman" w:cs="Times New Roman"/>
                <w:sz w:val="24"/>
                <w:szCs w:val="24"/>
              </w:rPr>
              <w:t xml:space="preserve"> </w:t>
            </w:r>
            <w:r w:rsidR="009A5B56" w:rsidRPr="00314DFF">
              <w:rPr>
                <w:rFonts w:ascii="Times New Roman" w:hAnsi="Times New Roman" w:cs="Times New Roman"/>
                <w:sz w:val="24"/>
                <w:szCs w:val="24"/>
              </w:rPr>
              <w:t>ș</w:t>
            </w:r>
            <w:r w:rsidR="009A5B56">
              <w:rPr>
                <w:rFonts w:ascii="Times New Roman" w:hAnsi="Times New Roman" w:cs="Times New Roman"/>
                <w:sz w:val="24"/>
                <w:szCs w:val="24"/>
              </w:rPr>
              <w:t>i II</w:t>
            </w:r>
            <w:r w:rsidR="009A5B56" w:rsidRPr="00314DFF">
              <w:rPr>
                <w:rFonts w:ascii="Times New Roman" w:hAnsi="Times New Roman" w:cs="Times New Roman"/>
                <w:sz w:val="24"/>
                <w:szCs w:val="24"/>
              </w:rPr>
              <w:t xml:space="preserve"> ale Regulamentului (CE) nr.1072/2009.</w:t>
            </w:r>
          </w:p>
        </w:tc>
      </w:tr>
      <w:tr w:rsidR="00FB1C28" w:rsidRPr="005812F4" w14:paraId="50DC5BEA" w14:textId="77777777" w:rsidTr="00C73AD6">
        <w:tc>
          <w:tcPr>
            <w:tcW w:w="4405" w:type="dxa"/>
          </w:tcPr>
          <w:p w14:paraId="42CC970B" w14:textId="77777777" w:rsidR="005264CA" w:rsidRPr="005812F4" w:rsidRDefault="005264CA" w:rsidP="005264CA">
            <w:pPr>
              <w:jc w:val="center"/>
              <w:rPr>
                <w:rFonts w:ascii="Times New Roman" w:hAnsi="Times New Roman" w:cs="Times New Roman"/>
                <w:b/>
                <w:sz w:val="20"/>
                <w:szCs w:val="20"/>
              </w:rPr>
            </w:pPr>
            <w:r w:rsidRPr="005812F4">
              <w:rPr>
                <w:rFonts w:ascii="Times New Roman" w:hAnsi="Times New Roman" w:cs="Times New Roman"/>
                <w:b/>
                <w:sz w:val="20"/>
                <w:szCs w:val="20"/>
              </w:rPr>
              <w:lastRenderedPageBreak/>
              <w:t xml:space="preserve">ANEXA III </w:t>
            </w:r>
          </w:p>
          <w:p w14:paraId="3C5D4171" w14:textId="77777777" w:rsidR="005264CA" w:rsidRPr="005812F4" w:rsidRDefault="005264CA" w:rsidP="005264CA">
            <w:pPr>
              <w:jc w:val="center"/>
              <w:rPr>
                <w:rFonts w:ascii="Times New Roman" w:hAnsi="Times New Roman" w:cs="Times New Roman"/>
                <w:b/>
                <w:sz w:val="20"/>
                <w:szCs w:val="20"/>
              </w:rPr>
            </w:pPr>
            <w:r w:rsidRPr="005812F4">
              <w:rPr>
                <w:rFonts w:ascii="Times New Roman" w:hAnsi="Times New Roman" w:cs="Times New Roman"/>
                <w:b/>
                <w:sz w:val="20"/>
                <w:szCs w:val="20"/>
              </w:rPr>
              <w:t xml:space="preserve">Model de atestat de conducător auto </w:t>
            </w:r>
          </w:p>
          <w:p w14:paraId="1DC60EED" w14:textId="77777777" w:rsidR="005264CA" w:rsidRPr="005812F4" w:rsidRDefault="005264CA" w:rsidP="005264CA">
            <w:pPr>
              <w:jc w:val="center"/>
              <w:rPr>
                <w:rFonts w:ascii="Times New Roman" w:hAnsi="Times New Roman" w:cs="Times New Roman"/>
                <w:sz w:val="20"/>
                <w:szCs w:val="20"/>
              </w:rPr>
            </w:pPr>
            <w:r w:rsidRPr="005812F4">
              <w:rPr>
                <w:rFonts w:ascii="Times New Roman" w:hAnsi="Times New Roman" w:cs="Times New Roman"/>
                <w:b/>
                <w:sz w:val="20"/>
                <w:szCs w:val="20"/>
              </w:rPr>
              <w:t>COMUNITATEA EUROPEANĂ</w:t>
            </w:r>
            <w:r w:rsidRPr="005812F4">
              <w:rPr>
                <w:rFonts w:ascii="Times New Roman" w:hAnsi="Times New Roman" w:cs="Times New Roman"/>
                <w:sz w:val="20"/>
                <w:szCs w:val="20"/>
              </w:rPr>
              <w:t xml:space="preserve"> </w:t>
            </w:r>
          </w:p>
          <w:p w14:paraId="2FA1E6D3" w14:textId="77777777" w:rsidR="005264CA" w:rsidRPr="005812F4" w:rsidRDefault="005264CA" w:rsidP="005264CA">
            <w:pPr>
              <w:jc w:val="center"/>
              <w:rPr>
                <w:rFonts w:ascii="Times New Roman" w:hAnsi="Times New Roman" w:cs="Times New Roman"/>
                <w:sz w:val="20"/>
                <w:szCs w:val="20"/>
              </w:rPr>
            </w:pPr>
            <w:r w:rsidRPr="005812F4">
              <w:rPr>
                <w:rFonts w:ascii="Times New Roman" w:hAnsi="Times New Roman" w:cs="Times New Roman"/>
                <w:sz w:val="20"/>
                <w:szCs w:val="20"/>
              </w:rPr>
              <w:t xml:space="preserve">(a) </w:t>
            </w:r>
          </w:p>
          <w:p w14:paraId="18F4D91D" w14:textId="77777777" w:rsidR="005264CA" w:rsidRPr="005812F4" w:rsidRDefault="005264CA" w:rsidP="005264CA">
            <w:pPr>
              <w:jc w:val="center"/>
              <w:rPr>
                <w:rFonts w:ascii="Times New Roman" w:hAnsi="Times New Roman" w:cs="Times New Roman"/>
                <w:sz w:val="20"/>
                <w:szCs w:val="20"/>
              </w:rPr>
            </w:pPr>
            <w:r w:rsidRPr="005812F4">
              <w:rPr>
                <w:rFonts w:ascii="Times New Roman" w:hAnsi="Times New Roman" w:cs="Times New Roman"/>
                <w:sz w:val="20"/>
                <w:szCs w:val="20"/>
              </w:rPr>
              <w:lastRenderedPageBreak/>
              <w:t xml:space="preserve">(Culoare Pantone roz 182 sau cât mai aproape posibil de această culoare, format DIN A4 hârtie din celuloză de 100 g/m 2 sau mai mult) </w:t>
            </w:r>
          </w:p>
          <w:p w14:paraId="55F3C2EE" w14:textId="77777777" w:rsidR="005264CA" w:rsidRPr="005812F4" w:rsidRDefault="005264CA" w:rsidP="005264CA">
            <w:pPr>
              <w:jc w:val="center"/>
              <w:rPr>
                <w:rFonts w:ascii="Times New Roman" w:hAnsi="Times New Roman" w:cs="Times New Roman"/>
                <w:sz w:val="20"/>
                <w:szCs w:val="20"/>
              </w:rPr>
            </w:pPr>
            <w:r w:rsidRPr="005812F4">
              <w:rPr>
                <w:rFonts w:ascii="Times New Roman" w:hAnsi="Times New Roman" w:cs="Times New Roman"/>
                <w:sz w:val="20"/>
                <w:szCs w:val="20"/>
              </w:rPr>
              <w:t xml:space="preserve">(Prima pagină a atestatului) </w:t>
            </w:r>
          </w:p>
          <w:p w14:paraId="5F9485A7" w14:textId="77777777" w:rsidR="003A0DA8" w:rsidRPr="005812F4" w:rsidRDefault="005264CA" w:rsidP="005264CA">
            <w:pPr>
              <w:jc w:val="center"/>
              <w:rPr>
                <w:rFonts w:ascii="Times New Roman" w:hAnsi="Times New Roman" w:cs="Times New Roman"/>
                <w:sz w:val="20"/>
                <w:szCs w:val="20"/>
              </w:rPr>
            </w:pPr>
            <w:r w:rsidRPr="005812F4">
              <w:rPr>
                <w:rFonts w:ascii="Times New Roman" w:hAnsi="Times New Roman" w:cs="Times New Roman"/>
                <w:sz w:val="20"/>
                <w:szCs w:val="20"/>
              </w:rPr>
              <w:t>[Text în limba (limbile) oficială (oficiale) sau una dintre limbile oficiale ale statului membru care emite atestatul]</w:t>
            </w:r>
          </w:p>
          <w:p w14:paraId="1B48E96A" w14:textId="77777777" w:rsidR="005264CA" w:rsidRPr="005812F4" w:rsidRDefault="005264CA" w:rsidP="005264CA">
            <w:pPr>
              <w:spacing w:before="100" w:beforeAutospacing="1" w:after="100" w:afterAutospacing="1"/>
              <w:jc w:val="left"/>
              <w:rPr>
                <w:rFonts w:ascii="Times New Roman" w:eastAsia="Times New Roman" w:hAnsi="Times New Roman" w:cs="Times New Roman"/>
                <w:noProof w:val="0"/>
                <w:sz w:val="24"/>
                <w:szCs w:val="24"/>
                <w:lang w:val="en-US"/>
              </w:rPr>
            </w:pPr>
            <w:r w:rsidRPr="005812F4">
              <w:rPr>
                <w:rFonts w:ascii="Times New Roman" w:eastAsia="Times New Roman" w:hAnsi="Times New Roman" w:cs="Times New Roman"/>
                <w:sz w:val="24"/>
                <w:szCs w:val="24"/>
                <w:lang w:val="en-US"/>
              </w:rPr>
              <w:drawing>
                <wp:inline distT="0" distB="0" distL="0" distR="0" wp14:anchorId="572F3510" wp14:editId="29BAD711">
                  <wp:extent cx="2682240" cy="2644140"/>
                  <wp:effectExtent l="0" t="0" r="3810" b="3810"/>
                  <wp:docPr id="1" name="Imagine 1" descr="D:\Consultanta MIDR\Documente examinare 2026\Domeniul transport rutier\Transpunere_Reg_UE_1071\Fără tit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sultanta MIDR\Documente examinare 2026\Domeniul transport rutier\Transpunere_Reg_UE_1071\Fără titl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2240" cy="2644140"/>
                          </a:xfrm>
                          <a:prstGeom prst="rect">
                            <a:avLst/>
                          </a:prstGeom>
                          <a:noFill/>
                          <a:ln>
                            <a:noFill/>
                          </a:ln>
                        </pic:spPr>
                      </pic:pic>
                    </a:graphicData>
                  </a:graphic>
                </wp:inline>
              </w:drawing>
            </w:r>
          </w:p>
          <w:p w14:paraId="5B5738BD" w14:textId="77777777" w:rsidR="00FA46DE" w:rsidRPr="005812F4" w:rsidRDefault="00FA46DE" w:rsidP="00FA46DE">
            <w:pPr>
              <w:spacing w:before="100" w:beforeAutospacing="1" w:after="100" w:afterAutospacing="1"/>
              <w:jc w:val="left"/>
              <w:rPr>
                <w:rFonts w:ascii="Times New Roman" w:eastAsia="Times New Roman" w:hAnsi="Times New Roman" w:cs="Times New Roman"/>
                <w:noProof w:val="0"/>
                <w:sz w:val="24"/>
                <w:szCs w:val="24"/>
                <w:lang w:val="en-US"/>
              </w:rPr>
            </w:pPr>
            <w:r w:rsidRPr="005812F4">
              <w:rPr>
                <w:rFonts w:ascii="Times New Roman" w:eastAsia="Times New Roman" w:hAnsi="Times New Roman" w:cs="Times New Roman"/>
                <w:sz w:val="24"/>
                <w:szCs w:val="24"/>
                <w:lang w:val="en-US"/>
              </w:rPr>
              <w:drawing>
                <wp:inline distT="0" distB="0" distL="0" distR="0" wp14:anchorId="3C2891E9" wp14:editId="3AD9804F">
                  <wp:extent cx="2567940" cy="1226820"/>
                  <wp:effectExtent l="0" t="0" r="3810" b="0"/>
                  <wp:docPr id="8" name="Imagine 8" descr="D:\Consultanta MIDR\Documente examinare 2026\Domeniul transport rutier\Transpunere_Reg_UE_1071\versoI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nsultanta MIDR\Documente examinare 2026\Domeniul transport rutier\Transpunere_Reg_UE_1071\versoII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7940" cy="1226820"/>
                          </a:xfrm>
                          <a:prstGeom prst="rect">
                            <a:avLst/>
                          </a:prstGeom>
                          <a:noFill/>
                          <a:ln>
                            <a:noFill/>
                          </a:ln>
                        </pic:spPr>
                      </pic:pic>
                    </a:graphicData>
                  </a:graphic>
                </wp:inline>
              </w:drawing>
            </w:r>
          </w:p>
          <w:p w14:paraId="212AEAA2" w14:textId="0389FBFB" w:rsidR="005264CA" w:rsidRPr="005812F4" w:rsidRDefault="005264CA" w:rsidP="005264CA">
            <w:pPr>
              <w:jc w:val="center"/>
              <w:rPr>
                <w:rFonts w:ascii="Times New Roman" w:hAnsi="Times New Roman" w:cs="Times New Roman"/>
                <w:sz w:val="20"/>
                <w:szCs w:val="20"/>
              </w:rPr>
            </w:pPr>
          </w:p>
        </w:tc>
        <w:tc>
          <w:tcPr>
            <w:tcW w:w="4230" w:type="dxa"/>
          </w:tcPr>
          <w:p w14:paraId="06780925" w14:textId="0D9E9F70" w:rsidR="00E04FB7" w:rsidRPr="006338AC" w:rsidRDefault="00FB1C28" w:rsidP="001A7CFE">
            <w:pPr>
              <w:rPr>
                <w:rFonts w:ascii="Times New Roman" w:hAnsi="Times New Roman" w:cs="Times New Roman"/>
                <w:sz w:val="24"/>
                <w:szCs w:val="24"/>
              </w:rPr>
            </w:pPr>
            <w:r w:rsidRPr="006338AC">
              <w:rPr>
                <w:rFonts w:ascii="Times New Roman" w:hAnsi="Times New Roman" w:cs="Times New Roman"/>
                <w:b/>
                <w:sz w:val="24"/>
                <w:szCs w:val="24"/>
              </w:rPr>
              <w:lastRenderedPageBreak/>
              <w:t>Art.30</w:t>
            </w:r>
            <w:r w:rsidRPr="006338AC">
              <w:rPr>
                <w:rFonts w:ascii="Times New Roman" w:hAnsi="Times New Roman" w:cs="Times New Roman"/>
                <w:b/>
                <w:sz w:val="24"/>
                <w:szCs w:val="24"/>
                <w:vertAlign w:val="superscript"/>
              </w:rPr>
              <w:t>6</w:t>
            </w:r>
            <w:r w:rsidRPr="006338AC">
              <w:rPr>
                <w:rFonts w:ascii="Times New Roman" w:hAnsi="Times New Roman" w:cs="Times New Roman"/>
                <w:b/>
                <w:sz w:val="24"/>
                <w:szCs w:val="24"/>
              </w:rPr>
              <w:t>.</w:t>
            </w:r>
            <w:r w:rsidRPr="006338AC">
              <w:rPr>
                <w:rFonts w:ascii="Times New Roman" w:hAnsi="Times New Roman" w:cs="Times New Roman"/>
                <w:sz w:val="24"/>
                <w:szCs w:val="24"/>
              </w:rPr>
              <w:t xml:space="preserve"> – (3) Modelul atestatului de conducător auto și elementele de siguranță se aprobă prin ordinul conducătorului organului central de specialitate.</w:t>
            </w:r>
          </w:p>
        </w:tc>
        <w:tc>
          <w:tcPr>
            <w:tcW w:w="2250" w:type="dxa"/>
          </w:tcPr>
          <w:p w14:paraId="46037E13" w14:textId="2F16D5CF" w:rsidR="003A0DA8" w:rsidRPr="005812F4" w:rsidRDefault="00485C46" w:rsidP="00A46C48">
            <w:pPr>
              <w:jc w:val="center"/>
              <w:rPr>
                <w:rFonts w:ascii="Times New Roman" w:hAnsi="Times New Roman" w:cs="Times New Roman"/>
                <w:sz w:val="24"/>
                <w:szCs w:val="24"/>
              </w:rPr>
            </w:pPr>
            <w:r w:rsidRPr="00FB1C28">
              <w:rPr>
                <w:rFonts w:ascii="Times New Roman" w:hAnsi="Times New Roman" w:cs="Times New Roman"/>
                <w:sz w:val="24"/>
                <w:szCs w:val="24"/>
              </w:rPr>
              <w:t>Compatibil</w:t>
            </w:r>
          </w:p>
        </w:tc>
        <w:tc>
          <w:tcPr>
            <w:tcW w:w="3150" w:type="dxa"/>
          </w:tcPr>
          <w:p w14:paraId="0F086A22" w14:textId="0018B9F6" w:rsidR="003A0DA8" w:rsidRPr="005812F4" w:rsidRDefault="008262D0" w:rsidP="00FB1C28">
            <w:pPr>
              <w:rPr>
                <w:rFonts w:ascii="Times New Roman" w:hAnsi="Times New Roman" w:cs="Times New Roman"/>
                <w:sz w:val="24"/>
                <w:szCs w:val="24"/>
              </w:rPr>
            </w:pPr>
            <w:r>
              <w:rPr>
                <w:rFonts w:ascii="Times New Roman" w:hAnsi="Times New Roman" w:cs="Times New Roman"/>
                <w:sz w:val="24"/>
                <w:szCs w:val="24"/>
              </w:rPr>
              <w:t>Subsecvent, în para</w:t>
            </w:r>
            <w:r w:rsidR="00FB1C28" w:rsidRPr="00FB1C28">
              <w:rPr>
                <w:rFonts w:ascii="Times New Roman" w:hAnsi="Times New Roman" w:cs="Times New Roman"/>
                <w:sz w:val="24"/>
                <w:szCs w:val="24"/>
              </w:rPr>
              <w:t xml:space="preserve">lel cu promovarea proiectului de lege, MIDR va elabora și promova ordinul prin care se va aproba modelul </w:t>
            </w:r>
            <w:r w:rsidR="00FB1C28">
              <w:rPr>
                <w:rFonts w:ascii="Times New Roman" w:hAnsi="Times New Roman" w:cs="Times New Roman"/>
                <w:sz w:val="24"/>
                <w:szCs w:val="24"/>
              </w:rPr>
              <w:t xml:space="preserve">atestatului </w:t>
            </w:r>
            <w:r w:rsidR="00FB1C28">
              <w:rPr>
                <w:rFonts w:ascii="Times New Roman" w:hAnsi="Times New Roman" w:cs="Times New Roman"/>
                <w:sz w:val="24"/>
                <w:szCs w:val="24"/>
              </w:rPr>
              <w:lastRenderedPageBreak/>
              <w:t>de conducător auto</w:t>
            </w:r>
            <w:r w:rsidR="00FB1C28" w:rsidRPr="00FB1C28">
              <w:rPr>
                <w:rFonts w:ascii="Times New Roman" w:hAnsi="Times New Roman" w:cs="Times New Roman"/>
                <w:sz w:val="24"/>
                <w:szCs w:val="24"/>
              </w:rPr>
              <w:t xml:space="preserve"> și elementele de siguranţă, ținând cont de anexele I și I</w:t>
            </w:r>
            <w:r w:rsidR="00FB1C28">
              <w:rPr>
                <w:rFonts w:ascii="Times New Roman" w:hAnsi="Times New Roman" w:cs="Times New Roman"/>
                <w:sz w:val="24"/>
                <w:szCs w:val="24"/>
              </w:rPr>
              <w:t>I</w:t>
            </w:r>
            <w:r w:rsidR="00FB1C28" w:rsidRPr="00FB1C28">
              <w:rPr>
                <w:rFonts w:ascii="Times New Roman" w:hAnsi="Times New Roman" w:cs="Times New Roman"/>
                <w:sz w:val="24"/>
                <w:szCs w:val="24"/>
              </w:rPr>
              <w:t>I ale Regulamentului (CE) nr.1072/2009.</w:t>
            </w:r>
          </w:p>
        </w:tc>
      </w:tr>
      <w:tr w:rsidR="003A0DA8" w:rsidRPr="005812F4" w14:paraId="17D080C3" w14:textId="77777777" w:rsidTr="00C73AD6">
        <w:tc>
          <w:tcPr>
            <w:tcW w:w="4405" w:type="dxa"/>
          </w:tcPr>
          <w:p w14:paraId="21F2D7FC" w14:textId="77777777" w:rsidR="005264CA" w:rsidRPr="005812F4" w:rsidRDefault="005264CA" w:rsidP="005264CA">
            <w:pPr>
              <w:ind w:firstLine="337"/>
              <w:jc w:val="center"/>
              <w:rPr>
                <w:rFonts w:ascii="Times New Roman" w:hAnsi="Times New Roman" w:cs="Times New Roman"/>
                <w:b/>
                <w:sz w:val="20"/>
                <w:szCs w:val="20"/>
              </w:rPr>
            </w:pPr>
            <w:r w:rsidRPr="005812F4">
              <w:rPr>
                <w:rFonts w:ascii="Times New Roman" w:hAnsi="Times New Roman" w:cs="Times New Roman"/>
                <w:b/>
                <w:sz w:val="20"/>
                <w:szCs w:val="20"/>
              </w:rPr>
              <w:lastRenderedPageBreak/>
              <w:t>ANEXA IV</w:t>
            </w:r>
          </w:p>
          <w:p w14:paraId="62E1C71A" w14:textId="7C54B4F0" w:rsidR="003A0DA8" w:rsidRPr="005812F4" w:rsidRDefault="005264CA" w:rsidP="005264CA">
            <w:pPr>
              <w:ind w:firstLine="337"/>
              <w:jc w:val="center"/>
              <w:rPr>
                <w:rFonts w:ascii="Times New Roman" w:hAnsi="Times New Roman" w:cs="Times New Roman"/>
                <w:sz w:val="20"/>
                <w:szCs w:val="20"/>
              </w:rPr>
            </w:pPr>
            <w:r w:rsidRPr="005812F4">
              <w:rPr>
                <w:rFonts w:ascii="Times New Roman" w:hAnsi="Times New Roman" w:cs="Times New Roman"/>
                <w:b/>
                <w:sz w:val="20"/>
                <w:szCs w:val="20"/>
              </w:rPr>
              <w:t>Tabel de corespondenţă</w:t>
            </w:r>
          </w:p>
        </w:tc>
        <w:tc>
          <w:tcPr>
            <w:tcW w:w="4230" w:type="dxa"/>
          </w:tcPr>
          <w:p w14:paraId="0AA00DE2" w14:textId="77777777" w:rsidR="003A0DA8" w:rsidRPr="005812F4" w:rsidRDefault="003A0DA8" w:rsidP="00A46C48">
            <w:pPr>
              <w:jc w:val="center"/>
              <w:rPr>
                <w:rFonts w:ascii="Times New Roman" w:hAnsi="Times New Roman" w:cs="Times New Roman"/>
                <w:sz w:val="24"/>
                <w:szCs w:val="24"/>
              </w:rPr>
            </w:pPr>
          </w:p>
        </w:tc>
        <w:tc>
          <w:tcPr>
            <w:tcW w:w="2250" w:type="dxa"/>
          </w:tcPr>
          <w:p w14:paraId="39415DFC" w14:textId="0236AFF7" w:rsidR="003A0DA8" w:rsidRPr="005812F4" w:rsidRDefault="0020302A" w:rsidP="00A46C48">
            <w:pPr>
              <w:jc w:val="center"/>
              <w:rPr>
                <w:rFonts w:ascii="Times New Roman" w:hAnsi="Times New Roman" w:cs="Times New Roman"/>
                <w:sz w:val="24"/>
                <w:szCs w:val="24"/>
              </w:rPr>
            </w:pPr>
            <w:r w:rsidRPr="005812F4">
              <w:rPr>
                <w:rFonts w:ascii="Times New Roman" w:hAnsi="Times New Roman" w:cs="Times New Roman"/>
                <w:sz w:val="24"/>
                <w:szCs w:val="24"/>
              </w:rPr>
              <w:t>Prevederi UE neaplicabile</w:t>
            </w:r>
          </w:p>
        </w:tc>
        <w:tc>
          <w:tcPr>
            <w:tcW w:w="3150" w:type="dxa"/>
          </w:tcPr>
          <w:p w14:paraId="1BBF5FF2" w14:textId="77777777" w:rsidR="003A0DA8" w:rsidRPr="005812F4" w:rsidRDefault="003A0DA8" w:rsidP="00A46C48">
            <w:pPr>
              <w:rPr>
                <w:rFonts w:ascii="Times New Roman" w:hAnsi="Times New Roman" w:cs="Times New Roman"/>
                <w:sz w:val="24"/>
                <w:szCs w:val="24"/>
              </w:rPr>
            </w:pPr>
          </w:p>
        </w:tc>
      </w:tr>
    </w:tbl>
    <w:p w14:paraId="15C4538A" w14:textId="021599A2" w:rsidR="00CF4D47" w:rsidRPr="005812F4" w:rsidRDefault="00CF4D47" w:rsidP="00925F57">
      <w:pPr>
        <w:rPr>
          <w:rFonts w:ascii="Times New Roman" w:hAnsi="Times New Roman" w:cs="Times New Roman"/>
          <w:sz w:val="24"/>
          <w:szCs w:val="24"/>
        </w:rPr>
      </w:pPr>
    </w:p>
    <w:sectPr w:rsidR="00CF4D47" w:rsidRPr="005812F4" w:rsidSect="00BB0789">
      <w:headerReference w:type="default" r:id="rId12"/>
      <w:footerReference w:type="default" r:id="rId13"/>
      <w:headerReference w:type="first" r:id="rId14"/>
      <w:footerReference w:type="first" r:id="rId15"/>
      <w:pgSz w:w="16838" w:h="11906" w:orient="landscape"/>
      <w:pgMar w:top="1134" w:right="850" w:bottom="1134" w:left="1701"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8F29" w14:textId="77777777" w:rsidR="00415A64" w:rsidRPr="00B63ACE" w:rsidRDefault="00415A64" w:rsidP="00E00ADF">
      <w:pPr>
        <w:spacing w:before="0" w:after="0" w:line="240" w:lineRule="auto"/>
      </w:pPr>
      <w:r w:rsidRPr="00B63ACE">
        <w:separator/>
      </w:r>
    </w:p>
  </w:endnote>
  <w:endnote w:type="continuationSeparator" w:id="0">
    <w:p w14:paraId="2BF87F88" w14:textId="77777777" w:rsidR="00415A64" w:rsidRPr="00B63ACE" w:rsidRDefault="00415A64" w:rsidP="00E00ADF">
      <w:pPr>
        <w:spacing w:before="0" w:after="0" w:line="240" w:lineRule="auto"/>
      </w:pPr>
      <w:r w:rsidRPr="00B63A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5533"/>
      <w:docPartObj>
        <w:docPartGallery w:val="Page Numbers (Bottom of Page)"/>
        <w:docPartUnique/>
      </w:docPartObj>
    </w:sdtPr>
    <w:sdtContent>
      <w:p w14:paraId="7A8F97E4" w14:textId="61E7F15C" w:rsidR="00284492" w:rsidRPr="00B63ACE" w:rsidRDefault="00284492">
        <w:pPr>
          <w:pStyle w:val="Footer"/>
          <w:jc w:val="center"/>
        </w:pPr>
        <w:r w:rsidRPr="00B63ACE">
          <w:fldChar w:fldCharType="begin"/>
        </w:r>
        <w:r w:rsidRPr="00B63ACE">
          <w:instrText xml:space="preserve"> PAGE   \* MERGEFORMAT </w:instrText>
        </w:r>
        <w:r w:rsidRPr="00B63ACE">
          <w:fldChar w:fldCharType="separate"/>
        </w:r>
        <w:r w:rsidR="00D572C3">
          <w:t>4</w:t>
        </w:r>
        <w:r w:rsidR="00D572C3">
          <w:t>2</w:t>
        </w:r>
        <w:r w:rsidRPr="00B63ACE">
          <w:fldChar w:fldCharType="end"/>
        </w:r>
      </w:p>
    </w:sdtContent>
  </w:sdt>
  <w:p w14:paraId="32FEF87D" w14:textId="77777777" w:rsidR="00284492" w:rsidRPr="00B63ACE" w:rsidRDefault="00284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16573"/>
      <w:docPartObj>
        <w:docPartGallery w:val="Page Numbers (Bottom of Page)"/>
        <w:docPartUnique/>
      </w:docPartObj>
    </w:sdtPr>
    <w:sdtContent>
      <w:p w14:paraId="756800B8" w14:textId="714992F0" w:rsidR="00284492" w:rsidRPr="00B63ACE" w:rsidRDefault="00284492">
        <w:pPr>
          <w:pStyle w:val="Footer"/>
          <w:jc w:val="center"/>
        </w:pPr>
        <w:r w:rsidRPr="00B63ACE">
          <w:fldChar w:fldCharType="begin"/>
        </w:r>
        <w:r w:rsidRPr="00B63ACE">
          <w:instrText xml:space="preserve"> PAGE   \* MERGEFORMAT </w:instrText>
        </w:r>
        <w:r w:rsidRPr="00B63ACE">
          <w:fldChar w:fldCharType="separate"/>
        </w:r>
        <w:r w:rsidR="0083287A">
          <w:t>1</w:t>
        </w:r>
        <w:r w:rsidRPr="00B63ACE">
          <w:fldChar w:fldCharType="end"/>
        </w:r>
      </w:p>
    </w:sdtContent>
  </w:sdt>
  <w:p w14:paraId="0B832223" w14:textId="77777777" w:rsidR="00284492" w:rsidRPr="00B63ACE" w:rsidRDefault="00284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E6C5" w14:textId="77777777" w:rsidR="00415A64" w:rsidRPr="00B63ACE" w:rsidRDefault="00415A64" w:rsidP="00E00ADF">
      <w:pPr>
        <w:spacing w:before="0" w:after="0" w:line="240" w:lineRule="auto"/>
      </w:pPr>
      <w:r w:rsidRPr="00B63ACE">
        <w:separator/>
      </w:r>
    </w:p>
  </w:footnote>
  <w:footnote w:type="continuationSeparator" w:id="0">
    <w:p w14:paraId="53CF2AA8" w14:textId="77777777" w:rsidR="00415A64" w:rsidRPr="00B63ACE" w:rsidRDefault="00415A64" w:rsidP="00E00ADF">
      <w:pPr>
        <w:spacing w:before="0" w:after="0" w:line="240" w:lineRule="auto"/>
      </w:pPr>
      <w:r w:rsidRPr="00B63A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29" w:type="dxa"/>
      <w:tblLook w:val="04A0" w:firstRow="1" w:lastRow="0" w:firstColumn="1" w:lastColumn="0" w:noHBand="0" w:noVBand="1"/>
    </w:tblPr>
    <w:tblGrid>
      <w:gridCol w:w="4405"/>
      <w:gridCol w:w="4140"/>
      <w:gridCol w:w="2365"/>
      <w:gridCol w:w="3119"/>
    </w:tblGrid>
    <w:tr w:rsidR="00284492" w:rsidRPr="00B63ACE" w14:paraId="499BD765" w14:textId="77777777" w:rsidTr="00C73AD6">
      <w:tc>
        <w:tcPr>
          <w:tcW w:w="4405" w:type="dxa"/>
        </w:tcPr>
        <w:p w14:paraId="196E07EE" w14:textId="0B5F816C" w:rsidR="00284492" w:rsidRPr="00B63ACE" w:rsidRDefault="00284492" w:rsidP="00E00ADF">
          <w:pPr>
            <w:pStyle w:val="Header"/>
            <w:jc w:val="center"/>
            <w:rPr>
              <w:rFonts w:ascii="Times New Roman" w:hAnsi="Times New Roman" w:cs="Times New Roman"/>
              <w:b/>
              <w:bCs/>
            </w:rPr>
          </w:pPr>
          <w:r w:rsidRPr="00B63ACE">
            <w:rPr>
              <w:rFonts w:ascii="Times New Roman" w:hAnsi="Times New Roman" w:cs="Times New Roman"/>
              <w:b/>
              <w:bCs/>
            </w:rPr>
            <w:t xml:space="preserve">6. </w:t>
          </w:r>
        </w:p>
        <w:p w14:paraId="0A9BA539" w14:textId="3724CA34" w:rsidR="00284492" w:rsidRPr="00B63ACE" w:rsidRDefault="00284492" w:rsidP="00E00ADF">
          <w:pPr>
            <w:pStyle w:val="Header"/>
            <w:jc w:val="center"/>
            <w:rPr>
              <w:rFonts w:ascii="Times New Roman" w:hAnsi="Times New Roman" w:cs="Times New Roman"/>
              <w:b/>
              <w:bCs/>
            </w:rPr>
          </w:pPr>
          <w:r w:rsidRPr="00B63ACE">
            <w:rPr>
              <w:rFonts w:ascii="Times New Roman" w:hAnsi="Times New Roman" w:cs="Times New Roman"/>
              <w:b/>
              <w:bCs/>
            </w:rPr>
            <w:t>Actul Uniunii Europene</w:t>
          </w:r>
        </w:p>
      </w:tc>
      <w:tc>
        <w:tcPr>
          <w:tcW w:w="4140" w:type="dxa"/>
        </w:tcPr>
        <w:p w14:paraId="21A0F6B2" w14:textId="6D9F3875" w:rsidR="00284492" w:rsidRPr="00B63ACE" w:rsidRDefault="00284492" w:rsidP="00E00ADF">
          <w:pPr>
            <w:pStyle w:val="Header"/>
            <w:jc w:val="center"/>
            <w:rPr>
              <w:rFonts w:ascii="Times New Roman" w:hAnsi="Times New Roman" w:cs="Times New Roman"/>
              <w:b/>
              <w:bCs/>
            </w:rPr>
          </w:pPr>
          <w:r w:rsidRPr="00B63ACE">
            <w:rPr>
              <w:rFonts w:ascii="Times New Roman" w:hAnsi="Times New Roman" w:cs="Times New Roman"/>
              <w:b/>
              <w:bCs/>
            </w:rPr>
            <w:t>7.</w:t>
          </w:r>
        </w:p>
        <w:p w14:paraId="101E2A64" w14:textId="487DEAAE" w:rsidR="00284492" w:rsidRPr="00B63ACE" w:rsidRDefault="00284492" w:rsidP="00E00ADF">
          <w:pPr>
            <w:pStyle w:val="Header"/>
            <w:jc w:val="center"/>
            <w:rPr>
              <w:rFonts w:ascii="Times New Roman" w:hAnsi="Times New Roman" w:cs="Times New Roman"/>
              <w:b/>
              <w:bCs/>
            </w:rPr>
          </w:pPr>
          <w:r w:rsidRPr="00B63ACE">
            <w:rPr>
              <w:rFonts w:ascii="Times New Roman" w:hAnsi="Times New Roman" w:cs="Times New Roman"/>
              <w:b/>
              <w:bCs/>
            </w:rPr>
            <w:t xml:space="preserve"> Proiectul de act normativ național</w:t>
          </w:r>
        </w:p>
      </w:tc>
      <w:tc>
        <w:tcPr>
          <w:tcW w:w="2365" w:type="dxa"/>
        </w:tcPr>
        <w:p w14:paraId="731D5CCC" w14:textId="641ACDE1" w:rsidR="00284492" w:rsidRPr="00B63ACE" w:rsidRDefault="00284492" w:rsidP="00E00ADF">
          <w:pPr>
            <w:pStyle w:val="Header"/>
            <w:jc w:val="center"/>
            <w:rPr>
              <w:rFonts w:ascii="Times New Roman" w:hAnsi="Times New Roman" w:cs="Times New Roman"/>
              <w:b/>
              <w:bCs/>
            </w:rPr>
          </w:pPr>
          <w:r w:rsidRPr="00B63ACE">
            <w:rPr>
              <w:rFonts w:ascii="Times New Roman" w:hAnsi="Times New Roman" w:cs="Times New Roman"/>
              <w:b/>
              <w:bCs/>
            </w:rPr>
            <w:t xml:space="preserve">8. </w:t>
          </w:r>
        </w:p>
        <w:p w14:paraId="704CF805" w14:textId="6100B49A" w:rsidR="00284492" w:rsidRPr="00B63ACE" w:rsidRDefault="00284492" w:rsidP="00E00ADF">
          <w:pPr>
            <w:pStyle w:val="Header"/>
            <w:jc w:val="center"/>
            <w:rPr>
              <w:rFonts w:ascii="Times New Roman" w:hAnsi="Times New Roman" w:cs="Times New Roman"/>
              <w:b/>
              <w:bCs/>
            </w:rPr>
          </w:pPr>
          <w:r w:rsidRPr="00B63ACE">
            <w:rPr>
              <w:rFonts w:ascii="Times New Roman" w:hAnsi="Times New Roman" w:cs="Times New Roman"/>
              <w:b/>
              <w:bCs/>
            </w:rPr>
            <w:t>Gradul de compatibilitate</w:t>
          </w:r>
        </w:p>
      </w:tc>
      <w:tc>
        <w:tcPr>
          <w:tcW w:w="3119" w:type="dxa"/>
          <w:vAlign w:val="center"/>
        </w:tcPr>
        <w:p w14:paraId="1798ED45" w14:textId="218F5753" w:rsidR="00284492" w:rsidRPr="00B63ACE" w:rsidRDefault="00284492" w:rsidP="00E00ADF">
          <w:pPr>
            <w:pStyle w:val="Header"/>
            <w:jc w:val="center"/>
            <w:rPr>
              <w:rFonts w:ascii="Times New Roman" w:hAnsi="Times New Roman" w:cs="Times New Roman"/>
              <w:b/>
              <w:bCs/>
            </w:rPr>
          </w:pPr>
          <w:r w:rsidRPr="00B63ACE">
            <w:rPr>
              <w:rFonts w:ascii="Times New Roman" w:hAnsi="Times New Roman" w:cs="Times New Roman"/>
              <w:b/>
              <w:bCs/>
            </w:rPr>
            <w:t xml:space="preserve">9. </w:t>
          </w:r>
        </w:p>
        <w:p w14:paraId="0049D29F" w14:textId="4E311DE9" w:rsidR="00284492" w:rsidRPr="00B63ACE" w:rsidRDefault="00284492" w:rsidP="00E00ADF">
          <w:pPr>
            <w:pStyle w:val="Header"/>
            <w:jc w:val="center"/>
            <w:rPr>
              <w:rFonts w:ascii="Times New Roman" w:hAnsi="Times New Roman" w:cs="Times New Roman"/>
              <w:b/>
              <w:bCs/>
            </w:rPr>
          </w:pPr>
          <w:r>
            <w:rPr>
              <w:rFonts w:ascii="Times New Roman" w:hAnsi="Times New Roman" w:cs="Times New Roman"/>
              <w:b/>
              <w:bCs/>
            </w:rPr>
            <w:t>Observații</w:t>
          </w:r>
        </w:p>
      </w:tc>
    </w:tr>
  </w:tbl>
  <w:p w14:paraId="686FAF20" w14:textId="77777777" w:rsidR="00284492" w:rsidRPr="00B63ACE" w:rsidRDefault="00284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360D" w14:textId="75CFC546" w:rsidR="00284492" w:rsidRPr="00B63ACE" w:rsidRDefault="00284492" w:rsidP="00E00ADF">
    <w:pPr>
      <w:pStyle w:val="Header"/>
      <w:jc w:val="center"/>
      <w:rPr>
        <w:rFonts w:ascii="Times New Roman" w:hAnsi="Times New Roman" w:cs="Times New Roman"/>
        <w:b/>
        <w:bCs/>
        <w:sz w:val="32"/>
        <w:szCs w:val="32"/>
      </w:rPr>
    </w:pPr>
    <w:r w:rsidRPr="00AB0E56">
      <w:rPr>
        <w:rFonts w:ascii="Times New Roman" w:hAnsi="Times New Roman" w:cs="Times New Roman"/>
        <w:b/>
        <w:bCs/>
        <w:sz w:val="32"/>
        <w:szCs w:val="32"/>
      </w:rPr>
      <w:t>Tabel de Concordanță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7C5"/>
    <w:multiLevelType w:val="hybridMultilevel"/>
    <w:tmpl w:val="01624390"/>
    <w:lvl w:ilvl="0" w:tplc="EE664322">
      <w:start w:val="1"/>
      <w:numFmt w:val="upperLetter"/>
      <w:lvlText w:val="%1."/>
      <w:lvlJc w:val="left"/>
      <w:pPr>
        <w:ind w:left="697" w:hanging="360"/>
      </w:pPr>
      <w:rPr>
        <w:rFonts w:hint="default"/>
        <w:b/>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 w15:restartNumberingAfterBreak="0">
    <w:nsid w:val="0B585B60"/>
    <w:multiLevelType w:val="hybridMultilevel"/>
    <w:tmpl w:val="F3A828A0"/>
    <w:lvl w:ilvl="0" w:tplc="52E80592">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 w15:restartNumberingAfterBreak="0">
    <w:nsid w:val="15E9402C"/>
    <w:multiLevelType w:val="hybridMultilevel"/>
    <w:tmpl w:val="4C2EE8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038EE"/>
    <w:multiLevelType w:val="hybridMultilevel"/>
    <w:tmpl w:val="09E87AC0"/>
    <w:lvl w:ilvl="0" w:tplc="B9D4975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C90231"/>
    <w:multiLevelType w:val="hybridMultilevel"/>
    <w:tmpl w:val="17C07900"/>
    <w:lvl w:ilvl="0" w:tplc="83FE1D80">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5" w15:restartNumberingAfterBreak="0">
    <w:nsid w:val="210A3467"/>
    <w:multiLevelType w:val="hybridMultilevel"/>
    <w:tmpl w:val="0510AC14"/>
    <w:lvl w:ilvl="0" w:tplc="EEC49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D0B0E"/>
    <w:multiLevelType w:val="hybridMultilevel"/>
    <w:tmpl w:val="4C3E7CF6"/>
    <w:lvl w:ilvl="0" w:tplc="4B4AE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34E8D"/>
    <w:multiLevelType w:val="hybridMultilevel"/>
    <w:tmpl w:val="23C4639C"/>
    <w:lvl w:ilvl="0" w:tplc="511E5A96">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8" w15:restartNumberingAfterBreak="0">
    <w:nsid w:val="435A216A"/>
    <w:multiLevelType w:val="multilevel"/>
    <w:tmpl w:val="1EB8BBBC"/>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4A3CEE"/>
    <w:multiLevelType w:val="hybridMultilevel"/>
    <w:tmpl w:val="3A82FA9C"/>
    <w:lvl w:ilvl="0" w:tplc="95D6B3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35832"/>
    <w:multiLevelType w:val="hybridMultilevel"/>
    <w:tmpl w:val="275078D0"/>
    <w:lvl w:ilvl="0" w:tplc="48C41F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A795A"/>
    <w:multiLevelType w:val="hybridMultilevel"/>
    <w:tmpl w:val="6776720A"/>
    <w:lvl w:ilvl="0" w:tplc="426EFDAC">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282BE1"/>
    <w:multiLevelType w:val="hybridMultilevel"/>
    <w:tmpl w:val="3EE2E1B4"/>
    <w:lvl w:ilvl="0" w:tplc="84866A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76877"/>
    <w:multiLevelType w:val="multilevel"/>
    <w:tmpl w:val="EA7E9D9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F23D2D"/>
    <w:multiLevelType w:val="hybridMultilevel"/>
    <w:tmpl w:val="142C5FBA"/>
    <w:lvl w:ilvl="0" w:tplc="E0E09678">
      <w:start w:val="1"/>
      <w:numFmt w:val="decimal"/>
      <w:lvlText w:val="%1."/>
      <w:lvlJc w:val="left"/>
      <w:pPr>
        <w:ind w:left="270" w:hanging="360"/>
      </w:pPr>
      <w:rPr>
        <w:rFonts w:hint="default"/>
      </w:rPr>
    </w:lvl>
    <w:lvl w:ilvl="1" w:tplc="08180019" w:tentative="1">
      <w:start w:val="1"/>
      <w:numFmt w:val="lowerLetter"/>
      <w:lvlText w:val="%2."/>
      <w:lvlJc w:val="left"/>
      <w:pPr>
        <w:ind w:left="990" w:hanging="360"/>
      </w:pPr>
    </w:lvl>
    <w:lvl w:ilvl="2" w:tplc="0818001B" w:tentative="1">
      <w:start w:val="1"/>
      <w:numFmt w:val="lowerRoman"/>
      <w:lvlText w:val="%3."/>
      <w:lvlJc w:val="right"/>
      <w:pPr>
        <w:ind w:left="1710" w:hanging="180"/>
      </w:pPr>
    </w:lvl>
    <w:lvl w:ilvl="3" w:tplc="0818000F" w:tentative="1">
      <w:start w:val="1"/>
      <w:numFmt w:val="decimal"/>
      <w:lvlText w:val="%4."/>
      <w:lvlJc w:val="left"/>
      <w:pPr>
        <w:ind w:left="2430" w:hanging="360"/>
      </w:pPr>
    </w:lvl>
    <w:lvl w:ilvl="4" w:tplc="08180019" w:tentative="1">
      <w:start w:val="1"/>
      <w:numFmt w:val="lowerLetter"/>
      <w:lvlText w:val="%5."/>
      <w:lvlJc w:val="left"/>
      <w:pPr>
        <w:ind w:left="3150" w:hanging="360"/>
      </w:pPr>
    </w:lvl>
    <w:lvl w:ilvl="5" w:tplc="0818001B" w:tentative="1">
      <w:start w:val="1"/>
      <w:numFmt w:val="lowerRoman"/>
      <w:lvlText w:val="%6."/>
      <w:lvlJc w:val="right"/>
      <w:pPr>
        <w:ind w:left="3870" w:hanging="180"/>
      </w:pPr>
    </w:lvl>
    <w:lvl w:ilvl="6" w:tplc="0818000F" w:tentative="1">
      <w:start w:val="1"/>
      <w:numFmt w:val="decimal"/>
      <w:lvlText w:val="%7."/>
      <w:lvlJc w:val="left"/>
      <w:pPr>
        <w:ind w:left="4590" w:hanging="360"/>
      </w:pPr>
    </w:lvl>
    <w:lvl w:ilvl="7" w:tplc="08180019" w:tentative="1">
      <w:start w:val="1"/>
      <w:numFmt w:val="lowerLetter"/>
      <w:lvlText w:val="%8."/>
      <w:lvlJc w:val="left"/>
      <w:pPr>
        <w:ind w:left="5310" w:hanging="360"/>
      </w:pPr>
    </w:lvl>
    <w:lvl w:ilvl="8" w:tplc="0818001B" w:tentative="1">
      <w:start w:val="1"/>
      <w:numFmt w:val="lowerRoman"/>
      <w:lvlText w:val="%9."/>
      <w:lvlJc w:val="right"/>
      <w:pPr>
        <w:ind w:left="6030" w:hanging="180"/>
      </w:pPr>
    </w:lvl>
  </w:abstractNum>
  <w:abstractNum w:abstractNumId="15" w15:restartNumberingAfterBreak="0">
    <w:nsid w:val="7BDF5F35"/>
    <w:multiLevelType w:val="multilevel"/>
    <w:tmpl w:val="9C42FD62"/>
    <w:lvl w:ilvl="0">
      <w:start w:val="7"/>
      <w:numFmt w:val="decimal"/>
      <w:lvlText w:val="%1."/>
      <w:lvlJc w:val="left"/>
      <w:pPr>
        <w:ind w:left="810" w:hanging="360"/>
      </w:pPr>
      <w:rPr>
        <w:rFonts w:ascii="Times New Roman" w:hAnsi="Times New Roman" w:cs="Times New Roman" w:hint="default"/>
        <w:b/>
        <w:i w:val="0"/>
      </w:rPr>
    </w:lvl>
    <w:lvl w:ilvl="1">
      <w:start w:val="1"/>
      <w:numFmt w:val="decimal"/>
      <w:isLgl/>
      <w:lvlText w:val="%1.%2."/>
      <w:lvlJc w:val="left"/>
      <w:pPr>
        <w:ind w:left="922" w:hanging="450"/>
      </w:pPr>
      <w:rPr>
        <w:rFonts w:hint="default"/>
      </w:rPr>
    </w:lvl>
    <w:lvl w:ilvl="2">
      <w:start w:val="5"/>
      <w:numFmt w:val="decimal"/>
      <w:isLgl/>
      <w:lvlText w:val="%1.%2.%3."/>
      <w:lvlJc w:val="left"/>
      <w:pPr>
        <w:ind w:left="1214" w:hanging="720"/>
      </w:pPr>
      <w:rPr>
        <w:rFonts w:hint="default"/>
      </w:rPr>
    </w:lvl>
    <w:lvl w:ilvl="3">
      <w:start w:val="1"/>
      <w:numFmt w:val="decimal"/>
      <w:isLgl/>
      <w:lvlText w:val="%1.%2.%3.%4."/>
      <w:lvlJc w:val="left"/>
      <w:pPr>
        <w:ind w:left="1236" w:hanging="720"/>
      </w:pPr>
      <w:rPr>
        <w:rFonts w:hint="default"/>
      </w:rPr>
    </w:lvl>
    <w:lvl w:ilvl="4">
      <w:start w:val="1"/>
      <w:numFmt w:val="decimal"/>
      <w:isLgl/>
      <w:lvlText w:val="%1.%2.%3.%4.%5."/>
      <w:lvlJc w:val="left"/>
      <w:pPr>
        <w:ind w:left="1618"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1662" w:hanging="1080"/>
      </w:pPr>
      <w:rPr>
        <w:rFonts w:hint="default"/>
      </w:rPr>
    </w:lvl>
    <w:lvl w:ilvl="7">
      <w:start w:val="1"/>
      <w:numFmt w:val="decimal"/>
      <w:isLgl/>
      <w:lvlText w:val="%1.%2.%3.%4.%5.%6.%7.%8."/>
      <w:lvlJc w:val="left"/>
      <w:pPr>
        <w:ind w:left="2044" w:hanging="1440"/>
      </w:pPr>
      <w:rPr>
        <w:rFonts w:hint="default"/>
      </w:rPr>
    </w:lvl>
    <w:lvl w:ilvl="8">
      <w:start w:val="1"/>
      <w:numFmt w:val="decimal"/>
      <w:isLgl/>
      <w:lvlText w:val="%1.%2.%3.%4.%5.%6.%7.%8.%9."/>
      <w:lvlJc w:val="left"/>
      <w:pPr>
        <w:ind w:left="2066" w:hanging="1440"/>
      </w:pPr>
      <w:rPr>
        <w:rFonts w:hint="default"/>
      </w:rPr>
    </w:lvl>
  </w:abstractNum>
  <w:num w:numId="1" w16cid:durableId="767231988">
    <w:abstractNumId w:val="10"/>
  </w:num>
  <w:num w:numId="2" w16cid:durableId="964119847">
    <w:abstractNumId w:val="9"/>
  </w:num>
  <w:num w:numId="3" w16cid:durableId="409691371">
    <w:abstractNumId w:val="5"/>
  </w:num>
  <w:num w:numId="4" w16cid:durableId="247813952">
    <w:abstractNumId w:val="6"/>
  </w:num>
  <w:num w:numId="5" w16cid:durableId="92013941">
    <w:abstractNumId w:val="14"/>
  </w:num>
  <w:num w:numId="6" w16cid:durableId="11303727">
    <w:abstractNumId w:val="4"/>
  </w:num>
  <w:num w:numId="7" w16cid:durableId="889193595">
    <w:abstractNumId w:val="8"/>
  </w:num>
  <w:num w:numId="8" w16cid:durableId="837499251">
    <w:abstractNumId w:val="13"/>
  </w:num>
  <w:num w:numId="9" w16cid:durableId="771826601">
    <w:abstractNumId w:val="11"/>
  </w:num>
  <w:num w:numId="10" w16cid:durableId="165437067">
    <w:abstractNumId w:val="2"/>
  </w:num>
  <w:num w:numId="11" w16cid:durableId="1032338604">
    <w:abstractNumId w:val="1"/>
  </w:num>
  <w:num w:numId="12" w16cid:durableId="293633305">
    <w:abstractNumId w:val="0"/>
  </w:num>
  <w:num w:numId="13" w16cid:durableId="1462261459">
    <w:abstractNumId w:val="12"/>
  </w:num>
  <w:num w:numId="14" w16cid:durableId="377240974">
    <w:abstractNumId w:val="15"/>
  </w:num>
  <w:num w:numId="15" w16cid:durableId="79106184">
    <w:abstractNumId w:val="3"/>
  </w:num>
  <w:num w:numId="16" w16cid:durableId="1629387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A0"/>
    <w:rsid w:val="000004FC"/>
    <w:rsid w:val="000005B8"/>
    <w:rsid w:val="000007BD"/>
    <w:rsid w:val="00000C9D"/>
    <w:rsid w:val="0000155E"/>
    <w:rsid w:val="00002541"/>
    <w:rsid w:val="000027EF"/>
    <w:rsid w:val="000027FE"/>
    <w:rsid w:val="0000353C"/>
    <w:rsid w:val="00003839"/>
    <w:rsid w:val="0000427C"/>
    <w:rsid w:val="000043C7"/>
    <w:rsid w:val="00004459"/>
    <w:rsid w:val="000047A3"/>
    <w:rsid w:val="00004C4A"/>
    <w:rsid w:val="00004EBE"/>
    <w:rsid w:val="00005612"/>
    <w:rsid w:val="0000585B"/>
    <w:rsid w:val="00006047"/>
    <w:rsid w:val="00006DD5"/>
    <w:rsid w:val="0000701A"/>
    <w:rsid w:val="000075C3"/>
    <w:rsid w:val="00007767"/>
    <w:rsid w:val="00010988"/>
    <w:rsid w:val="00010FA7"/>
    <w:rsid w:val="00012201"/>
    <w:rsid w:val="000122B4"/>
    <w:rsid w:val="00012781"/>
    <w:rsid w:val="00013CE4"/>
    <w:rsid w:val="00013EA7"/>
    <w:rsid w:val="00014497"/>
    <w:rsid w:val="000172EF"/>
    <w:rsid w:val="000173E4"/>
    <w:rsid w:val="000174A3"/>
    <w:rsid w:val="00020363"/>
    <w:rsid w:val="00020EA7"/>
    <w:rsid w:val="000210E8"/>
    <w:rsid w:val="00021342"/>
    <w:rsid w:val="0002207D"/>
    <w:rsid w:val="00022E16"/>
    <w:rsid w:val="00023952"/>
    <w:rsid w:val="000252AE"/>
    <w:rsid w:val="0002581A"/>
    <w:rsid w:val="0002608B"/>
    <w:rsid w:val="00026DE0"/>
    <w:rsid w:val="000270FC"/>
    <w:rsid w:val="00027A4F"/>
    <w:rsid w:val="00027C54"/>
    <w:rsid w:val="0003014D"/>
    <w:rsid w:val="00030356"/>
    <w:rsid w:val="00031335"/>
    <w:rsid w:val="00031B20"/>
    <w:rsid w:val="000325AF"/>
    <w:rsid w:val="000326CC"/>
    <w:rsid w:val="00034330"/>
    <w:rsid w:val="00034FE1"/>
    <w:rsid w:val="00035716"/>
    <w:rsid w:val="0003615B"/>
    <w:rsid w:val="000366F2"/>
    <w:rsid w:val="000375FA"/>
    <w:rsid w:val="00037EBD"/>
    <w:rsid w:val="000402B1"/>
    <w:rsid w:val="00040B68"/>
    <w:rsid w:val="00040B73"/>
    <w:rsid w:val="000415AB"/>
    <w:rsid w:val="00043048"/>
    <w:rsid w:val="00043EDE"/>
    <w:rsid w:val="000440D5"/>
    <w:rsid w:val="00044948"/>
    <w:rsid w:val="00046374"/>
    <w:rsid w:val="0004780E"/>
    <w:rsid w:val="00050586"/>
    <w:rsid w:val="00050A4C"/>
    <w:rsid w:val="00050C9D"/>
    <w:rsid w:val="0005158B"/>
    <w:rsid w:val="00051A78"/>
    <w:rsid w:val="00052742"/>
    <w:rsid w:val="000530D6"/>
    <w:rsid w:val="00054673"/>
    <w:rsid w:val="00055840"/>
    <w:rsid w:val="000561DD"/>
    <w:rsid w:val="0005639B"/>
    <w:rsid w:val="00056E93"/>
    <w:rsid w:val="0006064E"/>
    <w:rsid w:val="00061711"/>
    <w:rsid w:val="00063CE9"/>
    <w:rsid w:val="00065E37"/>
    <w:rsid w:val="0006700B"/>
    <w:rsid w:val="00067921"/>
    <w:rsid w:val="00070670"/>
    <w:rsid w:val="00070FBC"/>
    <w:rsid w:val="00071B49"/>
    <w:rsid w:val="00072233"/>
    <w:rsid w:val="000725C0"/>
    <w:rsid w:val="00072BDC"/>
    <w:rsid w:val="00073E80"/>
    <w:rsid w:val="00074DF6"/>
    <w:rsid w:val="00075516"/>
    <w:rsid w:val="00075DDA"/>
    <w:rsid w:val="00076926"/>
    <w:rsid w:val="00077167"/>
    <w:rsid w:val="000804CC"/>
    <w:rsid w:val="00080C94"/>
    <w:rsid w:val="000810B0"/>
    <w:rsid w:val="00082831"/>
    <w:rsid w:val="00082F8D"/>
    <w:rsid w:val="000835B2"/>
    <w:rsid w:val="000846E3"/>
    <w:rsid w:val="000848C2"/>
    <w:rsid w:val="00085825"/>
    <w:rsid w:val="000864A2"/>
    <w:rsid w:val="00086AD8"/>
    <w:rsid w:val="00087243"/>
    <w:rsid w:val="00087706"/>
    <w:rsid w:val="00087718"/>
    <w:rsid w:val="00087C50"/>
    <w:rsid w:val="000903E9"/>
    <w:rsid w:val="00090B59"/>
    <w:rsid w:val="00090B80"/>
    <w:rsid w:val="00090C7F"/>
    <w:rsid w:val="00092FD1"/>
    <w:rsid w:val="00093005"/>
    <w:rsid w:val="0009322D"/>
    <w:rsid w:val="000932F2"/>
    <w:rsid w:val="00093C18"/>
    <w:rsid w:val="0009414B"/>
    <w:rsid w:val="00094774"/>
    <w:rsid w:val="000955AE"/>
    <w:rsid w:val="00096664"/>
    <w:rsid w:val="000972BC"/>
    <w:rsid w:val="000A0473"/>
    <w:rsid w:val="000A0A4D"/>
    <w:rsid w:val="000A0BA9"/>
    <w:rsid w:val="000A2A43"/>
    <w:rsid w:val="000A2F0C"/>
    <w:rsid w:val="000A2FCF"/>
    <w:rsid w:val="000A3125"/>
    <w:rsid w:val="000A320D"/>
    <w:rsid w:val="000A33EA"/>
    <w:rsid w:val="000A36D2"/>
    <w:rsid w:val="000A3E47"/>
    <w:rsid w:val="000A4A2D"/>
    <w:rsid w:val="000A5C90"/>
    <w:rsid w:val="000A614D"/>
    <w:rsid w:val="000A7BA0"/>
    <w:rsid w:val="000A7DD5"/>
    <w:rsid w:val="000B195A"/>
    <w:rsid w:val="000B1E92"/>
    <w:rsid w:val="000B2438"/>
    <w:rsid w:val="000B25D9"/>
    <w:rsid w:val="000B2CBA"/>
    <w:rsid w:val="000B2D74"/>
    <w:rsid w:val="000B433E"/>
    <w:rsid w:val="000B45B9"/>
    <w:rsid w:val="000B4ABB"/>
    <w:rsid w:val="000B5BD4"/>
    <w:rsid w:val="000B6645"/>
    <w:rsid w:val="000B6BC4"/>
    <w:rsid w:val="000B6F75"/>
    <w:rsid w:val="000C0038"/>
    <w:rsid w:val="000C0946"/>
    <w:rsid w:val="000C0C3E"/>
    <w:rsid w:val="000C1471"/>
    <w:rsid w:val="000C32D4"/>
    <w:rsid w:val="000C35CD"/>
    <w:rsid w:val="000C3921"/>
    <w:rsid w:val="000C5C7F"/>
    <w:rsid w:val="000C6EBA"/>
    <w:rsid w:val="000C6FE5"/>
    <w:rsid w:val="000C6FE9"/>
    <w:rsid w:val="000C76C2"/>
    <w:rsid w:val="000C7E58"/>
    <w:rsid w:val="000D0927"/>
    <w:rsid w:val="000D0A68"/>
    <w:rsid w:val="000D0D40"/>
    <w:rsid w:val="000D15F8"/>
    <w:rsid w:val="000D1831"/>
    <w:rsid w:val="000D1CC3"/>
    <w:rsid w:val="000D2254"/>
    <w:rsid w:val="000D2E8D"/>
    <w:rsid w:val="000D4940"/>
    <w:rsid w:val="000D5E97"/>
    <w:rsid w:val="000D5F7F"/>
    <w:rsid w:val="000D6A9E"/>
    <w:rsid w:val="000E08AF"/>
    <w:rsid w:val="000E13A5"/>
    <w:rsid w:val="000E1A49"/>
    <w:rsid w:val="000E1EE9"/>
    <w:rsid w:val="000E6448"/>
    <w:rsid w:val="000E6774"/>
    <w:rsid w:val="000E6ED3"/>
    <w:rsid w:val="000E7012"/>
    <w:rsid w:val="000E7478"/>
    <w:rsid w:val="000E779B"/>
    <w:rsid w:val="000E77F5"/>
    <w:rsid w:val="000F0745"/>
    <w:rsid w:val="000F151E"/>
    <w:rsid w:val="000F2967"/>
    <w:rsid w:val="000F29EC"/>
    <w:rsid w:val="000F2F0F"/>
    <w:rsid w:val="000F3772"/>
    <w:rsid w:val="000F4014"/>
    <w:rsid w:val="000F4171"/>
    <w:rsid w:val="000F44B9"/>
    <w:rsid w:val="000F4530"/>
    <w:rsid w:val="000F486B"/>
    <w:rsid w:val="000F5F97"/>
    <w:rsid w:val="000F673B"/>
    <w:rsid w:val="000F6FC8"/>
    <w:rsid w:val="000F707C"/>
    <w:rsid w:val="00100115"/>
    <w:rsid w:val="001009DE"/>
    <w:rsid w:val="00100B6F"/>
    <w:rsid w:val="00100E88"/>
    <w:rsid w:val="001022CB"/>
    <w:rsid w:val="00102605"/>
    <w:rsid w:val="0010377A"/>
    <w:rsid w:val="00104646"/>
    <w:rsid w:val="0010523A"/>
    <w:rsid w:val="0010778F"/>
    <w:rsid w:val="001077CE"/>
    <w:rsid w:val="00110C8A"/>
    <w:rsid w:val="00110E59"/>
    <w:rsid w:val="00111602"/>
    <w:rsid w:val="001133C8"/>
    <w:rsid w:val="00113E80"/>
    <w:rsid w:val="001150C2"/>
    <w:rsid w:val="00115D1B"/>
    <w:rsid w:val="0011660E"/>
    <w:rsid w:val="0011711E"/>
    <w:rsid w:val="00117327"/>
    <w:rsid w:val="00117D29"/>
    <w:rsid w:val="00117DEA"/>
    <w:rsid w:val="00117DF9"/>
    <w:rsid w:val="00120B09"/>
    <w:rsid w:val="00120BC5"/>
    <w:rsid w:val="001213C6"/>
    <w:rsid w:val="00121EEE"/>
    <w:rsid w:val="00122323"/>
    <w:rsid w:val="00122B99"/>
    <w:rsid w:val="00122DD8"/>
    <w:rsid w:val="00123231"/>
    <w:rsid w:val="001235CF"/>
    <w:rsid w:val="001236F6"/>
    <w:rsid w:val="00123B2A"/>
    <w:rsid w:val="00123F7C"/>
    <w:rsid w:val="001242C2"/>
    <w:rsid w:val="0012505E"/>
    <w:rsid w:val="00125227"/>
    <w:rsid w:val="001254DD"/>
    <w:rsid w:val="001258BE"/>
    <w:rsid w:val="00125E13"/>
    <w:rsid w:val="00126C1E"/>
    <w:rsid w:val="00126FDC"/>
    <w:rsid w:val="00127D14"/>
    <w:rsid w:val="00130611"/>
    <w:rsid w:val="00131828"/>
    <w:rsid w:val="00131F1C"/>
    <w:rsid w:val="001320B7"/>
    <w:rsid w:val="001322B2"/>
    <w:rsid w:val="00132B19"/>
    <w:rsid w:val="00132BF3"/>
    <w:rsid w:val="00132D79"/>
    <w:rsid w:val="0013333F"/>
    <w:rsid w:val="00133366"/>
    <w:rsid w:val="00133AB5"/>
    <w:rsid w:val="00133B0F"/>
    <w:rsid w:val="00133CCB"/>
    <w:rsid w:val="00134206"/>
    <w:rsid w:val="001347F1"/>
    <w:rsid w:val="001349D1"/>
    <w:rsid w:val="00134EF6"/>
    <w:rsid w:val="001350C0"/>
    <w:rsid w:val="00135580"/>
    <w:rsid w:val="00135A2F"/>
    <w:rsid w:val="00135BB4"/>
    <w:rsid w:val="00136BAF"/>
    <w:rsid w:val="00136E0C"/>
    <w:rsid w:val="0013710C"/>
    <w:rsid w:val="00137FE0"/>
    <w:rsid w:val="0014004C"/>
    <w:rsid w:val="00140178"/>
    <w:rsid w:val="001407D0"/>
    <w:rsid w:val="00140C91"/>
    <w:rsid w:val="001431A9"/>
    <w:rsid w:val="0014396F"/>
    <w:rsid w:val="00143B2C"/>
    <w:rsid w:val="0014488F"/>
    <w:rsid w:val="00144919"/>
    <w:rsid w:val="00144A29"/>
    <w:rsid w:val="00145C95"/>
    <w:rsid w:val="001471EB"/>
    <w:rsid w:val="001473E4"/>
    <w:rsid w:val="00147714"/>
    <w:rsid w:val="00147A15"/>
    <w:rsid w:val="0015113E"/>
    <w:rsid w:val="00151246"/>
    <w:rsid w:val="00151AF8"/>
    <w:rsid w:val="00152F36"/>
    <w:rsid w:val="00156907"/>
    <w:rsid w:val="001572F2"/>
    <w:rsid w:val="0016033A"/>
    <w:rsid w:val="00161B01"/>
    <w:rsid w:val="00162398"/>
    <w:rsid w:val="00163CA0"/>
    <w:rsid w:val="00163FFE"/>
    <w:rsid w:val="001646DB"/>
    <w:rsid w:val="00164B9D"/>
    <w:rsid w:val="00165599"/>
    <w:rsid w:val="00166B32"/>
    <w:rsid w:val="0016766F"/>
    <w:rsid w:val="00170155"/>
    <w:rsid w:val="00170583"/>
    <w:rsid w:val="00170950"/>
    <w:rsid w:val="00170C01"/>
    <w:rsid w:val="00171B27"/>
    <w:rsid w:val="00171F95"/>
    <w:rsid w:val="00173094"/>
    <w:rsid w:val="001733CD"/>
    <w:rsid w:val="0017375B"/>
    <w:rsid w:val="0017392D"/>
    <w:rsid w:val="00173B83"/>
    <w:rsid w:val="001743C3"/>
    <w:rsid w:val="00174CB3"/>
    <w:rsid w:val="00175976"/>
    <w:rsid w:val="00175DB3"/>
    <w:rsid w:val="001766F4"/>
    <w:rsid w:val="00176C0D"/>
    <w:rsid w:val="001778AD"/>
    <w:rsid w:val="0018094C"/>
    <w:rsid w:val="001812F4"/>
    <w:rsid w:val="00182D83"/>
    <w:rsid w:val="00182DF8"/>
    <w:rsid w:val="00183979"/>
    <w:rsid w:val="0018447B"/>
    <w:rsid w:val="0018620A"/>
    <w:rsid w:val="00186BCA"/>
    <w:rsid w:val="001874A7"/>
    <w:rsid w:val="001879FD"/>
    <w:rsid w:val="00187F64"/>
    <w:rsid w:val="00187F84"/>
    <w:rsid w:val="001902E2"/>
    <w:rsid w:val="00191748"/>
    <w:rsid w:val="0019216D"/>
    <w:rsid w:val="001929C7"/>
    <w:rsid w:val="00192A2C"/>
    <w:rsid w:val="00193AEF"/>
    <w:rsid w:val="0019468F"/>
    <w:rsid w:val="00195A44"/>
    <w:rsid w:val="001969B9"/>
    <w:rsid w:val="00197892"/>
    <w:rsid w:val="001A0865"/>
    <w:rsid w:val="001A0EB5"/>
    <w:rsid w:val="001A139C"/>
    <w:rsid w:val="001A1471"/>
    <w:rsid w:val="001A18C7"/>
    <w:rsid w:val="001A1FBE"/>
    <w:rsid w:val="001A229D"/>
    <w:rsid w:val="001A425F"/>
    <w:rsid w:val="001A431C"/>
    <w:rsid w:val="001A7244"/>
    <w:rsid w:val="001A7CFE"/>
    <w:rsid w:val="001B07F6"/>
    <w:rsid w:val="001B0C5E"/>
    <w:rsid w:val="001B1095"/>
    <w:rsid w:val="001B200F"/>
    <w:rsid w:val="001B21D1"/>
    <w:rsid w:val="001B2208"/>
    <w:rsid w:val="001B263E"/>
    <w:rsid w:val="001B2703"/>
    <w:rsid w:val="001B29B7"/>
    <w:rsid w:val="001B3001"/>
    <w:rsid w:val="001B3478"/>
    <w:rsid w:val="001B3616"/>
    <w:rsid w:val="001B36BB"/>
    <w:rsid w:val="001B3972"/>
    <w:rsid w:val="001B475A"/>
    <w:rsid w:val="001B689B"/>
    <w:rsid w:val="001B6C06"/>
    <w:rsid w:val="001B7184"/>
    <w:rsid w:val="001C0422"/>
    <w:rsid w:val="001C04E7"/>
    <w:rsid w:val="001C1063"/>
    <w:rsid w:val="001C1B14"/>
    <w:rsid w:val="001C1D45"/>
    <w:rsid w:val="001C1EF3"/>
    <w:rsid w:val="001C2D66"/>
    <w:rsid w:val="001C3804"/>
    <w:rsid w:val="001C4011"/>
    <w:rsid w:val="001C47F4"/>
    <w:rsid w:val="001C4BCF"/>
    <w:rsid w:val="001C5020"/>
    <w:rsid w:val="001C6045"/>
    <w:rsid w:val="001C6B2A"/>
    <w:rsid w:val="001C772E"/>
    <w:rsid w:val="001C7C4C"/>
    <w:rsid w:val="001D0594"/>
    <w:rsid w:val="001D08C5"/>
    <w:rsid w:val="001D0A2E"/>
    <w:rsid w:val="001D0B6C"/>
    <w:rsid w:val="001D1E3A"/>
    <w:rsid w:val="001D21BF"/>
    <w:rsid w:val="001D2BC9"/>
    <w:rsid w:val="001D2C70"/>
    <w:rsid w:val="001D3D09"/>
    <w:rsid w:val="001D3E29"/>
    <w:rsid w:val="001D4829"/>
    <w:rsid w:val="001D4D0F"/>
    <w:rsid w:val="001D5364"/>
    <w:rsid w:val="001D7C02"/>
    <w:rsid w:val="001E0905"/>
    <w:rsid w:val="001E115C"/>
    <w:rsid w:val="001E18F6"/>
    <w:rsid w:val="001E25F6"/>
    <w:rsid w:val="001E29C7"/>
    <w:rsid w:val="001E33D2"/>
    <w:rsid w:val="001E3436"/>
    <w:rsid w:val="001E3998"/>
    <w:rsid w:val="001E3EB7"/>
    <w:rsid w:val="001E4EB3"/>
    <w:rsid w:val="001E595F"/>
    <w:rsid w:val="001E6220"/>
    <w:rsid w:val="001F0698"/>
    <w:rsid w:val="001F0731"/>
    <w:rsid w:val="001F0FFB"/>
    <w:rsid w:val="001F371D"/>
    <w:rsid w:val="001F3E48"/>
    <w:rsid w:val="001F41AD"/>
    <w:rsid w:val="001F4610"/>
    <w:rsid w:val="001F4920"/>
    <w:rsid w:val="001F5723"/>
    <w:rsid w:val="001F5C19"/>
    <w:rsid w:val="001F746B"/>
    <w:rsid w:val="00200835"/>
    <w:rsid w:val="00201017"/>
    <w:rsid w:val="0020106D"/>
    <w:rsid w:val="002012DB"/>
    <w:rsid w:val="00201E66"/>
    <w:rsid w:val="00202AA0"/>
    <w:rsid w:val="00202DDD"/>
    <w:rsid w:val="0020302A"/>
    <w:rsid w:val="0020375A"/>
    <w:rsid w:val="0020387B"/>
    <w:rsid w:val="0020436E"/>
    <w:rsid w:val="00204D65"/>
    <w:rsid w:val="002054A6"/>
    <w:rsid w:val="00206441"/>
    <w:rsid w:val="002065DF"/>
    <w:rsid w:val="00206BAA"/>
    <w:rsid w:val="00206C10"/>
    <w:rsid w:val="00206EAD"/>
    <w:rsid w:val="00206EBF"/>
    <w:rsid w:val="002073AB"/>
    <w:rsid w:val="00207C0B"/>
    <w:rsid w:val="00207DB1"/>
    <w:rsid w:val="00210261"/>
    <w:rsid w:val="00210AEA"/>
    <w:rsid w:val="002110FB"/>
    <w:rsid w:val="0021138D"/>
    <w:rsid w:val="00212C43"/>
    <w:rsid w:val="002137C5"/>
    <w:rsid w:val="002138FD"/>
    <w:rsid w:val="00213AD9"/>
    <w:rsid w:val="002143AD"/>
    <w:rsid w:val="00215E2B"/>
    <w:rsid w:val="00216473"/>
    <w:rsid w:val="00216598"/>
    <w:rsid w:val="002167FC"/>
    <w:rsid w:val="00216A32"/>
    <w:rsid w:val="00216A42"/>
    <w:rsid w:val="00216BED"/>
    <w:rsid w:val="0021754E"/>
    <w:rsid w:val="0021779C"/>
    <w:rsid w:val="00217BD3"/>
    <w:rsid w:val="002203C2"/>
    <w:rsid w:val="00221D8D"/>
    <w:rsid w:val="00221F5B"/>
    <w:rsid w:val="00222436"/>
    <w:rsid w:val="00222637"/>
    <w:rsid w:val="00222A62"/>
    <w:rsid w:val="00222C56"/>
    <w:rsid w:val="00222DC1"/>
    <w:rsid w:val="00223769"/>
    <w:rsid w:val="0022447A"/>
    <w:rsid w:val="00224D59"/>
    <w:rsid w:val="00224E54"/>
    <w:rsid w:val="00224FEB"/>
    <w:rsid w:val="00225C29"/>
    <w:rsid w:val="002301E6"/>
    <w:rsid w:val="002303E0"/>
    <w:rsid w:val="002309E3"/>
    <w:rsid w:val="00231535"/>
    <w:rsid w:val="00231941"/>
    <w:rsid w:val="00231C73"/>
    <w:rsid w:val="00232331"/>
    <w:rsid w:val="0023289A"/>
    <w:rsid w:val="002328F3"/>
    <w:rsid w:val="00232C40"/>
    <w:rsid w:val="00233C4A"/>
    <w:rsid w:val="00233F57"/>
    <w:rsid w:val="002342AA"/>
    <w:rsid w:val="00234598"/>
    <w:rsid w:val="00235573"/>
    <w:rsid w:val="00235B6C"/>
    <w:rsid w:val="00237D45"/>
    <w:rsid w:val="00240373"/>
    <w:rsid w:val="00240786"/>
    <w:rsid w:val="00240A9B"/>
    <w:rsid w:val="00240BEF"/>
    <w:rsid w:val="00240C23"/>
    <w:rsid w:val="0024153C"/>
    <w:rsid w:val="00241749"/>
    <w:rsid w:val="00241858"/>
    <w:rsid w:val="00242E3F"/>
    <w:rsid w:val="00243EFF"/>
    <w:rsid w:val="00244EC9"/>
    <w:rsid w:val="0024526E"/>
    <w:rsid w:val="00245AA2"/>
    <w:rsid w:val="00245ABD"/>
    <w:rsid w:val="00245CA8"/>
    <w:rsid w:val="00246096"/>
    <w:rsid w:val="00246329"/>
    <w:rsid w:val="00246C73"/>
    <w:rsid w:val="00246FC2"/>
    <w:rsid w:val="00247254"/>
    <w:rsid w:val="00250BBB"/>
    <w:rsid w:val="00251697"/>
    <w:rsid w:val="00251B5B"/>
    <w:rsid w:val="0025246B"/>
    <w:rsid w:val="002526CD"/>
    <w:rsid w:val="002542BA"/>
    <w:rsid w:val="00254A06"/>
    <w:rsid w:val="002559BD"/>
    <w:rsid w:val="002564DA"/>
    <w:rsid w:val="00257520"/>
    <w:rsid w:val="002576A7"/>
    <w:rsid w:val="00260370"/>
    <w:rsid w:val="00262B32"/>
    <w:rsid w:val="00262DB4"/>
    <w:rsid w:val="0026333A"/>
    <w:rsid w:val="00265518"/>
    <w:rsid w:val="00266578"/>
    <w:rsid w:val="0026675E"/>
    <w:rsid w:val="0026686E"/>
    <w:rsid w:val="00267403"/>
    <w:rsid w:val="002677AA"/>
    <w:rsid w:val="00267CFD"/>
    <w:rsid w:val="002703E8"/>
    <w:rsid w:val="00270512"/>
    <w:rsid w:val="00270584"/>
    <w:rsid w:val="002705B0"/>
    <w:rsid w:val="00271040"/>
    <w:rsid w:val="002711C0"/>
    <w:rsid w:val="0027127D"/>
    <w:rsid w:val="0027148F"/>
    <w:rsid w:val="00271EE0"/>
    <w:rsid w:val="00272AC2"/>
    <w:rsid w:val="00272FDC"/>
    <w:rsid w:val="0027323F"/>
    <w:rsid w:val="00273DE1"/>
    <w:rsid w:val="00273F45"/>
    <w:rsid w:val="00273F82"/>
    <w:rsid w:val="002742B5"/>
    <w:rsid w:val="00275890"/>
    <w:rsid w:val="00276044"/>
    <w:rsid w:val="00276714"/>
    <w:rsid w:val="00276E89"/>
    <w:rsid w:val="00277D54"/>
    <w:rsid w:val="00281376"/>
    <w:rsid w:val="00282AFE"/>
    <w:rsid w:val="002834C1"/>
    <w:rsid w:val="00283D3D"/>
    <w:rsid w:val="00284162"/>
    <w:rsid w:val="00284492"/>
    <w:rsid w:val="0028512F"/>
    <w:rsid w:val="002855DF"/>
    <w:rsid w:val="00285A8E"/>
    <w:rsid w:val="00285B48"/>
    <w:rsid w:val="0028769A"/>
    <w:rsid w:val="00290C36"/>
    <w:rsid w:val="002913DB"/>
    <w:rsid w:val="00291495"/>
    <w:rsid w:val="00293646"/>
    <w:rsid w:val="002938E8"/>
    <w:rsid w:val="00293945"/>
    <w:rsid w:val="00293A85"/>
    <w:rsid w:val="00293D65"/>
    <w:rsid w:val="00293E7C"/>
    <w:rsid w:val="002942CB"/>
    <w:rsid w:val="00294402"/>
    <w:rsid w:val="00294FDE"/>
    <w:rsid w:val="00295733"/>
    <w:rsid w:val="002959CD"/>
    <w:rsid w:val="00295C50"/>
    <w:rsid w:val="00296DAC"/>
    <w:rsid w:val="002A0261"/>
    <w:rsid w:val="002A1246"/>
    <w:rsid w:val="002A141E"/>
    <w:rsid w:val="002A14BE"/>
    <w:rsid w:val="002A2A07"/>
    <w:rsid w:val="002A2B16"/>
    <w:rsid w:val="002A2F9C"/>
    <w:rsid w:val="002A460A"/>
    <w:rsid w:val="002A5696"/>
    <w:rsid w:val="002A5822"/>
    <w:rsid w:val="002A6456"/>
    <w:rsid w:val="002A7054"/>
    <w:rsid w:val="002A7A15"/>
    <w:rsid w:val="002B0305"/>
    <w:rsid w:val="002B0641"/>
    <w:rsid w:val="002B0B65"/>
    <w:rsid w:val="002B160B"/>
    <w:rsid w:val="002B162F"/>
    <w:rsid w:val="002B18B4"/>
    <w:rsid w:val="002B25BC"/>
    <w:rsid w:val="002B26EA"/>
    <w:rsid w:val="002B2D09"/>
    <w:rsid w:val="002B2EDE"/>
    <w:rsid w:val="002B3F79"/>
    <w:rsid w:val="002B4D59"/>
    <w:rsid w:val="002B4DC2"/>
    <w:rsid w:val="002B4E8E"/>
    <w:rsid w:val="002B586B"/>
    <w:rsid w:val="002B5AFB"/>
    <w:rsid w:val="002B6994"/>
    <w:rsid w:val="002B6CBE"/>
    <w:rsid w:val="002B741C"/>
    <w:rsid w:val="002C0B59"/>
    <w:rsid w:val="002C0DEE"/>
    <w:rsid w:val="002C2AB3"/>
    <w:rsid w:val="002C2AC6"/>
    <w:rsid w:val="002C320B"/>
    <w:rsid w:val="002C4946"/>
    <w:rsid w:val="002C4DCB"/>
    <w:rsid w:val="002C5388"/>
    <w:rsid w:val="002C5DC4"/>
    <w:rsid w:val="002C6A25"/>
    <w:rsid w:val="002C7167"/>
    <w:rsid w:val="002C7538"/>
    <w:rsid w:val="002D0742"/>
    <w:rsid w:val="002D0905"/>
    <w:rsid w:val="002D09FD"/>
    <w:rsid w:val="002D1CE8"/>
    <w:rsid w:val="002D2182"/>
    <w:rsid w:val="002D35EA"/>
    <w:rsid w:val="002D38B7"/>
    <w:rsid w:val="002D3F3D"/>
    <w:rsid w:val="002D50F5"/>
    <w:rsid w:val="002D54D8"/>
    <w:rsid w:val="002D610E"/>
    <w:rsid w:val="002D662B"/>
    <w:rsid w:val="002D6F97"/>
    <w:rsid w:val="002D707E"/>
    <w:rsid w:val="002D72CC"/>
    <w:rsid w:val="002D74D6"/>
    <w:rsid w:val="002D7B5D"/>
    <w:rsid w:val="002E02BA"/>
    <w:rsid w:val="002E05FA"/>
    <w:rsid w:val="002E0615"/>
    <w:rsid w:val="002E0C74"/>
    <w:rsid w:val="002E0EBC"/>
    <w:rsid w:val="002E130F"/>
    <w:rsid w:val="002E353A"/>
    <w:rsid w:val="002E478F"/>
    <w:rsid w:val="002E4A77"/>
    <w:rsid w:val="002E5956"/>
    <w:rsid w:val="002E5C45"/>
    <w:rsid w:val="002E6252"/>
    <w:rsid w:val="002E69A6"/>
    <w:rsid w:val="002E77A2"/>
    <w:rsid w:val="002F07F1"/>
    <w:rsid w:val="002F0A72"/>
    <w:rsid w:val="002F0CFD"/>
    <w:rsid w:val="002F1CEB"/>
    <w:rsid w:val="002F2770"/>
    <w:rsid w:val="002F398C"/>
    <w:rsid w:val="002F3AA7"/>
    <w:rsid w:val="002F4A09"/>
    <w:rsid w:val="002F5946"/>
    <w:rsid w:val="002F63C2"/>
    <w:rsid w:val="002F6687"/>
    <w:rsid w:val="002F6F50"/>
    <w:rsid w:val="002F7070"/>
    <w:rsid w:val="00300C51"/>
    <w:rsid w:val="00301002"/>
    <w:rsid w:val="00302489"/>
    <w:rsid w:val="003025D8"/>
    <w:rsid w:val="00302CF3"/>
    <w:rsid w:val="003030DF"/>
    <w:rsid w:val="00303109"/>
    <w:rsid w:val="0030357B"/>
    <w:rsid w:val="00303B5B"/>
    <w:rsid w:val="00303B6E"/>
    <w:rsid w:val="003046FD"/>
    <w:rsid w:val="00304F9F"/>
    <w:rsid w:val="00304FD9"/>
    <w:rsid w:val="0030581F"/>
    <w:rsid w:val="0030630E"/>
    <w:rsid w:val="003063CA"/>
    <w:rsid w:val="00307409"/>
    <w:rsid w:val="00307F61"/>
    <w:rsid w:val="00311DCC"/>
    <w:rsid w:val="00312486"/>
    <w:rsid w:val="00312A5E"/>
    <w:rsid w:val="0031301D"/>
    <w:rsid w:val="00314DFF"/>
    <w:rsid w:val="00314E9F"/>
    <w:rsid w:val="00315065"/>
    <w:rsid w:val="003150CD"/>
    <w:rsid w:val="003156DB"/>
    <w:rsid w:val="00316318"/>
    <w:rsid w:val="0031684D"/>
    <w:rsid w:val="00317219"/>
    <w:rsid w:val="003174AD"/>
    <w:rsid w:val="00317D6D"/>
    <w:rsid w:val="00320647"/>
    <w:rsid w:val="0032120F"/>
    <w:rsid w:val="00321447"/>
    <w:rsid w:val="0032195F"/>
    <w:rsid w:val="003222EC"/>
    <w:rsid w:val="00322382"/>
    <w:rsid w:val="0032327F"/>
    <w:rsid w:val="003234FB"/>
    <w:rsid w:val="0032361C"/>
    <w:rsid w:val="0032404A"/>
    <w:rsid w:val="0032437A"/>
    <w:rsid w:val="00324A07"/>
    <w:rsid w:val="00324B8D"/>
    <w:rsid w:val="003256C5"/>
    <w:rsid w:val="00325D5A"/>
    <w:rsid w:val="00327734"/>
    <w:rsid w:val="0032780A"/>
    <w:rsid w:val="0033080A"/>
    <w:rsid w:val="003309F9"/>
    <w:rsid w:val="00330F45"/>
    <w:rsid w:val="00331467"/>
    <w:rsid w:val="0033164E"/>
    <w:rsid w:val="00331C0B"/>
    <w:rsid w:val="00332287"/>
    <w:rsid w:val="00332B6D"/>
    <w:rsid w:val="003331F4"/>
    <w:rsid w:val="00334426"/>
    <w:rsid w:val="00334860"/>
    <w:rsid w:val="003355C0"/>
    <w:rsid w:val="00335B62"/>
    <w:rsid w:val="00336D53"/>
    <w:rsid w:val="00337CFA"/>
    <w:rsid w:val="00340C97"/>
    <w:rsid w:val="00341262"/>
    <w:rsid w:val="0034137C"/>
    <w:rsid w:val="0034140B"/>
    <w:rsid w:val="0034145E"/>
    <w:rsid w:val="003418DE"/>
    <w:rsid w:val="00341EFE"/>
    <w:rsid w:val="00342116"/>
    <w:rsid w:val="003443E2"/>
    <w:rsid w:val="003445DE"/>
    <w:rsid w:val="00344878"/>
    <w:rsid w:val="00344DD0"/>
    <w:rsid w:val="00345629"/>
    <w:rsid w:val="0034565F"/>
    <w:rsid w:val="0034617E"/>
    <w:rsid w:val="00346C81"/>
    <w:rsid w:val="003472CB"/>
    <w:rsid w:val="00347597"/>
    <w:rsid w:val="00347D1B"/>
    <w:rsid w:val="00347F59"/>
    <w:rsid w:val="00350787"/>
    <w:rsid w:val="003517B9"/>
    <w:rsid w:val="00351A8F"/>
    <w:rsid w:val="003520F4"/>
    <w:rsid w:val="00352968"/>
    <w:rsid w:val="0035308D"/>
    <w:rsid w:val="00353379"/>
    <w:rsid w:val="00354302"/>
    <w:rsid w:val="00355A24"/>
    <w:rsid w:val="00356D91"/>
    <w:rsid w:val="00356FA0"/>
    <w:rsid w:val="00357868"/>
    <w:rsid w:val="00357A30"/>
    <w:rsid w:val="00360ABB"/>
    <w:rsid w:val="00360D62"/>
    <w:rsid w:val="00360E98"/>
    <w:rsid w:val="00361607"/>
    <w:rsid w:val="003617B6"/>
    <w:rsid w:val="0036199E"/>
    <w:rsid w:val="00361DE6"/>
    <w:rsid w:val="00361FF9"/>
    <w:rsid w:val="0036203C"/>
    <w:rsid w:val="003623E2"/>
    <w:rsid w:val="0036249F"/>
    <w:rsid w:val="003624A2"/>
    <w:rsid w:val="00362D8F"/>
    <w:rsid w:val="00362FF6"/>
    <w:rsid w:val="0036312A"/>
    <w:rsid w:val="00364E03"/>
    <w:rsid w:val="0036622C"/>
    <w:rsid w:val="00366378"/>
    <w:rsid w:val="0036681B"/>
    <w:rsid w:val="00366F58"/>
    <w:rsid w:val="00366FF2"/>
    <w:rsid w:val="00370486"/>
    <w:rsid w:val="0037082D"/>
    <w:rsid w:val="0037107C"/>
    <w:rsid w:val="00372A25"/>
    <w:rsid w:val="00372F71"/>
    <w:rsid w:val="003735D9"/>
    <w:rsid w:val="00373A88"/>
    <w:rsid w:val="00373B56"/>
    <w:rsid w:val="00373BA1"/>
    <w:rsid w:val="0037420C"/>
    <w:rsid w:val="00374C07"/>
    <w:rsid w:val="00374E8D"/>
    <w:rsid w:val="003754A1"/>
    <w:rsid w:val="003767FE"/>
    <w:rsid w:val="0037695B"/>
    <w:rsid w:val="003770EE"/>
    <w:rsid w:val="00377119"/>
    <w:rsid w:val="00377A8E"/>
    <w:rsid w:val="00377BC9"/>
    <w:rsid w:val="00377DAF"/>
    <w:rsid w:val="003811CA"/>
    <w:rsid w:val="00382A21"/>
    <w:rsid w:val="00382ACF"/>
    <w:rsid w:val="00382E7E"/>
    <w:rsid w:val="00382EED"/>
    <w:rsid w:val="0038314E"/>
    <w:rsid w:val="00383D4F"/>
    <w:rsid w:val="00385953"/>
    <w:rsid w:val="00386962"/>
    <w:rsid w:val="00387451"/>
    <w:rsid w:val="00390C93"/>
    <w:rsid w:val="00390E33"/>
    <w:rsid w:val="00392B96"/>
    <w:rsid w:val="00392E2E"/>
    <w:rsid w:val="0039327D"/>
    <w:rsid w:val="0039411A"/>
    <w:rsid w:val="00396A80"/>
    <w:rsid w:val="003972B3"/>
    <w:rsid w:val="003A0369"/>
    <w:rsid w:val="003A0DA8"/>
    <w:rsid w:val="003A1514"/>
    <w:rsid w:val="003A3FE5"/>
    <w:rsid w:val="003A440A"/>
    <w:rsid w:val="003A4575"/>
    <w:rsid w:val="003A5093"/>
    <w:rsid w:val="003A50A3"/>
    <w:rsid w:val="003A50AF"/>
    <w:rsid w:val="003A52AB"/>
    <w:rsid w:val="003A54CF"/>
    <w:rsid w:val="003A6635"/>
    <w:rsid w:val="003A6D20"/>
    <w:rsid w:val="003A70FA"/>
    <w:rsid w:val="003A7171"/>
    <w:rsid w:val="003A7212"/>
    <w:rsid w:val="003B0F82"/>
    <w:rsid w:val="003B176C"/>
    <w:rsid w:val="003B18CC"/>
    <w:rsid w:val="003B1CF0"/>
    <w:rsid w:val="003B2834"/>
    <w:rsid w:val="003B28B0"/>
    <w:rsid w:val="003B2F48"/>
    <w:rsid w:val="003B37CE"/>
    <w:rsid w:val="003B5708"/>
    <w:rsid w:val="003B57DE"/>
    <w:rsid w:val="003B5FF1"/>
    <w:rsid w:val="003B73D3"/>
    <w:rsid w:val="003C045A"/>
    <w:rsid w:val="003C0DBA"/>
    <w:rsid w:val="003C115A"/>
    <w:rsid w:val="003C1259"/>
    <w:rsid w:val="003C24E2"/>
    <w:rsid w:val="003C2650"/>
    <w:rsid w:val="003C2B67"/>
    <w:rsid w:val="003C2C44"/>
    <w:rsid w:val="003C2F24"/>
    <w:rsid w:val="003C3DD1"/>
    <w:rsid w:val="003C4C89"/>
    <w:rsid w:val="003C54B4"/>
    <w:rsid w:val="003C6469"/>
    <w:rsid w:val="003C65C2"/>
    <w:rsid w:val="003C6602"/>
    <w:rsid w:val="003C6822"/>
    <w:rsid w:val="003C6B44"/>
    <w:rsid w:val="003C7AA5"/>
    <w:rsid w:val="003C7AD6"/>
    <w:rsid w:val="003D0311"/>
    <w:rsid w:val="003D06FD"/>
    <w:rsid w:val="003D0DF7"/>
    <w:rsid w:val="003D1397"/>
    <w:rsid w:val="003D14E1"/>
    <w:rsid w:val="003D2C79"/>
    <w:rsid w:val="003D2F0D"/>
    <w:rsid w:val="003D3520"/>
    <w:rsid w:val="003D4163"/>
    <w:rsid w:val="003D416F"/>
    <w:rsid w:val="003D4812"/>
    <w:rsid w:val="003D5373"/>
    <w:rsid w:val="003D5982"/>
    <w:rsid w:val="003D64F8"/>
    <w:rsid w:val="003D64FB"/>
    <w:rsid w:val="003D74A4"/>
    <w:rsid w:val="003D7A1B"/>
    <w:rsid w:val="003E045D"/>
    <w:rsid w:val="003E0B77"/>
    <w:rsid w:val="003E10BD"/>
    <w:rsid w:val="003E187F"/>
    <w:rsid w:val="003E1C14"/>
    <w:rsid w:val="003E2C4A"/>
    <w:rsid w:val="003E3CFB"/>
    <w:rsid w:val="003E3F59"/>
    <w:rsid w:val="003E41A9"/>
    <w:rsid w:val="003E47AB"/>
    <w:rsid w:val="003E52CE"/>
    <w:rsid w:val="003E5B86"/>
    <w:rsid w:val="003E63D9"/>
    <w:rsid w:val="003E77CE"/>
    <w:rsid w:val="003F0673"/>
    <w:rsid w:val="003F082F"/>
    <w:rsid w:val="003F10A2"/>
    <w:rsid w:val="003F1902"/>
    <w:rsid w:val="003F2A0E"/>
    <w:rsid w:val="003F316B"/>
    <w:rsid w:val="003F31F4"/>
    <w:rsid w:val="003F54E5"/>
    <w:rsid w:val="003F5D5F"/>
    <w:rsid w:val="003F6E05"/>
    <w:rsid w:val="003F7105"/>
    <w:rsid w:val="003F77E9"/>
    <w:rsid w:val="003F7DED"/>
    <w:rsid w:val="00400857"/>
    <w:rsid w:val="00400E4E"/>
    <w:rsid w:val="00401990"/>
    <w:rsid w:val="00401C67"/>
    <w:rsid w:val="00401D74"/>
    <w:rsid w:val="00402062"/>
    <w:rsid w:val="004027EA"/>
    <w:rsid w:val="00402B75"/>
    <w:rsid w:val="00403483"/>
    <w:rsid w:val="0040395B"/>
    <w:rsid w:val="00403C17"/>
    <w:rsid w:val="00403F82"/>
    <w:rsid w:val="00407499"/>
    <w:rsid w:val="00410724"/>
    <w:rsid w:val="004109AE"/>
    <w:rsid w:val="00412C25"/>
    <w:rsid w:val="0041414E"/>
    <w:rsid w:val="004158B0"/>
    <w:rsid w:val="00415A64"/>
    <w:rsid w:val="00416422"/>
    <w:rsid w:val="00416E8B"/>
    <w:rsid w:val="0041727D"/>
    <w:rsid w:val="0041752B"/>
    <w:rsid w:val="0041784D"/>
    <w:rsid w:val="00420977"/>
    <w:rsid w:val="004212AC"/>
    <w:rsid w:val="00421466"/>
    <w:rsid w:val="00421D79"/>
    <w:rsid w:val="00423174"/>
    <w:rsid w:val="00423FD4"/>
    <w:rsid w:val="00424288"/>
    <w:rsid w:val="004246F4"/>
    <w:rsid w:val="004254FC"/>
    <w:rsid w:val="004256CC"/>
    <w:rsid w:val="00425971"/>
    <w:rsid w:val="00425E53"/>
    <w:rsid w:val="004273DD"/>
    <w:rsid w:val="00427431"/>
    <w:rsid w:val="00427976"/>
    <w:rsid w:val="004304D3"/>
    <w:rsid w:val="004305F0"/>
    <w:rsid w:val="00431E14"/>
    <w:rsid w:val="004329FA"/>
    <w:rsid w:val="00434151"/>
    <w:rsid w:val="00435858"/>
    <w:rsid w:val="00435D80"/>
    <w:rsid w:val="00435F03"/>
    <w:rsid w:val="0043627D"/>
    <w:rsid w:val="00436306"/>
    <w:rsid w:val="00436E68"/>
    <w:rsid w:val="0043704D"/>
    <w:rsid w:val="004376FA"/>
    <w:rsid w:val="00437FD8"/>
    <w:rsid w:val="004402FC"/>
    <w:rsid w:val="004403F3"/>
    <w:rsid w:val="004404D2"/>
    <w:rsid w:val="00440B26"/>
    <w:rsid w:val="0044178D"/>
    <w:rsid w:val="00442AEC"/>
    <w:rsid w:val="00443DAC"/>
    <w:rsid w:val="0044489C"/>
    <w:rsid w:val="004450E2"/>
    <w:rsid w:val="004451D4"/>
    <w:rsid w:val="004451DA"/>
    <w:rsid w:val="00445235"/>
    <w:rsid w:val="004457B0"/>
    <w:rsid w:val="00446336"/>
    <w:rsid w:val="00446567"/>
    <w:rsid w:val="004474C5"/>
    <w:rsid w:val="004475CB"/>
    <w:rsid w:val="004475E6"/>
    <w:rsid w:val="004500BB"/>
    <w:rsid w:val="00450610"/>
    <w:rsid w:val="00450D5A"/>
    <w:rsid w:val="00452258"/>
    <w:rsid w:val="004529CC"/>
    <w:rsid w:val="00453189"/>
    <w:rsid w:val="00453AC7"/>
    <w:rsid w:val="00453E81"/>
    <w:rsid w:val="00454ABB"/>
    <w:rsid w:val="00454FCD"/>
    <w:rsid w:val="00455A14"/>
    <w:rsid w:val="0045662C"/>
    <w:rsid w:val="004570F9"/>
    <w:rsid w:val="00460A32"/>
    <w:rsid w:val="00461FA1"/>
    <w:rsid w:val="0046235D"/>
    <w:rsid w:val="004623EA"/>
    <w:rsid w:val="0046244A"/>
    <w:rsid w:val="00462EF9"/>
    <w:rsid w:val="004637FC"/>
    <w:rsid w:val="00464DC9"/>
    <w:rsid w:val="00464EDD"/>
    <w:rsid w:val="00465045"/>
    <w:rsid w:val="0046661A"/>
    <w:rsid w:val="00466C26"/>
    <w:rsid w:val="0046727E"/>
    <w:rsid w:val="00467300"/>
    <w:rsid w:val="00471AC1"/>
    <w:rsid w:val="00471E52"/>
    <w:rsid w:val="004732CC"/>
    <w:rsid w:val="004735A6"/>
    <w:rsid w:val="00473727"/>
    <w:rsid w:val="00473975"/>
    <w:rsid w:val="004744D7"/>
    <w:rsid w:val="004763C0"/>
    <w:rsid w:val="00477115"/>
    <w:rsid w:val="00477337"/>
    <w:rsid w:val="00480941"/>
    <w:rsid w:val="00480A90"/>
    <w:rsid w:val="00480B26"/>
    <w:rsid w:val="00481842"/>
    <w:rsid w:val="00481C44"/>
    <w:rsid w:val="004820A2"/>
    <w:rsid w:val="0048233E"/>
    <w:rsid w:val="00482B00"/>
    <w:rsid w:val="00482C91"/>
    <w:rsid w:val="00483CD2"/>
    <w:rsid w:val="00485782"/>
    <w:rsid w:val="00485C46"/>
    <w:rsid w:val="0048637E"/>
    <w:rsid w:val="0048652A"/>
    <w:rsid w:val="00486668"/>
    <w:rsid w:val="00486ADD"/>
    <w:rsid w:val="00486C41"/>
    <w:rsid w:val="004877DA"/>
    <w:rsid w:val="00490118"/>
    <w:rsid w:val="00490551"/>
    <w:rsid w:val="0049088B"/>
    <w:rsid w:val="00492569"/>
    <w:rsid w:val="0049301D"/>
    <w:rsid w:val="00493510"/>
    <w:rsid w:val="00493950"/>
    <w:rsid w:val="00493A45"/>
    <w:rsid w:val="00493F15"/>
    <w:rsid w:val="004966F7"/>
    <w:rsid w:val="00496BDD"/>
    <w:rsid w:val="0049715B"/>
    <w:rsid w:val="004977E7"/>
    <w:rsid w:val="00497ADC"/>
    <w:rsid w:val="004A05D5"/>
    <w:rsid w:val="004A068E"/>
    <w:rsid w:val="004A1416"/>
    <w:rsid w:val="004A1447"/>
    <w:rsid w:val="004A207D"/>
    <w:rsid w:val="004A220A"/>
    <w:rsid w:val="004A2AEB"/>
    <w:rsid w:val="004A2DE4"/>
    <w:rsid w:val="004A39B6"/>
    <w:rsid w:val="004A3DC5"/>
    <w:rsid w:val="004A4056"/>
    <w:rsid w:val="004A5000"/>
    <w:rsid w:val="004A53E2"/>
    <w:rsid w:val="004A5C94"/>
    <w:rsid w:val="004A6478"/>
    <w:rsid w:val="004A6DA8"/>
    <w:rsid w:val="004A6E26"/>
    <w:rsid w:val="004A6E8D"/>
    <w:rsid w:val="004A705C"/>
    <w:rsid w:val="004A74B2"/>
    <w:rsid w:val="004A7559"/>
    <w:rsid w:val="004A7AD5"/>
    <w:rsid w:val="004B0D72"/>
    <w:rsid w:val="004B11F3"/>
    <w:rsid w:val="004B16E5"/>
    <w:rsid w:val="004B281F"/>
    <w:rsid w:val="004B2CBD"/>
    <w:rsid w:val="004B3585"/>
    <w:rsid w:val="004B43E0"/>
    <w:rsid w:val="004B473A"/>
    <w:rsid w:val="004B4B74"/>
    <w:rsid w:val="004B6721"/>
    <w:rsid w:val="004B7E59"/>
    <w:rsid w:val="004C04E5"/>
    <w:rsid w:val="004C07A9"/>
    <w:rsid w:val="004C0FDC"/>
    <w:rsid w:val="004C13CA"/>
    <w:rsid w:val="004C161F"/>
    <w:rsid w:val="004C21B6"/>
    <w:rsid w:val="004C2CFC"/>
    <w:rsid w:val="004C3431"/>
    <w:rsid w:val="004C3858"/>
    <w:rsid w:val="004C4267"/>
    <w:rsid w:val="004C4CCA"/>
    <w:rsid w:val="004C4DE4"/>
    <w:rsid w:val="004C5494"/>
    <w:rsid w:val="004C556F"/>
    <w:rsid w:val="004C55F3"/>
    <w:rsid w:val="004C5A18"/>
    <w:rsid w:val="004C6125"/>
    <w:rsid w:val="004D02A7"/>
    <w:rsid w:val="004D0BCE"/>
    <w:rsid w:val="004D0FCC"/>
    <w:rsid w:val="004D20A4"/>
    <w:rsid w:val="004D383D"/>
    <w:rsid w:val="004D3F00"/>
    <w:rsid w:val="004D4701"/>
    <w:rsid w:val="004D4FD8"/>
    <w:rsid w:val="004D565E"/>
    <w:rsid w:val="004D5735"/>
    <w:rsid w:val="004D5CE1"/>
    <w:rsid w:val="004D606B"/>
    <w:rsid w:val="004D7FB2"/>
    <w:rsid w:val="004E06DE"/>
    <w:rsid w:val="004E1A73"/>
    <w:rsid w:val="004E1CF8"/>
    <w:rsid w:val="004E20B7"/>
    <w:rsid w:val="004E2339"/>
    <w:rsid w:val="004E25E1"/>
    <w:rsid w:val="004E3593"/>
    <w:rsid w:val="004E3C97"/>
    <w:rsid w:val="004E3F51"/>
    <w:rsid w:val="004E45BB"/>
    <w:rsid w:val="004E49BD"/>
    <w:rsid w:val="004E4FAE"/>
    <w:rsid w:val="004E52FD"/>
    <w:rsid w:val="004E56B3"/>
    <w:rsid w:val="004E6116"/>
    <w:rsid w:val="004E64B9"/>
    <w:rsid w:val="004E6E58"/>
    <w:rsid w:val="004E799B"/>
    <w:rsid w:val="004E7AEB"/>
    <w:rsid w:val="004E7B24"/>
    <w:rsid w:val="004F0025"/>
    <w:rsid w:val="004F25C3"/>
    <w:rsid w:val="004F2B97"/>
    <w:rsid w:val="004F3A4E"/>
    <w:rsid w:val="004F3E26"/>
    <w:rsid w:val="004F5812"/>
    <w:rsid w:val="004F6634"/>
    <w:rsid w:val="004F7B29"/>
    <w:rsid w:val="005001AC"/>
    <w:rsid w:val="0050037A"/>
    <w:rsid w:val="005005A6"/>
    <w:rsid w:val="0050064B"/>
    <w:rsid w:val="00500882"/>
    <w:rsid w:val="00501425"/>
    <w:rsid w:val="005034E9"/>
    <w:rsid w:val="00504C76"/>
    <w:rsid w:val="00505A3B"/>
    <w:rsid w:val="00505DC9"/>
    <w:rsid w:val="00505E7E"/>
    <w:rsid w:val="005060CC"/>
    <w:rsid w:val="00506BEF"/>
    <w:rsid w:val="00507825"/>
    <w:rsid w:val="00507E59"/>
    <w:rsid w:val="00512E32"/>
    <w:rsid w:val="0051348A"/>
    <w:rsid w:val="00513AE3"/>
    <w:rsid w:val="00514525"/>
    <w:rsid w:val="00514809"/>
    <w:rsid w:val="005150AF"/>
    <w:rsid w:val="00515D5D"/>
    <w:rsid w:val="00515E40"/>
    <w:rsid w:val="00517093"/>
    <w:rsid w:val="0051739D"/>
    <w:rsid w:val="00517659"/>
    <w:rsid w:val="0051785C"/>
    <w:rsid w:val="00521119"/>
    <w:rsid w:val="00521719"/>
    <w:rsid w:val="005217B4"/>
    <w:rsid w:val="00522DF0"/>
    <w:rsid w:val="0052370A"/>
    <w:rsid w:val="00523A55"/>
    <w:rsid w:val="00523ED9"/>
    <w:rsid w:val="00524CC1"/>
    <w:rsid w:val="00525B4E"/>
    <w:rsid w:val="00525CAF"/>
    <w:rsid w:val="005264CA"/>
    <w:rsid w:val="00526754"/>
    <w:rsid w:val="00526FC8"/>
    <w:rsid w:val="00530A69"/>
    <w:rsid w:val="00531058"/>
    <w:rsid w:val="00532733"/>
    <w:rsid w:val="00532FE6"/>
    <w:rsid w:val="00533470"/>
    <w:rsid w:val="00533CBC"/>
    <w:rsid w:val="00533E2E"/>
    <w:rsid w:val="00533EE0"/>
    <w:rsid w:val="00534030"/>
    <w:rsid w:val="00534137"/>
    <w:rsid w:val="00534560"/>
    <w:rsid w:val="00535541"/>
    <w:rsid w:val="00535FBB"/>
    <w:rsid w:val="00536BC8"/>
    <w:rsid w:val="00536F8F"/>
    <w:rsid w:val="0053768F"/>
    <w:rsid w:val="00537887"/>
    <w:rsid w:val="00537B05"/>
    <w:rsid w:val="005412FE"/>
    <w:rsid w:val="005420FA"/>
    <w:rsid w:val="00542422"/>
    <w:rsid w:val="00542629"/>
    <w:rsid w:val="00542BB9"/>
    <w:rsid w:val="00543271"/>
    <w:rsid w:val="005433FB"/>
    <w:rsid w:val="00543F4F"/>
    <w:rsid w:val="00544F4B"/>
    <w:rsid w:val="005459BB"/>
    <w:rsid w:val="005459DB"/>
    <w:rsid w:val="005462F6"/>
    <w:rsid w:val="005467E4"/>
    <w:rsid w:val="00546ACF"/>
    <w:rsid w:val="00550A96"/>
    <w:rsid w:val="00551830"/>
    <w:rsid w:val="0055260F"/>
    <w:rsid w:val="00553C3B"/>
    <w:rsid w:val="0055504D"/>
    <w:rsid w:val="005554D1"/>
    <w:rsid w:val="005560CC"/>
    <w:rsid w:val="0055634A"/>
    <w:rsid w:val="0055681E"/>
    <w:rsid w:val="00556A24"/>
    <w:rsid w:val="0055762A"/>
    <w:rsid w:val="005577A3"/>
    <w:rsid w:val="005579B6"/>
    <w:rsid w:val="00560801"/>
    <w:rsid w:val="00560D30"/>
    <w:rsid w:val="00561120"/>
    <w:rsid w:val="00562B49"/>
    <w:rsid w:val="00562D9E"/>
    <w:rsid w:val="00562ED6"/>
    <w:rsid w:val="00563467"/>
    <w:rsid w:val="00563668"/>
    <w:rsid w:val="00563924"/>
    <w:rsid w:val="00563E91"/>
    <w:rsid w:val="005645A1"/>
    <w:rsid w:val="00565CC0"/>
    <w:rsid w:val="00567454"/>
    <w:rsid w:val="00570023"/>
    <w:rsid w:val="0057025D"/>
    <w:rsid w:val="00570384"/>
    <w:rsid w:val="00570CCE"/>
    <w:rsid w:val="005710A7"/>
    <w:rsid w:val="005717E0"/>
    <w:rsid w:val="00571A95"/>
    <w:rsid w:val="00571EEC"/>
    <w:rsid w:val="00572A64"/>
    <w:rsid w:val="00573594"/>
    <w:rsid w:val="005737CD"/>
    <w:rsid w:val="00573D78"/>
    <w:rsid w:val="005741CD"/>
    <w:rsid w:val="005743D8"/>
    <w:rsid w:val="00574636"/>
    <w:rsid w:val="00574AD9"/>
    <w:rsid w:val="00575696"/>
    <w:rsid w:val="0057581F"/>
    <w:rsid w:val="0057589D"/>
    <w:rsid w:val="0057733D"/>
    <w:rsid w:val="00577FD6"/>
    <w:rsid w:val="005805EF"/>
    <w:rsid w:val="0058083A"/>
    <w:rsid w:val="005812F4"/>
    <w:rsid w:val="00581B9D"/>
    <w:rsid w:val="00581EE0"/>
    <w:rsid w:val="0058321F"/>
    <w:rsid w:val="00583301"/>
    <w:rsid w:val="00583E4C"/>
    <w:rsid w:val="00585905"/>
    <w:rsid w:val="00587657"/>
    <w:rsid w:val="00587A7D"/>
    <w:rsid w:val="00587BAD"/>
    <w:rsid w:val="00590093"/>
    <w:rsid w:val="00590A21"/>
    <w:rsid w:val="00590B98"/>
    <w:rsid w:val="00590B9A"/>
    <w:rsid w:val="005918E7"/>
    <w:rsid w:val="0059199B"/>
    <w:rsid w:val="005929AC"/>
    <w:rsid w:val="00592A25"/>
    <w:rsid w:val="0059332D"/>
    <w:rsid w:val="00593570"/>
    <w:rsid w:val="00593581"/>
    <w:rsid w:val="00593B23"/>
    <w:rsid w:val="005945AE"/>
    <w:rsid w:val="00594788"/>
    <w:rsid w:val="00594A5A"/>
    <w:rsid w:val="00594E04"/>
    <w:rsid w:val="00595669"/>
    <w:rsid w:val="005958EB"/>
    <w:rsid w:val="0059636F"/>
    <w:rsid w:val="005967B1"/>
    <w:rsid w:val="00596FB5"/>
    <w:rsid w:val="005977A3"/>
    <w:rsid w:val="00597DFF"/>
    <w:rsid w:val="005A0377"/>
    <w:rsid w:val="005A1214"/>
    <w:rsid w:val="005A1753"/>
    <w:rsid w:val="005A211C"/>
    <w:rsid w:val="005A2969"/>
    <w:rsid w:val="005A2B76"/>
    <w:rsid w:val="005A2C0E"/>
    <w:rsid w:val="005A3BD8"/>
    <w:rsid w:val="005A3F8A"/>
    <w:rsid w:val="005A42CF"/>
    <w:rsid w:val="005A4DE5"/>
    <w:rsid w:val="005A624F"/>
    <w:rsid w:val="005A7263"/>
    <w:rsid w:val="005B0A61"/>
    <w:rsid w:val="005B10DF"/>
    <w:rsid w:val="005B1B4F"/>
    <w:rsid w:val="005B23E9"/>
    <w:rsid w:val="005B24BA"/>
    <w:rsid w:val="005B3C5B"/>
    <w:rsid w:val="005B3C75"/>
    <w:rsid w:val="005B44B3"/>
    <w:rsid w:val="005B44C6"/>
    <w:rsid w:val="005B4FBE"/>
    <w:rsid w:val="005B5B78"/>
    <w:rsid w:val="005B682E"/>
    <w:rsid w:val="005B6845"/>
    <w:rsid w:val="005B711D"/>
    <w:rsid w:val="005C0407"/>
    <w:rsid w:val="005C15F8"/>
    <w:rsid w:val="005C180A"/>
    <w:rsid w:val="005C1A00"/>
    <w:rsid w:val="005C408A"/>
    <w:rsid w:val="005C4FA0"/>
    <w:rsid w:val="005C6A33"/>
    <w:rsid w:val="005C7509"/>
    <w:rsid w:val="005D0519"/>
    <w:rsid w:val="005D0A01"/>
    <w:rsid w:val="005D1548"/>
    <w:rsid w:val="005D1B0C"/>
    <w:rsid w:val="005D2145"/>
    <w:rsid w:val="005D2C15"/>
    <w:rsid w:val="005D2CD7"/>
    <w:rsid w:val="005D3B35"/>
    <w:rsid w:val="005D41C9"/>
    <w:rsid w:val="005D4AB8"/>
    <w:rsid w:val="005D5133"/>
    <w:rsid w:val="005D5E99"/>
    <w:rsid w:val="005D5FD8"/>
    <w:rsid w:val="005D7146"/>
    <w:rsid w:val="005D7664"/>
    <w:rsid w:val="005D7FD2"/>
    <w:rsid w:val="005E0334"/>
    <w:rsid w:val="005E0C06"/>
    <w:rsid w:val="005E17EB"/>
    <w:rsid w:val="005E1A04"/>
    <w:rsid w:val="005E20CB"/>
    <w:rsid w:val="005E2217"/>
    <w:rsid w:val="005E25A6"/>
    <w:rsid w:val="005E2B5E"/>
    <w:rsid w:val="005E3C05"/>
    <w:rsid w:val="005E46B1"/>
    <w:rsid w:val="005E58CC"/>
    <w:rsid w:val="005E6B5D"/>
    <w:rsid w:val="005E7E84"/>
    <w:rsid w:val="005F013F"/>
    <w:rsid w:val="005F0211"/>
    <w:rsid w:val="005F038B"/>
    <w:rsid w:val="005F1983"/>
    <w:rsid w:val="005F1FA9"/>
    <w:rsid w:val="005F2144"/>
    <w:rsid w:val="005F292F"/>
    <w:rsid w:val="005F2C7A"/>
    <w:rsid w:val="005F4919"/>
    <w:rsid w:val="005F530A"/>
    <w:rsid w:val="005F548C"/>
    <w:rsid w:val="005F60DC"/>
    <w:rsid w:val="005F6F04"/>
    <w:rsid w:val="005F71DC"/>
    <w:rsid w:val="005F72BA"/>
    <w:rsid w:val="005F789F"/>
    <w:rsid w:val="005F78A5"/>
    <w:rsid w:val="005F7925"/>
    <w:rsid w:val="005F7F85"/>
    <w:rsid w:val="0060030C"/>
    <w:rsid w:val="00601309"/>
    <w:rsid w:val="0060163E"/>
    <w:rsid w:val="00601930"/>
    <w:rsid w:val="00601B2E"/>
    <w:rsid w:val="00602470"/>
    <w:rsid w:val="00603502"/>
    <w:rsid w:val="006046E7"/>
    <w:rsid w:val="00605A6A"/>
    <w:rsid w:val="00606048"/>
    <w:rsid w:val="00606142"/>
    <w:rsid w:val="0060642D"/>
    <w:rsid w:val="0060683D"/>
    <w:rsid w:val="00607B63"/>
    <w:rsid w:val="00610C58"/>
    <w:rsid w:val="006117E1"/>
    <w:rsid w:val="00611E76"/>
    <w:rsid w:val="0061252C"/>
    <w:rsid w:val="00612800"/>
    <w:rsid w:val="006129E2"/>
    <w:rsid w:val="006131AA"/>
    <w:rsid w:val="00614B0A"/>
    <w:rsid w:val="006153A0"/>
    <w:rsid w:val="006156A4"/>
    <w:rsid w:val="00616493"/>
    <w:rsid w:val="00616EB7"/>
    <w:rsid w:val="006176CF"/>
    <w:rsid w:val="00617E31"/>
    <w:rsid w:val="00617F6E"/>
    <w:rsid w:val="006212F1"/>
    <w:rsid w:val="00621FD5"/>
    <w:rsid w:val="00622716"/>
    <w:rsid w:val="006231A6"/>
    <w:rsid w:val="006231B9"/>
    <w:rsid w:val="006238B0"/>
    <w:rsid w:val="00623A1D"/>
    <w:rsid w:val="00623B07"/>
    <w:rsid w:val="0062414A"/>
    <w:rsid w:val="00624DAA"/>
    <w:rsid w:val="00624FDE"/>
    <w:rsid w:val="00625313"/>
    <w:rsid w:val="00626D7C"/>
    <w:rsid w:val="00626DD3"/>
    <w:rsid w:val="00627391"/>
    <w:rsid w:val="006277A4"/>
    <w:rsid w:val="00627BD7"/>
    <w:rsid w:val="00630868"/>
    <w:rsid w:val="00630880"/>
    <w:rsid w:val="0063133E"/>
    <w:rsid w:val="006315E2"/>
    <w:rsid w:val="00631D2C"/>
    <w:rsid w:val="00631F1A"/>
    <w:rsid w:val="006325EE"/>
    <w:rsid w:val="00633360"/>
    <w:rsid w:val="006338AC"/>
    <w:rsid w:val="0063467A"/>
    <w:rsid w:val="00634F62"/>
    <w:rsid w:val="006355CD"/>
    <w:rsid w:val="00636EBE"/>
    <w:rsid w:val="00636F11"/>
    <w:rsid w:val="006376A8"/>
    <w:rsid w:val="00637DB6"/>
    <w:rsid w:val="006401A3"/>
    <w:rsid w:val="006404F3"/>
    <w:rsid w:val="00640F27"/>
    <w:rsid w:val="006412E2"/>
    <w:rsid w:val="006415B5"/>
    <w:rsid w:val="006417D5"/>
    <w:rsid w:val="00641829"/>
    <w:rsid w:val="00642385"/>
    <w:rsid w:val="00642D1E"/>
    <w:rsid w:val="00642DAB"/>
    <w:rsid w:val="00644C83"/>
    <w:rsid w:val="00645000"/>
    <w:rsid w:val="00645390"/>
    <w:rsid w:val="0064641E"/>
    <w:rsid w:val="00646A60"/>
    <w:rsid w:val="0064705F"/>
    <w:rsid w:val="006477AB"/>
    <w:rsid w:val="00647D51"/>
    <w:rsid w:val="00650385"/>
    <w:rsid w:val="00651292"/>
    <w:rsid w:val="00652916"/>
    <w:rsid w:val="00653511"/>
    <w:rsid w:val="00654344"/>
    <w:rsid w:val="00654BE0"/>
    <w:rsid w:val="006557C1"/>
    <w:rsid w:val="00655EB7"/>
    <w:rsid w:val="00655EDF"/>
    <w:rsid w:val="00656356"/>
    <w:rsid w:val="00657001"/>
    <w:rsid w:val="006574F8"/>
    <w:rsid w:val="00657E04"/>
    <w:rsid w:val="0066062C"/>
    <w:rsid w:val="006611EE"/>
    <w:rsid w:val="00661324"/>
    <w:rsid w:val="00661870"/>
    <w:rsid w:val="00661A4D"/>
    <w:rsid w:val="00661AB7"/>
    <w:rsid w:val="00662A08"/>
    <w:rsid w:val="00662DA2"/>
    <w:rsid w:val="00663583"/>
    <w:rsid w:val="006638B4"/>
    <w:rsid w:val="00663BD0"/>
    <w:rsid w:val="00664DAE"/>
    <w:rsid w:val="006654EF"/>
    <w:rsid w:val="00665B93"/>
    <w:rsid w:val="00665C18"/>
    <w:rsid w:val="00665E04"/>
    <w:rsid w:val="006666C3"/>
    <w:rsid w:val="00666AA8"/>
    <w:rsid w:val="006673B6"/>
    <w:rsid w:val="00667AA8"/>
    <w:rsid w:val="006709AC"/>
    <w:rsid w:val="00671CCA"/>
    <w:rsid w:val="00672204"/>
    <w:rsid w:val="00672A5D"/>
    <w:rsid w:val="00675E88"/>
    <w:rsid w:val="00677F59"/>
    <w:rsid w:val="00682039"/>
    <w:rsid w:val="00682276"/>
    <w:rsid w:val="00682F61"/>
    <w:rsid w:val="00684DD9"/>
    <w:rsid w:val="006856A2"/>
    <w:rsid w:val="00685C01"/>
    <w:rsid w:val="00686449"/>
    <w:rsid w:val="00687555"/>
    <w:rsid w:val="00690A6A"/>
    <w:rsid w:val="00691F86"/>
    <w:rsid w:val="00693654"/>
    <w:rsid w:val="0069456B"/>
    <w:rsid w:val="00694EDA"/>
    <w:rsid w:val="00695806"/>
    <w:rsid w:val="00695B5C"/>
    <w:rsid w:val="00695BF7"/>
    <w:rsid w:val="00695F82"/>
    <w:rsid w:val="00696BB2"/>
    <w:rsid w:val="00696DBF"/>
    <w:rsid w:val="006975E6"/>
    <w:rsid w:val="00697797"/>
    <w:rsid w:val="00697A3E"/>
    <w:rsid w:val="00697B81"/>
    <w:rsid w:val="00697F62"/>
    <w:rsid w:val="006A0BBF"/>
    <w:rsid w:val="006A14C8"/>
    <w:rsid w:val="006A1B32"/>
    <w:rsid w:val="006A1FCD"/>
    <w:rsid w:val="006A211D"/>
    <w:rsid w:val="006A27ED"/>
    <w:rsid w:val="006A2C9B"/>
    <w:rsid w:val="006A2EBF"/>
    <w:rsid w:val="006A33F3"/>
    <w:rsid w:val="006A41C2"/>
    <w:rsid w:val="006A457F"/>
    <w:rsid w:val="006A4706"/>
    <w:rsid w:val="006A479B"/>
    <w:rsid w:val="006A4DF8"/>
    <w:rsid w:val="006A55AC"/>
    <w:rsid w:val="006A5F3F"/>
    <w:rsid w:val="006A6793"/>
    <w:rsid w:val="006A6D95"/>
    <w:rsid w:val="006A7324"/>
    <w:rsid w:val="006B02B4"/>
    <w:rsid w:val="006B05A0"/>
    <w:rsid w:val="006B1FC0"/>
    <w:rsid w:val="006B2885"/>
    <w:rsid w:val="006B2C39"/>
    <w:rsid w:val="006B2C5B"/>
    <w:rsid w:val="006B30B1"/>
    <w:rsid w:val="006B3F5B"/>
    <w:rsid w:val="006B4247"/>
    <w:rsid w:val="006B4B4E"/>
    <w:rsid w:val="006B5061"/>
    <w:rsid w:val="006B57C7"/>
    <w:rsid w:val="006B5D86"/>
    <w:rsid w:val="006B67A6"/>
    <w:rsid w:val="006B6C8B"/>
    <w:rsid w:val="006B7355"/>
    <w:rsid w:val="006B79FE"/>
    <w:rsid w:val="006B7EA3"/>
    <w:rsid w:val="006C08A6"/>
    <w:rsid w:val="006C0E3C"/>
    <w:rsid w:val="006C16AA"/>
    <w:rsid w:val="006C1AAD"/>
    <w:rsid w:val="006C1F3D"/>
    <w:rsid w:val="006C3626"/>
    <w:rsid w:val="006C4285"/>
    <w:rsid w:val="006C49A0"/>
    <w:rsid w:val="006C4DEC"/>
    <w:rsid w:val="006C60B8"/>
    <w:rsid w:val="006C7266"/>
    <w:rsid w:val="006C75CF"/>
    <w:rsid w:val="006C776C"/>
    <w:rsid w:val="006C7F23"/>
    <w:rsid w:val="006D0131"/>
    <w:rsid w:val="006D0740"/>
    <w:rsid w:val="006D127E"/>
    <w:rsid w:val="006D1A8B"/>
    <w:rsid w:val="006D1C7C"/>
    <w:rsid w:val="006D2C2A"/>
    <w:rsid w:val="006D2F40"/>
    <w:rsid w:val="006D3175"/>
    <w:rsid w:val="006D35E4"/>
    <w:rsid w:val="006D4AA5"/>
    <w:rsid w:val="006D5039"/>
    <w:rsid w:val="006D5A0E"/>
    <w:rsid w:val="006D5A16"/>
    <w:rsid w:val="006D70B2"/>
    <w:rsid w:val="006D772A"/>
    <w:rsid w:val="006D7773"/>
    <w:rsid w:val="006E0023"/>
    <w:rsid w:val="006E1195"/>
    <w:rsid w:val="006E1397"/>
    <w:rsid w:val="006E3725"/>
    <w:rsid w:val="006E3FF9"/>
    <w:rsid w:val="006E404D"/>
    <w:rsid w:val="006E4095"/>
    <w:rsid w:val="006E413B"/>
    <w:rsid w:val="006E5635"/>
    <w:rsid w:val="006E5727"/>
    <w:rsid w:val="006E5DB9"/>
    <w:rsid w:val="006E662F"/>
    <w:rsid w:val="006E6646"/>
    <w:rsid w:val="006E6F37"/>
    <w:rsid w:val="006E6FC1"/>
    <w:rsid w:val="006E709D"/>
    <w:rsid w:val="006E725D"/>
    <w:rsid w:val="006E76FB"/>
    <w:rsid w:val="006E7DFD"/>
    <w:rsid w:val="006F0C20"/>
    <w:rsid w:val="006F12AA"/>
    <w:rsid w:val="006F140D"/>
    <w:rsid w:val="006F1C62"/>
    <w:rsid w:val="006F2D68"/>
    <w:rsid w:val="006F3188"/>
    <w:rsid w:val="006F340D"/>
    <w:rsid w:val="006F3FF0"/>
    <w:rsid w:val="006F4470"/>
    <w:rsid w:val="006F5540"/>
    <w:rsid w:val="006F6035"/>
    <w:rsid w:val="006F6819"/>
    <w:rsid w:val="006F6988"/>
    <w:rsid w:val="007009F5"/>
    <w:rsid w:val="007014D4"/>
    <w:rsid w:val="0070159A"/>
    <w:rsid w:val="00701795"/>
    <w:rsid w:val="007024E7"/>
    <w:rsid w:val="00702641"/>
    <w:rsid w:val="00702F25"/>
    <w:rsid w:val="00702F51"/>
    <w:rsid w:val="00703163"/>
    <w:rsid w:val="00703C45"/>
    <w:rsid w:val="00703F6E"/>
    <w:rsid w:val="00704C8F"/>
    <w:rsid w:val="00704E40"/>
    <w:rsid w:val="0070580E"/>
    <w:rsid w:val="007066E3"/>
    <w:rsid w:val="00706B35"/>
    <w:rsid w:val="00707010"/>
    <w:rsid w:val="00707109"/>
    <w:rsid w:val="00707C3E"/>
    <w:rsid w:val="00707D24"/>
    <w:rsid w:val="007101DC"/>
    <w:rsid w:val="00710C56"/>
    <w:rsid w:val="00711879"/>
    <w:rsid w:val="00711B99"/>
    <w:rsid w:val="0071298B"/>
    <w:rsid w:val="00712A4C"/>
    <w:rsid w:val="00712E75"/>
    <w:rsid w:val="007138F7"/>
    <w:rsid w:val="00713DFA"/>
    <w:rsid w:val="00713F98"/>
    <w:rsid w:val="00714429"/>
    <w:rsid w:val="0071452C"/>
    <w:rsid w:val="007151D6"/>
    <w:rsid w:val="007152AC"/>
    <w:rsid w:val="00715DA1"/>
    <w:rsid w:val="00716F3D"/>
    <w:rsid w:val="00717EC2"/>
    <w:rsid w:val="0072001F"/>
    <w:rsid w:val="00720673"/>
    <w:rsid w:val="00720AD1"/>
    <w:rsid w:val="007232ED"/>
    <w:rsid w:val="0072482A"/>
    <w:rsid w:val="007248EE"/>
    <w:rsid w:val="00725640"/>
    <w:rsid w:val="0072626D"/>
    <w:rsid w:val="00726E97"/>
    <w:rsid w:val="007270F9"/>
    <w:rsid w:val="00727559"/>
    <w:rsid w:val="00727D8B"/>
    <w:rsid w:val="00727E7D"/>
    <w:rsid w:val="007313E2"/>
    <w:rsid w:val="00732ADC"/>
    <w:rsid w:val="00732D72"/>
    <w:rsid w:val="007339BE"/>
    <w:rsid w:val="00734B67"/>
    <w:rsid w:val="00734B93"/>
    <w:rsid w:val="00735456"/>
    <w:rsid w:val="0073572F"/>
    <w:rsid w:val="0073583C"/>
    <w:rsid w:val="00736604"/>
    <w:rsid w:val="0073738D"/>
    <w:rsid w:val="00737948"/>
    <w:rsid w:val="00742833"/>
    <w:rsid w:val="00744865"/>
    <w:rsid w:val="00744895"/>
    <w:rsid w:val="00744BEC"/>
    <w:rsid w:val="00744D95"/>
    <w:rsid w:val="0074667A"/>
    <w:rsid w:val="00746CB4"/>
    <w:rsid w:val="00747072"/>
    <w:rsid w:val="00747B75"/>
    <w:rsid w:val="00747F10"/>
    <w:rsid w:val="00751A87"/>
    <w:rsid w:val="00751D84"/>
    <w:rsid w:val="00752008"/>
    <w:rsid w:val="007538AB"/>
    <w:rsid w:val="00753CFE"/>
    <w:rsid w:val="00753D48"/>
    <w:rsid w:val="00755139"/>
    <w:rsid w:val="00755303"/>
    <w:rsid w:val="0075576F"/>
    <w:rsid w:val="007559EA"/>
    <w:rsid w:val="0075604E"/>
    <w:rsid w:val="00756303"/>
    <w:rsid w:val="00756E98"/>
    <w:rsid w:val="00756F80"/>
    <w:rsid w:val="0075798C"/>
    <w:rsid w:val="00760AF5"/>
    <w:rsid w:val="0076172F"/>
    <w:rsid w:val="00762DB7"/>
    <w:rsid w:val="00762E97"/>
    <w:rsid w:val="00763225"/>
    <w:rsid w:val="007640C7"/>
    <w:rsid w:val="0076537D"/>
    <w:rsid w:val="007659CF"/>
    <w:rsid w:val="00765F4B"/>
    <w:rsid w:val="00766002"/>
    <w:rsid w:val="007669D2"/>
    <w:rsid w:val="007679EC"/>
    <w:rsid w:val="00767BB1"/>
    <w:rsid w:val="00771151"/>
    <w:rsid w:val="00771748"/>
    <w:rsid w:val="00771E73"/>
    <w:rsid w:val="00772549"/>
    <w:rsid w:val="00773040"/>
    <w:rsid w:val="00773395"/>
    <w:rsid w:val="007739B9"/>
    <w:rsid w:val="00775976"/>
    <w:rsid w:val="007759A1"/>
    <w:rsid w:val="00775B0E"/>
    <w:rsid w:val="00776224"/>
    <w:rsid w:val="00777E19"/>
    <w:rsid w:val="00780D19"/>
    <w:rsid w:val="00780DDF"/>
    <w:rsid w:val="007810D8"/>
    <w:rsid w:val="007812E4"/>
    <w:rsid w:val="00781467"/>
    <w:rsid w:val="0078227B"/>
    <w:rsid w:val="007824C4"/>
    <w:rsid w:val="0078289E"/>
    <w:rsid w:val="00782BFF"/>
    <w:rsid w:val="007838FE"/>
    <w:rsid w:val="00783C2F"/>
    <w:rsid w:val="007840F7"/>
    <w:rsid w:val="00784414"/>
    <w:rsid w:val="007847A7"/>
    <w:rsid w:val="00784933"/>
    <w:rsid w:val="007849E2"/>
    <w:rsid w:val="007855D5"/>
    <w:rsid w:val="0078574E"/>
    <w:rsid w:val="00785F29"/>
    <w:rsid w:val="0078649A"/>
    <w:rsid w:val="00786C6A"/>
    <w:rsid w:val="00786F74"/>
    <w:rsid w:val="00787A17"/>
    <w:rsid w:val="00787A33"/>
    <w:rsid w:val="00787C81"/>
    <w:rsid w:val="00787F4E"/>
    <w:rsid w:val="007902BC"/>
    <w:rsid w:val="00790502"/>
    <w:rsid w:val="0079057E"/>
    <w:rsid w:val="0079060C"/>
    <w:rsid w:val="0079080A"/>
    <w:rsid w:val="0079158C"/>
    <w:rsid w:val="00791EF6"/>
    <w:rsid w:val="00791F7F"/>
    <w:rsid w:val="00792774"/>
    <w:rsid w:val="007938AC"/>
    <w:rsid w:val="00793ECB"/>
    <w:rsid w:val="00794189"/>
    <w:rsid w:val="007944E3"/>
    <w:rsid w:val="00795489"/>
    <w:rsid w:val="00795553"/>
    <w:rsid w:val="007955C9"/>
    <w:rsid w:val="00796262"/>
    <w:rsid w:val="007965BD"/>
    <w:rsid w:val="007966B1"/>
    <w:rsid w:val="007970D3"/>
    <w:rsid w:val="007A00E7"/>
    <w:rsid w:val="007A0EDE"/>
    <w:rsid w:val="007A0FAA"/>
    <w:rsid w:val="007A3040"/>
    <w:rsid w:val="007A31F9"/>
    <w:rsid w:val="007A3A2E"/>
    <w:rsid w:val="007A3EFC"/>
    <w:rsid w:val="007A4CA4"/>
    <w:rsid w:val="007A5475"/>
    <w:rsid w:val="007A664E"/>
    <w:rsid w:val="007A6CBE"/>
    <w:rsid w:val="007A7AC9"/>
    <w:rsid w:val="007A7E63"/>
    <w:rsid w:val="007A7F22"/>
    <w:rsid w:val="007B0AC4"/>
    <w:rsid w:val="007B233F"/>
    <w:rsid w:val="007B2E28"/>
    <w:rsid w:val="007B3F88"/>
    <w:rsid w:val="007B4174"/>
    <w:rsid w:val="007B4636"/>
    <w:rsid w:val="007B604E"/>
    <w:rsid w:val="007B63AE"/>
    <w:rsid w:val="007B676E"/>
    <w:rsid w:val="007C215F"/>
    <w:rsid w:val="007C2646"/>
    <w:rsid w:val="007C2695"/>
    <w:rsid w:val="007C2CC3"/>
    <w:rsid w:val="007C3182"/>
    <w:rsid w:val="007C3302"/>
    <w:rsid w:val="007C34DA"/>
    <w:rsid w:val="007C5B46"/>
    <w:rsid w:val="007C5F06"/>
    <w:rsid w:val="007C5FE8"/>
    <w:rsid w:val="007C6193"/>
    <w:rsid w:val="007C697E"/>
    <w:rsid w:val="007C6B72"/>
    <w:rsid w:val="007C7CE1"/>
    <w:rsid w:val="007D0F36"/>
    <w:rsid w:val="007D1326"/>
    <w:rsid w:val="007D1F5B"/>
    <w:rsid w:val="007D2DD5"/>
    <w:rsid w:val="007D349F"/>
    <w:rsid w:val="007D34CC"/>
    <w:rsid w:val="007D3562"/>
    <w:rsid w:val="007D36F5"/>
    <w:rsid w:val="007D62AD"/>
    <w:rsid w:val="007D64BE"/>
    <w:rsid w:val="007D6ABD"/>
    <w:rsid w:val="007D7744"/>
    <w:rsid w:val="007D7BB2"/>
    <w:rsid w:val="007E0340"/>
    <w:rsid w:val="007E0A75"/>
    <w:rsid w:val="007E0ABF"/>
    <w:rsid w:val="007E186A"/>
    <w:rsid w:val="007E2A7C"/>
    <w:rsid w:val="007E2C26"/>
    <w:rsid w:val="007E3963"/>
    <w:rsid w:val="007E4482"/>
    <w:rsid w:val="007E53BE"/>
    <w:rsid w:val="007E5664"/>
    <w:rsid w:val="007E5871"/>
    <w:rsid w:val="007E63BC"/>
    <w:rsid w:val="007E6649"/>
    <w:rsid w:val="007F017C"/>
    <w:rsid w:val="007F01ED"/>
    <w:rsid w:val="007F0F97"/>
    <w:rsid w:val="007F15AF"/>
    <w:rsid w:val="007F2B06"/>
    <w:rsid w:val="007F3C1C"/>
    <w:rsid w:val="007F4552"/>
    <w:rsid w:val="007F4A04"/>
    <w:rsid w:val="007F4FB1"/>
    <w:rsid w:val="007F52AB"/>
    <w:rsid w:val="007F6D77"/>
    <w:rsid w:val="007F7A7E"/>
    <w:rsid w:val="007F7AE8"/>
    <w:rsid w:val="00800846"/>
    <w:rsid w:val="008008D0"/>
    <w:rsid w:val="00800AFC"/>
    <w:rsid w:val="008011CE"/>
    <w:rsid w:val="008012C8"/>
    <w:rsid w:val="00801C26"/>
    <w:rsid w:val="00801CE8"/>
    <w:rsid w:val="00802A95"/>
    <w:rsid w:val="008037B5"/>
    <w:rsid w:val="008047C4"/>
    <w:rsid w:val="00804C4A"/>
    <w:rsid w:val="00805A42"/>
    <w:rsid w:val="00805D5B"/>
    <w:rsid w:val="00807A2F"/>
    <w:rsid w:val="00807D31"/>
    <w:rsid w:val="0081078D"/>
    <w:rsid w:val="00813654"/>
    <w:rsid w:val="00813D89"/>
    <w:rsid w:val="0081441B"/>
    <w:rsid w:val="00814604"/>
    <w:rsid w:val="008162F9"/>
    <w:rsid w:val="008173C6"/>
    <w:rsid w:val="0082087C"/>
    <w:rsid w:val="00821E9B"/>
    <w:rsid w:val="00822AAD"/>
    <w:rsid w:val="00824206"/>
    <w:rsid w:val="00824D61"/>
    <w:rsid w:val="008262D0"/>
    <w:rsid w:val="00826BD0"/>
    <w:rsid w:val="00826C2F"/>
    <w:rsid w:val="0082724F"/>
    <w:rsid w:val="00830E84"/>
    <w:rsid w:val="00830EAD"/>
    <w:rsid w:val="00831D82"/>
    <w:rsid w:val="008320EA"/>
    <w:rsid w:val="008321C2"/>
    <w:rsid w:val="008322AA"/>
    <w:rsid w:val="0083287A"/>
    <w:rsid w:val="00833390"/>
    <w:rsid w:val="00833516"/>
    <w:rsid w:val="008340C9"/>
    <w:rsid w:val="00834164"/>
    <w:rsid w:val="00834D18"/>
    <w:rsid w:val="008356ED"/>
    <w:rsid w:val="00835C31"/>
    <w:rsid w:val="008373B0"/>
    <w:rsid w:val="008374B6"/>
    <w:rsid w:val="00840244"/>
    <w:rsid w:val="008402DB"/>
    <w:rsid w:val="008408C1"/>
    <w:rsid w:val="00840E6C"/>
    <w:rsid w:val="008414F4"/>
    <w:rsid w:val="00841D42"/>
    <w:rsid w:val="00842C09"/>
    <w:rsid w:val="00844744"/>
    <w:rsid w:val="00845F53"/>
    <w:rsid w:val="0084603E"/>
    <w:rsid w:val="0084620C"/>
    <w:rsid w:val="008468E5"/>
    <w:rsid w:val="008470AD"/>
    <w:rsid w:val="00847447"/>
    <w:rsid w:val="00847492"/>
    <w:rsid w:val="008474C1"/>
    <w:rsid w:val="00847A00"/>
    <w:rsid w:val="00847B62"/>
    <w:rsid w:val="0085156B"/>
    <w:rsid w:val="008521B8"/>
    <w:rsid w:val="00852624"/>
    <w:rsid w:val="0085291E"/>
    <w:rsid w:val="00852B52"/>
    <w:rsid w:val="0085308F"/>
    <w:rsid w:val="00854018"/>
    <w:rsid w:val="008558B8"/>
    <w:rsid w:val="008562F1"/>
    <w:rsid w:val="0085684E"/>
    <w:rsid w:val="00857D0F"/>
    <w:rsid w:val="00857F15"/>
    <w:rsid w:val="0086051A"/>
    <w:rsid w:val="008613FD"/>
    <w:rsid w:val="00861812"/>
    <w:rsid w:val="00862176"/>
    <w:rsid w:val="008629CA"/>
    <w:rsid w:val="008629E4"/>
    <w:rsid w:val="00862DFA"/>
    <w:rsid w:val="008637CE"/>
    <w:rsid w:val="00864E9C"/>
    <w:rsid w:val="008652BE"/>
    <w:rsid w:val="0086562F"/>
    <w:rsid w:val="00866215"/>
    <w:rsid w:val="00867156"/>
    <w:rsid w:val="008729B0"/>
    <w:rsid w:val="00873485"/>
    <w:rsid w:val="00874176"/>
    <w:rsid w:val="008742EF"/>
    <w:rsid w:val="00874E94"/>
    <w:rsid w:val="00874F00"/>
    <w:rsid w:val="00874F86"/>
    <w:rsid w:val="0087592C"/>
    <w:rsid w:val="00875F46"/>
    <w:rsid w:val="0087679A"/>
    <w:rsid w:val="00880BE6"/>
    <w:rsid w:val="00880C4E"/>
    <w:rsid w:val="00880E52"/>
    <w:rsid w:val="008810C5"/>
    <w:rsid w:val="0088114E"/>
    <w:rsid w:val="008817AF"/>
    <w:rsid w:val="00881A5E"/>
    <w:rsid w:val="00882BF0"/>
    <w:rsid w:val="00882C2E"/>
    <w:rsid w:val="00882DED"/>
    <w:rsid w:val="0088317D"/>
    <w:rsid w:val="00883CF7"/>
    <w:rsid w:val="00883EF9"/>
    <w:rsid w:val="008844F6"/>
    <w:rsid w:val="00884CFF"/>
    <w:rsid w:val="00885253"/>
    <w:rsid w:val="0088583E"/>
    <w:rsid w:val="00885BD3"/>
    <w:rsid w:val="00886246"/>
    <w:rsid w:val="0088675C"/>
    <w:rsid w:val="0088697D"/>
    <w:rsid w:val="008877C3"/>
    <w:rsid w:val="00887B76"/>
    <w:rsid w:val="008905C8"/>
    <w:rsid w:val="00890662"/>
    <w:rsid w:val="00890F9C"/>
    <w:rsid w:val="00891B9F"/>
    <w:rsid w:val="00892325"/>
    <w:rsid w:val="00892B0D"/>
    <w:rsid w:val="0089349D"/>
    <w:rsid w:val="00893AE1"/>
    <w:rsid w:val="00893C34"/>
    <w:rsid w:val="00895634"/>
    <w:rsid w:val="008956AC"/>
    <w:rsid w:val="00895933"/>
    <w:rsid w:val="0089671C"/>
    <w:rsid w:val="008969A8"/>
    <w:rsid w:val="00896AE1"/>
    <w:rsid w:val="00896DBD"/>
    <w:rsid w:val="008A01CC"/>
    <w:rsid w:val="008A0252"/>
    <w:rsid w:val="008A0C6B"/>
    <w:rsid w:val="008A1634"/>
    <w:rsid w:val="008A1C10"/>
    <w:rsid w:val="008A1C99"/>
    <w:rsid w:val="008A329D"/>
    <w:rsid w:val="008A3884"/>
    <w:rsid w:val="008A3B53"/>
    <w:rsid w:val="008A3FFA"/>
    <w:rsid w:val="008A5A2C"/>
    <w:rsid w:val="008A68DD"/>
    <w:rsid w:val="008A732B"/>
    <w:rsid w:val="008A749B"/>
    <w:rsid w:val="008A74E5"/>
    <w:rsid w:val="008A766D"/>
    <w:rsid w:val="008A7B05"/>
    <w:rsid w:val="008A7C61"/>
    <w:rsid w:val="008B0538"/>
    <w:rsid w:val="008B085C"/>
    <w:rsid w:val="008B219C"/>
    <w:rsid w:val="008B2561"/>
    <w:rsid w:val="008B390F"/>
    <w:rsid w:val="008B39FC"/>
    <w:rsid w:val="008B4AEC"/>
    <w:rsid w:val="008B50C2"/>
    <w:rsid w:val="008B5CEE"/>
    <w:rsid w:val="008B79DA"/>
    <w:rsid w:val="008B7E80"/>
    <w:rsid w:val="008B7FAD"/>
    <w:rsid w:val="008C0154"/>
    <w:rsid w:val="008C04A0"/>
    <w:rsid w:val="008C0CD6"/>
    <w:rsid w:val="008C17AA"/>
    <w:rsid w:val="008C1947"/>
    <w:rsid w:val="008C1BD2"/>
    <w:rsid w:val="008C4812"/>
    <w:rsid w:val="008C51D6"/>
    <w:rsid w:val="008C6081"/>
    <w:rsid w:val="008C68DD"/>
    <w:rsid w:val="008C6E0B"/>
    <w:rsid w:val="008D0848"/>
    <w:rsid w:val="008D107B"/>
    <w:rsid w:val="008D1330"/>
    <w:rsid w:val="008D13C7"/>
    <w:rsid w:val="008D1909"/>
    <w:rsid w:val="008D2117"/>
    <w:rsid w:val="008D2298"/>
    <w:rsid w:val="008D233B"/>
    <w:rsid w:val="008D248F"/>
    <w:rsid w:val="008D2772"/>
    <w:rsid w:val="008D326E"/>
    <w:rsid w:val="008D382C"/>
    <w:rsid w:val="008D3969"/>
    <w:rsid w:val="008D3C18"/>
    <w:rsid w:val="008D412C"/>
    <w:rsid w:val="008D4498"/>
    <w:rsid w:val="008D490E"/>
    <w:rsid w:val="008D606C"/>
    <w:rsid w:val="008D615A"/>
    <w:rsid w:val="008D6EE2"/>
    <w:rsid w:val="008D751A"/>
    <w:rsid w:val="008D75F2"/>
    <w:rsid w:val="008D7B9D"/>
    <w:rsid w:val="008E0309"/>
    <w:rsid w:val="008E048A"/>
    <w:rsid w:val="008E09D8"/>
    <w:rsid w:val="008E0A2E"/>
    <w:rsid w:val="008E0A3A"/>
    <w:rsid w:val="008E17AD"/>
    <w:rsid w:val="008E1C1E"/>
    <w:rsid w:val="008E265B"/>
    <w:rsid w:val="008E26D3"/>
    <w:rsid w:val="008E2BF6"/>
    <w:rsid w:val="008E331E"/>
    <w:rsid w:val="008E3369"/>
    <w:rsid w:val="008E37F5"/>
    <w:rsid w:val="008E3D49"/>
    <w:rsid w:val="008E3D54"/>
    <w:rsid w:val="008E3DCC"/>
    <w:rsid w:val="008E4A12"/>
    <w:rsid w:val="008E4B31"/>
    <w:rsid w:val="008E5C50"/>
    <w:rsid w:val="008E5EFA"/>
    <w:rsid w:val="008E648B"/>
    <w:rsid w:val="008E6B31"/>
    <w:rsid w:val="008E736D"/>
    <w:rsid w:val="008E7784"/>
    <w:rsid w:val="008F0082"/>
    <w:rsid w:val="008F04C4"/>
    <w:rsid w:val="008F15C9"/>
    <w:rsid w:val="008F1BA9"/>
    <w:rsid w:val="008F2A68"/>
    <w:rsid w:val="008F31F0"/>
    <w:rsid w:val="008F3494"/>
    <w:rsid w:val="008F35EA"/>
    <w:rsid w:val="008F37CD"/>
    <w:rsid w:val="008F441F"/>
    <w:rsid w:val="008F6117"/>
    <w:rsid w:val="008F6272"/>
    <w:rsid w:val="008F6AC2"/>
    <w:rsid w:val="0090067B"/>
    <w:rsid w:val="009006E3"/>
    <w:rsid w:val="00900A2E"/>
    <w:rsid w:val="009014D0"/>
    <w:rsid w:val="00902070"/>
    <w:rsid w:val="00902403"/>
    <w:rsid w:val="00902BCC"/>
    <w:rsid w:val="009034CF"/>
    <w:rsid w:val="00903BA0"/>
    <w:rsid w:val="00904349"/>
    <w:rsid w:val="0090471C"/>
    <w:rsid w:val="00904C07"/>
    <w:rsid w:val="00906897"/>
    <w:rsid w:val="0090692A"/>
    <w:rsid w:val="00906C0B"/>
    <w:rsid w:val="00906DB7"/>
    <w:rsid w:val="00907694"/>
    <w:rsid w:val="009077D3"/>
    <w:rsid w:val="00907F65"/>
    <w:rsid w:val="0091078B"/>
    <w:rsid w:val="00911025"/>
    <w:rsid w:val="00911D92"/>
    <w:rsid w:val="00912F8F"/>
    <w:rsid w:val="00912FE0"/>
    <w:rsid w:val="0091387A"/>
    <w:rsid w:val="009149CE"/>
    <w:rsid w:val="009152BF"/>
    <w:rsid w:val="0091539E"/>
    <w:rsid w:val="009158B9"/>
    <w:rsid w:val="009167B9"/>
    <w:rsid w:val="009167C3"/>
    <w:rsid w:val="0091718D"/>
    <w:rsid w:val="00917E40"/>
    <w:rsid w:val="009207BF"/>
    <w:rsid w:val="009222C3"/>
    <w:rsid w:val="00922344"/>
    <w:rsid w:val="00922597"/>
    <w:rsid w:val="009226CC"/>
    <w:rsid w:val="009227B0"/>
    <w:rsid w:val="0092293E"/>
    <w:rsid w:val="00922E99"/>
    <w:rsid w:val="00923610"/>
    <w:rsid w:val="00923DD6"/>
    <w:rsid w:val="00923F64"/>
    <w:rsid w:val="00924099"/>
    <w:rsid w:val="009243AB"/>
    <w:rsid w:val="009245B0"/>
    <w:rsid w:val="00924B0F"/>
    <w:rsid w:val="00924DD3"/>
    <w:rsid w:val="00925F57"/>
    <w:rsid w:val="00926D0F"/>
    <w:rsid w:val="00930039"/>
    <w:rsid w:val="00930E27"/>
    <w:rsid w:val="00931E29"/>
    <w:rsid w:val="00932907"/>
    <w:rsid w:val="00932CA1"/>
    <w:rsid w:val="00933A5E"/>
    <w:rsid w:val="0093420B"/>
    <w:rsid w:val="0093545B"/>
    <w:rsid w:val="0093645D"/>
    <w:rsid w:val="00937C5F"/>
    <w:rsid w:val="0094022D"/>
    <w:rsid w:val="00940C00"/>
    <w:rsid w:val="00941C71"/>
    <w:rsid w:val="00942570"/>
    <w:rsid w:val="009439D3"/>
    <w:rsid w:val="00944A0A"/>
    <w:rsid w:val="009452CA"/>
    <w:rsid w:val="0094550E"/>
    <w:rsid w:val="00946E4F"/>
    <w:rsid w:val="00947391"/>
    <w:rsid w:val="009503F3"/>
    <w:rsid w:val="0095064A"/>
    <w:rsid w:val="00950CEC"/>
    <w:rsid w:val="00951CDF"/>
    <w:rsid w:val="00953250"/>
    <w:rsid w:val="00953786"/>
    <w:rsid w:val="00953F48"/>
    <w:rsid w:val="00955521"/>
    <w:rsid w:val="00955C16"/>
    <w:rsid w:val="0095625C"/>
    <w:rsid w:val="00956578"/>
    <w:rsid w:val="00956928"/>
    <w:rsid w:val="00961111"/>
    <w:rsid w:val="00961E5E"/>
    <w:rsid w:val="00961ECD"/>
    <w:rsid w:val="00962018"/>
    <w:rsid w:val="0096254E"/>
    <w:rsid w:val="0096358D"/>
    <w:rsid w:val="009635DB"/>
    <w:rsid w:val="009644B6"/>
    <w:rsid w:val="00964F69"/>
    <w:rsid w:val="00965CB1"/>
    <w:rsid w:val="00965DEE"/>
    <w:rsid w:val="00966059"/>
    <w:rsid w:val="0096723A"/>
    <w:rsid w:val="0096753D"/>
    <w:rsid w:val="00967605"/>
    <w:rsid w:val="0097137C"/>
    <w:rsid w:val="00973056"/>
    <w:rsid w:val="009733B7"/>
    <w:rsid w:val="009734F1"/>
    <w:rsid w:val="0097479E"/>
    <w:rsid w:val="00974892"/>
    <w:rsid w:val="0097489A"/>
    <w:rsid w:val="009749F6"/>
    <w:rsid w:val="00974EA2"/>
    <w:rsid w:val="00974F19"/>
    <w:rsid w:val="009750E3"/>
    <w:rsid w:val="009762BE"/>
    <w:rsid w:val="00980828"/>
    <w:rsid w:val="009809EF"/>
    <w:rsid w:val="00980D4A"/>
    <w:rsid w:val="0098122C"/>
    <w:rsid w:val="00981471"/>
    <w:rsid w:val="00981711"/>
    <w:rsid w:val="00981DC3"/>
    <w:rsid w:val="00982B7D"/>
    <w:rsid w:val="00983CC6"/>
    <w:rsid w:val="00984B8D"/>
    <w:rsid w:val="00984EB6"/>
    <w:rsid w:val="009853D9"/>
    <w:rsid w:val="00986064"/>
    <w:rsid w:val="00986117"/>
    <w:rsid w:val="009862C5"/>
    <w:rsid w:val="00986568"/>
    <w:rsid w:val="009874CF"/>
    <w:rsid w:val="00987910"/>
    <w:rsid w:val="00987C07"/>
    <w:rsid w:val="00990899"/>
    <w:rsid w:val="00990924"/>
    <w:rsid w:val="00990C92"/>
    <w:rsid w:val="00990E01"/>
    <w:rsid w:val="00990FDF"/>
    <w:rsid w:val="00991474"/>
    <w:rsid w:val="00991823"/>
    <w:rsid w:val="00991E56"/>
    <w:rsid w:val="00992A7B"/>
    <w:rsid w:val="00993E30"/>
    <w:rsid w:val="0099488D"/>
    <w:rsid w:val="0099519D"/>
    <w:rsid w:val="009970D6"/>
    <w:rsid w:val="0099732F"/>
    <w:rsid w:val="00997649"/>
    <w:rsid w:val="009A126A"/>
    <w:rsid w:val="009A2213"/>
    <w:rsid w:val="009A2F43"/>
    <w:rsid w:val="009A3A67"/>
    <w:rsid w:val="009A3FF6"/>
    <w:rsid w:val="009A57B1"/>
    <w:rsid w:val="009A5930"/>
    <w:rsid w:val="009A5B56"/>
    <w:rsid w:val="009A6280"/>
    <w:rsid w:val="009A6E0E"/>
    <w:rsid w:val="009A78C0"/>
    <w:rsid w:val="009A7EF2"/>
    <w:rsid w:val="009A7F26"/>
    <w:rsid w:val="009B0200"/>
    <w:rsid w:val="009B0275"/>
    <w:rsid w:val="009B0DCB"/>
    <w:rsid w:val="009B13D5"/>
    <w:rsid w:val="009B183E"/>
    <w:rsid w:val="009B18DD"/>
    <w:rsid w:val="009B19A8"/>
    <w:rsid w:val="009B1F53"/>
    <w:rsid w:val="009B2214"/>
    <w:rsid w:val="009B2B7C"/>
    <w:rsid w:val="009B2FC1"/>
    <w:rsid w:val="009B3BBA"/>
    <w:rsid w:val="009B4F5C"/>
    <w:rsid w:val="009B54A3"/>
    <w:rsid w:val="009B56A5"/>
    <w:rsid w:val="009B661E"/>
    <w:rsid w:val="009B69F1"/>
    <w:rsid w:val="009B6C54"/>
    <w:rsid w:val="009B703A"/>
    <w:rsid w:val="009B746B"/>
    <w:rsid w:val="009B757D"/>
    <w:rsid w:val="009C00ED"/>
    <w:rsid w:val="009C0D59"/>
    <w:rsid w:val="009C1464"/>
    <w:rsid w:val="009C16D2"/>
    <w:rsid w:val="009C1EE6"/>
    <w:rsid w:val="009C2AE9"/>
    <w:rsid w:val="009C3022"/>
    <w:rsid w:val="009C5170"/>
    <w:rsid w:val="009C54B7"/>
    <w:rsid w:val="009C5722"/>
    <w:rsid w:val="009C6A0E"/>
    <w:rsid w:val="009C7055"/>
    <w:rsid w:val="009C71D9"/>
    <w:rsid w:val="009D028A"/>
    <w:rsid w:val="009D14C3"/>
    <w:rsid w:val="009D1AAE"/>
    <w:rsid w:val="009D34E0"/>
    <w:rsid w:val="009D3B7E"/>
    <w:rsid w:val="009D4E5D"/>
    <w:rsid w:val="009D5661"/>
    <w:rsid w:val="009D5CB3"/>
    <w:rsid w:val="009D5FFC"/>
    <w:rsid w:val="009D63E8"/>
    <w:rsid w:val="009D6667"/>
    <w:rsid w:val="009D7083"/>
    <w:rsid w:val="009D72A8"/>
    <w:rsid w:val="009E02ED"/>
    <w:rsid w:val="009E0BF3"/>
    <w:rsid w:val="009E1045"/>
    <w:rsid w:val="009E1351"/>
    <w:rsid w:val="009E18F8"/>
    <w:rsid w:val="009E1BC9"/>
    <w:rsid w:val="009E2B65"/>
    <w:rsid w:val="009E30E4"/>
    <w:rsid w:val="009E402C"/>
    <w:rsid w:val="009E5292"/>
    <w:rsid w:val="009E5674"/>
    <w:rsid w:val="009E5A74"/>
    <w:rsid w:val="009E5D03"/>
    <w:rsid w:val="009E6129"/>
    <w:rsid w:val="009E6FFA"/>
    <w:rsid w:val="009E72AD"/>
    <w:rsid w:val="009E759B"/>
    <w:rsid w:val="009E7DC4"/>
    <w:rsid w:val="009E7E97"/>
    <w:rsid w:val="009F01DA"/>
    <w:rsid w:val="009F0887"/>
    <w:rsid w:val="009F08CD"/>
    <w:rsid w:val="009F17BA"/>
    <w:rsid w:val="009F1DA7"/>
    <w:rsid w:val="009F24F0"/>
    <w:rsid w:val="009F28B5"/>
    <w:rsid w:val="009F28E7"/>
    <w:rsid w:val="009F2B22"/>
    <w:rsid w:val="009F33BD"/>
    <w:rsid w:val="009F34E7"/>
    <w:rsid w:val="009F4A33"/>
    <w:rsid w:val="009F5C92"/>
    <w:rsid w:val="009F5E11"/>
    <w:rsid w:val="009F5FCF"/>
    <w:rsid w:val="009F648A"/>
    <w:rsid w:val="009F6A7A"/>
    <w:rsid w:val="00A00979"/>
    <w:rsid w:val="00A00C56"/>
    <w:rsid w:val="00A015B7"/>
    <w:rsid w:val="00A01E6B"/>
    <w:rsid w:val="00A02DB8"/>
    <w:rsid w:val="00A03458"/>
    <w:rsid w:val="00A03DE6"/>
    <w:rsid w:val="00A049A8"/>
    <w:rsid w:val="00A04BC7"/>
    <w:rsid w:val="00A04CBD"/>
    <w:rsid w:val="00A04E09"/>
    <w:rsid w:val="00A04F63"/>
    <w:rsid w:val="00A0549F"/>
    <w:rsid w:val="00A0580D"/>
    <w:rsid w:val="00A05848"/>
    <w:rsid w:val="00A05A7E"/>
    <w:rsid w:val="00A06254"/>
    <w:rsid w:val="00A079D9"/>
    <w:rsid w:val="00A07D21"/>
    <w:rsid w:val="00A1095A"/>
    <w:rsid w:val="00A11F30"/>
    <w:rsid w:val="00A1278E"/>
    <w:rsid w:val="00A12964"/>
    <w:rsid w:val="00A1303B"/>
    <w:rsid w:val="00A13192"/>
    <w:rsid w:val="00A13285"/>
    <w:rsid w:val="00A13384"/>
    <w:rsid w:val="00A14431"/>
    <w:rsid w:val="00A1534C"/>
    <w:rsid w:val="00A15A04"/>
    <w:rsid w:val="00A16130"/>
    <w:rsid w:val="00A16A0B"/>
    <w:rsid w:val="00A16ACD"/>
    <w:rsid w:val="00A16FA7"/>
    <w:rsid w:val="00A176DB"/>
    <w:rsid w:val="00A17B07"/>
    <w:rsid w:val="00A20046"/>
    <w:rsid w:val="00A200A1"/>
    <w:rsid w:val="00A2062F"/>
    <w:rsid w:val="00A206A5"/>
    <w:rsid w:val="00A23235"/>
    <w:rsid w:val="00A238F9"/>
    <w:rsid w:val="00A23E6E"/>
    <w:rsid w:val="00A24585"/>
    <w:rsid w:val="00A25302"/>
    <w:rsid w:val="00A256F4"/>
    <w:rsid w:val="00A25E44"/>
    <w:rsid w:val="00A26515"/>
    <w:rsid w:val="00A268A3"/>
    <w:rsid w:val="00A26C28"/>
    <w:rsid w:val="00A2709C"/>
    <w:rsid w:val="00A27FBF"/>
    <w:rsid w:val="00A300D9"/>
    <w:rsid w:val="00A302D6"/>
    <w:rsid w:val="00A31C5F"/>
    <w:rsid w:val="00A31ED8"/>
    <w:rsid w:val="00A32FA4"/>
    <w:rsid w:val="00A333C9"/>
    <w:rsid w:val="00A35227"/>
    <w:rsid w:val="00A353B3"/>
    <w:rsid w:val="00A35BAD"/>
    <w:rsid w:val="00A36378"/>
    <w:rsid w:val="00A36FB5"/>
    <w:rsid w:val="00A37282"/>
    <w:rsid w:val="00A378AF"/>
    <w:rsid w:val="00A37A64"/>
    <w:rsid w:val="00A37A6C"/>
    <w:rsid w:val="00A37DEC"/>
    <w:rsid w:val="00A40FC4"/>
    <w:rsid w:val="00A4106B"/>
    <w:rsid w:val="00A41365"/>
    <w:rsid w:val="00A41980"/>
    <w:rsid w:val="00A42058"/>
    <w:rsid w:val="00A42812"/>
    <w:rsid w:val="00A431F5"/>
    <w:rsid w:val="00A439C6"/>
    <w:rsid w:val="00A44BC0"/>
    <w:rsid w:val="00A45069"/>
    <w:rsid w:val="00A45A0A"/>
    <w:rsid w:val="00A4636E"/>
    <w:rsid w:val="00A46C48"/>
    <w:rsid w:val="00A475A5"/>
    <w:rsid w:val="00A47838"/>
    <w:rsid w:val="00A502DF"/>
    <w:rsid w:val="00A51333"/>
    <w:rsid w:val="00A51E9D"/>
    <w:rsid w:val="00A52778"/>
    <w:rsid w:val="00A5287F"/>
    <w:rsid w:val="00A52D61"/>
    <w:rsid w:val="00A52FB6"/>
    <w:rsid w:val="00A5324B"/>
    <w:rsid w:val="00A5325B"/>
    <w:rsid w:val="00A54285"/>
    <w:rsid w:val="00A546F3"/>
    <w:rsid w:val="00A54B78"/>
    <w:rsid w:val="00A5569E"/>
    <w:rsid w:val="00A56416"/>
    <w:rsid w:val="00A5753C"/>
    <w:rsid w:val="00A57C93"/>
    <w:rsid w:val="00A57D7C"/>
    <w:rsid w:val="00A61B3D"/>
    <w:rsid w:val="00A61E97"/>
    <w:rsid w:val="00A626D7"/>
    <w:rsid w:val="00A62A1C"/>
    <w:rsid w:val="00A62B86"/>
    <w:rsid w:val="00A6307C"/>
    <w:rsid w:val="00A637CC"/>
    <w:rsid w:val="00A638C4"/>
    <w:rsid w:val="00A63993"/>
    <w:rsid w:val="00A64013"/>
    <w:rsid w:val="00A64B8B"/>
    <w:rsid w:val="00A65679"/>
    <w:rsid w:val="00A65BB6"/>
    <w:rsid w:val="00A65E06"/>
    <w:rsid w:val="00A661CC"/>
    <w:rsid w:val="00A67122"/>
    <w:rsid w:val="00A702FD"/>
    <w:rsid w:val="00A70E68"/>
    <w:rsid w:val="00A723F7"/>
    <w:rsid w:val="00A7376D"/>
    <w:rsid w:val="00A74625"/>
    <w:rsid w:val="00A758E6"/>
    <w:rsid w:val="00A7654E"/>
    <w:rsid w:val="00A800E1"/>
    <w:rsid w:val="00A8024F"/>
    <w:rsid w:val="00A80335"/>
    <w:rsid w:val="00A80E19"/>
    <w:rsid w:val="00A81531"/>
    <w:rsid w:val="00A82B42"/>
    <w:rsid w:val="00A831B1"/>
    <w:rsid w:val="00A832DE"/>
    <w:rsid w:val="00A841E8"/>
    <w:rsid w:val="00A84AE1"/>
    <w:rsid w:val="00A84B98"/>
    <w:rsid w:val="00A85251"/>
    <w:rsid w:val="00A85B81"/>
    <w:rsid w:val="00A85E81"/>
    <w:rsid w:val="00A869CD"/>
    <w:rsid w:val="00A877EA"/>
    <w:rsid w:val="00A90D66"/>
    <w:rsid w:val="00A90F90"/>
    <w:rsid w:val="00A913B0"/>
    <w:rsid w:val="00A921AB"/>
    <w:rsid w:val="00A927AC"/>
    <w:rsid w:val="00A932DC"/>
    <w:rsid w:val="00A93885"/>
    <w:rsid w:val="00A93DFA"/>
    <w:rsid w:val="00A94A7D"/>
    <w:rsid w:val="00A94B7C"/>
    <w:rsid w:val="00A94C47"/>
    <w:rsid w:val="00A9582C"/>
    <w:rsid w:val="00A96025"/>
    <w:rsid w:val="00AA00A9"/>
    <w:rsid w:val="00AA012B"/>
    <w:rsid w:val="00AA19A8"/>
    <w:rsid w:val="00AA1BA2"/>
    <w:rsid w:val="00AA1F98"/>
    <w:rsid w:val="00AA512A"/>
    <w:rsid w:val="00AA54A3"/>
    <w:rsid w:val="00AA56A3"/>
    <w:rsid w:val="00AA681C"/>
    <w:rsid w:val="00AA7B01"/>
    <w:rsid w:val="00AA7B32"/>
    <w:rsid w:val="00AB050B"/>
    <w:rsid w:val="00AB0A26"/>
    <w:rsid w:val="00AB0E56"/>
    <w:rsid w:val="00AB2AFF"/>
    <w:rsid w:val="00AB3B23"/>
    <w:rsid w:val="00AB4E31"/>
    <w:rsid w:val="00AB5A48"/>
    <w:rsid w:val="00AB60E2"/>
    <w:rsid w:val="00AB6844"/>
    <w:rsid w:val="00AB68D1"/>
    <w:rsid w:val="00AB6EFB"/>
    <w:rsid w:val="00AB7617"/>
    <w:rsid w:val="00AB78AB"/>
    <w:rsid w:val="00AB7BB9"/>
    <w:rsid w:val="00AC08CB"/>
    <w:rsid w:val="00AC09DD"/>
    <w:rsid w:val="00AC0C6E"/>
    <w:rsid w:val="00AC151F"/>
    <w:rsid w:val="00AC1A08"/>
    <w:rsid w:val="00AC1A1F"/>
    <w:rsid w:val="00AC1E56"/>
    <w:rsid w:val="00AC1F26"/>
    <w:rsid w:val="00AC22CA"/>
    <w:rsid w:val="00AC36BD"/>
    <w:rsid w:val="00AC54B1"/>
    <w:rsid w:val="00AC6200"/>
    <w:rsid w:val="00AC6849"/>
    <w:rsid w:val="00AC7988"/>
    <w:rsid w:val="00AD00D5"/>
    <w:rsid w:val="00AD0434"/>
    <w:rsid w:val="00AD06D7"/>
    <w:rsid w:val="00AD14D4"/>
    <w:rsid w:val="00AD21CE"/>
    <w:rsid w:val="00AD2A8A"/>
    <w:rsid w:val="00AD2FA5"/>
    <w:rsid w:val="00AD3B8A"/>
    <w:rsid w:val="00AD3F44"/>
    <w:rsid w:val="00AD4500"/>
    <w:rsid w:val="00AD4D97"/>
    <w:rsid w:val="00AD5D1D"/>
    <w:rsid w:val="00AD7C91"/>
    <w:rsid w:val="00AE00D5"/>
    <w:rsid w:val="00AE0273"/>
    <w:rsid w:val="00AE143C"/>
    <w:rsid w:val="00AE210F"/>
    <w:rsid w:val="00AE3A0A"/>
    <w:rsid w:val="00AE3D96"/>
    <w:rsid w:val="00AE40B0"/>
    <w:rsid w:val="00AE41F2"/>
    <w:rsid w:val="00AE45ED"/>
    <w:rsid w:val="00AE4B06"/>
    <w:rsid w:val="00AE672B"/>
    <w:rsid w:val="00AE7657"/>
    <w:rsid w:val="00AE7692"/>
    <w:rsid w:val="00AE77BF"/>
    <w:rsid w:val="00AE7837"/>
    <w:rsid w:val="00AE79A3"/>
    <w:rsid w:val="00AF12BE"/>
    <w:rsid w:val="00AF2820"/>
    <w:rsid w:val="00AF2BC0"/>
    <w:rsid w:val="00AF336C"/>
    <w:rsid w:val="00AF3B86"/>
    <w:rsid w:val="00AF49A3"/>
    <w:rsid w:val="00AF4F92"/>
    <w:rsid w:val="00AF4FBA"/>
    <w:rsid w:val="00AF5B50"/>
    <w:rsid w:val="00AF6C30"/>
    <w:rsid w:val="00B000AA"/>
    <w:rsid w:val="00B006AE"/>
    <w:rsid w:val="00B00837"/>
    <w:rsid w:val="00B009EC"/>
    <w:rsid w:val="00B00E36"/>
    <w:rsid w:val="00B013C6"/>
    <w:rsid w:val="00B025B4"/>
    <w:rsid w:val="00B03953"/>
    <w:rsid w:val="00B0442C"/>
    <w:rsid w:val="00B05831"/>
    <w:rsid w:val="00B05B4D"/>
    <w:rsid w:val="00B067C5"/>
    <w:rsid w:val="00B0755D"/>
    <w:rsid w:val="00B076FE"/>
    <w:rsid w:val="00B07DB6"/>
    <w:rsid w:val="00B07FB2"/>
    <w:rsid w:val="00B10BD5"/>
    <w:rsid w:val="00B10E3E"/>
    <w:rsid w:val="00B12EAF"/>
    <w:rsid w:val="00B131CD"/>
    <w:rsid w:val="00B13DE9"/>
    <w:rsid w:val="00B13ECC"/>
    <w:rsid w:val="00B1455A"/>
    <w:rsid w:val="00B15174"/>
    <w:rsid w:val="00B15371"/>
    <w:rsid w:val="00B15BAA"/>
    <w:rsid w:val="00B16D63"/>
    <w:rsid w:val="00B20668"/>
    <w:rsid w:val="00B206E5"/>
    <w:rsid w:val="00B20B9F"/>
    <w:rsid w:val="00B213C7"/>
    <w:rsid w:val="00B216CD"/>
    <w:rsid w:val="00B21A62"/>
    <w:rsid w:val="00B221E8"/>
    <w:rsid w:val="00B2226D"/>
    <w:rsid w:val="00B246F0"/>
    <w:rsid w:val="00B247C3"/>
    <w:rsid w:val="00B24E8C"/>
    <w:rsid w:val="00B255C0"/>
    <w:rsid w:val="00B259C3"/>
    <w:rsid w:val="00B25CBA"/>
    <w:rsid w:val="00B269AC"/>
    <w:rsid w:val="00B26E52"/>
    <w:rsid w:val="00B27277"/>
    <w:rsid w:val="00B30F99"/>
    <w:rsid w:val="00B31BE4"/>
    <w:rsid w:val="00B31D0B"/>
    <w:rsid w:val="00B31E80"/>
    <w:rsid w:val="00B32C39"/>
    <w:rsid w:val="00B32C81"/>
    <w:rsid w:val="00B34CC6"/>
    <w:rsid w:val="00B35CA9"/>
    <w:rsid w:val="00B3647A"/>
    <w:rsid w:val="00B36487"/>
    <w:rsid w:val="00B366BE"/>
    <w:rsid w:val="00B369FD"/>
    <w:rsid w:val="00B36C09"/>
    <w:rsid w:val="00B378C3"/>
    <w:rsid w:val="00B37A53"/>
    <w:rsid w:val="00B424DA"/>
    <w:rsid w:val="00B42DA9"/>
    <w:rsid w:val="00B4318D"/>
    <w:rsid w:val="00B43C6C"/>
    <w:rsid w:val="00B440A0"/>
    <w:rsid w:val="00B461FE"/>
    <w:rsid w:val="00B46ADC"/>
    <w:rsid w:val="00B47369"/>
    <w:rsid w:val="00B50643"/>
    <w:rsid w:val="00B509FF"/>
    <w:rsid w:val="00B51DB9"/>
    <w:rsid w:val="00B543EB"/>
    <w:rsid w:val="00B54EC5"/>
    <w:rsid w:val="00B5595C"/>
    <w:rsid w:val="00B55EEA"/>
    <w:rsid w:val="00B5600D"/>
    <w:rsid w:val="00B56259"/>
    <w:rsid w:val="00B56AB7"/>
    <w:rsid w:val="00B6032F"/>
    <w:rsid w:val="00B61263"/>
    <w:rsid w:val="00B61EBB"/>
    <w:rsid w:val="00B631C9"/>
    <w:rsid w:val="00B635B1"/>
    <w:rsid w:val="00B63ACE"/>
    <w:rsid w:val="00B63EF1"/>
    <w:rsid w:val="00B64421"/>
    <w:rsid w:val="00B64CC4"/>
    <w:rsid w:val="00B65555"/>
    <w:rsid w:val="00B6555D"/>
    <w:rsid w:val="00B65C8B"/>
    <w:rsid w:val="00B662CA"/>
    <w:rsid w:val="00B667E8"/>
    <w:rsid w:val="00B70121"/>
    <w:rsid w:val="00B708E9"/>
    <w:rsid w:val="00B70AF4"/>
    <w:rsid w:val="00B70D20"/>
    <w:rsid w:val="00B712DC"/>
    <w:rsid w:val="00B714E1"/>
    <w:rsid w:val="00B71902"/>
    <w:rsid w:val="00B721B4"/>
    <w:rsid w:val="00B725FA"/>
    <w:rsid w:val="00B7275D"/>
    <w:rsid w:val="00B73B16"/>
    <w:rsid w:val="00B741D2"/>
    <w:rsid w:val="00B7542C"/>
    <w:rsid w:val="00B76122"/>
    <w:rsid w:val="00B76A7E"/>
    <w:rsid w:val="00B771FB"/>
    <w:rsid w:val="00B77402"/>
    <w:rsid w:val="00B80F1E"/>
    <w:rsid w:val="00B81024"/>
    <w:rsid w:val="00B81B61"/>
    <w:rsid w:val="00B83657"/>
    <w:rsid w:val="00B84362"/>
    <w:rsid w:val="00B84C3D"/>
    <w:rsid w:val="00B84CE9"/>
    <w:rsid w:val="00B84CF7"/>
    <w:rsid w:val="00B85490"/>
    <w:rsid w:val="00B855A4"/>
    <w:rsid w:val="00B87452"/>
    <w:rsid w:val="00B87A6D"/>
    <w:rsid w:val="00B87FA7"/>
    <w:rsid w:val="00B905B6"/>
    <w:rsid w:val="00B912F3"/>
    <w:rsid w:val="00B91FE1"/>
    <w:rsid w:val="00B92378"/>
    <w:rsid w:val="00B93496"/>
    <w:rsid w:val="00B93781"/>
    <w:rsid w:val="00B94862"/>
    <w:rsid w:val="00B952B7"/>
    <w:rsid w:val="00B96313"/>
    <w:rsid w:val="00B965D5"/>
    <w:rsid w:val="00B9678B"/>
    <w:rsid w:val="00B96A07"/>
    <w:rsid w:val="00B97381"/>
    <w:rsid w:val="00B979A0"/>
    <w:rsid w:val="00BA0CBD"/>
    <w:rsid w:val="00BA0D73"/>
    <w:rsid w:val="00BA0EBC"/>
    <w:rsid w:val="00BA1EB0"/>
    <w:rsid w:val="00BA2713"/>
    <w:rsid w:val="00BA299F"/>
    <w:rsid w:val="00BA2C45"/>
    <w:rsid w:val="00BA2F1A"/>
    <w:rsid w:val="00BA340E"/>
    <w:rsid w:val="00BA4188"/>
    <w:rsid w:val="00BA439B"/>
    <w:rsid w:val="00BA58EB"/>
    <w:rsid w:val="00BA5B14"/>
    <w:rsid w:val="00BA5F41"/>
    <w:rsid w:val="00BA6E1F"/>
    <w:rsid w:val="00BA7172"/>
    <w:rsid w:val="00BB01C3"/>
    <w:rsid w:val="00BB037E"/>
    <w:rsid w:val="00BB0739"/>
    <w:rsid w:val="00BB076D"/>
    <w:rsid w:val="00BB0789"/>
    <w:rsid w:val="00BB0B18"/>
    <w:rsid w:val="00BB1A74"/>
    <w:rsid w:val="00BB211A"/>
    <w:rsid w:val="00BB2ED5"/>
    <w:rsid w:val="00BB2F10"/>
    <w:rsid w:val="00BB2FCA"/>
    <w:rsid w:val="00BB3081"/>
    <w:rsid w:val="00BB39D3"/>
    <w:rsid w:val="00BB434E"/>
    <w:rsid w:val="00BB4A2F"/>
    <w:rsid w:val="00BB4A4B"/>
    <w:rsid w:val="00BB5BED"/>
    <w:rsid w:val="00BB6159"/>
    <w:rsid w:val="00BB69CA"/>
    <w:rsid w:val="00BB6EF2"/>
    <w:rsid w:val="00BB6F0D"/>
    <w:rsid w:val="00BB720B"/>
    <w:rsid w:val="00BC080D"/>
    <w:rsid w:val="00BC0C94"/>
    <w:rsid w:val="00BC0E3B"/>
    <w:rsid w:val="00BC0F27"/>
    <w:rsid w:val="00BC1C9A"/>
    <w:rsid w:val="00BC1F11"/>
    <w:rsid w:val="00BC1F74"/>
    <w:rsid w:val="00BC2398"/>
    <w:rsid w:val="00BC26F7"/>
    <w:rsid w:val="00BC2D80"/>
    <w:rsid w:val="00BC2E73"/>
    <w:rsid w:val="00BC33EE"/>
    <w:rsid w:val="00BC4110"/>
    <w:rsid w:val="00BC45C1"/>
    <w:rsid w:val="00BC49BA"/>
    <w:rsid w:val="00BC5DE6"/>
    <w:rsid w:val="00BC5FD7"/>
    <w:rsid w:val="00BC6335"/>
    <w:rsid w:val="00BC6AC6"/>
    <w:rsid w:val="00BC76A9"/>
    <w:rsid w:val="00BC78CE"/>
    <w:rsid w:val="00BC79BF"/>
    <w:rsid w:val="00BC7D50"/>
    <w:rsid w:val="00BD07C5"/>
    <w:rsid w:val="00BD08D6"/>
    <w:rsid w:val="00BD0D20"/>
    <w:rsid w:val="00BD2019"/>
    <w:rsid w:val="00BD21D6"/>
    <w:rsid w:val="00BD2D02"/>
    <w:rsid w:val="00BD373C"/>
    <w:rsid w:val="00BD40E9"/>
    <w:rsid w:val="00BD4B11"/>
    <w:rsid w:val="00BD4F4E"/>
    <w:rsid w:val="00BD51F2"/>
    <w:rsid w:val="00BD553E"/>
    <w:rsid w:val="00BD604A"/>
    <w:rsid w:val="00BD6E0B"/>
    <w:rsid w:val="00BD7A7D"/>
    <w:rsid w:val="00BD7EB9"/>
    <w:rsid w:val="00BE07CA"/>
    <w:rsid w:val="00BE1148"/>
    <w:rsid w:val="00BE1E4F"/>
    <w:rsid w:val="00BE29BE"/>
    <w:rsid w:val="00BE2C50"/>
    <w:rsid w:val="00BE38D4"/>
    <w:rsid w:val="00BE51B3"/>
    <w:rsid w:val="00BE5E05"/>
    <w:rsid w:val="00BE6493"/>
    <w:rsid w:val="00BE6715"/>
    <w:rsid w:val="00BE6FD8"/>
    <w:rsid w:val="00BE716D"/>
    <w:rsid w:val="00BE7C53"/>
    <w:rsid w:val="00BE7EBE"/>
    <w:rsid w:val="00BF08E0"/>
    <w:rsid w:val="00BF0C67"/>
    <w:rsid w:val="00BF1374"/>
    <w:rsid w:val="00BF142C"/>
    <w:rsid w:val="00BF1440"/>
    <w:rsid w:val="00BF21F3"/>
    <w:rsid w:val="00BF2317"/>
    <w:rsid w:val="00BF28BD"/>
    <w:rsid w:val="00BF29FA"/>
    <w:rsid w:val="00BF4464"/>
    <w:rsid w:val="00BF48E2"/>
    <w:rsid w:val="00BF4BB4"/>
    <w:rsid w:val="00BF4D90"/>
    <w:rsid w:val="00BF4EB0"/>
    <w:rsid w:val="00BF6413"/>
    <w:rsid w:val="00BF65CA"/>
    <w:rsid w:val="00BF6AE1"/>
    <w:rsid w:val="00BF7D5E"/>
    <w:rsid w:val="00C000F6"/>
    <w:rsid w:val="00C006C8"/>
    <w:rsid w:val="00C0097A"/>
    <w:rsid w:val="00C01BC7"/>
    <w:rsid w:val="00C020D8"/>
    <w:rsid w:val="00C0399C"/>
    <w:rsid w:val="00C043AF"/>
    <w:rsid w:val="00C04CAE"/>
    <w:rsid w:val="00C05D8F"/>
    <w:rsid w:val="00C05E83"/>
    <w:rsid w:val="00C06506"/>
    <w:rsid w:val="00C06646"/>
    <w:rsid w:val="00C06940"/>
    <w:rsid w:val="00C069D9"/>
    <w:rsid w:val="00C07268"/>
    <w:rsid w:val="00C0732E"/>
    <w:rsid w:val="00C07339"/>
    <w:rsid w:val="00C07520"/>
    <w:rsid w:val="00C07800"/>
    <w:rsid w:val="00C07837"/>
    <w:rsid w:val="00C07B21"/>
    <w:rsid w:val="00C07EBF"/>
    <w:rsid w:val="00C10A50"/>
    <w:rsid w:val="00C10C99"/>
    <w:rsid w:val="00C119C4"/>
    <w:rsid w:val="00C119EA"/>
    <w:rsid w:val="00C11DC3"/>
    <w:rsid w:val="00C121F7"/>
    <w:rsid w:val="00C12322"/>
    <w:rsid w:val="00C12AB4"/>
    <w:rsid w:val="00C12B5E"/>
    <w:rsid w:val="00C12FAB"/>
    <w:rsid w:val="00C136FF"/>
    <w:rsid w:val="00C13C6E"/>
    <w:rsid w:val="00C13EA4"/>
    <w:rsid w:val="00C14687"/>
    <w:rsid w:val="00C148E2"/>
    <w:rsid w:val="00C14AB3"/>
    <w:rsid w:val="00C14ED9"/>
    <w:rsid w:val="00C15058"/>
    <w:rsid w:val="00C15798"/>
    <w:rsid w:val="00C15AE0"/>
    <w:rsid w:val="00C169C6"/>
    <w:rsid w:val="00C1706D"/>
    <w:rsid w:val="00C170B2"/>
    <w:rsid w:val="00C178DD"/>
    <w:rsid w:val="00C1795C"/>
    <w:rsid w:val="00C17F2B"/>
    <w:rsid w:val="00C2087A"/>
    <w:rsid w:val="00C20965"/>
    <w:rsid w:val="00C218C1"/>
    <w:rsid w:val="00C21C3A"/>
    <w:rsid w:val="00C2236D"/>
    <w:rsid w:val="00C22B33"/>
    <w:rsid w:val="00C22FC0"/>
    <w:rsid w:val="00C247AA"/>
    <w:rsid w:val="00C248DB"/>
    <w:rsid w:val="00C252F9"/>
    <w:rsid w:val="00C25467"/>
    <w:rsid w:val="00C255FE"/>
    <w:rsid w:val="00C25FBD"/>
    <w:rsid w:val="00C2670E"/>
    <w:rsid w:val="00C271B4"/>
    <w:rsid w:val="00C2732A"/>
    <w:rsid w:val="00C2751C"/>
    <w:rsid w:val="00C31CC9"/>
    <w:rsid w:val="00C31F5D"/>
    <w:rsid w:val="00C3338D"/>
    <w:rsid w:val="00C33742"/>
    <w:rsid w:val="00C33A55"/>
    <w:rsid w:val="00C34388"/>
    <w:rsid w:val="00C3554F"/>
    <w:rsid w:val="00C35F70"/>
    <w:rsid w:val="00C36C0F"/>
    <w:rsid w:val="00C36D30"/>
    <w:rsid w:val="00C4005E"/>
    <w:rsid w:val="00C40CC4"/>
    <w:rsid w:val="00C41063"/>
    <w:rsid w:val="00C4176C"/>
    <w:rsid w:val="00C41E0A"/>
    <w:rsid w:val="00C42576"/>
    <w:rsid w:val="00C42A4B"/>
    <w:rsid w:val="00C42E84"/>
    <w:rsid w:val="00C43193"/>
    <w:rsid w:val="00C431B3"/>
    <w:rsid w:val="00C45097"/>
    <w:rsid w:val="00C4516D"/>
    <w:rsid w:val="00C46178"/>
    <w:rsid w:val="00C4648C"/>
    <w:rsid w:val="00C46C41"/>
    <w:rsid w:val="00C4773E"/>
    <w:rsid w:val="00C47A40"/>
    <w:rsid w:val="00C47C64"/>
    <w:rsid w:val="00C47D34"/>
    <w:rsid w:val="00C47F1A"/>
    <w:rsid w:val="00C47FDE"/>
    <w:rsid w:val="00C5247C"/>
    <w:rsid w:val="00C529B7"/>
    <w:rsid w:val="00C5320F"/>
    <w:rsid w:val="00C5444E"/>
    <w:rsid w:val="00C54876"/>
    <w:rsid w:val="00C54AE7"/>
    <w:rsid w:val="00C54C2F"/>
    <w:rsid w:val="00C54F84"/>
    <w:rsid w:val="00C551FA"/>
    <w:rsid w:val="00C55508"/>
    <w:rsid w:val="00C559D8"/>
    <w:rsid w:val="00C56764"/>
    <w:rsid w:val="00C56945"/>
    <w:rsid w:val="00C57288"/>
    <w:rsid w:val="00C57DA2"/>
    <w:rsid w:val="00C61763"/>
    <w:rsid w:val="00C6219C"/>
    <w:rsid w:val="00C62553"/>
    <w:rsid w:val="00C62D22"/>
    <w:rsid w:val="00C6339F"/>
    <w:rsid w:val="00C634C5"/>
    <w:rsid w:val="00C63C64"/>
    <w:rsid w:val="00C674AF"/>
    <w:rsid w:val="00C6767E"/>
    <w:rsid w:val="00C70A14"/>
    <w:rsid w:val="00C72218"/>
    <w:rsid w:val="00C72B69"/>
    <w:rsid w:val="00C72C3C"/>
    <w:rsid w:val="00C73053"/>
    <w:rsid w:val="00C73AD6"/>
    <w:rsid w:val="00C73B29"/>
    <w:rsid w:val="00C73BD5"/>
    <w:rsid w:val="00C73ED6"/>
    <w:rsid w:val="00C75EE1"/>
    <w:rsid w:val="00C774B3"/>
    <w:rsid w:val="00C80800"/>
    <w:rsid w:val="00C81116"/>
    <w:rsid w:val="00C8302E"/>
    <w:rsid w:val="00C837E0"/>
    <w:rsid w:val="00C83D69"/>
    <w:rsid w:val="00C84A67"/>
    <w:rsid w:val="00C85522"/>
    <w:rsid w:val="00C863B6"/>
    <w:rsid w:val="00C86FE4"/>
    <w:rsid w:val="00C90ABA"/>
    <w:rsid w:val="00C90EDE"/>
    <w:rsid w:val="00C91375"/>
    <w:rsid w:val="00C91C0F"/>
    <w:rsid w:val="00C91C2C"/>
    <w:rsid w:val="00C920BF"/>
    <w:rsid w:val="00C92174"/>
    <w:rsid w:val="00C92446"/>
    <w:rsid w:val="00C93ECE"/>
    <w:rsid w:val="00C93F06"/>
    <w:rsid w:val="00C94971"/>
    <w:rsid w:val="00C94C46"/>
    <w:rsid w:val="00C95398"/>
    <w:rsid w:val="00C95FBF"/>
    <w:rsid w:val="00C96C77"/>
    <w:rsid w:val="00C9736E"/>
    <w:rsid w:val="00C9791F"/>
    <w:rsid w:val="00C979E6"/>
    <w:rsid w:val="00C97D59"/>
    <w:rsid w:val="00CA03C9"/>
    <w:rsid w:val="00CA0AE4"/>
    <w:rsid w:val="00CA0CCD"/>
    <w:rsid w:val="00CA14D1"/>
    <w:rsid w:val="00CA285E"/>
    <w:rsid w:val="00CA28AA"/>
    <w:rsid w:val="00CA31AA"/>
    <w:rsid w:val="00CA650C"/>
    <w:rsid w:val="00CA6798"/>
    <w:rsid w:val="00CA6B7E"/>
    <w:rsid w:val="00CA6DFA"/>
    <w:rsid w:val="00CB0374"/>
    <w:rsid w:val="00CB071B"/>
    <w:rsid w:val="00CB0A3C"/>
    <w:rsid w:val="00CB1317"/>
    <w:rsid w:val="00CB151D"/>
    <w:rsid w:val="00CB1F45"/>
    <w:rsid w:val="00CB25DD"/>
    <w:rsid w:val="00CB34E5"/>
    <w:rsid w:val="00CB362D"/>
    <w:rsid w:val="00CB3B41"/>
    <w:rsid w:val="00CB3C48"/>
    <w:rsid w:val="00CB3D4F"/>
    <w:rsid w:val="00CB52CB"/>
    <w:rsid w:val="00CB6638"/>
    <w:rsid w:val="00CB6AC2"/>
    <w:rsid w:val="00CB6C00"/>
    <w:rsid w:val="00CB723E"/>
    <w:rsid w:val="00CB7B93"/>
    <w:rsid w:val="00CC072D"/>
    <w:rsid w:val="00CC1892"/>
    <w:rsid w:val="00CC2D8B"/>
    <w:rsid w:val="00CC2F15"/>
    <w:rsid w:val="00CC3495"/>
    <w:rsid w:val="00CC3A8D"/>
    <w:rsid w:val="00CC44B8"/>
    <w:rsid w:val="00CC4771"/>
    <w:rsid w:val="00CC4A88"/>
    <w:rsid w:val="00CC534A"/>
    <w:rsid w:val="00CC6B2B"/>
    <w:rsid w:val="00CC745B"/>
    <w:rsid w:val="00CD049E"/>
    <w:rsid w:val="00CD1C14"/>
    <w:rsid w:val="00CD2767"/>
    <w:rsid w:val="00CD329D"/>
    <w:rsid w:val="00CD5830"/>
    <w:rsid w:val="00CD5D5D"/>
    <w:rsid w:val="00CD71CE"/>
    <w:rsid w:val="00CE0A7A"/>
    <w:rsid w:val="00CE0F30"/>
    <w:rsid w:val="00CE1DBE"/>
    <w:rsid w:val="00CE1E45"/>
    <w:rsid w:val="00CE2514"/>
    <w:rsid w:val="00CE3110"/>
    <w:rsid w:val="00CE3D45"/>
    <w:rsid w:val="00CE4854"/>
    <w:rsid w:val="00CE4B7E"/>
    <w:rsid w:val="00CE52DB"/>
    <w:rsid w:val="00CE5863"/>
    <w:rsid w:val="00CE59F5"/>
    <w:rsid w:val="00CE5C3A"/>
    <w:rsid w:val="00CE6150"/>
    <w:rsid w:val="00CE73F8"/>
    <w:rsid w:val="00CE7EFA"/>
    <w:rsid w:val="00CE7F15"/>
    <w:rsid w:val="00CE7FDE"/>
    <w:rsid w:val="00CF10E6"/>
    <w:rsid w:val="00CF1305"/>
    <w:rsid w:val="00CF1C12"/>
    <w:rsid w:val="00CF2030"/>
    <w:rsid w:val="00CF2E27"/>
    <w:rsid w:val="00CF4D47"/>
    <w:rsid w:val="00CF5CE7"/>
    <w:rsid w:val="00CF6CBB"/>
    <w:rsid w:val="00CF7477"/>
    <w:rsid w:val="00CF7478"/>
    <w:rsid w:val="00CF781C"/>
    <w:rsid w:val="00D01265"/>
    <w:rsid w:val="00D01307"/>
    <w:rsid w:val="00D0195E"/>
    <w:rsid w:val="00D02C61"/>
    <w:rsid w:val="00D04313"/>
    <w:rsid w:val="00D046CE"/>
    <w:rsid w:val="00D04B3B"/>
    <w:rsid w:val="00D050FF"/>
    <w:rsid w:val="00D05E25"/>
    <w:rsid w:val="00D06720"/>
    <w:rsid w:val="00D06934"/>
    <w:rsid w:val="00D06BB0"/>
    <w:rsid w:val="00D06CCC"/>
    <w:rsid w:val="00D07437"/>
    <w:rsid w:val="00D07687"/>
    <w:rsid w:val="00D07D12"/>
    <w:rsid w:val="00D10629"/>
    <w:rsid w:val="00D11084"/>
    <w:rsid w:val="00D1195D"/>
    <w:rsid w:val="00D1200D"/>
    <w:rsid w:val="00D126AE"/>
    <w:rsid w:val="00D135FE"/>
    <w:rsid w:val="00D136D7"/>
    <w:rsid w:val="00D14C1D"/>
    <w:rsid w:val="00D15109"/>
    <w:rsid w:val="00D15674"/>
    <w:rsid w:val="00D15C35"/>
    <w:rsid w:val="00D16845"/>
    <w:rsid w:val="00D20316"/>
    <w:rsid w:val="00D2078C"/>
    <w:rsid w:val="00D211BC"/>
    <w:rsid w:val="00D214CA"/>
    <w:rsid w:val="00D21AAE"/>
    <w:rsid w:val="00D22101"/>
    <w:rsid w:val="00D2218C"/>
    <w:rsid w:val="00D222D3"/>
    <w:rsid w:val="00D228C2"/>
    <w:rsid w:val="00D22FBF"/>
    <w:rsid w:val="00D234B5"/>
    <w:rsid w:val="00D248CF"/>
    <w:rsid w:val="00D24A95"/>
    <w:rsid w:val="00D25046"/>
    <w:rsid w:val="00D25DAB"/>
    <w:rsid w:val="00D264BD"/>
    <w:rsid w:val="00D264EE"/>
    <w:rsid w:val="00D264F9"/>
    <w:rsid w:val="00D279CF"/>
    <w:rsid w:val="00D30AA7"/>
    <w:rsid w:val="00D319FD"/>
    <w:rsid w:val="00D320AB"/>
    <w:rsid w:val="00D32ABD"/>
    <w:rsid w:val="00D33470"/>
    <w:rsid w:val="00D34261"/>
    <w:rsid w:val="00D3466D"/>
    <w:rsid w:val="00D34E00"/>
    <w:rsid w:val="00D34FD3"/>
    <w:rsid w:val="00D3532A"/>
    <w:rsid w:val="00D35D9D"/>
    <w:rsid w:val="00D35EE4"/>
    <w:rsid w:val="00D368F6"/>
    <w:rsid w:val="00D41743"/>
    <w:rsid w:val="00D41E3E"/>
    <w:rsid w:val="00D42ECD"/>
    <w:rsid w:val="00D4323C"/>
    <w:rsid w:val="00D43D29"/>
    <w:rsid w:val="00D44B41"/>
    <w:rsid w:val="00D44D46"/>
    <w:rsid w:val="00D45A5B"/>
    <w:rsid w:val="00D45ED0"/>
    <w:rsid w:val="00D46313"/>
    <w:rsid w:val="00D4780E"/>
    <w:rsid w:val="00D47A52"/>
    <w:rsid w:val="00D50D49"/>
    <w:rsid w:val="00D5109A"/>
    <w:rsid w:val="00D5158B"/>
    <w:rsid w:val="00D52517"/>
    <w:rsid w:val="00D52912"/>
    <w:rsid w:val="00D54B40"/>
    <w:rsid w:val="00D55268"/>
    <w:rsid w:val="00D55636"/>
    <w:rsid w:val="00D559F3"/>
    <w:rsid w:val="00D56C04"/>
    <w:rsid w:val="00D571A1"/>
    <w:rsid w:val="00D572C3"/>
    <w:rsid w:val="00D573BF"/>
    <w:rsid w:val="00D57C9B"/>
    <w:rsid w:val="00D57DC0"/>
    <w:rsid w:val="00D60779"/>
    <w:rsid w:val="00D60EB5"/>
    <w:rsid w:val="00D61776"/>
    <w:rsid w:val="00D649B6"/>
    <w:rsid w:val="00D64DC4"/>
    <w:rsid w:val="00D64E87"/>
    <w:rsid w:val="00D65423"/>
    <w:rsid w:val="00D655AA"/>
    <w:rsid w:val="00D6687F"/>
    <w:rsid w:val="00D66C95"/>
    <w:rsid w:val="00D66D88"/>
    <w:rsid w:val="00D66E79"/>
    <w:rsid w:val="00D67229"/>
    <w:rsid w:val="00D67A64"/>
    <w:rsid w:val="00D70087"/>
    <w:rsid w:val="00D70596"/>
    <w:rsid w:val="00D71062"/>
    <w:rsid w:val="00D71122"/>
    <w:rsid w:val="00D71837"/>
    <w:rsid w:val="00D71FB4"/>
    <w:rsid w:val="00D73FEA"/>
    <w:rsid w:val="00D74665"/>
    <w:rsid w:val="00D748DC"/>
    <w:rsid w:val="00D759DB"/>
    <w:rsid w:val="00D76348"/>
    <w:rsid w:val="00D76717"/>
    <w:rsid w:val="00D76D70"/>
    <w:rsid w:val="00D7724C"/>
    <w:rsid w:val="00D77331"/>
    <w:rsid w:val="00D77FE3"/>
    <w:rsid w:val="00D81658"/>
    <w:rsid w:val="00D82076"/>
    <w:rsid w:val="00D8251A"/>
    <w:rsid w:val="00D84336"/>
    <w:rsid w:val="00D8436A"/>
    <w:rsid w:val="00D85460"/>
    <w:rsid w:val="00D85720"/>
    <w:rsid w:val="00D85E0F"/>
    <w:rsid w:val="00D8652C"/>
    <w:rsid w:val="00D8667A"/>
    <w:rsid w:val="00D8782B"/>
    <w:rsid w:val="00D87D69"/>
    <w:rsid w:val="00D87F56"/>
    <w:rsid w:val="00D90B7D"/>
    <w:rsid w:val="00D92BB9"/>
    <w:rsid w:val="00D92C1F"/>
    <w:rsid w:val="00D93B3B"/>
    <w:rsid w:val="00D94046"/>
    <w:rsid w:val="00D948E8"/>
    <w:rsid w:val="00D9546E"/>
    <w:rsid w:val="00D9584A"/>
    <w:rsid w:val="00D95BF2"/>
    <w:rsid w:val="00D95F19"/>
    <w:rsid w:val="00D962C2"/>
    <w:rsid w:val="00D969BF"/>
    <w:rsid w:val="00D970EC"/>
    <w:rsid w:val="00D97149"/>
    <w:rsid w:val="00D97BCF"/>
    <w:rsid w:val="00DA169F"/>
    <w:rsid w:val="00DA17AD"/>
    <w:rsid w:val="00DA1E94"/>
    <w:rsid w:val="00DA281B"/>
    <w:rsid w:val="00DA3483"/>
    <w:rsid w:val="00DA3540"/>
    <w:rsid w:val="00DA3C2B"/>
    <w:rsid w:val="00DA3FDE"/>
    <w:rsid w:val="00DA4199"/>
    <w:rsid w:val="00DA428C"/>
    <w:rsid w:val="00DA47E2"/>
    <w:rsid w:val="00DA4A83"/>
    <w:rsid w:val="00DA5942"/>
    <w:rsid w:val="00DA5E1B"/>
    <w:rsid w:val="00DA5F7B"/>
    <w:rsid w:val="00DA6F31"/>
    <w:rsid w:val="00DA7C49"/>
    <w:rsid w:val="00DB0647"/>
    <w:rsid w:val="00DB0805"/>
    <w:rsid w:val="00DB0BB6"/>
    <w:rsid w:val="00DB0EAC"/>
    <w:rsid w:val="00DB1232"/>
    <w:rsid w:val="00DB192F"/>
    <w:rsid w:val="00DB1E83"/>
    <w:rsid w:val="00DB23A6"/>
    <w:rsid w:val="00DB24C2"/>
    <w:rsid w:val="00DB2681"/>
    <w:rsid w:val="00DB26CC"/>
    <w:rsid w:val="00DB328E"/>
    <w:rsid w:val="00DB53EC"/>
    <w:rsid w:val="00DB5D24"/>
    <w:rsid w:val="00DB6964"/>
    <w:rsid w:val="00DB7C6E"/>
    <w:rsid w:val="00DC04A9"/>
    <w:rsid w:val="00DC10ED"/>
    <w:rsid w:val="00DC16D9"/>
    <w:rsid w:val="00DC2BF2"/>
    <w:rsid w:val="00DC2E94"/>
    <w:rsid w:val="00DC3CA3"/>
    <w:rsid w:val="00DC42D6"/>
    <w:rsid w:val="00DC4E38"/>
    <w:rsid w:val="00DC567A"/>
    <w:rsid w:val="00DC57EF"/>
    <w:rsid w:val="00DC5803"/>
    <w:rsid w:val="00DC5A73"/>
    <w:rsid w:val="00DC6D43"/>
    <w:rsid w:val="00DD04A1"/>
    <w:rsid w:val="00DD052E"/>
    <w:rsid w:val="00DD0586"/>
    <w:rsid w:val="00DD16EA"/>
    <w:rsid w:val="00DD1B2B"/>
    <w:rsid w:val="00DD220B"/>
    <w:rsid w:val="00DD28AC"/>
    <w:rsid w:val="00DD36B6"/>
    <w:rsid w:val="00DD5256"/>
    <w:rsid w:val="00DD55D0"/>
    <w:rsid w:val="00DD5732"/>
    <w:rsid w:val="00DD5C82"/>
    <w:rsid w:val="00DD6829"/>
    <w:rsid w:val="00DD6B96"/>
    <w:rsid w:val="00DD6D52"/>
    <w:rsid w:val="00DE107C"/>
    <w:rsid w:val="00DE1347"/>
    <w:rsid w:val="00DE208C"/>
    <w:rsid w:val="00DE295C"/>
    <w:rsid w:val="00DE29E2"/>
    <w:rsid w:val="00DE2CB3"/>
    <w:rsid w:val="00DE5902"/>
    <w:rsid w:val="00DE59A7"/>
    <w:rsid w:val="00DE5EC4"/>
    <w:rsid w:val="00DE64D8"/>
    <w:rsid w:val="00DE6672"/>
    <w:rsid w:val="00DE6C15"/>
    <w:rsid w:val="00DE6D68"/>
    <w:rsid w:val="00DE7C1B"/>
    <w:rsid w:val="00DE7FB3"/>
    <w:rsid w:val="00DF1202"/>
    <w:rsid w:val="00DF1343"/>
    <w:rsid w:val="00DF1CFD"/>
    <w:rsid w:val="00DF2714"/>
    <w:rsid w:val="00DF2775"/>
    <w:rsid w:val="00DF2CE6"/>
    <w:rsid w:val="00DF2F6C"/>
    <w:rsid w:val="00DF30BD"/>
    <w:rsid w:val="00DF3EF8"/>
    <w:rsid w:val="00DF4576"/>
    <w:rsid w:val="00DF47CF"/>
    <w:rsid w:val="00DF481A"/>
    <w:rsid w:val="00DF4BDE"/>
    <w:rsid w:val="00DF4D0A"/>
    <w:rsid w:val="00DF5265"/>
    <w:rsid w:val="00DF581E"/>
    <w:rsid w:val="00DF5A8A"/>
    <w:rsid w:val="00DF617B"/>
    <w:rsid w:val="00DF666D"/>
    <w:rsid w:val="00DF6871"/>
    <w:rsid w:val="00DF6B34"/>
    <w:rsid w:val="00DF6B89"/>
    <w:rsid w:val="00DF6C2D"/>
    <w:rsid w:val="00DF6DC9"/>
    <w:rsid w:val="00E00137"/>
    <w:rsid w:val="00E00574"/>
    <w:rsid w:val="00E00ADF"/>
    <w:rsid w:val="00E01299"/>
    <w:rsid w:val="00E01C10"/>
    <w:rsid w:val="00E01E82"/>
    <w:rsid w:val="00E0247C"/>
    <w:rsid w:val="00E028E9"/>
    <w:rsid w:val="00E03779"/>
    <w:rsid w:val="00E049EB"/>
    <w:rsid w:val="00E04BDD"/>
    <w:rsid w:val="00E04C78"/>
    <w:rsid w:val="00E04FB7"/>
    <w:rsid w:val="00E05678"/>
    <w:rsid w:val="00E05CB7"/>
    <w:rsid w:val="00E06224"/>
    <w:rsid w:val="00E06D8E"/>
    <w:rsid w:val="00E100B3"/>
    <w:rsid w:val="00E10395"/>
    <w:rsid w:val="00E10578"/>
    <w:rsid w:val="00E10B6D"/>
    <w:rsid w:val="00E11BE4"/>
    <w:rsid w:val="00E11C61"/>
    <w:rsid w:val="00E123BC"/>
    <w:rsid w:val="00E13CBD"/>
    <w:rsid w:val="00E13E98"/>
    <w:rsid w:val="00E1459D"/>
    <w:rsid w:val="00E14B36"/>
    <w:rsid w:val="00E15103"/>
    <w:rsid w:val="00E1517C"/>
    <w:rsid w:val="00E15B61"/>
    <w:rsid w:val="00E15CE6"/>
    <w:rsid w:val="00E16034"/>
    <w:rsid w:val="00E16BD5"/>
    <w:rsid w:val="00E17C5A"/>
    <w:rsid w:val="00E20569"/>
    <w:rsid w:val="00E20B50"/>
    <w:rsid w:val="00E20FB7"/>
    <w:rsid w:val="00E21C4F"/>
    <w:rsid w:val="00E21FC8"/>
    <w:rsid w:val="00E22179"/>
    <w:rsid w:val="00E22207"/>
    <w:rsid w:val="00E22885"/>
    <w:rsid w:val="00E22D32"/>
    <w:rsid w:val="00E2335E"/>
    <w:rsid w:val="00E23387"/>
    <w:rsid w:val="00E236B5"/>
    <w:rsid w:val="00E23CC3"/>
    <w:rsid w:val="00E24D0F"/>
    <w:rsid w:val="00E24E58"/>
    <w:rsid w:val="00E2524C"/>
    <w:rsid w:val="00E265A1"/>
    <w:rsid w:val="00E26988"/>
    <w:rsid w:val="00E26AFF"/>
    <w:rsid w:val="00E26EC1"/>
    <w:rsid w:val="00E2776D"/>
    <w:rsid w:val="00E2780B"/>
    <w:rsid w:val="00E27E64"/>
    <w:rsid w:val="00E303B3"/>
    <w:rsid w:val="00E30957"/>
    <w:rsid w:val="00E30F3D"/>
    <w:rsid w:val="00E324BA"/>
    <w:rsid w:val="00E326EE"/>
    <w:rsid w:val="00E327DA"/>
    <w:rsid w:val="00E32BD6"/>
    <w:rsid w:val="00E3345F"/>
    <w:rsid w:val="00E35083"/>
    <w:rsid w:val="00E353E1"/>
    <w:rsid w:val="00E3688A"/>
    <w:rsid w:val="00E40308"/>
    <w:rsid w:val="00E40DD4"/>
    <w:rsid w:val="00E41292"/>
    <w:rsid w:val="00E417CD"/>
    <w:rsid w:val="00E42364"/>
    <w:rsid w:val="00E428F4"/>
    <w:rsid w:val="00E4345A"/>
    <w:rsid w:val="00E43558"/>
    <w:rsid w:val="00E43979"/>
    <w:rsid w:val="00E4496B"/>
    <w:rsid w:val="00E457C0"/>
    <w:rsid w:val="00E463E9"/>
    <w:rsid w:val="00E468E1"/>
    <w:rsid w:val="00E46BF8"/>
    <w:rsid w:val="00E475ED"/>
    <w:rsid w:val="00E477B1"/>
    <w:rsid w:val="00E502C1"/>
    <w:rsid w:val="00E547AF"/>
    <w:rsid w:val="00E54979"/>
    <w:rsid w:val="00E555E4"/>
    <w:rsid w:val="00E5561C"/>
    <w:rsid w:val="00E55A20"/>
    <w:rsid w:val="00E56419"/>
    <w:rsid w:val="00E56F9F"/>
    <w:rsid w:val="00E60398"/>
    <w:rsid w:val="00E60A8B"/>
    <w:rsid w:val="00E60EFE"/>
    <w:rsid w:val="00E618B5"/>
    <w:rsid w:val="00E61E12"/>
    <w:rsid w:val="00E6227C"/>
    <w:rsid w:val="00E62854"/>
    <w:rsid w:val="00E62EFB"/>
    <w:rsid w:val="00E63F2B"/>
    <w:rsid w:val="00E64059"/>
    <w:rsid w:val="00E647C1"/>
    <w:rsid w:val="00E647D5"/>
    <w:rsid w:val="00E650BB"/>
    <w:rsid w:val="00E654D6"/>
    <w:rsid w:val="00E65EAA"/>
    <w:rsid w:val="00E66223"/>
    <w:rsid w:val="00E667D1"/>
    <w:rsid w:val="00E668EA"/>
    <w:rsid w:val="00E67DE4"/>
    <w:rsid w:val="00E67EDA"/>
    <w:rsid w:val="00E70290"/>
    <w:rsid w:val="00E702C0"/>
    <w:rsid w:val="00E70641"/>
    <w:rsid w:val="00E7099D"/>
    <w:rsid w:val="00E70AFC"/>
    <w:rsid w:val="00E71AF4"/>
    <w:rsid w:val="00E727A8"/>
    <w:rsid w:val="00E7294E"/>
    <w:rsid w:val="00E7348B"/>
    <w:rsid w:val="00E736BD"/>
    <w:rsid w:val="00E73CDF"/>
    <w:rsid w:val="00E74639"/>
    <w:rsid w:val="00E74FA5"/>
    <w:rsid w:val="00E75D1B"/>
    <w:rsid w:val="00E76523"/>
    <w:rsid w:val="00E775E6"/>
    <w:rsid w:val="00E80067"/>
    <w:rsid w:val="00E80833"/>
    <w:rsid w:val="00E813D1"/>
    <w:rsid w:val="00E822EF"/>
    <w:rsid w:val="00E824A7"/>
    <w:rsid w:val="00E835EC"/>
    <w:rsid w:val="00E83805"/>
    <w:rsid w:val="00E83B68"/>
    <w:rsid w:val="00E84A45"/>
    <w:rsid w:val="00E866BB"/>
    <w:rsid w:val="00E878BF"/>
    <w:rsid w:val="00E905BE"/>
    <w:rsid w:val="00E92210"/>
    <w:rsid w:val="00E92439"/>
    <w:rsid w:val="00E92E81"/>
    <w:rsid w:val="00E9322C"/>
    <w:rsid w:val="00E94ABA"/>
    <w:rsid w:val="00E9510C"/>
    <w:rsid w:val="00E95906"/>
    <w:rsid w:val="00E9601D"/>
    <w:rsid w:val="00E965DC"/>
    <w:rsid w:val="00EA0301"/>
    <w:rsid w:val="00EA1CCF"/>
    <w:rsid w:val="00EA2397"/>
    <w:rsid w:val="00EA38B5"/>
    <w:rsid w:val="00EA4625"/>
    <w:rsid w:val="00EA5887"/>
    <w:rsid w:val="00EA5F30"/>
    <w:rsid w:val="00EA6083"/>
    <w:rsid w:val="00EA62F9"/>
    <w:rsid w:val="00EA6507"/>
    <w:rsid w:val="00EB07A3"/>
    <w:rsid w:val="00EB0B10"/>
    <w:rsid w:val="00EB1016"/>
    <w:rsid w:val="00EB16F7"/>
    <w:rsid w:val="00EB2454"/>
    <w:rsid w:val="00EB2998"/>
    <w:rsid w:val="00EB2BD4"/>
    <w:rsid w:val="00EB3B1C"/>
    <w:rsid w:val="00EB40BE"/>
    <w:rsid w:val="00EB49D1"/>
    <w:rsid w:val="00EB4A47"/>
    <w:rsid w:val="00EB4B2F"/>
    <w:rsid w:val="00EB50D5"/>
    <w:rsid w:val="00EB5ED8"/>
    <w:rsid w:val="00EB603E"/>
    <w:rsid w:val="00EB606F"/>
    <w:rsid w:val="00EB7105"/>
    <w:rsid w:val="00EB7710"/>
    <w:rsid w:val="00EB7D24"/>
    <w:rsid w:val="00EB7D52"/>
    <w:rsid w:val="00EB7E25"/>
    <w:rsid w:val="00EC20D8"/>
    <w:rsid w:val="00EC2203"/>
    <w:rsid w:val="00EC247D"/>
    <w:rsid w:val="00EC2676"/>
    <w:rsid w:val="00EC275F"/>
    <w:rsid w:val="00EC2E2B"/>
    <w:rsid w:val="00EC46B6"/>
    <w:rsid w:val="00EC49AF"/>
    <w:rsid w:val="00EC59DE"/>
    <w:rsid w:val="00EC5E79"/>
    <w:rsid w:val="00EC6F23"/>
    <w:rsid w:val="00EC7E68"/>
    <w:rsid w:val="00ED036E"/>
    <w:rsid w:val="00ED0463"/>
    <w:rsid w:val="00ED0726"/>
    <w:rsid w:val="00ED1022"/>
    <w:rsid w:val="00ED1DBE"/>
    <w:rsid w:val="00ED21E8"/>
    <w:rsid w:val="00ED2F73"/>
    <w:rsid w:val="00ED30B9"/>
    <w:rsid w:val="00ED3E37"/>
    <w:rsid w:val="00ED4C86"/>
    <w:rsid w:val="00ED629A"/>
    <w:rsid w:val="00ED76EE"/>
    <w:rsid w:val="00ED7E76"/>
    <w:rsid w:val="00EE01E6"/>
    <w:rsid w:val="00EE1FD8"/>
    <w:rsid w:val="00EE20BC"/>
    <w:rsid w:val="00EE22CB"/>
    <w:rsid w:val="00EE2CBA"/>
    <w:rsid w:val="00EE41A0"/>
    <w:rsid w:val="00EE556F"/>
    <w:rsid w:val="00EE5C30"/>
    <w:rsid w:val="00EE7F0D"/>
    <w:rsid w:val="00EF0241"/>
    <w:rsid w:val="00EF08EE"/>
    <w:rsid w:val="00EF24F0"/>
    <w:rsid w:val="00EF28AE"/>
    <w:rsid w:val="00EF2DA6"/>
    <w:rsid w:val="00EF3BC7"/>
    <w:rsid w:val="00EF3F10"/>
    <w:rsid w:val="00EF477F"/>
    <w:rsid w:val="00EF4C99"/>
    <w:rsid w:val="00EF4E8C"/>
    <w:rsid w:val="00EF5261"/>
    <w:rsid w:val="00EF5DAC"/>
    <w:rsid w:val="00EF6B2D"/>
    <w:rsid w:val="00F002EB"/>
    <w:rsid w:val="00F00EF6"/>
    <w:rsid w:val="00F01283"/>
    <w:rsid w:val="00F02947"/>
    <w:rsid w:val="00F02A0A"/>
    <w:rsid w:val="00F02EA4"/>
    <w:rsid w:val="00F03269"/>
    <w:rsid w:val="00F03DBA"/>
    <w:rsid w:val="00F045EC"/>
    <w:rsid w:val="00F045F8"/>
    <w:rsid w:val="00F048FB"/>
    <w:rsid w:val="00F04B8F"/>
    <w:rsid w:val="00F05577"/>
    <w:rsid w:val="00F05BB3"/>
    <w:rsid w:val="00F05CDB"/>
    <w:rsid w:val="00F05D8C"/>
    <w:rsid w:val="00F06779"/>
    <w:rsid w:val="00F067AB"/>
    <w:rsid w:val="00F070FC"/>
    <w:rsid w:val="00F07694"/>
    <w:rsid w:val="00F10C57"/>
    <w:rsid w:val="00F1135E"/>
    <w:rsid w:val="00F11F6C"/>
    <w:rsid w:val="00F13055"/>
    <w:rsid w:val="00F1313C"/>
    <w:rsid w:val="00F13E4E"/>
    <w:rsid w:val="00F13EEA"/>
    <w:rsid w:val="00F14840"/>
    <w:rsid w:val="00F14B61"/>
    <w:rsid w:val="00F152B6"/>
    <w:rsid w:val="00F15712"/>
    <w:rsid w:val="00F15AA3"/>
    <w:rsid w:val="00F15B4F"/>
    <w:rsid w:val="00F15D98"/>
    <w:rsid w:val="00F16041"/>
    <w:rsid w:val="00F16BF8"/>
    <w:rsid w:val="00F1745D"/>
    <w:rsid w:val="00F175FC"/>
    <w:rsid w:val="00F1772B"/>
    <w:rsid w:val="00F17751"/>
    <w:rsid w:val="00F21EE2"/>
    <w:rsid w:val="00F21FA8"/>
    <w:rsid w:val="00F2256A"/>
    <w:rsid w:val="00F231E4"/>
    <w:rsid w:val="00F2379A"/>
    <w:rsid w:val="00F2446C"/>
    <w:rsid w:val="00F24BAA"/>
    <w:rsid w:val="00F25800"/>
    <w:rsid w:val="00F27820"/>
    <w:rsid w:val="00F306EC"/>
    <w:rsid w:val="00F30A50"/>
    <w:rsid w:val="00F30D36"/>
    <w:rsid w:val="00F3105A"/>
    <w:rsid w:val="00F318CA"/>
    <w:rsid w:val="00F32B8A"/>
    <w:rsid w:val="00F33F31"/>
    <w:rsid w:val="00F3406F"/>
    <w:rsid w:val="00F34C05"/>
    <w:rsid w:val="00F35E9D"/>
    <w:rsid w:val="00F36337"/>
    <w:rsid w:val="00F36393"/>
    <w:rsid w:val="00F36864"/>
    <w:rsid w:val="00F36893"/>
    <w:rsid w:val="00F36F84"/>
    <w:rsid w:val="00F37051"/>
    <w:rsid w:val="00F372CA"/>
    <w:rsid w:val="00F37309"/>
    <w:rsid w:val="00F378F3"/>
    <w:rsid w:val="00F4028F"/>
    <w:rsid w:val="00F4031E"/>
    <w:rsid w:val="00F41071"/>
    <w:rsid w:val="00F41535"/>
    <w:rsid w:val="00F41E38"/>
    <w:rsid w:val="00F42961"/>
    <w:rsid w:val="00F42A6F"/>
    <w:rsid w:val="00F435D7"/>
    <w:rsid w:val="00F441B1"/>
    <w:rsid w:val="00F4429F"/>
    <w:rsid w:val="00F47168"/>
    <w:rsid w:val="00F50983"/>
    <w:rsid w:val="00F52647"/>
    <w:rsid w:val="00F52A9B"/>
    <w:rsid w:val="00F52B0B"/>
    <w:rsid w:val="00F53AC2"/>
    <w:rsid w:val="00F541D1"/>
    <w:rsid w:val="00F546CE"/>
    <w:rsid w:val="00F54C37"/>
    <w:rsid w:val="00F566DB"/>
    <w:rsid w:val="00F56FE9"/>
    <w:rsid w:val="00F57281"/>
    <w:rsid w:val="00F57732"/>
    <w:rsid w:val="00F57799"/>
    <w:rsid w:val="00F6025C"/>
    <w:rsid w:val="00F603A9"/>
    <w:rsid w:val="00F611EA"/>
    <w:rsid w:val="00F62A87"/>
    <w:rsid w:val="00F62E37"/>
    <w:rsid w:val="00F62E43"/>
    <w:rsid w:val="00F632A5"/>
    <w:rsid w:val="00F63A47"/>
    <w:rsid w:val="00F64C4E"/>
    <w:rsid w:val="00F650A3"/>
    <w:rsid w:val="00F6571F"/>
    <w:rsid w:val="00F65C93"/>
    <w:rsid w:val="00F65E39"/>
    <w:rsid w:val="00F666A2"/>
    <w:rsid w:val="00F67076"/>
    <w:rsid w:val="00F6776A"/>
    <w:rsid w:val="00F67F2D"/>
    <w:rsid w:val="00F702D6"/>
    <w:rsid w:val="00F70CCC"/>
    <w:rsid w:val="00F7148B"/>
    <w:rsid w:val="00F71716"/>
    <w:rsid w:val="00F727ED"/>
    <w:rsid w:val="00F73494"/>
    <w:rsid w:val="00F73C86"/>
    <w:rsid w:val="00F745C2"/>
    <w:rsid w:val="00F74E4D"/>
    <w:rsid w:val="00F75426"/>
    <w:rsid w:val="00F757AD"/>
    <w:rsid w:val="00F75B87"/>
    <w:rsid w:val="00F76235"/>
    <w:rsid w:val="00F768A3"/>
    <w:rsid w:val="00F7720F"/>
    <w:rsid w:val="00F774FB"/>
    <w:rsid w:val="00F77CF1"/>
    <w:rsid w:val="00F805EC"/>
    <w:rsid w:val="00F81707"/>
    <w:rsid w:val="00F819CA"/>
    <w:rsid w:val="00F81F4B"/>
    <w:rsid w:val="00F820FB"/>
    <w:rsid w:val="00F8242E"/>
    <w:rsid w:val="00F83458"/>
    <w:rsid w:val="00F839E1"/>
    <w:rsid w:val="00F843EC"/>
    <w:rsid w:val="00F84B7E"/>
    <w:rsid w:val="00F84C59"/>
    <w:rsid w:val="00F8505E"/>
    <w:rsid w:val="00F852E7"/>
    <w:rsid w:val="00F85D55"/>
    <w:rsid w:val="00F86073"/>
    <w:rsid w:val="00F861FB"/>
    <w:rsid w:val="00F87E76"/>
    <w:rsid w:val="00F90599"/>
    <w:rsid w:val="00F919A6"/>
    <w:rsid w:val="00F91A22"/>
    <w:rsid w:val="00F923D1"/>
    <w:rsid w:val="00F92917"/>
    <w:rsid w:val="00F92AF9"/>
    <w:rsid w:val="00F93218"/>
    <w:rsid w:val="00F93C9E"/>
    <w:rsid w:val="00F93E3D"/>
    <w:rsid w:val="00F94554"/>
    <w:rsid w:val="00F94D75"/>
    <w:rsid w:val="00F94F1D"/>
    <w:rsid w:val="00F95E30"/>
    <w:rsid w:val="00F961F4"/>
    <w:rsid w:val="00F970AF"/>
    <w:rsid w:val="00FA17EF"/>
    <w:rsid w:val="00FA1CB7"/>
    <w:rsid w:val="00FA2249"/>
    <w:rsid w:val="00FA294A"/>
    <w:rsid w:val="00FA2CE7"/>
    <w:rsid w:val="00FA3389"/>
    <w:rsid w:val="00FA46DE"/>
    <w:rsid w:val="00FA4B8F"/>
    <w:rsid w:val="00FA507F"/>
    <w:rsid w:val="00FA5427"/>
    <w:rsid w:val="00FA5C18"/>
    <w:rsid w:val="00FA624C"/>
    <w:rsid w:val="00FA67CD"/>
    <w:rsid w:val="00FA6C8F"/>
    <w:rsid w:val="00FA7005"/>
    <w:rsid w:val="00FA7388"/>
    <w:rsid w:val="00FA7A8B"/>
    <w:rsid w:val="00FB06F6"/>
    <w:rsid w:val="00FB17FB"/>
    <w:rsid w:val="00FB198F"/>
    <w:rsid w:val="00FB1C28"/>
    <w:rsid w:val="00FB1DCF"/>
    <w:rsid w:val="00FB394E"/>
    <w:rsid w:val="00FB42C2"/>
    <w:rsid w:val="00FB4DC4"/>
    <w:rsid w:val="00FB5ACD"/>
    <w:rsid w:val="00FB5B9E"/>
    <w:rsid w:val="00FB64F7"/>
    <w:rsid w:val="00FB6630"/>
    <w:rsid w:val="00FB75DE"/>
    <w:rsid w:val="00FB76C9"/>
    <w:rsid w:val="00FB78A9"/>
    <w:rsid w:val="00FC0199"/>
    <w:rsid w:val="00FC17DD"/>
    <w:rsid w:val="00FC1C37"/>
    <w:rsid w:val="00FC24A4"/>
    <w:rsid w:val="00FC263C"/>
    <w:rsid w:val="00FC2A2A"/>
    <w:rsid w:val="00FC31A3"/>
    <w:rsid w:val="00FC323A"/>
    <w:rsid w:val="00FC33A7"/>
    <w:rsid w:val="00FC3BD3"/>
    <w:rsid w:val="00FC4C60"/>
    <w:rsid w:val="00FC7589"/>
    <w:rsid w:val="00FC7806"/>
    <w:rsid w:val="00FC7E16"/>
    <w:rsid w:val="00FD05B9"/>
    <w:rsid w:val="00FD25A6"/>
    <w:rsid w:val="00FD2857"/>
    <w:rsid w:val="00FD2C38"/>
    <w:rsid w:val="00FD2F4E"/>
    <w:rsid w:val="00FD38F4"/>
    <w:rsid w:val="00FD3BCC"/>
    <w:rsid w:val="00FD5C03"/>
    <w:rsid w:val="00FD5E15"/>
    <w:rsid w:val="00FD65C0"/>
    <w:rsid w:val="00FD6624"/>
    <w:rsid w:val="00FD7382"/>
    <w:rsid w:val="00FE0E10"/>
    <w:rsid w:val="00FE12E8"/>
    <w:rsid w:val="00FE1F3D"/>
    <w:rsid w:val="00FE3D59"/>
    <w:rsid w:val="00FE43F2"/>
    <w:rsid w:val="00FE5245"/>
    <w:rsid w:val="00FE57AC"/>
    <w:rsid w:val="00FE5D43"/>
    <w:rsid w:val="00FE7230"/>
    <w:rsid w:val="00FE7DBA"/>
    <w:rsid w:val="00FF01F7"/>
    <w:rsid w:val="00FF0C49"/>
    <w:rsid w:val="00FF1172"/>
    <w:rsid w:val="00FF1C3A"/>
    <w:rsid w:val="00FF4000"/>
    <w:rsid w:val="00FF4B94"/>
    <w:rsid w:val="00FF4E68"/>
    <w:rsid w:val="00FF606F"/>
    <w:rsid w:val="00FF6269"/>
    <w:rsid w:val="00FF6E4E"/>
    <w:rsid w:val="00FF6F7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AE22"/>
  <w15:chartTrackingRefBased/>
  <w15:docId w15:val="{E4C0AF43-5DF4-4A98-A3F9-4D54E199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before="120" w:after="120" w:line="288"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49E"/>
    <w:rPr>
      <w:noProof/>
      <w:lang w:val="ro-MD"/>
    </w:rPr>
  </w:style>
  <w:style w:type="paragraph" w:styleId="Heading1">
    <w:name w:val="heading 1"/>
    <w:basedOn w:val="Normal"/>
    <w:link w:val="Heading1Char"/>
    <w:uiPriority w:val="1"/>
    <w:qFormat/>
    <w:rsid w:val="003C2F24"/>
    <w:pPr>
      <w:widowControl w:val="0"/>
      <w:autoSpaceDE w:val="0"/>
      <w:autoSpaceDN w:val="0"/>
      <w:spacing w:before="0" w:after="0" w:line="240" w:lineRule="auto"/>
      <w:ind w:left="842"/>
      <w:jc w:val="center"/>
      <w:outlineLvl w:val="0"/>
    </w:pPr>
    <w:rPr>
      <w:rFonts w:ascii="Times New Roman" w:eastAsia="Times New Roman" w:hAnsi="Times New Roman" w:cs="Times New Roman"/>
      <w:b/>
      <w:bCs/>
      <w:noProof w:val="0"/>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F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19C"/>
    <w:pPr>
      <w:ind w:left="720"/>
      <w:contextualSpacing/>
    </w:pPr>
  </w:style>
  <w:style w:type="paragraph" w:styleId="Header">
    <w:name w:val="header"/>
    <w:basedOn w:val="Normal"/>
    <w:link w:val="HeaderChar"/>
    <w:uiPriority w:val="99"/>
    <w:unhideWhenUsed/>
    <w:rsid w:val="00E00ADF"/>
    <w:pPr>
      <w:tabs>
        <w:tab w:val="center" w:pos="4844"/>
        <w:tab w:val="right" w:pos="9689"/>
      </w:tabs>
      <w:spacing w:before="0" w:after="0" w:line="240" w:lineRule="auto"/>
    </w:pPr>
  </w:style>
  <w:style w:type="character" w:customStyle="1" w:styleId="HeaderChar">
    <w:name w:val="Header Char"/>
    <w:basedOn w:val="DefaultParagraphFont"/>
    <w:link w:val="Header"/>
    <w:uiPriority w:val="99"/>
    <w:rsid w:val="00E00ADF"/>
  </w:style>
  <w:style w:type="paragraph" w:styleId="Footer">
    <w:name w:val="footer"/>
    <w:basedOn w:val="Normal"/>
    <w:link w:val="FooterChar"/>
    <w:uiPriority w:val="99"/>
    <w:unhideWhenUsed/>
    <w:rsid w:val="00E00ADF"/>
    <w:pPr>
      <w:tabs>
        <w:tab w:val="center" w:pos="4844"/>
        <w:tab w:val="right" w:pos="9689"/>
      </w:tabs>
      <w:spacing w:before="0" w:after="0" w:line="240" w:lineRule="auto"/>
    </w:pPr>
  </w:style>
  <w:style w:type="character" w:customStyle="1" w:styleId="FooterChar">
    <w:name w:val="Footer Char"/>
    <w:basedOn w:val="DefaultParagraphFont"/>
    <w:link w:val="Footer"/>
    <w:uiPriority w:val="99"/>
    <w:rsid w:val="00E00ADF"/>
  </w:style>
  <w:style w:type="paragraph" w:customStyle="1" w:styleId="norm">
    <w:name w:val="norm"/>
    <w:basedOn w:val="Normal"/>
    <w:rsid w:val="00911D9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parag">
    <w:name w:val="no-parag"/>
    <w:basedOn w:val="DefaultParagraphFont"/>
    <w:rsid w:val="00206C10"/>
  </w:style>
  <w:style w:type="character" w:styleId="CommentReference">
    <w:name w:val="annotation reference"/>
    <w:basedOn w:val="DefaultParagraphFont"/>
    <w:uiPriority w:val="99"/>
    <w:semiHidden/>
    <w:unhideWhenUsed/>
    <w:rsid w:val="00D8251A"/>
    <w:rPr>
      <w:sz w:val="16"/>
      <w:szCs w:val="16"/>
    </w:rPr>
  </w:style>
  <w:style w:type="paragraph" w:styleId="CommentText">
    <w:name w:val="annotation text"/>
    <w:basedOn w:val="Normal"/>
    <w:link w:val="CommentTextChar"/>
    <w:uiPriority w:val="99"/>
    <w:unhideWhenUsed/>
    <w:rsid w:val="00D8251A"/>
    <w:pPr>
      <w:spacing w:line="240" w:lineRule="auto"/>
    </w:pPr>
    <w:rPr>
      <w:sz w:val="20"/>
      <w:szCs w:val="20"/>
    </w:rPr>
  </w:style>
  <w:style w:type="character" w:customStyle="1" w:styleId="CommentTextChar">
    <w:name w:val="Comment Text Char"/>
    <w:basedOn w:val="DefaultParagraphFont"/>
    <w:link w:val="CommentText"/>
    <w:uiPriority w:val="99"/>
    <w:rsid w:val="00D8251A"/>
    <w:rPr>
      <w:sz w:val="20"/>
      <w:szCs w:val="20"/>
    </w:rPr>
  </w:style>
  <w:style w:type="paragraph" w:styleId="CommentSubject">
    <w:name w:val="annotation subject"/>
    <w:basedOn w:val="CommentText"/>
    <w:next w:val="CommentText"/>
    <w:link w:val="CommentSubjectChar"/>
    <w:uiPriority w:val="99"/>
    <w:semiHidden/>
    <w:unhideWhenUsed/>
    <w:rsid w:val="00D8251A"/>
    <w:rPr>
      <w:b/>
      <w:bCs/>
    </w:rPr>
  </w:style>
  <w:style w:type="character" w:customStyle="1" w:styleId="CommentSubjectChar">
    <w:name w:val="Comment Subject Char"/>
    <w:basedOn w:val="CommentTextChar"/>
    <w:link w:val="CommentSubject"/>
    <w:uiPriority w:val="99"/>
    <w:semiHidden/>
    <w:rsid w:val="00D8251A"/>
    <w:rPr>
      <w:b/>
      <w:bCs/>
      <w:sz w:val="20"/>
      <w:szCs w:val="20"/>
    </w:rPr>
  </w:style>
  <w:style w:type="paragraph" w:styleId="BalloonText">
    <w:name w:val="Balloon Text"/>
    <w:basedOn w:val="Normal"/>
    <w:link w:val="BalloonTextChar"/>
    <w:uiPriority w:val="99"/>
    <w:semiHidden/>
    <w:unhideWhenUsed/>
    <w:rsid w:val="00D825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51A"/>
    <w:rPr>
      <w:rFonts w:ascii="Segoe UI" w:hAnsi="Segoe UI" w:cs="Segoe UI"/>
      <w:sz w:val="18"/>
      <w:szCs w:val="18"/>
    </w:rPr>
  </w:style>
  <w:style w:type="paragraph" w:customStyle="1" w:styleId="CM1">
    <w:name w:val="CM1"/>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rPr>
  </w:style>
  <w:style w:type="paragraph" w:customStyle="1" w:styleId="CM3">
    <w:name w:val="CM3"/>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rPr>
  </w:style>
  <w:style w:type="character" w:styleId="Hyperlink">
    <w:name w:val="Hyperlink"/>
    <w:basedOn w:val="DefaultParagraphFont"/>
    <w:uiPriority w:val="99"/>
    <w:unhideWhenUsed/>
    <w:rsid w:val="006D70B2"/>
    <w:rPr>
      <w:color w:val="0000FF"/>
      <w:u w:val="single"/>
    </w:rPr>
  </w:style>
  <w:style w:type="character" w:customStyle="1" w:styleId="oj-italic">
    <w:name w:val="oj-italic"/>
    <w:basedOn w:val="DefaultParagraphFont"/>
    <w:rsid w:val="00631D2C"/>
  </w:style>
  <w:style w:type="paragraph" w:customStyle="1" w:styleId="oj-normal">
    <w:name w:val="oj-normal"/>
    <w:basedOn w:val="Normal"/>
    <w:rsid w:val="00631D2C"/>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oj-ti-grseq-1">
    <w:name w:val="oj-ti-grseq-1"/>
    <w:basedOn w:val="Normal"/>
    <w:rsid w:val="0035308D"/>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oj-bold">
    <w:name w:val="oj-bold"/>
    <w:basedOn w:val="DefaultParagraphFont"/>
    <w:rsid w:val="0035308D"/>
  </w:style>
  <w:style w:type="paragraph" w:styleId="NormalWeb">
    <w:name w:val="Normal (Web)"/>
    <w:basedOn w:val="Normal"/>
    <w:uiPriority w:val="99"/>
    <w:semiHidden/>
    <w:unhideWhenUsed/>
    <w:rsid w:val="003D5982"/>
    <w:rPr>
      <w:rFonts w:ascii="Times New Roman" w:hAnsi="Times New Roman" w:cs="Times New Roman"/>
      <w:sz w:val="24"/>
      <w:szCs w:val="24"/>
    </w:rPr>
  </w:style>
  <w:style w:type="character" w:customStyle="1" w:styleId="Heading1Char">
    <w:name w:val="Heading 1 Char"/>
    <w:basedOn w:val="DefaultParagraphFont"/>
    <w:link w:val="Heading1"/>
    <w:uiPriority w:val="1"/>
    <w:rsid w:val="003C2F24"/>
    <w:rPr>
      <w:rFonts w:ascii="Times New Roman" w:eastAsia="Times New Roman" w:hAnsi="Times New Roman" w:cs="Times New Roman"/>
      <w:b/>
      <w:bCs/>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966">
      <w:bodyDiv w:val="1"/>
      <w:marLeft w:val="0"/>
      <w:marRight w:val="0"/>
      <w:marTop w:val="0"/>
      <w:marBottom w:val="0"/>
      <w:divBdr>
        <w:top w:val="none" w:sz="0" w:space="0" w:color="auto"/>
        <w:left w:val="none" w:sz="0" w:space="0" w:color="auto"/>
        <w:bottom w:val="none" w:sz="0" w:space="0" w:color="auto"/>
        <w:right w:val="none" w:sz="0" w:space="0" w:color="auto"/>
      </w:divBdr>
    </w:div>
    <w:div w:id="72315270">
      <w:bodyDiv w:val="1"/>
      <w:marLeft w:val="0"/>
      <w:marRight w:val="0"/>
      <w:marTop w:val="0"/>
      <w:marBottom w:val="0"/>
      <w:divBdr>
        <w:top w:val="none" w:sz="0" w:space="0" w:color="auto"/>
        <w:left w:val="none" w:sz="0" w:space="0" w:color="auto"/>
        <w:bottom w:val="none" w:sz="0" w:space="0" w:color="auto"/>
        <w:right w:val="none" w:sz="0" w:space="0" w:color="auto"/>
      </w:divBdr>
    </w:div>
    <w:div w:id="90396266">
      <w:bodyDiv w:val="1"/>
      <w:marLeft w:val="0"/>
      <w:marRight w:val="0"/>
      <w:marTop w:val="0"/>
      <w:marBottom w:val="0"/>
      <w:divBdr>
        <w:top w:val="none" w:sz="0" w:space="0" w:color="auto"/>
        <w:left w:val="none" w:sz="0" w:space="0" w:color="auto"/>
        <w:bottom w:val="none" w:sz="0" w:space="0" w:color="auto"/>
        <w:right w:val="none" w:sz="0" w:space="0" w:color="auto"/>
      </w:divBdr>
    </w:div>
    <w:div w:id="111246592">
      <w:bodyDiv w:val="1"/>
      <w:marLeft w:val="0"/>
      <w:marRight w:val="0"/>
      <w:marTop w:val="0"/>
      <w:marBottom w:val="0"/>
      <w:divBdr>
        <w:top w:val="none" w:sz="0" w:space="0" w:color="auto"/>
        <w:left w:val="none" w:sz="0" w:space="0" w:color="auto"/>
        <w:bottom w:val="none" w:sz="0" w:space="0" w:color="auto"/>
        <w:right w:val="none" w:sz="0" w:space="0" w:color="auto"/>
      </w:divBdr>
    </w:div>
    <w:div w:id="130250818">
      <w:bodyDiv w:val="1"/>
      <w:marLeft w:val="0"/>
      <w:marRight w:val="0"/>
      <w:marTop w:val="0"/>
      <w:marBottom w:val="0"/>
      <w:divBdr>
        <w:top w:val="none" w:sz="0" w:space="0" w:color="auto"/>
        <w:left w:val="none" w:sz="0" w:space="0" w:color="auto"/>
        <w:bottom w:val="none" w:sz="0" w:space="0" w:color="auto"/>
        <w:right w:val="none" w:sz="0" w:space="0" w:color="auto"/>
      </w:divBdr>
    </w:div>
    <w:div w:id="143356417">
      <w:bodyDiv w:val="1"/>
      <w:marLeft w:val="0"/>
      <w:marRight w:val="0"/>
      <w:marTop w:val="0"/>
      <w:marBottom w:val="0"/>
      <w:divBdr>
        <w:top w:val="none" w:sz="0" w:space="0" w:color="auto"/>
        <w:left w:val="none" w:sz="0" w:space="0" w:color="auto"/>
        <w:bottom w:val="none" w:sz="0" w:space="0" w:color="auto"/>
        <w:right w:val="none" w:sz="0" w:space="0" w:color="auto"/>
      </w:divBdr>
    </w:div>
    <w:div w:id="145323353">
      <w:bodyDiv w:val="1"/>
      <w:marLeft w:val="0"/>
      <w:marRight w:val="0"/>
      <w:marTop w:val="0"/>
      <w:marBottom w:val="0"/>
      <w:divBdr>
        <w:top w:val="none" w:sz="0" w:space="0" w:color="auto"/>
        <w:left w:val="none" w:sz="0" w:space="0" w:color="auto"/>
        <w:bottom w:val="none" w:sz="0" w:space="0" w:color="auto"/>
        <w:right w:val="none" w:sz="0" w:space="0" w:color="auto"/>
      </w:divBdr>
      <w:divsChild>
        <w:div w:id="1881631199">
          <w:marLeft w:val="0"/>
          <w:marRight w:val="0"/>
          <w:marTop w:val="0"/>
          <w:marBottom w:val="0"/>
          <w:divBdr>
            <w:top w:val="none" w:sz="0" w:space="0" w:color="auto"/>
            <w:left w:val="none" w:sz="0" w:space="0" w:color="auto"/>
            <w:bottom w:val="none" w:sz="0" w:space="0" w:color="auto"/>
            <w:right w:val="none" w:sz="0" w:space="0" w:color="auto"/>
          </w:divBdr>
          <w:divsChild>
            <w:div w:id="388655230">
              <w:marLeft w:val="0"/>
              <w:marRight w:val="0"/>
              <w:marTop w:val="120"/>
              <w:marBottom w:val="0"/>
              <w:divBdr>
                <w:top w:val="none" w:sz="0" w:space="0" w:color="auto"/>
                <w:left w:val="none" w:sz="0" w:space="0" w:color="auto"/>
                <w:bottom w:val="none" w:sz="0" w:space="0" w:color="auto"/>
                <w:right w:val="none" w:sz="0" w:space="0" w:color="auto"/>
              </w:divBdr>
            </w:div>
            <w:div w:id="1631547212">
              <w:marLeft w:val="0"/>
              <w:marRight w:val="0"/>
              <w:marTop w:val="0"/>
              <w:marBottom w:val="0"/>
              <w:divBdr>
                <w:top w:val="none" w:sz="0" w:space="0" w:color="auto"/>
                <w:left w:val="none" w:sz="0" w:space="0" w:color="auto"/>
                <w:bottom w:val="none" w:sz="0" w:space="0" w:color="auto"/>
                <w:right w:val="none" w:sz="0" w:space="0" w:color="auto"/>
              </w:divBdr>
            </w:div>
          </w:divsChild>
        </w:div>
        <w:div w:id="1531650072">
          <w:marLeft w:val="0"/>
          <w:marRight w:val="0"/>
          <w:marTop w:val="0"/>
          <w:marBottom w:val="0"/>
          <w:divBdr>
            <w:top w:val="none" w:sz="0" w:space="0" w:color="auto"/>
            <w:left w:val="none" w:sz="0" w:space="0" w:color="auto"/>
            <w:bottom w:val="none" w:sz="0" w:space="0" w:color="auto"/>
            <w:right w:val="none" w:sz="0" w:space="0" w:color="auto"/>
          </w:divBdr>
          <w:divsChild>
            <w:div w:id="925185120">
              <w:marLeft w:val="0"/>
              <w:marRight w:val="0"/>
              <w:marTop w:val="120"/>
              <w:marBottom w:val="0"/>
              <w:divBdr>
                <w:top w:val="none" w:sz="0" w:space="0" w:color="auto"/>
                <w:left w:val="none" w:sz="0" w:space="0" w:color="auto"/>
                <w:bottom w:val="none" w:sz="0" w:space="0" w:color="auto"/>
                <w:right w:val="none" w:sz="0" w:space="0" w:color="auto"/>
              </w:divBdr>
            </w:div>
            <w:div w:id="1810051448">
              <w:marLeft w:val="0"/>
              <w:marRight w:val="0"/>
              <w:marTop w:val="0"/>
              <w:marBottom w:val="0"/>
              <w:divBdr>
                <w:top w:val="none" w:sz="0" w:space="0" w:color="auto"/>
                <w:left w:val="none" w:sz="0" w:space="0" w:color="auto"/>
                <w:bottom w:val="none" w:sz="0" w:space="0" w:color="auto"/>
                <w:right w:val="none" w:sz="0" w:space="0" w:color="auto"/>
              </w:divBdr>
            </w:div>
          </w:divsChild>
        </w:div>
        <w:div w:id="1060251057">
          <w:marLeft w:val="0"/>
          <w:marRight w:val="0"/>
          <w:marTop w:val="0"/>
          <w:marBottom w:val="0"/>
          <w:divBdr>
            <w:top w:val="none" w:sz="0" w:space="0" w:color="auto"/>
            <w:left w:val="none" w:sz="0" w:space="0" w:color="auto"/>
            <w:bottom w:val="none" w:sz="0" w:space="0" w:color="auto"/>
            <w:right w:val="none" w:sz="0" w:space="0" w:color="auto"/>
          </w:divBdr>
          <w:divsChild>
            <w:div w:id="1235165877">
              <w:marLeft w:val="0"/>
              <w:marRight w:val="0"/>
              <w:marTop w:val="120"/>
              <w:marBottom w:val="0"/>
              <w:divBdr>
                <w:top w:val="none" w:sz="0" w:space="0" w:color="auto"/>
                <w:left w:val="none" w:sz="0" w:space="0" w:color="auto"/>
                <w:bottom w:val="none" w:sz="0" w:space="0" w:color="auto"/>
                <w:right w:val="none" w:sz="0" w:space="0" w:color="auto"/>
              </w:divBdr>
            </w:div>
            <w:div w:id="2774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8724">
      <w:bodyDiv w:val="1"/>
      <w:marLeft w:val="0"/>
      <w:marRight w:val="0"/>
      <w:marTop w:val="0"/>
      <w:marBottom w:val="0"/>
      <w:divBdr>
        <w:top w:val="none" w:sz="0" w:space="0" w:color="auto"/>
        <w:left w:val="none" w:sz="0" w:space="0" w:color="auto"/>
        <w:bottom w:val="none" w:sz="0" w:space="0" w:color="auto"/>
        <w:right w:val="none" w:sz="0" w:space="0" w:color="auto"/>
      </w:divBdr>
    </w:div>
    <w:div w:id="172305547">
      <w:bodyDiv w:val="1"/>
      <w:marLeft w:val="0"/>
      <w:marRight w:val="0"/>
      <w:marTop w:val="0"/>
      <w:marBottom w:val="0"/>
      <w:divBdr>
        <w:top w:val="none" w:sz="0" w:space="0" w:color="auto"/>
        <w:left w:val="none" w:sz="0" w:space="0" w:color="auto"/>
        <w:bottom w:val="none" w:sz="0" w:space="0" w:color="auto"/>
        <w:right w:val="none" w:sz="0" w:space="0" w:color="auto"/>
      </w:divBdr>
    </w:div>
    <w:div w:id="180167873">
      <w:bodyDiv w:val="1"/>
      <w:marLeft w:val="0"/>
      <w:marRight w:val="0"/>
      <w:marTop w:val="0"/>
      <w:marBottom w:val="0"/>
      <w:divBdr>
        <w:top w:val="none" w:sz="0" w:space="0" w:color="auto"/>
        <w:left w:val="none" w:sz="0" w:space="0" w:color="auto"/>
        <w:bottom w:val="none" w:sz="0" w:space="0" w:color="auto"/>
        <w:right w:val="none" w:sz="0" w:space="0" w:color="auto"/>
      </w:divBdr>
    </w:div>
    <w:div w:id="187915050">
      <w:bodyDiv w:val="1"/>
      <w:marLeft w:val="0"/>
      <w:marRight w:val="0"/>
      <w:marTop w:val="0"/>
      <w:marBottom w:val="0"/>
      <w:divBdr>
        <w:top w:val="none" w:sz="0" w:space="0" w:color="auto"/>
        <w:left w:val="none" w:sz="0" w:space="0" w:color="auto"/>
        <w:bottom w:val="none" w:sz="0" w:space="0" w:color="auto"/>
        <w:right w:val="none" w:sz="0" w:space="0" w:color="auto"/>
      </w:divBdr>
    </w:div>
    <w:div w:id="216015699">
      <w:bodyDiv w:val="1"/>
      <w:marLeft w:val="0"/>
      <w:marRight w:val="0"/>
      <w:marTop w:val="0"/>
      <w:marBottom w:val="0"/>
      <w:divBdr>
        <w:top w:val="none" w:sz="0" w:space="0" w:color="auto"/>
        <w:left w:val="none" w:sz="0" w:space="0" w:color="auto"/>
        <w:bottom w:val="none" w:sz="0" w:space="0" w:color="auto"/>
        <w:right w:val="none" w:sz="0" w:space="0" w:color="auto"/>
      </w:divBdr>
    </w:div>
    <w:div w:id="228537515">
      <w:bodyDiv w:val="1"/>
      <w:marLeft w:val="0"/>
      <w:marRight w:val="0"/>
      <w:marTop w:val="0"/>
      <w:marBottom w:val="0"/>
      <w:divBdr>
        <w:top w:val="none" w:sz="0" w:space="0" w:color="auto"/>
        <w:left w:val="none" w:sz="0" w:space="0" w:color="auto"/>
        <w:bottom w:val="none" w:sz="0" w:space="0" w:color="auto"/>
        <w:right w:val="none" w:sz="0" w:space="0" w:color="auto"/>
      </w:divBdr>
    </w:div>
    <w:div w:id="228543357">
      <w:bodyDiv w:val="1"/>
      <w:marLeft w:val="0"/>
      <w:marRight w:val="0"/>
      <w:marTop w:val="0"/>
      <w:marBottom w:val="0"/>
      <w:divBdr>
        <w:top w:val="none" w:sz="0" w:space="0" w:color="auto"/>
        <w:left w:val="none" w:sz="0" w:space="0" w:color="auto"/>
        <w:bottom w:val="none" w:sz="0" w:space="0" w:color="auto"/>
        <w:right w:val="none" w:sz="0" w:space="0" w:color="auto"/>
      </w:divBdr>
      <w:divsChild>
        <w:div w:id="1927768928">
          <w:marLeft w:val="0"/>
          <w:marRight w:val="0"/>
          <w:marTop w:val="0"/>
          <w:marBottom w:val="0"/>
          <w:divBdr>
            <w:top w:val="none" w:sz="0" w:space="0" w:color="auto"/>
            <w:left w:val="none" w:sz="0" w:space="0" w:color="auto"/>
            <w:bottom w:val="none" w:sz="0" w:space="0" w:color="auto"/>
            <w:right w:val="none" w:sz="0" w:space="0" w:color="auto"/>
          </w:divBdr>
          <w:divsChild>
            <w:div w:id="1978299044">
              <w:marLeft w:val="0"/>
              <w:marRight w:val="0"/>
              <w:marTop w:val="120"/>
              <w:marBottom w:val="0"/>
              <w:divBdr>
                <w:top w:val="none" w:sz="0" w:space="0" w:color="auto"/>
                <w:left w:val="none" w:sz="0" w:space="0" w:color="auto"/>
                <w:bottom w:val="none" w:sz="0" w:space="0" w:color="auto"/>
                <w:right w:val="none" w:sz="0" w:space="0" w:color="auto"/>
              </w:divBdr>
            </w:div>
            <w:div w:id="417797444">
              <w:marLeft w:val="0"/>
              <w:marRight w:val="0"/>
              <w:marTop w:val="0"/>
              <w:marBottom w:val="0"/>
              <w:divBdr>
                <w:top w:val="none" w:sz="0" w:space="0" w:color="auto"/>
                <w:left w:val="none" w:sz="0" w:space="0" w:color="auto"/>
                <w:bottom w:val="none" w:sz="0" w:space="0" w:color="auto"/>
                <w:right w:val="none" w:sz="0" w:space="0" w:color="auto"/>
              </w:divBdr>
            </w:div>
          </w:divsChild>
        </w:div>
        <w:div w:id="1012756437">
          <w:marLeft w:val="0"/>
          <w:marRight w:val="0"/>
          <w:marTop w:val="0"/>
          <w:marBottom w:val="0"/>
          <w:divBdr>
            <w:top w:val="none" w:sz="0" w:space="0" w:color="auto"/>
            <w:left w:val="none" w:sz="0" w:space="0" w:color="auto"/>
            <w:bottom w:val="none" w:sz="0" w:space="0" w:color="auto"/>
            <w:right w:val="none" w:sz="0" w:space="0" w:color="auto"/>
          </w:divBdr>
          <w:divsChild>
            <w:div w:id="2050375185">
              <w:marLeft w:val="0"/>
              <w:marRight w:val="0"/>
              <w:marTop w:val="120"/>
              <w:marBottom w:val="0"/>
              <w:divBdr>
                <w:top w:val="none" w:sz="0" w:space="0" w:color="auto"/>
                <w:left w:val="none" w:sz="0" w:space="0" w:color="auto"/>
                <w:bottom w:val="none" w:sz="0" w:space="0" w:color="auto"/>
                <w:right w:val="none" w:sz="0" w:space="0" w:color="auto"/>
              </w:divBdr>
            </w:div>
            <w:div w:id="754789147">
              <w:marLeft w:val="0"/>
              <w:marRight w:val="0"/>
              <w:marTop w:val="0"/>
              <w:marBottom w:val="0"/>
              <w:divBdr>
                <w:top w:val="none" w:sz="0" w:space="0" w:color="auto"/>
                <w:left w:val="none" w:sz="0" w:space="0" w:color="auto"/>
                <w:bottom w:val="none" w:sz="0" w:space="0" w:color="auto"/>
                <w:right w:val="none" w:sz="0" w:space="0" w:color="auto"/>
              </w:divBdr>
            </w:div>
          </w:divsChild>
        </w:div>
        <w:div w:id="84307180">
          <w:marLeft w:val="0"/>
          <w:marRight w:val="0"/>
          <w:marTop w:val="0"/>
          <w:marBottom w:val="0"/>
          <w:divBdr>
            <w:top w:val="none" w:sz="0" w:space="0" w:color="auto"/>
            <w:left w:val="none" w:sz="0" w:space="0" w:color="auto"/>
            <w:bottom w:val="none" w:sz="0" w:space="0" w:color="auto"/>
            <w:right w:val="none" w:sz="0" w:space="0" w:color="auto"/>
          </w:divBdr>
          <w:divsChild>
            <w:div w:id="1424957847">
              <w:marLeft w:val="0"/>
              <w:marRight w:val="0"/>
              <w:marTop w:val="120"/>
              <w:marBottom w:val="0"/>
              <w:divBdr>
                <w:top w:val="none" w:sz="0" w:space="0" w:color="auto"/>
                <w:left w:val="none" w:sz="0" w:space="0" w:color="auto"/>
                <w:bottom w:val="none" w:sz="0" w:space="0" w:color="auto"/>
                <w:right w:val="none" w:sz="0" w:space="0" w:color="auto"/>
              </w:divBdr>
            </w:div>
            <w:div w:id="1113672729">
              <w:marLeft w:val="0"/>
              <w:marRight w:val="0"/>
              <w:marTop w:val="0"/>
              <w:marBottom w:val="0"/>
              <w:divBdr>
                <w:top w:val="none" w:sz="0" w:space="0" w:color="auto"/>
                <w:left w:val="none" w:sz="0" w:space="0" w:color="auto"/>
                <w:bottom w:val="none" w:sz="0" w:space="0" w:color="auto"/>
                <w:right w:val="none" w:sz="0" w:space="0" w:color="auto"/>
              </w:divBdr>
            </w:div>
          </w:divsChild>
        </w:div>
        <w:div w:id="2068020276">
          <w:marLeft w:val="0"/>
          <w:marRight w:val="0"/>
          <w:marTop w:val="0"/>
          <w:marBottom w:val="0"/>
          <w:divBdr>
            <w:top w:val="none" w:sz="0" w:space="0" w:color="auto"/>
            <w:left w:val="none" w:sz="0" w:space="0" w:color="auto"/>
            <w:bottom w:val="none" w:sz="0" w:space="0" w:color="auto"/>
            <w:right w:val="none" w:sz="0" w:space="0" w:color="auto"/>
          </w:divBdr>
          <w:divsChild>
            <w:div w:id="913127277">
              <w:marLeft w:val="0"/>
              <w:marRight w:val="0"/>
              <w:marTop w:val="120"/>
              <w:marBottom w:val="0"/>
              <w:divBdr>
                <w:top w:val="none" w:sz="0" w:space="0" w:color="auto"/>
                <w:left w:val="none" w:sz="0" w:space="0" w:color="auto"/>
                <w:bottom w:val="none" w:sz="0" w:space="0" w:color="auto"/>
                <w:right w:val="none" w:sz="0" w:space="0" w:color="auto"/>
              </w:divBdr>
            </w:div>
            <w:div w:id="1635600729">
              <w:marLeft w:val="0"/>
              <w:marRight w:val="0"/>
              <w:marTop w:val="0"/>
              <w:marBottom w:val="0"/>
              <w:divBdr>
                <w:top w:val="none" w:sz="0" w:space="0" w:color="auto"/>
                <w:left w:val="none" w:sz="0" w:space="0" w:color="auto"/>
                <w:bottom w:val="none" w:sz="0" w:space="0" w:color="auto"/>
                <w:right w:val="none" w:sz="0" w:space="0" w:color="auto"/>
              </w:divBdr>
            </w:div>
          </w:divsChild>
        </w:div>
        <w:div w:id="731731029">
          <w:marLeft w:val="0"/>
          <w:marRight w:val="0"/>
          <w:marTop w:val="0"/>
          <w:marBottom w:val="0"/>
          <w:divBdr>
            <w:top w:val="none" w:sz="0" w:space="0" w:color="auto"/>
            <w:left w:val="none" w:sz="0" w:space="0" w:color="auto"/>
            <w:bottom w:val="none" w:sz="0" w:space="0" w:color="auto"/>
            <w:right w:val="none" w:sz="0" w:space="0" w:color="auto"/>
          </w:divBdr>
          <w:divsChild>
            <w:div w:id="39935850">
              <w:marLeft w:val="0"/>
              <w:marRight w:val="0"/>
              <w:marTop w:val="120"/>
              <w:marBottom w:val="0"/>
              <w:divBdr>
                <w:top w:val="none" w:sz="0" w:space="0" w:color="auto"/>
                <w:left w:val="none" w:sz="0" w:space="0" w:color="auto"/>
                <w:bottom w:val="none" w:sz="0" w:space="0" w:color="auto"/>
                <w:right w:val="none" w:sz="0" w:space="0" w:color="auto"/>
              </w:divBdr>
            </w:div>
            <w:div w:id="378868965">
              <w:marLeft w:val="0"/>
              <w:marRight w:val="0"/>
              <w:marTop w:val="0"/>
              <w:marBottom w:val="0"/>
              <w:divBdr>
                <w:top w:val="none" w:sz="0" w:space="0" w:color="auto"/>
                <w:left w:val="none" w:sz="0" w:space="0" w:color="auto"/>
                <w:bottom w:val="none" w:sz="0" w:space="0" w:color="auto"/>
                <w:right w:val="none" w:sz="0" w:space="0" w:color="auto"/>
              </w:divBdr>
            </w:div>
          </w:divsChild>
        </w:div>
        <w:div w:id="443617851">
          <w:marLeft w:val="0"/>
          <w:marRight w:val="0"/>
          <w:marTop w:val="0"/>
          <w:marBottom w:val="0"/>
          <w:divBdr>
            <w:top w:val="none" w:sz="0" w:space="0" w:color="auto"/>
            <w:left w:val="none" w:sz="0" w:space="0" w:color="auto"/>
            <w:bottom w:val="none" w:sz="0" w:space="0" w:color="auto"/>
            <w:right w:val="none" w:sz="0" w:space="0" w:color="auto"/>
          </w:divBdr>
          <w:divsChild>
            <w:div w:id="1575356544">
              <w:marLeft w:val="0"/>
              <w:marRight w:val="0"/>
              <w:marTop w:val="120"/>
              <w:marBottom w:val="0"/>
              <w:divBdr>
                <w:top w:val="none" w:sz="0" w:space="0" w:color="auto"/>
                <w:left w:val="none" w:sz="0" w:space="0" w:color="auto"/>
                <w:bottom w:val="none" w:sz="0" w:space="0" w:color="auto"/>
                <w:right w:val="none" w:sz="0" w:space="0" w:color="auto"/>
              </w:divBdr>
            </w:div>
            <w:div w:id="471799306">
              <w:marLeft w:val="0"/>
              <w:marRight w:val="0"/>
              <w:marTop w:val="0"/>
              <w:marBottom w:val="0"/>
              <w:divBdr>
                <w:top w:val="none" w:sz="0" w:space="0" w:color="auto"/>
                <w:left w:val="none" w:sz="0" w:space="0" w:color="auto"/>
                <w:bottom w:val="none" w:sz="0" w:space="0" w:color="auto"/>
                <w:right w:val="none" w:sz="0" w:space="0" w:color="auto"/>
              </w:divBdr>
            </w:div>
          </w:divsChild>
        </w:div>
        <w:div w:id="409157826">
          <w:marLeft w:val="0"/>
          <w:marRight w:val="0"/>
          <w:marTop w:val="0"/>
          <w:marBottom w:val="0"/>
          <w:divBdr>
            <w:top w:val="none" w:sz="0" w:space="0" w:color="auto"/>
            <w:left w:val="none" w:sz="0" w:space="0" w:color="auto"/>
            <w:bottom w:val="none" w:sz="0" w:space="0" w:color="auto"/>
            <w:right w:val="none" w:sz="0" w:space="0" w:color="auto"/>
          </w:divBdr>
          <w:divsChild>
            <w:div w:id="1553925947">
              <w:marLeft w:val="0"/>
              <w:marRight w:val="0"/>
              <w:marTop w:val="120"/>
              <w:marBottom w:val="0"/>
              <w:divBdr>
                <w:top w:val="none" w:sz="0" w:space="0" w:color="auto"/>
                <w:left w:val="none" w:sz="0" w:space="0" w:color="auto"/>
                <w:bottom w:val="none" w:sz="0" w:space="0" w:color="auto"/>
                <w:right w:val="none" w:sz="0" w:space="0" w:color="auto"/>
              </w:divBdr>
            </w:div>
            <w:div w:id="1820926035">
              <w:marLeft w:val="0"/>
              <w:marRight w:val="0"/>
              <w:marTop w:val="0"/>
              <w:marBottom w:val="0"/>
              <w:divBdr>
                <w:top w:val="none" w:sz="0" w:space="0" w:color="auto"/>
                <w:left w:val="none" w:sz="0" w:space="0" w:color="auto"/>
                <w:bottom w:val="none" w:sz="0" w:space="0" w:color="auto"/>
                <w:right w:val="none" w:sz="0" w:space="0" w:color="auto"/>
              </w:divBdr>
            </w:div>
          </w:divsChild>
        </w:div>
        <w:div w:id="1284800344">
          <w:marLeft w:val="0"/>
          <w:marRight w:val="0"/>
          <w:marTop w:val="0"/>
          <w:marBottom w:val="0"/>
          <w:divBdr>
            <w:top w:val="none" w:sz="0" w:space="0" w:color="auto"/>
            <w:left w:val="none" w:sz="0" w:space="0" w:color="auto"/>
            <w:bottom w:val="none" w:sz="0" w:space="0" w:color="auto"/>
            <w:right w:val="none" w:sz="0" w:space="0" w:color="auto"/>
          </w:divBdr>
          <w:divsChild>
            <w:div w:id="1943108388">
              <w:marLeft w:val="0"/>
              <w:marRight w:val="0"/>
              <w:marTop w:val="120"/>
              <w:marBottom w:val="0"/>
              <w:divBdr>
                <w:top w:val="none" w:sz="0" w:space="0" w:color="auto"/>
                <w:left w:val="none" w:sz="0" w:space="0" w:color="auto"/>
                <w:bottom w:val="none" w:sz="0" w:space="0" w:color="auto"/>
                <w:right w:val="none" w:sz="0" w:space="0" w:color="auto"/>
              </w:divBdr>
            </w:div>
            <w:div w:id="1311055716">
              <w:marLeft w:val="0"/>
              <w:marRight w:val="0"/>
              <w:marTop w:val="0"/>
              <w:marBottom w:val="0"/>
              <w:divBdr>
                <w:top w:val="none" w:sz="0" w:space="0" w:color="auto"/>
                <w:left w:val="none" w:sz="0" w:space="0" w:color="auto"/>
                <w:bottom w:val="none" w:sz="0" w:space="0" w:color="auto"/>
                <w:right w:val="none" w:sz="0" w:space="0" w:color="auto"/>
              </w:divBdr>
            </w:div>
          </w:divsChild>
        </w:div>
        <w:div w:id="1294286882">
          <w:marLeft w:val="0"/>
          <w:marRight w:val="0"/>
          <w:marTop w:val="0"/>
          <w:marBottom w:val="0"/>
          <w:divBdr>
            <w:top w:val="none" w:sz="0" w:space="0" w:color="auto"/>
            <w:left w:val="none" w:sz="0" w:space="0" w:color="auto"/>
            <w:bottom w:val="none" w:sz="0" w:space="0" w:color="auto"/>
            <w:right w:val="none" w:sz="0" w:space="0" w:color="auto"/>
          </w:divBdr>
          <w:divsChild>
            <w:div w:id="10960905">
              <w:marLeft w:val="0"/>
              <w:marRight w:val="0"/>
              <w:marTop w:val="120"/>
              <w:marBottom w:val="0"/>
              <w:divBdr>
                <w:top w:val="none" w:sz="0" w:space="0" w:color="auto"/>
                <w:left w:val="none" w:sz="0" w:space="0" w:color="auto"/>
                <w:bottom w:val="none" w:sz="0" w:space="0" w:color="auto"/>
                <w:right w:val="none" w:sz="0" w:space="0" w:color="auto"/>
              </w:divBdr>
            </w:div>
            <w:div w:id="958994742">
              <w:marLeft w:val="0"/>
              <w:marRight w:val="0"/>
              <w:marTop w:val="0"/>
              <w:marBottom w:val="0"/>
              <w:divBdr>
                <w:top w:val="none" w:sz="0" w:space="0" w:color="auto"/>
                <w:left w:val="none" w:sz="0" w:space="0" w:color="auto"/>
                <w:bottom w:val="none" w:sz="0" w:space="0" w:color="auto"/>
                <w:right w:val="none" w:sz="0" w:space="0" w:color="auto"/>
              </w:divBdr>
            </w:div>
          </w:divsChild>
        </w:div>
        <w:div w:id="1105274865">
          <w:marLeft w:val="0"/>
          <w:marRight w:val="0"/>
          <w:marTop w:val="0"/>
          <w:marBottom w:val="0"/>
          <w:divBdr>
            <w:top w:val="none" w:sz="0" w:space="0" w:color="auto"/>
            <w:left w:val="none" w:sz="0" w:space="0" w:color="auto"/>
            <w:bottom w:val="none" w:sz="0" w:space="0" w:color="auto"/>
            <w:right w:val="none" w:sz="0" w:space="0" w:color="auto"/>
          </w:divBdr>
          <w:divsChild>
            <w:div w:id="1967542915">
              <w:marLeft w:val="0"/>
              <w:marRight w:val="0"/>
              <w:marTop w:val="120"/>
              <w:marBottom w:val="0"/>
              <w:divBdr>
                <w:top w:val="none" w:sz="0" w:space="0" w:color="auto"/>
                <w:left w:val="none" w:sz="0" w:space="0" w:color="auto"/>
                <w:bottom w:val="none" w:sz="0" w:space="0" w:color="auto"/>
                <w:right w:val="none" w:sz="0" w:space="0" w:color="auto"/>
              </w:divBdr>
            </w:div>
            <w:div w:id="2127041936">
              <w:marLeft w:val="0"/>
              <w:marRight w:val="0"/>
              <w:marTop w:val="0"/>
              <w:marBottom w:val="0"/>
              <w:divBdr>
                <w:top w:val="none" w:sz="0" w:space="0" w:color="auto"/>
                <w:left w:val="none" w:sz="0" w:space="0" w:color="auto"/>
                <w:bottom w:val="none" w:sz="0" w:space="0" w:color="auto"/>
                <w:right w:val="none" w:sz="0" w:space="0" w:color="auto"/>
              </w:divBdr>
            </w:div>
          </w:divsChild>
        </w:div>
        <w:div w:id="1702245738">
          <w:marLeft w:val="0"/>
          <w:marRight w:val="0"/>
          <w:marTop w:val="0"/>
          <w:marBottom w:val="0"/>
          <w:divBdr>
            <w:top w:val="none" w:sz="0" w:space="0" w:color="auto"/>
            <w:left w:val="none" w:sz="0" w:space="0" w:color="auto"/>
            <w:bottom w:val="none" w:sz="0" w:space="0" w:color="auto"/>
            <w:right w:val="none" w:sz="0" w:space="0" w:color="auto"/>
          </w:divBdr>
          <w:divsChild>
            <w:div w:id="1398897812">
              <w:marLeft w:val="0"/>
              <w:marRight w:val="0"/>
              <w:marTop w:val="120"/>
              <w:marBottom w:val="0"/>
              <w:divBdr>
                <w:top w:val="none" w:sz="0" w:space="0" w:color="auto"/>
                <w:left w:val="none" w:sz="0" w:space="0" w:color="auto"/>
                <w:bottom w:val="none" w:sz="0" w:space="0" w:color="auto"/>
                <w:right w:val="none" w:sz="0" w:space="0" w:color="auto"/>
              </w:divBdr>
            </w:div>
            <w:div w:id="1875850009">
              <w:marLeft w:val="0"/>
              <w:marRight w:val="0"/>
              <w:marTop w:val="0"/>
              <w:marBottom w:val="0"/>
              <w:divBdr>
                <w:top w:val="none" w:sz="0" w:space="0" w:color="auto"/>
                <w:left w:val="none" w:sz="0" w:space="0" w:color="auto"/>
                <w:bottom w:val="none" w:sz="0" w:space="0" w:color="auto"/>
                <w:right w:val="none" w:sz="0" w:space="0" w:color="auto"/>
              </w:divBdr>
            </w:div>
          </w:divsChild>
        </w:div>
        <w:div w:id="173958495">
          <w:marLeft w:val="0"/>
          <w:marRight w:val="0"/>
          <w:marTop w:val="0"/>
          <w:marBottom w:val="0"/>
          <w:divBdr>
            <w:top w:val="none" w:sz="0" w:space="0" w:color="auto"/>
            <w:left w:val="none" w:sz="0" w:space="0" w:color="auto"/>
            <w:bottom w:val="none" w:sz="0" w:space="0" w:color="auto"/>
            <w:right w:val="none" w:sz="0" w:space="0" w:color="auto"/>
          </w:divBdr>
          <w:divsChild>
            <w:div w:id="778110920">
              <w:marLeft w:val="0"/>
              <w:marRight w:val="0"/>
              <w:marTop w:val="120"/>
              <w:marBottom w:val="0"/>
              <w:divBdr>
                <w:top w:val="none" w:sz="0" w:space="0" w:color="auto"/>
                <w:left w:val="none" w:sz="0" w:space="0" w:color="auto"/>
                <w:bottom w:val="none" w:sz="0" w:space="0" w:color="auto"/>
                <w:right w:val="none" w:sz="0" w:space="0" w:color="auto"/>
              </w:divBdr>
            </w:div>
            <w:div w:id="1218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82041">
      <w:bodyDiv w:val="1"/>
      <w:marLeft w:val="0"/>
      <w:marRight w:val="0"/>
      <w:marTop w:val="0"/>
      <w:marBottom w:val="0"/>
      <w:divBdr>
        <w:top w:val="none" w:sz="0" w:space="0" w:color="auto"/>
        <w:left w:val="none" w:sz="0" w:space="0" w:color="auto"/>
        <w:bottom w:val="none" w:sz="0" w:space="0" w:color="auto"/>
        <w:right w:val="none" w:sz="0" w:space="0" w:color="auto"/>
      </w:divBdr>
    </w:div>
    <w:div w:id="261575960">
      <w:bodyDiv w:val="1"/>
      <w:marLeft w:val="0"/>
      <w:marRight w:val="0"/>
      <w:marTop w:val="0"/>
      <w:marBottom w:val="0"/>
      <w:divBdr>
        <w:top w:val="none" w:sz="0" w:space="0" w:color="auto"/>
        <w:left w:val="none" w:sz="0" w:space="0" w:color="auto"/>
        <w:bottom w:val="none" w:sz="0" w:space="0" w:color="auto"/>
        <w:right w:val="none" w:sz="0" w:space="0" w:color="auto"/>
      </w:divBdr>
    </w:div>
    <w:div w:id="269316330">
      <w:bodyDiv w:val="1"/>
      <w:marLeft w:val="0"/>
      <w:marRight w:val="0"/>
      <w:marTop w:val="0"/>
      <w:marBottom w:val="0"/>
      <w:divBdr>
        <w:top w:val="none" w:sz="0" w:space="0" w:color="auto"/>
        <w:left w:val="none" w:sz="0" w:space="0" w:color="auto"/>
        <w:bottom w:val="none" w:sz="0" w:space="0" w:color="auto"/>
        <w:right w:val="none" w:sz="0" w:space="0" w:color="auto"/>
      </w:divBdr>
    </w:div>
    <w:div w:id="273830708">
      <w:bodyDiv w:val="1"/>
      <w:marLeft w:val="0"/>
      <w:marRight w:val="0"/>
      <w:marTop w:val="0"/>
      <w:marBottom w:val="0"/>
      <w:divBdr>
        <w:top w:val="none" w:sz="0" w:space="0" w:color="auto"/>
        <w:left w:val="none" w:sz="0" w:space="0" w:color="auto"/>
        <w:bottom w:val="none" w:sz="0" w:space="0" w:color="auto"/>
        <w:right w:val="none" w:sz="0" w:space="0" w:color="auto"/>
      </w:divBdr>
    </w:div>
    <w:div w:id="273943660">
      <w:bodyDiv w:val="1"/>
      <w:marLeft w:val="0"/>
      <w:marRight w:val="0"/>
      <w:marTop w:val="0"/>
      <w:marBottom w:val="0"/>
      <w:divBdr>
        <w:top w:val="none" w:sz="0" w:space="0" w:color="auto"/>
        <w:left w:val="none" w:sz="0" w:space="0" w:color="auto"/>
        <w:bottom w:val="none" w:sz="0" w:space="0" w:color="auto"/>
        <w:right w:val="none" w:sz="0" w:space="0" w:color="auto"/>
      </w:divBdr>
      <w:divsChild>
        <w:div w:id="665129723">
          <w:marLeft w:val="0"/>
          <w:marRight w:val="0"/>
          <w:marTop w:val="0"/>
          <w:marBottom w:val="0"/>
          <w:divBdr>
            <w:top w:val="none" w:sz="0" w:space="0" w:color="auto"/>
            <w:left w:val="none" w:sz="0" w:space="0" w:color="auto"/>
            <w:bottom w:val="none" w:sz="0" w:space="0" w:color="auto"/>
            <w:right w:val="none" w:sz="0" w:space="0" w:color="auto"/>
          </w:divBdr>
        </w:div>
        <w:div w:id="631833506">
          <w:marLeft w:val="0"/>
          <w:marRight w:val="0"/>
          <w:marTop w:val="0"/>
          <w:marBottom w:val="0"/>
          <w:divBdr>
            <w:top w:val="none" w:sz="0" w:space="0" w:color="auto"/>
            <w:left w:val="none" w:sz="0" w:space="0" w:color="auto"/>
            <w:bottom w:val="none" w:sz="0" w:space="0" w:color="auto"/>
            <w:right w:val="none" w:sz="0" w:space="0" w:color="auto"/>
          </w:divBdr>
          <w:divsChild>
            <w:div w:id="956568395">
              <w:marLeft w:val="0"/>
              <w:marRight w:val="0"/>
              <w:marTop w:val="0"/>
              <w:marBottom w:val="0"/>
              <w:divBdr>
                <w:top w:val="none" w:sz="0" w:space="0" w:color="auto"/>
                <w:left w:val="none" w:sz="0" w:space="0" w:color="auto"/>
                <w:bottom w:val="none" w:sz="0" w:space="0" w:color="auto"/>
                <w:right w:val="none" w:sz="0" w:space="0" w:color="auto"/>
              </w:divBdr>
            </w:div>
          </w:divsChild>
        </w:div>
        <w:div w:id="1560553829">
          <w:marLeft w:val="0"/>
          <w:marRight w:val="0"/>
          <w:marTop w:val="0"/>
          <w:marBottom w:val="0"/>
          <w:divBdr>
            <w:top w:val="none" w:sz="0" w:space="0" w:color="auto"/>
            <w:left w:val="none" w:sz="0" w:space="0" w:color="auto"/>
            <w:bottom w:val="none" w:sz="0" w:space="0" w:color="auto"/>
            <w:right w:val="none" w:sz="0" w:space="0" w:color="auto"/>
          </w:divBdr>
          <w:divsChild>
            <w:div w:id="18301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5879">
      <w:bodyDiv w:val="1"/>
      <w:marLeft w:val="0"/>
      <w:marRight w:val="0"/>
      <w:marTop w:val="0"/>
      <w:marBottom w:val="0"/>
      <w:divBdr>
        <w:top w:val="none" w:sz="0" w:space="0" w:color="auto"/>
        <w:left w:val="none" w:sz="0" w:space="0" w:color="auto"/>
        <w:bottom w:val="none" w:sz="0" w:space="0" w:color="auto"/>
        <w:right w:val="none" w:sz="0" w:space="0" w:color="auto"/>
      </w:divBdr>
    </w:div>
    <w:div w:id="312029399">
      <w:bodyDiv w:val="1"/>
      <w:marLeft w:val="0"/>
      <w:marRight w:val="0"/>
      <w:marTop w:val="0"/>
      <w:marBottom w:val="0"/>
      <w:divBdr>
        <w:top w:val="none" w:sz="0" w:space="0" w:color="auto"/>
        <w:left w:val="none" w:sz="0" w:space="0" w:color="auto"/>
        <w:bottom w:val="none" w:sz="0" w:space="0" w:color="auto"/>
        <w:right w:val="none" w:sz="0" w:space="0" w:color="auto"/>
      </w:divBdr>
    </w:div>
    <w:div w:id="338503154">
      <w:bodyDiv w:val="1"/>
      <w:marLeft w:val="0"/>
      <w:marRight w:val="0"/>
      <w:marTop w:val="0"/>
      <w:marBottom w:val="0"/>
      <w:divBdr>
        <w:top w:val="none" w:sz="0" w:space="0" w:color="auto"/>
        <w:left w:val="none" w:sz="0" w:space="0" w:color="auto"/>
        <w:bottom w:val="none" w:sz="0" w:space="0" w:color="auto"/>
        <w:right w:val="none" w:sz="0" w:space="0" w:color="auto"/>
      </w:divBdr>
    </w:div>
    <w:div w:id="363672684">
      <w:bodyDiv w:val="1"/>
      <w:marLeft w:val="0"/>
      <w:marRight w:val="0"/>
      <w:marTop w:val="0"/>
      <w:marBottom w:val="0"/>
      <w:divBdr>
        <w:top w:val="none" w:sz="0" w:space="0" w:color="auto"/>
        <w:left w:val="none" w:sz="0" w:space="0" w:color="auto"/>
        <w:bottom w:val="none" w:sz="0" w:space="0" w:color="auto"/>
        <w:right w:val="none" w:sz="0" w:space="0" w:color="auto"/>
      </w:divBdr>
    </w:div>
    <w:div w:id="380060570">
      <w:bodyDiv w:val="1"/>
      <w:marLeft w:val="0"/>
      <w:marRight w:val="0"/>
      <w:marTop w:val="0"/>
      <w:marBottom w:val="0"/>
      <w:divBdr>
        <w:top w:val="none" w:sz="0" w:space="0" w:color="auto"/>
        <w:left w:val="none" w:sz="0" w:space="0" w:color="auto"/>
        <w:bottom w:val="none" w:sz="0" w:space="0" w:color="auto"/>
        <w:right w:val="none" w:sz="0" w:space="0" w:color="auto"/>
      </w:divBdr>
    </w:div>
    <w:div w:id="466629993">
      <w:bodyDiv w:val="1"/>
      <w:marLeft w:val="0"/>
      <w:marRight w:val="0"/>
      <w:marTop w:val="0"/>
      <w:marBottom w:val="0"/>
      <w:divBdr>
        <w:top w:val="none" w:sz="0" w:space="0" w:color="auto"/>
        <w:left w:val="none" w:sz="0" w:space="0" w:color="auto"/>
        <w:bottom w:val="none" w:sz="0" w:space="0" w:color="auto"/>
        <w:right w:val="none" w:sz="0" w:space="0" w:color="auto"/>
      </w:divBdr>
    </w:div>
    <w:div w:id="470681989">
      <w:bodyDiv w:val="1"/>
      <w:marLeft w:val="0"/>
      <w:marRight w:val="0"/>
      <w:marTop w:val="0"/>
      <w:marBottom w:val="0"/>
      <w:divBdr>
        <w:top w:val="none" w:sz="0" w:space="0" w:color="auto"/>
        <w:left w:val="none" w:sz="0" w:space="0" w:color="auto"/>
        <w:bottom w:val="none" w:sz="0" w:space="0" w:color="auto"/>
        <w:right w:val="none" w:sz="0" w:space="0" w:color="auto"/>
      </w:divBdr>
    </w:div>
    <w:div w:id="479270547">
      <w:bodyDiv w:val="1"/>
      <w:marLeft w:val="0"/>
      <w:marRight w:val="0"/>
      <w:marTop w:val="0"/>
      <w:marBottom w:val="0"/>
      <w:divBdr>
        <w:top w:val="none" w:sz="0" w:space="0" w:color="auto"/>
        <w:left w:val="none" w:sz="0" w:space="0" w:color="auto"/>
        <w:bottom w:val="none" w:sz="0" w:space="0" w:color="auto"/>
        <w:right w:val="none" w:sz="0" w:space="0" w:color="auto"/>
      </w:divBdr>
    </w:div>
    <w:div w:id="482046047">
      <w:bodyDiv w:val="1"/>
      <w:marLeft w:val="0"/>
      <w:marRight w:val="0"/>
      <w:marTop w:val="0"/>
      <w:marBottom w:val="0"/>
      <w:divBdr>
        <w:top w:val="none" w:sz="0" w:space="0" w:color="auto"/>
        <w:left w:val="none" w:sz="0" w:space="0" w:color="auto"/>
        <w:bottom w:val="none" w:sz="0" w:space="0" w:color="auto"/>
        <w:right w:val="none" w:sz="0" w:space="0" w:color="auto"/>
      </w:divBdr>
    </w:div>
    <w:div w:id="490757297">
      <w:bodyDiv w:val="1"/>
      <w:marLeft w:val="0"/>
      <w:marRight w:val="0"/>
      <w:marTop w:val="0"/>
      <w:marBottom w:val="0"/>
      <w:divBdr>
        <w:top w:val="none" w:sz="0" w:space="0" w:color="auto"/>
        <w:left w:val="none" w:sz="0" w:space="0" w:color="auto"/>
        <w:bottom w:val="none" w:sz="0" w:space="0" w:color="auto"/>
        <w:right w:val="none" w:sz="0" w:space="0" w:color="auto"/>
      </w:divBdr>
    </w:div>
    <w:div w:id="491919864">
      <w:bodyDiv w:val="1"/>
      <w:marLeft w:val="0"/>
      <w:marRight w:val="0"/>
      <w:marTop w:val="0"/>
      <w:marBottom w:val="0"/>
      <w:divBdr>
        <w:top w:val="none" w:sz="0" w:space="0" w:color="auto"/>
        <w:left w:val="none" w:sz="0" w:space="0" w:color="auto"/>
        <w:bottom w:val="none" w:sz="0" w:space="0" w:color="auto"/>
        <w:right w:val="none" w:sz="0" w:space="0" w:color="auto"/>
      </w:divBdr>
    </w:div>
    <w:div w:id="527178102">
      <w:bodyDiv w:val="1"/>
      <w:marLeft w:val="0"/>
      <w:marRight w:val="0"/>
      <w:marTop w:val="0"/>
      <w:marBottom w:val="0"/>
      <w:divBdr>
        <w:top w:val="none" w:sz="0" w:space="0" w:color="auto"/>
        <w:left w:val="none" w:sz="0" w:space="0" w:color="auto"/>
        <w:bottom w:val="none" w:sz="0" w:space="0" w:color="auto"/>
        <w:right w:val="none" w:sz="0" w:space="0" w:color="auto"/>
      </w:divBdr>
    </w:div>
    <w:div w:id="561448792">
      <w:bodyDiv w:val="1"/>
      <w:marLeft w:val="0"/>
      <w:marRight w:val="0"/>
      <w:marTop w:val="0"/>
      <w:marBottom w:val="0"/>
      <w:divBdr>
        <w:top w:val="none" w:sz="0" w:space="0" w:color="auto"/>
        <w:left w:val="none" w:sz="0" w:space="0" w:color="auto"/>
        <w:bottom w:val="none" w:sz="0" w:space="0" w:color="auto"/>
        <w:right w:val="none" w:sz="0" w:space="0" w:color="auto"/>
      </w:divBdr>
    </w:div>
    <w:div w:id="565997137">
      <w:bodyDiv w:val="1"/>
      <w:marLeft w:val="0"/>
      <w:marRight w:val="0"/>
      <w:marTop w:val="0"/>
      <w:marBottom w:val="0"/>
      <w:divBdr>
        <w:top w:val="none" w:sz="0" w:space="0" w:color="auto"/>
        <w:left w:val="none" w:sz="0" w:space="0" w:color="auto"/>
        <w:bottom w:val="none" w:sz="0" w:space="0" w:color="auto"/>
        <w:right w:val="none" w:sz="0" w:space="0" w:color="auto"/>
      </w:divBdr>
    </w:div>
    <w:div w:id="592395071">
      <w:bodyDiv w:val="1"/>
      <w:marLeft w:val="0"/>
      <w:marRight w:val="0"/>
      <w:marTop w:val="0"/>
      <w:marBottom w:val="0"/>
      <w:divBdr>
        <w:top w:val="none" w:sz="0" w:space="0" w:color="auto"/>
        <w:left w:val="none" w:sz="0" w:space="0" w:color="auto"/>
        <w:bottom w:val="none" w:sz="0" w:space="0" w:color="auto"/>
        <w:right w:val="none" w:sz="0" w:space="0" w:color="auto"/>
      </w:divBdr>
    </w:div>
    <w:div w:id="610936391">
      <w:bodyDiv w:val="1"/>
      <w:marLeft w:val="0"/>
      <w:marRight w:val="0"/>
      <w:marTop w:val="0"/>
      <w:marBottom w:val="0"/>
      <w:divBdr>
        <w:top w:val="none" w:sz="0" w:space="0" w:color="auto"/>
        <w:left w:val="none" w:sz="0" w:space="0" w:color="auto"/>
        <w:bottom w:val="none" w:sz="0" w:space="0" w:color="auto"/>
        <w:right w:val="none" w:sz="0" w:space="0" w:color="auto"/>
      </w:divBdr>
      <w:divsChild>
        <w:div w:id="914631316">
          <w:marLeft w:val="0"/>
          <w:marRight w:val="0"/>
          <w:marTop w:val="0"/>
          <w:marBottom w:val="0"/>
          <w:divBdr>
            <w:top w:val="none" w:sz="0" w:space="0" w:color="auto"/>
            <w:left w:val="none" w:sz="0" w:space="0" w:color="auto"/>
            <w:bottom w:val="none" w:sz="0" w:space="0" w:color="auto"/>
            <w:right w:val="none" w:sz="0" w:space="0" w:color="auto"/>
          </w:divBdr>
          <w:divsChild>
            <w:div w:id="1453789982">
              <w:marLeft w:val="0"/>
              <w:marRight w:val="0"/>
              <w:marTop w:val="120"/>
              <w:marBottom w:val="0"/>
              <w:divBdr>
                <w:top w:val="none" w:sz="0" w:space="0" w:color="auto"/>
                <w:left w:val="none" w:sz="0" w:space="0" w:color="auto"/>
                <w:bottom w:val="none" w:sz="0" w:space="0" w:color="auto"/>
                <w:right w:val="none" w:sz="0" w:space="0" w:color="auto"/>
              </w:divBdr>
            </w:div>
            <w:div w:id="65883263">
              <w:marLeft w:val="0"/>
              <w:marRight w:val="0"/>
              <w:marTop w:val="0"/>
              <w:marBottom w:val="0"/>
              <w:divBdr>
                <w:top w:val="none" w:sz="0" w:space="0" w:color="auto"/>
                <w:left w:val="none" w:sz="0" w:space="0" w:color="auto"/>
                <w:bottom w:val="none" w:sz="0" w:space="0" w:color="auto"/>
                <w:right w:val="none" w:sz="0" w:space="0" w:color="auto"/>
              </w:divBdr>
            </w:div>
          </w:divsChild>
        </w:div>
        <w:div w:id="1276906354">
          <w:marLeft w:val="0"/>
          <w:marRight w:val="0"/>
          <w:marTop w:val="0"/>
          <w:marBottom w:val="0"/>
          <w:divBdr>
            <w:top w:val="none" w:sz="0" w:space="0" w:color="auto"/>
            <w:left w:val="none" w:sz="0" w:space="0" w:color="auto"/>
            <w:bottom w:val="none" w:sz="0" w:space="0" w:color="auto"/>
            <w:right w:val="none" w:sz="0" w:space="0" w:color="auto"/>
          </w:divBdr>
          <w:divsChild>
            <w:div w:id="2056662411">
              <w:marLeft w:val="0"/>
              <w:marRight w:val="0"/>
              <w:marTop w:val="120"/>
              <w:marBottom w:val="0"/>
              <w:divBdr>
                <w:top w:val="none" w:sz="0" w:space="0" w:color="auto"/>
                <w:left w:val="none" w:sz="0" w:space="0" w:color="auto"/>
                <w:bottom w:val="none" w:sz="0" w:space="0" w:color="auto"/>
                <w:right w:val="none" w:sz="0" w:space="0" w:color="auto"/>
              </w:divBdr>
            </w:div>
            <w:div w:id="11199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3507">
      <w:bodyDiv w:val="1"/>
      <w:marLeft w:val="0"/>
      <w:marRight w:val="0"/>
      <w:marTop w:val="0"/>
      <w:marBottom w:val="0"/>
      <w:divBdr>
        <w:top w:val="none" w:sz="0" w:space="0" w:color="auto"/>
        <w:left w:val="none" w:sz="0" w:space="0" w:color="auto"/>
        <w:bottom w:val="none" w:sz="0" w:space="0" w:color="auto"/>
        <w:right w:val="none" w:sz="0" w:space="0" w:color="auto"/>
      </w:divBdr>
    </w:div>
    <w:div w:id="634214355">
      <w:bodyDiv w:val="1"/>
      <w:marLeft w:val="0"/>
      <w:marRight w:val="0"/>
      <w:marTop w:val="0"/>
      <w:marBottom w:val="0"/>
      <w:divBdr>
        <w:top w:val="none" w:sz="0" w:space="0" w:color="auto"/>
        <w:left w:val="none" w:sz="0" w:space="0" w:color="auto"/>
        <w:bottom w:val="none" w:sz="0" w:space="0" w:color="auto"/>
        <w:right w:val="none" w:sz="0" w:space="0" w:color="auto"/>
      </w:divBdr>
      <w:divsChild>
        <w:div w:id="115753911">
          <w:marLeft w:val="0"/>
          <w:marRight w:val="0"/>
          <w:marTop w:val="0"/>
          <w:marBottom w:val="0"/>
          <w:divBdr>
            <w:top w:val="none" w:sz="0" w:space="0" w:color="auto"/>
            <w:left w:val="none" w:sz="0" w:space="0" w:color="auto"/>
            <w:bottom w:val="none" w:sz="0" w:space="0" w:color="auto"/>
            <w:right w:val="none" w:sz="0" w:space="0" w:color="auto"/>
          </w:divBdr>
        </w:div>
        <w:div w:id="1575699434">
          <w:marLeft w:val="0"/>
          <w:marRight w:val="0"/>
          <w:marTop w:val="0"/>
          <w:marBottom w:val="0"/>
          <w:divBdr>
            <w:top w:val="none" w:sz="0" w:space="0" w:color="auto"/>
            <w:left w:val="none" w:sz="0" w:space="0" w:color="auto"/>
            <w:bottom w:val="none" w:sz="0" w:space="0" w:color="auto"/>
            <w:right w:val="none" w:sz="0" w:space="0" w:color="auto"/>
          </w:divBdr>
          <w:divsChild>
            <w:div w:id="495192908">
              <w:marLeft w:val="0"/>
              <w:marRight w:val="0"/>
              <w:marTop w:val="120"/>
              <w:marBottom w:val="0"/>
              <w:divBdr>
                <w:top w:val="none" w:sz="0" w:space="0" w:color="auto"/>
                <w:left w:val="none" w:sz="0" w:space="0" w:color="auto"/>
                <w:bottom w:val="none" w:sz="0" w:space="0" w:color="auto"/>
                <w:right w:val="none" w:sz="0" w:space="0" w:color="auto"/>
              </w:divBdr>
            </w:div>
            <w:div w:id="1676228871">
              <w:marLeft w:val="0"/>
              <w:marRight w:val="0"/>
              <w:marTop w:val="0"/>
              <w:marBottom w:val="0"/>
              <w:divBdr>
                <w:top w:val="none" w:sz="0" w:space="0" w:color="auto"/>
                <w:left w:val="none" w:sz="0" w:space="0" w:color="auto"/>
                <w:bottom w:val="none" w:sz="0" w:space="0" w:color="auto"/>
                <w:right w:val="none" w:sz="0" w:space="0" w:color="auto"/>
              </w:divBdr>
            </w:div>
          </w:divsChild>
        </w:div>
        <w:div w:id="196435560">
          <w:marLeft w:val="0"/>
          <w:marRight w:val="0"/>
          <w:marTop w:val="0"/>
          <w:marBottom w:val="0"/>
          <w:divBdr>
            <w:top w:val="none" w:sz="0" w:space="0" w:color="auto"/>
            <w:left w:val="none" w:sz="0" w:space="0" w:color="auto"/>
            <w:bottom w:val="none" w:sz="0" w:space="0" w:color="auto"/>
            <w:right w:val="none" w:sz="0" w:space="0" w:color="auto"/>
          </w:divBdr>
          <w:divsChild>
            <w:div w:id="2072385943">
              <w:marLeft w:val="0"/>
              <w:marRight w:val="0"/>
              <w:marTop w:val="120"/>
              <w:marBottom w:val="0"/>
              <w:divBdr>
                <w:top w:val="none" w:sz="0" w:space="0" w:color="auto"/>
                <w:left w:val="none" w:sz="0" w:space="0" w:color="auto"/>
                <w:bottom w:val="none" w:sz="0" w:space="0" w:color="auto"/>
                <w:right w:val="none" w:sz="0" w:space="0" w:color="auto"/>
              </w:divBdr>
            </w:div>
            <w:div w:id="897084607">
              <w:marLeft w:val="0"/>
              <w:marRight w:val="0"/>
              <w:marTop w:val="0"/>
              <w:marBottom w:val="0"/>
              <w:divBdr>
                <w:top w:val="none" w:sz="0" w:space="0" w:color="auto"/>
                <w:left w:val="none" w:sz="0" w:space="0" w:color="auto"/>
                <w:bottom w:val="none" w:sz="0" w:space="0" w:color="auto"/>
                <w:right w:val="none" w:sz="0" w:space="0" w:color="auto"/>
              </w:divBdr>
            </w:div>
          </w:divsChild>
        </w:div>
        <w:div w:id="1779522784">
          <w:marLeft w:val="0"/>
          <w:marRight w:val="0"/>
          <w:marTop w:val="0"/>
          <w:marBottom w:val="0"/>
          <w:divBdr>
            <w:top w:val="none" w:sz="0" w:space="0" w:color="auto"/>
            <w:left w:val="none" w:sz="0" w:space="0" w:color="auto"/>
            <w:bottom w:val="none" w:sz="0" w:space="0" w:color="auto"/>
            <w:right w:val="none" w:sz="0" w:space="0" w:color="auto"/>
          </w:divBdr>
          <w:divsChild>
            <w:div w:id="1567378547">
              <w:marLeft w:val="0"/>
              <w:marRight w:val="0"/>
              <w:marTop w:val="120"/>
              <w:marBottom w:val="0"/>
              <w:divBdr>
                <w:top w:val="none" w:sz="0" w:space="0" w:color="auto"/>
                <w:left w:val="none" w:sz="0" w:space="0" w:color="auto"/>
                <w:bottom w:val="none" w:sz="0" w:space="0" w:color="auto"/>
                <w:right w:val="none" w:sz="0" w:space="0" w:color="auto"/>
              </w:divBdr>
            </w:div>
            <w:div w:id="1708873323">
              <w:marLeft w:val="0"/>
              <w:marRight w:val="0"/>
              <w:marTop w:val="0"/>
              <w:marBottom w:val="0"/>
              <w:divBdr>
                <w:top w:val="none" w:sz="0" w:space="0" w:color="auto"/>
                <w:left w:val="none" w:sz="0" w:space="0" w:color="auto"/>
                <w:bottom w:val="none" w:sz="0" w:space="0" w:color="auto"/>
                <w:right w:val="none" w:sz="0" w:space="0" w:color="auto"/>
              </w:divBdr>
            </w:div>
          </w:divsChild>
        </w:div>
        <w:div w:id="209538019">
          <w:marLeft w:val="0"/>
          <w:marRight w:val="0"/>
          <w:marTop w:val="0"/>
          <w:marBottom w:val="0"/>
          <w:divBdr>
            <w:top w:val="none" w:sz="0" w:space="0" w:color="auto"/>
            <w:left w:val="none" w:sz="0" w:space="0" w:color="auto"/>
            <w:bottom w:val="none" w:sz="0" w:space="0" w:color="auto"/>
            <w:right w:val="none" w:sz="0" w:space="0" w:color="auto"/>
          </w:divBdr>
          <w:divsChild>
            <w:div w:id="932587409">
              <w:marLeft w:val="0"/>
              <w:marRight w:val="0"/>
              <w:marTop w:val="120"/>
              <w:marBottom w:val="0"/>
              <w:divBdr>
                <w:top w:val="none" w:sz="0" w:space="0" w:color="auto"/>
                <w:left w:val="none" w:sz="0" w:space="0" w:color="auto"/>
                <w:bottom w:val="none" w:sz="0" w:space="0" w:color="auto"/>
                <w:right w:val="none" w:sz="0" w:space="0" w:color="auto"/>
              </w:divBdr>
            </w:div>
            <w:div w:id="1208639798">
              <w:marLeft w:val="0"/>
              <w:marRight w:val="0"/>
              <w:marTop w:val="0"/>
              <w:marBottom w:val="0"/>
              <w:divBdr>
                <w:top w:val="none" w:sz="0" w:space="0" w:color="auto"/>
                <w:left w:val="none" w:sz="0" w:space="0" w:color="auto"/>
                <w:bottom w:val="none" w:sz="0" w:space="0" w:color="auto"/>
                <w:right w:val="none" w:sz="0" w:space="0" w:color="auto"/>
              </w:divBdr>
              <w:divsChild>
                <w:div w:id="1709790976">
                  <w:marLeft w:val="0"/>
                  <w:marRight w:val="0"/>
                  <w:marTop w:val="0"/>
                  <w:marBottom w:val="0"/>
                  <w:divBdr>
                    <w:top w:val="none" w:sz="0" w:space="0" w:color="auto"/>
                    <w:left w:val="none" w:sz="0" w:space="0" w:color="auto"/>
                    <w:bottom w:val="none" w:sz="0" w:space="0" w:color="auto"/>
                    <w:right w:val="none" w:sz="0" w:space="0" w:color="auto"/>
                  </w:divBdr>
                  <w:divsChild>
                    <w:div w:id="1955213586">
                      <w:marLeft w:val="0"/>
                      <w:marRight w:val="0"/>
                      <w:marTop w:val="120"/>
                      <w:marBottom w:val="0"/>
                      <w:divBdr>
                        <w:top w:val="none" w:sz="0" w:space="0" w:color="auto"/>
                        <w:left w:val="none" w:sz="0" w:space="0" w:color="auto"/>
                        <w:bottom w:val="none" w:sz="0" w:space="0" w:color="auto"/>
                        <w:right w:val="none" w:sz="0" w:space="0" w:color="auto"/>
                      </w:divBdr>
                    </w:div>
                    <w:div w:id="68969668">
                      <w:marLeft w:val="0"/>
                      <w:marRight w:val="0"/>
                      <w:marTop w:val="0"/>
                      <w:marBottom w:val="0"/>
                      <w:divBdr>
                        <w:top w:val="none" w:sz="0" w:space="0" w:color="auto"/>
                        <w:left w:val="none" w:sz="0" w:space="0" w:color="auto"/>
                        <w:bottom w:val="none" w:sz="0" w:space="0" w:color="auto"/>
                        <w:right w:val="none" w:sz="0" w:space="0" w:color="auto"/>
                      </w:divBdr>
                    </w:div>
                  </w:divsChild>
                </w:div>
                <w:div w:id="135952037">
                  <w:marLeft w:val="0"/>
                  <w:marRight w:val="0"/>
                  <w:marTop w:val="0"/>
                  <w:marBottom w:val="0"/>
                  <w:divBdr>
                    <w:top w:val="none" w:sz="0" w:space="0" w:color="auto"/>
                    <w:left w:val="none" w:sz="0" w:space="0" w:color="auto"/>
                    <w:bottom w:val="none" w:sz="0" w:space="0" w:color="auto"/>
                    <w:right w:val="none" w:sz="0" w:space="0" w:color="auto"/>
                  </w:divBdr>
                  <w:divsChild>
                    <w:div w:id="766388516">
                      <w:marLeft w:val="0"/>
                      <w:marRight w:val="0"/>
                      <w:marTop w:val="120"/>
                      <w:marBottom w:val="0"/>
                      <w:divBdr>
                        <w:top w:val="none" w:sz="0" w:space="0" w:color="auto"/>
                        <w:left w:val="none" w:sz="0" w:space="0" w:color="auto"/>
                        <w:bottom w:val="none" w:sz="0" w:space="0" w:color="auto"/>
                        <w:right w:val="none" w:sz="0" w:space="0" w:color="auto"/>
                      </w:divBdr>
                    </w:div>
                    <w:div w:id="1630084582">
                      <w:marLeft w:val="0"/>
                      <w:marRight w:val="0"/>
                      <w:marTop w:val="0"/>
                      <w:marBottom w:val="0"/>
                      <w:divBdr>
                        <w:top w:val="none" w:sz="0" w:space="0" w:color="auto"/>
                        <w:left w:val="none" w:sz="0" w:space="0" w:color="auto"/>
                        <w:bottom w:val="none" w:sz="0" w:space="0" w:color="auto"/>
                        <w:right w:val="none" w:sz="0" w:space="0" w:color="auto"/>
                      </w:divBdr>
                    </w:div>
                  </w:divsChild>
                </w:div>
                <w:div w:id="256987263">
                  <w:marLeft w:val="0"/>
                  <w:marRight w:val="0"/>
                  <w:marTop w:val="0"/>
                  <w:marBottom w:val="0"/>
                  <w:divBdr>
                    <w:top w:val="none" w:sz="0" w:space="0" w:color="auto"/>
                    <w:left w:val="none" w:sz="0" w:space="0" w:color="auto"/>
                    <w:bottom w:val="none" w:sz="0" w:space="0" w:color="auto"/>
                    <w:right w:val="none" w:sz="0" w:space="0" w:color="auto"/>
                  </w:divBdr>
                  <w:divsChild>
                    <w:div w:id="1094201655">
                      <w:marLeft w:val="0"/>
                      <w:marRight w:val="0"/>
                      <w:marTop w:val="120"/>
                      <w:marBottom w:val="0"/>
                      <w:divBdr>
                        <w:top w:val="none" w:sz="0" w:space="0" w:color="auto"/>
                        <w:left w:val="none" w:sz="0" w:space="0" w:color="auto"/>
                        <w:bottom w:val="none" w:sz="0" w:space="0" w:color="auto"/>
                        <w:right w:val="none" w:sz="0" w:space="0" w:color="auto"/>
                      </w:divBdr>
                    </w:div>
                    <w:div w:id="5424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79189">
          <w:marLeft w:val="0"/>
          <w:marRight w:val="0"/>
          <w:marTop w:val="0"/>
          <w:marBottom w:val="0"/>
          <w:divBdr>
            <w:top w:val="none" w:sz="0" w:space="0" w:color="auto"/>
            <w:left w:val="none" w:sz="0" w:space="0" w:color="auto"/>
            <w:bottom w:val="none" w:sz="0" w:space="0" w:color="auto"/>
            <w:right w:val="none" w:sz="0" w:space="0" w:color="auto"/>
          </w:divBdr>
          <w:divsChild>
            <w:div w:id="1392925958">
              <w:marLeft w:val="0"/>
              <w:marRight w:val="0"/>
              <w:marTop w:val="120"/>
              <w:marBottom w:val="0"/>
              <w:divBdr>
                <w:top w:val="none" w:sz="0" w:space="0" w:color="auto"/>
                <w:left w:val="none" w:sz="0" w:space="0" w:color="auto"/>
                <w:bottom w:val="none" w:sz="0" w:space="0" w:color="auto"/>
                <w:right w:val="none" w:sz="0" w:space="0" w:color="auto"/>
              </w:divBdr>
            </w:div>
            <w:div w:id="1370914348">
              <w:marLeft w:val="0"/>
              <w:marRight w:val="0"/>
              <w:marTop w:val="0"/>
              <w:marBottom w:val="0"/>
              <w:divBdr>
                <w:top w:val="none" w:sz="0" w:space="0" w:color="auto"/>
                <w:left w:val="none" w:sz="0" w:space="0" w:color="auto"/>
                <w:bottom w:val="none" w:sz="0" w:space="0" w:color="auto"/>
                <w:right w:val="none" w:sz="0" w:space="0" w:color="auto"/>
              </w:divBdr>
              <w:divsChild>
                <w:div w:id="1561211992">
                  <w:marLeft w:val="0"/>
                  <w:marRight w:val="0"/>
                  <w:marTop w:val="120"/>
                  <w:marBottom w:val="0"/>
                  <w:divBdr>
                    <w:top w:val="none" w:sz="0" w:space="0" w:color="auto"/>
                    <w:left w:val="none" w:sz="0" w:space="0" w:color="auto"/>
                    <w:bottom w:val="none" w:sz="0" w:space="0" w:color="auto"/>
                    <w:right w:val="none" w:sz="0" w:space="0" w:color="auto"/>
                  </w:divBdr>
                </w:div>
                <w:div w:id="584611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5986465">
          <w:marLeft w:val="0"/>
          <w:marRight w:val="0"/>
          <w:marTop w:val="0"/>
          <w:marBottom w:val="0"/>
          <w:divBdr>
            <w:top w:val="none" w:sz="0" w:space="0" w:color="auto"/>
            <w:left w:val="none" w:sz="0" w:space="0" w:color="auto"/>
            <w:bottom w:val="none" w:sz="0" w:space="0" w:color="auto"/>
            <w:right w:val="none" w:sz="0" w:space="0" w:color="auto"/>
          </w:divBdr>
          <w:divsChild>
            <w:div w:id="299043518">
              <w:marLeft w:val="0"/>
              <w:marRight w:val="0"/>
              <w:marTop w:val="120"/>
              <w:marBottom w:val="0"/>
              <w:divBdr>
                <w:top w:val="none" w:sz="0" w:space="0" w:color="auto"/>
                <w:left w:val="none" w:sz="0" w:space="0" w:color="auto"/>
                <w:bottom w:val="none" w:sz="0" w:space="0" w:color="auto"/>
                <w:right w:val="none" w:sz="0" w:space="0" w:color="auto"/>
              </w:divBdr>
            </w:div>
            <w:div w:id="480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8344">
      <w:bodyDiv w:val="1"/>
      <w:marLeft w:val="0"/>
      <w:marRight w:val="0"/>
      <w:marTop w:val="0"/>
      <w:marBottom w:val="0"/>
      <w:divBdr>
        <w:top w:val="none" w:sz="0" w:space="0" w:color="auto"/>
        <w:left w:val="none" w:sz="0" w:space="0" w:color="auto"/>
        <w:bottom w:val="none" w:sz="0" w:space="0" w:color="auto"/>
        <w:right w:val="none" w:sz="0" w:space="0" w:color="auto"/>
      </w:divBdr>
    </w:div>
    <w:div w:id="651984610">
      <w:bodyDiv w:val="1"/>
      <w:marLeft w:val="0"/>
      <w:marRight w:val="0"/>
      <w:marTop w:val="0"/>
      <w:marBottom w:val="0"/>
      <w:divBdr>
        <w:top w:val="none" w:sz="0" w:space="0" w:color="auto"/>
        <w:left w:val="none" w:sz="0" w:space="0" w:color="auto"/>
        <w:bottom w:val="none" w:sz="0" w:space="0" w:color="auto"/>
        <w:right w:val="none" w:sz="0" w:space="0" w:color="auto"/>
      </w:divBdr>
      <w:divsChild>
        <w:div w:id="412506325">
          <w:marLeft w:val="0"/>
          <w:marRight w:val="0"/>
          <w:marTop w:val="120"/>
          <w:marBottom w:val="0"/>
          <w:divBdr>
            <w:top w:val="none" w:sz="0" w:space="0" w:color="auto"/>
            <w:left w:val="none" w:sz="0" w:space="0" w:color="auto"/>
            <w:bottom w:val="none" w:sz="0" w:space="0" w:color="auto"/>
            <w:right w:val="none" w:sz="0" w:space="0" w:color="auto"/>
          </w:divBdr>
        </w:div>
        <w:div w:id="372192294">
          <w:marLeft w:val="0"/>
          <w:marRight w:val="0"/>
          <w:marTop w:val="0"/>
          <w:marBottom w:val="0"/>
          <w:divBdr>
            <w:top w:val="none" w:sz="0" w:space="0" w:color="auto"/>
            <w:left w:val="none" w:sz="0" w:space="0" w:color="auto"/>
            <w:bottom w:val="none" w:sz="0" w:space="0" w:color="auto"/>
            <w:right w:val="none" w:sz="0" w:space="0" w:color="auto"/>
          </w:divBdr>
        </w:div>
      </w:divsChild>
    </w:div>
    <w:div w:id="671955676">
      <w:bodyDiv w:val="1"/>
      <w:marLeft w:val="0"/>
      <w:marRight w:val="0"/>
      <w:marTop w:val="0"/>
      <w:marBottom w:val="0"/>
      <w:divBdr>
        <w:top w:val="none" w:sz="0" w:space="0" w:color="auto"/>
        <w:left w:val="none" w:sz="0" w:space="0" w:color="auto"/>
        <w:bottom w:val="none" w:sz="0" w:space="0" w:color="auto"/>
        <w:right w:val="none" w:sz="0" w:space="0" w:color="auto"/>
      </w:divBdr>
    </w:div>
    <w:div w:id="686560469">
      <w:bodyDiv w:val="1"/>
      <w:marLeft w:val="0"/>
      <w:marRight w:val="0"/>
      <w:marTop w:val="0"/>
      <w:marBottom w:val="0"/>
      <w:divBdr>
        <w:top w:val="none" w:sz="0" w:space="0" w:color="auto"/>
        <w:left w:val="none" w:sz="0" w:space="0" w:color="auto"/>
        <w:bottom w:val="none" w:sz="0" w:space="0" w:color="auto"/>
        <w:right w:val="none" w:sz="0" w:space="0" w:color="auto"/>
      </w:divBdr>
    </w:div>
    <w:div w:id="737829357">
      <w:bodyDiv w:val="1"/>
      <w:marLeft w:val="0"/>
      <w:marRight w:val="0"/>
      <w:marTop w:val="0"/>
      <w:marBottom w:val="0"/>
      <w:divBdr>
        <w:top w:val="none" w:sz="0" w:space="0" w:color="auto"/>
        <w:left w:val="none" w:sz="0" w:space="0" w:color="auto"/>
        <w:bottom w:val="none" w:sz="0" w:space="0" w:color="auto"/>
        <w:right w:val="none" w:sz="0" w:space="0" w:color="auto"/>
      </w:divBdr>
    </w:div>
    <w:div w:id="749891786">
      <w:bodyDiv w:val="1"/>
      <w:marLeft w:val="0"/>
      <w:marRight w:val="0"/>
      <w:marTop w:val="0"/>
      <w:marBottom w:val="0"/>
      <w:divBdr>
        <w:top w:val="none" w:sz="0" w:space="0" w:color="auto"/>
        <w:left w:val="none" w:sz="0" w:space="0" w:color="auto"/>
        <w:bottom w:val="none" w:sz="0" w:space="0" w:color="auto"/>
        <w:right w:val="none" w:sz="0" w:space="0" w:color="auto"/>
      </w:divBdr>
    </w:div>
    <w:div w:id="774522516">
      <w:bodyDiv w:val="1"/>
      <w:marLeft w:val="0"/>
      <w:marRight w:val="0"/>
      <w:marTop w:val="0"/>
      <w:marBottom w:val="0"/>
      <w:divBdr>
        <w:top w:val="none" w:sz="0" w:space="0" w:color="auto"/>
        <w:left w:val="none" w:sz="0" w:space="0" w:color="auto"/>
        <w:bottom w:val="none" w:sz="0" w:space="0" w:color="auto"/>
        <w:right w:val="none" w:sz="0" w:space="0" w:color="auto"/>
      </w:divBdr>
    </w:div>
    <w:div w:id="784546761">
      <w:bodyDiv w:val="1"/>
      <w:marLeft w:val="0"/>
      <w:marRight w:val="0"/>
      <w:marTop w:val="0"/>
      <w:marBottom w:val="0"/>
      <w:divBdr>
        <w:top w:val="none" w:sz="0" w:space="0" w:color="auto"/>
        <w:left w:val="none" w:sz="0" w:space="0" w:color="auto"/>
        <w:bottom w:val="none" w:sz="0" w:space="0" w:color="auto"/>
        <w:right w:val="none" w:sz="0" w:space="0" w:color="auto"/>
      </w:divBdr>
    </w:div>
    <w:div w:id="792136450">
      <w:bodyDiv w:val="1"/>
      <w:marLeft w:val="0"/>
      <w:marRight w:val="0"/>
      <w:marTop w:val="0"/>
      <w:marBottom w:val="0"/>
      <w:divBdr>
        <w:top w:val="none" w:sz="0" w:space="0" w:color="auto"/>
        <w:left w:val="none" w:sz="0" w:space="0" w:color="auto"/>
        <w:bottom w:val="none" w:sz="0" w:space="0" w:color="auto"/>
        <w:right w:val="none" w:sz="0" w:space="0" w:color="auto"/>
      </w:divBdr>
    </w:div>
    <w:div w:id="808523401">
      <w:bodyDiv w:val="1"/>
      <w:marLeft w:val="0"/>
      <w:marRight w:val="0"/>
      <w:marTop w:val="0"/>
      <w:marBottom w:val="0"/>
      <w:divBdr>
        <w:top w:val="none" w:sz="0" w:space="0" w:color="auto"/>
        <w:left w:val="none" w:sz="0" w:space="0" w:color="auto"/>
        <w:bottom w:val="none" w:sz="0" w:space="0" w:color="auto"/>
        <w:right w:val="none" w:sz="0" w:space="0" w:color="auto"/>
      </w:divBdr>
    </w:div>
    <w:div w:id="885413781">
      <w:bodyDiv w:val="1"/>
      <w:marLeft w:val="0"/>
      <w:marRight w:val="0"/>
      <w:marTop w:val="0"/>
      <w:marBottom w:val="0"/>
      <w:divBdr>
        <w:top w:val="none" w:sz="0" w:space="0" w:color="auto"/>
        <w:left w:val="none" w:sz="0" w:space="0" w:color="auto"/>
        <w:bottom w:val="none" w:sz="0" w:space="0" w:color="auto"/>
        <w:right w:val="none" w:sz="0" w:space="0" w:color="auto"/>
      </w:divBdr>
    </w:div>
    <w:div w:id="908348869">
      <w:bodyDiv w:val="1"/>
      <w:marLeft w:val="0"/>
      <w:marRight w:val="0"/>
      <w:marTop w:val="0"/>
      <w:marBottom w:val="0"/>
      <w:divBdr>
        <w:top w:val="none" w:sz="0" w:space="0" w:color="auto"/>
        <w:left w:val="none" w:sz="0" w:space="0" w:color="auto"/>
        <w:bottom w:val="none" w:sz="0" w:space="0" w:color="auto"/>
        <w:right w:val="none" w:sz="0" w:space="0" w:color="auto"/>
      </w:divBdr>
    </w:div>
    <w:div w:id="925959122">
      <w:bodyDiv w:val="1"/>
      <w:marLeft w:val="0"/>
      <w:marRight w:val="0"/>
      <w:marTop w:val="0"/>
      <w:marBottom w:val="0"/>
      <w:divBdr>
        <w:top w:val="none" w:sz="0" w:space="0" w:color="auto"/>
        <w:left w:val="none" w:sz="0" w:space="0" w:color="auto"/>
        <w:bottom w:val="none" w:sz="0" w:space="0" w:color="auto"/>
        <w:right w:val="none" w:sz="0" w:space="0" w:color="auto"/>
      </w:divBdr>
    </w:div>
    <w:div w:id="938365980">
      <w:bodyDiv w:val="1"/>
      <w:marLeft w:val="0"/>
      <w:marRight w:val="0"/>
      <w:marTop w:val="0"/>
      <w:marBottom w:val="0"/>
      <w:divBdr>
        <w:top w:val="none" w:sz="0" w:space="0" w:color="auto"/>
        <w:left w:val="none" w:sz="0" w:space="0" w:color="auto"/>
        <w:bottom w:val="none" w:sz="0" w:space="0" w:color="auto"/>
        <w:right w:val="none" w:sz="0" w:space="0" w:color="auto"/>
      </w:divBdr>
    </w:div>
    <w:div w:id="954680652">
      <w:bodyDiv w:val="1"/>
      <w:marLeft w:val="0"/>
      <w:marRight w:val="0"/>
      <w:marTop w:val="0"/>
      <w:marBottom w:val="0"/>
      <w:divBdr>
        <w:top w:val="none" w:sz="0" w:space="0" w:color="auto"/>
        <w:left w:val="none" w:sz="0" w:space="0" w:color="auto"/>
        <w:bottom w:val="none" w:sz="0" w:space="0" w:color="auto"/>
        <w:right w:val="none" w:sz="0" w:space="0" w:color="auto"/>
      </w:divBdr>
      <w:divsChild>
        <w:div w:id="1125349539">
          <w:marLeft w:val="0"/>
          <w:marRight w:val="0"/>
          <w:marTop w:val="0"/>
          <w:marBottom w:val="0"/>
          <w:divBdr>
            <w:top w:val="none" w:sz="0" w:space="0" w:color="auto"/>
            <w:left w:val="none" w:sz="0" w:space="0" w:color="auto"/>
            <w:bottom w:val="none" w:sz="0" w:space="0" w:color="auto"/>
            <w:right w:val="none" w:sz="0" w:space="0" w:color="auto"/>
          </w:divBdr>
        </w:div>
      </w:divsChild>
    </w:div>
    <w:div w:id="982659443">
      <w:bodyDiv w:val="1"/>
      <w:marLeft w:val="0"/>
      <w:marRight w:val="0"/>
      <w:marTop w:val="0"/>
      <w:marBottom w:val="0"/>
      <w:divBdr>
        <w:top w:val="none" w:sz="0" w:space="0" w:color="auto"/>
        <w:left w:val="none" w:sz="0" w:space="0" w:color="auto"/>
        <w:bottom w:val="none" w:sz="0" w:space="0" w:color="auto"/>
        <w:right w:val="none" w:sz="0" w:space="0" w:color="auto"/>
      </w:divBdr>
    </w:div>
    <w:div w:id="993339415">
      <w:bodyDiv w:val="1"/>
      <w:marLeft w:val="0"/>
      <w:marRight w:val="0"/>
      <w:marTop w:val="0"/>
      <w:marBottom w:val="0"/>
      <w:divBdr>
        <w:top w:val="none" w:sz="0" w:space="0" w:color="auto"/>
        <w:left w:val="none" w:sz="0" w:space="0" w:color="auto"/>
        <w:bottom w:val="none" w:sz="0" w:space="0" w:color="auto"/>
        <w:right w:val="none" w:sz="0" w:space="0" w:color="auto"/>
      </w:divBdr>
      <w:divsChild>
        <w:div w:id="1558474530">
          <w:marLeft w:val="0"/>
          <w:marRight w:val="0"/>
          <w:marTop w:val="120"/>
          <w:marBottom w:val="0"/>
          <w:divBdr>
            <w:top w:val="none" w:sz="0" w:space="0" w:color="auto"/>
            <w:left w:val="none" w:sz="0" w:space="0" w:color="auto"/>
            <w:bottom w:val="none" w:sz="0" w:space="0" w:color="auto"/>
            <w:right w:val="none" w:sz="0" w:space="0" w:color="auto"/>
          </w:divBdr>
        </w:div>
        <w:div w:id="393503305">
          <w:marLeft w:val="0"/>
          <w:marRight w:val="0"/>
          <w:marTop w:val="0"/>
          <w:marBottom w:val="0"/>
          <w:divBdr>
            <w:top w:val="none" w:sz="0" w:space="0" w:color="auto"/>
            <w:left w:val="none" w:sz="0" w:space="0" w:color="auto"/>
            <w:bottom w:val="none" w:sz="0" w:space="0" w:color="auto"/>
            <w:right w:val="none" w:sz="0" w:space="0" w:color="auto"/>
          </w:divBdr>
        </w:div>
      </w:divsChild>
    </w:div>
    <w:div w:id="1040469746">
      <w:bodyDiv w:val="1"/>
      <w:marLeft w:val="0"/>
      <w:marRight w:val="0"/>
      <w:marTop w:val="0"/>
      <w:marBottom w:val="0"/>
      <w:divBdr>
        <w:top w:val="none" w:sz="0" w:space="0" w:color="auto"/>
        <w:left w:val="none" w:sz="0" w:space="0" w:color="auto"/>
        <w:bottom w:val="none" w:sz="0" w:space="0" w:color="auto"/>
        <w:right w:val="none" w:sz="0" w:space="0" w:color="auto"/>
      </w:divBdr>
    </w:div>
    <w:div w:id="1042291971">
      <w:bodyDiv w:val="1"/>
      <w:marLeft w:val="0"/>
      <w:marRight w:val="0"/>
      <w:marTop w:val="0"/>
      <w:marBottom w:val="0"/>
      <w:divBdr>
        <w:top w:val="none" w:sz="0" w:space="0" w:color="auto"/>
        <w:left w:val="none" w:sz="0" w:space="0" w:color="auto"/>
        <w:bottom w:val="none" w:sz="0" w:space="0" w:color="auto"/>
        <w:right w:val="none" w:sz="0" w:space="0" w:color="auto"/>
      </w:divBdr>
    </w:div>
    <w:div w:id="1042512221">
      <w:bodyDiv w:val="1"/>
      <w:marLeft w:val="0"/>
      <w:marRight w:val="0"/>
      <w:marTop w:val="0"/>
      <w:marBottom w:val="0"/>
      <w:divBdr>
        <w:top w:val="none" w:sz="0" w:space="0" w:color="auto"/>
        <w:left w:val="none" w:sz="0" w:space="0" w:color="auto"/>
        <w:bottom w:val="none" w:sz="0" w:space="0" w:color="auto"/>
        <w:right w:val="none" w:sz="0" w:space="0" w:color="auto"/>
      </w:divBdr>
    </w:div>
    <w:div w:id="1075126426">
      <w:bodyDiv w:val="1"/>
      <w:marLeft w:val="0"/>
      <w:marRight w:val="0"/>
      <w:marTop w:val="0"/>
      <w:marBottom w:val="0"/>
      <w:divBdr>
        <w:top w:val="none" w:sz="0" w:space="0" w:color="auto"/>
        <w:left w:val="none" w:sz="0" w:space="0" w:color="auto"/>
        <w:bottom w:val="none" w:sz="0" w:space="0" w:color="auto"/>
        <w:right w:val="none" w:sz="0" w:space="0" w:color="auto"/>
      </w:divBdr>
    </w:div>
    <w:div w:id="1090392439">
      <w:bodyDiv w:val="1"/>
      <w:marLeft w:val="0"/>
      <w:marRight w:val="0"/>
      <w:marTop w:val="0"/>
      <w:marBottom w:val="0"/>
      <w:divBdr>
        <w:top w:val="none" w:sz="0" w:space="0" w:color="auto"/>
        <w:left w:val="none" w:sz="0" w:space="0" w:color="auto"/>
        <w:bottom w:val="none" w:sz="0" w:space="0" w:color="auto"/>
        <w:right w:val="none" w:sz="0" w:space="0" w:color="auto"/>
      </w:divBdr>
    </w:div>
    <w:div w:id="1134713615">
      <w:bodyDiv w:val="1"/>
      <w:marLeft w:val="0"/>
      <w:marRight w:val="0"/>
      <w:marTop w:val="0"/>
      <w:marBottom w:val="0"/>
      <w:divBdr>
        <w:top w:val="none" w:sz="0" w:space="0" w:color="auto"/>
        <w:left w:val="none" w:sz="0" w:space="0" w:color="auto"/>
        <w:bottom w:val="none" w:sz="0" w:space="0" w:color="auto"/>
        <w:right w:val="none" w:sz="0" w:space="0" w:color="auto"/>
      </w:divBdr>
    </w:div>
    <w:div w:id="1158573368">
      <w:bodyDiv w:val="1"/>
      <w:marLeft w:val="0"/>
      <w:marRight w:val="0"/>
      <w:marTop w:val="0"/>
      <w:marBottom w:val="0"/>
      <w:divBdr>
        <w:top w:val="none" w:sz="0" w:space="0" w:color="auto"/>
        <w:left w:val="none" w:sz="0" w:space="0" w:color="auto"/>
        <w:bottom w:val="none" w:sz="0" w:space="0" w:color="auto"/>
        <w:right w:val="none" w:sz="0" w:space="0" w:color="auto"/>
      </w:divBdr>
    </w:div>
    <w:div w:id="1166676766">
      <w:bodyDiv w:val="1"/>
      <w:marLeft w:val="0"/>
      <w:marRight w:val="0"/>
      <w:marTop w:val="0"/>
      <w:marBottom w:val="0"/>
      <w:divBdr>
        <w:top w:val="none" w:sz="0" w:space="0" w:color="auto"/>
        <w:left w:val="none" w:sz="0" w:space="0" w:color="auto"/>
        <w:bottom w:val="none" w:sz="0" w:space="0" w:color="auto"/>
        <w:right w:val="none" w:sz="0" w:space="0" w:color="auto"/>
      </w:divBdr>
    </w:div>
    <w:div w:id="1192650028">
      <w:bodyDiv w:val="1"/>
      <w:marLeft w:val="0"/>
      <w:marRight w:val="0"/>
      <w:marTop w:val="0"/>
      <w:marBottom w:val="0"/>
      <w:divBdr>
        <w:top w:val="none" w:sz="0" w:space="0" w:color="auto"/>
        <w:left w:val="none" w:sz="0" w:space="0" w:color="auto"/>
        <w:bottom w:val="none" w:sz="0" w:space="0" w:color="auto"/>
        <w:right w:val="none" w:sz="0" w:space="0" w:color="auto"/>
      </w:divBdr>
    </w:div>
    <w:div w:id="1199203074">
      <w:bodyDiv w:val="1"/>
      <w:marLeft w:val="0"/>
      <w:marRight w:val="0"/>
      <w:marTop w:val="0"/>
      <w:marBottom w:val="0"/>
      <w:divBdr>
        <w:top w:val="none" w:sz="0" w:space="0" w:color="auto"/>
        <w:left w:val="none" w:sz="0" w:space="0" w:color="auto"/>
        <w:bottom w:val="none" w:sz="0" w:space="0" w:color="auto"/>
        <w:right w:val="none" w:sz="0" w:space="0" w:color="auto"/>
      </w:divBdr>
    </w:div>
    <w:div w:id="1214195540">
      <w:bodyDiv w:val="1"/>
      <w:marLeft w:val="0"/>
      <w:marRight w:val="0"/>
      <w:marTop w:val="0"/>
      <w:marBottom w:val="0"/>
      <w:divBdr>
        <w:top w:val="none" w:sz="0" w:space="0" w:color="auto"/>
        <w:left w:val="none" w:sz="0" w:space="0" w:color="auto"/>
        <w:bottom w:val="none" w:sz="0" w:space="0" w:color="auto"/>
        <w:right w:val="none" w:sz="0" w:space="0" w:color="auto"/>
      </w:divBdr>
      <w:divsChild>
        <w:div w:id="596865468">
          <w:marLeft w:val="0"/>
          <w:marRight w:val="0"/>
          <w:marTop w:val="120"/>
          <w:marBottom w:val="0"/>
          <w:divBdr>
            <w:top w:val="none" w:sz="0" w:space="0" w:color="auto"/>
            <w:left w:val="none" w:sz="0" w:space="0" w:color="auto"/>
            <w:bottom w:val="none" w:sz="0" w:space="0" w:color="auto"/>
            <w:right w:val="none" w:sz="0" w:space="0" w:color="auto"/>
          </w:divBdr>
        </w:div>
        <w:div w:id="1370378938">
          <w:marLeft w:val="0"/>
          <w:marRight w:val="0"/>
          <w:marTop w:val="0"/>
          <w:marBottom w:val="0"/>
          <w:divBdr>
            <w:top w:val="none" w:sz="0" w:space="0" w:color="auto"/>
            <w:left w:val="none" w:sz="0" w:space="0" w:color="auto"/>
            <w:bottom w:val="none" w:sz="0" w:space="0" w:color="auto"/>
            <w:right w:val="none" w:sz="0" w:space="0" w:color="auto"/>
          </w:divBdr>
        </w:div>
      </w:divsChild>
    </w:div>
    <w:div w:id="1219828669">
      <w:bodyDiv w:val="1"/>
      <w:marLeft w:val="0"/>
      <w:marRight w:val="0"/>
      <w:marTop w:val="0"/>
      <w:marBottom w:val="0"/>
      <w:divBdr>
        <w:top w:val="none" w:sz="0" w:space="0" w:color="auto"/>
        <w:left w:val="none" w:sz="0" w:space="0" w:color="auto"/>
        <w:bottom w:val="none" w:sz="0" w:space="0" w:color="auto"/>
        <w:right w:val="none" w:sz="0" w:space="0" w:color="auto"/>
      </w:divBdr>
      <w:divsChild>
        <w:div w:id="1104420307">
          <w:marLeft w:val="0"/>
          <w:marRight w:val="0"/>
          <w:marTop w:val="0"/>
          <w:marBottom w:val="0"/>
          <w:divBdr>
            <w:top w:val="none" w:sz="0" w:space="0" w:color="auto"/>
            <w:left w:val="none" w:sz="0" w:space="0" w:color="auto"/>
            <w:bottom w:val="none" w:sz="0" w:space="0" w:color="auto"/>
            <w:right w:val="none" w:sz="0" w:space="0" w:color="auto"/>
          </w:divBdr>
          <w:divsChild>
            <w:div w:id="2090230797">
              <w:marLeft w:val="0"/>
              <w:marRight w:val="0"/>
              <w:marTop w:val="120"/>
              <w:marBottom w:val="0"/>
              <w:divBdr>
                <w:top w:val="none" w:sz="0" w:space="0" w:color="auto"/>
                <w:left w:val="none" w:sz="0" w:space="0" w:color="auto"/>
                <w:bottom w:val="none" w:sz="0" w:space="0" w:color="auto"/>
                <w:right w:val="none" w:sz="0" w:space="0" w:color="auto"/>
              </w:divBdr>
            </w:div>
            <w:div w:id="329329939">
              <w:marLeft w:val="0"/>
              <w:marRight w:val="0"/>
              <w:marTop w:val="0"/>
              <w:marBottom w:val="0"/>
              <w:divBdr>
                <w:top w:val="none" w:sz="0" w:space="0" w:color="auto"/>
                <w:left w:val="none" w:sz="0" w:space="0" w:color="auto"/>
                <w:bottom w:val="none" w:sz="0" w:space="0" w:color="auto"/>
                <w:right w:val="none" w:sz="0" w:space="0" w:color="auto"/>
              </w:divBdr>
              <w:divsChild>
                <w:div w:id="1227110422">
                  <w:marLeft w:val="0"/>
                  <w:marRight w:val="0"/>
                  <w:marTop w:val="0"/>
                  <w:marBottom w:val="0"/>
                  <w:divBdr>
                    <w:top w:val="none" w:sz="0" w:space="0" w:color="auto"/>
                    <w:left w:val="none" w:sz="0" w:space="0" w:color="auto"/>
                    <w:bottom w:val="none" w:sz="0" w:space="0" w:color="auto"/>
                    <w:right w:val="none" w:sz="0" w:space="0" w:color="auto"/>
                  </w:divBdr>
                  <w:divsChild>
                    <w:div w:id="1595093742">
                      <w:marLeft w:val="0"/>
                      <w:marRight w:val="0"/>
                      <w:marTop w:val="120"/>
                      <w:marBottom w:val="0"/>
                      <w:divBdr>
                        <w:top w:val="none" w:sz="0" w:space="0" w:color="auto"/>
                        <w:left w:val="none" w:sz="0" w:space="0" w:color="auto"/>
                        <w:bottom w:val="none" w:sz="0" w:space="0" w:color="auto"/>
                        <w:right w:val="none" w:sz="0" w:space="0" w:color="auto"/>
                      </w:divBdr>
                    </w:div>
                    <w:div w:id="1920483534">
                      <w:marLeft w:val="0"/>
                      <w:marRight w:val="0"/>
                      <w:marTop w:val="0"/>
                      <w:marBottom w:val="0"/>
                      <w:divBdr>
                        <w:top w:val="none" w:sz="0" w:space="0" w:color="auto"/>
                        <w:left w:val="none" w:sz="0" w:space="0" w:color="auto"/>
                        <w:bottom w:val="none" w:sz="0" w:space="0" w:color="auto"/>
                        <w:right w:val="none" w:sz="0" w:space="0" w:color="auto"/>
                      </w:divBdr>
                    </w:div>
                  </w:divsChild>
                </w:div>
                <w:div w:id="246040978">
                  <w:marLeft w:val="0"/>
                  <w:marRight w:val="0"/>
                  <w:marTop w:val="0"/>
                  <w:marBottom w:val="0"/>
                  <w:divBdr>
                    <w:top w:val="none" w:sz="0" w:space="0" w:color="auto"/>
                    <w:left w:val="none" w:sz="0" w:space="0" w:color="auto"/>
                    <w:bottom w:val="none" w:sz="0" w:space="0" w:color="auto"/>
                    <w:right w:val="none" w:sz="0" w:space="0" w:color="auto"/>
                  </w:divBdr>
                  <w:divsChild>
                    <w:div w:id="1256208509">
                      <w:marLeft w:val="0"/>
                      <w:marRight w:val="0"/>
                      <w:marTop w:val="120"/>
                      <w:marBottom w:val="0"/>
                      <w:divBdr>
                        <w:top w:val="none" w:sz="0" w:space="0" w:color="auto"/>
                        <w:left w:val="none" w:sz="0" w:space="0" w:color="auto"/>
                        <w:bottom w:val="none" w:sz="0" w:space="0" w:color="auto"/>
                        <w:right w:val="none" w:sz="0" w:space="0" w:color="auto"/>
                      </w:divBdr>
                    </w:div>
                    <w:div w:id="1056584644">
                      <w:marLeft w:val="0"/>
                      <w:marRight w:val="0"/>
                      <w:marTop w:val="0"/>
                      <w:marBottom w:val="0"/>
                      <w:divBdr>
                        <w:top w:val="none" w:sz="0" w:space="0" w:color="auto"/>
                        <w:left w:val="none" w:sz="0" w:space="0" w:color="auto"/>
                        <w:bottom w:val="none" w:sz="0" w:space="0" w:color="auto"/>
                        <w:right w:val="none" w:sz="0" w:space="0" w:color="auto"/>
                      </w:divBdr>
                    </w:div>
                  </w:divsChild>
                </w:div>
                <w:div w:id="597374713">
                  <w:marLeft w:val="0"/>
                  <w:marRight w:val="0"/>
                  <w:marTop w:val="0"/>
                  <w:marBottom w:val="0"/>
                  <w:divBdr>
                    <w:top w:val="none" w:sz="0" w:space="0" w:color="auto"/>
                    <w:left w:val="none" w:sz="0" w:space="0" w:color="auto"/>
                    <w:bottom w:val="none" w:sz="0" w:space="0" w:color="auto"/>
                    <w:right w:val="none" w:sz="0" w:space="0" w:color="auto"/>
                  </w:divBdr>
                  <w:divsChild>
                    <w:div w:id="106396286">
                      <w:marLeft w:val="0"/>
                      <w:marRight w:val="0"/>
                      <w:marTop w:val="120"/>
                      <w:marBottom w:val="0"/>
                      <w:divBdr>
                        <w:top w:val="none" w:sz="0" w:space="0" w:color="auto"/>
                        <w:left w:val="none" w:sz="0" w:space="0" w:color="auto"/>
                        <w:bottom w:val="none" w:sz="0" w:space="0" w:color="auto"/>
                        <w:right w:val="none" w:sz="0" w:space="0" w:color="auto"/>
                      </w:divBdr>
                    </w:div>
                    <w:div w:id="13757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23864">
          <w:marLeft w:val="0"/>
          <w:marRight w:val="0"/>
          <w:marTop w:val="0"/>
          <w:marBottom w:val="0"/>
          <w:divBdr>
            <w:top w:val="none" w:sz="0" w:space="0" w:color="auto"/>
            <w:left w:val="none" w:sz="0" w:space="0" w:color="auto"/>
            <w:bottom w:val="none" w:sz="0" w:space="0" w:color="auto"/>
            <w:right w:val="none" w:sz="0" w:space="0" w:color="auto"/>
          </w:divBdr>
          <w:divsChild>
            <w:div w:id="1214804513">
              <w:marLeft w:val="0"/>
              <w:marRight w:val="0"/>
              <w:marTop w:val="120"/>
              <w:marBottom w:val="0"/>
              <w:divBdr>
                <w:top w:val="none" w:sz="0" w:space="0" w:color="auto"/>
                <w:left w:val="none" w:sz="0" w:space="0" w:color="auto"/>
                <w:bottom w:val="none" w:sz="0" w:space="0" w:color="auto"/>
                <w:right w:val="none" w:sz="0" w:space="0" w:color="auto"/>
              </w:divBdr>
            </w:div>
            <w:div w:id="699741440">
              <w:marLeft w:val="0"/>
              <w:marRight w:val="0"/>
              <w:marTop w:val="0"/>
              <w:marBottom w:val="0"/>
              <w:divBdr>
                <w:top w:val="none" w:sz="0" w:space="0" w:color="auto"/>
                <w:left w:val="none" w:sz="0" w:space="0" w:color="auto"/>
                <w:bottom w:val="none" w:sz="0" w:space="0" w:color="auto"/>
                <w:right w:val="none" w:sz="0" w:space="0" w:color="auto"/>
              </w:divBdr>
              <w:divsChild>
                <w:div w:id="265768418">
                  <w:marLeft w:val="0"/>
                  <w:marRight w:val="0"/>
                  <w:marTop w:val="120"/>
                  <w:marBottom w:val="0"/>
                  <w:divBdr>
                    <w:top w:val="none" w:sz="0" w:space="0" w:color="auto"/>
                    <w:left w:val="none" w:sz="0" w:space="0" w:color="auto"/>
                    <w:bottom w:val="none" w:sz="0" w:space="0" w:color="auto"/>
                    <w:right w:val="none" w:sz="0" w:space="0" w:color="auto"/>
                  </w:divBdr>
                </w:div>
                <w:div w:id="1783837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0133248">
          <w:marLeft w:val="0"/>
          <w:marRight w:val="0"/>
          <w:marTop w:val="0"/>
          <w:marBottom w:val="0"/>
          <w:divBdr>
            <w:top w:val="none" w:sz="0" w:space="0" w:color="auto"/>
            <w:left w:val="none" w:sz="0" w:space="0" w:color="auto"/>
            <w:bottom w:val="none" w:sz="0" w:space="0" w:color="auto"/>
            <w:right w:val="none" w:sz="0" w:space="0" w:color="auto"/>
          </w:divBdr>
          <w:divsChild>
            <w:div w:id="1892842302">
              <w:marLeft w:val="0"/>
              <w:marRight w:val="0"/>
              <w:marTop w:val="120"/>
              <w:marBottom w:val="0"/>
              <w:divBdr>
                <w:top w:val="none" w:sz="0" w:space="0" w:color="auto"/>
                <w:left w:val="none" w:sz="0" w:space="0" w:color="auto"/>
                <w:bottom w:val="none" w:sz="0" w:space="0" w:color="auto"/>
                <w:right w:val="none" w:sz="0" w:space="0" w:color="auto"/>
              </w:divBdr>
            </w:div>
            <w:div w:id="5703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4040">
      <w:bodyDiv w:val="1"/>
      <w:marLeft w:val="0"/>
      <w:marRight w:val="0"/>
      <w:marTop w:val="0"/>
      <w:marBottom w:val="0"/>
      <w:divBdr>
        <w:top w:val="none" w:sz="0" w:space="0" w:color="auto"/>
        <w:left w:val="none" w:sz="0" w:space="0" w:color="auto"/>
        <w:bottom w:val="none" w:sz="0" w:space="0" w:color="auto"/>
        <w:right w:val="none" w:sz="0" w:space="0" w:color="auto"/>
      </w:divBdr>
      <w:divsChild>
        <w:div w:id="420218205">
          <w:marLeft w:val="0"/>
          <w:marRight w:val="0"/>
          <w:marTop w:val="0"/>
          <w:marBottom w:val="0"/>
          <w:divBdr>
            <w:top w:val="none" w:sz="0" w:space="0" w:color="auto"/>
            <w:left w:val="none" w:sz="0" w:space="0" w:color="auto"/>
            <w:bottom w:val="none" w:sz="0" w:space="0" w:color="auto"/>
            <w:right w:val="none" w:sz="0" w:space="0" w:color="auto"/>
          </w:divBdr>
          <w:divsChild>
            <w:div w:id="3328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3610">
      <w:bodyDiv w:val="1"/>
      <w:marLeft w:val="0"/>
      <w:marRight w:val="0"/>
      <w:marTop w:val="0"/>
      <w:marBottom w:val="0"/>
      <w:divBdr>
        <w:top w:val="none" w:sz="0" w:space="0" w:color="auto"/>
        <w:left w:val="none" w:sz="0" w:space="0" w:color="auto"/>
        <w:bottom w:val="none" w:sz="0" w:space="0" w:color="auto"/>
        <w:right w:val="none" w:sz="0" w:space="0" w:color="auto"/>
      </w:divBdr>
    </w:div>
    <w:div w:id="1247769612">
      <w:bodyDiv w:val="1"/>
      <w:marLeft w:val="0"/>
      <w:marRight w:val="0"/>
      <w:marTop w:val="0"/>
      <w:marBottom w:val="0"/>
      <w:divBdr>
        <w:top w:val="none" w:sz="0" w:space="0" w:color="auto"/>
        <w:left w:val="none" w:sz="0" w:space="0" w:color="auto"/>
        <w:bottom w:val="none" w:sz="0" w:space="0" w:color="auto"/>
        <w:right w:val="none" w:sz="0" w:space="0" w:color="auto"/>
      </w:divBdr>
    </w:div>
    <w:div w:id="1283027181">
      <w:bodyDiv w:val="1"/>
      <w:marLeft w:val="0"/>
      <w:marRight w:val="0"/>
      <w:marTop w:val="0"/>
      <w:marBottom w:val="0"/>
      <w:divBdr>
        <w:top w:val="none" w:sz="0" w:space="0" w:color="auto"/>
        <w:left w:val="none" w:sz="0" w:space="0" w:color="auto"/>
        <w:bottom w:val="none" w:sz="0" w:space="0" w:color="auto"/>
        <w:right w:val="none" w:sz="0" w:space="0" w:color="auto"/>
      </w:divBdr>
    </w:div>
    <w:div w:id="1300578186">
      <w:bodyDiv w:val="1"/>
      <w:marLeft w:val="0"/>
      <w:marRight w:val="0"/>
      <w:marTop w:val="0"/>
      <w:marBottom w:val="0"/>
      <w:divBdr>
        <w:top w:val="none" w:sz="0" w:space="0" w:color="auto"/>
        <w:left w:val="none" w:sz="0" w:space="0" w:color="auto"/>
        <w:bottom w:val="none" w:sz="0" w:space="0" w:color="auto"/>
        <w:right w:val="none" w:sz="0" w:space="0" w:color="auto"/>
      </w:divBdr>
    </w:div>
    <w:div w:id="1372612579">
      <w:bodyDiv w:val="1"/>
      <w:marLeft w:val="0"/>
      <w:marRight w:val="0"/>
      <w:marTop w:val="0"/>
      <w:marBottom w:val="0"/>
      <w:divBdr>
        <w:top w:val="none" w:sz="0" w:space="0" w:color="auto"/>
        <w:left w:val="none" w:sz="0" w:space="0" w:color="auto"/>
        <w:bottom w:val="none" w:sz="0" w:space="0" w:color="auto"/>
        <w:right w:val="none" w:sz="0" w:space="0" w:color="auto"/>
      </w:divBdr>
    </w:div>
    <w:div w:id="1453204979">
      <w:bodyDiv w:val="1"/>
      <w:marLeft w:val="0"/>
      <w:marRight w:val="0"/>
      <w:marTop w:val="0"/>
      <w:marBottom w:val="0"/>
      <w:divBdr>
        <w:top w:val="none" w:sz="0" w:space="0" w:color="auto"/>
        <w:left w:val="none" w:sz="0" w:space="0" w:color="auto"/>
        <w:bottom w:val="none" w:sz="0" w:space="0" w:color="auto"/>
        <w:right w:val="none" w:sz="0" w:space="0" w:color="auto"/>
      </w:divBdr>
    </w:div>
    <w:div w:id="1454327281">
      <w:bodyDiv w:val="1"/>
      <w:marLeft w:val="0"/>
      <w:marRight w:val="0"/>
      <w:marTop w:val="0"/>
      <w:marBottom w:val="0"/>
      <w:divBdr>
        <w:top w:val="none" w:sz="0" w:space="0" w:color="auto"/>
        <w:left w:val="none" w:sz="0" w:space="0" w:color="auto"/>
        <w:bottom w:val="none" w:sz="0" w:space="0" w:color="auto"/>
        <w:right w:val="none" w:sz="0" w:space="0" w:color="auto"/>
      </w:divBdr>
    </w:div>
    <w:div w:id="1478373972">
      <w:bodyDiv w:val="1"/>
      <w:marLeft w:val="0"/>
      <w:marRight w:val="0"/>
      <w:marTop w:val="0"/>
      <w:marBottom w:val="0"/>
      <w:divBdr>
        <w:top w:val="none" w:sz="0" w:space="0" w:color="auto"/>
        <w:left w:val="none" w:sz="0" w:space="0" w:color="auto"/>
        <w:bottom w:val="none" w:sz="0" w:space="0" w:color="auto"/>
        <w:right w:val="none" w:sz="0" w:space="0" w:color="auto"/>
      </w:divBdr>
    </w:div>
    <w:div w:id="1487669842">
      <w:bodyDiv w:val="1"/>
      <w:marLeft w:val="0"/>
      <w:marRight w:val="0"/>
      <w:marTop w:val="0"/>
      <w:marBottom w:val="0"/>
      <w:divBdr>
        <w:top w:val="none" w:sz="0" w:space="0" w:color="auto"/>
        <w:left w:val="none" w:sz="0" w:space="0" w:color="auto"/>
        <w:bottom w:val="none" w:sz="0" w:space="0" w:color="auto"/>
        <w:right w:val="none" w:sz="0" w:space="0" w:color="auto"/>
      </w:divBdr>
    </w:div>
    <w:div w:id="1499079677">
      <w:bodyDiv w:val="1"/>
      <w:marLeft w:val="0"/>
      <w:marRight w:val="0"/>
      <w:marTop w:val="0"/>
      <w:marBottom w:val="0"/>
      <w:divBdr>
        <w:top w:val="none" w:sz="0" w:space="0" w:color="auto"/>
        <w:left w:val="none" w:sz="0" w:space="0" w:color="auto"/>
        <w:bottom w:val="none" w:sz="0" w:space="0" w:color="auto"/>
        <w:right w:val="none" w:sz="0" w:space="0" w:color="auto"/>
      </w:divBdr>
    </w:div>
    <w:div w:id="1511792827">
      <w:bodyDiv w:val="1"/>
      <w:marLeft w:val="0"/>
      <w:marRight w:val="0"/>
      <w:marTop w:val="0"/>
      <w:marBottom w:val="0"/>
      <w:divBdr>
        <w:top w:val="none" w:sz="0" w:space="0" w:color="auto"/>
        <w:left w:val="none" w:sz="0" w:space="0" w:color="auto"/>
        <w:bottom w:val="none" w:sz="0" w:space="0" w:color="auto"/>
        <w:right w:val="none" w:sz="0" w:space="0" w:color="auto"/>
      </w:divBdr>
    </w:div>
    <w:div w:id="1586575735">
      <w:bodyDiv w:val="1"/>
      <w:marLeft w:val="0"/>
      <w:marRight w:val="0"/>
      <w:marTop w:val="0"/>
      <w:marBottom w:val="0"/>
      <w:divBdr>
        <w:top w:val="none" w:sz="0" w:space="0" w:color="auto"/>
        <w:left w:val="none" w:sz="0" w:space="0" w:color="auto"/>
        <w:bottom w:val="none" w:sz="0" w:space="0" w:color="auto"/>
        <w:right w:val="none" w:sz="0" w:space="0" w:color="auto"/>
      </w:divBdr>
    </w:div>
    <w:div w:id="1587226891">
      <w:bodyDiv w:val="1"/>
      <w:marLeft w:val="0"/>
      <w:marRight w:val="0"/>
      <w:marTop w:val="0"/>
      <w:marBottom w:val="0"/>
      <w:divBdr>
        <w:top w:val="none" w:sz="0" w:space="0" w:color="auto"/>
        <w:left w:val="none" w:sz="0" w:space="0" w:color="auto"/>
        <w:bottom w:val="none" w:sz="0" w:space="0" w:color="auto"/>
        <w:right w:val="none" w:sz="0" w:space="0" w:color="auto"/>
      </w:divBdr>
    </w:div>
    <w:div w:id="1593735536">
      <w:bodyDiv w:val="1"/>
      <w:marLeft w:val="0"/>
      <w:marRight w:val="0"/>
      <w:marTop w:val="0"/>
      <w:marBottom w:val="0"/>
      <w:divBdr>
        <w:top w:val="none" w:sz="0" w:space="0" w:color="auto"/>
        <w:left w:val="none" w:sz="0" w:space="0" w:color="auto"/>
        <w:bottom w:val="none" w:sz="0" w:space="0" w:color="auto"/>
        <w:right w:val="none" w:sz="0" w:space="0" w:color="auto"/>
      </w:divBdr>
    </w:div>
    <w:div w:id="1594818772">
      <w:bodyDiv w:val="1"/>
      <w:marLeft w:val="0"/>
      <w:marRight w:val="0"/>
      <w:marTop w:val="0"/>
      <w:marBottom w:val="0"/>
      <w:divBdr>
        <w:top w:val="none" w:sz="0" w:space="0" w:color="auto"/>
        <w:left w:val="none" w:sz="0" w:space="0" w:color="auto"/>
        <w:bottom w:val="none" w:sz="0" w:space="0" w:color="auto"/>
        <w:right w:val="none" w:sz="0" w:space="0" w:color="auto"/>
      </w:divBdr>
    </w:div>
    <w:div w:id="1636831446">
      <w:bodyDiv w:val="1"/>
      <w:marLeft w:val="0"/>
      <w:marRight w:val="0"/>
      <w:marTop w:val="0"/>
      <w:marBottom w:val="0"/>
      <w:divBdr>
        <w:top w:val="none" w:sz="0" w:space="0" w:color="auto"/>
        <w:left w:val="none" w:sz="0" w:space="0" w:color="auto"/>
        <w:bottom w:val="none" w:sz="0" w:space="0" w:color="auto"/>
        <w:right w:val="none" w:sz="0" w:space="0" w:color="auto"/>
      </w:divBdr>
    </w:div>
    <w:div w:id="1648319434">
      <w:bodyDiv w:val="1"/>
      <w:marLeft w:val="0"/>
      <w:marRight w:val="0"/>
      <w:marTop w:val="0"/>
      <w:marBottom w:val="0"/>
      <w:divBdr>
        <w:top w:val="none" w:sz="0" w:space="0" w:color="auto"/>
        <w:left w:val="none" w:sz="0" w:space="0" w:color="auto"/>
        <w:bottom w:val="none" w:sz="0" w:space="0" w:color="auto"/>
        <w:right w:val="none" w:sz="0" w:space="0" w:color="auto"/>
      </w:divBdr>
    </w:div>
    <w:div w:id="1725132659">
      <w:bodyDiv w:val="1"/>
      <w:marLeft w:val="0"/>
      <w:marRight w:val="0"/>
      <w:marTop w:val="0"/>
      <w:marBottom w:val="0"/>
      <w:divBdr>
        <w:top w:val="none" w:sz="0" w:space="0" w:color="auto"/>
        <w:left w:val="none" w:sz="0" w:space="0" w:color="auto"/>
        <w:bottom w:val="none" w:sz="0" w:space="0" w:color="auto"/>
        <w:right w:val="none" w:sz="0" w:space="0" w:color="auto"/>
      </w:divBdr>
    </w:div>
    <w:div w:id="1747998408">
      <w:bodyDiv w:val="1"/>
      <w:marLeft w:val="0"/>
      <w:marRight w:val="0"/>
      <w:marTop w:val="0"/>
      <w:marBottom w:val="0"/>
      <w:divBdr>
        <w:top w:val="none" w:sz="0" w:space="0" w:color="auto"/>
        <w:left w:val="none" w:sz="0" w:space="0" w:color="auto"/>
        <w:bottom w:val="none" w:sz="0" w:space="0" w:color="auto"/>
        <w:right w:val="none" w:sz="0" w:space="0" w:color="auto"/>
      </w:divBdr>
    </w:div>
    <w:div w:id="1749763349">
      <w:bodyDiv w:val="1"/>
      <w:marLeft w:val="0"/>
      <w:marRight w:val="0"/>
      <w:marTop w:val="0"/>
      <w:marBottom w:val="0"/>
      <w:divBdr>
        <w:top w:val="none" w:sz="0" w:space="0" w:color="auto"/>
        <w:left w:val="none" w:sz="0" w:space="0" w:color="auto"/>
        <w:bottom w:val="none" w:sz="0" w:space="0" w:color="auto"/>
        <w:right w:val="none" w:sz="0" w:space="0" w:color="auto"/>
      </w:divBdr>
    </w:div>
    <w:div w:id="1753159893">
      <w:bodyDiv w:val="1"/>
      <w:marLeft w:val="0"/>
      <w:marRight w:val="0"/>
      <w:marTop w:val="0"/>
      <w:marBottom w:val="0"/>
      <w:divBdr>
        <w:top w:val="none" w:sz="0" w:space="0" w:color="auto"/>
        <w:left w:val="none" w:sz="0" w:space="0" w:color="auto"/>
        <w:bottom w:val="none" w:sz="0" w:space="0" w:color="auto"/>
        <w:right w:val="none" w:sz="0" w:space="0" w:color="auto"/>
      </w:divBdr>
    </w:div>
    <w:div w:id="1761872623">
      <w:bodyDiv w:val="1"/>
      <w:marLeft w:val="0"/>
      <w:marRight w:val="0"/>
      <w:marTop w:val="0"/>
      <w:marBottom w:val="0"/>
      <w:divBdr>
        <w:top w:val="none" w:sz="0" w:space="0" w:color="auto"/>
        <w:left w:val="none" w:sz="0" w:space="0" w:color="auto"/>
        <w:bottom w:val="none" w:sz="0" w:space="0" w:color="auto"/>
        <w:right w:val="none" w:sz="0" w:space="0" w:color="auto"/>
      </w:divBdr>
    </w:div>
    <w:div w:id="1764759816">
      <w:bodyDiv w:val="1"/>
      <w:marLeft w:val="0"/>
      <w:marRight w:val="0"/>
      <w:marTop w:val="0"/>
      <w:marBottom w:val="0"/>
      <w:divBdr>
        <w:top w:val="none" w:sz="0" w:space="0" w:color="auto"/>
        <w:left w:val="none" w:sz="0" w:space="0" w:color="auto"/>
        <w:bottom w:val="none" w:sz="0" w:space="0" w:color="auto"/>
        <w:right w:val="none" w:sz="0" w:space="0" w:color="auto"/>
      </w:divBdr>
    </w:div>
    <w:div w:id="1768965214">
      <w:bodyDiv w:val="1"/>
      <w:marLeft w:val="0"/>
      <w:marRight w:val="0"/>
      <w:marTop w:val="0"/>
      <w:marBottom w:val="0"/>
      <w:divBdr>
        <w:top w:val="none" w:sz="0" w:space="0" w:color="auto"/>
        <w:left w:val="none" w:sz="0" w:space="0" w:color="auto"/>
        <w:bottom w:val="none" w:sz="0" w:space="0" w:color="auto"/>
        <w:right w:val="none" w:sz="0" w:space="0" w:color="auto"/>
      </w:divBdr>
    </w:div>
    <w:div w:id="1775781081">
      <w:bodyDiv w:val="1"/>
      <w:marLeft w:val="0"/>
      <w:marRight w:val="0"/>
      <w:marTop w:val="0"/>
      <w:marBottom w:val="0"/>
      <w:divBdr>
        <w:top w:val="none" w:sz="0" w:space="0" w:color="auto"/>
        <w:left w:val="none" w:sz="0" w:space="0" w:color="auto"/>
        <w:bottom w:val="none" w:sz="0" w:space="0" w:color="auto"/>
        <w:right w:val="none" w:sz="0" w:space="0" w:color="auto"/>
      </w:divBdr>
    </w:div>
    <w:div w:id="1814366364">
      <w:bodyDiv w:val="1"/>
      <w:marLeft w:val="0"/>
      <w:marRight w:val="0"/>
      <w:marTop w:val="0"/>
      <w:marBottom w:val="0"/>
      <w:divBdr>
        <w:top w:val="none" w:sz="0" w:space="0" w:color="auto"/>
        <w:left w:val="none" w:sz="0" w:space="0" w:color="auto"/>
        <w:bottom w:val="none" w:sz="0" w:space="0" w:color="auto"/>
        <w:right w:val="none" w:sz="0" w:space="0" w:color="auto"/>
      </w:divBdr>
    </w:div>
    <w:div w:id="1857844300">
      <w:bodyDiv w:val="1"/>
      <w:marLeft w:val="0"/>
      <w:marRight w:val="0"/>
      <w:marTop w:val="0"/>
      <w:marBottom w:val="0"/>
      <w:divBdr>
        <w:top w:val="none" w:sz="0" w:space="0" w:color="auto"/>
        <w:left w:val="none" w:sz="0" w:space="0" w:color="auto"/>
        <w:bottom w:val="none" w:sz="0" w:space="0" w:color="auto"/>
        <w:right w:val="none" w:sz="0" w:space="0" w:color="auto"/>
      </w:divBdr>
    </w:div>
    <w:div w:id="1865366243">
      <w:bodyDiv w:val="1"/>
      <w:marLeft w:val="0"/>
      <w:marRight w:val="0"/>
      <w:marTop w:val="0"/>
      <w:marBottom w:val="0"/>
      <w:divBdr>
        <w:top w:val="none" w:sz="0" w:space="0" w:color="auto"/>
        <w:left w:val="none" w:sz="0" w:space="0" w:color="auto"/>
        <w:bottom w:val="none" w:sz="0" w:space="0" w:color="auto"/>
        <w:right w:val="none" w:sz="0" w:space="0" w:color="auto"/>
      </w:divBdr>
    </w:div>
    <w:div w:id="1878470829">
      <w:bodyDiv w:val="1"/>
      <w:marLeft w:val="0"/>
      <w:marRight w:val="0"/>
      <w:marTop w:val="0"/>
      <w:marBottom w:val="0"/>
      <w:divBdr>
        <w:top w:val="none" w:sz="0" w:space="0" w:color="auto"/>
        <w:left w:val="none" w:sz="0" w:space="0" w:color="auto"/>
        <w:bottom w:val="none" w:sz="0" w:space="0" w:color="auto"/>
        <w:right w:val="none" w:sz="0" w:space="0" w:color="auto"/>
      </w:divBdr>
    </w:div>
    <w:div w:id="1898936305">
      <w:bodyDiv w:val="1"/>
      <w:marLeft w:val="0"/>
      <w:marRight w:val="0"/>
      <w:marTop w:val="0"/>
      <w:marBottom w:val="0"/>
      <w:divBdr>
        <w:top w:val="none" w:sz="0" w:space="0" w:color="auto"/>
        <w:left w:val="none" w:sz="0" w:space="0" w:color="auto"/>
        <w:bottom w:val="none" w:sz="0" w:space="0" w:color="auto"/>
        <w:right w:val="none" w:sz="0" w:space="0" w:color="auto"/>
      </w:divBdr>
    </w:div>
    <w:div w:id="1901557382">
      <w:bodyDiv w:val="1"/>
      <w:marLeft w:val="0"/>
      <w:marRight w:val="0"/>
      <w:marTop w:val="0"/>
      <w:marBottom w:val="0"/>
      <w:divBdr>
        <w:top w:val="none" w:sz="0" w:space="0" w:color="auto"/>
        <w:left w:val="none" w:sz="0" w:space="0" w:color="auto"/>
        <w:bottom w:val="none" w:sz="0" w:space="0" w:color="auto"/>
        <w:right w:val="none" w:sz="0" w:space="0" w:color="auto"/>
      </w:divBdr>
    </w:div>
    <w:div w:id="1910194224">
      <w:bodyDiv w:val="1"/>
      <w:marLeft w:val="0"/>
      <w:marRight w:val="0"/>
      <w:marTop w:val="0"/>
      <w:marBottom w:val="0"/>
      <w:divBdr>
        <w:top w:val="none" w:sz="0" w:space="0" w:color="auto"/>
        <w:left w:val="none" w:sz="0" w:space="0" w:color="auto"/>
        <w:bottom w:val="none" w:sz="0" w:space="0" w:color="auto"/>
        <w:right w:val="none" w:sz="0" w:space="0" w:color="auto"/>
      </w:divBdr>
    </w:div>
    <w:div w:id="1930500278">
      <w:bodyDiv w:val="1"/>
      <w:marLeft w:val="0"/>
      <w:marRight w:val="0"/>
      <w:marTop w:val="0"/>
      <w:marBottom w:val="0"/>
      <w:divBdr>
        <w:top w:val="none" w:sz="0" w:space="0" w:color="auto"/>
        <w:left w:val="none" w:sz="0" w:space="0" w:color="auto"/>
        <w:bottom w:val="none" w:sz="0" w:space="0" w:color="auto"/>
        <w:right w:val="none" w:sz="0" w:space="0" w:color="auto"/>
      </w:divBdr>
    </w:div>
    <w:div w:id="1932623735">
      <w:bodyDiv w:val="1"/>
      <w:marLeft w:val="0"/>
      <w:marRight w:val="0"/>
      <w:marTop w:val="0"/>
      <w:marBottom w:val="0"/>
      <w:divBdr>
        <w:top w:val="none" w:sz="0" w:space="0" w:color="auto"/>
        <w:left w:val="none" w:sz="0" w:space="0" w:color="auto"/>
        <w:bottom w:val="none" w:sz="0" w:space="0" w:color="auto"/>
        <w:right w:val="none" w:sz="0" w:space="0" w:color="auto"/>
      </w:divBdr>
    </w:div>
    <w:div w:id="1947542935">
      <w:bodyDiv w:val="1"/>
      <w:marLeft w:val="0"/>
      <w:marRight w:val="0"/>
      <w:marTop w:val="0"/>
      <w:marBottom w:val="0"/>
      <w:divBdr>
        <w:top w:val="none" w:sz="0" w:space="0" w:color="auto"/>
        <w:left w:val="none" w:sz="0" w:space="0" w:color="auto"/>
        <w:bottom w:val="none" w:sz="0" w:space="0" w:color="auto"/>
        <w:right w:val="none" w:sz="0" w:space="0" w:color="auto"/>
      </w:divBdr>
    </w:div>
    <w:div w:id="1959096839">
      <w:bodyDiv w:val="1"/>
      <w:marLeft w:val="0"/>
      <w:marRight w:val="0"/>
      <w:marTop w:val="0"/>
      <w:marBottom w:val="0"/>
      <w:divBdr>
        <w:top w:val="none" w:sz="0" w:space="0" w:color="auto"/>
        <w:left w:val="none" w:sz="0" w:space="0" w:color="auto"/>
        <w:bottom w:val="none" w:sz="0" w:space="0" w:color="auto"/>
        <w:right w:val="none" w:sz="0" w:space="0" w:color="auto"/>
      </w:divBdr>
    </w:div>
    <w:div w:id="1960260259">
      <w:bodyDiv w:val="1"/>
      <w:marLeft w:val="0"/>
      <w:marRight w:val="0"/>
      <w:marTop w:val="0"/>
      <w:marBottom w:val="0"/>
      <w:divBdr>
        <w:top w:val="none" w:sz="0" w:space="0" w:color="auto"/>
        <w:left w:val="none" w:sz="0" w:space="0" w:color="auto"/>
        <w:bottom w:val="none" w:sz="0" w:space="0" w:color="auto"/>
        <w:right w:val="none" w:sz="0" w:space="0" w:color="auto"/>
      </w:divBdr>
      <w:divsChild>
        <w:div w:id="2064717072">
          <w:marLeft w:val="0"/>
          <w:marRight w:val="0"/>
          <w:marTop w:val="120"/>
          <w:marBottom w:val="0"/>
          <w:divBdr>
            <w:top w:val="none" w:sz="0" w:space="0" w:color="auto"/>
            <w:left w:val="none" w:sz="0" w:space="0" w:color="auto"/>
            <w:bottom w:val="none" w:sz="0" w:space="0" w:color="auto"/>
            <w:right w:val="none" w:sz="0" w:space="0" w:color="auto"/>
          </w:divBdr>
        </w:div>
        <w:div w:id="617882573">
          <w:marLeft w:val="0"/>
          <w:marRight w:val="0"/>
          <w:marTop w:val="0"/>
          <w:marBottom w:val="0"/>
          <w:divBdr>
            <w:top w:val="none" w:sz="0" w:space="0" w:color="auto"/>
            <w:left w:val="none" w:sz="0" w:space="0" w:color="auto"/>
            <w:bottom w:val="none" w:sz="0" w:space="0" w:color="auto"/>
            <w:right w:val="none" w:sz="0" w:space="0" w:color="auto"/>
          </w:divBdr>
        </w:div>
      </w:divsChild>
    </w:div>
    <w:div w:id="1969122255">
      <w:bodyDiv w:val="1"/>
      <w:marLeft w:val="0"/>
      <w:marRight w:val="0"/>
      <w:marTop w:val="0"/>
      <w:marBottom w:val="0"/>
      <w:divBdr>
        <w:top w:val="none" w:sz="0" w:space="0" w:color="auto"/>
        <w:left w:val="none" w:sz="0" w:space="0" w:color="auto"/>
        <w:bottom w:val="none" w:sz="0" w:space="0" w:color="auto"/>
        <w:right w:val="none" w:sz="0" w:space="0" w:color="auto"/>
      </w:divBdr>
    </w:div>
    <w:div w:id="1979338870">
      <w:bodyDiv w:val="1"/>
      <w:marLeft w:val="0"/>
      <w:marRight w:val="0"/>
      <w:marTop w:val="0"/>
      <w:marBottom w:val="0"/>
      <w:divBdr>
        <w:top w:val="none" w:sz="0" w:space="0" w:color="auto"/>
        <w:left w:val="none" w:sz="0" w:space="0" w:color="auto"/>
        <w:bottom w:val="none" w:sz="0" w:space="0" w:color="auto"/>
        <w:right w:val="none" w:sz="0" w:space="0" w:color="auto"/>
      </w:divBdr>
      <w:divsChild>
        <w:div w:id="1613588378">
          <w:marLeft w:val="0"/>
          <w:marRight w:val="0"/>
          <w:marTop w:val="120"/>
          <w:marBottom w:val="0"/>
          <w:divBdr>
            <w:top w:val="none" w:sz="0" w:space="0" w:color="auto"/>
            <w:left w:val="none" w:sz="0" w:space="0" w:color="auto"/>
            <w:bottom w:val="none" w:sz="0" w:space="0" w:color="auto"/>
            <w:right w:val="none" w:sz="0" w:space="0" w:color="auto"/>
          </w:divBdr>
        </w:div>
        <w:div w:id="322664930">
          <w:marLeft w:val="0"/>
          <w:marRight w:val="0"/>
          <w:marTop w:val="0"/>
          <w:marBottom w:val="0"/>
          <w:divBdr>
            <w:top w:val="none" w:sz="0" w:space="0" w:color="auto"/>
            <w:left w:val="none" w:sz="0" w:space="0" w:color="auto"/>
            <w:bottom w:val="none" w:sz="0" w:space="0" w:color="auto"/>
            <w:right w:val="none" w:sz="0" w:space="0" w:color="auto"/>
          </w:divBdr>
        </w:div>
      </w:divsChild>
    </w:div>
    <w:div w:id="2005668889">
      <w:bodyDiv w:val="1"/>
      <w:marLeft w:val="0"/>
      <w:marRight w:val="0"/>
      <w:marTop w:val="0"/>
      <w:marBottom w:val="0"/>
      <w:divBdr>
        <w:top w:val="none" w:sz="0" w:space="0" w:color="auto"/>
        <w:left w:val="none" w:sz="0" w:space="0" w:color="auto"/>
        <w:bottom w:val="none" w:sz="0" w:space="0" w:color="auto"/>
        <w:right w:val="none" w:sz="0" w:space="0" w:color="auto"/>
      </w:divBdr>
      <w:divsChild>
        <w:div w:id="5207971">
          <w:marLeft w:val="0"/>
          <w:marRight w:val="0"/>
          <w:marTop w:val="0"/>
          <w:marBottom w:val="0"/>
          <w:divBdr>
            <w:top w:val="none" w:sz="0" w:space="0" w:color="auto"/>
            <w:left w:val="none" w:sz="0" w:space="0" w:color="auto"/>
            <w:bottom w:val="none" w:sz="0" w:space="0" w:color="auto"/>
            <w:right w:val="none" w:sz="0" w:space="0" w:color="auto"/>
          </w:divBdr>
          <w:divsChild>
            <w:div w:id="1752005570">
              <w:marLeft w:val="0"/>
              <w:marRight w:val="0"/>
              <w:marTop w:val="0"/>
              <w:marBottom w:val="0"/>
              <w:divBdr>
                <w:top w:val="none" w:sz="0" w:space="0" w:color="auto"/>
                <w:left w:val="none" w:sz="0" w:space="0" w:color="auto"/>
                <w:bottom w:val="none" w:sz="0" w:space="0" w:color="auto"/>
                <w:right w:val="none" w:sz="0" w:space="0" w:color="auto"/>
              </w:divBdr>
            </w:div>
          </w:divsChild>
        </w:div>
        <w:div w:id="141316395">
          <w:marLeft w:val="0"/>
          <w:marRight w:val="0"/>
          <w:marTop w:val="0"/>
          <w:marBottom w:val="0"/>
          <w:divBdr>
            <w:top w:val="none" w:sz="0" w:space="0" w:color="auto"/>
            <w:left w:val="none" w:sz="0" w:space="0" w:color="auto"/>
            <w:bottom w:val="none" w:sz="0" w:space="0" w:color="auto"/>
            <w:right w:val="none" w:sz="0" w:space="0" w:color="auto"/>
          </w:divBdr>
          <w:divsChild>
            <w:div w:id="1518422011">
              <w:marLeft w:val="0"/>
              <w:marRight w:val="0"/>
              <w:marTop w:val="0"/>
              <w:marBottom w:val="0"/>
              <w:divBdr>
                <w:top w:val="none" w:sz="0" w:space="0" w:color="auto"/>
                <w:left w:val="none" w:sz="0" w:space="0" w:color="auto"/>
                <w:bottom w:val="none" w:sz="0" w:space="0" w:color="auto"/>
                <w:right w:val="none" w:sz="0" w:space="0" w:color="auto"/>
              </w:divBdr>
            </w:div>
          </w:divsChild>
        </w:div>
        <w:div w:id="1042902477">
          <w:marLeft w:val="0"/>
          <w:marRight w:val="0"/>
          <w:marTop w:val="0"/>
          <w:marBottom w:val="0"/>
          <w:divBdr>
            <w:top w:val="none" w:sz="0" w:space="0" w:color="auto"/>
            <w:left w:val="none" w:sz="0" w:space="0" w:color="auto"/>
            <w:bottom w:val="none" w:sz="0" w:space="0" w:color="auto"/>
            <w:right w:val="none" w:sz="0" w:space="0" w:color="auto"/>
          </w:divBdr>
          <w:divsChild>
            <w:div w:id="20261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958">
      <w:bodyDiv w:val="1"/>
      <w:marLeft w:val="0"/>
      <w:marRight w:val="0"/>
      <w:marTop w:val="0"/>
      <w:marBottom w:val="0"/>
      <w:divBdr>
        <w:top w:val="none" w:sz="0" w:space="0" w:color="auto"/>
        <w:left w:val="none" w:sz="0" w:space="0" w:color="auto"/>
        <w:bottom w:val="none" w:sz="0" w:space="0" w:color="auto"/>
        <w:right w:val="none" w:sz="0" w:space="0" w:color="auto"/>
      </w:divBdr>
    </w:div>
    <w:div w:id="2011911057">
      <w:bodyDiv w:val="1"/>
      <w:marLeft w:val="0"/>
      <w:marRight w:val="0"/>
      <w:marTop w:val="0"/>
      <w:marBottom w:val="0"/>
      <w:divBdr>
        <w:top w:val="none" w:sz="0" w:space="0" w:color="auto"/>
        <w:left w:val="none" w:sz="0" w:space="0" w:color="auto"/>
        <w:bottom w:val="none" w:sz="0" w:space="0" w:color="auto"/>
        <w:right w:val="none" w:sz="0" w:space="0" w:color="auto"/>
      </w:divBdr>
    </w:div>
    <w:div w:id="2070688900">
      <w:bodyDiv w:val="1"/>
      <w:marLeft w:val="0"/>
      <w:marRight w:val="0"/>
      <w:marTop w:val="0"/>
      <w:marBottom w:val="0"/>
      <w:divBdr>
        <w:top w:val="none" w:sz="0" w:space="0" w:color="auto"/>
        <w:left w:val="none" w:sz="0" w:space="0" w:color="auto"/>
        <w:bottom w:val="none" w:sz="0" w:space="0" w:color="auto"/>
        <w:right w:val="none" w:sz="0" w:space="0" w:color="auto"/>
      </w:divBdr>
    </w:div>
    <w:div w:id="2132506945">
      <w:bodyDiv w:val="1"/>
      <w:marLeft w:val="0"/>
      <w:marRight w:val="0"/>
      <w:marTop w:val="0"/>
      <w:marBottom w:val="0"/>
      <w:divBdr>
        <w:top w:val="none" w:sz="0" w:space="0" w:color="auto"/>
        <w:left w:val="none" w:sz="0" w:space="0" w:color="auto"/>
        <w:bottom w:val="none" w:sz="0" w:space="0" w:color="auto"/>
        <w:right w:val="none" w:sz="0" w:space="0" w:color="auto"/>
      </w:divBdr>
      <w:divsChild>
        <w:div w:id="615211397">
          <w:marLeft w:val="0"/>
          <w:marRight w:val="0"/>
          <w:marTop w:val="120"/>
          <w:marBottom w:val="0"/>
          <w:divBdr>
            <w:top w:val="none" w:sz="0" w:space="0" w:color="auto"/>
            <w:left w:val="none" w:sz="0" w:space="0" w:color="auto"/>
            <w:bottom w:val="none" w:sz="0" w:space="0" w:color="auto"/>
            <w:right w:val="none" w:sz="0" w:space="0" w:color="auto"/>
          </w:divBdr>
        </w:div>
        <w:div w:id="1495418738">
          <w:marLeft w:val="0"/>
          <w:marRight w:val="0"/>
          <w:marTop w:val="0"/>
          <w:marBottom w:val="0"/>
          <w:divBdr>
            <w:top w:val="none" w:sz="0" w:space="0" w:color="auto"/>
            <w:left w:val="none" w:sz="0" w:space="0" w:color="auto"/>
            <w:bottom w:val="none" w:sz="0" w:space="0" w:color="auto"/>
            <w:right w:val="none" w:sz="0" w:space="0" w:color="auto"/>
          </w:divBdr>
        </w:div>
      </w:divsChild>
    </w:div>
    <w:div w:id="214715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6A29E-25FB-4E7C-9430-E204CF4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51</Pages>
  <Words>13476</Words>
  <Characters>76818</Characters>
  <Application>Microsoft Office Word</Application>
  <DocSecurity>0</DocSecurity>
  <Lines>640</Lines>
  <Paragraphs>180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Inga Rogaciov</cp:lastModifiedBy>
  <cp:revision>468</cp:revision>
  <cp:lastPrinted>2023-06-21T05:36:00Z</cp:lastPrinted>
  <dcterms:created xsi:type="dcterms:W3CDTF">2025-07-18T11:27:00Z</dcterms:created>
  <dcterms:modified xsi:type="dcterms:W3CDTF">2026-05-21T12:49:00Z</dcterms:modified>
</cp:coreProperties>
</file>