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E7AC9" w14:textId="77777777" w:rsidR="00587B40" w:rsidRPr="00984FFE" w:rsidRDefault="00587B40" w:rsidP="00587B40">
      <w:pPr>
        <w:spacing w:before="120" w:after="120" w:line="240" w:lineRule="auto"/>
        <w:ind w:firstLine="567"/>
        <w:jc w:val="right"/>
        <w:rPr>
          <w:rFonts w:ascii="Times New Roman" w:hAnsi="Times New Roman" w:cs="Times New Roman"/>
          <w:b/>
          <w:bCs/>
          <w:i/>
          <w:iCs/>
          <w:lang w:val="ro-MD"/>
        </w:rPr>
      </w:pPr>
      <w:r w:rsidRPr="00984FFE">
        <w:rPr>
          <w:rFonts w:ascii="Times New Roman" w:hAnsi="Times New Roman" w:cs="Times New Roman"/>
          <w:b/>
          <w:bCs/>
          <w:i/>
          <w:iCs/>
          <w:lang w:val="ro-MD"/>
        </w:rPr>
        <w:t>PROIECT</w:t>
      </w:r>
    </w:p>
    <w:p w14:paraId="6D561704" w14:textId="70DF0FF6" w:rsidR="00E075D7" w:rsidRPr="00984FFE" w:rsidRDefault="00022AB0" w:rsidP="00D919F0">
      <w:pPr>
        <w:shd w:val="clear" w:color="auto" w:fill="FFFFFF"/>
        <w:spacing w:before="120" w:after="120" w:line="240" w:lineRule="auto"/>
        <w:ind w:firstLine="567"/>
        <w:jc w:val="center"/>
        <w:rPr>
          <w:rFonts w:ascii="Times New Roman" w:hAnsi="Times New Roman" w:cs="Times New Roman"/>
          <w:b/>
          <w:bCs/>
          <w:lang w:val="ro-MD"/>
        </w:rPr>
      </w:pPr>
      <w:bookmarkStart w:id="0" w:name="_Hlk229487798"/>
      <w:r w:rsidRPr="00984FFE">
        <w:rPr>
          <w:rFonts w:ascii="Times New Roman" w:hAnsi="Times New Roman" w:cs="Times New Roman"/>
          <w:b/>
          <w:bCs/>
          <w:lang w:val="ro-MD"/>
        </w:rPr>
        <w:t>Lege privind comunitățile de energie și modificarea unor acte normative</w:t>
      </w:r>
    </w:p>
    <w:bookmarkEnd w:id="0"/>
    <w:p w14:paraId="0EACEBDA" w14:textId="711C7F8C" w:rsidR="00587B40" w:rsidRPr="00984FFE" w:rsidRDefault="00587B40" w:rsidP="00587B40">
      <w:pPr>
        <w:shd w:val="clear" w:color="auto" w:fill="FFFFFF"/>
        <w:spacing w:before="120" w:after="120" w:line="240" w:lineRule="auto"/>
        <w:ind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Parlamentul adoptă prezenta lege organică.</w:t>
      </w:r>
    </w:p>
    <w:p w14:paraId="1AE0C46B"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I</w:t>
      </w:r>
    </w:p>
    <w:p w14:paraId="3BDBF584"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DISPOZIȚII GENERALE</w:t>
      </w:r>
    </w:p>
    <w:p w14:paraId="0066AF16" w14:textId="3F97381B"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 xml:space="preserve">Articolul 1. Scopul și obiectul </w:t>
      </w:r>
      <w:r w:rsidR="006D4B1D" w:rsidRPr="00984FFE">
        <w:rPr>
          <w:rFonts w:ascii="Times New Roman" w:hAnsi="Times New Roman" w:cs="Times New Roman"/>
          <w:b/>
          <w:bCs/>
          <w:lang w:val="ro-MD"/>
        </w:rPr>
        <w:t>legii</w:t>
      </w:r>
    </w:p>
    <w:p w14:paraId="7E578234" w14:textId="40A333E2" w:rsidR="00587B40" w:rsidRPr="00984FFE" w:rsidRDefault="00587B40" w:rsidP="00587B40">
      <w:pPr>
        <w:numPr>
          <w:ilvl w:val="0"/>
          <w:numId w:val="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Scopul prezentei legi este crearea unui cadru legal comprehensiv pentru constituirea, înregistrarea </w:t>
      </w:r>
      <w:proofErr w:type="spellStart"/>
      <w:r w:rsidRPr="00984FFE">
        <w:rPr>
          <w:rFonts w:ascii="Times New Roman" w:hAnsi="Times New Roman" w:cs="Times New Roman"/>
          <w:lang w:val="ro-MD"/>
        </w:rPr>
        <w:t>şi</w:t>
      </w:r>
      <w:proofErr w:type="spellEnd"/>
      <w:r w:rsidRPr="00984FFE">
        <w:rPr>
          <w:rFonts w:ascii="Times New Roman" w:hAnsi="Times New Roman" w:cs="Times New Roman"/>
          <w:lang w:val="ro-MD"/>
        </w:rPr>
        <w:t xml:space="preserve"> </w:t>
      </w:r>
      <w:proofErr w:type="spellStart"/>
      <w:r w:rsidRPr="00984FFE">
        <w:rPr>
          <w:rFonts w:ascii="Times New Roman" w:hAnsi="Times New Roman" w:cs="Times New Roman"/>
          <w:lang w:val="ro-MD"/>
        </w:rPr>
        <w:t>funcţionarea</w:t>
      </w:r>
      <w:proofErr w:type="spellEnd"/>
      <w:r w:rsidRPr="00984FFE">
        <w:rPr>
          <w:rFonts w:ascii="Times New Roman" w:hAnsi="Times New Roman" w:cs="Times New Roman"/>
          <w:lang w:val="ro-MD"/>
        </w:rPr>
        <w:t xml:space="preserve"> comunităților de energie drept entitate juridică specifică.</w:t>
      </w:r>
    </w:p>
    <w:p w14:paraId="0765AAFB" w14:textId="5CAEF827" w:rsidR="00B44F14" w:rsidRPr="00984FFE" w:rsidRDefault="00B44F14" w:rsidP="00B44F14">
      <w:pPr>
        <w:numPr>
          <w:ilvl w:val="0"/>
          <w:numId w:val="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Prezenta lege reglementează:</w:t>
      </w:r>
    </w:p>
    <w:p w14:paraId="6B518BD6" w14:textId="5B743A78" w:rsidR="00B44F14" w:rsidRPr="00984FFE" w:rsidRDefault="00B44F14">
      <w:pPr>
        <w:pStyle w:val="ListParagraph"/>
        <w:numPr>
          <w:ilvl w:val="0"/>
          <w:numId w:val="4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modul de constituire, organizare, funcționare, reorganizare și lichidare a comunităților de energie;</w:t>
      </w:r>
    </w:p>
    <w:p w14:paraId="6206C96D" w14:textId="08B58F8A" w:rsidR="00B44F14" w:rsidRPr="00984FFE" w:rsidRDefault="00B44F14">
      <w:pPr>
        <w:pStyle w:val="ListParagraph"/>
        <w:numPr>
          <w:ilvl w:val="0"/>
          <w:numId w:val="4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raporturile juridice dintre comunitățile de energie și membrii lor, autoritățile administrației publice centrale și locale, precum și alte persoane fizice și juridice implicate în procesul de creare, dezvoltare și utilizare a infrastructurii energetice aferente comunităților de energie</w:t>
      </w:r>
      <w:r w:rsidR="00984FFE" w:rsidRPr="00984FFE">
        <w:rPr>
          <w:rFonts w:ascii="Times New Roman" w:hAnsi="Times New Roman" w:cs="Times New Roman"/>
          <w:lang w:val="ro-MD"/>
        </w:rPr>
        <w:t>.</w:t>
      </w:r>
    </w:p>
    <w:p w14:paraId="0FB1A2DF" w14:textId="542D4143" w:rsidR="00587B40" w:rsidRPr="00984FFE" w:rsidRDefault="00587B40" w:rsidP="00587B40">
      <w:pPr>
        <w:numPr>
          <w:ilvl w:val="0"/>
          <w:numId w:val="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Prevederile Legii nr. 220/2007 privind înregistrarea de stat a persoanelor juridice și a întreprinzătorilor individuali</w:t>
      </w:r>
      <w:r w:rsidR="007B04A7" w:rsidRPr="00984FFE">
        <w:rPr>
          <w:rFonts w:ascii="Times New Roman" w:hAnsi="Times New Roman" w:cs="Times New Roman"/>
          <w:lang w:val="ro-MD"/>
        </w:rPr>
        <w:t xml:space="preserve"> </w:t>
      </w:r>
      <w:r w:rsidRPr="00984FFE">
        <w:rPr>
          <w:rFonts w:ascii="Times New Roman" w:hAnsi="Times New Roman" w:cs="Times New Roman"/>
          <w:lang w:val="ro-MD"/>
        </w:rPr>
        <w:t xml:space="preserve">se aplică comunităților de energie în măsura în care nu contravin prezentei legi. </w:t>
      </w:r>
    </w:p>
    <w:p w14:paraId="5EB4CBEC" w14:textId="713E5F0D" w:rsidR="00EC1C16" w:rsidRPr="00984FFE" w:rsidRDefault="00EC1C16" w:rsidP="00587B40">
      <w:pPr>
        <w:numPr>
          <w:ilvl w:val="0"/>
          <w:numId w:val="1"/>
        </w:numPr>
        <w:spacing w:before="120" w:after="120" w:line="240" w:lineRule="auto"/>
        <w:ind w:left="0" w:firstLine="567"/>
        <w:jc w:val="both"/>
        <w:rPr>
          <w:rFonts w:ascii="Times New Roman" w:hAnsi="Times New Roman" w:cs="Times New Roman"/>
          <w:b/>
          <w:bCs/>
          <w:lang w:val="ro-MD"/>
        </w:rPr>
      </w:pPr>
      <w:r w:rsidRPr="00984FFE">
        <w:rPr>
          <w:rFonts w:ascii="Times New Roman" w:hAnsi="Times New Roman" w:cs="Times New Roman"/>
          <w:lang w:val="ro-MD"/>
        </w:rPr>
        <w:t>Instituirea comunității de energie ca entitate juridică specific</w:t>
      </w:r>
      <w:r w:rsidR="00E075D7" w:rsidRPr="00984FFE">
        <w:rPr>
          <w:rFonts w:ascii="Times New Roman" w:hAnsi="Times New Roman" w:cs="Times New Roman"/>
          <w:lang w:val="ro-MD"/>
        </w:rPr>
        <w:t>ă</w:t>
      </w:r>
      <w:r w:rsidR="00F13311" w:rsidRPr="00984FFE">
        <w:rPr>
          <w:rFonts w:ascii="Times New Roman" w:hAnsi="Times New Roman" w:cs="Times New Roman"/>
          <w:lang w:val="ro-MD"/>
        </w:rPr>
        <w:t xml:space="preserve"> în sensul prezentei legi</w:t>
      </w:r>
      <w:r w:rsidRPr="00984FFE">
        <w:rPr>
          <w:rFonts w:ascii="Times New Roman" w:hAnsi="Times New Roman" w:cs="Times New Roman"/>
          <w:lang w:val="ro-MD"/>
        </w:rPr>
        <w:t xml:space="preserve">  nu limitează dreptul potențialilor membrilor s</w:t>
      </w:r>
      <w:r w:rsidR="00690E7A" w:rsidRPr="00984FFE">
        <w:rPr>
          <w:rFonts w:ascii="Times New Roman" w:hAnsi="Times New Roman" w:cs="Times New Roman"/>
          <w:lang w:val="ro-MD"/>
        </w:rPr>
        <w:t>ă</w:t>
      </w:r>
      <w:r w:rsidRPr="00984FFE">
        <w:rPr>
          <w:rFonts w:ascii="Times New Roman" w:hAnsi="Times New Roman" w:cs="Times New Roman"/>
          <w:lang w:val="ro-MD"/>
        </w:rPr>
        <w:t xml:space="preserve"> se asocieze sub alte forme juridice </w:t>
      </w:r>
      <w:r w:rsidR="00690E7A" w:rsidRPr="00984FFE">
        <w:rPr>
          <w:rFonts w:ascii="Times New Roman" w:hAnsi="Times New Roman" w:cs="Times New Roman"/>
          <w:lang w:val="ro-MD"/>
        </w:rPr>
        <w:t>î</w:t>
      </w:r>
      <w:r w:rsidRPr="00984FFE">
        <w:rPr>
          <w:rFonts w:ascii="Times New Roman" w:hAnsi="Times New Roman" w:cs="Times New Roman"/>
          <w:lang w:val="ro-MD"/>
        </w:rPr>
        <w:t xml:space="preserve">n scopul obținerii calității de comunitate de energie </w:t>
      </w:r>
      <w:r w:rsidR="00690E7A" w:rsidRPr="00984FFE">
        <w:rPr>
          <w:rFonts w:ascii="Times New Roman" w:hAnsi="Times New Roman" w:cs="Times New Roman"/>
          <w:lang w:val="ro-MD"/>
        </w:rPr>
        <w:t xml:space="preserve">a cetățenilor în conformitate cu prevederile </w:t>
      </w:r>
      <w:r w:rsidR="00690E7A" w:rsidRPr="00984FFE">
        <w:rPr>
          <w:rFonts w:ascii="Times New Roman" w:eastAsia="Times New Roman" w:hAnsi="Times New Roman" w:cs="Times New Roman"/>
          <w:lang w:val="ro-MD"/>
        </w:rPr>
        <w:t xml:space="preserve">Legii nr. 164/2025 cu privire la energia electrică </w:t>
      </w:r>
      <w:r w:rsidR="00690E7A" w:rsidRPr="00984FFE">
        <w:rPr>
          <w:rFonts w:ascii="Times New Roman" w:hAnsi="Times New Roman" w:cs="Times New Roman"/>
          <w:lang w:val="ro-MD"/>
        </w:rPr>
        <w:t xml:space="preserve">sau de comunitate de energie din surse regenerabile, în conformitate cu prevederile </w:t>
      </w:r>
      <w:r w:rsidR="00690E7A" w:rsidRPr="00984FFE">
        <w:rPr>
          <w:rFonts w:ascii="Times New Roman" w:eastAsia="Times New Roman" w:hAnsi="Times New Roman" w:cs="Times New Roman"/>
          <w:lang w:val="ro-MD"/>
        </w:rPr>
        <w:t>Legii nr. 10/2016 privind promovarea utilizării energiei din surse regenerabile</w:t>
      </w:r>
      <w:r w:rsidR="00690E7A" w:rsidRPr="00984FFE">
        <w:rPr>
          <w:rFonts w:ascii="Times New Roman" w:hAnsi="Times New Roman" w:cs="Times New Roman"/>
          <w:lang w:val="ro-MD"/>
        </w:rPr>
        <w:t>.</w:t>
      </w:r>
    </w:p>
    <w:p w14:paraId="181F3A16" w14:textId="2FFB81F1" w:rsidR="00587B40" w:rsidRPr="00984FFE" w:rsidRDefault="00587B40" w:rsidP="00EC1C16">
      <w:pPr>
        <w:spacing w:before="120" w:after="120" w:line="240" w:lineRule="auto"/>
        <w:ind w:left="567"/>
        <w:jc w:val="both"/>
        <w:rPr>
          <w:rFonts w:ascii="Times New Roman" w:hAnsi="Times New Roman" w:cs="Times New Roman"/>
          <w:b/>
          <w:bCs/>
          <w:lang w:val="ro-MD"/>
        </w:rPr>
      </w:pPr>
      <w:r w:rsidRPr="00984FFE">
        <w:rPr>
          <w:rFonts w:ascii="Times New Roman" w:hAnsi="Times New Roman" w:cs="Times New Roman"/>
          <w:b/>
          <w:bCs/>
          <w:lang w:val="ro-MD"/>
        </w:rPr>
        <w:t>Articolul 2. Noțiuni principale</w:t>
      </w:r>
    </w:p>
    <w:p w14:paraId="01042D92" w14:textId="77777777"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lang w:val="ro-MD"/>
        </w:rPr>
        <w:t>În sensul prezentei legi, următoarele noțiuni semnifică:</w:t>
      </w:r>
    </w:p>
    <w:p w14:paraId="0C98F919" w14:textId="53723DA3"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i/>
          <w:iCs/>
          <w:lang w:val="ro-MD"/>
        </w:rPr>
        <w:t>aria locală</w:t>
      </w:r>
      <w:r w:rsidRPr="00984FFE">
        <w:rPr>
          <w:rFonts w:ascii="Times New Roman" w:hAnsi="Times New Roman" w:cs="Times New Roman"/>
          <w:lang w:val="ro-MD"/>
        </w:rPr>
        <w:t xml:space="preserve"> – zona geografică în care sunt localizați membrii comunității și instalațiile acesteia, delimitată în acord cu Legea nr. 10/2016 privind promovarea utilizării energiei din surse regenerabile, Legea nr. 164/2025 cu privire la energia electrică și reglementările secundare adoptate în aplicarea acestora; </w:t>
      </w:r>
    </w:p>
    <w:p w14:paraId="65BAA1B3" w14:textId="06558964" w:rsidR="00013234" w:rsidRPr="00984FFE" w:rsidRDefault="00587B40" w:rsidP="00477C67">
      <w:pPr>
        <w:ind w:firstLine="567"/>
        <w:jc w:val="both"/>
        <w:rPr>
          <w:rFonts w:ascii="Times New Roman" w:hAnsi="Times New Roman" w:cs="Times New Roman"/>
          <w:lang w:val="ro-MD"/>
        </w:rPr>
      </w:pPr>
      <w:r w:rsidRPr="00984FFE">
        <w:rPr>
          <w:rFonts w:ascii="Times New Roman" w:hAnsi="Times New Roman" w:cs="Times New Roman"/>
          <w:i/>
          <w:iCs/>
          <w:lang w:val="ro-MD"/>
        </w:rPr>
        <w:t>comunitate de energie</w:t>
      </w:r>
      <w:r w:rsidRPr="00984FFE">
        <w:rPr>
          <w:rFonts w:ascii="Times New Roman" w:hAnsi="Times New Roman" w:cs="Times New Roman"/>
          <w:lang w:val="ro-MD"/>
        </w:rPr>
        <w:t xml:space="preserve"> – </w:t>
      </w:r>
      <w:r w:rsidR="007B04A7" w:rsidRPr="00984FFE">
        <w:rPr>
          <w:rFonts w:ascii="Times New Roman" w:eastAsia="Times New Roman" w:hAnsi="Times New Roman" w:cs="Times New Roman"/>
          <w:lang w:val="ro-MD"/>
        </w:rPr>
        <w:t>asociație non-profit</w:t>
      </w:r>
      <w:r w:rsidRPr="00984FFE">
        <w:rPr>
          <w:rFonts w:ascii="Times New Roman" w:eastAsia="Times New Roman" w:hAnsi="Times New Roman" w:cs="Times New Roman"/>
          <w:lang w:val="ro-MD"/>
        </w:rPr>
        <w:t xml:space="preserve">, </w:t>
      </w:r>
      <w:r w:rsidR="007B04A7" w:rsidRPr="00984FFE">
        <w:rPr>
          <w:rFonts w:ascii="Times New Roman" w:eastAsia="Times New Roman" w:hAnsi="Times New Roman" w:cs="Times New Roman"/>
          <w:lang w:val="ro-MD"/>
        </w:rPr>
        <w:t xml:space="preserve">apolitică, </w:t>
      </w:r>
      <w:r w:rsidRPr="00984FFE">
        <w:rPr>
          <w:rFonts w:ascii="Times New Roman" w:eastAsia="Times New Roman" w:hAnsi="Times New Roman" w:cs="Times New Roman"/>
          <w:lang w:val="ro-MD"/>
        </w:rPr>
        <w:t xml:space="preserve">cu statut de persoană juridică, </w:t>
      </w:r>
      <w:r w:rsidRPr="00984FFE">
        <w:rPr>
          <w:rFonts w:ascii="Times New Roman" w:hAnsi="Times New Roman" w:cs="Times New Roman"/>
          <w:lang w:val="ro-MD"/>
        </w:rPr>
        <w:t xml:space="preserve">creată voluntar, având ca scop principal crearea beneficiilor de mediu, economice sau sociale pentru membrii săi și/sau aria locală în care activează. Aceste beneficii sunt realizate prin dezvoltarea, operarea și gestionarea proiectelor de energie, în vederea dobândirii calității  de comunitate de energie a cetățenilor, în conformitate cu prevederile </w:t>
      </w:r>
      <w:r w:rsidRPr="00984FFE">
        <w:rPr>
          <w:rFonts w:ascii="Times New Roman" w:eastAsia="Times New Roman" w:hAnsi="Times New Roman" w:cs="Times New Roman"/>
          <w:lang w:val="ro-MD"/>
        </w:rPr>
        <w:t xml:space="preserve">Legii nr. 164/2025 cu privire la energia electrică </w:t>
      </w:r>
      <w:r w:rsidRPr="00984FFE">
        <w:rPr>
          <w:rFonts w:ascii="Times New Roman" w:hAnsi="Times New Roman" w:cs="Times New Roman"/>
          <w:lang w:val="ro-MD"/>
        </w:rPr>
        <w:t xml:space="preserve">sau de comunitate de energie din surse regenerabile, în conformitate cu prevederile </w:t>
      </w:r>
      <w:r w:rsidRPr="00984FFE">
        <w:rPr>
          <w:rFonts w:ascii="Times New Roman" w:eastAsia="Times New Roman" w:hAnsi="Times New Roman" w:cs="Times New Roman"/>
          <w:lang w:val="ro-MD"/>
        </w:rPr>
        <w:t>Legii nr. 10/2016 privind promovarea utilizării energiei din surse regenerabile</w:t>
      </w:r>
      <w:r w:rsidRPr="00984FFE">
        <w:rPr>
          <w:rFonts w:ascii="Times New Roman" w:hAnsi="Times New Roman" w:cs="Times New Roman"/>
          <w:lang w:val="ro-MD"/>
        </w:rPr>
        <w:t>.</w:t>
      </w:r>
    </w:p>
    <w:p w14:paraId="649298DC" w14:textId="240EC57A" w:rsidR="00587B40" w:rsidRPr="00984FFE" w:rsidRDefault="00587B40" w:rsidP="001B6558">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i/>
          <w:iCs/>
          <w:lang w:val="ro-MD"/>
        </w:rPr>
        <w:t>control efectiv</w:t>
      </w:r>
      <w:r w:rsidRPr="00984FFE">
        <w:rPr>
          <w:rFonts w:ascii="Times New Roman" w:hAnsi="Times New Roman" w:cs="Times New Roman"/>
          <w:lang w:val="ro-MD"/>
        </w:rPr>
        <w:t xml:space="preserve"> – capacitatea membrilor unei comunități de energie de a exercita influență reală asupra deciziilor acesteia, asupra administrării și direcțiilor strategice, indiferent de aportul financiar sau de capital al fiecărui membru;</w:t>
      </w:r>
    </w:p>
    <w:p w14:paraId="42895BE9" w14:textId="0A757903"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i/>
          <w:iCs/>
          <w:lang w:val="ro-MD"/>
        </w:rPr>
        <w:t>regulile interne ale comunității</w:t>
      </w:r>
      <w:r w:rsidRPr="00984FFE">
        <w:rPr>
          <w:rFonts w:ascii="Times New Roman" w:hAnsi="Times New Roman" w:cs="Times New Roman"/>
          <w:lang w:val="ro-MD"/>
        </w:rPr>
        <w:t xml:space="preserve"> – actele normative adoptate de comunitate, inclusiv statutul și regulamentele interne, care stabilesc procesul decizional, regulile de partajare a energiei, structura de guvernanță, drepturile și obligațiile membrilor.</w:t>
      </w:r>
    </w:p>
    <w:p w14:paraId="657A9EB3" w14:textId="77777777" w:rsidR="002040AA" w:rsidRPr="00984FFE" w:rsidRDefault="002040AA" w:rsidP="00587B40">
      <w:pPr>
        <w:spacing w:before="120" w:after="120" w:line="240" w:lineRule="auto"/>
        <w:ind w:firstLine="567"/>
        <w:jc w:val="both"/>
        <w:rPr>
          <w:rFonts w:ascii="Times New Roman" w:hAnsi="Times New Roman" w:cs="Times New Roman"/>
          <w:b/>
          <w:bCs/>
          <w:lang w:val="ro-MD"/>
        </w:rPr>
      </w:pPr>
    </w:p>
    <w:p w14:paraId="1EF4DE13" w14:textId="09CBAB63"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lastRenderedPageBreak/>
        <w:t>Articolul 3. Principii de constituire și funcționare</w:t>
      </w:r>
    </w:p>
    <w:p w14:paraId="32F83201" w14:textId="77777777"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lang w:val="ro-MD"/>
        </w:rPr>
        <w:t>Comunitățile de energie se constituie și funcționează în baza următoarelor principii:</w:t>
      </w:r>
    </w:p>
    <w:p w14:paraId="76A3258E" w14:textId="77777777" w:rsidR="00587B40" w:rsidRPr="00984FFE"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participării deschise și voluntare,</w:t>
      </w:r>
      <w:r w:rsidRPr="00984FFE">
        <w:rPr>
          <w:rFonts w:ascii="Times New Roman" w:hAnsi="Times New Roman" w:cs="Times New Roman"/>
          <w:lang w:val="ro-MD"/>
        </w:rPr>
        <w:t xml:space="preserve"> potrivit căruia aderarea la comunitate este liberă, în condițiile prevăzute de lege și statut, fără discriminare, iar retragerea este permisă cu respectarea obligațiilor asumate;</w:t>
      </w:r>
    </w:p>
    <w:p w14:paraId="3DD76E7B" w14:textId="77777777" w:rsidR="00587B40" w:rsidRPr="00984FFE"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guvernanței democratice</w:t>
      </w:r>
      <w:r w:rsidRPr="00984FFE">
        <w:rPr>
          <w:rFonts w:ascii="Times New Roman" w:hAnsi="Times New Roman" w:cs="Times New Roman"/>
          <w:lang w:val="ro-MD"/>
        </w:rPr>
        <w:t>, potrivit căruia procesul decizional se bazează pe participarea echitabilă a asociaților, potrivit principiului „un membru-un vot”, în condițiile stabilite de statut;</w:t>
      </w:r>
    </w:p>
    <w:p w14:paraId="0CB6421F" w14:textId="6CAD6C41" w:rsidR="00587B40" w:rsidRPr="00984FFE"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priorității beneficiului comunitar</w:t>
      </w:r>
      <w:r w:rsidRPr="00984FFE">
        <w:rPr>
          <w:rFonts w:ascii="Times New Roman" w:hAnsi="Times New Roman" w:cs="Times New Roman"/>
          <w:lang w:val="ro-MD"/>
        </w:rPr>
        <w:t>, potrivit căruia activitatea comunității este orientată prioritar spre obținerea de avantaje economice, sociale sau de mediu pentru membri, și aria locală, și nu spre maximizarea profitului financiar;</w:t>
      </w:r>
    </w:p>
    <w:p w14:paraId="65562DF3" w14:textId="77777777" w:rsidR="00587B40" w:rsidRPr="00984FFE" w:rsidRDefault="00587B40">
      <w:pPr>
        <w:pStyle w:val="ListParagraph"/>
        <w:numPr>
          <w:ilvl w:val="0"/>
          <w:numId w:val="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i/>
          <w:iCs/>
          <w:lang w:val="ro-MD"/>
        </w:rPr>
        <w:t>principiul utilizării durabile a resurselor</w:t>
      </w:r>
      <w:r w:rsidRPr="00984FFE">
        <w:rPr>
          <w:rFonts w:ascii="Times New Roman" w:hAnsi="Times New Roman" w:cs="Times New Roman"/>
          <w:lang w:val="ro-MD"/>
        </w:rPr>
        <w:t>, potrivit căruia comunitatea promovează producerea și consumul energiei, inclusiv din surse regenerabile, într-un mod eficient, responsabil și compatibil cu protecția mediului;</w:t>
      </w:r>
    </w:p>
    <w:p w14:paraId="354ACD8E" w14:textId="14BCCB45" w:rsidR="00384765" w:rsidRPr="00984FFE" w:rsidRDefault="00342A87" w:rsidP="00384765">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4. Activitatea comunității de energie</w:t>
      </w:r>
    </w:p>
    <w:p w14:paraId="639395BF" w14:textId="762E9562" w:rsidR="00384765" w:rsidRPr="00984FFE" w:rsidRDefault="00384765">
      <w:pPr>
        <w:numPr>
          <w:ilvl w:val="0"/>
          <w:numId w:val="46"/>
        </w:numPr>
        <w:pBdr>
          <w:top w:val="nil"/>
          <w:left w:val="nil"/>
          <w:bottom w:val="nil"/>
          <w:right w:val="nil"/>
          <w:between w:val="nil"/>
        </w:pBdr>
        <w:spacing w:before="120" w:after="0" w:line="240" w:lineRule="auto"/>
        <w:ind w:left="0" w:firstLine="567"/>
        <w:jc w:val="both"/>
        <w:rPr>
          <w:rFonts w:ascii="Times New Roman" w:eastAsia="Times New Roman" w:hAnsi="Times New Roman" w:cs="Times New Roman"/>
          <w:kern w:val="0"/>
          <w:lang w:val="ro-MD" w:eastAsia="en-GB"/>
          <w14:ligatures w14:val="none"/>
        </w:rPr>
      </w:pPr>
      <w:r w:rsidRPr="00984FFE">
        <w:rPr>
          <w:rFonts w:ascii="Times New Roman" w:eastAsia="Times New Roman" w:hAnsi="Times New Roman" w:cs="Times New Roman"/>
          <w:kern w:val="0"/>
          <w:lang w:val="ro-MD" w:eastAsia="en-GB"/>
          <w14:ligatures w14:val="none"/>
        </w:rPr>
        <w:t>În vederea realizării obiectivelor stabilite prin statut, comunitatea de energie are dreptul să desfășoare activitățile permise de</w:t>
      </w:r>
      <w:r w:rsidR="00415DF2" w:rsidRPr="00984FFE">
        <w:rPr>
          <w:rFonts w:ascii="Times New Roman" w:eastAsia="Times New Roman" w:hAnsi="Times New Roman" w:cs="Times New Roman"/>
          <w:kern w:val="0"/>
          <w:lang w:val="ro-MD" w:eastAsia="en-GB"/>
          <w14:ligatures w14:val="none"/>
        </w:rPr>
        <w:t xml:space="preserve"> legislația aplicabilă</w:t>
      </w:r>
      <w:r w:rsidR="00561BE6" w:rsidRPr="00984FFE">
        <w:rPr>
          <w:rFonts w:ascii="Times New Roman" w:eastAsia="Times New Roman" w:hAnsi="Times New Roman" w:cs="Times New Roman"/>
          <w:kern w:val="0"/>
          <w:lang w:val="ro-MD" w:eastAsia="en-GB"/>
          <w14:ligatures w14:val="none"/>
        </w:rPr>
        <w:t>, după cum urmează</w:t>
      </w:r>
      <w:r w:rsidRPr="00984FFE">
        <w:rPr>
          <w:rFonts w:ascii="Times New Roman" w:eastAsia="Times New Roman" w:hAnsi="Times New Roman" w:cs="Times New Roman"/>
          <w:kern w:val="0"/>
          <w:lang w:val="ro-MD" w:eastAsia="en-GB"/>
          <w14:ligatures w14:val="none"/>
        </w:rPr>
        <w:t>:</w:t>
      </w:r>
    </w:p>
    <w:p w14:paraId="2FE4AA1D" w14:textId="5F37B6BF" w:rsidR="00384765" w:rsidRPr="00984FFE" w:rsidRDefault="00384765">
      <w:pPr>
        <w:numPr>
          <w:ilvl w:val="0"/>
          <w:numId w:val="47"/>
        </w:numPr>
        <w:pBdr>
          <w:top w:val="nil"/>
          <w:left w:val="nil"/>
          <w:bottom w:val="nil"/>
          <w:right w:val="nil"/>
          <w:between w:val="nil"/>
        </w:pBdr>
        <w:spacing w:before="120" w:after="0" w:line="240" w:lineRule="auto"/>
        <w:ind w:left="0" w:firstLine="567"/>
        <w:jc w:val="both"/>
        <w:rPr>
          <w:rFonts w:ascii="Times New Roman" w:eastAsia="Times New Roman" w:hAnsi="Times New Roman" w:cs="Times New Roman"/>
          <w:kern w:val="0"/>
          <w:lang w:val="ro-MD" w:eastAsia="en-GB"/>
          <w14:ligatures w14:val="none"/>
        </w:rPr>
      </w:pPr>
      <w:r w:rsidRPr="00984FFE">
        <w:rPr>
          <w:rFonts w:ascii="Times New Roman" w:eastAsia="Times New Roman" w:hAnsi="Times New Roman" w:cs="Times New Roman"/>
          <w:kern w:val="0"/>
          <w:lang w:val="ro-MD" w:eastAsia="en-GB"/>
          <w14:ligatures w14:val="none"/>
        </w:rPr>
        <w:t xml:space="preserve">comunitățile de energie ale cetățenilor – producerea, distribuția, furnizarea, consumul, stocarea, agregarea energiei electrice, precum și prestarea de servicii energetice, de eficiență energetică sau de </w:t>
      </w:r>
      <w:proofErr w:type="spellStart"/>
      <w:r w:rsidRPr="00984FFE">
        <w:rPr>
          <w:rFonts w:ascii="Times New Roman" w:eastAsia="Times New Roman" w:hAnsi="Times New Roman" w:cs="Times New Roman"/>
          <w:kern w:val="0"/>
          <w:lang w:val="ro-MD" w:eastAsia="en-GB"/>
          <w14:ligatures w14:val="none"/>
        </w:rPr>
        <w:t>electromobilitate</w:t>
      </w:r>
      <w:proofErr w:type="spellEnd"/>
      <w:r w:rsidRPr="00984FFE">
        <w:rPr>
          <w:rFonts w:ascii="Times New Roman" w:eastAsia="Times New Roman" w:hAnsi="Times New Roman" w:cs="Times New Roman"/>
          <w:kern w:val="0"/>
          <w:lang w:val="ro-MD" w:eastAsia="en-GB"/>
          <w14:ligatures w14:val="none"/>
        </w:rPr>
        <w:t>, în conformitate cu Legea nr. 164/2025 cu privire la energia electrică;</w:t>
      </w:r>
    </w:p>
    <w:p w14:paraId="725ED953" w14:textId="77777777" w:rsidR="00384765" w:rsidRPr="00984FFE" w:rsidRDefault="00384765">
      <w:pPr>
        <w:numPr>
          <w:ilvl w:val="0"/>
          <w:numId w:val="47"/>
        </w:numPr>
        <w:pBdr>
          <w:top w:val="nil"/>
          <w:left w:val="nil"/>
          <w:bottom w:val="nil"/>
          <w:right w:val="nil"/>
          <w:between w:val="nil"/>
        </w:pBdr>
        <w:spacing w:after="0" w:line="240" w:lineRule="auto"/>
        <w:ind w:left="0" w:firstLine="567"/>
        <w:jc w:val="both"/>
        <w:rPr>
          <w:rFonts w:ascii="Times New Roman" w:eastAsia="Times New Roman" w:hAnsi="Times New Roman" w:cs="Times New Roman"/>
          <w:kern w:val="0"/>
          <w:lang w:val="ro-MD" w:eastAsia="en-GB"/>
          <w14:ligatures w14:val="none"/>
        </w:rPr>
      </w:pPr>
      <w:r w:rsidRPr="00984FFE">
        <w:rPr>
          <w:rFonts w:ascii="Times New Roman" w:eastAsia="Times New Roman" w:hAnsi="Times New Roman" w:cs="Times New Roman"/>
          <w:kern w:val="0"/>
          <w:lang w:val="ro-MD" w:eastAsia="en-GB"/>
          <w14:ligatures w14:val="none"/>
        </w:rPr>
        <w:t>comunitățile de energie din surse regenerabile – producerea, consumul, partajarea, stocarea și comercializarea energiei din surse regenerabile, în conformitate cu Legea nr. 10/2016 privind promovarea utilizării energiei din surse regenerabile.</w:t>
      </w:r>
    </w:p>
    <w:p w14:paraId="3BC4273C" w14:textId="65E78BEA" w:rsidR="00384765" w:rsidRPr="00984FFE" w:rsidRDefault="00384765">
      <w:pPr>
        <w:numPr>
          <w:ilvl w:val="0"/>
          <w:numId w:val="46"/>
        </w:numPr>
        <w:pBdr>
          <w:top w:val="nil"/>
          <w:left w:val="nil"/>
          <w:bottom w:val="nil"/>
          <w:right w:val="nil"/>
          <w:between w:val="nil"/>
        </w:pBdr>
        <w:spacing w:before="120" w:after="0" w:line="240" w:lineRule="auto"/>
        <w:ind w:left="0" w:firstLine="567"/>
        <w:jc w:val="both"/>
        <w:rPr>
          <w:rFonts w:ascii="Times New Roman" w:eastAsia="Times New Roman" w:hAnsi="Times New Roman" w:cs="Times New Roman"/>
          <w:kern w:val="0"/>
          <w:lang w:val="ro-MD" w:eastAsia="en-GB"/>
          <w14:ligatures w14:val="none"/>
        </w:rPr>
      </w:pPr>
      <w:r w:rsidRPr="00984FFE">
        <w:rPr>
          <w:rFonts w:ascii="Times New Roman" w:eastAsia="Times New Roman" w:hAnsi="Times New Roman" w:cs="Times New Roman"/>
          <w:kern w:val="0"/>
          <w:lang w:val="ro-MD" w:eastAsia="en-GB"/>
          <w14:ligatures w14:val="none"/>
        </w:rPr>
        <w:t xml:space="preserve">Comunitatea de energie este obligată să depună cererea de înregistrare în Registrul comunităților de energie în termen de 12 luni de la data înregistrării acesteia în Registrul de stat al </w:t>
      </w:r>
      <w:r w:rsidR="00351319" w:rsidRPr="00984FFE">
        <w:rPr>
          <w:rFonts w:ascii="Times New Roman" w:eastAsia="Times New Roman" w:hAnsi="Times New Roman" w:cs="Times New Roman"/>
          <w:kern w:val="0"/>
          <w:lang w:val="ro-MD" w:eastAsia="en-GB"/>
          <w14:ligatures w14:val="none"/>
        </w:rPr>
        <w:t>unităților de drept</w:t>
      </w:r>
      <w:r w:rsidRPr="00984FFE">
        <w:rPr>
          <w:rFonts w:ascii="Times New Roman" w:eastAsia="Times New Roman" w:hAnsi="Times New Roman" w:cs="Times New Roman"/>
          <w:kern w:val="0"/>
          <w:lang w:val="ro-MD" w:eastAsia="en-GB"/>
          <w14:ligatures w14:val="none"/>
        </w:rPr>
        <w:t>, sub sancțiunea dizolvării și lichidării.</w:t>
      </w:r>
    </w:p>
    <w:p w14:paraId="4F52BFA6" w14:textId="5424F82D" w:rsidR="00384765" w:rsidRPr="00984FFE" w:rsidRDefault="00384765" w:rsidP="00384765">
      <w:pPr>
        <w:pStyle w:val="ListParagraph"/>
        <w:spacing w:before="120" w:after="120" w:line="240" w:lineRule="auto"/>
        <w:ind w:left="567"/>
        <w:jc w:val="both"/>
        <w:rPr>
          <w:rFonts w:ascii="Times New Roman" w:hAnsi="Times New Roman" w:cs="Times New Roman"/>
          <w:lang w:val="ro-MD"/>
        </w:rPr>
      </w:pPr>
    </w:p>
    <w:p w14:paraId="7E09B446" w14:textId="77777777" w:rsidR="00587B40" w:rsidRPr="00984FFE" w:rsidRDefault="00587B40" w:rsidP="00587B40">
      <w:pPr>
        <w:pStyle w:val="ListParagraph"/>
        <w:spacing w:before="120" w:after="120" w:line="240" w:lineRule="auto"/>
        <w:ind w:left="0"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CAPITOLUL II</w:t>
      </w:r>
    </w:p>
    <w:p w14:paraId="5555E8E6" w14:textId="271DE407" w:rsidR="00587B40" w:rsidRPr="00984FFE" w:rsidRDefault="0065774B" w:rsidP="00587B40">
      <w:pPr>
        <w:pStyle w:val="ListParagraph"/>
        <w:shd w:val="clear" w:color="auto" w:fill="FFFFFF"/>
        <w:spacing w:before="120" w:after="120" w:line="240" w:lineRule="auto"/>
        <w:ind w:left="0"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CALITATEA DE MEMBRU. DREPTURILE ȘI OBLIGAȚIILE</w:t>
      </w:r>
    </w:p>
    <w:p w14:paraId="5BD4A8FA" w14:textId="69440CB3" w:rsidR="00587B40" w:rsidRPr="00984FFE" w:rsidRDefault="00181815" w:rsidP="00587B40">
      <w:pPr>
        <w:pStyle w:val="ListParagraph"/>
        <w:shd w:val="clear" w:color="auto" w:fill="FFFFFF"/>
        <w:spacing w:before="120" w:after="120" w:line="240" w:lineRule="auto"/>
        <w:ind w:left="0"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MEMBRILOR</w:t>
      </w:r>
    </w:p>
    <w:p w14:paraId="556684A3" w14:textId="1DEE0A03"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 xml:space="preserve">Articolul 5. Calitatea de membru al comunității de energie </w:t>
      </w:r>
    </w:p>
    <w:p w14:paraId="586AA56D" w14:textId="77777777" w:rsidR="004F58E3" w:rsidRPr="00984FFE" w:rsidRDefault="004F58E3" w:rsidP="004F58E3">
      <w:pPr>
        <w:spacing w:before="120" w:after="120" w:line="240" w:lineRule="auto"/>
        <w:ind w:left="567"/>
        <w:jc w:val="both"/>
        <w:rPr>
          <w:rFonts w:ascii="Times New Roman" w:hAnsi="Times New Roman" w:cs="Times New Roman"/>
          <w:lang w:val="ro-MD"/>
        </w:rPr>
      </w:pPr>
    </w:p>
    <w:p w14:paraId="1C824887" w14:textId="2B4FF0DB" w:rsidR="004F58E3" w:rsidRPr="00984FFE" w:rsidRDefault="004F58E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este dobândită în mod voluntar de către persoanele fizice și juridice care întrunesc condițiile prevăzute de prezenta lege și de statutul comunității. Membrii participă la activitatea comunității în condiții de egalitate, cu respectarea principiilor participării deschise, transparenței, controlului efectiv de către membri și orientării către beneficiul comunitar.</w:t>
      </w:r>
    </w:p>
    <w:p w14:paraId="75942447" w14:textId="53011229" w:rsidR="002A72A3" w:rsidRPr="00984FFE" w:rsidRDefault="002A72A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se dobândește în baza unei cereri depuse la comunitate, însoțită de documentele prevăzute în statut. Admiterea sau respingerea cererii se face prin decizia Consiliului de administrare, în termenul prevăzut de acesta. Membrii admiși se înscriu în Registrul membrilor comunității.</w:t>
      </w:r>
    </w:p>
    <w:p w14:paraId="3C0ED43B" w14:textId="793ED654" w:rsidR="009903CF" w:rsidRPr="00984FFE" w:rsidRDefault="009903CF">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În funcție de tipul comunității de energie, calitatea de membru poate fi dobândită numai de categoriile de persoane eligibile prevăzute </w:t>
      </w:r>
      <w:r w:rsidR="00D919F0" w:rsidRPr="00984FFE">
        <w:rPr>
          <w:rFonts w:ascii="Times New Roman" w:hAnsi="Times New Roman" w:cs="Times New Roman"/>
          <w:lang w:val="ro-MD"/>
        </w:rPr>
        <w:t>în</w:t>
      </w:r>
      <w:r w:rsidRPr="00984FFE">
        <w:rPr>
          <w:rFonts w:ascii="Times New Roman" w:hAnsi="Times New Roman" w:cs="Times New Roman"/>
          <w:lang w:val="ro-MD"/>
        </w:rPr>
        <w:t xml:space="preserve"> Legea nr. 164/2025 cu privire la energia electrică</w:t>
      </w:r>
      <w:r w:rsidR="00D919F0" w:rsidRPr="00984FFE">
        <w:rPr>
          <w:rFonts w:ascii="Times New Roman" w:hAnsi="Times New Roman" w:cs="Times New Roman"/>
          <w:lang w:val="ro-MD"/>
        </w:rPr>
        <w:t xml:space="preserve"> art.125</w:t>
      </w:r>
      <w:r w:rsidR="00866E1A" w:rsidRPr="00984FFE">
        <w:rPr>
          <w:rFonts w:ascii="Times New Roman" w:hAnsi="Times New Roman" w:cs="Times New Roman"/>
          <w:lang w:val="ro-MD"/>
        </w:rPr>
        <w:t xml:space="preserve"> </w:t>
      </w:r>
      <w:r w:rsidR="008D04EA" w:rsidRPr="00984FFE">
        <w:rPr>
          <w:rFonts w:ascii="Times New Roman" w:hAnsi="Times New Roman" w:cs="Times New Roman"/>
          <w:lang w:val="ro-MD"/>
        </w:rPr>
        <w:t xml:space="preserve">alin.(1), </w:t>
      </w:r>
      <w:r w:rsidR="00866E1A" w:rsidRPr="00984FFE">
        <w:rPr>
          <w:rFonts w:ascii="Times New Roman" w:hAnsi="Times New Roman" w:cs="Times New Roman"/>
          <w:lang w:val="ro-MD"/>
        </w:rPr>
        <w:t xml:space="preserve">respectiv </w:t>
      </w:r>
      <w:r w:rsidRPr="00984FFE">
        <w:rPr>
          <w:rFonts w:ascii="Times New Roman" w:hAnsi="Times New Roman" w:cs="Times New Roman"/>
          <w:lang w:val="ro-MD"/>
        </w:rPr>
        <w:t>Legea nr. 10/2016 privind promovarea utilizării energiei din surse regenerabile</w:t>
      </w:r>
      <w:r w:rsidR="00D919F0" w:rsidRPr="00984FFE">
        <w:rPr>
          <w:rFonts w:ascii="Times New Roman" w:hAnsi="Times New Roman" w:cs="Times New Roman"/>
          <w:lang w:val="ro-MD"/>
        </w:rPr>
        <w:t xml:space="preserve"> </w:t>
      </w:r>
      <w:r w:rsidR="008D04EA" w:rsidRPr="00984FFE">
        <w:rPr>
          <w:rFonts w:ascii="Times New Roman" w:hAnsi="Times New Roman" w:cs="Times New Roman"/>
          <w:lang w:val="ro-MD"/>
        </w:rPr>
        <w:t>art. 39</w:t>
      </w:r>
      <w:r w:rsidR="008D04EA" w:rsidRPr="00984FFE">
        <w:rPr>
          <w:rFonts w:ascii="Times New Roman" w:hAnsi="Times New Roman" w:cs="Times New Roman"/>
          <w:vertAlign w:val="superscript"/>
          <w:lang w:val="ro-MD"/>
        </w:rPr>
        <w:t xml:space="preserve">5 </w:t>
      </w:r>
      <w:r w:rsidR="00D919F0" w:rsidRPr="00984FFE">
        <w:rPr>
          <w:rFonts w:ascii="Times New Roman" w:hAnsi="Times New Roman" w:cs="Times New Roman"/>
          <w:lang w:val="ro-MD"/>
        </w:rPr>
        <w:t>alin.</w:t>
      </w:r>
      <w:r w:rsidR="008D04EA" w:rsidRPr="00984FFE">
        <w:rPr>
          <w:rFonts w:ascii="Times New Roman" w:hAnsi="Times New Roman" w:cs="Times New Roman"/>
          <w:lang w:val="ro-MD"/>
        </w:rPr>
        <w:t xml:space="preserve"> (</w:t>
      </w:r>
      <w:r w:rsidR="00D919F0" w:rsidRPr="00984FFE">
        <w:rPr>
          <w:rFonts w:ascii="Times New Roman" w:hAnsi="Times New Roman" w:cs="Times New Roman"/>
          <w:lang w:val="ro-MD"/>
        </w:rPr>
        <w:t>1</w:t>
      </w:r>
      <w:r w:rsidR="008D04EA" w:rsidRPr="00984FFE">
        <w:rPr>
          <w:rFonts w:ascii="Times New Roman" w:hAnsi="Times New Roman" w:cs="Times New Roman"/>
          <w:lang w:val="ro-MD"/>
        </w:rPr>
        <w:t xml:space="preserve">) </w:t>
      </w:r>
      <w:proofErr w:type="spellStart"/>
      <w:r w:rsidR="008D04EA" w:rsidRPr="00984FFE">
        <w:rPr>
          <w:rFonts w:ascii="Times New Roman" w:hAnsi="Times New Roman" w:cs="Times New Roman"/>
          <w:lang w:val="ro-MD"/>
        </w:rPr>
        <w:t>lit.b</w:t>
      </w:r>
      <w:proofErr w:type="spellEnd"/>
      <w:r w:rsidR="008D04EA" w:rsidRPr="00984FFE">
        <w:rPr>
          <w:rFonts w:ascii="Times New Roman" w:hAnsi="Times New Roman" w:cs="Times New Roman"/>
          <w:lang w:val="ro-MD"/>
        </w:rPr>
        <w:t xml:space="preserve">) </w:t>
      </w:r>
      <w:r w:rsidRPr="00984FFE">
        <w:rPr>
          <w:rFonts w:ascii="Times New Roman" w:hAnsi="Times New Roman" w:cs="Times New Roman"/>
          <w:lang w:val="ro-MD"/>
        </w:rPr>
        <w:t>.</w:t>
      </w:r>
    </w:p>
    <w:p w14:paraId="1B91896D" w14:textId="268FE3E9" w:rsidR="00BD0585" w:rsidRPr="00984FFE" w:rsidRDefault="00BD0585">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Persoanele juridice cu scop lucrativ și nelucrativ care devin membri ai comunității de energie își exercită drepturile prin reprezentanți legali sau mandatați. </w:t>
      </w:r>
    </w:p>
    <w:p w14:paraId="02F0F7D4" w14:textId="55520990" w:rsidR="005262CD" w:rsidRPr="00984FFE" w:rsidRDefault="005262CD">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Autoritățile administrației publice locale participă la luarea deciziilor în cadrul comunității de energie prin</w:t>
      </w:r>
      <w:r w:rsidR="008E5D7D" w:rsidRPr="00984FFE">
        <w:rPr>
          <w:rFonts w:ascii="Times New Roman" w:hAnsi="Times New Roman" w:cs="Times New Roman"/>
          <w:lang w:val="ro-MD"/>
        </w:rPr>
        <w:t>tr-un</w:t>
      </w:r>
      <w:r w:rsidRPr="00984FFE">
        <w:rPr>
          <w:rFonts w:ascii="Times New Roman" w:hAnsi="Times New Roman" w:cs="Times New Roman"/>
          <w:lang w:val="ro-MD"/>
        </w:rPr>
        <w:t xml:space="preserve"> reprezentan</w:t>
      </w:r>
      <w:r w:rsidR="008E5D7D" w:rsidRPr="00984FFE">
        <w:rPr>
          <w:rFonts w:ascii="Times New Roman" w:hAnsi="Times New Roman" w:cs="Times New Roman"/>
          <w:lang w:val="ro-MD"/>
        </w:rPr>
        <w:t>t,</w:t>
      </w:r>
      <w:r w:rsidRPr="00984FFE">
        <w:rPr>
          <w:rFonts w:ascii="Times New Roman" w:hAnsi="Times New Roman" w:cs="Times New Roman"/>
          <w:lang w:val="ro-MD"/>
        </w:rPr>
        <w:t xml:space="preserve"> </w:t>
      </w:r>
      <w:r w:rsidR="00415DF2" w:rsidRPr="00984FFE">
        <w:rPr>
          <w:rFonts w:ascii="Times New Roman" w:hAnsi="Times New Roman" w:cs="Times New Roman"/>
          <w:lang w:val="ro-MD"/>
        </w:rPr>
        <w:t xml:space="preserve">în conformitate cu prevederile </w:t>
      </w:r>
      <w:r w:rsidRPr="00984FFE">
        <w:rPr>
          <w:rFonts w:ascii="Times New Roman" w:hAnsi="Times New Roman" w:cs="Times New Roman"/>
          <w:lang w:val="ro-MD"/>
        </w:rPr>
        <w:t>Legii nr. 436/2006 privind administrația publică locală</w:t>
      </w:r>
      <w:r w:rsidR="008E5D7D" w:rsidRPr="00984FFE">
        <w:rPr>
          <w:rFonts w:ascii="Times New Roman" w:hAnsi="Times New Roman" w:cs="Times New Roman"/>
          <w:lang w:val="ro-MD"/>
        </w:rPr>
        <w:t xml:space="preserve">, art. 29 alin. (1) lit. n). </w:t>
      </w:r>
      <w:r w:rsidR="008E5D7D" w:rsidRPr="00984FFE" w:rsidDel="008E5D7D">
        <w:rPr>
          <w:rFonts w:ascii="Times New Roman" w:hAnsi="Times New Roman" w:cs="Times New Roman"/>
          <w:lang w:val="ro-MD"/>
        </w:rPr>
        <w:t xml:space="preserve"> </w:t>
      </w:r>
    </w:p>
    <w:p w14:paraId="660EE3DD" w14:textId="4745C5F5" w:rsidR="00547CB2" w:rsidRPr="00984FFE" w:rsidRDefault="00547CB2">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Procedurile privind participarea autorităților administrației publice locale și altor persoane juridice în cadrul comunității de energie, inclusiv regulile de prevenire a conflictelor de interese, se stabilesc prin statut, în conformitate cu prevederile prezentei legi și ale legislației sectoriale aplicabile.</w:t>
      </w:r>
    </w:p>
    <w:p w14:paraId="3B3C1BD4" w14:textId="7768E6BD" w:rsidR="00BF0BF7" w:rsidRPr="00984FFE" w:rsidRDefault="004F58E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Calitatea de membru </w:t>
      </w:r>
      <w:r w:rsidR="008E5D7D" w:rsidRPr="00984FFE">
        <w:rPr>
          <w:rFonts w:ascii="Times New Roman" w:hAnsi="Times New Roman" w:cs="Times New Roman"/>
          <w:lang w:val="ro-MD"/>
        </w:rPr>
        <w:t xml:space="preserve">poate fi transmisă în condițiile </w:t>
      </w:r>
      <w:r w:rsidRPr="00984FFE">
        <w:rPr>
          <w:rFonts w:ascii="Times New Roman" w:hAnsi="Times New Roman" w:cs="Times New Roman"/>
          <w:lang w:val="ro-MD"/>
        </w:rPr>
        <w:t>înlocuir</w:t>
      </w:r>
      <w:r w:rsidR="008E5D7D" w:rsidRPr="00984FFE">
        <w:rPr>
          <w:rFonts w:ascii="Times New Roman" w:hAnsi="Times New Roman" w:cs="Times New Roman"/>
          <w:lang w:val="ro-MD"/>
        </w:rPr>
        <w:t>ii</w:t>
      </w:r>
      <w:r w:rsidRPr="00984FFE">
        <w:rPr>
          <w:rFonts w:ascii="Times New Roman" w:hAnsi="Times New Roman" w:cs="Times New Roman"/>
          <w:lang w:val="ro-MD"/>
        </w:rPr>
        <w:t xml:space="preserve"> sau schimb</w:t>
      </w:r>
      <w:r w:rsidR="008E5D7D" w:rsidRPr="00984FFE">
        <w:rPr>
          <w:rFonts w:ascii="Times New Roman" w:hAnsi="Times New Roman" w:cs="Times New Roman"/>
          <w:lang w:val="ro-MD"/>
        </w:rPr>
        <w:t>ă</w:t>
      </w:r>
      <w:r w:rsidRPr="00984FFE">
        <w:rPr>
          <w:rFonts w:ascii="Times New Roman" w:hAnsi="Times New Roman" w:cs="Times New Roman"/>
          <w:lang w:val="ro-MD"/>
        </w:rPr>
        <w:t>r</w:t>
      </w:r>
      <w:r w:rsidR="008E5D7D" w:rsidRPr="00984FFE">
        <w:rPr>
          <w:rFonts w:ascii="Times New Roman" w:hAnsi="Times New Roman" w:cs="Times New Roman"/>
          <w:lang w:val="ro-MD"/>
        </w:rPr>
        <w:t>ii</w:t>
      </w:r>
      <w:r w:rsidRPr="00984FFE">
        <w:rPr>
          <w:rFonts w:ascii="Times New Roman" w:hAnsi="Times New Roman" w:cs="Times New Roman"/>
          <w:lang w:val="ro-MD"/>
        </w:rPr>
        <w:t xml:space="preserve"> persoanei care exercită calitatea de membru, fără modificarea numărului locului de consum, atunci când aceasta rezultă din schimbarea titularului dreptului de folosință sau proprietate asupra locului de consum, ori din alte circumstanțe obiective prevăzute de statut, cu respectarea procedurilor interne aplicabile</w:t>
      </w:r>
      <w:r w:rsidR="00BF0BF7" w:rsidRPr="00984FFE">
        <w:rPr>
          <w:rFonts w:ascii="Times New Roman" w:hAnsi="Times New Roman" w:cs="Times New Roman"/>
          <w:lang w:val="ro-MD"/>
        </w:rPr>
        <w:t>.</w:t>
      </w:r>
    </w:p>
    <w:p w14:paraId="4029C1C8" w14:textId="25ADF3F0" w:rsidR="004F58E3" w:rsidRPr="00984FFE" w:rsidRDefault="004F58E3">
      <w:pPr>
        <w:pStyle w:val="ListParagraph"/>
        <w:numPr>
          <w:ilvl w:val="0"/>
          <w:numId w:val="4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Membrii au drepturi egale în raport cu comunitatea, inclusiv dreptul la un vot, în condițiile prezentei legi, ale statutului și ale legislației sectoriale aplicabile.</w:t>
      </w:r>
    </w:p>
    <w:p w14:paraId="6297955C" w14:textId="16E927EF" w:rsidR="00B37C43" w:rsidRPr="00984FFE" w:rsidRDefault="00B37C43" w:rsidP="00B37C43">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 xml:space="preserve">Articolul 6. Aderarea noilor membri ai comunității de energie </w:t>
      </w:r>
    </w:p>
    <w:p w14:paraId="6C49D7E4" w14:textId="77777777"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După înregistrarea comunității de energie, orice persoană fizică sau juridică care îndeplinește criteriile stabilite de prezenta lege poate solicita aderarea la comunitate. </w:t>
      </w:r>
    </w:p>
    <w:p w14:paraId="67EC2E20" w14:textId="0E54CBBD"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Aderarea se solicită în baza unei cereri scrise, pe suport hârtie sau electronic, care cuprinde cel puțin:</w:t>
      </w:r>
    </w:p>
    <w:p w14:paraId="6AB27BD5" w14:textId="77777777"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datele de identificare ale solicitantului;</w:t>
      </w:r>
    </w:p>
    <w:p w14:paraId="5C457E08" w14:textId="37D3F94E"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adresa locului</w:t>
      </w:r>
      <w:r w:rsidR="00E24739" w:rsidRPr="00984FFE">
        <w:rPr>
          <w:rFonts w:ascii="Times New Roman" w:hAnsi="Times New Roman" w:cs="Times New Roman"/>
          <w:lang w:val="ro-MD"/>
        </w:rPr>
        <w:t xml:space="preserve"> sau</w:t>
      </w:r>
      <w:r w:rsidRPr="00984FFE">
        <w:rPr>
          <w:rFonts w:ascii="Times New Roman" w:hAnsi="Times New Roman" w:cs="Times New Roman"/>
          <w:lang w:val="ro-MD"/>
        </w:rPr>
        <w:t xml:space="preserve"> locurilor de consum, producere sau</w:t>
      </w:r>
      <w:r w:rsidR="00E24739" w:rsidRPr="00984FFE">
        <w:rPr>
          <w:rFonts w:ascii="Times New Roman" w:hAnsi="Times New Roman" w:cs="Times New Roman"/>
          <w:lang w:val="ro-MD"/>
        </w:rPr>
        <w:t>/și</w:t>
      </w:r>
      <w:r w:rsidRPr="00984FFE">
        <w:rPr>
          <w:rFonts w:ascii="Times New Roman" w:hAnsi="Times New Roman" w:cs="Times New Roman"/>
          <w:lang w:val="ro-MD"/>
        </w:rPr>
        <w:t xml:space="preserve"> stocare;</w:t>
      </w:r>
    </w:p>
    <w:p w14:paraId="7100E912" w14:textId="77777777"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angajamentul de respectare a statutului și regulamentelor interne;</w:t>
      </w:r>
    </w:p>
    <w:p w14:paraId="4AFA5485" w14:textId="69FA1F46" w:rsidR="00B37C43" w:rsidRPr="00984FFE" w:rsidRDefault="00B37C43">
      <w:pPr>
        <w:pStyle w:val="ListParagraph"/>
        <w:numPr>
          <w:ilvl w:val="0"/>
          <w:numId w:val="8"/>
        </w:numPr>
        <w:spacing w:before="120" w:after="120" w:line="240" w:lineRule="auto"/>
        <w:ind w:left="0" w:firstLine="567"/>
        <w:jc w:val="both"/>
        <w:rPr>
          <w:rFonts w:ascii="Times New Roman" w:hAnsi="Times New Roman" w:cs="Times New Roman"/>
          <w:strike/>
          <w:lang w:val="ro-MD"/>
        </w:rPr>
      </w:pPr>
      <w:r w:rsidRPr="00984FFE">
        <w:rPr>
          <w:rFonts w:ascii="Times New Roman" w:hAnsi="Times New Roman" w:cs="Times New Roman"/>
          <w:lang w:val="ro-MD"/>
        </w:rPr>
        <w:t>documente justificative specificate în statut</w:t>
      </w:r>
      <w:r w:rsidR="008E51CB" w:rsidRPr="00984FFE">
        <w:rPr>
          <w:rFonts w:ascii="Times New Roman" w:hAnsi="Times New Roman" w:cs="Times New Roman"/>
          <w:lang w:val="ro-MD"/>
        </w:rPr>
        <w:t>.</w:t>
      </w:r>
    </w:p>
    <w:p w14:paraId="79C0DD42" w14:textId="593B14AA" w:rsidR="00683F08" w:rsidRPr="00984FFE" w:rsidRDefault="00683F08">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Cererea este examinată de Consiliul de administrare, care verifică îndeplinirea cumulativă a condițiilor prevăzute la alin. (4) și adoptă, în cel mult 15 de zile calendaristice de la data depunerii complete a documentelor, un aviz motivat cu propunerea de acceptare sau de respingere a cererii. </w:t>
      </w:r>
    </w:p>
    <w:p w14:paraId="2E18EDC2" w14:textId="35077283"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Acceptarea în calitate de membru are loc în condițiile îndeplinirii cumulative a:</w:t>
      </w:r>
    </w:p>
    <w:p w14:paraId="0D65E999" w14:textId="2F9954BA" w:rsidR="00B37C43" w:rsidRPr="00984FFE" w:rsidRDefault="00B37C43">
      <w:pPr>
        <w:pStyle w:val="ListParagraph"/>
        <w:numPr>
          <w:ilvl w:val="0"/>
          <w:numId w:val="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întrunirea condițiilor de eligibilitate prevăzute </w:t>
      </w:r>
      <w:r w:rsidR="006E7794" w:rsidRPr="00984FFE">
        <w:rPr>
          <w:rFonts w:ascii="Times New Roman" w:hAnsi="Times New Roman" w:cs="Times New Roman"/>
          <w:lang w:val="ro-MD"/>
        </w:rPr>
        <w:t>la art. 5;</w:t>
      </w:r>
    </w:p>
    <w:p w14:paraId="593EB713" w14:textId="3F0A61C1" w:rsidR="00B37C43" w:rsidRPr="00984FFE" w:rsidRDefault="00B37C43">
      <w:pPr>
        <w:pStyle w:val="ListParagraph"/>
        <w:numPr>
          <w:ilvl w:val="0"/>
          <w:numId w:val="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încadrarea tehnică a locului de consum, producere sau stocare, după caz, în aria locală și în condițiile de rețea aplicabile;</w:t>
      </w:r>
    </w:p>
    <w:p w14:paraId="56023160" w14:textId="77777777" w:rsidR="00B37C43" w:rsidRPr="00984FFE" w:rsidRDefault="00B37C43">
      <w:pPr>
        <w:pStyle w:val="ListParagraph"/>
        <w:numPr>
          <w:ilvl w:val="0"/>
          <w:numId w:val="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absența conflictelor de interese sau a incompatibilităților stabilite în statut. </w:t>
      </w:r>
    </w:p>
    <w:p w14:paraId="520B7BA3" w14:textId="31495AEB" w:rsidR="00A579DE" w:rsidRPr="00984FFE" w:rsidRDefault="00A579DE">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Acceptarea în calitate de membru se decide de adunarea generală, în temeiul avizului Consiliului de administrare adoptat în condițiile alin. (3), în cadrul primei ședințe ordinare sau extraordinare ulterioare adoptării acestuia. Prin derogare, statutul poate prevedea că acceptarea în calitate de membru se decide direct de Consiliul de administrare, cu informarea adunării generale în cadrul primei sale ședințe ulterioare.</w:t>
      </w:r>
      <w:r w:rsidR="009F6E1F" w:rsidRPr="00984FFE">
        <w:rPr>
          <w:rFonts w:ascii="Times New Roman" w:hAnsi="Times New Roman" w:cs="Times New Roman"/>
          <w:lang w:val="ro-MD"/>
        </w:rPr>
        <w:t xml:space="preserve"> Decizia este comunicată solicitantului în scris, pe suport de hârtie sau electronic, în termen de 5 zile lucrătoare de la adoptare.</w:t>
      </w:r>
    </w:p>
    <w:p w14:paraId="34675CD1" w14:textId="12D861EB"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Calitatea de membru se dobândește de la </w:t>
      </w:r>
      <w:r w:rsidR="005A6766" w:rsidRPr="00984FFE">
        <w:rPr>
          <w:rFonts w:ascii="Times New Roman" w:hAnsi="Times New Roman" w:cs="Times New Roman"/>
          <w:lang w:val="ro-MD"/>
        </w:rPr>
        <w:t xml:space="preserve">data </w:t>
      </w:r>
      <w:r w:rsidR="00A579DE" w:rsidRPr="00984FFE">
        <w:rPr>
          <w:rFonts w:ascii="Times New Roman" w:hAnsi="Times New Roman" w:cs="Times New Roman"/>
          <w:lang w:val="ro-MD"/>
        </w:rPr>
        <w:t>adoptării deciziei de acceptare potrivit alin. (</w:t>
      </w:r>
      <w:r w:rsidR="009F6E1F" w:rsidRPr="00984FFE">
        <w:rPr>
          <w:rFonts w:ascii="Times New Roman" w:hAnsi="Times New Roman" w:cs="Times New Roman"/>
          <w:lang w:val="ro-MD"/>
        </w:rPr>
        <w:t>5</w:t>
      </w:r>
      <w:r w:rsidR="00A579DE" w:rsidRPr="00984FFE">
        <w:rPr>
          <w:rFonts w:ascii="Times New Roman" w:hAnsi="Times New Roman" w:cs="Times New Roman"/>
          <w:lang w:val="ro-MD"/>
        </w:rPr>
        <w:t>), dacă statutul nu prevede o dată ulterioară, cum ar fi data achitării taxei de aderare sau alte evenimente sub condiție suspensivă.</w:t>
      </w:r>
    </w:p>
    <w:p w14:paraId="02A53D6D" w14:textId="2F9FA2FB" w:rsidR="00924C78" w:rsidRPr="00984FFE" w:rsidRDefault="00924C78">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cazul în care cererea de aderare nu întrunește cumulativ condițiile prevăzute la alineatul (4), Consiliul de administrare solicită în scris solicitantului, în termen de 5 zile lucrătoare de la înregistrarea cererii, completarea documentației sau înlăturarea neconformităților, acordându-i un termen de conformare de cel puțin 10 zile lucrătoare. Dacă, la expirarea termenului de conformare, cererea continuă să nu întrunească condițiile prevăzute la alineatul (4), Consiliul de administrare adoptă decizia motivată de respingere și o comunică solicitantului în scris, pe suport de hârtie sau electronic, în termen de 5 zile lucrătoare de la adoptare.</w:t>
      </w:r>
    </w:p>
    <w:p w14:paraId="1A9DD5C5" w14:textId="4FBB873A" w:rsidR="00924C78" w:rsidRPr="00984FFE" w:rsidRDefault="00924C78">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Statutul comunității de energie poate prevedea proceduri interne de contestare, asigurând imparțialitatea, transparența și termenul rezonabil de soluționare.</w:t>
      </w:r>
    </w:p>
    <w:p w14:paraId="1430A1F5" w14:textId="54F85B8C" w:rsidR="009F6E1F" w:rsidRPr="00984FFE" w:rsidRDefault="002919AE">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care aderă la comunitate</w:t>
      </w:r>
      <w:r w:rsidR="00924C78" w:rsidRPr="00984FFE">
        <w:rPr>
          <w:rFonts w:ascii="Times New Roman" w:hAnsi="Times New Roman" w:cs="Times New Roman"/>
          <w:lang w:val="ro-MD"/>
        </w:rPr>
        <w:t>a de energie</w:t>
      </w:r>
      <w:r w:rsidRPr="00984FFE">
        <w:rPr>
          <w:rFonts w:ascii="Times New Roman" w:hAnsi="Times New Roman" w:cs="Times New Roman"/>
          <w:lang w:val="ro-MD"/>
        </w:rPr>
        <w:t xml:space="preserve"> punând la dispoziția acesteia o instalație proprie de producere sau de stocare încheie cu comunitatea</w:t>
      </w:r>
      <w:r w:rsidR="00924C78" w:rsidRPr="00984FFE">
        <w:rPr>
          <w:rFonts w:ascii="Times New Roman" w:hAnsi="Times New Roman" w:cs="Times New Roman"/>
          <w:lang w:val="ro-MD"/>
        </w:rPr>
        <w:t xml:space="preserve"> de energie</w:t>
      </w:r>
      <w:r w:rsidRPr="00984FFE">
        <w:rPr>
          <w:rFonts w:ascii="Times New Roman" w:hAnsi="Times New Roman" w:cs="Times New Roman"/>
          <w:lang w:val="ro-MD"/>
        </w:rPr>
        <w:t>, anterior sau concomitent dobândirii calității de membru, un acord scris care reglementează datele tehnice ale instalației, termenul de notificare prealabilă a retragerii</w:t>
      </w:r>
      <w:r w:rsidR="00924C78" w:rsidRPr="00984FFE">
        <w:rPr>
          <w:rFonts w:ascii="Times New Roman" w:hAnsi="Times New Roman" w:cs="Times New Roman"/>
          <w:lang w:val="ro-MD"/>
        </w:rPr>
        <w:t xml:space="preserve">, </w:t>
      </w:r>
      <w:r w:rsidRPr="00984FFE">
        <w:rPr>
          <w:rFonts w:ascii="Times New Roman" w:hAnsi="Times New Roman" w:cs="Times New Roman"/>
          <w:lang w:val="ro-MD"/>
        </w:rPr>
        <w:t xml:space="preserve">repartizarea costurilor și prejudiciilor generate de retragere, opțiunile de preluare, răscumpărare sau transfer al instalației, mecanismele de continuitate aplicabile în cazul în care instalația reprezintă sursa exclusivă </w:t>
      </w:r>
      <w:r w:rsidR="00924C78" w:rsidRPr="00984FFE">
        <w:rPr>
          <w:rFonts w:ascii="Times New Roman" w:hAnsi="Times New Roman" w:cs="Times New Roman"/>
          <w:lang w:val="ro-MD"/>
        </w:rPr>
        <w:t>sau</w:t>
      </w:r>
      <w:r w:rsidRPr="00984FFE">
        <w:rPr>
          <w:rFonts w:ascii="Times New Roman" w:hAnsi="Times New Roman" w:cs="Times New Roman"/>
          <w:lang w:val="ro-MD"/>
        </w:rPr>
        <w:t xml:space="preserve"> majoritară de producere, precum și modalitatea de soluționare a diferendelor</w:t>
      </w:r>
      <w:r w:rsidR="009F6E1F" w:rsidRPr="00984FFE">
        <w:rPr>
          <w:rFonts w:ascii="Times New Roman" w:hAnsi="Times New Roman" w:cs="Times New Roman"/>
          <w:lang w:val="ro-MD"/>
        </w:rPr>
        <w:t>.</w:t>
      </w:r>
    </w:p>
    <w:p w14:paraId="4C8A196B" w14:textId="77777777"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ține Registrul membrilor, pe care îl actualizează în termen de 10 zile lucrătoare de la admitere, retragere sau excluderea membrului.</w:t>
      </w:r>
    </w:p>
    <w:p w14:paraId="68FDF456" w14:textId="7CFF6811" w:rsidR="00B37C43" w:rsidRPr="00984FFE" w:rsidRDefault="00B37C43">
      <w:pPr>
        <w:numPr>
          <w:ilvl w:val="0"/>
          <w:numId w:val="7"/>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este obligată să transmită organului înregistrării de stat</w:t>
      </w:r>
      <w:r w:rsidR="00924C78" w:rsidRPr="00984FFE">
        <w:rPr>
          <w:rFonts w:ascii="Times New Roman" w:hAnsi="Times New Roman" w:cs="Times New Roman"/>
          <w:lang w:val="ro-MD"/>
        </w:rPr>
        <w:t>, la necesitate,</w:t>
      </w:r>
      <w:r w:rsidRPr="00984FFE">
        <w:rPr>
          <w:rFonts w:ascii="Times New Roman" w:hAnsi="Times New Roman" w:cs="Times New Roman"/>
          <w:lang w:val="ro-MD"/>
        </w:rPr>
        <w:t xml:space="preserve"> lista actualizată a membrilor săi.</w:t>
      </w:r>
    </w:p>
    <w:p w14:paraId="4186CBB1" w14:textId="003D2781" w:rsidR="00B37C43" w:rsidRPr="00984FFE" w:rsidRDefault="00B37C43" w:rsidP="00B37C43">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7. Suspendarea calității de membru al comunității de energie</w:t>
      </w:r>
    </w:p>
    <w:p w14:paraId="6B412907" w14:textId="07E6BBFB"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este suspendată de Consiliul de administrare al comunității în una dintre următoarele situații:</w:t>
      </w:r>
    </w:p>
    <w:p w14:paraId="3DCFE8AE" w14:textId="77777777" w:rsidR="00B37C43" w:rsidRPr="00984FFE" w:rsidRDefault="00B37C43">
      <w:pPr>
        <w:pStyle w:val="ListParagraph"/>
        <w:numPr>
          <w:ilvl w:val="0"/>
          <w:numId w:val="1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cererea membrului, în condițiile prevăzute la alin. (2);</w:t>
      </w:r>
    </w:p>
    <w:p w14:paraId="4CB1E9AC" w14:textId="3C4C1F42" w:rsidR="00B37C43" w:rsidRPr="00984FFE" w:rsidRDefault="00B37C43">
      <w:pPr>
        <w:pStyle w:val="ListParagraph"/>
        <w:numPr>
          <w:ilvl w:val="0"/>
          <w:numId w:val="1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alte cazuri expres prevăzute de statut.</w:t>
      </w:r>
    </w:p>
    <w:p w14:paraId="605E3E6E" w14:textId="638C4E8B"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poate solicita suspendarea calității sale printr-o notificare scrisă adresată Consiliului de administrare al comunității, motivând perioada și temeiul solicitării.</w:t>
      </w:r>
    </w:p>
    <w:p w14:paraId="1A8DDEBA" w14:textId="6D7DAEBC"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 poate stabili un termen minim și maxim al suspendării și condițiile de reluare a calității de membru.</w:t>
      </w:r>
    </w:p>
    <w:p w14:paraId="4FA6341A" w14:textId="77777777"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Suspendarea nu poate fi solicitată sau acordată în scopul evitării responsabilităților legale sau contractuale.</w:t>
      </w:r>
    </w:p>
    <w:p w14:paraId="53F4151B" w14:textId="77777777"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Decizia de suspendare trebuie să fie motivată în fapt și în drept și comunicată membrului în termenul stabilit prin statut.</w:t>
      </w:r>
    </w:p>
    <w:p w14:paraId="3B0204C3" w14:textId="77777777"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Pe durata suspendării, membrul:</w:t>
      </w:r>
    </w:p>
    <w:p w14:paraId="577D8541" w14:textId="77777777" w:rsidR="00B37C43" w:rsidRPr="00984FFE" w:rsidRDefault="00B37C43">
      <w:pPr>
        <w:pStyle w:val="ListParagraph"/>
        <w:numPr>
          <w:ilvl w:val="0"/>
          <w:numId w:val="1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nu participă la luarea deciziilor comunității și nu exercită drepturile de vot;</w:t>
      </w:r>
    </w:p>
    <w:p w14:paraId="056DF558" w14:textId="0212E99C" w:rsidR="00B37C43" w:rsidRPr="00984FFE" w:rsidRDefault="00B37C43">
      <w:pPr>
        <w:pStyle w:val="ListParagraph"/>
        <w:numPr>
          <w:ilvl w:val="0"/>
          <w:numId w:val="1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nu beneficiază de drepturile economice sau participative aferente proiectelor comunității;</w:t>
      </w:r>
    </w:p>
    <w:p w14:paraId="6669E591" w14:textId="25C05EBF" w:rsidR="00B37C43" w:rsidRPr="00984FFE" w:rsidRDefault="00B37C43">
      <w:pPr>
        <w:pStyle w:val="ListParagraph"/>
        <w:numPr>
          <w:ilvl w:val="0"/>
          <w:numId w:val="1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rămâne obligat să îndeplinească obligațiile pecuniare sau contractuale scadente înainte de suspendare, dacă statutul prevede altfel.</w:t>
      </w:r>
    </w:p>
    <w:p w14:paraId="0798D926" w14:textId="77777777"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Suspendarea nu afectează obligația membrului de a respecta regulile privind confidențialitatea, utilizarea datelor și securitatea operațională.</w:t>
      </w:r>
    </w:p>
    <w:p w14:paraId="0DCF48BF" w14:textId="5FFF9389" w:rsidR="00B37C43" w:rsidRPr="00984FFE" w:rsidRDefault="00B37C43">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se reia:</w:t>
      </w:r>
    </w:p>
    <w:p w14:paraId="642674DE" w14:textId="77777777" w:rsidR="00B37C43" w:rsidRPr="00984FFE" w:rsidRDefault="00B37C43">
      <w:pPr>
        <w:pStyle w:val="ListParagraph"/>
        <w:numPr>
          <w:ilvl w:val="0"/>
          <w:numId w:val="1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încetarea cauzelor care au determinat suspendarea;</w:t>
      </w:r>
    </w:p>
    <w:p w14:paraId="325E4C4E" w14:textId="0FFB0191" w:rsidR="00B37C43" w:rsidRPr="00984FFE" w:rsidRDefault="00B37C43">
      <w:pPr>
        <w:pStyle w:val="ListParagraph"/>
        <w:numPr>
          <w:ilvl w:val="0"/>
          <w:numId w:val="1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cererea membrului, aprobată de Consiliul de administrare, în cazul suspendării voluntare;</w:t>
      </w:r>
    </w:p>
    <w:p w14:paraId="66A21623" w14:textId="6ACBD9EA" w:rsidR="00B37C43" w:rsidRPr="00984FFE" w:rsidRDefault="00B37C43">
      <w:pPr>
        <w:pStyle w:val="ListParagraph"/>
        <w:numPr>
          <w:ilvl w:val="0"/>
          <w:numId w:val="1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prin efectul statutului, în cazul îndeplinirii automate a condițiilor prevăzute.</w:t>
      </w:r>
    </w:p>
    <w:p w14:paraId="7BAAE6F4" w14:textId="666B26B5" w:rsidR="003C72F5" w:rsidRPr="00984FFE" w:rsidRDefault="003C72F5">
      <w:pPr>
        <w:pStyle w:val="ListParagraph"/>
        <w:numPr>
          <w:ilvl w:val="0"/>
          <w:numId w:val="1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Consiliul de administrare al comunității de energie decide revocarea deciziei de suspendare a calității de membru și reluarea exercitării drepturilor aferente acestei calități, decizie care se comunică membrului în mod oficial.</w:t>
      </w:r>
    </w:p>
    <w:p w14:paraId="56771729" w14:textId="37B8E890" w:rsidR="00B37C43" w:rsidRPr="00984FFE" w:rsidRDefault="00B37C43" w:rsidP="00B37C43">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8. Încetarea calității de membru al comunității de energie</w:t>
      </w:r>
    </w:p>
    <w:p w14:paraId="31C06B58" w14:textId="77777777"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încetează în una dintre următoarele situații:</w:t>
      </w:r>
    </w:p>
    <w:p w14:paraId="3DE2D494" w14:textId="77777777"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retragerea voluntară a membrului, notificată în condițiile prevăzute la alin. (2);</w:t>
      </w:r>
    </w:p>
    <w:p w14:paraId="420201CA" w14:textId="77777777"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excluderea membrului, în condițiile prevăzute la alin. (5);</w:t>
      </w:r>
    </w:p>
    <w:p w14:paraId="620B7BEC" w14:textId="5B5457AB"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încetarea existenței persoanei juridice membre, prin dizolvare</w:t>
      </w:r>
      <w:r w:rsidR="00D91760" w:rsidRPr="00984FFE">
        <w:rPr>
          <w:rFonts w:ascii="Times New Roman" w:hAnsi="Times New Roman" w:cs="Times New Roman"/>
          <w:lang w:val="ro-MD"/>
        </w:rPr>
        <w:t xml:space="preserve"> sau </w:t>
      </w:r>
      <w:r w:rsidRPr="00984FFE">
        <w:rPr>
          <w:rFonts w:ascii="Times New Roman" w:hAnsi="Times New Roman" w:cs="Times New Roman"/>
          <w:lang w:val="ro-MD"/>
        </w:rPr>
        <w:t>reorganizare;</w:t>
      </w:r>
    </w:p>
    <w:p w14:paraId="5DFC8310" w14:textId="020D6FE9"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pierderea calității de membru, ca urmare a pierderii a cel puțin uneia dintre condițiile de eligibilitate,</w:t>
      </w:r>
      <w:r w:rsidR="001111C2" w:rsidRPr="00984FFE">
        <w:rPr>
          <w:rFonts w:ascii="Times New Roman" w:hAnsi="Times New Roman" w:cs="Times New Roman"/>
          <w:lang w:val="ro-MD"/>
        </w:rPr>
        <w:t xml:space="preserve"> prevăzute la art.</w:t>
      </w:r>
      <w:r w:rsidR="00951CAD" w:rsidRPr="00984FFE">
        <w:rPr>
          <w:rFonts w:ascii="Times New Roman" w:hAnsi="Times New Roman" w:cs="Times New Roman"/>
          <w:lang w:val="ro-MD"/>
        </w:rPr>
        <w:t xml:space="preserve"> </w:t>
      </w:r>
      <w:r w:rsidR="001111C2" w:rsidRPr="00984FFE">
        <w:rPr>
          <w:rFonts w:ascii="Times New Roman" w:hAnsi="Times New Roman" w:cs="Times New Roman"/>
          <w:lang w:val="ro-MD"/>
        </w:rPr>
        <w:t>5</w:t>
      </w:r>
      <w:r w:rsidRPr="00984FFE">
        <w:rPr>
          <w:rFonts w:ascii="Times New Roman" w:hAnsi="Times New Roman" w:cs="Times New Roman"/>
          <w:lang w:val="ro-MD"/>
        </w:rPr>
        <w:t>;</w:t>
      </w:r>
    </w:p>
    <w:p w14:paraId="3B3CEFFA" w14:textId="75139D50"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denunțarea participării de către membru ca efect al încetării raporturilor juridice privind utilizarea unor instalații sau resurse ale comunității, atunci când aceste raporturi constituie o condiție indispensabilă pentru calitatea de membru;</w:t>
      </w:r>
    </w:p>
    <w:p w14:paraId="2BCF2AA1" w14:textId="0C870E10" w:rsidR="00B37C43" w:rsidRPr="00984FFE" w:rsidRDefault="00B37C43">
      <w:pPr>
        <w:pStyle w:val="ListParagraph"/>
        <w:numPr>
          <w:ilvl w:val="0"/>
          <w:numId w:val="1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orice alte situații prevăzute expres de statut.</w:t>
      </w:r>
    </w:p>
    <w:p w14:paraId="45A3300A" w14:textId="2C26FAF2"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poate solicita încetarea calității sale printr-o notificare scrisă adresată Consiliului de administrare al comunității de energie, cu respectarea termenului de preaviz stabilit prin statut.</w:t>
      </w:r>
    </w:p>
    <w:p w14:paraId="2076C966" w14:textId="77777777"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 poate prevedea obligații financiare, tehnice sau administrative ce trebuie îndeplinite înainte de retragere, inclusiv regularizarea obligațiilor financiare și soluționarea eventualelor drepturi asupra activelor comune.</w:t>
      </w:r>
    </w:p>
    <w:p w14:paraId="081918C3" w14:textId="19544F40" w:rsidR="00B37C43" w:rsidRPr="00984FFE" w:rsidRDefault="006E0318">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 nu poate impune restricții nejustificate care să împiedice retragerea, cu excepția măsurilor necesare pentru evitarea prejudicierii altor membri sau a funcționării comunității de energie.</w:t>
      </w:r>
    </w:p>
    <w:p w14:paraId="45D7A7FD" w14:textId="61460399"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Membrul poate fi exclus prin hotărârea adunării generale a membrilor comunității de energie, adoptată în condițiile statutului, în următoarele situații:</w:t>
      </w:r>
    </w:p>
    <w:p w14:paraId="7D5462C2" w14:textId="0CD1BF76" w:rsidR="00B37C43" w:rsidRPr="00984FFE" w:rsidRDefault="00B37C43">
      <w:pPr>
        <w:pStyle w:val="ListParagraph"/>
        <w:numPr>
          <w:ilvl w:val="0"/>
          <w:numId w:val="1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încălcarea gravă sau repetată a prezentei legi, a reglementărilor sectoriale sau a statutului;</w:t>
      </w:r>
    </w:p>
    <w:p w14:paraId="295DA21E" w14:textId="77777777" w:rsidR="00B37C43" w:rsidRPr="00984FFE" w:rsidRDefault="00B37C43">
      <w:pPr>
        <w:pStyle w:val="ListParagraph"/>
        <w:numPr>
          <w:ilvl w:val="0"/>
          <w:numId w:val="1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afectarea funcționării, securității sau independenței comunității de energie;</w:t>
      </w:r>
    </w:p>
    <w:p w14:paraId="08211345" w14:textId="77777777" w:rsidR="00B37C43" w:rsidRPr="00984FFE" w:rsidRDefault="00B37C43">
      <w:pPr>
        <w:pStyle w:val="ListParagraph"/>
        <w:numPr>
          <w:ilvl w:val="0"/>
          <w:numId w:val="1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neîndeplinirea obligațiilor financiare, tehnice sau administrative, la termenele stabilite;</w:t>
      </w:r>
    </w:p>
    <w:p w14:paraId="5AD83230" w14:textId="77777777"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Excluderea trebuie precedată de:</w:t>
      </w:r>
    </w:p>
    <w:p w14:paraId="330A4C35" w14:textId="77777777" w:rsidR="00B37C43" w:rsidRPr="00984FFE" w:rsidRDefault="00B37C43">
      <w:pPr>
        <w:pStyle w:val="ListParagraph"/>
        <w:numPr>
          <w:ilvl w:val="0"/>
          <w:numId w:val="1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informarea prealabilă a membrului cu privire la faptele imputate;</w:t>
      </w:r>
    </w:p>
    <w:p w14:paraId="2D1A4EE4" w14:textId="77777777" w:rsidR="00B37C43" w:rsidRPr="00984FFE" w:rsidRDefault="00B37C43">
      <w:pPr>
        <w:pStyle w:val="ListParagraph"/>
        <w:numPr>
          <w:ilvl w:val="0"/>
          <w:numId w:val="1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acordarea posibilității de a formula obiecții și a-și prezenta apărarea;</w:t>
      </w:r>
    </w:p>
    <w:p w14:paraId="65515F29" w14:textId="77777777" w:rsidR="00B37C43" w:rsidRPr="00984FFE" w:rsidRDefault="00B37C43">
      <w:pPr>
        <w:pStyle w:val="ListParagraph"/>
        <w:numPr>
          <w:ilvl w:val="0"/>
          <w:numId w:val="13"/>
        </w:numPr>
        <w:spacing w:before="120" w:after="120" w:line="240" w:lineRule="auto"/>
        <w:ind w:left="0" w:firstLine="567"/>
        <w:jc w:val="both"/>
        <w:rPr>
          <w:rFonts w:ascii="Times New Roman" w:hAnsi="Times New Roman" w:cs="Times New Roman"/>
          <w:color w:val="FF0000"/>
          <w:lang w:val="ro-MD"/>
        </w:rPr>
      </w:pPr>
      <w:r w:rsidRPr="00984FFE">
        <w:rPr>
          <w:rFonts w:ascii="Times New Roman" w:hAnsi="Times New Roman" w:cs="Times New Roman"/>
          <w:lang w:val="ro-MD"/>
        </w:rPr>
        <w:t>motivarea în fapt și în drept a hotărârii de excludere.</w:t>
      </w:r>
    </w:p>
    <w:p w14:paraId="67E1A2ED" w14:textId="25CAA701" w:rsidR="005958E2" w:rsidRPr="00984FFE" w:rsidRDefault="005958E2">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Decizia adunării generale  de a exclude un membru poate fi contestată în </w:t>
      </w:r>
      <w:proofErr w:type="spellStart"/>
      <w:r w:rsidRPr="00984FFE">
        <w:rPr>
          <w:rFonts w:ascii="Times New Roman" w:hAnsi="Times New Roman" w:cs="Times New Roman"/>
          <w:lang w:val="ro-MD"/>
        </w:rPr>
        <w:t>instanţa</w:t>
      </w:r>
      <w:proofErr w:type="spellEnd"/>
      <w:r w:rsidRPr="00984FFE">
        <w:rPr>
          <w:rFonts w:ascii="Times New Roman" w:hAnsi="Times New Roman" w:cs="Times New Roman"/>
          <w:lang w:val="ro-MD"/>
        </w:rPr>
        <w:t xml:space="preserve"> de judecată competentă în termen de 3 luni de la adoptarea acesteia</w:t>
      </w:r>
      <w:r w:rsidR="00D919F0" w:rsidRPr="00984FFE">
        <w:rPr>
          <w:rFonts w:ascii="Times New Roman" w:hAnsi="Times New Roman" w:cs="Times New Roman"/>
          <w:lang w:val="ro-MD"/>
        </w:rPr>
        <w:t>.</w:t>
      </w:r>
    </w:p>
    <w:p w14:paraId="47BACD93" w14:textId="77777777"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Încetarea calității de membru nu exonerează persoana de îndeplinirea obligațiilor financiare sau contractuale scadente până la data încetării.</w:t>
      </w:r>
    </w:p>
    <w:p w14:paraId="646D652E" w14:textId="6E75F0CD"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Drepturile patrimoniale și nepatrimoniale ale fostului membru se soluționează conform statutului și legislației civile aplicabile.</w:t>
      </w:r>
    </w:p>
    <w:p w14:paraId="53CF7B50" w14:textId="08C143B6" w:rsidR="00B37C43" w:rsidRPr="00984FFE" w:rsidRDefault="00B37C43">
      <w:pPr>
        <w:pStyle w:val="ListParagraph"/>
        <w:numPr>
          <w:ilvl w:val="0"/>
          <w:numId w:val="1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Actele și informațiile sensibile obținute în calitate de membru supuse obligației de confidențialitate.</w:t>
      </w:r>
    </w:p>
    <w:p w14:paraId="6ABB363B"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Capitolul III</w:t>
      </w:r>
    </w:p>
    <w:p w14:paraId="2B1C6D9F"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highlight w:val="white"/>
          <w:lang w:val="ro-MD"/>
        </w:rPr>
      </w:pPr>
      <w:r w:rsidRPr="00984FFE">
        <w:rPr>
          <w:rFonts w:ascii="Times New Roman" w:eastAsia="Times New Roman" w:hAnsi="Times New Roman" w:cs="Times New Roman"/>
          <w:b/>
          <w:highlight w:val="white"/>
          <w:lang w:val="ro-MD"/>
        </w:rPr>
        <w:t>CONSTITUIREA, ÎNREGISTRAREA ȘI LICHIDAREA</w:t>
      </w:r>
    </w:p>
    <w:p w14:paraId="7CA644B9" w14:textId="77777777" w:rsidR="00587B40" w:rsidRPr="00984FFE" w:rsidRDefault="00587B40" w:rsidP="00587B40">
      <w:pPr>
        <w:spacing w:before="120" w:after="120" w:line="240" w:lineRule="auto"/>
        <w:ind w:firstLine="567"/>
        <w:jc w:val="center"/>
        <w:rPr>
          <w:rFonts w:ascii="Times New Roman" w:hAnsi="Times New Roman" w:cs="Times New Roman"/>
          <w:b/>
          <w:bCs/>
          <w:lang w:val="ro-MD"/>
        </w:rPr>
      </w:pPr>
      <w:r w:rsidRPr="00984FFE">
        <w:rPr>
          <w:rFonts w:ascii="Times New Roman" w:eastAsia="Times New Roman" w:hAnsi="Times New Roman" w:cs="Times New Roman"/>
          <w:b/>
          <w:highlight w:val="white"/>
          <w:lang w:val="ro-MD"/>
        </w:rPr>
        <w:t>COMUNITĂȚILOR DE ENERGIE</w:t>
      </w:r>
    </w:p>
    <w:p w14:paraId="11A776DA" w14:textId="77777777" w:rsidR="00587B40" w:rsidRPr="00984FFE" w:rsidRDefault="00587B40" w:rsidP="00587B40">
      <w:pPr>
        <w:spacing w:before="120" w:after="120" w:line="240" w:lineRule="auto"/>
        <w:ind w:firstLine="567"/>
        <w:jc w:val="both"/>
        <w:rPr>
          <w:rFonts w:ascii="Times New Roman" w:hAnsi="Times New Roman" w:cs="Times New Roman"/>
          <w:lang w:val="ro-MD"/>
        </w:rPr>
      </w:pPr>
      <w:r w:rsidRPr="00984FFE">
        <w:rPr>
          <w:rFonts w:ascii="Times New Roman" w:hAnsi="Times New Roman" w:cs="Times New Roman"/>
          <w:b/>
          <w:bCs/>
          <w:lang w:val="ro-MD"/>
        </w:rPr>
        <w:t>Articolul 9. Fondatorii comunității de energie</w:t>
      </w:r>
      <w:r w:rsidRPr="00984FFE">
        <w:rPr>
          <w:rFonts w:ascii="Times New Roman" w:hAnsi="Times New Roman" w:cs="Times New Roman"/>
          <w:lang w:val="ro-MD"/>
        </w:rPr>
        <w:t xml:space="preserve"> </w:t>
      </w:r>
    </w:p>
    <w:p w14:paraId="60875698" w14:textId="2119DB6D" w:rsidR="00587B40" w:rsidRPr="00984FFE" w:rsidRDefault="00587B40">
      <w:pPr>
        <w:numPr>
          <w:ilvl w:val="0"/>
          <w:numId w:val="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Comunitatea de energie se constituie de către cel puțin doi fondatori, persoane fizice și/sau juridice, care întrunesc condițiile de eligibilitate, prevăzute la art.5. </w:t>
      </w:r>
    </w:p>
    <w:p w14:paraId="4311F769" w14:textId="4DB40F7E" w:rsidR="00587B40" w:rsidRPr="00984FFE" w:rsidRDefault="00587B40">
      <w:pPr>
        <w:numPr>
          <w:ilvl w:val="0"/>
          <w:numId w:val="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De la data înregistrării comunității în registrul de stat al </w:t>
      </w:r>
      <w:r w:rsidR="00FE1855" w:rsidRPr="00984FFE">
        <w:rPr>
          <w:rFonts w:ascii="Times New Roman" w:hAnsi="Times New Roman" w:cs="Times New Roman"/>
          <w:lang w:val="ro-MD"/>
        </w:rPr>
        <w:t>unităților de drept</w:t>
      </w:r>
      <w:r w:rsidRPr="00984FFE">
        <w:rPr>
          <w:rFonts w:ascii="Times New Roman" w:hAnsi="Times New Roman" w:cs="Times New Roman"/>
          <w:lang w:val="ro-MD"/>
        </w:rPr>
        <w:t>, calitatea de fondator nu conferă niciun drept sau avantaj prioritar față de membrii care aderă ulterior. Toți membrii au drepturi și obligații egale, în condițiile prezentei legi și ale statutului.</w:t>
      </w:r>
    </w:p>
    <w:p w14:paraId="234D4A18" w14:textId="77777777" w:rsidR="00587B40" w:rsidRPr="00984FFE" w:rsidRDefault="00587B40">
      <w:pPr>
        <w:numPr>
          <w:ilvl w:val="0"/>
          <w:numId w:val="5"/>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Calitatea de membru al comunității de energie se dobândește:</w:t>
      </w:r>
    </w:p>
    <w:p w14:paraId="6720311D" w14:textId="0FC327F2" w:rsidR="00587B40" w:rsidRPr="00984FFE" w:rsidRDefault="00587B40">
      <w:pPr>
        <w:pStyle w:val="ListParagraph"/>
        <w:numPr>
          <w:ilvl w:val="0"/>
          <w:numId w:val="6"/>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pentru fondatori – de la data înregistrării comunității în Registrul de stat al </w:t>
      </w:r>
      <w:r w:rsidR="00FE1855" w:rsidRPr="00984FFE">
        <w:rPr>
          <w:rFonts w:ascii="Times New Roman" w:hAnsi="Times New Roman" w:cs="Times New Roman"/>
          <w:lang w:val="ro-MD"/>
        </w:rPr>
        <w:t>unităților de drept</w:t>
      </w:r>
      <w:r w:rsidRPr="00984FFE">
        <w:rPr>
          <w:rFonts w:ascii="Times New Roman" w:hAnsi="Times New Roman" w:cs="Times New Roman"/>
          <w:lang w:val="ro-MD"/>
        </w:rPr>
        <w:t>;</w:t>
      </w:r>
    </w:p>
    <w:p w14:paraId="590920CA" w14:textId="5DCACC5A" w:rsidR="00587B40" w:rsidRPr="00984FFE" w:rsidRDefault="00587B40">
      <w:pPr>
        <w:pStyle w:val="ListParagraph"/>
        <w:numPr>
          <w:ilvl w:val="0"/>
          <w:numId w:val="6"/>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pentru persoanele care aderă ulterior –</w:t>
      </w:r>
      <w:r w:rsidR="005958E2" w:rsidRPr="00984FFE">
        <w:rPr>
          <w:rFonts w:ascii="Times New Roman" w:hAnsi="Times New Roman" w:cs="Times New Roman"/>
          <w:lang w:val="ro-MD"/>
        </w:rPr>
        <w:t xml:space="preserve"> în condițiile prevăzute de art. 6 alin. (6). </w:t>
      </w:r>
    </w:p>
    <w:p w14:paraId="59E12C5D" w14:textId="3C6F084D"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10. Procedurile de constituire a comunității de energie</w:t>
      </w:r>
    </w:p>
    <w:p w14:paraId="2E6FDA02" w14:textId="77777777"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Comunitatea de energie se constituie în mod voluntar, în conformitate cu principiul liberei asocieri și cu prevederile legii. </w:t>
      </w:r>
    </w:p>
    <w:p w14:paraId="140B39A0" w14:textId="51263EE0"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Persoanele fizice și juridice, care corespund criteriilor de eligibilitate, vor forma un grup de inițiativă, pentru a identifică aria locală a comunității sau, după caz, localitățile, în cadrul cărora va activa comunitatea</w:t>
      </w:r>
      <w:r w:rsidR="00B72B7A" w:rsidRPr="00984FFE">
        <w:rPr>
          <w:rFonts w:ascii="Times New Roman" w:hAnsi="Times New Roman" w:cs="Times New Roman"/>
          <w:lang w:val="ro-MD"/>
        </w:rPr>
        <w:t xml:space="preserve"> și</w:t>
      </w:r>
      <w:r w:rsidRPr="00984FFE">
        <w:rPr>
          <w:rFonts w:ascii="Times New Roman" w:hAnsi="Times New Roman" w:cs="Times New Roman"/>
          <w:lang w:val="ro-MD"/>
        </w:rPr>
        <w:t xml:space="preserve"> lista potențialilor membri.</w:t>
      </w:r>
    </w:p>
    <w:p w14:paraId="7786FFD8" w14:textId="25150AAE" w:rsidR="00106DBB" w:rsidRPr="00984FFE" w:rsidRDefault="00106DBB">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Anterior convocării adunării de constituire, grupul de inițiativă întreprinde, după caz, demersurile prealabile prevăzute de Legea nr. 10/2016 privind promovarea utilizării energiei din surse regenerabile, de Legea nr. 164/2025 cu privire la energia electrică, precum și de actele normative secundare.</w:t>
      </w:r>
    </w:p>
    <w:p w14:paraId="4605E881" w14:textId="77777777"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Grupul de inițiativă pregătește:</w:t>
      </w:r>
    </w:p>
    <w:p w14:paraId="6BB58756" w14:textId="12A3A809" w:rsidR="00587B40" w:rsidRPr="00984FFE" w:rsidRDefault="00587B40">
      <w:pPr>
        <w:pStyle w:val="ListParagraph"/>
        <w:numPr>
          <w:ilvl w:val="1"/>
          <w:numId w:val="1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agenda </w:t>
      </w:r>
      <w:r w:rsidR="00106DBB" w:rsidRPr="00984FFE">
        <w:rPr>
          <w:rFonts w:ascii="Times New Roman" w:hAnsi="Times New Roman" w:cs="Times New Roman"/>
          <w:lang w:val="ro-MD"/>
        </w:rPr>
        <w:t>adunării</w:t>
      </w:r>
      <w:r w:rsidRPr="00984FFE">
        <w:rPr>
          <w:rFonts w:ascii="Times New Roman" w:hAnsi="Times New Roman" w:cs="Times New Roman"/>
          <w:lang w:val="ro-MD"/>
        </w:rPr>
        <w:t xml:space="preserve"> de constituire;</w:t>
      </w:r>
    </w:p>
    <w:p w14:paraId="2E15CC5B" w14:textId="77777777" w:rsidR="00587B40" w:rsidRPr="00984FFE" w:rsidRDefault="00587B40">
      <w:pPr>
        <w:pStyle w:val="ListParagraph"/>
        <w:numPr>
          <w:ilvl w:val="1"/>
          <w:numId w:val="1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proiectul Statutului;</w:t>
      </w:r>
    </w:p>
    <w:p w14:paraId="154D77EF" w14:textId="77777777" w:rsidR="00587B40" w:rsidRPr="00984FFE" w:rsidRDefault="00587B40">
      <w:pPr>
        <w:pStyle w:val="ListParagraph"/>
        <w:numPr>
          <w:ilvl w:val="1"/>
          <w:numId w:val="19"/>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lista membrilor potențiali ai comunității;</w:t>
      </w:r>
    </w:p>
    <w:p w14:paraId="62376791" w14:textId="4668A928" w:rsidR="00587B40" w:rsidRPr="00984FFE" w:rsidRDefault="000649E4">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Adunarea de constituire se convoacă de către grupul de inițiativă după oferirea posibilității potențialilor membri ai comunității de a examina conținutul statutului și de a-și exprima poziția asupra acestuia</w:t>
      </w:r>
      <w:r w:rsidR="00B72B7A" w:rsidRPr="00984FFE">
        <w:rPr>
          <w:rFonts w:ascii="Times New Roman" w:hAnsi="Times New Roman" w:cs="Times New Roman"/>
          <w:lang w:val="ro-MD"/>
        </w:rPr>
        <w:t xml:space="preserve"> și </w:t>
      </w:r>
      <w:r w:rsidRPr="00984FFE">
        <w:rPr>
          <w:rFonts w:ascii="Times New Roman" w:hAnsi="Times New Roman" w:cs="Times New Roman"/>
          <w:lang w:val="ro-MD"/>
        </w:rPr>
        <w:t>după analizarea comentariilor primite. La ședință sunt invitați toți potențialii membri</w:t>
      </w:r>
      <w:r w:rsidR="00B72B7A" w:rsidRPr="00984FFE">
        <w:rPr>
          <w:rFonts w:ascii="Times New Roman" w:hAnsi="Times New Roman" w:cs="Times New Roman"/>
          <w:lang w:val="ro-MD"/>
        </w:rPr>
        <w:t xml:space="preserve"> ai comunității</w:t>
      </w:r>
      <w:r w:rsidRPr="00984FFE">
        <w:rPr>
          <w:rFonts w:ascii="Times New Roman" w:hAnsi="Times New Roman" w:cs="Times New Roman"/>
          <w:lang w:val="ro-MD"/>
        </w:rPr>
        <w:t>. Participanții la adunarea de constituire aleg președintele și secretarul adunării.</w:t>
      </w:r>
    </w:p>
    <w:p w14:paraId="028D0EE1" w14:textId="77777777"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Adunarea de constituire aprobă:</w:t>
      </w:r>
    </w:p>
    <w:p w14:paraId="7880821C"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 comunității de energie;</w:t>
      </w:r>
    </w:p>
    <w:p w14:paraId="750C6B1A"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denumirea comunității de energie;</w:t>
      </w:r>
    </w:p>
    <w:p w14:paraId="7875A9D2"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sediul comunității de energie;</w:t>
      </w:r>
    </w:p>
    <w:p w14:paraId="5500D459"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procesul-verbal al adunării;</w:t>
      </w:r>
    </w:p>
    <w:p w14:paraId="1BDF4C4D"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Consiliul de administrare a comunității de energie;</w:t>
      </w:r>
    </w:p>
    <w:p w14:paraId="607EE403"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organul de control;</w:t>
      </w:r>
    </w:p>
    <w:p w14:paraId="788C81BF" w14:textId="77777777" w:rsidR="00587B40" w:rsidRPr="00984FFE" w:rsidRDefault="00587B40">
      <w:pPr>
        <w:pStyle w:val="ListParagraph"/>
        <w:numPr>
          <w:ilvl w:val="1"/>
          <w:numId w:val="20"/>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decizia de acordare a împuternicirilor unei persoane pentru depunerea dosarului cu actul de constituire și documentele aferente la organul de înregistrare de stat.</w:t>
      </w:r>
    </w:p>
    <w:p w14:paraId="415A7F96" w14:textId="45E8115C" w:rsidR="00587B40" w:rsidRPr="00984FFE" w:rsidRDefault="00587B40">
      <w:pPr>
        <w:pStyle w:val="ListParagraph"/>
        <w:numPr>
          <w:ilvl w:val="0"/>
          <w:numId w:val="18"/>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Votul se desfășoară potrivit principiului un membru – un vot.</w:t>
      </w:r>
    </w:p>
    <w:p w14:paraId="47DD796E" w14:textId="73065C4E"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11. Actul de constituire</w:t>
      </w:r>
    </w:p>
    <w:p w14:paraId="168845EF" w14:textId="504812E1"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Actul de constituire a comunității de energie este statutul, </w:t>
      </w:r>
      <w:r w:rsidRPr="00984FFE">
        <w:rPr>
          <w:rFonts w:ascii="Times New Roman" w:eastAsia="Times New Roman" w:hAnsi="Times New Roman" w:cs="Times New Roman"/>
          <w:highlight w:val="white"/>
          <w:lang w:val="ro-MD"/>
        </w:rPr>
        <w:t>aprobat prin decizia adunării de constituire, consemnată într-un proces-verbal al adunării de constituire</w:t>
      </w:r>
    </w:p>
    <w:p w14:paraId="04EF948E" w14:textId="66E7C02D"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Statutul </w:t>
      </w:r>
      <w:r w:rsidRPr="00984FFE">
        <w:rPr>
          <w:rFonts w:ascii="Times New Roman" w:eastAsia="Times New Roman" w:hAnsi="Times New Roman" w:cs="Times New Roman"/>
          <w:highlight w:val="white"/>
          <w:lang w:val="ro-MD"/>
        </w:rPr>
        <w:t xml:space="preserve">cuprinde, în mod obligatoriu, </w:t>
      </w:r>
      <w:r w:rsidRPr="00984FFE">
        <w:rPr>
          <w:rFonts w:ascii="Times New Roman" w:hAnsi="Times New Roman" w:cs="Times New Roman"/>
          <w:lang w:val="ro-MD"/>
        </w:rPr>
        <w:t xml:space="preserve">cel puțin </w:t>
      </w:r>
      <w:r w:rsidRPr="00984FFE">
        <w:rPr>
          <w:rFonts w:ascii="Times New Roman" w:eastAsia="Times New Roman" w:hAnsi="Times New Roman" w:cs="Times New Roman"/>
          <w:highlight w:val="white"/>
          <w:lang w:val="ro-MD"/>
        </w:rPr>
        <w:t>următoarele elemente</w:t>
      </w:r>
      <w:r w:rsidRPr="00984FFE">
        <w:rPr>
          <w:rFonts w:ascii="Times New Roman" w:hAnsi="Times New Roman" w:cs="Times New Roman"/>
          <w:lang w:val="ro-MD"/>
        </w:rPr>
        <w:t>:</w:t>
      </w:r>
    </w:p>
    <w:p w14:paraId="7622BDEF"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denumirea completă a comunității;</w:t>
      </w:r>
    </w:p>
    <w:p w14:paraId="5D8C4D84" w14:textId="5E318D52" w:rsidR="007C4CC8"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sediul;</w:t>
      </w:r>
    </w:p>
    <w:p w14:paraId="2DDD7C6D" w14:textId="03FA943E"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scopurile comunității și principiile de funcționare</w:t>
      </w:r>
      <w:r w:rsidR="005958E2" w:rsidRPr="00984FFE">
        <w:rPr>
          <w:rFonts w:ascii="Times New Roman" w:hAnsi="Times New Roman" w:cs="Times New Roman"/>
          <w:lang w:val="ro-MD"/>
        </w:rPr>
        <w:t>, în conformitate cu prevederile art. 3</w:t>
      </w:r>
      <w:r w:rsidRPr="00984FFE">
        <w:rPr>
          <w:rFonts w:ascii="Times New Roman" w:hAnsi="Times New Roman" w:cs="Times New Roman"/>
          <w:lang w:val="ro-MD"/>
        </w:rPr>
        <w:t>;</w:t>
      </w:r>
    </w:p>
    <w:p w14:paraId="24FB2C27" w14:textId="5F99AE1A"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termenul pentru care comunitatea este constituită;</w:t>
      </w:r>
    </w:p>
    <w:p w14:paraId="52D9A3BE"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aria locală declarată;</w:t>
      </w:r>
    </w:p>
    <w:p w14:paraId="026B861F"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activitățile permise comunității;</w:t>
      </w:r>
    </w:p>
    <w:p w14:paraId="7204FB6C"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drepturile și obligațiile membrilor;</w:t>
      </w:r>
    </w:p>
    <w:p w14:paraId="4509E536" w14:textId="382E3906" w:rsidR="007C4CC8"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procedura de aderare, suspendare și încetare a calității de membru;</w:t>
      </w:r>
    </w:p>
    <w:p w14:paraId="44DD3C5E" w14:textId="604E7EAF" w:rsidR="007C4CC8"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highlight w:val="white"/>
          <w:lang w:val="ro-MD"/>
        </w:rPr>
        <w:t xml:space="preserve">            </w:t>
      </w:r>
      <w:r w:rsidR="00587B40" w:rsidRPr="00984FFE">
        <w:rPr>
          <w:rFonts w:ascii="Times New Roman" w:eastAsia="Times New Roman" w:hAnsi="Times New Roman" w:cs="Times New Roman"/>
          <w:highlight w:val="white"/>
          <w:lang w:val="ro-MD"/>
        </w:rPr>
        <w:t>structura, atribuțiile, modul de constituire, durata mandatului și competențele organelor de conducere și de control;</w:t>
      </w:r>
    </w:p>
    <w:p w14:paraId="5542A2DB" w14:textId="59097AB2" w:rsidR="007C4CC8"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            </w:t>
      </w:r>
      <w:r w:rsidR="00587B40" w:rsidRPr="00984FFE">
        <w:rPr>
          <w:rFonts w:ascii="Times New Roman" w:hAnsi="Times New Roman" w:cs="Times New Roman"/>
          <w:lang w:val="ro-MD"/>
        </w:rPr>
        <w:t>modul de desemnare și atribuțiile administratorului;</w:t>
      </w:r>
    </w:p>
    <w:p w14:paraId="64551D57" w14:textId="43A36161" w:rsidR="007C4CC8"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highlight w:val="white"/>
          <w:lang w:val="ro-MD"/>
        </w:rPr>
        <w:t>modalitățile prin care se asigură transparența activității și informarea membrilor;</w:t>
      </w:r>
    </w:p>
    <w:p w14:paraId="6E9EB56D" w14:textId="5EAC5B54" w:rsidR="00587B40" w:rsidRPr="00984FFE" w:rsidRDefault="007C4CC8">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prevederi privind stabilirea plăților și a obligațiilor financiare ale membrilor față de comunitate;</w:t>
      </w:r>
    </w:p>
    <w:p w14:paraId="7FC81C2F" w14:textId="6DDBAD90" w:rsidR="00681C0B" w:rsidRPr="00984FFE" w:rsidRDefault="00681C0B">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regulile prin care autoritățile administrației publice locale, întreprinderile municipale sau alte persoane juridice participă în comunitate, inclusiv regulile privind desemnarea reprezentanților, limitele de vot, regulile de evitare a conflictelor de interese;</w:t>
      </w:r>
    </w:p>
    <w:p w14:paraId="59A30F9B" w14:textId="28097242"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regulile generale privind partajarea energiei și accesul la infrastructura comunității;</w:t>
      </w:r>
    </w:p>
    <w:p w14:paraId="5F9A94A2"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regulile privind administrarea patrimoniului;</w:t>
      </w:r>
    </w:p>
    <w:p w14:paraId="4844F733"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highlight w:val="white"/>
          <w:lang w:val="ro-MD"/>
        </w:rPr>
        <w:t>procedura și termenele de convocare a adunării generale a membrilor.</w:t>
      </w:r>
    </w:p>
    <w:p w14:paraId="18CC2C08" w14:textId="77777777" w:rsidR="00587B40" w:rsidRPr="00984FFE" w:rsidRDefault="00587B40">
      <w:pPr>
        <w:pStyle w:val="ListParagraph"/>
        <w:numPr>
          <w:ilvl w:val="0"/>
          <w:numId w:val="2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procedurile privind încetarea activității.</w:t>
      </w:r>
    </w:p>
    <w:p w14:paraId="6BC1F3D7" w14:textId="07B4AC2A"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 xml:space="preserve">Decizia de constituire se adoptă de participanții la adunarea de constituire, cu votul unanim al acestora și se consemnează în procesul-verbal al adunării de constituire. </w:t>
      </w:r>
    </w:p>
    <w:p w14:paraId="0AB45D25" w14:textId="18E2750D" w:rsidR="00587B40" w:rsidRPr="00984FFE" w:rsidRDefault="00587B40">
      <w:pPr>
        <w:pStyle w:val="ListParagraph"/>
        <w:numPr>
          <w:ilvl w:val="0"/>
          <w:numId w:val="21"/>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Procesul</w:t>
      </w:r>
      <w:r w:rsidRPr="00984FFE">
        <w:rPr>
          <w:rFonts w:ascii="Times New Roman" w:hAnsi="Times New Roman" w:cs="Times New Roman"/>
          <w:lang w:val="ro-MD"/>
        </w:rPr>
        <w:noBreakHyphen/>
        <w:t>verbal al adunării de constituire se semnează de către președintele și secretarul adunării. La procesul-verbal al adunării de constituire se anexează lista participanților la adunare, care va conține numele, prenumele,</w:t>
      </w:r>
      <w:r w:rsidR="00264B7E" w:rsidRPr="00984FFE">
        <w:rPr>
          <w:rFonts w:ascii="Times New Roman" w:hAnsi="Times New Roman" w:cs="Times New Roman"/>
          <w:lang w:val="ro-MD"/>
        </w:rPr>
        <w:t xml:space="preserve"> numărul de identificare de stat al persoanei fizice, data nașterii</w:t>
      </w:r>
      <w:r w:rsidR="009137C3" w:rsidRPr="00984FFE">
        <w:rPr>
          <w:rFonts w:ascii="Times New Roman" w:hAnsi="Times New Roman" w:cs="Times New Roman"/>
          <w:lang w:val="ro-MD"/>
        </w:rPr>
        <w:t>, domiciliul, cetățenia sau, în cazul persoanelor juridice,</w:t>
      </w:r>
      <w:r w:rsidRPr="00984FFE">
        <w:rPr>
          <w:rFonts w:ascii="Times New Roman" w:hAnsi="Times New Roman" w:cs="Times New Roman"/>
          <w:lang w:val="ro-MD"/>
        </w:rPr>
        <w:t xml:space="preserve"> denumirea</w:t>
      </w:r>
      <w:r w:rsidR="009137C3" w:rsidRPr="00984FFE">
        <w:rPr>
          <w:rFonts w:ascii="Times New Roman" w:hAnsi="Times New Roman" w:cs="Times New Roman"/>
          <w:lang w:val="ro-MD"/>
        </w:rPr>
        <w:t>, sediul, numărul de identificare de stat (IDNO), documentul care confirmă împuternicirile de reprezentare și semnătura</w:t>
      </w:r>
      <w:r w:rsidRPr="00984FFE">
        <w:rPr>
          <w:rFonts w:ascii="Times New Roman" w:hAnsi="Times New Roman" w:cs="Times New Roman"/>
          <w:lang w:val="ro-MD"/>
        </w:rPr>
        <w:t>;</w:t>
      </w:r>
    </w:p>
    <w:p w14:paraId="4466066B" w14:textId="41018474"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12. Înregistrarea de stat a comunităților de energie</w:t>
      </w:r>
    </w:p>
    <w:p w14:paraId="191116A2" w14:textId="2A900B64" w:rsidR="00587B40" w:rsidRPr="00984FFE" w:rsidRDefault="00587B40">
      <w:pPr>
        <w:pStyle w:val="ListParagraph"/>
        <w:numPr>
          <w:ilvl w:val="0"/>
          <w:numId w:val="2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se înregistrează la organul înregistrării de stat, potrivit Legii nr. 220/2007 privind înregistrarea de stat a persoanelor juridice și a întreprinzătorilor individuali. Comunitatea dobândește personalitate juridică de la data înscrierii în Registrul de stat al</w:t>
      </w:r>
      <w:r w:rsidR="00542DAE" w:rsidRPr="00984FFE">
        <w:rPr>
          <w:rFonts w:ascii="Times New Roman" w:hAnsi="Times New Roman" w:cs="Times New Roman"/>
          <w:lang w:val="ro-MD"/>
        </w:rPr>
        <w:t xml:space="preserve"> </w:t>
      </w:r>
      <w:r w:rsidR="002040AA" w:rsidRPr="00984FFE">
        <w:rPr>
          <w:rFonts w:ascii="Times New Roman" w:hAnsi="Times New Roman" w:cs="Times New Roman"/>
          <w:lang w:val="ro-MD"/>
        </w:rPr>
        <w:t>unităților de drept.</w:t>
      </w:r>
    </w:p>
    <w:p w14:paraId="2B15B723" w14:textId="7EAA64EB" w:rsidR="00587B40" w:rsidRPr="00984FFE" w:rsidRDefault="00587B40">
      <w:pPr>
        <w:pStyle w:val="ListParagraph"/>
        <w:numPr>
          <w:ilvl w:val="0"/>
          <w:numId w:val="2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Dosarul de înregistrare se depune în termen de maximum 3</w:t>
      </w:r>
      <w:r w:rsidR="002C4216" w:rsidRPr="00984FFE">
        <w:rPr>
          <w:rFonts w:ascii="Times New Roman" w:hAnsi="Times New Roman" w:cs="Times New Roman"/>
          <w:lang w:val="ro-MD"/>
        </w:rPr>
        <w:t>0 zile</w:t>
      </w:r>
      <w:r w:rsidRPr="00984FFE">
        <w:rPr>
          <w:rFonts w:ascii="Times New Roman" w:hAnsi="Times New Roman" w:cs="Times New Roman"/>
          <w:lang w:val="ro-MD"/>
        </w:rPr>
        <w:t xml:space="preserve"> de la data </w:t>
      </w:r>
      <w:r w:rsidR="002C4216" w:rsidRPr="00984FFE">
        <w:rPr>
          <w:rFonts w:ascii="Times New Roman" w:hAnsi="Times New Roman" w:cs="Times New Roman"/>
          <w:lang w:val="ro-MD"/>
        </w:rPr>
        <w:t>desfășurării</w:t>
      </w:r>
      <w:r w:rsidRPr="00984FFE">
        <w:rPr>
          <w:rFonts w:ascii="Times New Roman" w:hAnsi="Times New Roman" w:cs="Times New Roman"/>
          <w:lang w:val="ro-MD"/>
        </w:rPr>
        <w:t xml:space="preserve"> </w:t>
      </w:r>
      <w:r w:rsidR="002C4216" w:rsidRPr="00984FFE">
        <w:rPr>
          <w:rFonts w:ascii="Times New Roman" w:hAnsi="Times New Roman" w:cs="Times New Roman"/>
          <w:lang w:val="ro-MD"/>
        </w:rPr>
        <w:t>a</w:t>
      </w:r>
      <w:r w:rsidRPr="00984FFE">
        <w:rPr>
          <w:rFonts w:ascii="Times New Roman" w:hAnsi="Times New Roman" w:cs="Times New Roman"/>
          <w:lang w:val="ro-MD"/>
        </w:rPr>
        <w:t>dunării de constituire și conține, în mod obligatoriu:</w:t>
      </w:r>
    </w:p>
    <w:p w14:paraId="7B1F7F2C"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cererea de înregistrare, conform modelului aprobat de organul înregistrării de stat și </w:t>
      </w:r>
      <w:r w:rsidRPr="00984FFE">
        <w:rPr>
          <w:rFonts w:ascii="Times New Roman" w:eastAsia="Times New Roman" w:hAnsi="Times New Roman" w:cs="Times New Roman"/>
          <w:highlight w:val="white"/>
          <w:lang w:val="ro-MD"/>
        </w:rPr>
        <w:t>semnată de persoana împuternicită prin procesul-verbal al ședinței de constituire</w:t>
      </w:r>
      <w:r w:rsidRPr="00984FFE">
        <w:rPr>
          <w:rFonts w:ascii="Times New Roman" w:hAnsi="Times New Roman" w:cs="Times New Roman"/>
          <w:lang w:val="ro-MD"/>
        </w:rPr>
        <w:t>;</w:t>
      </w:r>
    </w:p>
    <w:p w14:paraId="025EA370" w14:textId="69EE7DDC"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statutul;</w:t>
      </w:r>
    </w:p>
    <w:p w14:paraId="03B0BB42"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procesul-verbal al adunării de constituire;</w:t>
      </w:r>
    </w:p>
    <w:p w14:paraId="2E0C95F7"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lista participanților la adunarea de constituire;</w:t>
      </w:r>
    </w:p>
    <w:p w14:paraId="7FDB7DA3"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certificatul privind disponibilitatea denumirii și rezervarea acesteia;</w:t>
      </w:r>
    </w:p>
    <w:p w14:paraId="226FE106" w14:textId="77777777" w:rsidR="00587B40" w:rsidRPr="00984FFE" w:rsidRDefault="00587B40">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consimțământul privind utilizarea denumirii, dacă este cazul;</w:t>
      </w:r>
    </w:p>
    <w:p w14:paraId="36D5A87A" w14:textId="4C82F84D" w:rsidR="002C4216" w:rsidRPr="00984FFE" w:rsidRDefault="002C4216">
      <w:pPr>
        <w:pStyle w:val="ListParagraph"/>
        <w:numPr>
          <w:ilvl w:val="1"/>
          <w:numId w:val="24"/>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informația despre beneficiarul efectiv/beneficiarii efectivi, în conformitate cu Legea nr. 308/2017 cu privire la prevenirea și combaterea spălării banilor și finanțării terorismului;</w:t>
      </w:r>
    </w:p>
    <w:p w14:paraId="280CF7BF" w14:textId="07A85DBF" w:rsidR="00074AD3" w:rsidRPr="00984FFE" w:rsidRDefault="00074AD3">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Organul înregistrării de stat verifică dosarul și adoptă decizia de înregistrare sau refuz în termen de </w:t>
      </w:r>
      <w:r w:rsidR="002C4216" w:rsidRPr="00984FFE">
        <w:rPr>
          <w:rFonts w:ascii="Times New Roman" w:eastAsia="Times New Roman" w:hAnsi="Times New Roman" w:cs="Times New Roman"/>
          <w:highlight w:val="white"/>
          <w:lang w:val="ro-MD"/>
        </w:rPr>
        <w:t>3 zile lucrătoare</w:t>
      </w:r>
      <w:r w:rsidRPr="00984FFE">
        <w:rPr>
          <w:rFonts w:ascii="Times New Roman" w:eastAsia="Times New Roman" w:hAnsi="Times New Roman" w:cs="Times New Roman"/>
          <w:highlight w:val="white"/>
          <w:lang w:val="ro-MD"/>
        </w:rPr>
        <w:t xml:space="preserve"> zile de la primirea do</w:t>
      </w:r>
      <w:r w:rsidR="002C4216" w:rsidRPr="00984FFE">
        <w:rPr>
          <w:rFonts w:ascii="Times New Roman" w:eastAsia="Times New Roman" w:hAnsi="Times New Roman" w:cs="Times New Roman"/>
          <w:highlight w:val="white"/>
          <w:lang w:val="ro-MD"/>
        </w:rPr>
        <w:t>cumentelor</w:t>
      </w:r>
      <w:r w:rsidRPr="00984FFE">
        <w:rPr>
          <w:rFonts w:ascii="Times New Roman" w:eastAsia="Times New Roman" w:hAnsi="Times New Roman" w:cs="Times New Roman"/>
          <w:highlight w:val="white"/>
          <w:lang w:val="ro-MD"/>
        </w:rPr>
        <w:t>.</w:t>
      </w:r>
    </w:p>
    <w:p w14:paraId="36A0EC25" w14:textId="77777777" w:rsidR="00587B40" w:rsidRPr="00984FFE" w:rsidRDefault="00587B40">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Înregistrarea se poate refuza, prin decizie motivată, în următoarele cazuri:</w:t>
      </w:r>
    </w:p>
    <w:p w14:paraId="5690283F" w14:textId="77777777" w:rsidR="00587B40" w:rsidRPr="00984FFE" w:rsidRDefault="00587B40">
      <w:pPr>
        <w:pStyle w:val="ListParagraph"/>
        <w:numPr>
          <w:ilvl w:val="1"/>
          <w:numId w:val="2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scopurile declarate contravin prezentei legi, precum și dispozițiilor legilor sectoriale;</w:t>
      </w:r>
    </w:p>
    <w:p w14:paraId="7364ECCC" w14:textId="77777777" w:rsidR="00587B40" w:rsidRPr="00984FFE" w:rsidRDefault="00587B40">
      <w:pPr>
        <w:pStyle w:val="ListParagraph"/>
        <w:numPr>
          <w:ilvl w:val="1"/>
          <w:numId w:val="2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neînlăturarea carențelor în termenul acordat de organul </w:t>
      </w:r>
      <w:proofErr w:type="spellStart"/>
      <w:r w:rsidRPr="00984FFE">
        <w:rPr>
          <w:rFonts w:ascii="Times New Roman" w:hAnsi="Times New Roman" w:cs="Times New Roman"/>
          <w:lang w:val="ro-MD"/>
        </w:rPr>
        <w:t>înregistării</w:t>
      </w:r>
      <w:proofErr w:type="spellEnd"/>
      <w:r w:rsidRPr="00984FFE">
        <w:rPr>
          <w:rFonts w:ascii="Times New Roman" w:hAnsi="Times New Roman" w:cs="Times New Roman"/>
          <w:lang w:val="ro-MD"/>
        </w:rPr>
        <w:t xml:space="preserve"> de stat. </w:t>
      </w:r>
    </w:p>
    <w:p w14:paraId="01DD4E3E" w14:textId="77777777" w:rsidR="00587B40" w:rsidRPr="00984FFE" w:rsidRDefault="00587B40">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Refuzul nu împiedică depunerea unei noi cereri de înregistrare.</w:t>
      </w:r>
    </w:p>
    <w:p w14:paraId="3ED76F8A" w14:textId="77777777" w:rsidR="00587B40" w:rsidRPr="00984FFE" w:rsidRDefault="00587B40">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hAnsi="Times New Roman" w:cs="Times New Roman"/>
          <w:lang w:val="ro-MD"/>
        </w:rPr>
        <w:t>De la data înregistrării, persoanele înscrise în lista inițială dobândesc calitatea de membru. Dobândirea calității de membru ulterior se face conform prevederilor privind aderarea post</w:t>
      </w:r>
      <w:r w:rsidRPr="00984FFE">
        <w:rPr>
          <w:rFonts w:ascii="Times New Roman" w:hAnsi="Times New Roman" w:cs="Times New Roman"/>
          <w:lang w:val="ro-MD"/>
        </w:rPr>
        <w:noBreakHyphen/>
        <w:t>înregistrare.</w:t>
      </w:r>
    </w:p>
    <w:p w14:paraId="69DEDDBE" w14:textId="77777777" w:rsidR="00587B40" w:rsidRPr="00984FFE" w:rsidRDefault="00587B40">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Modificările ulterioare ale statutului comunității se înregistrează potrivit aceleiași proceduri. Acestea intră în vigoare de la data înregistrării. Comunitatea va prezenta documente justificative privind respectarea procedurii statutare de modificare.</w:t>
      </w:r>
    </w:p>
    <w:p w14:paraId="57877A9A" w14:textId="637A445A" w:rsidR="004D2272" w:rsidRPr="00984FFE" w:rsidRDefault="000110A8">
      <w:pPr>
        <w:pStyle w:val="ListParagraph"/>
        <w:numPr>
          <w:ilvl w:val="0"/>
          <w:numId w:val="23"/>
        </w:numPr>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Pentru înregistrarea modificărilor operate în statut și/sau în datele înscrise în Registrul de stat al unităților de drept, comunitatea de energie, în termen de 30 de zile de la data adoptării hotărârii de modificare, prezintă la organul înregistrării de stat următoarele documente:</w:t>
      </w:r>
    </w:p>
    <w:p w14:paraId="03CB7004" w14:textId="368C211B" w:rsidR="000110A8" w:rsidRPr="00984FFE" w:rsidRDefault="000110A8">
      <w:pPr>
        <w:pStyle w:val="ListParagraph"/>
        <w:numPr>
          <w:ilvl w:val="0"/>
          <w:numId w:val="49"/>
        </w:numPr>
        <w:spacing w:before="120" w:after="120" w:line="240" w:lineRule="auto"/>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cererea de înregistrare a modificărilor, conform modelului aprobat de către organul </w:t>
      </w:r>
      <w:proofErr w:type="spellStart"/>
      <w:r w:rsidRPr="00984FFE">
        <w:rPr>
          <w:rFonts w:ascii="Times New Roman" w:eastAsia="Times New Roman" w:hAnsi="Times New Roman" w:cs="Times New Roman"/>
          <w:highlight w:val="white"/>
          <w:lang w:val="ro-MD"/>
        </w:rPr>
        <w:t>înregitrării</w:t>
      </w:r>
      <w:proofErr w:type="spellEnd"/>
      <w:r w:rsidRPr="00984FFE">
        <w:rPr>
          <w:rFonts w:ascii="Times New Roman" w:eastAsia="Times New Roman" w:hAnsi="Times New Roman" w:cs="Times New Roman"/>
          <w:highlight w:val="white"/>
          <w:lang w:val="ro-MD"/>
        </w:rPr>
        <w:t xml:space="preserve"> de stat; </w:t>
      </w:r>
    </w:p>
    <w:p w14:paraId="55F1A9D3" w14:textId="4AEBFBF4" w:rsidR="000110A8" w:rsidRPr="00984FFE" w:rsidRDefault="000110A8">
      <w:pPr>
        <w:pStyle w:val="ListParagraph"/>
        <w:numPr>
          <w:ilvl w:val="0"/>
          <w:numId w:val="49"/>
        </w:numPr>
        <w:spacing w:before="120" w:after="120" w:line="240" w:lineRule="auto"/>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hotărârea organului competent al comunității de energie cu privire la modificarea statutului și/sau a datelor înscrise în Registrul de stat al unităților de drept; </w:t>
      </w:r>
    </w:p>
    <w:p w14:paraId="72F92FC8" w14:textId="5FC9D0E8" w:rsidR="000110A8" w:rsidRPr="00984FFE" w:rsidRDefault="000110A8">
      <w:pPr>
        <w:pStyle w:val="ListParagraph"/>
        <w:numPr>
          <w:ilvl w:val="0"/>
          <w:numId w:val="49"/>
        </w:numPr>
        <w:spacing w:before="120" w:after="120" w:line="240" w:lineRule="auto"/>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statutul în redacție nouă sau actul adițional cu privire la modificarea statutului.</w:t>
      </w:r>
    </w:p>
    <w:p w14:paraId="25EDAF59" w14:textId="77777777" w:rsidR="00587B40" w:rsidRPr="00984FFE" w:rsidRDefault="00587B40">
      <w:pPr>
        <w:pStyle w:val="ListParagraph"/>
        <w:numPr>
          <w:ilvl w:val="0"/>
          <w:numId w:val="2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Refuzul înregistrării poate fi contestat în instanța de judecată, conform procedurii contenciosului administrativ.</w:t>
      </w:r>
    </w:p>
    <w:p w14:paraId="2A6C9D55"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IV</w:t>
      </w:r>
    </w:p>
    <w:p w14:paraId="23DCA1F8" w14:textId="77777777" w:rsidR="00587B40" w:rsidRPr="00984FFE" w:rsidRDefault="00587B40" w:rsidP="00587B40">
      <w:pPr>
        <w:shd w:val="clear" w:color="auto" w:fill="FFFFFF"/>
        <w:spacing w:before="120" w:after="120" w:line="240" w:lineRule="auto"/>
        <w:ind w:firstLine="567"/>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ORGANELE DE CONDUCERE ȘI DE CONTROL</w:t>
      </w:r>
    </w:p>
    <w:p w14:paraId="623E63A2" w14:textId="142A7DAA" w:rsidR="00587B40" w:rsidRPr="00984FFE" w:rsidRDefault="00587B40" w:rsidP="00587B40">
      <w:pPr>
        <w:pStyle w:val="Heading3"/>
        <w:spacing w:before="120" w:after="120" w:line="240" w:lineRule="auto"/>
        <w:ind w:firstLine="567"/>
        <w:rPr>
          <w:rFonts w:ascii="Times New Roman" w:eastAsia="Times New Roman" w:hAnsi="Times New Roman" w:cs="Times New Roman"/>
          <w:b/>
          <w:color w:val="auto"/>
          <w:sz w:val="24"/>
          <w:szCs w:val="24"/>
          <w:lang w:val="ro-MD"/>
        </w:rPr>
      </w:pPr>
      <w:bookmarkStart w:id="1" w:name="_ndtc50ek1eyl" w:colFirst="0" w:colLast="0"/>
      <w:bookmarkEnd w:id="1"/>
      <w:r w:rsidRPr="00984FFE">
        <w:rPr>
          <w:rFonts w:ascii="Times New Roman" w:eastAsia="Times New Roman" w:hAnsi="Times New Roman" w:cs="Times New Roman"/>
          <w:b/>
          <w:color w:val="auto"/>
          <w:sz w:val="24"/>
          <w:szCs w:val="24"/>
          <w:lang w:val="ro-MD"/>
        </w:rPr>
        <w:t>Articolul 13. Organele comunității de energie</w:t>
      </w:r>
    </w:p>
    <w:p w14:paraId="0E813511" w14:textId="77777777"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Organele comunității de energie sunt:</w:t>
      </w:r>
    </w:p>
    <w:p w14:paraId="0DDD8048" w14:textId="77777777" w:rsidR="00587B40" w:rsidRPr="00984FFE" w:rsidRDefault="00587B40">
      <w:pPr>
        <w:numPr>
          <w:ilvl w:val="0"/>
          <w:numId w:val="34"/>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adunarea generală a membrilor comunității, ca organ suprem de conducere;</w:t>
      </w:r>
    </w:p>
    <w:p w14:paraId="058EF8FE" w14:textId="77777777" w:rsidR="00587B40" w:rsidRPr="00984FFE" w:rsidRDefault="00587B40">
      <w:pPr>
        <w:numPr>
          <w:ilvl w:val="0"/>
          <w:numId w:val="34"/>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Consiliul de administrare, ca organ executiv;</w:t>
      </w:r>
    </w:p>
    <w:p w14:paraId="4A2B1002" w14:textId="77777777" w:rsidR="00587B40" w:rsidRPr="00984FFE" w:rsidRDefault="00587B40">
      <w:pPr>
        <w:numPr>
          <w:ilvl w:val="0"/>
          <w:numId w:val="34"/>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organul de control, constituit din unul sau mai mulți cenzori ori, după caz, auditor extern.</w:t>
      </w:r>
    </w:p>
    <w:p w14:paraId="58F2C98A" w14:textId="0F7F796F"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Administratorul este numit prin decizia adunării generale a membrilor, în condițiile prezentei legi și ale statutului.</w:t>
      </w:r>
    </w:p>
    <w:p w14:paraId="752AA5D8" w14:textId="4741F261"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Pentru exercitarea controlului asupra gestiunii comunității de energie și a activității administratorului, adunarea generală poate desemna unul sau mai mulți cenzori sau decide ca activitatea comunității de energie să fie auditată anual de către un auditor extern, în modul prevăzut de statut.</w:t>
      </w:r>
    </w:p>
    <w:p w14:paraId="00295332" w14:textId="4C53D4AF"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Pot face parte din consiliul comunității de energie </w:t>
      </w:r>
      <w:r w:rsidR="00074AD3" w:rsidRPr="00984FFE">
        <w:rPr>
          <w:rFonts w:ascii="Times New Roman" w:eastAsia="Times New Roman" w:hAnsi="Times New Roman" w:cs="Times New Roman"/>
          <w:lang w:val="ro-MD"/>
        </w:rPr>
        <w:t xml:space="preserve">doar membrii </w:t>
      </w:r>
      <w:r w:rsidRPr="00984FFE">
        <w:rPr>
          <w:rFonts w:ascii="Times New Roman" w:eastAsia="Times New Roman" w:hAnsi="Times New Roman" w:cs="Times New Roman"/>
          <w:lang w:val="ro-MD"/>
        </w:rPr>
        <w:t>desemna</w:t>
      </w:r>
      <w:r w:rsidR="000110A8" w:rsidRPr="00984FFE">
        <w:rPr>
          <w:rFonts w:ascii="Times New Roman" w:eastAsia="Times New Roman" w:hAnsi="Times New Roman" w:cs="Times New Roman"/>
          <w:lang w:val="ro-MD"/>
        </w:rPr>
        <w:t>ți</w:t>
      </w:r>
      <w:r w:rsidRPr="00984FFE">
        <w:rPr>
          <w:rFonts w:ascii="Times New Roman" w:eastAsia="Times New Roman" w:hAnsi="Times New Roman" w:cs="Times New Roman"/>
          <w:lang w:val="ro-MD"/>
        </w:rPr>
        <w:t xml:space="preserve"> în condițiile art. 15 din prezenta lege.</w:t>
      </w:r>
    </w:p>
    <w:p w14:paraId="4C69653A" w14:textId="5C4C340A"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Comunitatea de energie poate avea și alte organe care contribuie la activitatea acesteia și ale căror atribuții sunt prevăzute de statut.</w:t>
      </w:r>
    </w:p>
    <w:p w14:paraId="025D4787" w14:textId="77777777" w:rsidR="00587B40" w:rsidRPr="00984FFE" w:rsidRDefault="00587B40">
      <w:pPr>
        <w:numPr>
          <w:ilvl w:val="0"/>
          <w:numId w:val="31"/>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Hotărârile organelor de conducere și de control pot fi contestate în modul prevăzut de prezenta lege și de statutul comunității de energie.</w:t>
      </w:r>
    </w:p>
    <w:p w14:paraId="4F8DC5A8" w14:textId="19C5C7C8" w:rsidR="00587B40" w:rsidRPr="00984FFE" w:rsidRDefault="00587B40" w:rsidP="00587B40">
      <w:pPr>
        <w:pStyle w:val="Heading3"/>
        <w:keepNext w:val="0"/>
        <w:keepLines w:val="0"/>
        <w:shd w:val="clear" w:color="auto" w:fill="FFFFFF"/>
        <w:spacing w:before="120" w:after="120" w:line="240" w:lineRule="auto"/>
        <w:ind w:firstLine="567"/>
        <w:jc w:val="both"/>
        <w:rPr>
          <w:rFonts w:ascii="Times New Roman" w:eastAsia="Times New Roman" w:hAnsi="Times New Roman" w:cs="Times New Roman"/>
          <w:b/>
          <w:color w:val="auto"/>
          <w:sz w:val="24"/>
          <w:szCs w:val="24"/>
          <w:lang w:val="ro-MD"/>
        </w:rPr>
      </w:pPr>
      <w:bookmarkStart w:id="2" w:name="_yzqba2hlpi86" w:colFirst="0" w:colLast="0"/>
      <w:bookmarkEnd w:id="2"/>
      <w:r w:rsidRPr="00984FFE">
        <w:rPr>
          <w:rFonts w:ascii="Times New Roman" w:eastAsia="Times New Roman" w:hAnsi="Times New Roman" w:cs="Times New Roman"/>
          <w:b/>
          <w:color w:val="auto"/>
          <w:sz w:val="24"/>
          <w:szCs w:val="24"/>
          <w:lang w:val="ro-MD"/>
        </w:rPr>
        <w:t>Articolul 14. Atribuțiile adunării generale</w:t>
      </w:r>
    </w:p>
    <w:p w14:paraId="0CE4A00B" w14:textId="1512EB11" w:rsidR="00587B40" w:rsidRPr="00984FFE" w:rsidRDefault="00A52013">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w:t>
      </w:r>
      <w:r w:rsidR="00984FFE" w:rsidRPr="00984FFE">
        <w:rPr>
          <w:rFonts w:ascii="Times New Roman" w:eastAsia="Times New Roman" w:hAnsi="Times New Roman" w:cs="Times New Roman"/>
          <w:lang w:val="ro-MD"/>
        </w:rPr>
        <w:t>e</w:t>
      </w:r>
      <w:r w:rsidRPr="00984FFE">
        <w:rPr>
          <w:rFonts w:ascii="Times New Roman" w:eastAsia="Times New Roman" w:hAnsi="Times New Roman" w:cs="Times New Roman"/>
          <w:lang w:val="ro-MD"/>
        </w:rPr>
        <w:t>a generală are următoarele atribuții:</w:t>
      </w:r>
    </w:p>
    <w:p w14:paraId="39DC8097" w14:textId="5E8EA420"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aprobă și modifică statutul comunității de energie;</w:t>
      </w:r>
    </w:p>
    <w:p w14:paraId="5B3DFC57" w14:textId="77777777"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admite și exclude membri, cu excepția cazului în care statutul prevede altfel;</w:t>
      </w:r>
    </w:p>
    <w:p w14:paraId="74068D7D" w14:textId="77777777"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alege și revocă administratorul, membrii consiliului;</w:t>
      </w:r>
    </w:p>
    <w:p w14:paraId="3A6EE63A" w14:textId="34023F66"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aprobă regulile de partajare între membri a energiei electrice generate de centralele comunității;</w:t>
      </w:r>
    </w:p>
    <w:p w14:paraId="4B83159D" w14:textId="77777777"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anulează hotărârile administratorului și ale consiliului, dacă această atribuție este prevăzută de statut, fără a afecta drepturile terților de bună-credință;</w:t>
      </w:r>
    </w:p>
    <w:p w14:paraId="7EE0FA01" w14:textId="77777777"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schimbă sediul comunității, după caz;</w:t>
      </w:r>
    </w:p>
    <w:p w14:paraId="17E3EDA1" w14:textId="213B460E"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definește și aprobă direcțiile principale de activitate ale comunității;</w:t>
      </w:r>
    </w:p>
    <w:p w14:paraId="1E1FF74E" w14:textId="48C88E33" w:rsidR="00587B40" w:rsidRPr="00984FFE" w:rsidRDefault="00951CAD">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hAnsi="Times New Roman" w:cs="Times New Roman"/>
          <w:lang w:val="ro-MD"/>
        </w:rPr>
        <w:t>decide impunerea unei cotizații de aderare și/sau unei cotizații de membru și aprobă mărimea acestora</w:t>
      </w:r>
      <w:r w:rsidR="00587B40" w:rsidRPr="00984FFE">
        <w:rPr>
          <w:rFonts w:ascii="Times New Roman" w:eastAsia="Times New Roman" w:hAnsi="Times New Roman" w:cs="Times New Roman"/>
          <w:lang w:val="ro-MD"/>
        </w:rPr>
        <w:t>;</w:t>
      </w:r>
    </w:p>
    <w:p w14:paraId="4B5F3F8E" w14:textId="07B740A9" w:rsidR="00587B40" w:rsidRPr="00984FFE" w:rsidRDefault="004E3C08">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aprobă bugetul anual al comunității;</w:t>
      </w:r>
    </w:p>
    <w:p w14:paraId="20160AB9" w14:textId="5301C907" w:rsidR="00587B40" w:rsidRPr="00984FFE" w:rsidRDefault="004E3C08">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aprobă dările de seamă financiare anuale, rapoartele cu privire la venituri și cheltuieli, rapoartele anuale ale consiliului și ale administratorului;</w:t>
      </w:r>
    </w:p>
    <w:p w14:paraId="08A61069" w14:textId="252A2450"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adoptă structura organizatorică a comunității și regulamentele de organizare și funcționare ale consiliului de administrare, ale organului de control. </w:t>
      </w:r>
    </w:p>
    <w:p w14:paraId="00F1CAC4" w14:textId="26516FF8" w:rsidR="00587B40" w:rsidRPr="00984FFE" w:rsidRDefault="004E3C08">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decide asupra încetării activității comunității de energie, a sucursalelor, punctelor de lucru, birourilor locale ale comunității, în condițiile stabilite de statut și de prezenta lege;</w:t>
      </w:r>
    </w:p>
    <w:p w14:paraId="56FC71AE" w14:textId="77777777" w:rsidR="00587B40" w:rsidRPr="00984FFE" w:rsidRDefault="00587B40">
      <w:pPr>
        <w:numPr>
          <w:ilvl w:val="0"/>
          <w:numId w:val="2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decide asupra altor chestiuni atribuite competenței sale prin prezenta lege sau prin statut.</w:t>
      </w:r>
    </w:p>
    <w:p w14:paraId="3D021F54" w14:textId="2A702CE4" w:rsidR="00587B40" w:rsidRPr="00984FFE" w:rsidRDefault="003C0C32">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Adunarea generală se convoacă anual în ședințe ordinare, precum și, la necesitate, în ședințe extraordinare, conform procedurii stabilite prin statut.</w:t>
      </w:r>
    </w:p>
    <w:p w14:paraId="739ECD22" w14:textId="77777777"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Adunarea generală anuală se convoacă prin decizia Consiliului de administrare la cel mult 50 de zile de la expirarea anului financiar ale cărui rezultate urmează să fie examinate de adunare.</w:t>
      </w:r>
    </w:p>
    <w:p w14:paraId="2E308C29" w14:textId="77777777"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Adunarea generală extraordinară se convoacă de Consiliul de administrare:</w:t>
      </w:r>
    </w:p>
    <w:p w14:paraId="177DCFA6" w14:textId="74F10B9E" w:rsidR="00215309" w:rsidRPr="00984FFE" w:rsidRDefault="00215309">
      <w:pPr>
        <w:pStyle w:val="ListParagraph"/>
        <w:numPr>
          <w:ilvl w:val="4"/>
          <w:numId w:val="45"/>
        </w:numPr>
        <w:ind w:left="0" w:firstLine="567"/>
        <w:jc w:val="both"/>
        <w:rPr>
          <w:rFonts w:ascii="Times New Roman" w:hAnsi="Times New Roman" w:cs="Times New Roman"/>
          <w:lang w:val="ro-MD"/>
        </w:rPr>
      </w:pPr>
      <w:r w:rsidRPr="00984FFE">
        <w:rPr>
          <w:rFonts w:ascii="Times New Roman" w:hAnsi="Times New Roman" w:cs="Times New Roman"/>
          <w:lang w:val="ro-MD"/>
        </w:rPr>
        <w:t xml:space="preserve">din </w:t>
      </w:r>
      <w:proofErr w:type="spellStart"/>
      <w:r w:rsidRPr="00984FFE">
        <w:rPr>
          <w:rFonts w:ascii="Times New Roman" w:hAnsi="Times New Roman" w:cs="Times New Roman"/>
          <w:lang w:val="ro-MD"/>
        </w:rPr>
        <w:t>iniţiativa</w:t>
      </w:r>
      <w:proofErr w:type="spellEnd"/>
      <w:r w:rsidRPr="00984FFE">
        <w:rPr>
          <w:rFonts w:ascii="Times New Roman" w:hAnsi="Times New Roman" w:cs="Times New Roman"/>
          <w:lang w:val="ro-MD"/>
        </w:rPr>
        <w:t xml:space="preserve"> Consiliului de administrare;</w:t>
      </w:r>
    </w:p>
    <w:p w14:paraId="5093C31C" w14:textId="0AACCF25" w:rsidR="00215309" w:rsidRPr="00984FFE" w:rsidRDefault="00215309">
      <w:pPr>
        <w:pStyle w:val="ListParagraph"/>
        <w:numPr>
          <w:ilvl w:val="4"/>
          <w:numId w:val="45"/>
        </w:numPr>
        <w:ind w:left="0" w:firstLine="567"/>
        <w:jc w:val="both"/>
        <w:rPr>
          <w:rFonts w:ascii="Times New Roman" w:hAnsi="Times New Roman" w:cs="Times New Roman"/>
          <w:lang w:val="ro-MD"/>
        </w:rPr>
      </w:pPr>
      <w:r w:rsidRPr="00984FFE">
        <w:rPr>
          <w:rFonts w:ascii="Times New Roman" w:hAnsi="Times New Roman" w:cs="Times New Roman"/>
          <w:lang w:val="ro-MD"/>
        </w:rPr>
        <w:t>la cererea comisiei de cenzori;</w:t>
      </w:r>
    </w:p>
    <w:p w14:paraId="4FB0DEAA" w14:textId="471318C3" w:rsidR="00215309" w:rsidRPr="00984FFE" w:rsidRDefault="00215309">
      <w:pPr>
        <w:pStyle w:val="ListParagraph"/>
        <w:numPr>
          <w:ilvl w:val="4"/>
          <w:numId w:val="45"/>
        </w:numPr>
        <w:ind w:left="0" w:firstLine="567"/>
        <w:jc w:val="both"/>
        <w:rPr>
          <w:rFonts w:ascii="Times New Roman" w:hAnsi="Times New Roman" w:cs="Times New Roman"/>
          <w:lang w:val="ro-MD"/>
        </w:rPr>
      </w:pPr>
      <w:r w:rsidRPr="00984FFE">
        <w:rPr>
          <w:rFonts w:ascii="Times New Roman" w:hAnsi="Times New Roman" w:cs="Times New Roman"/>
          <w:lang w:val="ro-MD"/>
        </w:rPr>
        <w:t xml:space="preserve">la cererea </w:t>
      </w:r>
      <w:r w:rsidR="00654DFC" w:rsidRPr="00984FFE">
        <w:rPr>
          <w:rFonts w:ascii="Times New Roman" w:hAnsi="Times New Roman" w:cs="Times New Roman"/>
          <w:lang w:val="ro-MD"/>
        </w:rPr>
        <w:t>a cel puțin 1/3  din n</w:t>
      </w:r>
      <w:r w:rsidR="000110A8" w:rsidRPr="00984FFE">
        <w:rPr>
          <w:rFonts w:ascii="Times New Roman" w:hAnsi="Times New Roman" w:cs="Times New Roman"/>
          <w:lang w:val="ro-MD"/>
        </w:rPr>
        <w:t>umărul</w:t>
      </w:r>
      <w:r w:rsidR="00654DFC" w:rsidRPr="00984FFE">
        <w:rPr>
          <w:rFonts w:ascii="Times New Roman" w:hAnsi="Times New Roman" w:cs="Times New Roman"/>
          <w:lang w:val="ro-MD"/>
        </w:rPr>
        <w:t xml:space="preserve"> total de membri a comunității</w:t>
      </w:r>
      <w:r w:rsidR="000110A8" w:rsidRPr="00984FFE">
        <w:rPr>
          <w:rFonts w:ascii="Times New Roman" w:hAnsi="Times New Roman" w:cs="Times New Roman"/>
          <w:lang w:val="ro-MD"/>
        </w:rPr>
        <w:t>.</w:t>
      </w:r>
    </w:p>
    <w:p w14:paraId="4F5B0343" w14:textId="7E00CA85"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Dacă Consiliul de administrare nu convoacă adunarea generală extraordinară conform alin.(</w:t>
      </w:r>
      <w:r w:rsidR="00654DFC" w:rsidRPr="00984FFE">
        <w:rPr>
          <w:rFonts w:ascii="Times New Roman" w:eastAsia="Times New Roman" w:hAnsi="Times New Roman" w:cs="Times New Roman"/>
          <w:lang w:val="ro-MD"/>
        </w:rPr>
        <w:t>4</w:t>
      </w:r>
      <w:r w:rsidRPr="00984FFE">
        <w:rPr>
          <w:rFonts w:ascii="Times New Roman" w:eastAsia="Times New Roman" w:hAnsi="Times New Roman" w:cs="Times New Roman"/>
          <w:lang w:val="ro-MD"/>
        </w:rPr>
        <w:t xml:space="preserve">), aceasta se convoacă de către comisia de cenzori sau de către membrii comunității </w:t>
      </w:r>
      <w:r w:rsidR="00984FFE" w:rsidRPr="00984FFE">
        <w:rPr>
          <w:rFonts w:ascii="Times New Roman" w:eastAsia="Times New Roman" w:hAnsi="Times New Roman" w:cs="Times New Roman"/>
          <w:lang w:val="ro-MD"/>
        </w:rPr>
        <w:t>menționați</w:t>
      </w:r>
      <w:r w:rsidRPr="00984FFE">
        <w:rPr>
          <w:rFonts w:ascii="Times New Roman" w:eastAsia="Times New Roman" w:hAnsi="Times New Roman" w:cs="Times New Roman"/>
          <w:lang w:val="ro-MD"/>
        </w:rPr>
        <w:t xml:space="preserve"> la alin.(</w:t>
      </w:r>
      <w:r w:rsidR="00654DFC" w:rsidRPr="00984FFE">
        <w:rPr>
          <w:rFonts w:ascii="Times New Roman" w:eastAsia="Times New Roman" w:hAnsi="Times New Roman" w:cs="Times New Roman"/>
          <w:lang w:val="ro-MD"/>
        </w:rPr>
        <w:t>4</w:t>
      </w:r>
      <w:r w:rsidRPr="00984FFE">
        <w:rPr>
          <w:rFonts w:ascii="Times New Roman" w:eastAsia="Times New Roman" w:hAnsi="Times New Roman" w:cs="Times New Roman"/>
          <w:lang w:val="ro-MD"/>
        </w:rPr>
        <w:t xml:space="preserve">) </w:t>
      </w:r>
      <w:proofErr w:type="spellStart"/>
      <w:r w:rsidRPr="00984FFE">
        <w:rPr>
          <w:rFonts w:ascii="Times New Roman" w:eastAsia="Times New Roman" w:hAnsi="Times New Roman" w:cs="Times New Roman"/>
          <w:lang w:val="ro-MD"/>
        </w:rPr>
        <w:t>lit.c</w:t>
      </w:r>
      <w:proofErr w:type="spellEnd"/>
      <w:r w:rsidRPr="00984FFE">
        <w:rPr>
          <w:rFonts w:ascii="Times New Roman" w:eastAsia="Times New Roman" w:hAnsi="Times New Roman" w:cs="Times New Roman"/>
          <w:lang w:val="ro-MD"/>
        </w:rPr>
        <w:t>).</w:t>
      </w:r>
    </w:p>
    <w:p w14:paraId="71990391" w14:textId="63A7B639" w:rsidR="00215309" w:rsidRPr="00984FFE" w:rsidRDefault="00984FFE">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Președintele</w:t>
      </w:r>
      <w:r w:rsidR="00215309" w:rsidRPr="00984FFE">
        <w:rPr>
          <w:rFonts w:ascii="Times New Roman" w:eastAsia="Times New Roman" w:hAnsi="Times New Roman" w:cs="Times New Roman"/>
          <w:lang w:val="ro-MD"/>
        </w:rPr>
        <w:t xml:space="preserve"> Consiliului de administrare, cu cel </w:t>
      </w:r>
      <w:proofErr w:type="spellStart"/>
      <w:r w:rsidR="00215309" w:rsidRPr="00984FFE">
        <w:rPr>
          <w:rFonts w:ascii="Times New Roman" w:eastAsia="Times New Roman" w:hAnsi="Times New Roman" w:cs="Times New Roman"/>
          <w:lang w:val="ro-MD"/>
        </w:rPr>
        <w:t>puţin</w:t>
      </w:r>
      <w:proofErr w:type="spellEnd"/>
      <w:r w:rsidR="00215309" w:rsidRPr="00984FFE">
        <w:rPr>
          <w:rFonts w:ascii="Times New Roman" w:eastAsia="Times New Roman" w:hAnsi="Times New Roman" w:cs="Times New Roman"/>
          <w:lang w:val="ro-MD"/>
        </w:rPr>
        <w:t xml:space="preserve"> 15 zile înainte de adunarea generală extraordinară, </w:t>
      </w:r>
      <w:r w:rsidRPr="00984FFE">
        <w:rPr>
          <w:rFonts w:ascii="Times New Roman" w:eastAsia="Times New Roman" w:hAnsi="Times New Roman" w:cs="Times New Roman"/>
          <w:lang w:val="ro-MD"/>
        </w:rPr>
        <w:t>înștiințează</w:t>
      </w:r>
      <w:r w:rsidR="00215309" w:rsidRPr="00984FFE">
        <w:rPr>
          <w:rFonts w:ascii="Times New Roman" w:eastAsia="Times New Roman" w:hAnsi="Times New Roman" w:cs="Times New Roman"/>
          <w:lang w:val="ro-MD"/>
        </w:rPr>
        <w:t xml:space="preserve"> despre aceasta fiecare membru al comunității în scris fie prin mijloacele de comunicare electronică cu indicarea locului, datei, orei </w:t>
      </w:r>
      <w:proofErr w:type="spellStart"/>
      <w:r w:rsidR="00215309" w:rsidRPr="00984FFE">
        <w:rPr>
          <w:rFonts w:ascii="Times New Roman" w:eastAsia="Times New Roman" w:hAnsi="Times New Roman" w:cs="Times New Roman"/>
          <w:lang w:val="ro-MD"/>
        </w:rPr>
        <w:t>şi</w:t>
      </w:r>
      <w:proofErr w:type="spellEnd"/>
      <w:r w:rsidR="00215309" w:rsidRPr="00984FFE">
        <w:rPr>
          <w:rFonts w:ascii="Times New Roman" w:eastAsia="Times New Roman" w:hAnsi="Times New Roman" w:cs="Times New Roman"/>
          <w:lang w:val="ro-MD"/>
        </w:rPr>
        <w:t xml:space="preserve"> agendei adunării.</w:t>
      </w:r>
    </w:p>
    <w:p w14:paraId="162AD6E7" w14:textId="77777777"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Ordinea de zi a adunării generale extraordinare se </w:t>
      </w:r>
      <w:proofErr w:type="spellStart"/>
      <w:r w:rsidRPr="00984FFE">
        <w:rPr>
          <w:rFonts w:ascii="Times New Roman" w:eastAsia="Times New Roman" w:hAnsi="Times New Roman" w:cs="Times New Roman"/>
          <w:lang w:val="ro-MD"/>
        </w:rPr>
        <w:t>întocmeşte</w:t>
      </w:r>
      <w:proofErr w:type="spellEnd"/>
      <w:r w:rsidRPr="00984FFE">
        <w:rPr>
          <w:rFonts w:ascii="Times New Roman" w:eastAsia="Times New Roman" w:hAnsi="Times New Roman" w:cs="Times New Roman"/>
          <w:lang w:val="ro-MD"/>
        </w:rPr>
        <w:t xml:space="preserve"> de Consiliul de administrare, </w:t>
      </w:r>
      <w:proofErr w:type="spellStart"/>
      <w:r w:rsidRPr="00984FFE">
        <w:rPr>
          <w:rFonts w:ascii="Times New Roman" w:eastAsia="Times New Roman" w:hAnsi="Times New Roman" w:cs="Times New Roman"/>
          <w:lang w:val="ro-MD"/>
        </w:rPr>
        <w:t>ţinându</w:t>
      </w:r>
      <w:proofErr w:type="spellEnd"/>
      <w:r w:rsidRPr="00984FFE">
        <w:rPr>
          <w:rFonts w:ascii="Times New Roman" w:eastAsia="Times New Roman" w:hAnsi="Times New Roman" w:cs="Times New Roman"/>
          <w:lang w:val="ro-MD"/>
        </w:rPr>
        <w:t xml:space="preserve">-se cont de propunerile </w:t>
      </w:r>
      <w:proofErr w:type="spellStart"/>
      <w:r w:rsidRPr="00984FFE">
        <w:rPr>
          <w:rFonts w:ascii="Times New Roman" w:eastAsia="Times New Roman" w:hAnsi="Times New Roman" w:cs="Times New Roman"/>
          <w:lang w:val="ro-MD"/>
        </w:rPr>
        <w:t>subiecţilor</w:t>
      </w:r>
      <w:proofErr w:type="spellEnd"/>
      <w:r w:rsidRPr="00984FFE">
        <w:rPr>
          <w:rFonts w:ascii="Times New Roman" w:eastAsia="Times New Roman" w:hAnsi="Times New Roman" w:cs="Times New Roman"/>
          <w:lang w:val="ro-MD"/>
        </w:rPr>
        <w:t xml:space="preserve"> la a căror cerere este convocată adunarea.</w:t>
      </w:r>
    </w:p>
    <w:p w14:paraId="04830DE6" w14:textId="77777777" w:rsidR="00215309" w:rsidRPr="00984FFE" w:rsidRDefault="00215309">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proofErr w:type="spellStart"/>
      <w:r w:rsidRPr="00984FFE">
        <w:rPr>
          <w:rFonts w:ascii="Times New Roman" w:eastAsia="Times New Roman" w:hAnsi="Times New Roman" w:cs="Times New Roman"/>
          <w:lang w:val="ro-MD"/>
        </w:rPr>
        <w:t>Şedinţele</w:t>
      </w:r>
      <w:proofErr w:type="spellEnd"/>
      <w:r w:rsidRPr="00984FFE">
        <w:rPr>
          <w:rFonts w:ascii="Times New Roman" w:eastAsia="Times New Roman" w:hAnsi="Times New Roman" w:cs="Times New Roman"/>
          <w:lang w:val="ro-MD"/>
        </w:rPr>
        <w:t xml:space="preserve"> adunării generale sunt prezidate de </w:t>
      </w:r>
      <w:proofErr w:type="spellStart"/>
      <w:r w:rsidRPr="00984FFE">
        <w:rPr>
          <w:rFonts w:ascii="Times New Roman" w:eastAsia="Times New Roman" w:hAnsi="Times New Roman" w:cs="Times New Roman"/>
          <w:lang w:val="ro-MD"/>
        </w:rPr>
        <w:t>preşedintele</w:t>
      </w:r>
      <w:proofErr w:type="spellEnd"/>
      <w:r w:rsidRPr="00984FFE">
        <w:rPr>
          <w:rFonts w:ascii="Times New Roman" w:eastAsia="Times New Roman" w:hAnsi="Times New Roman" w:cs="Times New Roman"/>
          <w:lang w:val="ro-MD"/>
        </w:rPr>
        <w:t xml:space="preserve"> Consiliului de administrare sau, în cazul </w:t>
      </w:r>
      <w:proofErr w:type="spellStart"/>
      <w:r w:rsidRPr="00984FFE">
        <w:rPr>
          <w:rFonts w:ascii="Times New Roman" w:eastAsia="Times New Roman" w:hAnsi="Times New Roman" w:cs="Times New Roman"/>
          <w:lang w:val="ro-MD"/>
        </w:rPr>
        <w:t>absenţei</w:t>
      </w:r>
      <w:proofErr w:type="spellEnd"/>
      <w:r w:rsidRPr="00984FFE">
        <w:rPr>
          <w:rFonts w:ascii="Times New Roman" w:eastAsia="Times New Roman" w:hAnsi="Times New Roman" w:cs="Times New Roman"/>
          <w:lang w:val="ro-MD"/>
        </w:rPr>
        <w:t xml:space="preserve"> acestuia, de </w:t>
      </w:r>
      <w:proofErr w:type="spellStart"/>
      <w:r w:rsidRPr="00984FFE">
        <w:rPr>
          <w:rFonts w:ascii="Times New Roman" w:eastAsia="Times New Roman" w:hAnsi="Times New Roman" w:cs="Times New Roman"/>
          <w:lang w:val="ro-MD"/>
        </w:rPr>
        <w:t>vicepreşedintele</w:t>
      </w:r>
      <w:proofErr w:type="spellEnd"/>
      <w:r w:rsidRPr="00984FFE">
        <w:rPr>
          <w:rFonts w:ascii="Times New Roman" w:eastAsia="Times New Roman" w:hAnsi="Times New Roman" w:cs="Times New Roman"/>
          <w:lang w:val="ro-MD"/>
        </w:rPr>
        <w:t xml:space="preserve"> consiliului.</w:t>
      </w:r>
    </w:p>
    <w:p w14:paraId="1578B71B" w14:textId="534CDEDB"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Ședințele adunării generale sunt deliberative dacă participă mai mult de jumătate din numărul total al membrilor comunității. În cazul în care cvorumul nu este întrunit, o nouă ședință se convoacă în termen de cel mult o lună, aceasta fiind deliberativă în condițiile prevăzute de statut.</w:t>
      </w:r>
    </w:p>
    <w:p w14:paraId="53153543" w14:textId="77777777"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Modul de participare la ședințe și procedura de desfășurare a acestora, precum și dreptul fiecărui membru la un singur vot egal sunt stabilite în statut. Deciziile adoptate sunt consemnate într-un proces-verbal.</w:t>
      </w:r>
    </w:p>
    <w:p w14:paraId="6FA93CDB" w14:textId="55C8E34A"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Hotărârile adunării generale se adoptă cu majoritatea voturilor membrilor prezenți la ședința deliberativă, dacă prezenta lege sau statutul nu prevede altfel.</w:t>
      </w:r>
    </w:p>
    <w:p w14:paraId="4A907E84" w14:textId="37C003F1"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Ședința adunării generale în cadrul căreia se decide încetarea activității comunității de energie este deliberativă dacă participă cel puțin două treimi din numărul total al membrilor. Hotărârea privind încetarea activității se adoptă cu votul a cel puțin două treimi din numărul membrilor prezenți.</w:t>
      </w:r>
    </w:p>
    <w:p w14:paraId="24526998" w14:textId="77777777"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Procesul-verbal al adunării generale se redactează în termen de 7 zile de la data ținerii adunării și se semnează de către președintele și secretarul adunării.</w:t>
      </w:r>
    </w:p>
    <w:p w14:paraId="08A9A551" w14:textId="77777777" w:rsidR="00587B40" w:rsidRPr="00984FFE" w:rsidRDefault="00587B40">
      <w:pPr>
        <w:numPr>
          <w:ilvl w:val="0"/>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La procesul-verbal se anexează:</w:t>
      </w:r>
    </w:p>
    <w:p w14:paraId="6F37D7A2" w14:textId="77777777"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agenda ședinței;</w:t>
      </w:r>
    </w:p>
    <w:p w14:paraId="4C585F6E" w14:textId="77777777"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lista participanților și dovada drepturilor de participare;</w:t>
      </w:r>
    </w:p>
    <w:p w14:paraId="7551E948" w14:textId="77777777"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lista materialelor pentru ordinea de zi;</w:t>
      </w:r>
    </w:p>
    <w:p w14:paraId="626F65B1" w14:textId="5C63F510" w:rsidR="00587B40" w:rsidRPr="00984FFE" w:rsidRDefault="00587B40">
      <w:pPr>
        <w:pStyle w:val="ListParagraph"/>
        <w:numPr>
          <w:ilvl w:val="4"/>
          <w:numId w:val="30"/>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alte documente, prevăzute de statutul comunității.</w:t>
      </w:r>
    </w:p>
    <w:p w14:paraId="669D1EED" w14:textId="09CFD3B3" w:rsidR="00587B40" w:rsidRPr="00984FFE" w:rsidRDefault="00587B40" w:rsidP="00587B40">
      <w:pPr>
        <w:pStyle w:val="Heading3"/>
        <w:keepNext w:val="0"/>
        <w:keepLines w:val="0"/>
        <w:shd w:val="clear" w:color="auto" w:fill="FFFFFF"/>
        <w:spacing w:before="120" w:after="120" w:line="240" w:lineRule="auto"/>
        <w:ind w:firstLine="567"/>
        <w:jc w:val="both"/>
        <w:rPr>
          <w:rFonts w:ascii="Times New Roman" w:eastAsia="Times New Roman" w:hAnsi="Times New Roman" w:cs="Times New Roman"/>
          <w:b/>
          <w:color w:val="auto"/>
          <w:sz w:val="24"/>
          <w:szCs w:val="24"/>
          <w:lang w:val="ro-MD"/>
        </w:rPr>
      </w:pPr>
      <w:bookmarkStart w:id="3" w:name="_bfon96tnho0" w:colFirst="0" w:colLast="0"/>
      <w:bookmarkEnd w:id="3"/>
      <w:r w:rsidRPr="00984FFE">
        <w:rPr>
          <w:rFonts w:ascii="Times New Roman" w:eastAsia="Times New Roman" w:hAnsi="Times New Roman" w:cs="Times New Roman"/>
          <w:b/>
          <w:color w:val="auto"/>
          <w:sz w:val="24"/>
          <w:szCs w:val="24"/>
          <w:lang w:val="ro-MD"/>
        </w:rPr>
        <w:t>Articolul 15. Consiliul de administrare a comunității de energie</w:t>
      </w:r>
    </w:p>
    <w:p w14:paraId="34B84BF4" w14:textId="35F236EF"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Consiliul de administrare este ales la adunarea generală pentru un termen de 4 ani, cu votul a cel puțin 2/3 din membrii prezenți, conform modului și procedurii prevăzute de statut.</w:t>
      </w:r>
    </w:p>
    <w:p w14:paraId="1D46B206" w14:textId="6897C2D3"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Numărul membrilor consiliului </w:t>
      </w:r>
      <w:r w:rsidR="000110A8" w:rsidRPr="00984FFE">
        <w:rPr>
          <w:rFonts w:ascii="Times New Roman" w:eastAsia="Times New Roman" w:hAnsi="Times New Roman" w:cs="Times New Roman"/>
          <w:lang w:val="ro-MD"/>
        </w:rPr>
        <w:t xml:space="preserve">trebuie să fie impar și </w:t>
      </w:r>
      <w:r w:rsidRPr="00984FFE">
        <w:rPr>
          <w:rFonts w:ascii="Times New Roman" w:eastAsia="Times New Roman" w:hAnsi="Times New Roman" w:cs="Times New Roman"/>
          <w:lang w:val="ro-MD"/>
        </w:rPr>
        <w:t>este stabilit în statut. Membrii consiliului sunt aleși din rândul membrilor comunității de energie.</w:t>
      </w:r>
    </w:p>
    <w:p w14:paraId="3C28569D"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Fiecare membru al consiliului acționează în interesele comunității de energie și declară orice interes personal, financiar sau de altă natură care poate afecta interesele altor membri ai comunității de energie.</w:t>
      </w:r>
    </w:p>
    <w:p w14:paraId="728F94FB" w14:textId="1FDD9DC0"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Membrii consiliului sunt persoane cu funcții eligibile, neremunerate.</w:t>
      </w:r>
    </w:p>
    <w:p w14:paraId="09535A1F" w14:textId="13F992F0"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Membrii consiliului au dreptul la rambursarea cheltuielilor suportate în exercitarea atribuțiilor lor, în modul stabilit de statut.</w:t>
      </w:r>
    </w:p>
    <w:p w14:paraId="5DB51154"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Consiliul alege un președinte și un vicepreședinte din rândul membrilor săi pentru un mandat de 4 ani.</w:t>
      </w:r>
    </w:p>
    <w:p w14:paraId="0666BAF5"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Președintele consiliului are următoarele atribuții:</w:t>
      </w:r>
    </w:p>
    <w:p w14:paraId="2E1EEAA6" w14:textId="77777777" w:rsidR="00587B40" w:rsidRPr="00984FFE" w:rsidRDefault="00587B40">
      <w:pPr>
        <w:pStyle w:val="ListParagraph"/>
        <w:numPr>
          <w:ilvl w:val="0"/>
          <w:numId w:val="3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convocă și conduce ședințele consiliului și ale adunării generale;</w:t>
      </w:r>
    </w:p>
    <w:p w14:paraId="731CAB22" w14:textId="77777777" w:rsidR="00587B40" w:rsidRPr="00984FFE" w:rsidRDefault="00587B40">
      <w:pPr>
        <w:pStyle w:val="ListParagraph"/>
        <w:numPr>
          <w:ilvl w:val="0"/>
          <w:numId w:val="3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reprezintă comunitatea de energie în raporturile cu terții în conformitate cu statutul;</w:t>
      </w:r>
    </w:p>
    <w:p w14:paraId="2DDE2679" w14:textId="77777777" w:rsidR="00587B40" w:rsidRPr="00984FFE" w:rsidRDefault="00587B40">
      <w:pPr>
        <w:pStyle w:val="ListParagraph"/>
        <w:numPr>
          <w:ilvl w:val="0"/>
          <w:numId w:val="3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semnează documentele oficiale în conformitate cu deciziile consiliului;</w:t>
      </w:r>
    </w:p>
    <w:p w14:paraId="3E76B1D2" w14:textId="77777777" w:rsidR="00587B40" w:rsidRPr="00984FFE" w:rsidRDefault="00587B40">
      <w:pPr>
        <w:pStyle w:val="ListParagraph"/>
        <w:numPr>
          <w:ilvl w:val="0"/>
          <w:numId w:val="35"/>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exercită alte atribuții prevăzute de statut.</w:t>
      </w:r>
    </w:p>
    <w:p w14:paraId="6A90922A"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Vicepreședintele exercită atribuțiile președintelui în cazul în care ultimul se află în imposibilitate de exercitare a atribuțiilor din motive obiective.</w:t>
      </w:r>
    </w:p>
    <w:p w14:paraId="47443D09"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Mandatul membrului consiliului încetează înainte de termen în următoarele cazuri:</w:t>
      </w:r>
    </w:p>
    <w:p w14:paraId="1FE64BB4"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încetarea calității de membru al comunității de energie;</w:t>
      </w:r>
    </w:p>
    <w:p w14:paraId="60F2EC2A"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renunțarea la mandat prin declarație scrisă;</w:t>
      </w:r>
    </w:p>
    <w:p w14:paraId="625AF4CD"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revocarea prin hotărârea adunării generale, în cazul constatării unui conflict de interese nedeclarat sau al absenței nemotivate de la trei ședințe planificate consecutive;</w:t>
      </w:r>
    </w:p>
    <w:p w14:paraId="566E4BBD" w14:textId="77777777" w:rsidR="00587B40" w:rsidRPr="00984FFE" w:rsidRDefault="00587B40">
      <w:pPr>
        <w:pStyle w:val="ListParagraph"/>
        <w:numPr>
          <w:ilvl w:val="0"/>
          <w:numId w:val="36"/>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deces.</w:t>
      </w:r>
    </w:p>
    <w:p w14:paraId="605C87BF" w14:textId="77777777" w:rsidR="00587B40" w:rsidRPr="00984FFE" w:rsidRDefault="00587B40">
      <w:pPr>
        <w:numPr>
          <w:ilvl w:val="0"/>
          <w:numId w:val="38"/>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În cazul în care un membru al consiliului este revocat de adunarea generală, în aceeași ședință a adunării generale se alege o nouă persoană pentru funcția rămasă vacantă. Dacă alegerea eșuează, funcția rămasă vacantă se suplinește la următoarea ședință a adunării generale.</w:t>
      </w:r>
    </w:p>
    <w:p w14:paraId="58D08E6A" w14:textId="63FD9A6F" w:rsidR="00587B40" w:rsidRPr="00984FFE" w:rsidRDefault="00587B40" w:rsidP="00587B4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Articolul 16. Convocarea consiliului</w:t>
      </w:r>
    </w:p>
    <w:p w14:paraId="53F46527" w14:textId="6886BFE6"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Consiliul se convoacă în ședințe ordinare și extraordinare în modul și termenele prevăzute de statut.</w:t>
      </w:r>
    </w:p>
    <w:p w14:paraId="61D9718B"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Ședințele ordinare ale consiliului se convoacă trimestrial.</w:t>
      </w:r>
    </w:p>
    <w:p w14:paraId="6DE5BC4F"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Ședința extraordinară a consiliului este convocată de președintele consiliului:</w:t>
      </w:r>
    </w:p>
    <w:p w14:paraId="2176023C" w14:textId="77777777" w:rsidR="00587B40" w:rsidRPr="00984FFE" w:rsidRDefault="00587B40">
      <w:pPr>
        <w:pStyle w:val="ListParagraph"/>
        <w:numPr>
          <w:ilvl w:val="0"/>
          <w:numId w:val="3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din inițiativă proprie; sau</w:t>
      </w:r>
    </w:p>
    <w:p w14:paraId="4740820D" w14:textId="77777777" w:rsidR="00587B40" w:rsidRPr="00984FFE" w:rsidRDefault="00587B40">
      <w:pPr>
        <w:pStyle w:val="ListParagraph"/>
        <w:numPr>
          <w:ilvl w:val="0"/>
          <w:numId w:val="3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cererea a cel puțin 1/3 din membrii consiliului; sau</w:t>
      </w:r>
    </w:p>
    <w:p w14:paraId="10CA06CA" w14:textId="77777777" w:rsidR="00587B40" w:rsidRPr="00984FFE" w:rsidRDefault="00587B40">
      <w:pPr>
        <w:pStyle w:val="ListParagraph"/>
        <w:numPr>
          <w:ilvl w:val="0"/>
          <w:numId w:val="37"/>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la solicitarea membrilor comunității de energie, care reprezintă cel puțin 10% din numărul total al membrilor.</w:t>
      </w:r>
    </w:p>
    <w:p w14:paraId="31733399"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Ședințele consiliului sunt deliberative dacă la acestea sunt prezenți 2/3 din membrii săi.</w:t>
      </w:r>
    </w:p>
    <w:p w14:paraId="2B8F419C"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Deciziile consiliului sunt adoptate cu votul majorității simple a membrilor prezenți.</w:t>
      </w:r>
    </w:p>
    <w:p w14:paraId="31D4CD06"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La ședințele consiliului, fiecare membru are un vot. Transmiterea votului de către un membru al consiliului către un alt membru sau către un terț nu este permisă.</w:t>
      </w:r>
    </w:p>
    <w:p w14:paraId="4BCA205E" w14:textId="77777777" w:rsidR="00587B40" w:rsidRPr="00984FFE" w:rsidRDefault="00587B40">
      <w:pPr>
        <w:numPr>
          <w:ilvl w:val="0"/>
          <w:numId w:val="3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Consiliul activează conform unui regulament de organizare și funcționare, aprobat de adunarea generală a membrilor.</w:t>
      </w:r>
    </w:p>
    <w:p w14:paraId="2448910A" w14:textId="79E9BCF1" w:rsidR="00587B40" w:rsidRPr="00984FFE" w:rsidRDefault="00587B40" w:rsidP="00587B40">
      <w:pPr>
        <w:pStyle w:val="Heading3"/>
        <w:keepNext w:val="0"/>
        <w:keepLines w:val="0"/>
        <w:shd w:val="clear" w:color="auto" w:fill="FFFFFF"/>
        <w:spacing w:before="120" w:after="120" w:line="240" w:lineRule="auto"/>
        <w:ind w:firstLine="567"/>
        <w:jc w:val="both"/>
        <w:rPr>
          <w:rFonts w:ascii="Times New Roman" w:eastAsia="Times New Roman" w:hAnsi="Times New Roman" w:cs="Times New Roman"/>
          <w:b/>
          <w:color w:val="auto"/>
          <w:sz w:val="24"/>
          <w:szCs w:val="24"/>
          <w:lang w:val="ro-MD"/>
        </w:rPr>
      </w:pPr>
      <w:r w:rsidRPr="00984FFE">
        <w:rPr>
          <w:rFonts w:ascii="Times New Roman" w:eastAsia="Times New Roman" w:hAnsi="Times New Roman" w:cs="Times New Roman"/>
          <w:b/>
          <w:color w:val="auto"/>
          <w:sz w:val="24"/>
          <w:szCs w:val="24"/>
          <w:lang w:val="ro-MD"/>
        </w:rPr>
        <w:t xml:space="preserve">Articolul 17. Administratorul </w:t>
      </w:r>
    </w:p>
    <w:p w14:paraId="0EF0ECC6" w14:textId="145A0808"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bookmarkStart w:id="4" w:name="_z7ygua80ckhv" w:colFirst="0" w:colLast="0"/>
      <w:bookmarkEnd w:id="4"/>
      <w:r w:rsidRPr="00984FFE">
        <w:rPr>
          <w:rFonts w:ascii="Times New Roman" w:eastAsia="Times New Roman" w:hAnsi="Times New Roman" w:cs="Times New Roman"/>
          <w:color w:val="auto"/>
          <w:sz w:val="24"/>
          <w:szCs w:val="24"/>
          <w:lang w:val="ro-MD"/>
        </w:rPr>
        <w:t>Administratorul este o persoană fizică numită de adunarea generală cu votul a cel puțin 2/3 din membri prezenți, pentru un mandat a cărui durată este stabilită prin statut. Aceasta poate fi reconfirmată pentru un număr nelimitat de mandate, cu excepția cazului în care statutul prevede altfel. Administratorul își poate exercita atribuțiile în baza unui contract de muncă, fie a unui contract de management.</w:t>
      </w:r>
    </w:p>
    <w:p w14:paraId="4BB82DFD" w14:textId="77777777"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bookmarkStart w:id="5" w:name="_l0tbxcfp8578" w:colFirst="0" w:colLast="0"/>
      <w:bookmarkEnd w:id="5"/>
      <w:r w:rsidRPr="00984FFE">
        <w:rPr>
          <w:rFonts w:ascii="Times New Roman" w:eastAsia="Times New Roman" w:hAnsi="Times New Roman" w:cs="Times New Roman"/>
          <w:color w:val="auto"/>
          <w:sz w:val="24"/>
          <w:szCs w:val="24"/>
          <w:lang w:val="ro-MD"/>
        </w:rPr>
        <w:t>Administratorul are următoarele atribuții principale:</w:t>
      </w:r>
    </w:p>
    <w:p w14:paraId="73C91661"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gestionează activitatea curentă a comunității de energie, în conformitate cu prezenta lege și cu prevederile statutului;</w:t>
      </w:r>
    </w:p>
    <w:p w14:paraId="046C6E6B" w14:textId="47CBA670"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reprezintă comunitatea de energie în raporturile cu autoritățile publice, partenerii contractuali și alți terți</w:t>
      </w:r>
      <w:r w:rsidR="005958E2" w:rsidRPr="00984FFE">
        <w:rPr>
          <w:rFonts w:ascii="Times New Roman" w:eastAsia="Times New Roman" w:hAnsi="Times New Roman" w:cs="Times New Roman"/>
          <w:lang w:val="ro-MD"/>
        </w:rPr>
        <w:t>, în limita mandatului delegat de către Consiliul de administrare</w:t>
      </w:r>
      <w:r w:rsidRPr="00984FFE">
        <w:rPr>
          <w:rFonts w:ascii="Times New Roman" w:eastAsia="Times New Roman" w:hAnsi="Times New Roman" w:cs="Times New Roman"/>
          <w:lang w:val="ro-MD"/>
        </w:rPr>
        <w:t>;</w:t>
      </w:r>
    </w:p>
    <w:p w14:paraId="4ED4B6FE"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încheie contractele necesare desfășurării activității comunității de energie;</w:t>
      </w:r>
    </w:p>
    <w:p w14:paraId="517D09FC"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pune în executare hotărârile adoptate de organele de conducere și de control;</w:t>
      </w:r>
    </w:p>
    <w:p w14:paraId="44F4EEF9"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elaborează și prezintă consiliului proiectele planurilor de activitate a comunității de energie, bugetele, rapoartele anuale privind activitatea comunității de energie, inclusiv rapoartele financiare, precum și alte documente relevante activității;</w:t>
      </w:r>
    </w:p>
    <w:p w14:paraId="0380ABEA"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asigură publicarea raportului anual, în scopul transparenței față de membri și publicul larg;</w:t>
      </w:r>
    </w:p>
    <w:p w14:paraId="7A4FE13C"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asigură colectarea integrală și în termen a cotizațiilor de membru în conformitate cu statutul, cu hotărârile adunării generale și cu deciziile consiliului;</w:t>
      </w:r>
    </w:p>
    <w:p w14:paraId="6580A199" w14:textId="77777777" w:rsidR="00587B40" w:rsidRPr="00984FFE" w:rsidRDefault="00587B40">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organizează activitatea personalului executiv al comunității de energie, ținând cont de prevederile statutului, de organigrama și statul de personal, precum și de deciziile consiliului;</w:t>
      </w:r>
    </w:p>
    <w:p w14:paraId="12C44C84" w14:textId="593BD56C" w:rsidR="00587B40" w:rsidRPr="00984FFE" w:rsidRDefault="004E3C08">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 xml:space="preserve"> angajează, promovează, stimulează, sancționează și eliberează angajații comunității;</w:t>
      </w:r>
    </w:p>
    <w:p w14:paraId="0FB826F1" w14:textId="4E82D18E" w:rsidR="00587B40" w:rsidRPr="00984FFE" w:rsidRDefault="004E3C08">
      <w:pPr>
        <w:numPr>
          <w:ilvl w:val="0"/>
          <w:numId w:val="33"/>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          </w:t>
      </w:r>
      <w:r w:rsidR="00587B40" w:rsidRPr="00984FFE">
        <w:rPr>
          <w:rFonts w:ascii="Times New Roman" w:eastAsia="Times New Roman" w:hAnsi="Times New Roman" w:cs="Times New Roman"/>
          <w:lang w:val="ro-MD"/>
        </w:rPr>
        <w:t>îndeplinește orice alte atribuții prevăzute de prezenta lege, statut sau hotărârile adunării generale.</w:t>
      </w:r>
    </w:p>
    <w:p w14:paraId="26BAADDD" w14:textId="77777777"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bookmarkStart w:id="6" w:name="_k7utbcz2vxso" w:colFirst="0" w:colLast="0"/>
      <w:bookmarkEnd w:id="6"/>
      <w:r w:rsidRPr="00984FFE">
        <w:rPr>
          <w:rFonts w:ascii="Times New Roman" w:eastAsia="Times New Roman" w:hAnsi="Times New Roman" w:cs="Times New Roman"/>
          <w:color w:val="auto"/>
          <w:sz w:val="24"/>
          <w:szCs w:val="24"/>
          <w:lang w:val="ro-MD"/>
        </w:rPr>
        <w:t>Statutul poate stabili limitele împuternicirilor administratorului privind actele și contractele pe care poate să le încheie acesta.</w:t>
      </w:r>
    </w:p>
    <w:p w14:paraId="62ACC79B" w14:textId="77777777" w:rsidR="00587B40" w:rsidRPr="00984FFE" w:rsidRDefault="00587B40">
      <w:pPr>
        <w:pStyle w:val="Heading3"/>
        <w:keepNext w:val="0"/>
        <w:keepLines w:val="0"/>
        <w:numPr>
          <w:ilvl w:val="0"/>
          <w:numId w:val="26"/>
        </w:numPr>
        <w:shd w:val="clear" w:color="auto" w:fill="FFFFFF"/>
        <w:tabs>
          <w:tab w:val="num" w:pos="720"/>
        </w:tabs>
        <w:spacing w:before="120" w:after="120" w:line="240" w:lineRule="auto"/>
        <w:ind w:left="0" w:firstLine="567"/>
        <w:jc w:val="both"/>
        <w:rPr>
          <w:rFonts w:ascii="Times New Roman" w:eastAsia="Times New Roman" w:hAnsi="Times New Roman" w:cs="Times New Roman"/>
          <w:color w:val="auto"/>
          <w:sz w:val="24"/>
          <w:szCs w:val="24"/>
          <w:lang w:val="ro-MD"/>
        </w:rPr>
      </w:pPr>
      <w:r w:rsidRPr="00984FFE">
        <w:rPr>
          <w:rFonts w:ascii="Times New Roman" w:eastAsia="Times New Roman" w:hAnsi="Times New Roman" w:cs="Times New Roman"/>
          <w:color w:val="auto"/>
          <w:sz w:val="24"/>
          <w:szCs w:val="24"/>
          <w:lang w:val="ro-MD"/>
        </w:rPr>
        <w:t>Nu poate exercita funcția de administrator:</w:t>
      </w:r>
    </w:p>
    <w:p w14:paraId="19727AB9" w14:textId="77777777" w:rsidR="00587B40" w:rsidRPr="00984FFE" w:rsidRDefault="00587B40">
      <w:pPr>
        <w:numPr>
          <w:ilvl w:val="0"/>
          <w:numId w:val="27"/>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căreia, prin lege sau prin hotărâre judecătorească definitivă, îi este interzisă exercitarea funcției de administrare sau a oricărei funcții care implică dreptul de dispoziție asupra bunurilor materiale;</w:t>
      </w:r>
    </w:p>
    <w:p w14:paraId="57DAD6E2" w14:textId="77777777" w:rsidR="00587B40" w:rsidRPr="00984FFE" w:rsidRDefault="00587B40">
      <w:pPr>
        <w:numPr>
          <w:ilvl w:val="0"/>
          <w:numId w:val="27"/>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fizică adultă aflată sub ocrotire legală (tutelă), în măsura în care, prin hotărâre judecătorească, i-a fost limitată capacitatea de exercițiu sau nu are permisiunea de a încheia, singură ori asistată, acte juridice de administrare a patrimoniului, cu excepția cazurilor prevăzute expres de Codul civil;</w:t>
      </w:r>
    </w:p>
    <w:p w14:paraId="0172877A" w14:textId="77777777" w:rsidR="00587B40" w:rsidRPr="00984FFE" w:rsidRDefault="00587B40">
      <w:pPr>
        <w:numPr>
          <w:ilvl w:val="0"/>
          <w:numId w:val="27"/>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cu antecedente penale nestinse pentru infracțiuni comise cu intenție contra patrimoniului, infracțiuni economice sau infracțiuni săvârșite în calitate de persoană cu funcție de răspundere ori de persoană care gestionează entități juridice.</w:t>
      </w:r>
    </w:p>
    <w:p w14:paraId="21C411F6" w14:textId="510D74F7" w:rsidR="00587B40" w:rsidRPr="00984FFE" w:rsidRDefault="00587B40" w:rsidP="00587B40">
      <w:pPr>
        <w:shd w:val="clear" w:color="auto" w:fill="FFFFFF"/>
        <w:spacing w:before="120" w:after="120" w:line="240" w:lineRule="auto"/>
        <w:ind w:firstLine="567"/>
        <w:jc w:val="both"/>
        <w:rPr>
          <w:rFonts w:ascii="Times New Roman" w:eastAsia="Times New Roman" w:hAnsi="Times New Roman" w:cs="Times New Roman"/>
          <w:b/>
          <w:lang w:val="ro-MD"/>
        </w:rPr>
      </w:pPr>
      <w:r w:rsidRPr="00984FFE">
        <w:rPr>
          <w:rFonts w:ascii="Times New Roman" w:eastAsia="Times New Roman" w:hAnsi="Times New Roman" w:cs="Times New Roman"/>
          <w:b/>
          <w:lang w:val="ro-MD"/>
        </w:rPr>
        <w:t>Articolul 18.</w:t>
      </w:r>
      <w:r w:rsidRPr="00984FFE">
        <w:rPr>
          <w:rFonts w:ascii="Times New Roman" w:eastAsia="Times New Roman" w:hAnsi="Times New Roman" w:cs="Times New Roman"/>
          <w:lang w:val="ro-MD"/>
        </w:rPr>
        <w:t xml:space="preserve"> </w:t>
      </w:r>
      <w:r w:rsidRPr="00984FFE">
        <w:rPr>
          <w:rFonts w:ascii="Times New Roman" w:eastAsia="Times New Roman" w:hAnsi="Times New Roman" w:cs="Times New Roman"/>
          <w:b/>
          <w:lang w:val="ro-MD"/>
        </w:rPr>
        <w:t>Organul de control</w:t>
      </w:r>
    </w:p>
    <w:p w14:paraId="79F1DE82" w14:textId="7462CEFA"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Pentru exercitarea controlului asupra gestiunii comunității de energie și a activității administratorului, adunarea generală poate desemna, prin votul a cel puțin 2/3 din membrii prezenți la ședință unul sau mai mulți cenzori sau poate decide ca activitatea acesteia să fie auditată anual de către un auditor extern. Cenzorul are un mandat limitat în timp, prevăzut de statut.</w:t>
      </w:r>
    </w:p>
    <w:p w14:paraId="4EF22C41" w14:textId="77777777"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Nu pot fi cenzori:</w:t>
      </w:r>
    </w:p>
    <w:p w14:paraId="3B98A7FC" w14:textId="4EF931B6" w:rsidR="00587B40" w:rsidRPr="00984FFE" w:rsidRDefault="00587B40">
      <w:pPr>
        <w:numPr>
          <w:ilvl w:val="0"/>
          <w:numId w:val="2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administratorul și membrii consiliului de administrare;</w:t>
      </w:r>
    </w:p>
    <w:p w14:paraId="6A713760" w14:textId="77777777" w:rsidR="00587B40" w:rsidRPr="00984FFE" w:rsidRDefault="00587B40">
      <w:pPr>
        <w:numPr>
          <w:ilvl w:val="0"/>
          <w:numId w:val="2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soțul, afinii și rudele administratorului/membrilor consiliului până la gradul al IV-lea inclusiv;</w:t>
      </w:r>
    </w:p>
    <w:p w14:paraId="14664CFF" w14:textId="77777777" w:rsidR="00587B40" w:rsidRPr="00984FFE" w:rsidRDefault="00587B40">
      <w:pPr>
        <w:numPr>
          <w:ilvl w:val="0"/>
          <w:numId w:val="29"/>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persoana cu antecedente penale nestinse pentru infracțiuni contra patrimoniului, infracțiuni economice, infracțiuni săvârșite de persoane cu funcție de răspundere sau de persoane care gestionează entități juridice, comise cu intenție.</w:t>
      </w:r>
    </w:p>
    <w:p w14:paraId="33A4946D" w14:textId="77777777"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Administratorul este obligat să pună la dispoziția organului de control toate documentele necesare pentru efectuarea controlului.</w:t>
      </w:r>
    </w:p>
    <w:p w14:paraId="4BDEDF81" w14:textId="77777777"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Organul de control întocmește anual un raport cu privire la activitatea financiară a comunității de energie și îl transmite organelor de conducere, în modul prevăzut de statut.</w:t>
      </w:r>
    </w:p>
    <w:p w14:paraId="403143C3" w14:textId="50B46E91" w:rsidR="00587B40" w:rsidRPr="00984FFE" w:rsidRDefault="00587B40">
      <w:pPr>
        <w:numPr>
          <w:ilvl w:val="0"/>
          <w:numId w:val="32"/>
        </w:numPr>
        <w:shd w:val="clear" w:color="auto" w:fill="FFFFFF"/>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lastRenderedPageBreak/>
        <w:t>Organul de control sesizează adunarea generală sau consiliul de administrare dacă a constatat fapte care contravin legii sau statutului comunității de energie și care au cauzat sau pot cauza prejudicii considerabile acesteia.</w:t>
      </w:r>
    </w:p>
    <w:p w14:paraId="3D0158E5" w14:textId="77777777" w:rsidR="00587B40" w:rsidRPr="00984FFE" w:rsidRDefault="00587B40" w:rsidP="00587B40">
      <w:pPr>
        <w:shd w:val="clear" w:color="auto" w:fill="FFFFFF"/>
        <w:spacing w:before="120" w:after="120" w:line="240" w:lineRule="auto"/>
        <w:ind w:firstLine="700"/>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V</w:t>
      </w:r>
    </w:p>
    <w:p w14:paraId="77BC26D9" w14:textId="7E6B057D" w:rsidR="00587B40" w:rsidRPr="00984FFE" w:rsidRDefault="00587B40" w:rsidP="00587B40">
      <w:pPr>
        <w:shd w:val="clear" w:color="auto" w:fill="FFFFFF"/>
        <w:spacing w:before="120" w:after="120" w:line="240" w:lineRule="auto"/>
        <w:ind w:firstLine="700"/>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FINANȚAREA ACTIVITĂȚII COMUNITĂȚII DE ENERGIE. PROPRIETATEA COMUNITĂȚII DE ENERGIE</w:t>
      </w:r>
    </w:p>
    <w:p w14:paraId="082B54FC" w14:textId="77777777" w:rsidR="00587B40" w:rsidRPr="00984FFE" w:rsidRDefault="00587B40" w:rsidP="00587B40">
      <w:pPr>
        <w:spacing w:before="120" w:after="120" w:line="240" w:lineRule="auto"/>
        <w:ind w:firstLine="567"/>
        <w:jc w:val="both"/>
        <w:rPr>
          <w:rFonts w:ascii="Times New Roman" w:eastAsia="Times New Roman" w:hAnsi="Times New Roman" w:cs="Times New Roman"/>
          <w:b/>
          <w:bCs/>
          <w:lang w:val="ro-MD"/>
        </w:rPr>
      </w:pPr>
      <w:r w:rsidRPr="00984FFE">
        <w:rPr>
          <w:rFonts w:ascii="Times New Roman" w:eastAsia="Times New Roman" w:hAnsi="Times New Roman" w:cs="Times New Roman"/>
          <w:b/>
          <w:bCs/>
          <w:lang w:val="ro-MD"/>
        </w:rPr>
        <w:t>Articolul 19. Sursele de finanțare ale comunităților de energie</w:t>
      </w:r>
    </w:p>
    <w:p w14:paraId="01680EA8" w14:textId="77777777" w:rsidR="00587B40" w:rsidRPr="00984FFE" w:rsidRDefault="00587B40">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Activitatea comunităților de energie se finanțează din surse proprii și atrase, în condițiile prezentei legi și ale statutului.</w:t>
      </w:r>
    </w:p>
    <w:p w14:paraId="100704F9" w14:textId="77777777" w:rsidR="00587B40" w:rsidRPr="00984FFE" w:rsidRDefault="00587B40">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Sursele de finanțare ale comunităților de energie includ, fără a se limita la:</w:t>
      </w:r>
    </w:p>
    <w:p w14:paraId="785671F0" w14:textId="77777777" w:rsidR="00587B40" w:rsidRPr="00984FFE" w:rsidRDefault="00587B40">
      <w:pPr>
        <w:pStyle w:val="ListParagraph"/>
        <w:numPr>
          <w:ilvl w:val="0"/>
          <w:numId w:val="41"/>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cotizațiile de membru și cotizațiile de aderare, stabilite potrivit statutului;</w:t>
      </w:r>
    </w:p>
    <w:p w14:paraId="275DF358" w14:textId="77777777" w:rsidR="00587B40" w:rsidRPr="00984FFE" w:rsidRDefault="00587B40">
      <w:pPr>
        <w:pStyle w:val="ListParagraph"/>
        <w:numPr>
          <w:ilvl w:val="0"/>
          <w:numId w:val="41"/>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veniturile obținute din servicii de consultanță, asistență tehnică sau alte servicii prestate membrilor sau terților, în condițiile legii și ale statutului;</w:t>
      </w:r>
    </w:p>
    <w:p w14:paraId="5A4D4F75" w14:textId="77777777" w:rsidR="00587B40" w:rsidRPr="00984FFE" w:rsidRDefault="00587B40">
      <w:pPr>
        <w:pStyle w:val="ListParagraph"/>
        <w:numPr>
          <w:ilvl w:val="0"/>
          <w:numId w:val="41"/>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subvențiile acordate din fondurile publice, în condițiile legislației speciale;</w:t>
      </w:r>
    </w:p>
    <w:p w14:paraId="62EE2932" w14:textId="77777777" w:rsidR="00587B40" w:rsidRPr="00984FFE" w:rsidRDefault="00587B40">
      <w:pPr>
        <w:pStyle w:val="ListParagraph"/>
        <w:numPr>
          <w:ilvl w:val="0"/>
          <w:numId w:val="41"/>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veniturile obținute din serviciile prestate non-membrilor comunității de energie, dacă acestea sunt permise de statut și nu contravin scopului comunității;</w:t>
      </w:r>
    </w:p>
    <w:p w14:paraId="65AF605E" w14:textId="56A7DE58" w:rsidR="00587B40" w:rsidRPr="00984FFE" w:rsidRDefault="00587B40">
      <w:pPr>
        <w:pStyle w:val="ListParagraph"/>
        <w:numPr>
          <w:ilvl w:val="0"/>
          <w:numId w:val="41"/>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donațiile și sponsorizările, inclusiv cele provenite de la parteneri de dezvoltare, în condițiile Legii nr. 308/2017 cu privire la prevenirea și combaterea spălării banilor și finanțării terorismului;</w:t>
      </w:r>
    </w:p>
    <w:p w14:paraId="1410E3FF" w14:textId="77777777" w:rsidR="00587B40" w:rsidRPr="00984FFE" w:rsidRDefault="00587B40">
      <w:pPr>
        <w:pStyle w:val="ListParagraph"/>
        <w:numPr>
          <w:ilvl w:val="0"/>
          <w:numId w:val="41"/>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alte surse de finanțare permise de legislația Republicii Moldova, inclusiv programe naționale sau internaționale, fonduri nerambursabile, granturi, contribuții în natură ori alte resurse neinterzise de lege.</w:t>
      </w:r>
    </w:p>
    <w:p w14:paraId="67076C0D" w14:textId="6FA12CD9" w:rsidR="00587B40" w:rsidRPr="00984FFE" w:rsidRDefault="00587B40">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Comunitatea de energie poate încheia contracte pentru furnizarea de servicii sau pentru atragerea resurselor financiare, cu respectarea principiilor transparenței, legalității și bunei gestiuni financiare.</w:t>
      </w:r>
    </w:p>
    <w:p w14:paraId="22C91454" w14:textId="77777777" w:rsidR="00587B40" w:rsidRPr="00984FFE" w:rsidRDefault="00587B40">
      <w:pPr>
        <w:pStyle w:val="ListParagraph"/>
        <w:numPr>
          <w:ilvl w:val="5"/>
          <w:numId w:val="29"/>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Veniturile comunității se utilizează exclusiv pentru atingerea scopului comunității, finanțarea activităților și acoperirea cheltuielilor administrative, tehnice și operaționale, potrivit statutului.</w:t>
      </w:r>
    </w:p>
    <w:p w14:paraId="0FFB51E9" w14:textId="76197B97" w:rsidR="0084472C" w:rsidRPr="00984FFE" w:rsidRDefault="00587B40" w:rsidP="00D919F0">
      <w:pPr>
        <w:spacing w:before="120" w:after="120" w:line="240" w:lineRule="auto"/>
        <w:ind w:firstLine="567"/>
        <w:jc w:val="both"/>
        <w:rPr>
          <w:rFonts w:ascii="Times New Roman" w:eastAsia="Times New Roman" w:hAnsi="Times New Roman" w:cs="Times New Roman"/>
          <w:lang w:val="ro-MD"/>
        </w:rPr>
      </w:pPr>
      <w:r w:rsidRPr="00984FFE">
        <w:rPr>
          <w:rFonts w:ascii="Times New Roman" w:eastAsia="Times New Roman" w:hAnsi="Times New Roman" w:cs="Times New Roman"/>
          <w:b/>
          <w:bCs/>
          <w:lang w:val="ro-MD"/>
        </w:rPr>
        <w:t>Articolul 20. Cotizațiile de aderare și cotizațiile de membru</w:t>
      </w:r>
    </w:p>
    <w:p w14:paraId="659D86C5" w14:textId="1E752AE5" w:rsidR="00587B40" w:rsidRPr="00984FFE" w:rsidRDefault="00587B40">
      <w:pPr>
        <w:pStyle w:val="ListParagraph"/>
        <w:numPr>
          <w:ilvl w:val="5"/>
          <w:numId w:val="4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Cotizația de aderare reprezintă contribuția achitată de persoana care solicită dobândirea calității de membru la etapa post-înregistrare.</w:t>
      </w:r>
    </w:p>
    <w:p w14:paraId="0EDAF75D" w14:textId="0E838EF6" w:rsidR="0084472C" w:rsidRPr="00984FFE" w:rsidRDefault="00587B40">
      <w:pPr>
        <w:pStyle w:val="ListParagraph"/>
        <w:numPr>
          <w:ilvl w:val="5"/>
          <w:numId w:val="4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 xml:space="preserve">Cotizația de membru reprezintă contribuția </w:t>
      </w:r>
      <w:r w:rsidR="0084472C" w:rsidRPr="00984FFE">
        <w:rPr>
          <w:rFonts w:ascii="Times New Roman" w:eastAsia="Times New Roman" w:hAnsi="Times New Roman" w:cs="Times New Roman"/>
          <w:lang w:val="ro-MD"/>
        </w:rPr>
        <w:t xml:space="preserve">periodică </w:t>
      </w:r>
      <w:r w:rsidRPr="00984FFE">
        <w:rPr>
          <w:rFonts w:ascii="Times New Roman" w:eastAsia="Times New Roman" w:hAnsi="Times New Roman" w:cs="Times New Roman"/>
          <w:lang w:val="ro-MD"/>
        </w:rPr>
        <w:t>datorată de fiecare membru pentru participarea continuă la activitatea comunității.</w:t>
      </w:r>
    </w:p>
    <w:p w14:paraId="6B9D4A8A" w14:textId="33A2B54B" w:rsidR="0084472C" w:rsidRPr="00984FFE" w:rsidRDefault="0084472C">
      <w:pPr>
        <w:pStyle w:val="ListParagraph"/>
        <w:numPr>
          <w:ilvl w:val="5"/>
          <w:numId w:val="42"/>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Adunarea generală poate decide impunerea unei cotizații de aderare și/sau unei cotizații de membru rezonabile și proporționale cu costurile reale ale comunității. Cotizațiile sunt nediscriminatorii și se aplică uniform tuturor membrilor comunității de energie, fără a aduce atingere posibilității de a prevedea măsuri speciale pentru facilitarea integrării consumatorilor vulnerabili de energie, în sensul Legii nr.241/2022 privind Fondul de reducere a vulnerabilității energetice, inclusiv reducerea, eșalonarea sau scutirea, totală sau parțială, de la plata acestor sume, în condiții obiective, transparente și justificate stabilite în </w:t>
      </w:r>
      <w:r w:rsidR="00BC6DCA" w:rsidRPr="00984FFE">
        <w:rPr>
          <w:rFonts w:ascii="Times New Roman" w:hAnsi="Times New Roman" w:cs="Times New Roman"/>
          <w:lang w:val="ro-MD"/>
        </w:rPr>
        <w:t xml:space="preserve">statut sau în </w:t>
      </w:r>
      <w:r w:rsidRPr="00984FFE">
        <w:rPr>
          <w:rFonts w:ascii="Times New Roman" w:hAnsi="Times New Roman" w:cs="Times New Roman"/>
          <w:lang w:val="ro-MD"/>
        </w:rPr>
        <w:t>regulile interne ale comunității.</w:t>
      </w:r>
    </w:p>
    <w:p w14:paraId="1EAF5E4C" w14:textId="4F5FE8A2" w:rsidR="00587B40" w:rsidRPr="00984FFE" w:rsidRDefault="00BC6DCA">
      <w:pPr>
        <w:pStyle w:val="ListParagraph"/>
        <w:numPr>
          <w:ilvl w:val="5"/>
          <w:numId w:val="4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Statutul sau r</w:t>
      </w:r>
      <w:r w:rsidR="0084472C" w:rsidRPr="00984FFE">
        <w:rPr>
          <w:rFonts w:ascii="Times New Roman" w:eastAsia="Times New Roman" w:hAnsi="Times New Roman" w:cs="Times New Roman"/>
          <w:lang w:val="ro-MD"/>
        </w:rPr>
        <w:t xml:space="preserve">egulile interne ale </w:t>
      </w:r>
      <w:r w:rsidR="00587B40" w:rsidRPr="00984FFE">
        <w:rPr>
          <w:rFonts w:ascii="Times New Roman" w:eastAsia="Times New Roman" w:hAnsi="Times New Roman" w:cs="Times New Roman"/>
          <w:lang w:val="ro-MD"/>
        </w:rPr>
        <w:t>comunității stabile</w:t>
      </w:r>
      <w:r w:rsidR="0084472C" w:rsidRPr="00984FFE">
        <w:rPr>
          <w:rFonts w:ascii="Times New Roman" w:eastAsia="Times New Roman" w:hAnsi="Times New Roman" w:cs="Times New Roman"/>
          <w:lang w:val="ro-MD"/>
        </w:rPr>
        <w:t>sc</w:t>
      </w:r>
      <w:r w:rsidR="00587B40" w:rsidRPr="00984FFE">
        <w:rPr>
          <w:rFonts w:ascii="Times New Roman" w:eastAsia="Times New Roman" w:hAnsi="Times New Roman" w:cs="Times New Roman"/>
          <w:lang w:val="ro-MD"/>
        </w:rPr>
        <w:t xml:space="preserve"> în mod expres:</w:t>
      </w:r>
    </w:p>
    <w:p w14:paraId="48C154FD" w14:textId="0258E401" w:rsidR="00587B40"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metodele de calcul a cotizației de aderare și</w:t>
      </w:r>
      <w:r w:rsidR="0084472C" w:rsidRPr="00984FFE">
        <w:rPr>
          <w:rFonts w:ascii="Times New Roman" w:eastAsia="Times New Roman" w:hAnsi="Times New Roman" w:cs="Times New Roman"/>
          <w:lang w:val="ro-MD"/>
        </w:rPr>
        <w:t>/sau</w:t>
      </w:r>
      <w:r w:rsidRPr="00984FFE">
        <w:rPr>
          <w:rFonts w:ascii="Times New Roman" w:eastAsia="Times New Roman" w:hAnsi="Times New Roman" w:cs="Times New Roman"/>
          <w:lang w:val="ro-MD"/>
        </w:rPr>
        <w:t xml:space="preserve"> a cotizațiilor de membru;</w:t>
      </w:r>
    </w:p>
    <w:p w14:paraId="3BE63D69" w14:textId="77777777" w:rsidR="00587B40"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periodicitatea achitării cotizațiilor;</w:t>
      </w:r>
    </w:p>
    <w:p w14:paraId="0ACEB446" w14:textId="77777777" w:rsidR="00587B40"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condițiile de scutire, reducere sau recalculare a cotizațiilor;</w:t>
      </w:r>
    </w:p>
    <w:p w14:paraId="4F3A8846" w14:textId="2D6C667B" w:rsidR="00BC6DCA" w:rsidRPr="00984FFE" w:rsidRDefault="00587B40">
      <w:pPr>
        <w:pStyle w:val="ListParagraph"/>
        <w:numPr>
          <w:ilvl w:val="4"/>
          <w:numId w:val="32"/>
        </w:numPr>
        <w:spacing w:before="120" w:after="120" w:line="240" w:lineRule="auto"/>
        <w:ind w:left="0" w:firstLine="567"/>
        <w:jc w:val="both"/>
        <w:rPr>
          <w:rFonts w:ascii="Times New Roman" w:eastAsia="Times New Roman" w:hAnsi="Times New Roman" w:cs="Times New Roman"/>
          <w:lang w:val="ro-MD"/>
        </w:rPr>
      </w:pPr>
      <w:r w:rsidRPr="00984FFE">
        <w:rPr>
          <w:rFonts w:ascii="Times New Roman" w:eastAsia="Times New Roman" w:hAnsi="Times New Roman" w:cs="Times New Roman"/>
          <w:lang w:val="ro-MD"/>
        </w:rPr>
        <w:t>regimul financiar aplicabil în cazul întârzierii la plată, inclusiv eventuale penalități sau măsuri de suspendare a drepturilor membrului;</w:t>
      </w:r>
    </w:p>
    <w:p w14:paraId="176BB356" w14:textId="32A453D4" w:rsidR="00FB51BC" w:rsidRPr="00984FFE" w:rsidRDefault="00587B40">
      <w:pPr>
        <w:pStyle w:val="ListParagraph"/>
        <w:numPr>
          <w:ilvl w:val="4"/>
          <w:numId w:val="32"/>
        </w:numPr>
        <w:spacing w:before="120" w:after="120" w:line="240" w:lineRule="auto"/>
        <w:ind w:left="0" w:firstLine="567"/>
        <w:jc w:val="both"/>
        <w:rPr>
          <w:rFonts w:ascii="Times New Roman" w:hAnsi="Times New Roman" w:cs="Times New Roman"/>
          <w:lang w:val="ro-MD"/>
        </w:rPr>
      </w:pPr>
      <w:r w:rsidRPr="00984FFE">
        <w:rPr>
          <w:rFonts w:ascii="Times New Roman" w:eastAsia="Times New Roman" w:hAnsi="Times New Roman" w:cs="Times New Roman"/>
          <w:lang w:val="ro-MD"/>
        </w:rPr>
        <w:t>modalitățile de utilizare a fondurilor provenite din cotizații.</w:t>
      </w:r>
    </w:p>
    <w:p w14:paraId="0CE9AC88" w14:textId="75CFD4CE" w:rsidR="00522FB0" w:rsidRPr="00984FFE" w:rsidRDefault="00522FB0" w:rsidP="00522FB0">
      <w:pPr>
        <w:spacing w:before="120" w:after="120" w:line="240" w:lineRule="auto"/>
        <w:ind w:firstLine="567"/>
        <w:jc w:val="both"/>
        <w:rPr>
          <w:rFonts w:ascii="Times New Roman" w:hAnsi="Times New Roman" w:cs="Times New Roman"/>
          <w:b/>
          <w:bCs/>
          <w:lang w:val="ro-MD"/>
        </w:rPr>
      </w:pPr>
      <w:r w:rsidRPr="00984FFE">
        <w:rPr>
          <w:rFonts w:ascii="Times New Roman" w:hAnsi="Times New Roman" w:cs="Times New Roman"/>
          <w:b/>
          <w:bCs/>
          <w:lang w:val="ro-MD"/>
        </w:rPr>
        <w:t xml:space="preserve">Articolul 21. Proprietatea comunității de energie </w:t>
      </w:r>
    </w:p>
    <w:p w14:paraId="7B8CA1F6" w14:textId="0109BF06"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lastRenderedPageBreak/>
        <w:t>Comunitatea de energie poate deține în proprietate orice bunuri mobile sau imobile, inclusiv instalații de producere, stocare și distribuție a energiei electrice, echipamente tehnologice, infrastructură comună și bunuri destinate realizării obiectivelor sale statutare, cu respectarea legislației civile și sectoriale aplicabile.</w:t>
      </w:r>
    </w:p>
    <w:p w14:paraId="5D2E6249" w14:textId="77777777"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Patrimoniul comunității de energie se constituie din toate sursele permise de lege, inclusiv, dar fără a se limita la:</w:t>
      </w:r>
    </w:p>
    <w:p w14:paraId="577D778A" w14:textId="77777777" w:rsidR="00522FB0" w:rsidRPr="00984FFE" w:rsidRDefault="00522FB0">
      <w:pPr>
        <w:pStyle w:val="ListParagraph"/>
        <w:numPr>
          <w:ilvl w:val="0"/>
          <w:numId w:val="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contribuțiile membrilor (cotizații, aporturi materiale sau financiare);</w:t>
      </w:r>
    </w:p>
    <w:p w14:paraId="035FCDFE" w14:textId="77777777" w:rsidR="00522FB0" w:rsidRPr="00984FFE" w:rsidRDefault="00522FB0">
      <w:pPr>
        <w:pStyle w:val="ListParagraph"/>
        <w:numPr>
          <w:ilvl w:val="0"/>
          <w:numId w:val="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donații, granturi, sponsorizări și alte forme de sprijin nerambursabil;</w:t>
      </w:r>
    </w:p>
    <w:p w14:paraId="0D6E291F" w14:textId="58B254EB" w:rsidR="00522FB0" w:rsidRPr="00984FFE" w:rsidRDefault="00522FB0">
      <w:pPr>
        <w:pStyle w:val="ListParagraph"/>
        <w:numPr>
          <w:ilvl w:val="0"/>
          <w:numId w:val="3"/>
        </w:numPr>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venituri provenite din activități economice permise</w:t>
      </w:r>
      <w:r w:rsidR="00BC6DCA" w:rsidRPr="00984FFE">
        <w:rPr>
          <w:rFonts w:ascii="Times New Roman" w:hAnsi="Times New Roman" w:cs="Times New Roman"/>
          <w:lang w:val="ro-MD"/>
        </w:rPr>
        <w:t xml:space="preserve"> în condițiile de art. 4 alin. (1)</w:t>
      </w:r>
      <w:r w:rsidRPr="00984FFE">
        <w:rPr>
          <w:rFonts w:ascii="Times New Roman" w:hAnsi="Times New Roman" w:cs="Times New Roman"/>
          <w:lang w:val="ro-MD"/>
        </w:rPr>
        <w:t>;</w:t>
      </w:r>
    </w:p>
    <w:p w14:paraId="6AF05639" w14:textId="77777777"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Bunurile deținute în proprietate de comunitatea de energie sunt utilizate exclusiv pentru realizarea obiectivelor statutare și nu pot fi distribuite membrilor în scop personal sau comercial.</w:t>
      </w:r>
    </w:p>
    <w:p w14:paraId="2128BCEC" w14:textId="51EBEDFA"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Profitul obținut din activitățile economice ale comunității nu se distribuie membrilor, ci se reinvestește în dezvoltarea și funcționarea comunității de energie</w:t>
      </w:r>
      <w:r w:rsidR="00BC6DCA" w:rsidRPr="00984FFE">
        <w:rPr>
          <w:rFonts w:ascii="Times New Roman" w:hAnsi="Times New Roman" w:cs="Times New Roman"/>
          <w:lang w:val="ro-MD"/>
        </w:rPr>
        <w:t xml:space="preserve"> și/sau a ariei locale. </w:t>
      </w:r>
    </w:p>
    <w:p w14:paraId="4B04AAD5" w14:textId="2A335AD1" w:rsidR="00882BDE" w:rsidRPr="00984FFE" w:rsidRDefault="00882BDE">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 xml:space="preserve">Transmiterea în folosință a bunurilor imobile sau infrastructurilor energetice deținute de autoritățile administrației publice locale către comunitatea de energie se realizează pe baza unui contract de comodat/superficie, în condițiile legislației privind proprietatea publică și ale prezentei legi. </w:t>
      </w:r>
      <w:r w:rsidR="004E3C08" w:rsidRPr="00984FFE">
        <w:rPr>
          <w:rFonts w:ascii="Times New Roman" w:hAnsi="Times New Roman" w:cs="Times New Roman"/>
          <w:lang w:val="ro-MD"/>
        </w:rPr>
        <w:t>Contractul de comodat/superficie</w:t>
      </w:r>
      <w:r w:rsidRPr="00984FFE">
        <w:rPr>
          <w:rFonts w:ascii="Times New Roman" w:hAnsi="Times New Roman" w:cs="Times New Roman"/>
          <w:lang w:val="ro-MD"/>
        </w:rPr>
        <w:t xml:space="preserve"> detaliază regulile de utilizare, responsabilitățile părților și condițiile de restituire a bunurilor.</w:t>
      </w:r>
    </w:p>
    <w:p w14:paraId="55C0BB5B" w14:textId="77777777" w:rsidR="002A31E4" w:rsidRPr="00984FFE" w:rsidRDefault="002A31E4">
      <w:pPr>
        <w:pStyle w:val="ListParagraph"/>
        <w:numPr>
          <w:ilvl w:val="0"/>
          <w:numId w:val="4"/>
        </w:numPr>
        <w:ind w:left="0" w:firstLine="567"/>
        <w:jc w:val="both"/>
        <w:rPr>
          <w:rFonts w:ascii="Times New Roman" w:hAnsi="Times New Roman" w:cs="Times New Roman"/>
          <w:lang w:val="ro-MD"/>
        </w:rPr>
      </w:pPr>
      <w:r w:rsidRPr="00984FFE">
        <w:rPr>
          <w:rFonts w:ascii="Times New Roman" w:hAnsi="Times New Roman" w:cs="Times New Roman"/>
          <w:lang w:val="ro-MD"/>
        </w:rPr>
        <w:t>Membrii comunității de energie pot participa la activitățile acesteia utilizând instalații energetice aflate în proprietatea lor personală, inclusiv sisteme de producere, stocare sau alte echipamente tehnice, cu respectarea condițiilor stabilite prin statut și a normelor tehnice aplicabile. Aducerea unei astfel de instalații în comunitate nu determină transmiterea dreptului de proprietate către comunitate, decât dacă membrul optează expres pentru aceasta, în condițiile prevăzute în statut.</w:t>
      </w:r>
    </w:p>
    <w:p w14:paraId="13F76931" w14:textId="57B69035" w:rsidR="003E28A5" w:rsidRPr="00984FFE" w:rsidRDefault="003E28A5">
      <w:pPr>
        <w:pStyle w:val="ListParagraph"/>
        <w:numPr>
          <w:ilvl w:val="0"/>
          <w:numId w:val="4"/>
        </w:numPr>
        <w:ind w:left="0" w:firstLine="567"/>
        <w:jc w:val="both"/>
        <w:rPr>
          <w:rFonts w:ascii="Times New Roman" w:hAnsi="Times New Roman" w:cs="Times New Roman"/>
          <w:lang w:val="ro-MD"/>
        </w:rPr>
      </w:pPr>
      <w:r w:rsidRPr="00984FFE">
        <w:rPr>
          <w:rFonts w:ascii="Times New Roman" w:hAnsi="Times New Roman" w:cs="Times New Roman"/>
          <w:lang w:val="ro-MD"/>
        </w:rPr>
        <w:t xml:space="preserve">Condițiile punerii la dispoziție, utilizării și retragerii instalațiilor sunt reglementate prin acordul încheiat </w:t>
      </w:r>
      <w:r w:rsidR="005958E2" w:rsidRPr="00984FFE">
        <w:rPr>
          <w:rFonts w:ascii="Times New Roman" w:hAnsi="Times New Roman" w:cs="Times New Roman"/>
          <w:lang w:val="ro-MD"/>
        </w:rPr>
        <w:t>în conformitate cu prevederile</w:t>
      </w:r>
      <w:r w:rsidRPr="00984FFE">
        <w:rPr>
          <w:rFonts w:ascii="Times New Roman" w:hAnsi="Times New Roman" w:cs="Times New Roman"/>
          <w:lang w:val="ro-MD"/>
        </w:rPr>
        <w:t xml:space="preserve"> art. </w:t>
      </w:r>
      <w:r w:rsidR="005958E2" w:rsidRPr="00984FFE">
        <w:rPr>
          <w:rFonts w:ascii="Times New Roman" w:hAnsi="Times New Roman" w:cs="Times New Roman"/>
          <w:lang w:val="ro-MD"/>
        </w:rPr>
        <w:t>6 alin. (9).</w:t>
      </w:r>
    </w:p>
    <w:p w14:paraId="464A6033" w14:textId="77777777" w:rsidR="002A31E4" w:rsidRPr="00984FFE" w:rsidRDefault="002A31E4">
      <w:pPr>
        <w:pStyle w:val="ListParagraph"/>
        <w:numPr>
          <w:ilvl w:val="0"/>
          <w:numId w:val="4"/>
        </w:numPr>
        <w:ind w:left="0" w:firstLine="567"/>
        <w:jc w:val="both"/>
        <w:rPr>
          <w:rFonts w:ascii="Times New Roman" w:hAnsi="Times New Roman" w:cs="Times New Roman"/>
          <w:lang w:val="ro-MD"/>
        </w:rPr>
      </w:pPr>
      <w:r w:rsidRPr="00984FFE">
        <w:rPr>
          <w:rFonts w:ascii="Times New Roman" w:hAnsi="Times New Roman" w:cs="Times New Roman"/>
          <w:lang w:val="ro-MD"/>
        </w:rPr>
        <w:t>În cazul lichidării benevole sau forțate a comunității de energie, instalațiile energetice aflate în proprietatea membrilor și utilizate în cadrul comunității nu fac parte din patrimoniul supus distribuirii și sunt restituite proprietarilor lor de drept, după finalizarea procedurilor de stingere a obligațiilor patrimoniale ale comunității.</w:t>
      </w:r>
    </w:p>
    <w:p w14:paraId="0CD5943C" w14:textId="0A1DEBB5" w:rsidR="00A71322"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În cazul lichidării benevole sau forțate a comunității de energie, după stingerea obligațiilor patrimoniale, bunurile și mijloacele bănești rămase se repartizeaz</w:t>
      </w:r>
      <w:r w:rsidR="005958E2" w:rsidRPr="00984FFE">
        <w:rPr>
          <w:rFonts w:ascii="Times New Roman" w:hAnsi="Times New Roman" w:cs="Times New Roman"/>
          <w:lang w:val="ro-MD"/>
        </w:rPr>
        <w:t xml:space="preserve">ă în conformitate cu procedura stabilită în statut. </w:t>
      </w:r>
    </w:p>
    <w:p w14:paraId="3B8E7999" w14:textId="2C38B01B" w:rsidR="00522FB0" w:rsidRPr="00984FFE" w:rsidRDefault="00522FB0">
      <w:pPr>
        <w:numPr>
          <w:ilvl w:val="0"/>
          <w:numId w:val="4"/>
        </w:numPr>
        <w:tabs>
          <w:tab w:val="clear" w:pos="720"/>
        </w:tabs>
        <w:spacing w:before="120" w:after="120" w:line="240" w:lineRule="auto"/>
        <w:ind w:left="0" w:firstLine="567"/>
        <w:jc w:val="both"/>
        <w:rPr>
          <w:rFonts w:ascii="Times New Roman" w:hAnsi="Times New Roman" w:cs="Times New Roman"/>
          <w:lang w:val="ro-MD"/>
        </w:rPr>
      </w:pPr>
      <w:r w:rsidRPr="00984FFE">
        <w:rPr>
          <w:rFonts w:ascii="Times New Roman" w:hAnsi="Times New Roman" w:cs="Times New Roman"/>
          <w:lang w:val="ro-MD"/>
        </w:rPr>
        <w:t>Comunitatea de energie este responsabilă de administrarea prudentă, transparentă și eficientă a patrimoniului său și este obligată să prezinte membrilor și autorităților competente rapoarte detaliate privind gestiunea bunurilor și a resurselor financiare, conform cerințelor de raportare stabilite</w:t>
      </w:r>
      <w:r w:rsidR="00A71322" w:rsidRPr="00984FFE">
        <w:rPr>
          <w:rFonts w:ascii="Times New Roman" w:hAnsi="Times New Roman" w:cs="Times New Roman"/>
          <w:lang w:val="ro-MD"/>
        </w:rPr>
        <w:t xml:space="preserve"> în conformitate cu Legea contabilității și raportării financiare nr. 287/2017</w:t>
      </w:r>
      <w:r w:rsidRPr="00984FFE">
        <w:rPr>
          <w:rFonts w:ascii="Times New Roman" w:hAnsi="Times New Roman" w:cs="Times New Roman"/>
          <w:lang w:val="ro-MD"/>
        </w:rPr>
        <w:t>.</w:t>
      </w:r>
    </w:p>
    <w:p w14:paraId="75A0CE6D" w14:textId="77777777" w:rsidR="00B31F6E" w:rsidRPr="00984FFE" w:rsidRDefault="00B31F6E" w:rsidP="00B31F6E">
      <w:pPr>
        <w:spacing w:before="120" w:after="120" w:line="240" w:lineRule="auto"/>
        <w:jc w:val="both"/>
        <w:rPr>
          <w:rFonts w:ascii="Times New Roman" w:hAnsi="Times New Roman" w:cs="Times New Roman"/>
          <w:b/>
          <w:bCs/>
          <w:lang w:val="ro-MD"/>
        </w:rPr>
      </w:pPr>
      <w:r w:rsidRPr="00984FFE">
        <w:rPr>
          <w:rFonts w:ascii="Times New Roman" w:hAnsi="Times New Roman" w:cs="Times New Roman"/>
          <w:b/>
          <w:bCs/>
          <w:lang w:val="ro-MD"/>
        </w:rPr>
        <w:t>Articolul 22. Reorganizarea comunităților de energie</w:t>
      </w:r>
    </w:p>
    <w:p w14:paraId="351C1A0B" w14:textId="77777777" w:rsidR="00B31F6E" w:rsidRPr="00984FFE" w:rsidRDefault="00B31F6E">
      <w:pPr>
        <w:numPr>
          <w:ilvl w:val="0"/>
          <w:numId w:val="55"/>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Comunitatea de energie se poate reorganiza în condițiile prezentei legi și ale Codului civil, prin:</w:t>
      </w:r>
    </w:p>
    <w:p w14:paraId="121FE7CC" w14:textId="77777777" w:rsidR="00B31F6E" w:rsidRPr="00984FFE" w:rsidRDefault="00B31F6E">
      <w:pPr>
        <w:numPr>
          <w:ilvl w:val="1"/>
          <w:numId w:val="57"/>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fuziune (absorbție sau contopire) cu alte comunități de energie;</w:t>
      </w:r>
    </w:p>
    <w:p w14:paraId="6D0C41BE" w14:textId="77777777" w:rsidR="00B31F6E" w:rsidRPr="00984FFE" w:rsidRDefault="00B31F6E">
      <w:pPr>
        <w:numPr>
          <w:ilvl w:val="1"/>
          <w:numId w:val="57"/>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divizare;</w:t>
      </w:r>
    </w:p>
    <w:p w14:paraId="0A42FE8D" w14:textId="77777777" w:rsidR="00B31F6E" w:rsidRPr="00984FFE" w:rsidRDefault="00B31F6E">
      <w:pPr>
        <w:numPr>
          <w:ilvl w:val="1"/>
          <w:numId w:val="57"/>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transformare în altă formă de organizare juridică, dacă aceasta este compatibilă cu scopul nelucrativ și principiile prevăzute la art. 3.</w:t>
      </w:r>
    </w:p>
    <w:p w14:paraId="472C29AF" w14:textId="77777777" w:rsidR="00B31F6E" w:rsidRPr="00984FFE" w:rsidRDefault="00B31F6E">
      <w:pPr>
        <w:numPr>
          <w:ilvl w:val="0"/>
          <w:numId w:val="55"/>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lastRenderedPageBreak/>
        <w:t>Reorganizarea se aprobă de adunarea generală a membrilor, cu votul a cel puțin două treimi din numărul total al membrilor.</w:t>
      </w:r>
    </w:p>
    <w:p w14:paraId="0447FCD7" w14:textId="77777777" w:rsidR="00B31F6E" w:rsidRPr="00984FFE" w:rsidRDefault="00B31F6E">
      <w:pPr>
        <w:numPr>
          <w:ilvl w:val="0"/>
          <w:numId w:val="55"/>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Decizia de reorganizare va cuprinde cel puțin:</w:t>
      </w:r>
    </w:p>
    <w:p w14:paraId="58BB648C" w14:textId="77777777" w:rsidR="00B31F6E" w:rsidRPr="00984FFE" w:rsidRDefault="00B31F6E">
      <w:pPr>
        <w:numPr>
          <w:ilvl w:val="0"/>
          <w:numId w:val="56"/>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forma reorganizării;</w:t>
      </w:r>
    </w:p>
    <w:p w14:paraId="280D41A7" w14:textId="77777777" w:rsidR="00B31F6E" w:rsidRPr="00984FFE" w:rsidRDefault="00B31F6E">
      <w:pPr>
        <w:numPr>
          <w:ilvl w:val="0"/>
          <w:numId w:val="56"/>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modul de transmitere a patrimoniului;</w:t>
      </w:r>
    </w:p>
    <w:p w14:paraId="1F9C61A3" w14:textId="77777777" w:rsidR="00B31F6E" w:rsidRPr="00984FFE" w:rsidRDefault="00B31F6E">
      <w:pPr>
        <w:numPr>
          <w:ilvl w:val="0"/>
          <w:numId w:val="56"/>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drepturile membrilor;</w:t>
      </w:r>
    </w:p>
    <w:p w14:paraId="4D5A6602" w14:textId="77777777" w:rsidR="00B31F6E" w:rsidRPr="00984FFE" w:rsidRDefault="00B31F6E">
      <w:pPr>
        <w:numPr>
          <w:ilvl w:val="0"/>
          <w:numId w:val="56"/>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termenul și procedura de realizare a reorganizării.</w:t>
      </w:r>
    </w:p>
    <w:p w14:paraId="2008329F" w14:textId="77777777" w:rsidR="00B31F6E" w:rsidRPr="00984FFE" w:rsidRDefault="00B31F6E">
      <w:pPr>
        <w:numPr>
          <w:ilvl w:val="0"/>
          <w:numId w:val="55"/>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Reorganizarea produce efecte din momentul înregistrării acesteia la organul înregistrării de stat, în condițiile Legii nr. 220/2007.</w:t>
      </w:r>
    </w:p>
    <w:p w14:paraId="758AB3B5" w14:textId="77777777" w:rsidR="00B31F6E" w:rsidRPr="00984FFE" w:rsidRDefault="00B31F6E">
      <w:pPr>
        <w:numPr>
          <w:ilvl w:val="0"/>
          <w:numId w:val="55"/>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În cazul reorganizării prin fuziune sau divizare, patrimoniul se transmite universal succesorului sau succesorilor conform bilanțului de repartiție, cu respectarea destinației nelucrative a bunurilor.</w:t>
      </w:r>
    </w:p>
    <w:p w14:paraId="651D1E90" w14:textId="77777777" w:rsidR="00B31F6E" w:rsidRPr="00984FFE" w:rsidRDefault="00B31F6E">
      <w:pPr>
        <w:numPr>
          <w:ilvl w:val="0"/>
          <w:numId w:val="55"/>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Reorganizarea nu poate avea ca efect distribuirea patrimoniului între membri.</w:t>
      </w:r>
    </w:p>
    <w:p w14:paraId="52DE197D" w14:textId="77777777" w:rsidR="00B31F6E" w:rsidRPr="00984FFE" w:rsidRDefault="00B31F6E" w:rsidP="002040AA">
      <w:pPr>
        <w:spacing w:before="120" w:after="120" w:line="240" w:lineRule="auto"/>
        <w:jc w:val="both"/>
        <w:rPr>
          <w:rFonts w:ascii="Times New Roman" w:hAnsi="Times New Roman" w:cs="Times New Roman"/>
          <w:lang w:val="ro-MD"/>
        </w:rPr>
      </w:pPr>
    </w:p>
    <w:p w14:paraId="003D82C3" w14:textId="77777777" w:rsidR="00B31F6E" w:rsidRPr="00984FFE" w:rsidRDefault="00B31F6E" w:rsidP="00B31F6E">
      <w:pPr>
        <w:spacing w:before="120" w:after="120" w:line="240" w:lineRule="auto"/>
        <w:jc w:val="both"/>
        <w:rPr>
          <w:rFonts w:ascii="Times New Roman" w:hAnsi="Times New Roman" w:cs="Times New Roman"/>
          <w:b/>
          <w:bCs/>
          <w:lang w:val="ro-MD"/>
        </w:rPr>
      </w:pPr>
      <w:r w:rsidRPr="00984FFE">
        <w:rPr>
          <w:rFonts w:ascii="Times New Roman" w:hAnsi="Times New Roman" w:cs="Times New Roman"/>
          <w:b/>
          <w:bCs/>
          <w:lang w:val="ro-MD"/>
        </w:rPr>
        <w:t>Articolul 23. Dizolvarea și lichidarea comunității de energie</w:t>
      </w:r>
    </w:p>
    <w:p w14:paraId="52CE2CE9"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Comunitatea de energie se dizolvă:</w:t>
      </w:r>
    </w:p>
    <w:p w14:paraId="4A9DB7B8" w14:textId="77777777" w:rsidR="00B31F6E" w:rsidRPr="00984FFE" w:rsidRDefault="00B31F6E">
      <w:pPr>
        <w:numPr>
          <w:ilvl w:val="1"/>
          <w:numId w:val="50"/>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prin decizia adunării generale;</w:t>
      </w:r>
    </w:p>
    <w:p w14:paraId="1F9DE43D" w14:textId="77777777" w:rsidR="00B31F6E" w:rsidRPr="00984FFE" w:rsidRDefault="00B31F6E">
      <w:pPr>
        <w:numPr>
          <w:ilvl w:val="1"/>
          <w:numId w:val="50"/>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prin expirarea termenului pentru care a fost constituită;</w:t>
      </w:r>
    </w:p>
    <w:p w14:paraId="0749BC33" w14:textId="77777777" w:rsidR="00B31F6E" w:rsidRPr="00984FFE" w:rsidRDefault="00B31F6E">
      <w:pPr>
        <w:numPr>
          <w:ilvl w:val="1"/>
          <w:numId w:val="50"/>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în cazul imposibilității realizării scopului pentru care a fost constituită;</w:t>
      </w:r>
    </w:p>
    <w:p w14:paraId="32C5A14F" w14:textId="77777777" w:rsidR="00B31F6E" w:rsidRPr="00984FFE" w:rsidRDefault="00B31F6E">
      <w:pPr>
        <w:numPr>
          <w:ilvl w:val="1"/>
          <w:numId w:val="50"/>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în alte cazuri prevăzute de lege sau statut;</w:t>
      </w:r>
    </w:p>
    <w:p w14:paraId="62CA10B0" w14:textId="77777777" w:rsidR="00B31F6E" w:rsidRPr="00984FFE" w:rsidRDefault="00B31F6E">
      <w:pPr>
        <w:numPr>
          <w:ilvl w:val="1"/>
          <w:numId w:val="50"/>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prin hotărâre a instanței de judecată.</w:t>
      </w:r>
    </w:p>
    <w:p w14:paraId="7CEF2A97"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În afară de cazurile expres prevăzute de Codul civil, dizolvarea și lichidarea comunității de energie poate fi dispusă de instanța de judecată, la cererea Agenției Naționale pentru Reglementare în Energetică, în cazul în care comunitatea:</w:t>
      </w:r>
    </w:p>
    <w:p w14:paraId="7E41F051" w14:textId="77777777" w:rsidR="00B31F6E" w:rsidRPr="00984FFE" w:rsidRDefault="00B31F6E">
      <w:pPr>
        <w:numPr>
          <w:ilvl w:val="1"/>
          <w:numId w:val="52"/>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nu a depus cererea de înregistrare în Registrul comunităților de energie în termenul prevăzut de prezenta lege;</w:t>
      </w:r>
    </w:p>
    <w:p w14:paraId="42AD513B" w14:textId="77777777" w:rsidR="00B31F6E" w:rsidRPr="00984FFE" w:rsidRDefault="00B31F6E">
      <w:pPr>
        <w:numPr>
          <w:ilvl w:val="1"/>
          <w:numId w:val="52"/>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nu s-a conformat obligației de înregistrare nici după expirarea termenului suplimentar acordat de Agenția Națională pentru Reglementare în Energetică în urma notificării oficiale.</w:t>
      </w:r>
    </w:p>
    <w:p w14:paraId="0E121D60"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În scopul aplicării alin. (2), Agenția Națională pentru Reglementare în Energetică:</w:t>
      </w:r>
    </w:p>
    <w:p w14:paraId="67FDB6A7" w14:textId="77777777" w:rsidR="00B31F6E" w:rsidRPr="00984FFE" w:rsidRDefault="00B31F6E">
      <w:pPr>
        <w:numPr>
          <w:ilvl w:val="1"/>
          <w:numId w:val="53"/>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notifică comunitatea de energie și organul înregistrării de stat cu privire la neîndeplinirea obligației legale;</w:t>
      </w:r>
    </w:p>
    <w:p w14:paraId="0B550926" w14:textId="77777777" w:rsidR="00B31F6E" w:rsidRPr="00984FFE" w:rsidRDefault="00B31F6E">
      <w:pPr>
        <w:numPr>
          <w:ilvl w:val="1"/>
          <w:numId w:val="53"/>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acordă un termen suplimentar de conformare de până la 30 de zile;</w:t>
      </w:r>
    </w:p>
    <w:p w14:paraId="584CC088" w14:textId="77777777" w:rsidR="00B31F6E" w:rsidRPr="00984FFE" w:rsidRDefault="00B31F6E">
      <w:pPr>
        <w:numPr>
          <w:ilvl w:val="1"/>
          <w:numId w:val="53"/>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în caz de neconformare, emite o decizie de neconformitate și sesizează instanța de judecată competentă.</w:t>
      </w:r>
    </w:p>
    <w:p w14:paraId="1383176C"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Instanța de judecată, examinând cererea depusă de Agenția Națională pentru Reglementare în Energetică, dispune, după caz, dizolvarea comunității de energie și inițierea procedurii de lichidare, în conformitate cu legislația aplicabilă.</w:t>
      </w:r>
    </w:p>
    <w:p w14:paraId="272640EF"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De la expirarea termenului prevăzut pentru depunerea cererii de înregistrare și până la rămânerea definitivă a hotărârii judecătorești de dizolvare, comunitatea de energie nu poate iniția activități noi și nu poate încheia acte juridice noi, cu excepția celor necesare conservării patrimoniului.</w:t>
      </w:r>
    </w:p>
    <w:p w14:paraId="0195DB3B"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lastRenderedPageBreak/>
        <w:t>De la data dizolvării, comunitatea de energie intră în procedura de lichidare, cu excepția cazurilor de reorganizare.</w:t>
      </w:r>
    </w:p>
    <w:p w14:paraId="6D082811"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Lichidarea comunității de energie se efectuează în conformitate cu prevederile Codului civil și ale prezentei legi.</w:t>
      </w:r>
    </w:p>
    <w:p w14:paraId="6CF618DF"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În cadrul procedurii de lichidare:</w:t>
      </w:r>
    </w:p>
    <w:p w14:paraId="3825229E" w14:textId="77777777" w:rsidR="00B31F6E" w:rsidRPr="00984FFE" w:rsidRDefault="00B31F6E">
      <w:pPr>
        <w:numPr>
          <w:ilvl w:val="1"/>
          <w:numId w:val="54"/>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se desemnează unul sau mai mulți lichidatori de către adunarea generală sau, după caz, de instanța de judecată;</w:t>
      </w:r>
    </w:p>
    <w:p w14:paraId="03ADC7C4" w14:textId="77777777" w:rsidR="00B31F6E" w:rsidRPr="00984FFE" w:rsidRDefault="00B31F6E">
      <w:pPr>
        <w:numPr>
          <w:ilvl w:val="1"/>
          <w:numId w:val="54"/>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lichidatorii inventariază patrimoniul, încasează creanțele și sting obligațiile față de creditori;</w:t>
      </w:r>
    </w:p>
    <w:p w14:paraId="3CD55ECE" w14:textId="77777777" w:rsidR="00B31F6E" w:rsidRPr="00984FFE" w:rsidRDefault="00B31F6E">
      <w:pPr>
        <w:numPr>
          <w:ilvl w:val="1"/>
          <w:numId w:val="54"/>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bunurile comunității sunt valorificate în măsura necesară acoperirii datoriilor;</w:t>
      </w:r>
    </w:p>
    <w:p w14:paraId="60A2CBF1" w14:textId="77777777" w:rsidR="00B31F6E" w:rsidRPr="00984FFE" w:rsidRDefault="00B31F6E">
      <w:pPr>
        <w:numPr>
          <w:ilvl w:val="1"/>
          <w:numId w:val="54"/>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după satisfacerea creanțelor creditorilor, patrimoniul rămas se repartizează conform statutului.</w:t>
      </w:r>
    </w:p>
    <w:p w14:paraId="6076C4D9" w14:textId="77777777" w:rsidR="00B31F6E" w:rsidRPr="00984FFE" w:rsidRDefault="00B31F6E">
      <w:pPr>
        <w:numPr>
          <w:ilvl w:val="0"/>
          <w:numId w:val="51"/>
        </w:numPr>
        <w:tabs>
          <w:tab w:val="num" w:pos="426"/>
        </w:tabs>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După finalizarea procedurii de lichidare, comunitatea de energie este radiată din Registrul de stat al persoanelor juridice, în condițiile Legii nr. 220/2007.</w:t>
      </w:r>
    </w:p>
    <w:p w14:paraId="0ECF4AC0" w14:textId="77777777" w:rsidR="00B31F6E" w:rsidRPr="00984FFE" w:rsidRDefault="00B31F6E" w:rsidP="002040AA">
      <w:pPr>
        <w:spacing w:before="120" w:after="120" w:line="240" w:lineRule="auto"/>
        <w:jc w:val="both"/>
        <w:rPr>
          <w:rFonts w:ascii="Times New Roman" w:hAnsi="Times New Roman" w:cs="Times New Roman"/>
          <w:lang w:val="ro-MD"/>
        </w:rPr>
      </w:pPr>
    </w:p>
    <w:p w14:paraId="73ED639E" w14:textId="77777777" w:rsidR="00587B40" w:rsidRPr="00984FFE" w:rsidRDefault="00587B40" w:rsidP="00587B40">
      <w:pPr>
        <w:shd w:val="clear" w:color="auto" w:fill="FFFFFF"/>
        <w:spacing w:before="120" w:after="120" w:line="240" w:lineRule="auto"/>
        <w:ind w:firstLine="680"/>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Capitolul VI</w:t>
      </w:r>
    </w:p>
    <w:p w14:paraId="75138F8B" w14:textId="77777777" w:rsidR="00587B40" w:rsidRPr="00984FFE" w:rsidRDefault="00587B40" w:rsidP="00587B40">
      <w:pPr>
        <w:shd w:val="clear" w:color="auto" w:fill="FFFFFF"/>
        <w:spacing w:before="120" w:after="120" w:line="240" w:lineRule="auto"/>
        <w:ind w:firstLine="680"/>
        <w:jc w:val="center"/>
        <w:rPr>
          <w:rFonts w:ascii="Times New Roman" w:eastAsia="Times New Roman" w:hAnsi="Times New Roman" w:cs="Times New Roman"/>
          <w:b/>
          <w:lang w:val="ro-MD"/>
        </w:rPr>
      </w:pPr>
      <w:r w:rsidRPr="00984FFE">
        <w:rPr>
          <w:rFonts w:ascii="Times New Roman" w:eastAsia="Times New Roman" w:hAnsi="Times New Roman" w:cs="Times New Roman"/>
          <w:b/>
          <w:lang w:val="ro-MD"/>
        </w:rPr>
        <w:t>DISPOZIŢII FINALE ŞI TRANZITORII</w:t>
      </w:r>
    </w:p>
    <w:p w14:paraId="4066FDCE" w14:textId="0E35D0E4" w:rsidR="00587B40" w:rsidRPr="00984FFE" w:rsidRDefault="00587B40" w:rsidP="00587B40">
      <w:pPr>
        <w:shd w:val="clear" w:color="auto" w:fill="FFFFFF"/>
        <w:spacing w:before="120" w:after="120" w:line="240" w:lineRule="auto"/>
        <w:ind w:firstLine="567"/>
        <w:jc w:val="both"/>
        <w:rPr>
          <w:rFonts w:ascii="Times New Roman" w:eastAsia="Times New Roman" w:hAnsi="Times New Roman" w:cs="Times New Roman"/>
          <w:lang w:val="ro-MD"/>
        </w:rPr>
      </w:pPr>
      <w:r w:rsidRPr="00984FFE">
        <w:rPr>
          <w:rFonts w:ascii="Times New Roman" w:eastAsia="Times New Roman" w:hAnsi="Times New Roman" w:cs="Times New Roman"/>
          <w:b/>
          <w:highlight w:val="white"/>
          <w:lang w:val="ro-MD"/>
        </w:rPr>
        <w:t>Articolul 2</w:t>
      </w:r>
      <w:r w:rsidR="004C3B28">
        <w:rPr>
          <w:rFonts w:ascii="Times New Roman" w:eastAsia="Times New Roman" w:hAnsi="Times New Roman" w:cs="Times New Roman"/>
          <w:b/>
          <w:highlight w:val="white"/>
          <w:lang w:val="ro-MD"/>
        </w:rPr>
        <w:t>4</w:t>
      </w:r>
      <w:r w:rsidRPr="00984FFE">
        <w:rPr>
          <w:rFonts w:ascii="Times New Roman" w:eastAsia="Times New Roman" w:hAnsi="Times New Roman" w:cs="Times New Roman"/>
          <w:b/>
          <w:highlight w:val="white"/>
          <w:lang w:val="ro-MD"/>
        </w:rPr>
        <w:t>. Dispoziții finale și tranzitorii</w:t>
      </w:r>
    </w:p>
    <w:p w14:paraId="4A23AD10" w14:textId="6F41579B" w:rsidR="00587B40" w:rsidRPr="00984FFE" w:rsidRDefault="00587B40">
      <w:pPr>
        <w:numPr>
          <w:ilvl w:val="0"/>
          <w:numId w:val="40"/>
        </w:numPr>
        <w:shd w:val="clear" w:color="auto" w:fill="FFFFFF"/>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highlight w:val="white"/>
          <w:lang w:val="ro-MD"/>
        </w:rPr>
        <w:t xml:space="preserve">Prezenta lege intră în vigoare </w:t>
      </w:r>
      <w:r w:rsidR="00BD1C60">
        <w:rPr>
          <w:rFonts w:ascii="Times New Roman" w:eastAsia="Times New Roman" w:hAnsi="Times New Roman" w:cs="Times New Roman"/>
          <w:highlight w:val="white"/>
          <w:lang w:val="ro-MD"/>
        </w:rPr>
        <w:t xml:space="preserve">peste o lună </w:t>
      </w:r>
      <w:r w:rsidRPr="00984FFE">
        <w:rPr>
          <w:rFonts w:ascii="Times New Roman" w:eastAsia="Times New Roman" w:hAnsi="Times New Roman" w:cs="Times New Roman"/>
          <w:highlight w:val="white"/>
          <w:lang w:val="ro-MD"/>
        </w:rPr>
        <w:t>de la data publicării în Monitorul Oficial al Republicii Moldova.</w:t>
      </w:r>
    </w:p>
    <w:p w14:paraId="7B82BC80" w14:textId="5EE536E1" w:rsidR="00B34A50" w:rsidRPr="00984FFE" w:rsidRDefault="00B34A50">
      <w:pPr>
        <w:numPr>
          <w:ilvl w:val="0"/>
          <w:numId w:val="40"/>
        </w:numPr>
        <w:shd w:val="clear" w:color="auto" w:fill="FFFFFF"/>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lang w:val="ro-MD"/>
        </w:rPr>
        <w:t xml:space="preserve">Organul înregistrării de stat </w:t>
      </w:r>
      <w:r w:rsidR="00351319" w:rsidRPr="00984FFE">
        <w:rPr>
          <w:rFonts w:ascii="Times New Roman" w:eastAsia="Times New Roman" w:hAnsi="Times New Roman" w:cs="Times New Roman"/>
          <w:lang w:val="ro-MD"/>
        </w:rPr>
        <w:t xml:space="preserve">elaborează și aprobă </w:t>
      </w:r>
      <w:r w:rsidR="002E187F" w:rsidRPr="00984FFE">
        <w:rPr>
          <w:rFonts w:ascii="Times New Roman" w:eastAsia="Times New Roman" w:hAnsi="Times New Roman" w:cs="Times New Roman"/>
          <w:lang w:val="ro-MD"/>
        </w:rPr>
        <w:t>model</w:t>
      </w:r>
      <w:r w:rsidR="00351319" w:rsidRPr="00984FFE">
        <w:rPr>
          <w:rFonts w:ascii="Times New Roman" w:eastAsia="Times New Roman" w:hAnsi="Times New Roman" w:cs="Times New Roman"/>
          <w:lang w:val="ro-MD"/>
        </w:rPr>
        <w:t>ul-cadru al statutului</w:t>
      </w:r>
      <w:r w:rsidRPr="00984FFE">
        <w:rPr>
          <w:rFonts w:ascii="Times New Roman" w:eastAsia="Times New Roman" w:hAnsi="Times New Roman" w:cs="Times New Roman"/>
          <w:lang w:val="ro-MD"/>
        </w:rPr>
        <w:t>.</w:t>
      </w:r>
    </w:p>
    <w:p w14:paraId="67AF1BF6" w14:textId="693DF460" w:rsidR="000B322B" w:rsidRPr="00984FFE" w:rsidRDefault="00B31F6E">
      <w:pPr>
        <w:numPr>
          <w:ilvl w:val="0"/>
          <w:numId w:val="40"/>
        </w:numPr>
        <w:shd w:val="clear" w:color="auto" w:fill="FFFFFF"/>
        <w:spacing w:before="120" w:after="120" w:line="240" w:lineRule="auto"/>
        <w:ind w:left="0" w:firstLine="567"/>
        <w:jc w:val="both"/>
        <w:rPr>
          <w:rFonts w:ascii="Times New Roman" w:eastAsia="Times New Roman" w:hAnsi="Times New Roman" w:cs="Times New Roman"/>
          <w:highlight w:val="white"/>
          <w:lang w:val="ro-MD"/>
        </w:rPr>
      </w:pPr>
      <w:r w:rsidRPr="00984FFE">
        <w:rPr>
          <w:rFonts w:ascii="Times New Roman" w:eastAsia="Times New Roman" w:hAnsi="Times New Roman" w:cs="Times New Roman"/>
          <w:lang w:val="ro-MD"/>
        </w:rPr>
        <w:t>P</w:t>
      </w:r>
      <w:r w:rsidR="00587B40" w:rsidRPr="00984FFE">
        <w:rPr>
          <w:rFonts w:ascii="Times New Roman" w:eastAsia="Times New Roman" w:hAnsi="Times New Roman" w:cs="Times New Roman"/>
          <w:lang w:val="ro-MD"/>
        </w:rPr>
        <w:t xml:space="preserve">ersoanele juridice constituite anterior intrării în vigoare a prezentei legi care au dobândit statutul de comunitate de energie din surse regenerabile potrivit Legii nr. 10/2016 privind promovarea utilizării energiei din surse regenerabile sau de comunitate de energie a cetățenilor potrivit Legii nr. 164/2025 cu privire la energia electrică pot opta, în termen de 24 de luni de la data intrării în vigoare a prezentei legi, pentru reorganizarea prin transformare în comunitate de energie reglementată de prezenta lege, cu preluarea integrală a drepturilor și obligațiilor persoanei juridice inițiale. </w:t>
      </w:r>
    </w:p>
    <w:p w14:paraId="02453390" w14:textId="5DB41037" w:rsidR="004355F1" w:rsidRPr="00984FFE" w:rsidRDefault="004355F1">
      <w:pPr>
        <w:numPr>
          <w:ilvl w:val="0"/>
          <w:numId w:val="40"/>
        </w:numPr>
        <w:shd w:val="clear" w:color="auto" w:fill="FFFFFF"/>
        <w:spacing w:before="120" w:after="120" w:line="240" w:lineRule="auto"/>
        <w:ind w:left="0" w:firstLine="567"/>
        <w:jc w:val="both"/>
        <w:rPr>
          <w:rFonts w:ascii="Times New Roman" w:hAnsi="Times New Roman" w:cs="Times New Roman"/>
          <w:b/>
          <w:bCs/>
          <w:lang w:val="ro-MD"/>
        </w:rPr>
      </w:pPr>
      <w:r w:rsidRPr="00984FFE">
        <w:rPr>
          <w:rFonts w:ascii="Times New Roman" w:eastAsia="Times New Roman" w:hAnsi="Times New Roman" w:cs="Times New Roman"/>
          <w:highlight w:val="white"/>
          <w:lang w:val="ro-MD"/>
        </w:rPr>
        <w:t xml:space="preserve">La data intrării în vigoare a prezentei legi, Legea 10/2016 </w:t>
      </w:r>
      <w:r w:rsidRPr="00984FFE">
        <w:rPr>
          <w:rFonts w:ascii="Times New Roman" w:eastAsia="Times New Roman" w:hAnsi="Times New Roman" w:cs="Times New Roman"/>
          <w:lang w:val="ro-MD"/>
        </w:rPr>
        <w:t>privind promovarea utilizării energiei din surse regenerabile</w:t>
      </w:r>
      <w:r w:rsidRPr="00984FFE">
        <w:rPr>
          <w:rFonts w:ascii="Times New Roman" w:hAnsi="Times New Roman" w:cs="Times New Roman"/>
          <w:lang w:val="ro-MD"/>
        </w:rPr>
        <w:t xml:space="preserve"> se modifică după cum urmează: </w:t>
      </w:r>
    </w:p>
    <w:p w14:paraId="0D801284" w14:textId="1BA77CF1" w:rsidR="004355F1" w:rsidRPr="00984FFE" w:rsidRDefault="004355F1">
      <w:pPr>
        <w:pStyle w:val="ListParagraph"/>
        <w:numPr>
          <w:ilvl w:val="0"/>
          <w:numId w:val="48"/>
        </w:numPr>
        <w:spacing w:before="120" w:after="120" w:line="240" w:lineRule="auto"/>
        <w:jc w:val="both"/>
        <w:rPr>
          <w:rFonts w:ascii="Times New Roman" w:hAnsi="Times New Roman" w:cs="Times New Roman"/>
          <w:b/>
          <w:bCs/>
          <w:lang w:val="ro-MD"/>
        </w:rPr>
      </w:pPr>
      <w:r w:rsidRPr="00984FFE">
        <w:rPr>
          <w:rFonts w:ascii="Times New Roman" w:hAnsi="Times New Roman" w:cs="Times New Roman"/>
          <w:lang w:val="ro-MD"/>
        </w:rPr>
        <w:t xml:space="preserve">La articolul 3, noțiunea </w:t>
      </w:r>
      <w:r w:rsidR="00C2024F" w:rsidRPr="00984FFE">
        <w:rPr>
          <w:rFonts w:ascii="Times New Roman" w:hAnsi="Times New Roman" w:cs="Times New Roman"/>
          <w:i/>
          <w:iCs/>
          <w:lang w:val="ro-MD"/>
        </w:rPr>
        <w:t xml:space="preserve">comunitate de energie din surse regenerabile </w:t>
      </w:r>
      <w:r w:rsidR="00C2024F" w:rsidRPr="00984FFE">
        <w:rPr>
          <w:rFonts w:ascii="Times New Roman" w:hAnsi="Times New Roman" w:cs="Times New Roman"/>
          <w:lang w:val="ro-MD"/>
        </w:rPr>
        <w:t>litera b) va avea următorul cuprins:</w:t>
      </w:r>
    </w:p>
    <w:p w14:paraId="3337B4A7" w14:textId="7D1F25F5" w:rsidR="00C2024F" w:rsidRPr="00984FFE" w:rsidRDefault="00C2024F" w:rsidP="00C2024F">
      <w:pPr>
        <w:pStyle w:val="ListParagraph"/>
        <w:spacing w:before="120" w:after="120" w:line="240" w:lineRule="auto"/>
        <w:ind w:left="1287"/>
        <w:jc w:val="both"/>
        <w:rPr>
          <w:rFonts w:ascii="Times New Roman" w:hAnsi="Times New Roman" w:cs="Times New Roman"/>
          <w:lang w:val="ro-MD"/>
        </w:rPr>
      </w:pPr>
      <w:r w:rsidRPr="00984FFE">
        <w:rPr>
          <w:rFonts w:ascii="Times New Roman" w:hAnsi="Times New Roman" w:cs="Times New Roman"/>
          <w:lang w:val="ro-MD"/>
        </w:rPr>
        <w:t>“b) ai cărei asociați sau membri sunt persoane fizice, asociații de proprietari din condominiu, alte persoane juridice cu scop nelucrativ, întreprinderi mici, mijlocii, întreprinderi municipale, autorități ale administrației publice locale de nivelul întâi sau al doilea, sau de nivel special, instituțiile medico-sanitare publice</w:t>
      </w:r>
      <w:r w:rsidR="007D51DC" w:rsidRPr="00984FFE">
        <w:rPr>
          <w:rFonts w:ascii="Times New Roman" w:hAnsi="Times New Roman" w:cs="Times New Roman"/>
          <w:lang w:val="ro-MD"/>
        </w:rPr>
        <w:t>, instituțiile de învățământ, precum și alte instituții publice</w:t>
      </w:r>
      <w:r w:rsidRPr="00984FFE">
        <w:rPr>
          <w:rFonts w:ascii="Times New Roman" w:hAnsi="Times New Roman" w:cs="Times New Roman"/>
          <w:lang w:val="ro-MD"/>
        </w:rPr>
        <w:t>;”</w:t>
      </w:r>
    </w:p>
    <w:p w14:paraId="1BFDF3B0" w14:textId="1A6A38FA" w:rsidR="00C2024F" w:rsidRPr="00984FFE" w:rsidRDefault="00C2024F">
      <w:pPr>
        <w:pStyle w:val="ListParagraph"/>
        <w:numPr>
          <w:ilvl w:val="0"/>
          <w:numId w:val="48"/>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La articolul 39</w:t>
      </w:r>
      <w:r w:rsidRPr="00984FFE">
        <w:rPr>
          <w:rFonts w:ascii="Times New Roman" w:hAnsi="Times New Roman" w:cs="Times New Roman"/>
          <w:vertAlign w:val="superscript"/>
          <w:lang w:val="ro-MD"/>
        </w:rPr>
        <w:t>5</w:t>
      </w:r>
      <w:r w:rsidRPr="00984FFE">
        <w:rPr>
          <w:rFonts w:ascii="Times New Roman" w:hAnsi="Times New Roman" w:cs="Times New Roman"/>
          <w:lang w:val="ro-MD"/>
        </w:rPr>
        <w:t xml:space="preserve"> </w:t>
      </w:r>
      <w:r w:rsidR="00294AFB" w:rsidRPr="00984FFE">
        <w:rPr>
          <w:rFonts w:ascii="Times New Roman" w:hAnsi="Times New Roman" w:cs="Times New Roman"/>
          <w:lang w:val="ro-MD"/>
        </w:rPr>
        <w:t xml:space="preserve">alin. (1) lit. b) va avea următorul cuprins: </w:t>
      </w:r>
    </w:p>
    <w:p w14:paraId="1CC205CD" w14:textId="08D4F7B8" w:rsidR="00294AFB" w:rsidRPr="00984FFE" w:rsidRDefault="00294AFB" w:rsidP="00294AFB">
      <w:pPr>
        <w:pStyle w:val="ListParagraph"/>
        <w:spacing w:before="120" w:after="120" w:line="240" w:lineRule="auto"/>
        <w:ind w:left="1287"/>
        <w:jc w:val="both"/>
        <w:rPr>
          <w:rFonts w:ascii="Times New Roman" w:hAnsi="Times New Roman" w:cs="Times New Roman"/>
          <w:lang w:val="ro-MD"/>
        </w:rPr>
      </w:pPr>
      <w:r w:rsidRPr="00984FFE">
        <w:rPr>
          <w:rFonts w:ascii="Times New Roman" w:hAnsi="Times New Roman" w:cs="Times New Roman"/>
          <w:lang w:val="ro-MD"/>
        </w:rPr>
        <w:t>“b) membri ai unei comunități de energie din surse regenerabile pot fi persoane fizice, asociații de proprietari din condominiu, alte persoane juridice cu scop nelucrativ, întreprinderi mici și mijlocii, întreprinderi municipale, sate/comune și orașe, reprezentate de organele executive ale acestora, instituțiile medico-sanitare publice,</w:t>
      </w:r>
      <w:r w:rsidR="007D51DC" w:rsidRPr="00984FFE">
        <w:rPr>
          <w:rFonts w:ascii="Times New Roman" w:hAnsi="Times New Roman" w:cs="Times New Roman"/>
          <w:lang w:val="ro-MD"/>
        </w:rPr>
        <w:t xml:space="preserve"> instituțiile de învățământ, alte instituții publice </w:t>
      </w:r>
      <w:r w:rsidRPr="00984FFE">
        <w:rPr>
          <w:rFonts w:ascii="Times New Roman" w:hAnsi="Times New Roman" w:cs="Times New Roman"/>
          <w:lang w:val="ro-MD"/>
        </w:rPr>
        <w:t>precum și consumatori vulnerabili de energie, în sensul Legii nr.241/2022 privind Fondul de reducere a vulnerabilității energetice;”</w:t>
      </w:r>
    </w:p>
    <w:p w14:paraId="1275CD24" w14:textId="78ADAAC3" w:rsidR="00294AFB" w:rsidRPr="00984FFE" w:rsidRDefault="00294AFB">
      <w:pPr>
        <w:pStyle w:val="ListParagraph"/>
        <w:numPr>
          <w:ilvl w:val="0"/>
          <w:numId w:val="48"/>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La articolul 39</w:t>
      </w:r>
      <w:r w:rsidRPr="00984FFE">
        <w:rPr>
          <w:rFonts w:ascii="Times New Roman" w:hAnsi="Times New Roman" w:cs="Times New Roman"/>
          <w:vertAlign w:val="superscript"/>
          <w:lang w:val="ro-MD"/>
        </w:rPr>
        <w:t>5</w:t>
      </w:r>
      <w:r w:rsidRPr="00984FFE">
        <w:rPr>
          <w:rFonts w:ascii="Times New Roman" w:hAnsi="Times New Roman" w:cs="Times New Roman"/>
          <w:lang w:val="ro-MD"/>
        </w:rPr>
        <w:t xml:space="preserve"> alin. (1</w:t>
      </w:r>
      <w:r w:rsidRPr="00984FFE">
        <w:rPr>
          <w:rFonts w:ascii="Times New Roman" w:hAnsi="Times New Roman" w:cs="Times New Roman"/>
          <w:vertAlign w:val="superscript"/>
          <w:lang w:val="ro-MD"/>
        </w:rPr>
        <w:t>1</w:t>
      </w:r>
      <w:r w:rsidRPr="00984FFE">
        <w:rPr>
          <w:rFonts w:ascii="Times New Roman" w:hAnsi="Times New Roman" w:cs="Times New Roman"/>
          <w:lang w:val="ro-MD"/>
        </w:rPr>
        <w:t xml:space="preserve">) va avea următorul cuprins: </w:t>
      </w:r>
    </w:p>
    <w:p w14:paraId="77384720" w14:textId="6D301672" w:rsidR="000B322B" w:rsidRPr="00984FFE" w:rsidRDefault="00294AFB" w:rsidP="00294AFB">
      <w:pPr>
        <w:pStyle w:val="ListParagraph"/>
        <w:spacing w:before="120" w:after="120" w:line="240" w:lineRule="auto"/>
        <w:ind w:left="1287"/>
        <w:jc w:val="both"/>
        <w:rPr>
          <w:rFonts w:ascii="Times New Roman" w:hAnsi="Times New Roman" w:cs="Times New Roman"/>
          <w:lang w:val="ro-MD"/>
        </w:rPr>
      </w:pPr>
      <w:r w:rsidRPr="00984FFE">
        <w:rPr>
          <w:rFonts w:ascii="Times New Roman" w:hAnsi="Times New Roman" w:cs="Times New Roman"/>
          <w:lang w:val="ro-MD"/>
        </w:rPr>
        <w:lastRenderedPageBreak/>
        <w:t>“(1</w:t>
      </w:r>
      <w:r w:rsidRPr="00984FFE">
        <w:rPr>
          <w:rFonts w:ascii="Times New Roman" w:hAnsi="Times New Roman" w:cs="Times New Roman"/>
          <w:vertAlign w:val="superscript"/>
          <w:lang w:val="ro-MD"/>
        </w:rPr>
        <w:t>1</w:t>
      </w:r>
      <w:r w:rsidRPr="00984FFE">
        <w:rPr>
          <w:rFonts w:ascii="Times New Roman" w:hAnsi="Times New Roman" w:cs="Times New Roman"/>
          <w:lang w:val="ro-MD"/>
        </w:rPr>
        <w:t>) Întreprinderile mici și mijlocii și întreprinderile municipale pot participa într-o comunitate de energie din surse regenerabile atât timp cât participarea acestora în comunitatea respectivă nu constituie principala lor activitate comercială sau profesională.”</w:t>
      </w:r>
    </w:p>
    <w:p w14:paraId="42B47777" w14:textId="77777777" w:rsidR="000B322B" w:rsidRPr="00984FFE" w:rsidRDefault="000B322B" w:rsidP="00294AFB">
      <w:pPr>
        <w:pStyle w:val="ListParagraph"/>
        <w:spacing w:before="120" w:after="120" w:line="240" w:lineRule="auto"/>
        <w:ind w:left="1287"/>
        <w:jc w:val="both"/>
        <w:rPr>
          <w:rFonts w:ascii="Times New Roman" w:hAnsi="Times New Roman" w:cs="Times New Roman"/>
          <w:lang w:val="ro-MD"/>
        </w:rPr>
      </w:pPr>
    </w:p>
    <w:p w14:paraId="2B37B28F" w14:textId="113DC56D" w:rsidR="00B07AA3" w:rsidRPr="00984FFE" w:rsidRDefault="00294AFB" w:rsidP="002040AA">
      <w:pPr>
        <w:pStyle w:val="ListParagraph"/>
        <w:numPr>
          <w:ilvl w:val="0"/>
          <w:numId w:val="1"/>
        </w:numPr>
        <w:spacing w:before="120" w:after="120" w:line="240" w:lineRule="auto"/>
        <w:jc w:val="both"/>
        <w:rPr>
          <w:rFonts w:ascii="Times New Roman" w:hAnsi="Times New Roman" w:cs="Times New Roman"/>
          <w:lang w:val="ro-MD"/>
        </w:rPr>
      </w:pPr>
      <w:r w:rsidRPr="00984FFE">
        <w:rPr>
          <w:rFonts w:ascii="Times New Roman" w:hAnsi="Times New Roman" w:cs="Times New Roman"/>
          <w:lang w:val="ro-MD"/>
        </w:rPr>
        <w:t xml:space="preserve">La data intrării în vigoare a prezentei legi, Legea </w:t>
      </w:r>
      <w:r w:rsidR="00EE50D6" w:rsidRPr="00984FFE">
        <w:rPr>
          <w:rFonts w:ascii="Times New Roman" w:hAnsi="Times New Roman" w:cs="Times New Roman"/>
          <w:lang w:val="ro-MD"/>
        </w:rPr>
        <w:t>4</w:t>
      </w:r>
      <w:r w:rsidR="00B07AA3" w:rsidRPr="00984FFE">
        <w:rPr>
          <w:rFonts w:ascii="Times New Roman" w:hAnsi="Times New Roman" w:cs="Times New Roman"/>
          <w:lang w:val="ro-MD"/>
        </w:rPr>
        <w:t>36/2006 privind administrația publică locală art. 14 se suplinește cu lit. i</w:t>
      </w:r>
      <w:r w:rsidR="00B07AA3" w:rsidRPr="00984FFE">
        <w:rPr>
          <w:rFonts w:ascii="Times New Roman" w:hAnsi="Times New Roman" w:cs="Times New Roman"/>
          <w:vertAlign w:val="superscript"/>
          <w:lang w:val="ro-MD"/>
        </w:rPr>
        <w:t>3</w:t>
      </w:r>
      <w:r w:rsidR="00B07AA3" w:rsidRPr="00984FFE">
        <w:rPr>
          <w:rFonts w:ascii="Times New Roman" w:hAnsi="Times New Roman" w:cs="Times New Roman"/>
          <w:lang w:val="ro-MD"/>
        </w:rPr>
        <w:t xml:space="preserve">) cu următorul cuprins: </w:t>
      </w:r>
    </w:p>
    <w:p w14:paraId="58332D3A" w14:textId="3E5AFD76" w:rsidR="003A3DDF" w:rsidRDefault="00B07AA3" w:rsidP="003A3DDF">
      <w:pPr>
        <w:spacing w:before="120" w:after="120" w:line="240" w:lineRule="auto"/>
        <w:ind w:left="567"/>
        <w:jc w:val="both"/>
        <w:rPr>
          <w:rFonts w:ascii="Times New Roman" w:hAnsi="Times New Roman" w:cs="Times New Roman"/>
          <w:lang w:val="ro-MD"/>
        </w:rPr>
      </w:pPr>
      <w:r w:rsidRPr="00984FFE">
        <w:rPr>
          <w:rFonts w:ascii="Times New Roman" w:hAnsi="Times New Roman" w:cs="Times New Roman"/>
          <w:lang w:val="ro-MD"/>
        </w:rPr>
        <w:t>“i</w:t>
      </w:r>
      <w:r w:rsidRPr="00984FFE">
        <w:rPr>
          <w:rFonts w:ascii="Times New Roman" w:hAnsi="Times New Roman" w:cs="Times New Roman"/>
          <w:vertAlign w:val="superscript"/>
          <w:lang w:val="ro-MD"/>
        </w:rPr>
        <w:t>3</w:t>
      </w:r>
      <w:r w:rsidRPr="00984FFE">
        <w:rPr>
          <w:rFonts w:ascii="Times New Roman" w:hAnsi="Times New Roman" w:cs="Times New Roman"/>
          <w:lang w:val="ro-MD"/>
        </w:rPr>
        <w:t>) decide participarea la constituirea comunităților de energie sau aderarea la acestea.”</w:t>
      </w:r>
      <w:r w:rsidR="00294AFB" w:rsidRPr="00984FFE">
        <w:rPr>
          <w:rFonts w:ascii="Times New Roman" w:hAnsi="Times New Roman" w:cs="Times New Roman"/>
          <w:lang w:val="ro-MD"/>
        </w:rPr>
        <w:t xml:space="preserve"> </w:t>
      </w:r>
    </w:p>
    <w:p w14:paraId="31830926" w14:textId="451B1D4C" w:rsidR="00B054E9" w:rsidRPr="003A3DDF" w:rsidRDefault="003A3DDF" w:rsidP="003A3DDF">
      <w:pPr>
        <w:spacing w:before="120" w:after="120" w:line="240" w:lineRule="auto"/>
        <w:jc w:val="both"/>
        <w:rPr>
          <w:rFonts w:ascii="Times New Roman" w:hAnsi="Times New Roman" w:cs="Times New Roman"/>
          <w:lang w:val="ro-MD"/>
        </w:rPr>
      </w:pPr>
      <w:r>
        <w:rPr>
          <w:rFonts w:ascii="Times New Roman" w:hAnsi="Times New Roman" w:cs="Times New Roman"/>
          <w:lang w:val="ro-MD"/>
        </w:rPr>
        <w:t xml:space="preserve">     </w:t>
      </w:r>
      <w:r w:rsidR="00B054E9" w:rsidRPr="003A3DDF">
        <w:rPr>
          <w:rFonts w:ascii="Times New Roman" w:hAnsi="Times New Roman" w:cs="Times New Roman"/>
          <w:lang w:val="ro-MD"/>
        </w:rPr>
        <w:t>(6) Agenția</w:t>
      </w:r>
      <w:r w:rsidR="009B7250" w:rsidRPr="003A3DDF">
        <w:rPr>
          <w:rFonts w:ascii="Times New Roman" w:hAnsi="Times New Roman" w:cs="Times New Roman"/>
          <w:lang w:val="ro-MD"/>
        </w:rPr>
        <w:t xml:space="preserve"> Națională</w:t>
      </w:r>
      <w:r w:rsidR="00B054E9" w:rsidRPr="003A3DDF">
        <w:rPr>
          <w:rFonts w:ascii="Times New Roman" w:hAnsi="Times New Roman" w:cs="Times New Roman"/>
          <w:lang w:val="ro-MD"/>
        </w:rPr>
        <w:t xml:space="preserve"> pentru Reglementare în Energetică:</w:t>
      </w:r>
    </w:p>
    <w:p w14:paraId="0E2B7D23" w14:textId="500DF6B2" w:rsidR="00B054E9" w:rsidRPr="003A3DDF" w:rsidRDefault="00B054E9" w:rsidP="00B054E9">
      <w:pPr>
        <w:pStyle w:val="ListParagraph"/>
        <w:numPr>
          <w:ilvl w:val="0"/>
          <w:numId w:val="58"/>
        </w:numPr>
        <w:spacing w:before="120" w:after="120" w:line="240" w:lineRule="auto"/>
        <w:jc w:val="both"/>
        <w:rPr>
          <w:rFonts w:ascii="Times New Roman" w:hAnsi="Times New Roman" w:cs="Times New Roman"/>
          <w:lang w:val="ro-MD"/>
        </w:rPr>
      </w:pPr>
      <w:r w:rsidRPr="003A3DDF">
        <w:rPr>
          <w:rFonts w:ascii="Times New Roman" w:hAnsi="Times New Roman" w:cs="Times New Roman"/>
          <w:shd w:val="clear" w:color="auto" w:fill="FFFFFF"/>
          <w:lang w:val="ro-MD"/>
        </w:rPr>
        <w:t>va revizui și</w:t>
      </w:r>
      <w:r w:rsidR="009B7250" w:rsidRPr="003A3DDF">
        <w:rPr>
          <w:rFonts w:ascii="Times New Roman" w:hAnsi="Times New Roman" w:cs="Times New Roman"/>
          <w:shd w:val="clear" w:color="auto" w:fill="FFFFFF"/>
          <w:lang w:val="ro-MD"/>
        </w:rPr>
        <w:t xml:space="preserve"> </w:t>
      </w:r>
      <w:r w:rsidRPr="003A3DDF">
        <w:rPr>
          <w:rFonts w:ascii="Times New Roman" w:hAnsi="Times New Roman" w:cs="Times New Roman"/>
          <w:shd w:val="clear" w:color="auto" w:fill="FFFFFF"/>
          <w:lang w:val="ro-MD"/>
        </w:rPr>
        <w:t xml:space="preserve">ajusta, în termen de </w:t>
      </w:r>
      <w:r w:rsidR="00BD1C60" w:rsidRPr="003A3DDF">
        <w:rPr>
          <w:rFonts w:ascii="Times New Roman" w:hAnsi="Times New Roman" w:cs="Times New Roman"/>
          <w:shd w:val="clear" w:color="auto" w:fill="FFFFFF"/>
          <w:lang w:val="ro-MD"/>
        </w:rPr>
        <w:t>3</w:t>
      </w:r>
      <w:r w:rsidRPr="003A3DDF">
        <w:rPr>
          <w:rFonts w:ascii="Times New Roman" w:hAnsi="Times New Roman" w:cs="Times New Roman"/>
          <w:shd w:val="clear" w:color="auto" w:fill="FFFFFF"/>
          <w:lang w:val="ro-MD"/>
        </w:rPr>
        <w:t xml:space="preserve"> luni de la</w:t>
      </w:r>
      <w:r w:rsidR="009B7250" w:rsidRPr="003A3DDF">
        <w:rPr>
          <w:rFonts w:ascii="Times New Roman" w:hAnsi="Times New Roman" w:cs="Times New Roman"/>
          <w:shd w:val="clear" w:color="auto" w:fill="FFFFFF"/>
          <w:lang w:val="ro-MD"/>
        </w:rPr>
        <w:t xml:space="preserve"> data</w:t>
      </w:r>
      <w:r w:rsidRPr="003A3DDF">
        <w:rPr>
          <w:rFonts w:ascii="Times New Roman" w:hAnsi="Times New Roman" w:cs="Times New Roman"/>
          <w:shd w:val="clear" w:color="auto" w:fill="FFFFFF"/>
          <w:lang w:val="ro-MD"/>
        </w:rPr>
        <w:t xml:space="preserve"> i</w:t>
      </w:r>
      <w:r w:rsidR="009B7250" w:rsidRPr="003A3DDF">
        <w:rPr>
          <w:rFonts w:ascii="Times New Roman" w:hAnsi="Times New Roman" w:cs="Times New Roman"/>
          <w:shd w:val="clear" w:color="auto" w:fill="FFFFFF"/>
          <w:lang w:val="ro-MD"/>
        </w:rPr>
        <w:t>ntrării</w:t>
      </w:r>
      <w:r w:rsidRPr="003A3DDF">
        <w:rPr>
          <w:rFonts w:ascii="Times New Roman" w:hAnsi="Times New Roman" w:cs="Times New Roman"/>
          <w:shd w:val="clear" w:color="auto" w:fill="FFFFFF"/>
          <w:lang w:val="ro-MD"/>
        </w:rPr>
        <w:t xml:space="preserve"> în vigoare a prezentei legi, Regulamentul cu privire la comunitățile de energie din surse regenerabile</w:t>
      </w:r>
      <w:r w:rsidR="003A3DDF" w:rsidRPr="003A3DDF">
        <w:rPr>
          <w:rFonts w:ascii="Times New Roman" w:hAnsi="Times New Roman" w:cs="Times New Roman"/>
          <w:shd w:val="clear" w:color="auto" w:fill="FFFFFF"/>
          <w:lang w:val="ro-MD"/>
        </w:rPr>
        <w:t xml:space="preserve"> aprobat prin </w:t>
      </w:r>
      <w:proofErr w:type="spellStart"/>
      <w:r w:rsidR="003A3DDF" w:rsidRPr="003A3DDF">
        <w:rPr>
          <w:rFonts w:ascii="Times New Roman" w:hAnsi="Times New Roman" w:cs="Times New Roman"/>
          <w:sz w:val="21"/>
          <w:szCs w:val="21"/>
          <w:shd w:val="clear" w:color="auto" w:fill="FFFFFF"/>
        </w:rPr>
        <w:t>Hotărârea</w:t>
      </w:r>
      <w:proofErr w:type="spellEnd"/>
      <w:r w:rsidR="003A3DDF" w:rsidRPr="003A3DDF">
        <w:rPr>
          <w:rFonts w:ascii="Times New Roman" w:hAnsi="Times New Roman" w:cs="Times New Roman"/>
          <w:sz w:val="21"/>
          <w:szCs w:val="21"/>
          <w:shd w:val="clear" w:color="auto" w:fill="FFFFFF"/>
        </w:rPr>
        <w:t xml:space="preserve"> </w:t>
      </w:r>
      <w:proofErr w:type="spellStart"/>
      <w:r w:rsidR="003A3DDF" w:rsidRPr="003A3DDF">
        <w:rPr>
          <w:rFonts w:ascii="Times New Roman" w:hAnsi="Times New Roman" w:cs="Times New Roman"/>
          <w:sz w:val="21"/>
          <w:szCs w:val="21"/>
          <w:shd w:val="clear" w:color="auto" w:fill="FFFFFF"/>
        </w:rPr>
        <w:t>Consiliului</w:t>
      </w:r>
      <w:proofErr w:type="spellEnd"/>
      <w:r w:rsidR="003A3DDF" w:rsidRPr="003A3DDF">
        <w:rPr>
          <w:rFonts w:ascii="Times New Roman" w:hAnsi="Times New Roman" w:cs="Times New Roman"/>
          <w:sz w:val="21"/>
          <w:szCs w:val="21"/>
          <w:shd w:val="clear" w:color="auto" w:fill="FFFFFF"/>
        </w:rPr>
        <w:t xml:space="preserve"> de </w:t>
      </w:r>
      <w:proofErr w:type="spellStart"/>
      <w:r w:rsidR="003A3DDF" w:rsidRPr="003A3DDF">
        <w:rPr>
          <w:rFonts w:ascii="Times New Roman" w:hAnsi="Times New Roman" w:cs="Times New Roman"/>
          <w:sz w:val="21"/>
          <w:szCs w:val="21"/>
          <w:shd w:val="clear" w:color="auto" w:fill="FFFFFF"/>
        </w:rPr>
        <w:t>administrație</w:t>
      </w:r>
      <w:proofErr w:type="spellEnd"/>
      <w:r w:rsidR="003A3DDF" w:rsidRPr="003A3DDF">
        <w:rPr>
          <w:rFonts w:ascii="Times New Roman" w:hAnsi="Times New Roman" w:cs="Times New Roman"/>
          <w:sz w:val="21"/>
          <w:szCs w:val="21"/>
          <w:shd w:val="clear" w:color="auto" w:fill="FFFFFF"/>
        </w:rPr>
        <w:t xml:space="preserve"> al ANRE nr. 743</w:t>
      </w:r>
      <w:r w:rsidR="003A3DDF" w:rsidRPr="003A3DDF">
        <w:rPr>
          <w:rFonts w:ascii="Times New Roman" w:hAnsi="Times New Roman" w:cs="Times New Roman"/>
          <w:sz w:val="21"/>
          <w:szCs w:val="21"/>
          <w:shd w:val="clear" w:color="auto" w:fill="FFFFFF"/>
        </w:rPr>
        <w:t>/</w:t>
      </w:r>
      <w:r w:rsidR="003A3DDF" w:rsidRPr="003A3DDF">
        <w:rPr>
          <w:rFonts w:ascii="Times New Roman" w:hAnsi="Times New Roman" w:cs="Times New Roman"/>
          <w:sz w:val="21"/>
          <w:szCs w:val="21"/>
          <w:shd w:val="clear" w:color="auto" w:fill="FFFFFF"/>
        </w:rPr>
        <w:t>2024</w:t>
      </w:r>
      <w:r w:rsidR="003A3DDF" w:rsidRPr="003A3DDF">
        <w:rPr>
          <w:rFonts w:ascii="Times New Roman" w:hAnsi="Times New Roman" w:cs="Times New Roman"/>
          <w:sz w:val="21"/>
          <w:szCs w:val="21"/>
          <w:shd w:val="clear" w:color="auto" w:fill="FFFFFF"/>
        </w:rPr>
        <w:t>;</w:t>
      </w:r>
    </w:p>
    <w:p w14:paraId="2F3BC461" w14:textId="77777777" w:rsidR="00BD1C60" w:rsidRPr="003A3DDF" w:rsidRDefault="00BD1C60" w:rsidP="00BD1C60">
      <w:pPr>
        <w:pStyle w:val="ListParagraph"/>
        <w:spacing w:before="120" w:after="120" w:line="240" w:lineRule="auto"/>
        <w:ind w:left="1346"/>
        <w:jc w:val="both"/>
        <w:rPr>
          <w:rFonts w:ascii="Times New Roman" w:hAnsi="Times New Roman" w:cs="Times New Roman"/>
          <w:lang w:val="ro-MD"/>
        </w:rPr>
      </w:pPr>
    </w:p>
    <w:p w14:paraId="249D4DBE" w14:textId="4D9757B1" w:rsidR="00587B40" w:rsidRPr="003A3DDF" w:rsidRDefault="009B7250" w:rsidP="004F70DB">
      <w:pPr>
        <w:pStyle w:val="ListParagraph"/>
        <w:numPr>
          <w:ilvl w:val="0"/>
          <w:numId w:val="58"/>
        </w:numPr>
        <w:spacing w:before="120" w:after="120" w:line="240" w:lineRule="auto"/>
        <w:jc w:val="both"/>
        <w:rPr>
          <w:lang w:val="ro-MD"/>
        </w:rPr>
      </w:pPr>
      <w:r w:rsidRPr="003A3DDF">
        <w:rPr>
          <w:rFonts w:ascii="Times New Roman" w:hAnsi="Times New Roman" w:cs="Times New Roman"/>
          <w:lang w:val="ro-MD"/>
        </w:rPr>
        <w:t xml:space="preserve">va elabora </w:t>
      </w:r>
      <w:r w:rsidR="00BD1C60" w:rsidRPr="003A3DDF">
        <w:rPr>
          <w:rFonts w:ascii="Times New Roman" w:hAnsi="Times New Roman" w:cs="Times New Roman"/>
          <w:shd w:val="clear" w:color="auto" w:fill="FFFFFF"/>
          <w:lang w:val="ro-MD"/>
        </w:rPr>
        <w:t xml:space="preserve">Regulamentul cu privire la comunitățile de energie ale cetățenilor </w:t>
      </w:r>
      <w:r w:rsidRPr="003A3DDF">
        <w:rPr>
          <w:rFonts w:ascii="Times New Roman" w:hAnsi="Times New Roman" w:cs="Times New Roman"/>
          <w:lang w:val="ro-MD"/>
        </w:rPr>
        <w:t xml:space="preserve">în </w:t>
      </w:r>
      <w:r w:rsidR="00BD1C60" w:rsidRPr="003A3DDF">
        <w:rPr>
          <w:rFonts w:ascii="Times New Roman" w:hAnsi="Times New Roman" w:cs="Times New Roman"/>
          <w:lang w:val="ro-MD"/>
        </w:rPr>
        <w:t>termenul prevăzut la</w:t>
      </w:r>
      <w:r w:rsidRPr="003A3DDF">
        <w:rPr>
          <w:rFonts w:ascii="Times New Roman" w:hAnsi="Times New Roman" w:cs="Times New Roman"/>
          <w:lang w:val="ro-MD"/>
        </w:rPr>
        <w:t xml:space="preserve"> art. 149 alin. (4) lit. f) din Legea nr. 164/2025 cu privire la energie electrică</w:t>
      </w:r>
      <w:r w:rsidR="00BD1C60" w:rsidRPr="003A3DDF">
        <w:rPr>
          <w:rFonts w:ascii="Times New Roman" w:hAnsi="Times New Roman" w:cs="Times New Roman"/>
          <w:lang w:val="ro-MD"/>
        </w:rPr>
        <w:t>.</w:t>
      </w:r>
    </w:p>
    <w:sectPr w:rsidR="00587B40" w:rsidRPr="003A3DDF" w:rsidSect="00587B40">
      <w:pgSz w:w="11906" w:h="16838"/>
      <w:pgMar w:top="993" w:right="1133"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F9733" w14:textId="77777777" w:rsidR="002C7AE4" w:rsidRDefault="002C7AE4" w:rsidP="0067129A">
      <w:pPr>
        <w:spacing w:after="0" w:line="240" w:lineRule="auto"/>
      </w:pPr>
      <w:r>
        <w:separator/>
      </w:r>
    </w:p>
  </w:endnote>
  <w:endnote w:type="continuationSeparator" w:id="0">
    <w:p w14:paraId="4EB6CEED" w14:textId="77777777" w:rsidR="002C7AE4" w:rsidRDefault="002C7AE4" w:rsidP="00671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02B23" w14:textId="77777777" w:rsidR="002C7AE4" w:rsidRDefault="002C7AE4" w:rsidP="0067129A">
      <w:pPr>
        <w:spacing w:after="0" w:line="240" w:lineRule="auto"/>
      </w:pPr>
      <w:r>
        <w:separator/>
      </w:r>
    </w:p>
  </w:footnote>
  <w:footnote w:type="continuationSeparator" w:id="0">
    <w:p w14:paraId="1DFFAF29" w14:textId="77777777" w:rsidR="002C7AE4" w:rsidRDefault="002C7AE4" w:rsidP="006712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36E9"/>
    <w:multiLevelType w:val="hybridMultilevel"/>
    <w:tmpl w:val="3712F6BC"/>
    <w:lvl w:ilvl="0" w:tplc="37F07BFE">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35CE3"/>
    <w:multiLevelType w:val="multilevel"/>
    <w:tmpl w:val="E1089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E0044B4"/>
    <w:multiLevelType w:val="hybridMultilevel"/>
    <w:tmpl w:val="59128FF4"/>
    <w:lvl w:ilvl="0" w:tplc="FFFFFFFF">
      <w:start w:val="1"/>
      <w:numFmt w:val="decimal"/>
      <w:lvlText w:val="(%1)"/>
      <w:lvlJc w:val="left"/>
      <w:pPr>
        <w:ind w:left="720" w:hanging="360"/>
      </w:pPr>
      <w:rPr>
        <w:rFonts w:hint="default"/>
      </w:r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BB5E87"/>
    <w:multiLevelType w:val="multilevel"/>
    <w:tmpl w:val="6B9E06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2881337"/>
    <w:multiLevelType w:val="hybridMultilevel"/>
    <w:tmpl w:val="2A86E44A"/>
    <w:lvl w:ilvl="0" w:tplc="6B728F56">
      <w:start w:val="1"/>
      <w:numFmt w:val="lowerLetter"/>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C5408F"/>
    <w:multiLevelType w:val="hybridMultilevel"/>
    <w:tmpl w:val="34087B24"/>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833C2A"/>
    <w:multiLevelType w:val="multilevel"/>
    <w:tmpl w:val="ABE2AD32"/>
    <w:lvl w:ilvl="0">
      <w:start w:val="1"/>
      <w:numFmt w:val="decimal"/>
      <w:lvlText w:val="(%1)"/>
      <w:lvlJc w:val="left"/>
      <w:pPr>
        <w:tabs>
          <w:tab w:val="num" w:pos="720"/>
        </w:tabs>
        <w:ind w:left="720" w:hanging="360"/>
      </w:pPr>
      <w:rPr>
        <w:rFonts w:ascii="Times New Roman" w:eastAsiaTheme="minorHAnsi" w:hAnsi="Times New Roman" w:cs="Times New Roman" w:hint="default"/>
        <w:b w:val="0"/>
        <w:bCs w:val="0"/>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13F71C54"/>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C14AC9"/>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234D97"/>
    <w:multiLevelType w:val="hybridMultilevel"/>
    <w:tmpl w:val="BF40728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15:restartNumberingAfterBreak="0">
    <w:nsid w:val="173338A8"/>
    <w:multiLevelType w:val="multilevel"/>
    <w:tmpl w:val="629C514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17A37B8A"/>
    <w:multiLevelType w:val="multilevel"/>
    <w:tmpl w:val="FC945120"/>
    <w:lvl w:ilvl="0">
      <w:start w:val="1"/>
      <w:numFmt w:val="decimal"/>
      <w:lvlText w:val="(%1)"/>
      <w:lvlJc w:val="left"/>
      <w:pPr>
        <w:ind w:left="720" w:hanging="360"/>
      </w:pPr>
      <w:rPr>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1ABE1D7B"/>
    <w:multiLevelType w:val="multilevel"/>
    <w:tmpl w:val="466AD014"/>
    <w:lvl w:ilvl="0">
      <w:start w:val="1"/>
      <w:numFmt w:val="lowerLetter"/>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B1660AB"/>
    <w:multiLevelType w:val="multilevel"/>
    <w:tmpl w:val="B00C30EC"/>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4" w15:restartNumberingAfterBreak="0">
    <w:nsid w:val="206169C5"/>
    <w:multiLevelType w:val="multilevel"/>
    <w:tmpl w:val="52B8B9F6"/>
    <w:lvl w:ilvl="0">
      <w:start w:val="1"/>
      <w:numFmt w:val="lowerLetter"/>
      <w:lvlText w:val="%1)"/>
      <w:lvlJc w:val="left"/>
      <w:pPr>
        <w:tabs>
          <w:tab w:val="num" w:pos="720"/>
        </w:tabs>
        <w:ind w:left="720" w:hanging="360"/>
      </w:p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1DA6F66"/>
    <w:multiLevelType w:val="hybridMultilevel"/>
    <w:tmpl w:val="F72AA4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1C2AE6"/>
    <w:multiLevelType w:val="hybridMultilevel"/>
    <w:tmpl w:val="032E7F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53D5D27"/>
    <w:multiLevelType w:val="hybridMultilevel"/>
    <w:tmpl w:val="B852A256"/>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8" w15:restartNumberingAfterBreak="0">
    <w:nsid w:val="2A437AE4"/>
    <w:multiLevelType w:val="multilevel"/>
    <w:tmpl w:val="A7887C08"/>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2D6067B4"/>
    <w:multiLevelType w:val="multilevel"/>
    <w:tmpl w:val="866EA62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2E2B56DF"/>
    <w:multiLevelType w:val="hybridMultilevel"/>
    <w:tmpl w:val="E500E5D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0378F8"/>
    <w:multiLevelType w:val="hybridMultilevel"/>
    <w:tmpl w:val="2C38E510"/>
    <w:lvl w:ilvl="0" w:tplc="F0DEF690">
      <w:start w:val="1"/>
      <w:numFmt w:val="decimal"/>
      <w:lvlText w:val="%1."/>
      <w:lvlJc w:val="left"/>
      <w:pPr>
        <w:ind w:left="1287" w:hanging="360"/>
      </w:pPr>
      <w:rPr>
        <w:b w:val="0"/>
        <w:bCs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2" w15:restartNumberingAfterBreak="0">
    <w:nsid w:val="321F0AF4"/>
    <w:multiLevelType w:val="hybridMultilevel"/>
    <w:tmpl w:val="5C4C251A"/>
    <w:lvl w:ilvl="0" w:tplc="A1302F48">
      <w:start w:val="1"/>
      <w:numFmt w:val="lowerLetter"/>
      <w:lvlText w:val="%1)"/>
      <w:lvlJc w:val="left"/>
      <w:pPr>
        <w:ind w:left="1346" w:hanging="360"/>
      </w:pPr>
      <w:rPr>
        <w:rFonts w:ascii="Times New Roman" w:hAnsi="Times New Roman" w:cs="Times New Roman" w:hint="default"/>
      </w:rPr>
    </w:lvl>
    <w:lvl w:ilvl="1" w:tplc="04180019" w:tentative="1">
      <w:start w:val="1"/>
      <w:numFmt w:val="lowerLetter"/>
      <w:lvlText w:val="%2."/>
      <w:lvlJc w:val="left"/>
      <w:pPr>
        <w:ind w:left="2066" w:hanging="360"/>
      </w:pPr>
    </w:lvl>
    <w:lvl w:ilvl="2" w:tplc="0418001B" w:tentative="1">
      <w:start w:val="1"/>
      <w:numFmt w:val="lowerRoman"/>
      <w:lvlText w:val="%3."/>
      <w:lvlJc w:val="right"/>
      <w:pPr>
        <w:ind w:left="2786" w:hanging="180"/>
      </w:pPr>
    </w:lvl>
    <w:lvl w:ilvl="3" w:tplc="0418000F" w:tentative="1">
      <w:start w:val="1"/>
      <w:numFmt w:val="decimal"/>
      <w:lvlText w:val="%4."/>
      <w:lvlJc w:val="left"/>
      <w:pPr>
        <w:ind w:left="3506" w:hanging="360"/>
      </w:pPr>
    </w:lvl>
    <w:lvl w:ilvl="4" w:tplc="04180019" w:tentative="1">
      <w:start w:val="1"/>
      <w:numFmt w:val="lowerLetter"/>
      <w:lvlText w:val="%5."/>
      <w:lvlJc w:val="left"/>
      <w:pPr>
        <w:ind w:left="4226" w:hanging="360"/>
      </w:pPr>
    </w:lvl>
    <w:lvl w:ilvl="5" w:tplc="0418001B" w:tentative="1">
      <w:start w:val="1"/>
      <w:numFmt w:val="lowerRoman"/>
      <w:lvlText w:val="%6."/>
      <w:lvlJc w:val="right"/>
      <w:pPr>
        <w:ind w:left="4946" w:hanging="180"/>
      </w:pPr>
    </w:lvl>
    <w:lvl w:ilvl="6" w:tplc="0418000F" w:tentative="1">
      <w:start w:val="1"/>
      <w:numFmt w:val="decimal"/>
      <w:lvlText w:val="%7."/>
      <w:lvlJc w:val="left"/>
      <w:pPr>
        <w:ind w:left="5666" w:hanging="360"/>
      </w:pPr>
    </w:lvl>
    <w:lvl w:ilvl="7" w:tplc="04180019" w:tentative="1">
      <w:start w:val="1"/>
      <w:numFmt w:val="lowerLetter"/>
      <w:lvlText w:val="%8."/>
      <w:lvlJc w:val="left"/>
      <w:pPr>
        <w:ind w:left="6386" w:hanging="360"/>
      </w:pPr>
    </w:lvl>
    <w:lvl w:ilvl="8" w:tplc="0418001B" w:tentative="1">
      <w:start w:val="1"/>
      <w:numFmt w:val="lowerRoman"/>
      <w:lvlText w:val="%9."/>
      <w:lvlJc w:val="right"/>
      <w:pPr>
        <w:ind w:left="7106" w:hanging="180"/>
      </w:pPr>
    </w:lvl>
  </w:abstractNum>
  <w:abstractNum w:abstractNumId="23" w15:restartNumberingAfterBreak="0">
    <w:nsid w:val="351E062B"/>
    <w:multiLevelType w:val="hybridMultilevel"/>
    <w:tmpl w:val="199A9B42"/>
    <w:lvl w:ilvl="0" w:tplc="08090017">
      <w:start w:val="1"/>
      <w:numFmt w:val="lowerLetter"/>
      <w:lvlText w:val="%1)"/>
      <w:lvlJc w:val="left"/>
      <w:pPr>
        <w:ind w:left="2421" w:hanging="360"/>
      </w:pPr>
      <w:rPr>
        <w:rFonts w:hint="default"/>
      </w:rPr>
    </w:lvl>
    <w:lvl w:ilvl="1" w:tplc="FFFFFFFF">
      <w:start w:val="1"/>
      <w:numFmt w:val="lowerLetter"/>
      <w:lvlText w:val="%2."/>
      <w:lvlJc w:val="left"/>
      <w:pPr>
        <w:ind w:left="3141" w:hanging="360"/>
      </w:pPr>
    </w:lvl>
    <w:lvl w:ilvl="2" w:tplc="FFFFFFFF" w:tentative="1">
      <w:start w:val="1"/>
      <w:numFmt w:val="lowerRoman"/>
      <w:lvlText w:val="%3."/>
      <w:lvlJc w:val="right"/>
      <w:pPr>
        <w:ind w:left="3861" w:hanging="180"/>
      </w:pPr>
    </w:lvl>
    <w:lvl w:ilvl="3" w:tplc="FFFFFFFF" w:tentative="1">
      <w:start w:val="1"/>
      <w:numFmt w:val="decimal"/>
      <w:lvlText w:val="%4."/>
      <w:lvlJc w:val="left"/>
      <w:pPr>
        <w:ind w:left="4581" w:hanging="360"/>
      </w:pPr>
    </w:lvl>
    <w:lvl w:ilvl="4" w:tplc="FFFFFFFF" w:tentative="1">
      <w:start w:val="1"/>
      <w:numFmt w:val="lowerLetter"/>
      <w:lvlText w:val="%5."/>
      <w:lvlJc w:val="left"/>
      <w:pPr>
        <w:ind w:left="5301" w:hanging="360"/>
      </w:pPr>
    </w:lvl>
    <w:lvl w:ilvl="5" w:tplc="FFFFFFFF" w:tentative="1">
      <w:start w:val="1"/>
      <w:numFmt w:val="lowerRoman"/>
      <w:lvlText w:val="%6."/>
      <w:lvlJc w:val="right"/>
      <w:pPr>
        <w:ind w:left="6021" w:hanging="180"/>
      </w:pPr>
    </w:lvl>
    <w:lvl w:ilvl="6" w:tplc="FFFFFFFF" w:tentative="1">
      <w:start w:val="1"/>
      <w:numFmt w:val="decimal"/>
      <w:lvlText w:val="%7."/>
      <w:lvlJc w:val="left"/>
      <w:pPr>
        <w:ind w:left="6741" w:hanging="360"/>
      </w:pPr>
    </w:lvl>
    <w:lvl w:ilvl="7" w:tplc="FFFFFFFF" w:tentative="1">
      <w:start w:val="1"/>
      <w:numFmt w:val="lowerLetter"/>
      <w:lvlText w:val="%8."/>
      <w:lvlJc w:val="left"/>
      <w:pPr>
        <w:ind w:left="7461" w:hanging="360"/>
      </w:pPr>
    </w:lvl>
    <w:lvl w:ilvl="8" w:tplc="FFFFFFFF" w:tentative="1">
      <w:start w:val="1"/>
      <w:numFmt w:val="lowerRoman"/>
      <w:lvlText w:val="%9."/>
      <w:lvlJc w:val="right"/>
      <w:pPr>
        <w:ind w:left="8181" w:hanging="180"/>
      </w:pPr>
    </w:lvl>
  </w:abstractNum>
  <w:abstractNum w:abstractNumId="24" w15:restartNumberingAfterBreak="0">
    <w:nsid w:val="3632535D"/>
    <w:multiLevelType w:val="hybridMultilevel"/>
    <w:tmpl w:val="198A3A5A"/>
    <w:lvl w:ilvl="0" w:tplc="F97A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669271F"/>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4A39D7"/>
    <w:multiLevelType w:val="hybridMultilevel"/>
    <w:tmpl w:val="4C945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D7F778E"/>
    <w:multiLevelType w:val="multilevel"/>
    <w:tmpl w:val="956CCF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3EF9081F"/>
    <w:multiLevelType w:val="hybridMultilevel"/>
    <w:tmpl w:val="839A1EB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9" w15:restartNumberingAfterBreak="0">
    <w:nsid w:val="43C77E2E"/>
    <w:multiLevelType w:val="hybridMultilevel"/>
    <w:tmpl w:val="198A3A5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4052887"/>
    <w:multiLevelType w:val="hybridMultilevel"/>
    <w:tmpl w:val="1E7E426A"/>
    <w:lvl w:ilvl="0" w:tplc="F97A7F2C">
      <w:start w:val="1"/>
      <w:numFmt w:val="decimal"/>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1" w15:restartNumberingAfterBreak="0">
    <w:nsid w:val="448A1EE4"/>
    <w:multiLevelType w:val="hybridMultilevel"/>
    <w:tmpl w:val="89A86B64"/>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15:restartNumberingAfterBreak="0">
    <w:nsid w:val="464B6B8C"/>
    <w:multiLevelType w:val="hybridMultilevel"/>
    <w:tmpl w:val="E90CEDAC"/>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7042E78"/>
    <w:multiLevelType w:val="multilevel"/>
    <w:tmpl w:val="FBF225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15:restartNumberingAfterBreak="0">
    <w:nsid w:val="4C872490"/>
    <w:multiLevelType w:val="hybridMultilevel"/>
    <w:tmpl w:val="C1D6D2D0"/>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F3D2450"/>
    <w:multiLevelType w:val="hybridMultilevel"/>
    <w:tmpl w:val="5274C23E"/>
    <w:lvl w:ilvl="0" w:tplc="08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52F53D44"/>
    <w:multiLevelType w:val="hybridMultilevel"/>
    <w:tmpl w:val="BF68A9F0"/>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50F6BEF"/>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57406B2"/>
    <w:multiLevelType w:val="hybridMultilevel"/>
    <w:tmpl w:val="3CD4151A"/>
    <w:lvl w:ilvl="0" w:tplc="EC8C6B5E">
      <w:start w:val="1"/>
      <w:numFmt w:val="lowerLetter"/>
      <w:lvlText w:val="%1)"/>
      <w:lvlJc w:val="left"/>
      <w:pPr>
        <w:ind w:left="1287" w:hanging="360"/>
      </w:pPr>
      <w:rPr>
        <w:strike w:val="0"/>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9" w15:restartNumberingAfterBreak="0">
    <w:nsid w:val="55FC5B16"/>
    <w:multiLevelType w:val="hybridMultilevel"/>
    <w:tmpl w:val="66F6724E"/>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60838FC"/>
    <w:multiLevelType w:val="hybridMultilevel"/>
    <w:tmpl w:val="198A3A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8101F60"/>
    <w:multiLevelType w:val="multilevel"/>
    <w:tmpl w:val="89982F1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15:restartNumberingAfterBreak="0">
    <w:nsid w:val="59B24DD2"/>
    <w:multiLevelType w:val="hybridMultilevel"/>
    <w:tmpl w:val="198A3A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5BA05909"/>
    <w:multiLevelType w:val="multilevel"/>
    <w:tmpl w:val="0C5EF1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15:restartNumberingAfterBreak="0">
    <w:nsid w:val="5D250DF8"/>
    <w:multiLevelType w:val="multilevel"/>
    <w:tmpl w:val="E1089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15:restartNumberingAfterBreak="0">
    <w:nsid w:val="5DC50917"/>
    <w:multiLevelType w:val="hybridMultilevel"/>
    <w:tmpl w:val="AEA45952"/>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6" w15:restartNumberingAfterBreak="0">
    <w:nsid w:val="5DEC676B"/>
    <w:multiLevelType w:val="multilevel"/>
    <w:tmpl w:val="FBF225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15:restartNumberingAfterBreak="0">
    <w:nsid w:val="5E3F580F"/>
    <w:multiLevelType w:val="multilevel"/>
    <w:tmpl w:val="DDD61E9A"/>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rPr>
        <w:rFonts w:hint="default"/>
        <w:i w:val="0"/>
        <w:iCs w:val="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F854BF6"/>
    <w:multiLevelType w:val="hybridMultilevel"/>
    <w:tmpl w:val="40FEDCD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08090017">
      <w:start w:val="1"/>
      <w:numFmt w:val="lowerLetter"/>
      <w:lvlText w:val="%5)"/>
      <w:lvlJc w:val="left"/>
      <w:pPr>
        <w:ind w:left="72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17758E3"/>
    <w:multiLevelType w:val="hybridMultilevel"/>
    <w:tmpl w:val="565EB7AC"/>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0" w15:restartNumberingAfterBreak="0">
    <w:nsid w:val="62680B88"/>
    <w:multiLevelType w:val="hybridMultilevel"/>
    <w:tmpl w:val="121053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4347545"/>
    <w:multiLevelType w:val="hybridMultilevel"/>
    <w:tmpl w:val="0EB44CA6"/>
    <w:lvl w:ilvl="0" w:tplc="FFFFFFFF">
      <w:start w:val="1"/>
      <w:numFmt w:val="lowerLetter"/>
      <w:lvlText w:val="%1)"/>
      <w:lvlJc w:val="left"/>
      <w:pPr>
        <w:ind w:left="1287"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2" w15:restartNumberingAfterBreak="0">
    <w:nsid w:val="667723AF"/>
    <w:multiLevelType w:val="hybridMultilevel"/>
    <w:tmpl w:val="3C3E5F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74890999"/>
    <w:multiLevelType w:val="hybridMultilevel"/>
    <w:tmpl w:val="B87275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C9250A4"/>
    <w:multiLevelType w:val="multilevel"/>
    <w:tmpl w:val="E1089F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7EAF592E"/>
    <w:multiLevelType w:val="hybridMultilevel"/>
    <w:tmpl w:val="ECC4A326"/>
    <w:lvl w:ilvl="0" w:tplc="3FF891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ECC2164"/>
    <w:multiLevelType w:val="hybridMultilevel"/>
    <w:tmpl w:val="3DB23AC8"/>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57" w15:restartNumberingAfterBreak="0">
    <w:nsid w:val="7EF134C5"/>
    <w:multiLevelType w:val="hybridMultilevel"/>
    <w:tmpl w:val="45C4D63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81682039">
    <w:abstractNumId w:val="6"/>
  </w:num>
  <w:num w:numId="2" w16cid:durableId="156578677">
    <w:abstractNumId w:val="31"/>
  </w:num>
  <w:num w:numId="3" w16cid:durableId="1525434356">
    <w:abstractNumId w:val="45"/>
  </w:num>
  <w:num w:numId="4" w16cid:durableId="1805656239">
    <w:abstractNumId w:val="7"/>
  </w:num>
  <w:num w:numId="5" w16cid:durableId="172574319">
    <w:abstractNumId w:val="25"/>
  </w:num>
  <w:num w:numId="6" w16cid:durableId="1803767737">
    <w:abstractNumId w:val="14"/>
  </w:num>
  <w:num w:numId="7" w16cid:durableId="2055230250">
    <w:abstractNumId w:val="47"/>
  </w:num>
  <w:num w:numId="8" w16cid:durableId="114256544">
    <w:abstractNumId w:val="38"/>
  </w:num>
  <w:num w:numId="9" w16cid:durableId="1640182795">
    <w:abstractNumId w:val="28"/>
  </w:num>
  <w:num w:numId="10" w16cid:durableId="262346372">
    <w:abstractNumId w:val="24"/>
  </w:num>
  <w:num w:numId="11" w16cid:durableId="1999993822">
    <w:abstractNumId w:val="26"/>
  </w:num>
  <w:num w:numId="12" w16cid:durableId="1230338862">
    <w:abstractNumId w:val="53"/>
  </w:num>
  <w:num w:numId="13" w16cid:durableId="1651132713">
    <w:abstractNumId w:val="0"/>
  </w:num>
  <w:num w:numId="14" w16cid:durableId="177307396">
    <w:abstractNumId w:val="55"/>
  </w:num>
  <w:num w:numId="15" w16cid:durableId="250089759">
    <w:abstractNumId w:val="4"/>
  </w:num>
  <w:num w:numId="16" w16cid:durableId="462965191">
    <w:abstractNumId w:val="20"/>
  </w:num>
  <w:num w:numId="17" w16cid:durableId="794831837">
    <w:abstractNumId w:val="57"/>
  </w:num>
  <w:num w:numId="18" w16cid:durableId="1567035302">
    <w:abstractNumId w:val="40"/>
  </w:num>
  <w:num w:numId="19" w16cid:durableId="1085490448">
    <w:abstractNumId w:val="49"/>
  </w:num>
  <w:num w:numId="20" w16cid:durableId="558174328">
    <w:abstractNumId w:val="51"/>
  </w:num>
  <w:num w:numId="21" w16cid:durableId="1019939392">
    <w:abstractNumId w:val="42"/>
  </w:num>
  <w:num w:numId="22" w16cid:durableId="1624848581">
    <w:abstractNumId w:val="23"/>
  </w:num>
  <w:num w:numId="23" w16cid:durableId="2067216341">
    <w:abstractNumId w:val="29"/>
  </w:num>
  <w:num w:numId="24" w16cid:durableId="2076975607">
    <w:abstractNumId w:val="2"/>
  </w:num>
  <w:num w:numId="25" w16cid:durableId="1627664402">
    <w:abstractNumId w:val="17"/>
  </w:num>
  <w:num w:numId="26" w16cid:durableId="2106336620">
    <w:abstractNumId w:val="18"/>
  </w:num>
  <w:num w:numId="27" w16cid:durableId="616253378">
    <w:abstractNumId w:val="43"/>
  </w:num>
  <w:num w:numId="28" w16cid:durableId="422923265">
    <w:abstractNumId w:val="10"/>
  </w:num>
  <w:num w:numId="29" w16cid:durableId="467356564">
    <w:abstractNumId w:val="33"/>
  </w:num>
  <w:num w:numId="30" w16cid:durableId="344017949">
    <w:abstractNumId w:val="54"/>
  </w:num>
  <w:num w:numId="31" w16cid:durableId="890658094">
    <w:abstractNumId w:val="3"/>
  </w:num>
  <w:num w:numId="32" w16cid:durableId="2017993088">
    <w:abstractNumId w:val="27"/>
  </w:num>
  <w:num w:numId="33" w16cid:durableId="1485312711">
    <w:abstractNumId w:val="19"/>
  </w:num>
  <w:num w:numId="34" w16cid:durableId="1787894443">
    <w:abstractNumId w:val="41"/>
  </w:num>
  <w:num w:numId="35" w16cid:durableId="1700232157">
    <w:abstractNumId w:val="16"/>
  </w:num>
  <w:num w:numId="36" w16cid:durableId="1028870051">
    <w:abstractNumId w:val="50"/>
  </w:num>
  <w:num w:numId="37" w16cid:durableId="51196868">
    <w:abstractNumId w:val="15"/>
  </w:num>
  <w:num w:numId="38" w16cid:durableId="442576471">
    <w:abstractNumId w:val="44"/>
  </w:num>
  <w:num w:numId="39" w16cid:durableId="896167366">
    <w:abstractNumId w:val="1"/>
  </w:num>
  <w:num w:numId="40" w16cid:durableId="726224918">
    <w:abstractNumId w:val="11"/>
  </w:num>
  <w:num w:numId="41" w16cid:durableId="53627337">
    <w:abstractNumId w:val="52"/>
  </w:num>
  <w:num w:numId="42" w16cid:durableId="876310824">
    <w:abstractNumId w:val="46"/>
  </w:num>
  <w:num w:numId="43" w16cid:durableId="2015304838">
    <w:abstractNumId w:val="56"/>
  </w:num>
  <w:num w:numId="44" w16cid:durableId="364600017">
    <w:abstractNumId w:val="30"/>
  </w:num>
  <w:num w:numId="45" w16cid:durableId="1419643301">
    <w:abstractNumId w:val="48"/>
  </w:num>
  <w:num w:numId="46" w16cid:durableId="2027095489">
    <w:abstractNumId w:val="13"/>
  </w:num>
  <w:num w:numId="47" w16cid:durableId="1626109914">
    <w:abstractNumId w:val="12"/>
  </w:num>
  <w:num w:numId="48" w16cid:durableId="949820315">
    <w:abstractNumId w:val="21"/>
  </w:num>
  <w:num w:numId="49" w16cid:durableId="956374995">
    <w:abstractNumId w:val="9"/>
  </w:num>
  <w:num w:numId="50" w16cid:durableId="1827672490">
    <w:abstractNumId w:val="34"/>
  </w:num>
  <w:num w:numId="51" w16cid:durableId="261765917">
    <w:abstractNumId w:val="37"/>
  </w:num>
  <w:num w:numId="52" w16cid:durableId="142551641">
    <w:abstractNumId w:val="36"/>
  </w:num>
  <w:num w:numId="53" w16cid:durableId="567229568">
    <w:abstractNumId w:val="39"/>
  </w:num>
  <w:num w:numId="54" w16cid:durableId="510877554">
    <w:abstractNumId w:val="32"/>
  </w:num>
  <w:num w:numId="55" w16cid:durableId="1212692594">
    <w:abstractNumId w:val="8"/>
  </w:num>
  <w:num w:numId="56" w16cid:durableId="1246308265">
    <w:abstractNumId w:val="35"/>
  </w:num>
  <w:num w:numId="57" w16cid:durableId="1888447121">
    <w:abstractNumId w:val="5"/>
  </w:num>
  <w:num w:numId="58" w16cid:durableId="1662269447">
    <w:abstractNumId w:val="2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B40"/>
    <w:rsid w:val="00005317"/>
    <w:rsid w:val="000110A8"/>
    <w:rsid w:val="000110AA"/>
    <w:rsid w:val="00013234"/>
    <w:rsid w:val="00017F59"/>
    <w:rsid w:val="00022AB0"/>
    <w:rsid w:val="00050026"/>
    <w:rsid w:val="000649E4"/>
    <w:rsid w:val="00067A38"/>
    <w:rsid w:val="00074AD3"/>
    <w:rsid w:val="00077056"/>
    <w:rsid w:val="000B0CCD"/>
    <w:rsid w:val="000B322B"/>
    <w:rsid w:val="000D7234"/>
    <w:rsid w:val="000E0D52"/>
    <w:rsid w:val="00103D2E"/>
    <w:rsid w:val="00105DB5"/>
    <w:rsid w:val="00106DBB"/>
    <w:rsid w:val="001111C2"/>
    <w:rsid w:val="001268E0"/>
    <w:rsid w:val="00127899"/>
    <w:rsid w:val="0015740D"/>
    <w:rsid w:val="00181815"/>
    <w:rsid w:val="0018409D"/>
    <w:rsid w:val="00192400"/>
    <w:rsid w:val="00192AA0"/>
    <w:rsid w:val="001B2111"/>
    <w:rsid w:val="001B6558"/>
    <w:rsid w:val="001B7EB2"/>
    <w:rsid w:val="001C25F4"/>
    <w:rsid w:val="001D4B75"/>
    <w:rsid w:val="001E1425"/>
    <w:rsid w:val="001F1FE1"/>
    <w:rsid w:val="001F4F26"/>
    <w:rsid w:val="001F598E"/>
    <w:rsid w:val="002040AA"/>
    <w:rsid w:val="00212276"/>
    <w:rsid w:val="0021261B"/>
    <w:rsid w:val="00215309"/>
    <w:rsid w:val="0021773C"/>
    <w:rsid w:val="0022650D"/>
    <w:rsid w:val="00247C20"/>
    <w:rsid w:val="00264334"/>
    <w:rsid w:val="00264B7E"/>
    <w:rsid w:val="002919AE"/>
    <w:rsid w:val="00291D56"/>
    <w:rsid w:val="00292144"/>
    <w:rsid w:val="00294AFB"/>
    <w:rsid w:val="002A2329"/>
    <w:rsid w:val="002A31E4"/>
    <w:rsid w:val="002A72A3"/>
    <w:rsid w:val="002C209E"/>
    <w:rsid w:val="002C4216"/>
    <w:rsid w:val="002C7AE4"/>
    <w:rsid w:val="002D1CDA"/>
    <w:rsid w:val="002D4A39"/>
    <w:rsid w:val="002E187F"/>
    <w:rsid w:val="002E54BF"/>
    <w:rsid w:val="002F7AC5"/>
    <w:rsid w:val="00325D74"/>
    <w:rsid w:val="00332C64"/>
    <w:rsid w:val="00342A87"/>
    <w:rsid w:val="00345EC6"/>
    <w:rsid w:val="00351319"/>
    <w:rsid w:val="00360CE2"/>
    <w:rsid w:val="00362B03"/>
    <w:rsid w:val="003633A5"/>
    <w:rsid w:val="00376E2D"/>
    <w:rsid w:val="00384765"/>
    <w:rsid w:val="0038544B"/>
    <w:rsid w:val="003A16C7"/>
    <w:rsid w:val="003A3DDF"/>
    <w:rsid w:val="003C0A0C"/>
    <w:rsid w:val="003C0C32"/>
    <w:rsid w:val="003C72F5"/>
    <w:rsid w:val="003D6B49"/>
    <w:rsid w:val="003E28A5"/>
    <w:rsid w:val="003E5FF1"/>
    <w:rsid w:val="003E6482"/>
    <w:rsid w:val="003F531A"/>
    <w:rsid w:val="00400520"/>
    <w:rsid w:val="00404DE9"/>
    <w:rsid w:val="00415DF2"/>
    <w:rsid w:val="004300AC"/>
    <w:rsid w:val="004355F1"/>
    <w:rsid w:val="00445011"/>
    <w:rsid w:val="00450282"/>
    <w:rsid w:val="00452292"/>
    <w:rsid w:val="00454562"/>
    <w:rsid w:val="00477C67"/>
    <w:rsid w:val="00483D1F"/>
    <w:rsid w:val="0049473A"/>
    <w:rsid w:val="004970C9"/>
    <w:rsid w:val="004A1BBF"/>
    <w:rsid w:val="004B26CA"/>
    <w:rsid w:val="004B5912"/>
    <w:rsid w:val="004C3B28"/>
    <w:rsid w:val="004C3FAE"/>
    <w:rsid w:val="004C4EAF"/>
    <w:rsid w:val="004D10DD"/>
    <w:rsid w:val="004D1573"/>
    <w:rsid w:val="004D2272"/>
    <w:rsid w:val="004D6496"/>
    <w:rsid w:val="004D6BE2"/>
    <w:rsid w:val="004E3C08"/>
    <w:rsid w:val="004E677E"/>
    <w:rsid w:val="004E7678"/>
    <w:rsid w:val="004F474C"/>
    <w:rsid w:val="004F58E3"/>
    <w:rsid w:val="005221D3"/>
    <w:rsid w:val="00522FB0"/>
    <w:rsid w:val="005262CD"/>
    <w:rsid w:val="005367CF"/>
    <w:rsid w:val="005375FD"/>
    <w:rsid w:val="00541F99"/>
    <w:rsid w:val="00542DAE"/>
    <w:rsid w:val="00546C12"/>
    <w:rsid w:val="00547CB2"/>
    <w:rsid w:val="0055104F"/>
    <w:rsid w:val="00561BE6"/>
    <w:rsid w:val="00573E2E"/>
    <w:rsid w:val="00577560"/>
    <w:rsid w:val="005819FD"/>
    <w:rsid w:val="00587B40"/>
    <w:rsid w:val="005958E2"/>
    <w:rsid w:val="005A0BEE"/>
    <w:rsid w:val="005A4806"/>
    <w:rsid w:val="005A6146"/>
    <w:rsid w:val="005A6766"/>
    <w:rsid w:val="005A72DE"/>
    <w:rsid w:val="006223FB"/>
    <w:rsid w:val="006362BB"/>
    <w:rsid w:val="00642352"/>
    <w:rsid w:val="00645FA3"/>
    <w:rsid w:val="00654DFC"/>
    <w:rsid w:val="0065774B"/>
    <w:rsid w:val="00660AD0"/>
    <w:rsid w:val="006666CF"/>
    <w:rsid w:val="00666C08"/>
    <w:rsid w:val="0067129A"/>
    <w:rsid w:val="00673AF6"/>
    <w:rsid w:val="00680058"/>
    <w:rsid w:val="00681C0B"/>
    <w:rsid w:val="00683F08"/>
    <w:rsid w:val="00686990"/>
    <w:rsid w:val="00690E7A"/>
    <w:rsid w:val="006A49F3"/>
    <w:rsid w:val="006A651F"/>
    <w:rsid w:val="006B178E"/>
    <w:rsid w:val="006B3A4D"/>
    <w:rsid w:val="006B4D6C"/>
    <w:rsid w:val="006C5F7D"/>
    <w:rsid w:val="006D4B1D"/>
    <w:rsid w:val="006E0318"/>
    <w:rsid w:val="006E7794"/>
    <w:rsid w:val="006F4FAB"/>
    <w:rsid w:val="006F7181"/>
    <w:rsid w:val="0070650F"/>
    <w:rsid w:val="00716FE7"/>
    <w:rsid w:val="0072134B"/>
    <w:rsid w:val="00726341"/>
    <w:rsid w:val="00726BAB"/>
    <w:rsid w:val="0074522F"/>
    <w:rsid w:val="00745D3D"/>
    <w:rsid w:val="007938C6"/>
    <w:rsid w:val="007952D7"/>
    <w:rsid w:val="00797EDC"/>
    <w:rsid w:val="007A5636"/>
    <w:rsid w:val="007B04A7"/>
    <w:rsid w:val="007B5D69"/>
    <w:rsid w:val="007B6043"/>
    <w:rsid w:val="007C4CC8"/>
    <w:rsid w:val="007D51DC"/>
    <w:rsid w:val="007F27BC"/>
    <w:rsid w:val="007F636E"/>
    <w:rsid w:val="007F6EBB"/>
    <w:rsid w:val="0084472C"/>
    <w:rsid w:val="00866E1A"/>
    <w:rsid w:val="00882BDE"/>
    <w:rsid w:val="008A4395"/>
    <w:rsid w:val="008B4E29"/>
    <w:rsid w:val="008C79ED"/>
    <w:rsid w:val="008D04EA"/>
    <w:rsid w:val="008E51CB"/>
    <w:rsid w:val="008E5D7D"/>
    <w:rsid w:val="009020C8"/>
    <w:rsid w:val="009137C3"/>
    <w:rsid w:val="00924C78"/>
    <w:rsid w:val="00926A38"/>
    <w:rsid w:val="009373AE"/>
    <w:rsid w:val="0094784A"/>
    <w:rsid w:val="00947E81"/>
    <w:rsid w:val="00951CAD"/>
    <w:rsid w:val="0098164A"/>
    <w:rsid w:val="00984FFE"/>
    <w:rsid w:val="009903CF"/>
    <w:rsid w:val="009A04C1"/>
    <w:rsid w:val="009B026E"/>
    <w:rsid w:val="009B7250"/>
    <w:rsid w:val="009C06DF"/>
    <w:rsid w:val="009D30C0"/>
    <w:rsid w:val="009E57CC"/>
    <w:rsid w:val="009F6E1F"/>
    <w:rsid w:val="009F7167"/>
    <w:rsid w:val="00A160F3"/>
    <w:rsid w:val="00A25544"/>
    <w:rsid w:val="00A26600"/>
    <w:rsid w:val="00A377DD"/>
    <w:rsid w:val="00A52013"/>
    <w:rsid w:val="00A579DE"/>
    <w:rsid w:val="00A65B8B"/>
    <w:rsid w:val="00A66F57"/>
    <w:rsid w:val="00A71322"/>
    <w:rsid w:val="00A90442"/>
    <w:rsid w:val="00A97F65"/>
    <w:rsid w:val="00AA3C65"/>
    <w:rsid w:val="00AE2D90"/>
    <w:rsid w:val="00B054E9"/>
    <w:rsid w:val="00B06770"/>
    <w:rsid w:val="00B07AA3"/>
    <w:rsid w:val="00B1153F"/>
    <w:rsid w:val="00B166E7"/>
    <w:rsid w:val="00B1732F"/>
    <w:rsid w:val="00B243A6"/>
    <w:rsid w:val="00B26CC0"/>
    <w:rsid w:val="00B31F6E"/>
    <w:rsid w:val="00B34A50"/>
    <w:rsid w:val="00B37C43"/>
    <w:rsid w:val="00B44F14"/>
    <w:rsid w:val="00B72B7A"/>
    <w:rsid w:val="00B87859"/>
    <w:rsid w:val="00BC117C"/>
    <w:rsid w:val="00BC1BCB"/>
    <w:rsid w:val="00BC6DCA"/>
    <w:rsid w:val="00BD0585"/>
    <w:rsid w:val="00BD1C60"/>
    <w:rsid w:val="00BD71A6"/>
    <w:rsid w:val="00BE039F"/>
    <w:rsid w:val="00BF0BF7"/>
    <w:rsid w:val="00C0553C"/>
    <w:rsid w:val="00C10E20"/>
    <w:rsid w:val="00C13853"/>
    <w:rsid w:val="00C2024F"/>
    <w:rsid w:val="00C4674C"/>
    <w:rsid w:val="00C6383A"/>
    <w:rsid w:val="00C957B8"/>
    <w:rsid w:val="00CB7125"/>
    <w:rsid w:val="00D166DE"/>
    <w:rsid w:val="00D67F07"/>
    <w:rsid w:val="00D72683"/>
    <w:rsid w:val="00D73AC0"/>
    <w:rsid w:val="00D846F6"/>
    <w:rsid w:val="00D91760"/>
    <w:rsid w:val="00D919F0"/>
    <w:rsid w:val="00D94BAE"/>
    <w:rsid w:val="00DA4722"/>
    <w:rsid w:val="00DA7391"/>
    <w:rsid w:val="00DC0ECF"/>
    <w:rsid w:val="00DC1651"/>
    <w:rsid w:val="00DC48F9"/>
    <w:rsid w:val="00DC6E52"/>
    <w:rsid w:val="00DD330C"/>
    <w:rsid w:val="00DD6276"/>
    <w:rsid w:val="00DE2669"/>
    <w:rsid w:val="00DF22DD"/>
    <w:rsid w:val="00E075D7"/>
    <w:rsid w:val="00E17D68"/>
    <w:rsid w:val="00E24739"/>
    <w:rsid w:val="00E307F4"/>
    <w:rsid w:val="00E328A6"/>
    <w:rsid w:val="00E33035"/>
    <w:rsid w:val="00E44BBA"/>
    <w:rsid w:val="00E45B02"/>
    <w:rsid w:val="00E50C88"/>
    <w:rsid w:val="00E66F62"/>
    <w:rsid w:val="00E7026A"/>
    <w:rsid w:val="00E70DDA"/>
    <w:rsid w:val="00E80591"/>
    <w:rsid w:val="00E92493"/>
    <w:rsid w:val="00EA779E"/>
    <w:rsid w:val="00EC1C16"/>
    <w:rsid w:val="00ED473C"/>
    <w:rsid w:val="00EE50D6"/>
    <w:rsid w:val="00EF7362"/>
    <w:rsid w:val="00F038C0"/>
    <w:rsid w:val="00F056C2"/>
    <w:rsid w:val="00F06C4B"/>
    <w:rsid w:val="00F13311"/>
    <w:rsid w:val="00F17A3E"/>
    <w:rsid w:val="00F25683"/>
    <w:rsid w:val="00F3301B"/>
    <w:rsid w:val="00F34210"/>
    <w:rsid w:val="00F35BAE"/>
    <w:rsid w:val="00F45E87"/>
    <w:rsid w:val="00FA07C5"/>
    <w:rsid w:val="00FA3874"/>
    <w:rsid w:val="00FB24DF"/>
    <w:rsid w:val="00FB51BC"/>
    <w:rsid w:val="00FB7531"/>
    <w:rsid w:val="00FC0069"/>
    <w:rsid w:val="00FC129C"/>
    <w:rsid w:val="00FE07CE"/>
    <w:rsid w:val="00FE1855"/>
    <w:rsid w:val="00FF6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7B671"/>
  <w15:chartTrackingRefBased/>
  <w15:docId w15:val="{356A335F-8909-4611-B612-5B100A2C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B40"/>
  </w:style>
  <w:style w:type="paragraph" w:styleId="Heading1">
    <w:name w:val="heading 1"/>
    <w:basedOn w:val="Normal"/>
    <w:next w:val="Normal"/>
    <w:link w:val="Heading1Char"/>
    <w:uiPriority w:val="9"/>
    <w:qFormat/>
    <w:rsid w:val="00587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7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587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7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7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7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7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7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7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7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7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7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7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7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7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7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7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7B40"/>
    <w:rPr>
      <w:rFonts w:eastAsiaTheme="majorEastAsia" w:cstheme="majorBidi"/>
      <w:color w:val="272727" w:themeColor="text1" w:themeTint="D8"/>
    </w:rPr>
  </w:style>
  <w:style w:type="paragraph" w:styleId="Title">
    <w:name w:val="Title"/>
    <w:basedOn w:val="Normal"/>
    <w:next w:val="Normal"/>
    <w:link w:val="TitleChar"/>
    <w:uiPriority w:val="10"/>
    <w:qFormat/>
    <w:rsid w:val="00587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7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7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7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7B40"/>
    <w:pPr>
      <w:spacing w:before="160"/>
      <w:jc w:val="center"/>
    </w:pPr>
    <w:rPr>
      <w:i/>
      <w:iCs/>
      <w:color w:val="404040" w:themeColor="text1" w:themeTint="BF"/>
    </w:rPr>
  </w:style>
  <w:style w:type="character" w:customStyle="1" w:styleId="QuoteChar">
    <w:name w:val="Quote Char"/>
    <w:basedOn w:val="DefaultParagraphFont"/>
    <w:link w:val="Quote"/>
    <w:uiPriority w:val="29"/>
    <w:rsid w:val="00587B40"/>
    <w:rPr>
      <w:i/>
      <w:iCs/>
      <w:color w:val="404040" w:themeColor="text1" w:themeTint="BF"/>
    </w:rPr>
  </w:style>
  <w:style w:type="paragraph" w:styleId="ListParagraph">
    <w:name w:val="List Paragraph"/>
    <w:basedOn w:val="Normal"/>
    <w:uiPriority w:val="34"/>
    <w:qFormat/>
    <w:rsid w:val="00587B40"/>
    <w:pPr>
      <w:ind w:left="720"/>
      <w:contextualSpacing/>
    </w:pPr>
  </w:style>
  <w:style w:type="character" w:styleId="IntenseEmphasis">
    <w:name w:val="Intense Emphasis"/>
    <w:basedOn w:val="DefaultParagraphFont"/>
    <w:uiPriority w:val="21"/>
    <w:qFormat/>
    <w:rsid w:val="00587B40"/>
    <w:rPr>
      <w:i/>
      <w:iCs/>
      <w:color w:val="0F4761" w:themeColor="accent1" w:themeShade="BF"/>
    </w:rPr>
  </w:style>
  <w:style w:type="paragraph" w:styleId="IntenseQuote">
    <w:name w:val="Intense Quote"/>
    <w:basedOn w:val="Normal"/>
    <w:next w:val="Normal"/>
    <w:link w:val="IntenseQuoteChar"/>
    <w:uiPriority w:val="30"/>
    <w:qFormat/>
    <w:rsid w:val="00587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7B40"/>
    <w:rPr>
      <w:i/>
      <w:iCs/>
      <w:color w:val="0F4761" w:themeColor="accent1" w:themeShade="BF"/>
    </w:rPr>
  </w:style>
  <w:style w:type="character" w:styleId="IntenseReference">
    <w:name w:val="Intense Reference"/>
    <w:basedOn w:val="DefaultParagraphFont"/>
    <w:uiPriority w:val="32"/>
    <w:qFormat/>
    <w:rsid w:val="00587B40"/>
    <w:rPr>
      <w:b/>
      <w:bCs/>
      <w:smallCaps/>
      <w:color w:val="0F4761" w:themeColor="accent1" w:themeShade="BF"/>
      <w:spacing w:val="5"/>
    </w:rPr>
  </w:style>
  <w:style w:type="character" w:styleId="Hyperlink">
    <w:name w:val="Hyperlink"/>
    <w:basedOn w:val="DefaultParagraphFont"/>
    <w:uiPriority w:val="99"/>
    <w:unhideWhenUsed/>
    <w:rsid w:val="00587B40"/>
    <w:rPr>
      <w:color w:val="467886" w:themeColor="hyperlink"/>
      <w:u w:val="single"/>
    </w:rPr>
  </w:style>
  <w:style w:type="character" w:styleId="UnresolvedMention">
    <w:name w:val="Unresolved Mention"/>
    <w:basedOn w:val="DefaultParagraphFont"/>
    <w:uiPriority w:val="99"/>
    <w:semiHidden/>
    <w:unhideWhenUsed/>
    <w:rsid w:val="00587B40"/>
    <w:rPr>
      <w:color w:val="605E5C"/>
      <w:shd w:val="clear" w:color="auto" w:fill="E1DFDD"/>
    </w:rPr>
  </w:style>
  <w:style w:type="character" w:styleId="FollowedHyperlink">
    <w:name w:val="FollowedHyperlink"/>
    <w:basedOn w:val="DefaultParagraphFont"/>
    <w:uiPriority w:val="99"/>
    <w:semiHidden/>
    <w:unhideWhenUsed/>
    <w:rsid w:val="00587B40"/>
    <w:rPr>
      <w:color w:val="96607D" w:themeColor="followedHyperlink"/>
      <w:u w:val="single"/>
    </w:rPr>
  </w:style>
  <w:style w:type="paragraph" w:styleId="NormalWeb">
    <w:name w:val="Normal (Web)"/>
    <w:basedOn w:val="Normal"/>
    <w:uiPriority w:val="99"/>
    <w:semiHidden/>
    <w:unhideWhenUsed/>
    <w:rsid w:val="00587B40"/>
    <w:rPr>
      <w:rFonts w:ascii="Times New Roman" w:hAnsi="Times New Roman" w:cs="Times New Roman"/>
    </w:rPr>
  </w:style>
  <w:style w:type="character" w:styleId="CommentReference">
    <w:name w:val="annotation reference"/>
    <w:basedOn w:val="DefaultParagraphFont"/>
    <w:uiPriority w:val="99"/>
    <w:semiHidden/>
    <w:unhideWhenUsed/>
    <w:rsid w:val="00587B40"/>
    <w:rPr>
      <w:sz w:val="16"/>
      <w:szCs w:val="16"/>
    </w:rPr>
  </w:style>
  <w:style w:type="paragraph" w:styleId="CommentText">
    <w:name w:val="annotation text"/>
    <w:basedOn w:val="Normal"/>
    <w:link w:val="CommentTextChar"/>
    <w:uiPriority w:val="99"/>
    <w:unhideWhenUsed/>
    <w:rsid w:val="00587B40"/>
    <w:pPr>
      <w:spacing w:line="240" w:lineRule="auto"/>
    </w:pPr>
    <w:rPr>
      <w:sz w:val="20"/>
      <w:szCs w:val="20"/>
    </w:rPr>
  </w:style>
  <w:style w:type="character" w:customStyle="1" w:styleId="CommentTextChar">
    <w:name w:val="Comment Text Char"/>
    <w:basedOn w:val="DefaultParagraphFont"/>
    <w:link w:val="CommentText"/>
    <w:uiPriority w:val="99"/>
    <w:rsid w:val="00587B40"/>
    <w:rPr>
      <w:sz w:val="20"/>
      <w:szCs w:val="20"/>
    </w:rPr>
  </w:style>
  <w:style w:type="paragraph" w:styleId="CommentSubject">
    <w:name w:val="annotation subject"/>
    <w:basedOn w:val="CommentText"/>
    <w:next w:val="CommentText"/>
    <w:link w:val="CommentSubjectChar"/>
    <w:uiPriority w:val="99"/>
    <w:semiHidden/>
    <w:unhideWhenUsed/>
    <w:rsid w:val="00587B40"/>
    <w:rPr>
      <w:b/>
      <w:bCs/>
    </w:rPr>
  </w:style>
  <w:style w:type="character" w:customStyle="1" w:styleId="CommentSubjectChar">
    <w:name w:val="Comment Subject Char"/>
    <w:basedOn w:val="CommentTextChar"/>
    <w:link w:val="CommentSubject"/>
    <w:uiPriority w:val="99"/>
    <w:semiHidden/>
    <w:rsid w:val="00587B40"/>
    <w:rPr>
      <w:b/>
      <w:bCs/>
      <w:sz w:val="20"/>
      <w:szCs w:val="20"/>
    </w:rPr>
  </w:style>
  <w:style w:type="paragraph" w:styleId="Revision">
    <w:name w:val="Revision"/>
    <w:hidden/>
    <w:uiPriority w:val="99"/>
    <w:semiHidden/>
    <w:rsid w:val="00587B40"/>
    <w:pPr>
      <w:spacing w:after="0" w:line="240" w:lineRule="auto"/>
    </w:pPr>
  </w:style>
  <w:style w:type="character" w:styleId="Strong">
    <w:name w:val="Strong"/>
    <w:basedOn w:val="DefaultParagraphFont"/>
    <w:uiPriority w:val="22"/>
    <w:qFormat/>
    <w:rsid w:val="00B44F14"/>
    <w:rPr>
      <w:b/>
      <w:bCs/>
    </w:rPr>
  </w:style>
  <w:style w:type="paragraph" w:styleId="Header">
    <w:name w:val="header"/>
    <w:basedOn w:val="Normal"/>
    <w:link w:val="HeaderChar"/>
    <w:uiPriority w:val="99"/>
    <w:unhideWhenUsed/>
    <w:rsid w:val="006712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129A"/>
  </w:style>
  <w:style w:type="paragraph" w:styleId="Footer">
    <w:name w:val="footer"/>
    <w:basedOn w:val="Normal"/>
    <w:link w:val="FooterChar"/>
    <w:uiPriority w:val="99"/>
    <w:unhideWhenUsed/>
    <w:rsid w:val="006712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12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313432">
      <w:bodyDiv w:val="1"/>
      <w:marLeft w:val="0"/>
      <w:marRight w:val="0"/>
      <w:marTop w:val="0"/>
      <w:marBottom w:val="0"/>
      <w:divBdr>
        <w:top w:val="none" w:sz="0" w:space="0" w:color="auto"/>
        <w:left w:val="none" w:sz="0" w:space="0" w:color="auto"/>
        <w:bottom w:val="none" w:sz="0" w:space="0" w:color="auto"/>
        <w:right w:val="none" w:sz="0" w:space="0" w:color="auto"/>
      </w:divBdr>
    </w:div>
    <w:div w:id="15121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11114-A1C2-42C9-B23C-A3DF47283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16</Pages>
  <Words>6704</Words>
  <Characters>41968</Characters>
  <Application>Microsoft Office Word</Application>
  <DocSecurity>0</DocSecurity>
  <Lines>711</Lines>
  <Paragraphs>419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Oleg Utica</dc:creator>
  <cp:keywords/>
  <dc:description/>
  <cp:lastModifiedBy>Ana Rusu</cp:lastModifiedBy>
  <cp:revision>13</cp:revision>
  <cp:lastPrinted>2026-04-22T08:56:00Z</cp:lastPrinted>
  <dcterms:created xsi:type="dcterms:W3CDTF">2026-05-15T11:49:00Z</dcterms:created>
  <dcterms:modified xsi:type="dcterms:W3CDTF">2026-05-21T11:56:00Z</dcterms:modified>
</cp:coreProperties>
</file>