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EA56" w14:textId="77777777" w:rsidR="00D97D99" w:rsidRPr="00CF71AE" w:rsidRDefault="00D97D99" w:rsidP="00665A61">
      <w:pPr>
        <w:spacing w:after="0"/>
        <w:ind w:firstLine="709"/>
        <w:jc w:val="center"/>
        <w:rPr>
          <w:b/>
          <w:sz w:val="24"/>
          <w:szCs w:val="24"/>
          <w:lang w:val="ro-MD"/>
        </w:rPr>
      </w:pPr>
      <w:r w:rsidRPr="00CF71AE">
        <w:rPr>
          <w:b/>
          <w:sz w:val="24"/>
          <w:szCs w:val="24"/>
          <w:lang w:val="ro-MD"/>
        </w:rPr>
        <w:t>TABEL DE CONCORDANȚĂ</w:t>
      </w:r>
    </w:p>
    <w:p w14:paraId="2BFAADA9" w14:textId="0704BF06" w:rsidR="00D97D99" w:rsidRPr="00CF71AE" w:rsidRDefault="00D97D99" w:rsidP="00665A61">
      <w:pPr>
        <w:spacing w:after="0"/>
        <w:ind w:firstLine="709"/>
        <w:jc w:val="center"/>
        <w:rPr>
          <w:b/>
          <w:sz w:val="24"/>
          <w:szCs w:val="24"/>
          <w:lang w:val="ro-MD"/>
        </w:rPr>
      </w:pPr>
    </w:p>
    <w:p w14:paraId="5C210E56" w14:textId="0D7E4E82" w:rsidR="001903D5" w:rsidRPr="00CF71AE" w:rsidRDefault="001903D5" w:rsidP="00665A61">
      <w:pPr>
        <w:spacing w:after="0"/>
        <w:ind w:firstLine="709"/>
        <w:jc w:val="center"/>
        <w:rPr>
          <w:b/>
          <w:sz w:val="24"/>
          <w:szCs w:val="24"/>
          <w:lang w:val="ro-MD"/>
        </w:rPr>
      </w:pPr>
      <w:r w:rsidRPr="00CF71AE">
        <w:rPr>
          <w:b/>
          <w:sz w:val="24"/>
          <w:szCs w:val="24"/>
          <w:lang w:val="ro-MD"/>
        </w:rPr>
        <w:t xml:space="preserve">a proiectului de lege privind </w:t>
      </w:r>
      <w:r w:rsidR="008C1BEF" w:rsidRPr="00CF71AE">
        <w:rPr>
          <w:b/>
          <w:sz w:val="24"/>
          <w:szCs w:val="24"/>
          <w:lang w:val="ro-MD"/>
        </w:rPr>
        <w:t xml:space="preserve">căutarea și schimbul de date în scopul cooperării polițienești </w:t>
      </w:r>
      <w:r w:rsidR="00FF4D98" w:rsidRPr="00CF71AE">
        <w:rPr>
          <w:b/>
          <w:sz w:val="24"/>
          <w:szCs w:val="24"/>
          <w:lang w:val="ro-MD"/>
        </w:rPr>
        <w:t>transfrontaliere</w:t>
      </w:r>
    </w:p>
    <w:p w14:paraId="788492F9" w14:textId="77777777" w:rsidR="001903D5" w:rsidRPr="00CF71AE" w:rsidRDefault="001903D5" w:rsidP="00526153">
      <w:pPr>
        <w:spacing w:after="0"/>
        <w:ind w:firstLine="709"/>
        <w:jc w:val="both"/>
        <w:rPr>
          <w:b/>
          <w:sz w:val="24"/>
          <w:szCs w:val="24"/>
          <w:lang w:val="ro-MD"/>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4168"/>
        <w:gridCol w:w="1763"/>
        <w:gridCol w:w="5916"/>
      </w:tblGrid>
      <w:tr w:rsidR="00612C0A" w:rsidRPr="00CF71AE" w14:paraId="52DB87E7" w14:textId="77777777" w:rsidTr="003D7925">
        <w:tc>
          <w:tcPr>
            <w:tcW w:w="1085" w:type="pct"/>
            <w:hideMark/>
          </w:tcPr>
          <w:p w14:paraId="4AE5085E" w14:textId="77777777" w:rsidR="00D97D99" w:rsidRPr="00CF71AE" w:rsidRDefault="00D97D99" w:rsidP="00526153">
            <w:pPr>
              <w:spacing w:after="0"/>
              <w:ind w:firstLine="22"/>
              <w:jc w:val="both"/>
              <w:rPr>
                <w:b/>
                <w:sz w:val="24"/>
                <w:szCs w:val="24"/>
                <w:lang w:val="ro-MD"/>
              </w:rPr>
            </w:pPr>
            <w:r w:rsidRPr="00CF71AE">
              <w:rPr>
                <w:b/>
                <w:sz w:val="24"/>
                <w:szCs w:val="24"/>
                <w:lang w:val="ro-MD"/>
              </w:rPr>
              <w:t>1</w:t>
            </w:r>
          </w:p>
        </w:tc>
        <w:tc>
          <w:tcPr>
            <w:tcW w:w="3915" w:type="pct"/>
            <w:gridSpan w:val="3"/>
            <w:hideMark/>
          </w:tcPr>
          <w:p w14:paraId="1FDA7D2C" w14:textId="695AF4D2" w:rsidR="00D97D99" w:rsidRPr="00CF71AE" w:rsidRDefault="00D97D99" w:rsidP="00526153">
            <w:pPr>
              <w:spacing w:after="0"/>
              <w:ind w:firstLine="22"/>
              <w:jc w:val="both"/>
              <w:rPr>
                <w:b/>
                <w:sz w:val="24"/>
                <w:szCs w:val="24"/>
                <w:lang w:val="ro-MD"/>
              </w:rPr>
            </w:pPr>
            <w:r w:rsidRPr="00CF71AE">
              <w:rPr>
                <w:b/>
                <w:sz w:val="24"/>
                <w:szCs w:val="24"/>
                <w:lang w:val="ro-MD"/>
              </w:rPr>
              <w:t>Titlul actului UE, inclusiv cea mai recentă modificare, nr. CELEX</w:t>
            </w:r>
            <w:r w:rsidR="001903D5" w:rsidRPr="00CF71AE">
              <w:rPr>
                <w:b/>
                <w:sz w:val="24"/>
                <w:szCs w:val="24"/>
                <w:lang w:val="ro-MD"/>
              </w:rPr>
              <w:t>:</w:t>
            </w:r>
          </w:p>
          <w:p w14:paraId="4F7EE9C8" w14:textId="0D79A3AE" w:rsidR="001903D5" w:rsidRPr="00CF71AE" w:rsidRDefault="00A9507B" w:rsidP="00526153">
            <w:pPr>
              <w:spacing w:after="0"/>
              <w:ind w:firstLine="22"/>
              <w:jc w:val="both"/>
              <w:rPr>
                <w:bCs/>
                <w:sz w:val="24"/>
                <w:szCs w:val="24"/>
                <w:lang w:val="ro-MD"/>
              </w:rPr>
            </w:pPr>
            <w:r w:rsidRPr="00CF71AE">
              <w:rPr>
                <w:bCs/>
                <w:sz w:val="24"/>
                <w:szCs w:val="24"/>
                <w:lang w:val="ro-MD"/>
              </w:rPr>
              <w:t xml:space="preserve">Decizia 2004/919/CE a Consiliului din 22 decembrie 2004 privind combaterea criminalității referitoare la vehicule și având implicații transfrontaliere, publicată în Jurnalul Oficial al Uniunii Europene, L 389/28 din 30 decembrie 2004, CELEX: 320004D0919 </w:t>
            </w:r>
          </w:p>
        </w:tc>
      </w:tr>
      <w:tr w:rsidR="00612C0A" w:rsidRPr="00CF71AE" w14:paraId="2DC7657D" w14:textId="77777777" w:rsidTr="003D7925">
        <w:tc>
          <w:tcPr>
            <w:tcW w:w="1085" w:type="pct"/>
            <w:hideMark/>
          </w:tcPr>
          <w:p w14:paraId="4AF9987C" w14:textId="77777777" w:rsidR="00D97D99" w:rsidRPr="00CF71AE" w:rsidRDefault="00D97D99" w:rsidP="00526153">
            <w:pPr>
              <w:spacing w:after="0"/>
              <w:ind w:firstLine="22"/>
              <w:jc w:val="both"/>
              <w:rPr>
                <w:b/>
                <w:sz w:val="24"/>
                <w:szCs w:val="24"/>
                <w:lang w:val="ro-MD"/>
              </w:rPr>
            </w:pPr>
            <w:r w:rsidRPr="00CF71AE">
              <w:rPr>
                <w:b/>
                <w:sz w:val="24"/>
                <w:szCs w:val="24"/>
                <w:lang w:val="ro-MD"/>
              </w:rPr>
              <w:t>2</w:t>
            </w:r>
          </w:p>
        </w:tc>
        <w:tc>
          <w:tcPr>
            <w:tcW w:w="3915" w:type="pct"/>
            <w:gridSpan w:val="3"/>
            <w:hideMark/>
          </w:tcPr>
          <w:p w14:paraId="2A909DFF" w14:textId="616F1320" w:rsidR="00D97D99" w:rsidRPr="00CF71AE" w:rsidRDefault="00D97D99" w:rsidP="00526153">
            <w:pPr>
              <w:spacing w:after="0"/>
              <w:ind w:firstLine="22"/>
              <w:jc w:val="both"/>
              <w:rPr>
                <w:b/>
                <w:sz w:val="24"/>
                <w:szCs w:val="24"/>
                <w:lang w:val="ro-MD"/>
              </w:rPr>
            </w:pPr>
            <w:r w:rsidRPr="00CF71AE">
              <w:rPr>
                <w:b/>
                <w:sz w:val="24"/>
                <w:szCs w:val="24"/>
                <w:lang w:val="ro-MD"/>
              </w:rPr>
              <w:t>Titlul proiectului de act normativ național</w:t>
            </w:r>
            <w:r w:rsidR="001903D5" w:rsidRPr="00CF71AE">
              <w:rPr>
                <w:b/>
                <w:sz w:val="24"/>
                <w:szCs w:val="24"/>
                <w:lang w:val="ro-MD"/>
              </w:rPr>
              <w:t xml:space="preserve">: </w:t>
            </w:r>
          </w:p>
          <w:p w14:paraId="645BB8A4" w14:textId="078048B7" w:rsidR="00835D46" w:rsidRPr="00CF71AE" w:rsidRDefault="00F94E74" w:rsidP="00526153">
            <w:pPr>
              <w:tabs>
                <w:tab w:val="left" w:pos="383"/>
              </w:tabs>
              <w:spacing w:after="0"/>
              <w:jc w:val="both"/>
              <w:rPr>
                <w:bCs/>
                <w:sz w:val="24"/>
                <w:szCs w:val="24"/>
                <w:lang w:val="ro-MD"/>
              </w:rPr>
            </w:pPr>
            <w:r w:rsidRPr="00CF71AE">
              <w:rPr>
                <w:bCs/>
                <w:sz w:val="24"/>
                <w:szCs w:val="24"/>
                <w:lang w:val="ro-MD"/>
              </w:rPr>
              <w:t xml:space="preserve">Proiect de lege </w:t>
            </w:r>
            <w:r w:rsidR="00B25B6A" w:rsidRPr="00CF71AE">
              <w:rPr>
                <w:bCs/>
                <w:sz w:val="24"/>
                <w:szCs w:val="24"/>
                <w:lang w:val="ro-MD"/>
              </w:rPr>
              <w:t xml:space="preserve">privind căutarea și schimbul de date în scopul cooperării polițienești </w:t>
            </w:r>
            <w:r w:rsidR="00A9507B" w:rsidRPr="00CF71AE">
              <w:rPr>
                <w:bCs/>
                <w:sz w:val="24"/>
                <w:szCs w:val="24"/>
                <w:lang w:val="ro-MD"/>
              </w:rPr>
              <w:t>transfrontaliere</w:t>
            </w:r>
          </w:p>
        </w:tc>
      </w:tr>
      <w:tr w:rsidR="00612C0A" w:rsidRPr="00CF71AE" w14:paraId="2814457A" w14:textId="77777777" w:rsidTr="003D7925">
        <w:tc>
          <w:tcPr>
            <w:tcW w:w="1085" w:type="pct"/>
            <w:hideMark/>
          </w:tcPr>
          <w:p w14:paraId="558D3431" w14:textId="77777777" w:rsidR="00D97D99" w:rsidRPr="00CF71AE" w:rsidRDefault="00D97D99" w:rsidP="00526153">
            <w:pPr>
              <w:spacing w:after="0"/>
              <w:ind w:firstLine="22"/>
              <w:jc w:val="both"/>
              <w:rPr>
                <w:b/>
                <w:sz w:val="24"/>
                <w:szCs w:val="24"/>
                <w:lang w:val="ro-MD"/>
              </w:rPr>
            </w:pPr>
            <w:r w:rsidRPr="00CF71AE">
              <w:rPr>
                <w:b/>
                <w:sz w:val="24"/>
                <w:szCs w:val="24"/>
                <w:lang w:val="ro-MD"/>
              </w:rPr>
              <w:t>3</w:t>
            </w:r>
          </w:p>
        </w:tc>
        <w:tc>
          <w:tcPr>
            <w:tcW w:w="3915" w:type="pct"/>
            <w:gridSpan w:val="3"/>
            <w:hideMark/>
          </w:tcPr>
          <w:p w14:paraId="42B81A71" w14:textId="45CAE711" w:rsidR="00D97D99" w:rsidRPr="00CF71AE" w:rsidRDefault="00D97D99" w:rsidP="00526153">
            <w:pPr>
              <w:spacing w:after="0"/>
              <w:ind w:firstLine="22"/>
              <w:jc w:val="both"/>
              <w:rPr>
                <w:b/>
                <w:sz w:val="24"/>
                <w:szCs w:val="24"/>
                <w:lang w:val="ro-MD"/>
              </w:rPr>
            </w:pPr>
            <w:r w:rsidRPr="00CF71AE">
              <w:rPr>
                <w:b/>
                <w:sz w:val="24"/>
                <w:szCs w:val="24"/>
                <w:lang w:val="ro-MD"/>
              </w:rPr>
              <w:t>Gradul general de compatibilitate</w:t>
            </w:r>
          </w:p>
          <w:p w14:paraId="25181617" w14:textId="32EDBE32" w:rsidR="001903D5" w:rsidRPr="00CF71AE" w:rsidRDefault="00835D46" w:rsidP="00526153">
            <w:pPr>
              <w:spacing w:after="0"/>
              <w:ind w:firstLine="22"/>
              <w:jc w:val="both"/>
              <w:rPr>
                <w:bCs/>
                <w:sz w:val="24"/>
                <w:szCs w:val="24"/>
                <w:highlight w:val="yellow"/>
                <w:lang w:val="ro-MD"/>
              </w:rPr>
            </w:pPr>
            <w:r w:rsidRPr="00CF71AE">
              <w:rPr>
                <w:bCs/>
                <w:sz w:val="24"/>
                <w:szCs w:val="24"/>
                <w:lang w:val="ro-MD"/>
              </w:rPr>
              <w:t>P</w:t>
            </w:r>
            <w:r w:rsidR="00734442" w:rsidRPr="00CF71AE">
              <w:rPr>
                <w:bCs/>
                <w:sz w:val="24"/>
                <w:szCs w:val="24"/>
                <w:lang w:val="ro-MD"/>
              </w:rPr>
              <w:t>arțial</w:t>
            </w:r>
            <w:r w:rsidRPr="00CF71AE">
              <w:rPr>
                <w:bCs/>
                <w:sz w:val="24"/>
                <w:szCs w:val="24"/>
                <w:lang w:val="ro-MD"/>
              </w:rPr>
              <w:t xml:space="preserve"> </w:t>
            </w:r>
            <w:r w:rsidR="00734442" w:rsidRPr="00CF71AE">
              <w:rPr>
                <w:bCs/>
                <w:sz w:val="24"/>
                <w:szCs w:val="24"/>
                <w:lang w:val="ro-MD"/>
              </w:rPr>
              <w:t>compatibil</w:t>
            </w:r>
          </w:p>
        </w:tc>
      </w:tr>
      <w:tr w:rsidR="00612C0A" w:rsidRPr="00CF71AE" w14:paraId="27F801CE" w14:textId="77777777" w:rsidTr="003D7925">
        <w:tc>
          <w:tcPr>
            <w:tcW w:w="1085" w:type="pct"/>
          </w:tcPr>
          <w:p w14:paraId="2CBA19FC" w14:textId="77777777" w:rsidR="00D97D99" w:rsidRPr="00CF71AE" w:rsidRDefault="00D97D99" w:rsidP="00526153">
            <w:pPr>
              <w:spacing w:after="0"/>
              <w:ind w:firstLine="22"/>
              <w:jc w:val="both"/>
              <w:rPr>
                <w:b/>
                <w:sz w:val="24"/>
                <w:szCs w:val="24"/>
                <w:lang w:val="ro-MD"/>
              </w:rPr>
            </w:pPr>
            <w:r w:rsidRPr="00CF71AE">
              <w:rPr>
                <w:b/>
                <w:sz w:val="24"/>
                <w:szCs w:val="24"/>
                <w:lang w:val="ro-MD"/>
              </w:rPr>
              <w:t>4</w:t>
            </w:r>
          </w:p>
        </w:tc>
        <w:tc>
          <w:tcPr>
            <w:tcW w:w="3915" w:type="pct"/>
            <w:gridSpan w:val="3"/>
          </w:tcPr>
          <w:p w14:paraId="420C67CF" w14:textId="77777777" w:rsidR="00D97D99" w:rsidRPr="00CF71AE" w:rsidRDefault="00D97D99" w:rsidP="00526153">
            <w:pPr>
              <w:spacing w:after="0"/>
              <w:ind w:firstLine="22"/>
              <w:jc w:val="both"/>
              <w:rPr>
                <w:b/>
                <w:sz w:val="24"/>
                <w:szCs w:val="24"/>
                <w:lang w:val="ro-MD"/>
              </w:rPr>
            </w:pPr>
            <w:r w:rsidRPr="00CF71AE">
              <w:rPr>
                <w:b/>
                <w:sz w:val="24"/>
                <w:szCs w:val="24"/>
                <w:lang w:val="ro-MD"/>
              </w:rPr>
              <w:t xml:space="preserve">Autoritatea/persoana responsabilă </w:t>
            </w:r>
          </w:p>
          <w:p w14:paraId="7A83A904" w14:textId="536B6E0E" w:rsidR="00E023FE" w:rsidRPr="00CF71AE" w:rsidRDefault="00E023FE" w:rsidP="00526153">
            <w:pPr>
              <w:spacing w:after="0"/>
              <w:ind w:firstLine="22"/>
              <w:jc w:val="both"/>
              <w:rPr>
                <w:b/>
                <w:sz w:val="24"/>
                <w:szCs w:val="24"/>
                <w:lang w:val="ro-MD"/>
              </w:rPr>
            </w:pPr>
            <w:r w:rsidRPr="00CF71AE">
              <w:rPr>
                <w:bCs/>
                <w:sz w:val="24"/>
                <w:szCs w:val="24"/>
                <w:lang w:val="ro-MD"/>
              </w:rPr>
              <w:t>Ministerul Afacerilor Interne</w:t>
            </w:r>
          </w:p>
        </w:tc>
      </w:tr>
      <w:tr w:rsidR="00612C0A" w:rsidRPr="00CF71AE" w14:paraId="1A3C074A" w14:textId="77777777" w:rsidTr="003D7925">
        <w:tc>
          <w:tcPr>
            <w:tcW w:w="1085" w:type="pct"/>
          </w:tcPr>
          <w:p w14:paraId="7069FF58" w14:textId="77777777" w:rsidR="00D97D99" w:rsidRPr="00CF71AE" w:rsidRDefault="00D97D99" w:rsidP="00526153">
            <w:pPr>
              <w:spacing w:after="0"/>
              <w:ind w:firstLine="22"/>
              <w:jc w:val="both"/>
              <w:rPr>
                <w:b/>
                <w:sz w:val="24"/>
                <w:szCs w:val="24"/>
                <w:lang w:val="ro-MD"/>
              </w:rPr>
            </w:pPr>
            <w:r w:rsidRPr="00CF71AE">
              <w:rPr>
                <w:b/>
                <w:sz w:val="24"/>
                <w:szCs w:val="24"/>
                <w:lang w:val="ro-MD"/>
              </w:rPr>
              <w:t>5</w:t>
            </w:r>
          </w:p>
        </w:tc>
        <w:tc>
          <w:tcPr>
            <w:tcW w:w="3915" w:type="pct"/>
            <w:gridSpan w:val="3"/>
          </w:tcPr>
          <w:p w14:paraId="370103EF" w14:textId="77777777" w:rsidR="00D97D99" w:rsidRPr="00CF71AE" w:rsidRDefault="00D97D99" w:rsidP="00526153">
            <w:pPr>
              <w:spacing w:after="0"/>
              <w:ind w:firstLine="22"/>
              <w:jc w:val="both"/>
              <w:rPr>
                <w:b/>
                <w:sz w:val="24"/>
                <w:szCs w:val="24"/>
                <w:lang w:val="ro-MD"/>
              </w:rPr>
            </w:pPr>
            <w:r w:rsidRPr="00CF71AE">
              <w:rPr>
                <w:b/>
                <w:sz w:val="24"/>
                <w:szCs w:val="24"/>
                <w:lang w:val="ro-MD"/>
              </w:rPr>
              <w:t>Data întocmirii/actualizării</w:t>
            </w:r>
          </w:p>
          <w:p w14:paraId="2D75C60F" w14:textId="0B9AA0EF" w:rsidR="00E023FE" w:rsidRPr="00CF71AE" w:rsidRDefault="00092CEE" w:rsidP="00526153">
            <w:pPr>
              <w:spacing w:after="0"/>
              <w:ind w:firstLine="22"/>
              <w:jc w:val="both"/>
              <w:rPr>
                <w:b/>
                <w:sz w:val="24"/>
                <w:szCs w:val="24"/>
                <w:lang w:val="ro-MD"/>
              </w:rPr>
            </w:pPr>
            <w:r w:rsidRPr="00CF71AE">
              <w:rPr>
                <w:b/>
                <w:sz w:val="24"/>
                <w:szCs w:val="24"/>
                <w:lang w:val="ro-MD"/>
              </w:rPr>
              <w:t>0</w:t>
            </w:r>
            <w:r w:rsidR="00B25B6A" w:rsidRPr="00CF71AE">
              <w:rPr>
                <w:b/>
                <w:sz w:val="24"/>
                <w:szCs w:val="24"/>
                <w:lang w:val="ro-MD"/>
              </w:rPr>
              <w:t>3</w:t>
            </w:r>
            <w:r w:rsidRPr="00CF71AE">
              <w:rPr>
                <w:b/>
                <w:sz w:val="24"/>
                <w:szCs w:val="24"/>
                <w:lang w:val="ro-MD"/>
              </w:rPr>
              <w:t>.03.2026</w:t>
            </w:r>
          </w:p>
        </w:tc>
      </w:tr>
      <w:tr w:rsidR="00612C0A" w:rsidRPr="00CF71AE" w14:paraId="3BEE1E8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hideMark/>
          </w:tcPr>
          <w:p w14:paraId="0BF0738F" w14:textId="77777777" w:rsidR="00D97D99" w:rsidRPr="00CF71AE" w:rsidRDefault="00D97D99" w:rsidP="00526153">
            <w:pPr>
              <w:spacing w:after="0"/>
              <w:ind w:firstLine="22"/>
              <w:jc w:val="both"/>
              <w:rPr>
                <w:b/>
                <w:sz w:val="24"/>
                <w:szCs w:val="24"/>
                <w:lang w:val="ro-MD"/>
              </w:rPr>
            </w:pPr>
            <w:r w:rsidRPr="00CF71AE">
              <w:rPr>
                <w:b/>
                <w:sz w:val="24"/>
                <w:szCs w:val="24"/>
                <w:lang w:val="ro-MD"/>
              </w:rPr>
              <w:t>Actul Uniunii Europene</w:t>
            </w:r>
          </w:p>
          <w:p w14:paraId="35CB048E" w14:textId="77777777" w:rsidR="002A7401" w:rsidRPr="00CF71AE" w:rsidRDefault="002A7401" w:rsidP="00526153">
            <w:pPr>
              <w:spacing w:after="0"/>
              <w:ind w:firstLine="22"/>
              <w:jc w:val="both"/>
              <w:rPr>
                <w:b/>
                <w:sz w:val="24"/>
                <w:szCs w:val="24"/>
                <w:lang w:val="ro-MD"/>
              </w:rPr>
            </w:pPr>
          </w:p>
          <w:p w14:paraId="228DE7FA" w14:textId="45C87205" w:rsidR="00D97D99" w:rsidRPr="00CF71AE" w:rsidRDefault="00D97D99" w:rsidP="00526153">
            <w:pPr>
              <w:spacing w:after="0"/>
              <w:ind w:firstLine="22"/>
              <w:jc w:val="both"/>
              <w:rPr>
                <w:b/>
                <w:sz w:val="24"/>
                <w:szCs w:val="24"/>
                <w:lang w:val="ro-MD"/>
              </w:rPr>
            </w:pPr>
            <w:r w:rsidRPr="00CF71AE">
              <w:rPr>
                <w:b/>
                <w:sz w:val="24"/>
                <w:szCs w:val="24"/>
                <w:lang w:val="ro-MD"/>
              </w:rPr>
              <w:t>6</w:t>
            </w:r>
          </w:p>
        </w:tc>
        <w:tc>
          <w:tcPr>
            <w:tcW w:w="1416" w:type="pct"/>
            <w:tcBorders>
              <w:top w:val="single" w:sz="4" w:space="0" w:color="auto"/>
              <w:left w:val="single" w:sz="4" w:space="0" w:color="auto"/>
              <w:bottom w:val="single" w:sz="4" w:space="0" w:color="auto"/>
              <w:right w:val="single" w:sz="4" w:space="0" w:color="auto"/>
            </w:tcBorders>
            <w:hideMark/>
          </w:tcPr>
          <w:p w14:paraId="6B122605" w14:textId="77777777" w:rsidR="00474981" w:rsidRPr="00CF71AE" w:rsidRDefault="00D97D99" w:rsidP="00526153">
            <w:pPr>
              <w:spacing w:after="0"/>
              <w:ind w:firstLine="22"/>
              <w:jc w:val="both"/>
              <w:rPr>
                <w:b/>
                <w:sz w:val="24"/>
                <w:szCs w:val="24"/>
                <w:lang w:val="ro-MD"/>
              </w:rPr>
            </w:pPr>
            <w:r w:rsidRPr="00CF71AE">
              <w:rPr>
                <w:b/>
                <w:sz w:val="24"/>
                <w:szCs w:val="24"/>
                <w:lang w:val="ro-MD"/>
              </w:rPr>
              <w:t>Proiectul de act normativ național</w:t>
            </w:r>
            <w:r w:rsidR="00474981" w:rsidRPr="00CF71AE">
              <w:rPr>
                <w:b/>
                <w:sz w:val="24"/>
                <w:szCs w:val="24"/>
                <w:lang w:val="ro-MD"/>
              </w:rPr>
              <w:t xml:space="preserve"> </w:t>
            </w:r>
          </w:p>
          <w:p w14:paraId="7DFF4A0B" w14:textId="77777777" w:rsidR="002A7401" w:rsidRPr="00CF71AE" w:rsidRDefault="002A7401" w:rsidP="00526153">
            <w:pPr>
              <w:spacing w:after="0"/>
              <w:ind w:firstLine="22"/>
              <w:jc w:val="both"/>
              <w:rPr>
                <w:b/>
                <w:sz w:val="24"/>
                <w:szCs w:val="24"/>
                <w:lang w:val="ro-MD"/>
              </w:rPr>
            </w:pPr>
          </w:p>
          <w:p w14:paraId="7A950C82" w14:textId="77AB3438" w:rsidR="00D97D99" w:rsidRPr="00CF71AE" w:rsidRDefault="00D97D99" w:rsidP="00526153">
            <w:pPr>
              <w:spacing w:after="0"/>
              <w:ind w:firstLine="22"/>
              <w:jc w:val="both"/>
              <w:rPr>
                <w:b/>
                <w:sz w:val="24"/>
                <w:szCs w:val="24"/>
                <w:lang w:val="ro-MD"/>
              </w:rPr>
            </w:pPr>
            <w:r w:rsidRPr="00CF71AE">
              <w:rPr>
                <w:b/>
                <w:sz w:val="24"/>
                <w:szCs w:val="24"/>
                <w:lang w:val="ro-MD"/>
              </w:rPr>
              <w:t>7</w:t>
            </w:r>
          </w:p>
        </w:tc>
        <w:tc>
          <w:tcPr>
            <w:tcW w:w="501" w:type="pct"/>
            <w:tcBorders>
              <w:top w:val="single" w:sz="4" w:space="0" w:color="auto"/>
              <w:left w:val="single" w:sz="4" w:space="0" w:color="auto"/>
              <w:bottom w:val="single" w:sz="4" w:space="0" w:color="auto"/>
              <w:right w:val="single" w:sz="4" w:space="0" w:color="auto"/>
            </w:tcBorders>
            <w:hideMark/>
          </w:tcPr>
          <w:p w14:paraId="430DDE79" w14:textId="77777777" w:rsidR="00D97D99" w:rsidRPr="00CF71AE" w:rsidRDefault="00D97D99" w:rsidP="00526153">
            <w:pPr>
              <w:spacing w:after="0"/>
              <w:ind w:firstLine="22"/>
              <w:jc w:val="both"/>
              <w:rPr>
                <w:b/>
                <w:sz w:val="24"/>
                <w:szCs w:val="24"/>
                <w:lang w:val="ro-MD"/>
              </w:rPr>
            </w:pPr>
            <w:r w:rsidRPr="00CF71AE">
              <w:rPr>
                <w:b/>
                <w:sz w:val="24"/>
                <w:szCs w:val="24"/>
                <w:lang w:val="ro-MD"/>
              </w:rPr>
              <w:t>Gradul de compatibilitate</w:t>
            </w:r>
          </w:p>
          <w:p w14:paraId="12AEA9D6" w14:textId="77777777" w:rsidR="00D97D99" w:rsidRPr="00CF71AE" w:rsidRDefault="00D97D99" w:rsidP="00526153">
            <w:pPr>
              <w:spacing w:after="0"/>
              <w:ind w:firstLine="22"/>
              <w:jc w:val="both"/>
              <w:rPr>
                <w:b/>
                <w:sz w:val="24"/>
                <w:szCs w:val="24"/>
                <w:lang w:val="ro-MD"/>
              </w:rPr>
            </w:pPr>
            <w:r w:rsidRPr="00CF71AE">
              <w:rPr>
                <w:b/>
                <w:sz w:val="24"/>
                <w:szCs w:val="24"/>
                <w:lang w:val="ro-MD"/>
              </w:rPr>
              <w:t>8</w:t>
            </w:r>
          </w:p>
        </w:tc>
        <w:tc>
          <w:tcPr>
            <w:tcW w:w="1998" w:type="pct"/>
            <w:tcBorders>
              <w:top w:val="single" w:sz="4" w:space="0" w:color="auto"/>
              <w:left w:val="single" w:sz="4" w:space="0" w:color="auto"/>
              <w:bottom w:val="single" w:sz="4" w:space="0" w:color="auto"/>
              <w:right w:val="single" w:sz="4" w:space="0" w:color="auto"/>
            </w:tcBorders>
            <w:hideMark/>
          </w:tcPr>
          <w:p w14:paraId="51B63DB3" w14:textId="77777777" w:rsidR="00D97D99" w:rsidRPr="00CF71AE" w:rsidRDefault="00D97D99" w:rsidP="00526153">
            <w:pPr>
              <w:spacing w:after="0"/>
              <w:ind w:firstLine="22"/>
              <w:jc w:val="both"/>
              <w:rPr>
                <w:b/>
                <w:sz w:val="24"/>
                <w:szCs w:val="24"/>
                <w:lang w:val="ro-MD"/>
              </w:rPr>
            </w:pPr>
            <w:r w:rsidRPr="00CF71AE">
              <w:rPr>
                <w:b/>
                <w:sz w:val="24"/>
                <w:szCs w:val="24"/>
                <w:lang w:val="ro-MD"/>
              </w:rPr>
              <w:t>Observații</w:t>
            </w:r>
          </w:p>
          <w:p w14:paraId="5769D664" w14:textId="77777777" w:rsidR="00D97D99" w:rsidRPr="00CF71AE" w:rsidRDefault="00D97D99" w:rsidP="00526153">
            <w:pPr>
              <w:spacing w:after="0"/>
              <w:ind w:firstLine="22"/>
              <w:jc w:val="both"/>
              <w:rPr>
                <w:b/>
                <w:sz w:val="24"/>
                <w:szCs w:val="24"/>
                <w:lang w:val="ro-MD"/>
              </w:rPr>
            </w:pPr>
          </w:p>
          <w:p w14:paraId="0561436B" w14:textId="77777777" w:rsidR="00D97D99" w:rsidRPr="00CF71AE" w:rsidRDefault="00D97D99" w:rsidP="00526153">
            <w:pPr>
              <w:spacing w:after="0"/>
              <w:ind w:firstLine="22"/>
              <w:jc w:val="both"/>
              <w:rPr>
                <w:b/>
                <w:sz w:val="24"/>
                <w:szCs w:val="24"/>
                <w:lang w:val="ro-MD"/>
              </w:rPr>
            </w:pPr>
            <w:r w:rsidRPr="00CF71AE">
              <w:rPr>
                <w:b/>
                <w:sz w:val="24"/>
                <w:szCs w:val="24"/>
                <w:lang w:val="ro-MD"/>
              </w:rPr>
              <w:t>9</w:t>
            </w:r>
          </w:p>
          <w:p w14:paraId="7F640A5A" w14:textId="77777777" w:rsidR="00D97D99" w:rsidRPr="00CF71AE" w:rsidRDefault="00D97D99" w:rsidP="00526153">
            <w:pPr>
              <w:spacing w:after="0"/>
              <w:ind w:firstLine="22"/>
              <w:jc w:val="both"/>
              <w:rPr>
                <w:b/>
                <w:sz w:val="24"/>
                <w:szCs w:val="24"/>
                <w:lang w:val="ro-MD"/>
              </w:rPr>
            </w:pPr>
          </w:p>
        </w:tc>
      </w:tr>
      <w:tr w:rsidR="00612C0A" w:rsidRPr="00CF71AE" w14:paraId="49FF4643"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201EA41" w14:textId="524D5268" w:rsidR="00E023FE" w:rsidRPr="00CF71AE" w:rsidRDefault="00E023FE" w:rsidP="00526153">
            <w:pPr>
              <w:spacing w:after="0"/>
              <w:ind w:firstLine="22"/>
              <w:jc w:val="both"/>
              <w:rPr>
                <w:bCs/>
                <w:sz w:val="24"/>
                <w:szCs w:val="24"/>
                <w:lang w:val="ro-MD"/>
              </w:rPr>
            </w:pPr>
            <w:r w:rsidRPr="00CF71AE">
              <w:rPr>
                <w:bCs/>
                <w:sz w:val="24"/>
                <w:szCs w:val="24"/>
                <w:lang w:val="ro-MD"/>
              </w:rPr>
              <w:t>Articolul 1 Definiții</w:t>
            </w:r>
          </w:p>
          <w:p w14:paraId="6E847C4D" w14:textId="77777777" w:rsidR="00E023FE" w:rsidRPr="00CF71AE" w:rsidRDefault="00E023FE" w:rsidP="00526153">
            <w:pPr>
              <w:spacing w:after="0"/>
              <w:ind w:firstLine="22"/>
              <w:jc w:val="both"/>
              <w:rPr>
                <w:bCs/>
                <w:sz w:val="24"/>
                <w:szCs w:val="24"/>
                <w:lang w:val="ro-MD"/>
              </w:rPr>
            </w:pPr>
          </w:p>
          <w:p w14:paraId="6BA19B1E" w14:textId="77777777" w:rsidR="00E023FE" w:rsidRPr="00CF71AE" w:rsidRDefault="00E023FE" w:rsidP="00526153">
            <w:pPr>
              <w:spacing w:after="0"/>
              <w:ind w:firstLine="22"/>
              <w:jc w:val="both"/>
              <w:rPr>
                <w:bCs/>
                <w:sz w:val="24"/>
                <w:szCs w:val="24"/>
                <w:lang w:val="ro-MD"/>
              </w:rPr>
            </w:pPr>
            <w:r w:rsidRPr="00CF71AE">
              <w:rPr>
                <w:bCs/>
                <w:sz w:val="24"/>
                <w:szCs w:val="24"/>
                <w:lang w:val="ro-MD"/>
              </w:rPr>
              <w:t>În sensul prezentei decizii, se aplică următoarele definiții:</w:t>
            </w:r>
          </w:p>
          <w:p w14:paraId="31C8C58F" w14:textId="77777777" w:rsidR="00E023FE" w:rsidRPr="00CF71AE" w:rsidRDefault="00E023FE" w:rsidP="00526153">
            <w:pPr>
              <w:spacing w:after="0"/>
              <w:ind w:firstLine="22"/>
              <w:jc w:val="both"/>
              <w:rPr>
                <w:bCs/>
                <w:sz w:val="24"/>
                <w:szCs w:val="24"/>
                <w:lang w:val="ro-MD"/>
              </w:rPr>
            </w:pPr>
          </w:p>
          <w:p w14:paraId="1BA2E03E" w14:textId="0E1C9B1F" w:rsidR="00E023FE" w:rsidRPr="00CF71AE" w:rsidRDefault="00E023FE" w:rsidP="00526153">
            <w:pPr>
              <w:pStyle w:val="Listparagraf"/>
              <w:numPr>
                <w:ilvl w:val="0"/>
                <w:numId w:val="1"/>
              </w:numPr>
              <w:spacing w:after="0"/>
              <w:jc w:val="both"/>
              <w:rPr>
                <w:rFonts w:cs="Times New Roman"/>
                <w:bCs/>
                <w:sz w:val="24"/>
                <w:szCs w:val="24"/>
                <w:lang w:val="ro-MD"/>
              </w:rPr>
            </w:pPr>
            <w:r w:rsidRPr="00CF71AE">
              <w:rPr>
                <w:rFonts w:cs="Times New Roman"/>
                <w:bCs/>
                <w:sz w:val="24"/>
                <w:szCs w:val="24"/>
                <w:lang w:val="ro-MD"/>
              </w:rPr>
              <w:t>„Vehicul” înseamnă orice autovehicul, remorcă sau rulotă, în conformitate cu definiția din dispozițiile referitoare la Sistemul de informații Schengen (SIS).</w:t>
            </w:r>
          </w:p>
        </w:tc>
        <w:tc>
          <w:tcPr>
            <w:tcW w:w="1416" w:type="pct"/>
            <w:tcBorders>
              <w:top w:val="single" w:sz="4" w:space="0" w:color="auto"/>
              <w:left w:val="single" w:sz="4" w:space="0" w:color="auto"/>
              <w:bottom w:val="single" w:sz="4" w:space="0" w:color="auto"/>
              <w:right w:val="single" w:sz="4" w:space="0" w:color="auto"/>
            </w:tcBorders>
          </w:tcPr>
          <w:p w14:paraId="52815FB9" w14:textId="77777777" w:rsidR="00E023FE" w:rsidRPr="00CF71AE" w:rsidRDefault="00E023FE"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484214B2" w14:textId="2C489316" w:rsidR="00E023FE" w:rsidRPr="00CF71AE" w:rsidRDefault="000A0655" w:rsidP="00526153">
            <w:pPr>
              <w:spacing w:after="0"/>
              <w:ind w:firstLine="22"/>
              <w:jc w:val="both"/>
              <w:rPr>
                <w:b/>
                <w:sz w:val="24"/>
                <w:szCs w:val="24"/>
                <w:lang w:val="ro-MD"/>
              </w:rPr>
            </w:pPr>
            <w:r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247E31BC" w14:textId="6D9721F8" w:rsidR="000A0655" w:rsidRPr="00CF71AE" w:rsidRDefault="000A0655" w:rsidP="00526153">
            <w:pPr>
              <w:spacing w:after="0"/>
              <w:ind w:hanging="22"/>
              <w:jc w:val="both"/>
              <w:rPr>
                <w:b/>
                <w:bCs/>
                <w:sz w:val="24"/>
                <w:szCs w:val="24"/>
                <w:lang w:val="ro-MD"/>
              </w:rPr>
            </w:pPr>
            <w:r w:rsidRPr="00CF71AE">
              <w:rPr>
                <w:b/>
                <w:bCs/>
                <w:sz w:val="24"/>
                <w:szCs w:val="24"/>
                <w:lang w:val="ro-MD"/>
              </w:rPr>
              <w:t>Legea nr. 131/2007 privind siguranța traficului rutier</w:t>
            </w:r>
          </w:p>
          <w:p w14:paraId="1846AF2C" w14:textId="77777777" w:rsidR="000A0655" w:rsidRPr="00CF71AE" w:rsidRDefault="000A0655" w:rsidP="00526153">
            <w:pPr>
              <w:spacing w:after="0"/>
              <w:ind w:hanging="22"/>
              <w:jc w:val="both"/>
              <w:rPr>
                <w:b/>
                <w:bCs/>
                <w:sz w:val="24"/>
                <w:szCs w:val="24"/>
                <w:lang w:val="ro-MD"/>
              </w:rPr>
            </w:pPr>
            <w:r w:rsidRPr="00CF71AE">
              <w:rPr>
                <w:b/>
                <w:bCs/>
                <w:sz w:val="24"/>
                <w:szCs w:val="24"/>
                <w:lang w:val="ro-MD"/>
              </w:rPr>
              <w:t xml:space="preserve">Art. 2 </w:t>
            </w:r>
            <w:r w:rsidRPr="00CF71AE">
              <w:rPr>
                <w:sz w:val="24"/>
                <w:szCs w:val="24"/>
                <w:lang w:val="ro-MD"/>
              </w:rPr>
              <w:t>Noțiuni principale:</w:t>
            </w:r>
            <w:r w:rsidRPr="00CF71AE">
              <w:rPr>
                <w:b/>
                <w:bCs/>
                <w:sz w:val="24"/>
                <w:szCs w:val="24"/>
                <w:lang w:val="ro-MD"/>
              </w:rPr>
              <w:t xml:space="preserve">  </w:t>
            </w:r>
          </w:p>
          <w:p w14:paraId="6ABAF576" w14:textId="77777777" w:rsidR="000A0655" w:rsidRPr="00CF71AE" w:rsidRDefault="000A0655" w:rsidP="00526153">
            <w:pPr>
              <w:spacing w:after="0"/>
              <w:ind w:hanging="22"/>
              <w:jc w:val="both"/>
              <w:rPr>
                <w:sz w:val="24"/>
                <w:szCs w:val="24"/>
                <w:lang w:val="ro-MD"/>
              </w:rPr>
            </w:pPr>
            <w:r w:rsidRPr="00CF71AE">
              <w:rPr>
                <w:i/>
                <w:iCs/>
                <w:sz w:val="24"/>
                <w:szCs w:val="24"/>
                <w:lang w:val="ro-MD"/>
              </w:rPr>
              <w:t>vehicul </w:t>
            </w:r>
            <w:r w:rsidRPr="00CF71AE">
              <w:rPr>
                <w:sz w:val="24"/>
                <w:szCs w:val="24"/>
                <w:lang w:val="ro-MD"/>
              </w:rPr>
              <w:t>– sistem mecanic, cu sau fără autopropulsie, destinat transportului de persoane sau de bunuri ori echipat cu mecanisme care pot executa anumite lucrări.</w:t>
            </w:r>
          </w:p>
          <w:p w14:paraId="3C7DF643" w14:textId="77777777" w:rsidR="001C7219" w:rsidRPr="00CF71AE" w:rsidRDefault="001C7219" w:rsidP="00526153">
            <w:pPr>
              <w:spacing w:after="0"/>
              <w:ind w:hanging="22"/>
              <w:jc w:val="both"/>
              <w:rPr>
                <w:i/>
                <w:iCs/>
                <w:sz w:val="24"/>
                <w:szCs w:val="24"/>
                <w:lang w:val="ro-MD"/>
              </w:rPr>
            </w:pPr>
          </w:p>
          <w:p w14:paraId="1F4551F5" w14:textId="60A5320D" w:rsidR="000A0655" w:rsidRPr="00CF71AE" w:rsidRDefault="000A0655" w:rsidP="00526153">
            <w:pPr>
              <w:spacing w:after="0"/>
              <w:ind w:hanging="22"/>
              <w:jc w:val="both"/>
              <w:rPr>
                <w:b/>
                <w:bCs/>
                <w:sz w:val="24"/>
                <w:szCs w:val="24"/>
                <w:lang w:val="ro-MD"/>
              </w:rPr>
            </w:pPr>
            <w:r w:rsidRPr="00CF71AE">
              <w:rPr>
                <w:b/>
                <w:bCs/>
                <w:sz w:val="24"/>
                <w:szCs w:val="24"/>
                <w:lang w:val="ro-MD"/>
              </w:rPr>
              <w:t>Legea nr. 106/2022 privind asigurarea obligatorie de răspundere civilă auto pentru pagube produse de vehicule</w:t>
            </w:r>
          </w:p>
          <w:p w14:paraId="4165F228" w14:textId="77777777" w:rsidR="000A0655" w:rsidRPr="00CF71AE" w:rsidRDefault="000A0655" w:rsidP="00526153">
            <w:pPr>
              <w:spacing w:after="0"/>
              <w:ind w:hanging="22"/>
              <w:jc w:val="both"/>
              <w:rPr>
                <w:sz w:val="24"/>
                <w:szCs w:val="24"/>
                <w:lang w:val="ro-MD"/>
              </w:rPr>
            </w:pPr>
            <w:r w:rsidRPr="00CF71AE">
              <w:rPr>
                <w:sz w:val="24"/>
                <w:szCs w:val="24"/>
                <w:lang w:val="ro-MD"/>
              </w:rPr>
              <w:t xml:space="preserve"> </w:t>
            </w:r>
            <w:r w:rsidRPr="00CF71AE">
              <w:rPr>
                <w:b/>
                <w:bCs/>
                <w:sz w:val="24"/>
                <w:szCs w:val="24"/>
                <w:lang w:val="ro-MD"/>
              </w:rPr>
              <w:t xml:space="preserve">Art. 3 </w:t>
            </w:r>
            <w:r w:rsidRPr="00CF71AE">
              <w:rPr>
                <w:sz w:val="24"/>
                <w:szCs w:val="24"/>
                <w:lang w:val="ro-MD"/>
              </w:rPr>
              <w:t>Noțiuni principale:</w:t>
            </w:r>
          </w:p>
          <w:p w14:paraId="7F07AD50" w14:textId="77777777" w:rsidR="000A0655" w:rsidRPr="00CF71AE" w:rsidRDefault="000A0655" w:rsidP="00526153">
            <w:pPr>
              <w:spacing w:after="0"/>
              <w:ind w:hanging="22"/>
              <w:jc w:val="both"/>
              <w:rPr>
                <w:sz w:val="24"/>
                <w:szCs w:val="24"/>
                <w:lang w:val="ro-MD"/>
              </w:rPr>
            </w:pPr>
            <w:r w:rsidRPr="00CF71AE">
              <w:rPr>
                <w:i/>
                <w:iCs/>
                <w:sz w:val="24"/>
                <w:szCs w:val="24"/>
                <w:lang w:val="ro-MD"/>
              </w:rPr>
              <w:t>vehicul </w:t>
            </w:r>
            <w:r w:rsidRPr="00CF71AE">
              <w:rPr>
                <w:sz w:val="24"/>
                <w:szCs w:val="24"/>
                <w:lang w:val="ro-MD"/>
              </w:rPr>
              <w:t xml:space="preserve">– sistem mecanic, cu sau fără autopropulsie, destinat transportului de persoane sau de bunuri ori echipat cu mecanisme care pot executa anumite lucrări, dar care nu se deplasează pe șine, inclusiv orice tip de remorcă, indiferent dacă este cuplată sau nu, pentru care în Republica Moldova există obligația legală de înmatriculare. </w:t>
            </w:r>
          </w:p>
          <w:p w14:paraId="2E1D76DC" w14:textId="77777777" w:rsidR="00AC4B80" w:rsidRPr="00CF71AE" w:rsidRDefault="00AC4B80" w:rsidP="00526153">
            <w:pPr>
              <w:spacing w:after="0"/>
              <w:ind w:hanging="22"/>
              <w:jc w:val="both"/>
              <w:rPr>
                <w:b/>
                <w:bCs/>
                <w:sz w:val="24"/>
                <w:szCs w:val="24"/>
                <w:lang w:val="ro-MD"/>
              </w:rPr>
            </w:pPr>
          </w:p>
          <w:p w14:paraId="6490CC86" w14:textId="58D63E36" w:rsidR="000A0655" w:rsidRPr="00CF71AE" w:rsidRDefault="000A0655" w:rsidP="00526153">
            <w:pPr>
              <w:spacing w:after="0"/>
              <w:ind w:hanging="22"/>
              <w:jc w:val="both"/>
              <w:rPr>
                <w:sz w:val="24"/>
                <w:szCs w:val="24"/>
                <w:lang w:val="ro-MD"/>
              </w:rPr>
            </w:pPr>
            <w:r w:rsidRPr="00CF71AE">
              <w:rPr>
                <w:b/>
                <w:bCs/>
                <w:sz w:val="24"/>
                <w:szCs w:val="24"/>
                <w:lang w:val="ro-MD"/>
              </w:rPr>
              <w:lastRenderedPageBreak/>
              <w:t xml:space="preserve">Regulamentul circulației rutiere </w:t>
            </w:r>
            <w:r w:rsidRPr="00CF71AE">
              <w:rPr>
                <w:sz w:val="24"/>
                <w:szCs w:val="24"/>
                <w:lang w:val="ro-MD"/>
              </w:rPr>
              <w:t>aprobat prin Hotărârea Guvernului nr. 357/2009</w:t>
            </w:r>
          </w:p>
          <w:p w14:paraId="22031144" w14:textId="77777777" w:rsidR="000A0655" w:rsidRPr="00CF71AE" w:rsidRDefault="000A0655" w:rsidP="00526153">
            <w:pPr>
              <w:spacing w:after="0"/>
              <w:ind w:hanging="22"/>
              <w:jc w:val="both"/>
              <w:rPr>
                <w:sz w:val="24"/>
                <w:szCs w:val="24"/>
                <w:lang w:val="ro-MD"/>
              </w:rPr>
            </w:pPr>
            <w:r w:rsidRPr="00CF71AE">
              <w:rPr>
                <w:b/>
                <w:bCs/>
                <w:sz w:val="24"/>
                <w:szCs w:val="24"/>
                <w:lang w:val="ro-MD"/>
              </w:rPr>
              <w:t>pct. 7.</w:t>
            </w:r>
            <w:r w:rsidRPr="00CF71AE">
              <w:rPr>
                <w:sz w:val="24"/>
                <w:szCs w:val="24"/>
                <w:lang w:val="ro-MD"/>
              </w:rPr>
              <w:t xml:space="preserve"> În sensul prezentului Regulament următoarele noțiuni și termeni semnifică:</w:t>
            </w:r>
          </w:p>
          <w:p w14:paraId="2A20DE5C" w14:textId="6019CC5F" w:rsidR="00474981" w:rsidRPr="00CF71AE" w:rsidRDefault="000A0655" w:rsidP="00526153">
            <w:pPr>
              <w:spacing w:after="0"/>
              <w:ind w:hanging="22"/>
              <w:jc w:val="both"/>
              <w:rPr>
                <w:sz w:val="24"/>
                <w:szCs w:val="24"/>
                <w:lang w:val="ro-MD"/>
              </w:rPr>
            </w:pPr>
            <w:r w:rsidRPr="00CF71AE">
              <w:rPr>
                <w:i/>
                <w:iCs/>
                <w:sz w:val="24"/>
                <w:szCs w:val="24"/>
                <w:lang w:val="ro-MD"/>
              </w:rPr>
              <w:t>vehicul </w:t>
            </w:r>
            <w:r w:rsidRPr="00CF71AE">
              <w:rPr>
                <w:sz w:val="24"/>
                <w:szCs w:val="24"/>
                <w:lang w:val="ro-MD"/>
              </w:rPr>
              <w:t>– sistem mecanic, cu sau fără autopropulsie, destinat transportului de persoane și bunuri sau echipat cu mecanisme care pot executa anumite lucrări;</w:t>
            </w:r>
          </w:p>
        </w:tc>
      </w:tr>
      <w:tr w:rsidR="00612C0A" w:rsidRPr="00CF71AE" w14:paraId="320AA30C"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8D9A277" w14:textId="77777777" w:rsidR="000A0655" w:rsidRPr="00CF71AE" w:rsidRDefault="000A0655" w:rsidP="00526153">
            <w:pPr>
              <w:pStyle w:val="Listparagraf"/>
              <w:numPr>
                <w:ilvl w:val="0"/>
                <w:numId w:val="1"/>
              </w:numPr>
              <w:spacing w:after="0"/>
              <w:jc w:val="both"/>
              <w:rPr>
                <w:rFonts w:cs="Times New Roman"/>
                <w:b/>
                <w:sz w:val="24"/>
                <w:szCs w:val="24"/>
                <w:lang w:val="ro-MD"/>
              </w:rPr>
            </w:pPr>
            <w:r w:rsidRPr="00CF71AE">
              <w:rPr>
                <w:rFonts w:cs="Times New Roman"/>
                <w:b/>
                <w:sz w:val="24"/>
                <w:szCs w:val="24"/>
                <w:lang w:val="ro-MD"/>
              </w:rPr>
              <w:lastRenderedPageBreak/>
              <w:t>„Autorități naționale competente” înseamnă orice autorități naționale desemnate de statele membre în sensul prezentei decizii și pot include, după caz, poliția, administrația vamală, polițiștii de frontieră și autoritățile judiciare.</w:t>
            </w:r>
          </w:p>
          <w:p w14:paraId="1B871B69" w14:textId="77777777" w:rsidR="00E023FE" w:rsidRPr="00CF71AE" w:rsidRDefault="00E023FE" w:rsidP="00526153">
            <w:pPr>
              <w:spacing w:after="0"/>
              <w:ind w:firstLine="22"/>
              <w:jc w:val="both"/>
              <w:rPr>
                <w:b/>
                <w:sz w:val="24"/>
                <w:szCs w:val="24"/>
                <w:lang w:val="ro-MD"/>
              </w:rPr>
            </w:pPr>
          </w:p>
        </w:tc>
        <w:tc>
          <w:tcPr>
            <w:tcW w:w="1416" w:type="pct"/>
            <w:tcBorders>
              <w:top w:val="single" w:sz="4" w:space="0" w:color="auto"/>
              <w:left w:val="single" w:sz="4" w:space="0" w:color="auto"/>
              <w:bottom w:val="single" w:sz="4" w:space="0" w:color="auto"/>
              <w:right w:val="single" w:sz="4" w:space="0" w:color="auto"/>
            </w:tcBorders>
          </w:tcPr>
          <w:p w14:paraId="293352B4" w14:textId="77777777" w:rsidR="00E023FE" w:rsidRPr="00CF71AE" w:rsidRDefault="00E023FE"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30F888C7" w14:textId="05CC0668" w:rsidR="00E023FE" w:rsidRPr="00CF71AE" w:rsidRDefault="007B3F3A" w:rsidP="00526153">
            <w:pPr>
              <w:spacing w:after="0"/>
              <w:ind w:firstLine="22"/>
              <w:jc w:val="both"/>
              <w:rPr>
                <w:b/>
                <w:sz w:val="24"/>
                <w:szCs w:val="24"/>
                <w:lang w:val="ro-MD"/>
              </w:rPr>
            </w:pPr>
            <w:r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3191305C" w14:textId="1B1CBDFC" w:rsidR="00771DAE" w:rsidRPr="00CF71AE" w:rsidRDefault="00771DAE" w:rsidP="00526153">
            <w:pPr>
              <w:spacing w:after="0"/>
              <w:ind w:firstLine="22"/>
              <w:jc w:val="both"/>
              <w:rPr>
                <w:bCs/>
                <w:sz w:val="24"/>
                <w:szCs w:val="24"/>
                <w:lang w:val="ro-MD"/>
              </w:rPr>
            </w:pPr>
            <w:r w:rsidRPr="00CF71AE">
              <w:rPr>
                <w:bCs/>
                <w:sz w:val="24"/>
                <w:szCs w:val="24"/>
                <w:lang w:val="ro-MD"/>
              </w:rPr>
              <w:t xml:space="preserve">Cadrul normativ al Republicii Moldova stabilește un sistem instituțional special care corespunde integral categoriilor enumerate în Decizie. </w:t>
            </w:r>
          </w:p>
          <w:p w14:paraId="4D42DF36" w14:textId="77777777" w:rsidR="00881168" w:rsidRPr="00CF71AE" w:rsidRDefault="00881168" w:rsidP="00526153">
            <w:pPr>
              <w:spacing w:after="0"/>
              <w:ind w:hanging="22"/>
              <w:jc w:val="both"/>
              <w:rPr>
                <w:b/>
                <w:bCs/>
                <w:sz w:val="24"/>
                <w:szCs w:val="24"/>
                <w:lang w:val="ro-MD"/>
              </w:rPr>
            </w:pPr>
            <w:r w:rsidRPr="00CF71AE">
              <w:rPr>
                <w:b/>
                <w:bCs/>
                <w:sz w:val="24"/>
                <w:szCs w:val="24"/>
                <w:lang w:val="ro-MD"/>
              </w:rPr>
              <w:t>Legea nr. 106/2022 privind asigurarea obligatorie de răspundere civilă auto pentru pagube produse de vehicule</w:t>
            </w:r>
          </w:p>
          <w:p w14:paraId="49A3F569" w14:textId="078A04F5" w:rsidR="001766E4" w:rsidRPr="00CF71AE" w:rsidRDefault="00881168" w:rsidP="00526153">
            <w:pPr>
              <w:spacing w:after="0"/>
              <w:ind w:firstLine="22"/>
              <w:jc w:val="both"/>
              <w:rPr>
                <w:bCs/>
                <w:sz w:val="24"/>
                <w:szCs w:val="24"/>
                <w:lang w:val="ro-MD"/>
              </w:rPr>
            </w:pPr>
            <w:r w:rsidRPr="00CF71AE">
              <w:rPr>
                <w:b/>
                <w:sz w:val="24"/>
                <w:szCs w:val="24"/>
                <w:lang w:val="ro-MD"/>
              </w:rPr>
              <w:t xml:space="preserve">Art. 23 alin. (2) </w:t>
            </w:r>
            <w:r w:rsidRPr="00CF71AE">
              <w:rPr>
                <w:bCs/>
                <w:sz w:val="24"/>
                <w:szCs w:val="24"/>
                <w:lang w:val="ro-MD"/>
              </w:rPr>
              <w:t xml:space="preserve">Ministerul Afacerilor Interne, </w:t>
            </w:r>
            <w:r w:rsidR="00CE1C6E" w:rsidRPr="00CF71AE">
              <w:rPr>
                <w:bCs/>
                <w:sz w:val="24"/>
                <w:szCs w:val="24"/>
                <w:lang w:val="ro-MD"/>
              </w:rPr>
              <w:t>„Agenția Servicii Publice”</w:t>
            </w:r>
            <w:r w:rsidRPr="00CF71AE">
              <w:rPr>
                <w:bCs/>
                <w:sz w:val="24"/>
                <w:szCs w:val="24"/>
                <w:lang w:val="ro-MD"/>
              </w:rPr>
              <w:t xml:space="preserve"> și Agenția Națională Transport Auto prezintă informațiile necesare pentru buna funcționare a Sistemului informațional automatizat de stat în domeniul asigurărilor obligatorii RCA în mod continuu și în timp util.</w:t>
            </w:r>
            <w:r w:rsidR="001766E4" w:rsidRPr="00CF71AE">
              <w:rPr>
                <w:bCs/>
                <w:sz w:val="24"/>
                <w:szCs w:val="24"/>
                <w:lang w:val="ro-MD"/>
              </w:rPr>
              <w:t xml:space="preserve"> </w:t>
            </w:r>
          </w:p>
        </w:tc>
      </w:tr>
      <w:tr w:rsidR="00612C0A" w:rsidRPr="00CF71AE" w14:paraId="738B4C8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BF51FF5" w14:textId="776A625D" w:rsidR="00474981" w:rsidRPr="00CF71AE" w:rsidRDefault="00474981" w:rsidP="00526153">
            <w:pPr>
              <w:spacing w:after="0"/>
              <w:ind w:firstLine="22"/>
              <w:jc w:val="both"/>
              <w:rPr>
                <w:b/>
                <w:sz w:val="24"/>
                <w:szCs w:val="24"/>
                <w:lang w:val="ro-MD"/>
              </w:rPr>
            </w:pPr>
            <w:r w:rsidRPr="00CF71AE">
              <w:rPr>
                <w:b/>
                <w:sz w:val="24"/>
                <w:szCs w:val="24"/>
                <w:lang w:val="ro-MD"/>
              </w:rPr>
              <w:t>Articolul 2 Obiectiv</w:t>
            </w:r>
          </w:p>
          <w:p w14:paraId="4CF87067" w14:textId="7BDCF4D2" w:rsidR="00E023FE" w:rsidRPr="00CF71AE" w:rsidRDefault="00474981" w:rsidP="00526153">
            <w:pPr>
              <w:spacing w:after="0"/>
              <w:ind w:left="447" w:hanging="425"/>
              <w:jc w:val="both"/>
              <w:rPr>
                <w:b/>
                <w:sz w:val="24"/>
                <w:szCs w:val="24"/>
                <w:lang w:val="ro-MD"/>
              </w:rPr>
            </w:pPr>
            <w:r w:rsidRPr="00CF71AE">
              <w:rPr>
                <w:bCs/>
                <w:sz w:val="24"/>
                <w:szCs w:val="24"/>
                <w:lang w:val="ro-MD"/>
              </w:rPr>
              <w:t>(1)   Prezenta decizie are ca obiectiv realizarea unei mai bune cooperări în cadrul Uniunii Europene, în scopul prevenirii și combaterii criminalității transfrontaliere referitoare la vehicule</w:t>
            </w:r>
            <w:r w:rsidRPr="00CF71AE">
              <w:rPr>
                <w:b/>
                <w:sz w:val="24"/>
                <w:szCs w:val="24"/>
                <w:lang w:val="ro-MD"/>
              </w:rPr>
              <w:t>.</w:t>
            </w:r>
          </w:p>
        </w:tc>
        <w:tc>
          <w:tcPr>
            <w:tcW w:w="1416" w:type="pct"/>
            <w:tcBorders>
              <w:top w:val="single" w:sz="4" w:space="0" w:color="auto"/>
              <w:left w:val="single" w:sz="4" w:space="0" w:color="auto"/>
              <w:bottom w:val="single" w:sz="4" w:space="0" w:color="auto"/>
              <w:right w:val="single" w:sz="4" w:space="0" w:color="auto"/>
            </w:tcBorders>
          </w:tcPr>
          <w:p w14:paraId="1514B703" w14:textId="77777777" w:rsidR="00880538" w:rsidRPr="00CF71AE" w:rsidRDefault="00880538" w:rsidP="00526153">
            <w:pPr>
              <w:ind w:firstLine="410"/>
              <w:jc w:val="both"/>
              <w:rPr>
                <w:b/>
                <w:bCs/>
                <w:sz w:val="24"/>
                <w:szCs w:val="24"/>
              </w:rPr>
            </w:pPr>
            <w:r w:rsidRPr="00CF71AE">
              <w:rPr>
                <w:b/>
                <w:bCs/>
                <w:sz w:val="24"/>
                <w:szCs w:val="24"/>
                <w:lang w:val="ro-MD"/>
              </w:rPr>
              <w:t>Proiect de lege privind căutarea și schimbul de date în scopul cooperării polițienești transfrontaliere</w:t>
            </w:r>
            <w:r w:rsidRPr="00CF71AE">
              <w:rPr>
                <w:b/>
                <w:bCs/>
                <w:sz w:val="24"/>
                <w:szCs w:val="24"/>
              </w:rPr>
              <w:t xml:space="preserve"> </w:t>
            </w:r>
          </w:p>
          <w:p w14:paraId="04F38BE1" w14:textId="77777777" w:rsidR="008414E8" w:rsidRPr="00CF71AE" w:rsidRDefault="008414E8" w:rsidP="008414E8">
            <w:pPr>
              <w:spacing w:after="0"/>
              <w:ind w:firstLine="709"/>
              <w:jc w:val="both"/>
              <w:rPr>
                <w:sz w:val="24"/>
                <w:szCs w:val="24"/>
                <w:lang w:val="ro-MD"/>
              </w:rPr>
            </w:pPr>
            <w:r w:rsidRPr="00CF71AE">
              <w:rPr>
                <w:b/>
                <w:bCs/>
                <w:sz w:val="24"/>
                <w:szCs w:val="24"/>
                <w:lang w:val="ro-MD"/>
              </w:rPr>
              <w:t>Articolul 1.</w:t>
            </w:r>
            <w:r w:rsidRPr="00CF71AE">
              <w:rPr>
                <w:sz w:val="24"/>
                <w:szCs w:val="24"/>
                <w:lang w:val="ro-MD"/>
              </w:rPr>
              <w:t xml:space="preserve"> Obiectul de reglementare</w:t>
            </w:r>
          </w:p>
          <w:p w14:paraId="0E49F11D" w14:textId="77777777" w:rsidR="008414E8" w:rsidRPr="00CF71AE" w:rsidRDefault="008414E8" w:rsidP="008414E8">
            <w:pPr>
              <w:spacing w:after="0"/>
              <w:ind w:firstLine="709"/>
              <w:jc w:val="both"/>
              <w:rPr>
                <w:sz w:val="24"/>
                <w:szCs w:val="24"/>
                <w:lang w:val="ro-MD"/>
              </w:rPr>
            </w:pPr>
            <w:r w:rsidRPr="00CF71AE">
              <w:rPr>
                <w:sz w:val="24"/>
                <w:szCs w:val="24"/>
                <w:lang w:val="ro-MD"/>
              </w:rPr>
              <w:t>Prezenta lege stabilește cadrul juridic pentru consolidarea cooperării polițienești prin căutarea și schimbul automatizat de informații între autoritățile competente ale Republicii Moldova și autoritățile competente din statele membre ale Uniunii Europene, în special între autoritățile cu atribuții de prevenire, depistare și investigare a infracțiunilor, prin stabilirea:</w:t>
            </w:r>
          </w:p>
          <w:p w14:paraId="45B39CBF" w14:textId="77777777" w:rsidR="008414E8" w:rsidRPr="00CF71AE" w:rsidRDefault="008414E8" w:rsidP="008414E8">
            <w:pPr>
              <w:spacing w:after="0"/>
              <w:ind w:firstLine="709"/>
              <w:jc w:val="both"/>
              <w:rPr>
                <w:sz w:val="24"/>
                <w:szCs w:val="24"/>
                <w:lang w:val="ro-MD"/>
              </w:rPr>
            </w:pPr>
            <w:r w:rsidRPr="00CF71AE">
              <w:rPr>
                <w:sz w:val="24"/>
                <w:szCs w:val="24"/>
                <w:lang w:val="ro-MD"/>
              </w:rPr>
              <w:t xml:space="preserve">a) condițiilor și procedurilor pentru căutarea automatizată de profiluri ADN, date dactiloscopice, </w:t>
            </w:r>
            <w:r w:rsidRPr="00CF71AE">
              <w:rPr>
                <w:b/>
                <w:bCs/>
                <w:sz w:val="24"/>
                <w:szCs w:val="24"/>
                <w:lang w:val="ro-MD"/>
              </w:rPr>
              <w:t xml:space="preserve">date privind </w:t>
            </w:r>
            <w:r w:rsidRPr="00CF71AE">
              <w:rPr>
                <w:b/>
                <w:bCs/>
                <w:sz w:val="24"/>
                <w:szCs w:val="24"/>
                <w:lang w:val="ro-MD"/>
              </w:rPr>
              <w:lastRenderedPageBreak/>
              <w:t>înmatricularea vehiculelor</w:t>
            </w:r>
            <w:r w:rsidRPr="00CF71AE">
              <w:rPr>
                <w:sz w:val="24"/>
                <w:szCs w:val="24"/>
                <w:lang w:val="ro-MD"/>
              </w:rPr>
              <w:t>, imagini faciale, date privind pașapoartele furate sau pierdute și de evidențe ale poliției;</w:t>
            </w:r>
          </w:p>
          <w:p w14:paraId="71FD0624" w14:textId="77777777" w:rsidR="00E023FE" w:rsidRPr="00CF71AE" w:rsidRDefault="00E023FE"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12E19468" w14:textId="73D8DC22" w:rsidR="00E023FE" w:rsidRPr="00CF71AE" w:rsidRDefault="003F33D0" w:rsidP="00526153">
            <w:pPr>
              <w:spacing w:after="0"/>
              <w:ind w:firstLine="22"/>
              <w:jc w:val="both"/>
              <w:rPr>
                <w:b/>
                <w:sz w:val="24"/>
                <w:szCs w:val="24"/>
                <w:lang w:val="ro-MD"/>
              </w:rPr>
            </w:pPr>
            <w:r w:rsidRPr="00CF71AE">
              <w:rPr>
                <w:b/>
                <w:sz w:val="24"/>
                <w:szCs w:val="24"/>
                <w:lang w:val="ro-MD"/>
              </w:rPr>
              <w:lastRenderedPageBreak/>
              <w:t>Compatibil</w:t>
            </w:r>
          </w:p>
        </w:tc>
        <w:tc>
          <w:tcPr>
            <w:tcW w:w="1998" w:type="pct"/>
            <w:tcBorders>
              <w:top w:val="single" w:sz="4" w:space="0" w:color="auto"/>
              <w:left w:val="single" w:sz="4" w:space="0" w:color="auto"/>
              <w:bottom w:val="single" w:sz="4" w:space="0" w:color="auto"/>
              <w:right w:val="single" w:sz="4" w:space="0" w:color="auto"/>
            </w:tcBorders>
          </w:tcPr>
          <w:p w14:paraId="4EC33227" w14:textId="77777777" w:rsidR="008F3D79" w:rsidRPr="00CF71AE" w:rsidRDefault="008F3D79" w:rsidP="00526153">
            <w:pPr>
              <w:spacing w:after="0"/>
              <w:ind w:firstLine="22"/>
              <w:jc w:val="both"/>
              <w:rPr>
                <w:b/>
                <w:sz w:val="24"/>
                <w:szCs w:val="24"/>
                <w:lang w:val="ro-MD"/>
              </w:rPr>
            </w:pPr>
            <w:r w:rsidRPr="00CF71AE">
              <w:rPr>
                <w:b/>
                <w:sz w:val="24"/>
                <w:szCs w:val="24"/>
                <w:lang w:val="ro-MD"/>
              </w:rPr>
              <w:t xml:space="preserve">Legea nr. 320/2012 cu privire la activitatea </w:t>
            </w:r>
            <w:proofErr w:type="spellStart"/>
            <w:r w:rsidRPr="00CF71AE">
              <w:rPr>
                <w:b/>
                <w:sz w:val="24"/>
                <w:szCs w:val="24"/>
                <w:lang w:val="ro-MD"/>
              </w:rPr>
              <w:t>Poliţiei</w:t>
            </w:r>
            <w:proofErr w:type="spellEnd"/>
            <w:r w:rsidRPr="00CF71AE">
              <w:rPr>
                <w:b/>
                <w:sz w:val="24"/>
                <w:szCs w:val="24"/>
                <w:lang w:val="ro-MD"/>
              </w:rPr>
              <w:t xml:space="preserve"> </w:t>
            </w:r>
            <w:proofErr w:type="spellStart"/>
            <w:r w:rsidRPr="00CF71AE">
              <w:rPr>
                <w:b/>
                <w:sz w:val="24"/>
                <w:szCs w:val="24"/>
                <w:lang w:val="ro-MD"/>
              </w:rPr>
              <w:t>şi</w:t>
            </w:r>
            <w:proofErr w:type="spellEnd"/>
            <w:r w:rsidRPr="00CF71AE">
              <w:rPr>
                <w:b/>
                <w:sz w:val="24"/>
                <w:szCs w:val="24"/>
                <w:lang w:val="ro-MD"/>
              </w:rPr>
              <w:t xml:space="preserve"> statutul polițistului</w:t>
            </w:r>
          </w:p>
          <w:p w14:paraId="4FAF1F17" w14:textId="45A1E3B3" w:rsidR="00881168" w:rsidRPr="00CF71AE" w:rsidRDefault="008F3D79" w:rsidP="00526153">
            <w:pPr>
              <w:spacing w:after="0"/>
              <w:ind w:firstLine="22"/>
              <w:jc w:val="both"/>
              <w:rPr>
                <w:bCs/>
                <w:sz w:val="24"/>
                <w:szCs w:val="24"/>
                <w:lang w:val="ro-MD"/>
              </w:rPr>
            </w:pPr>
            <w:r w:rsidRPr="00CF71AE">
              <w:rPr>
                <w:b/>
                <w:sz w:val="24"/>
                <w:szCs w:val="24"/>
                <w:lang w:val="ro-MD"/>
              </w:rPr>
              <w:t xml:space="preserve">Art. 6 alin. (4) </w:t>
            </w:r>
            <w:r w:rsidRPr="00CF71AE">
              <w:rPr>
                <w:bCs/>
                <w:sz w:val="24"/>
                <w:szCs w:val="24"/>
                <w:lang w:val="ro-MD"/>
              </w:rPr>
              <w:t xml:space="preserve">Pentru îndeplinirea sarcinilor care îi revin, Poliția cooperează cu organele similare din alte state, cu Organizația </w:t>
            </w:r>
            <w:proofErr w:type="spellStart"/>
            <w:r w:rsidRPr="00CF71AE">
              <w:rPr>
                <w:bCs/>
                <w:sz w:val="24"/>
                <w:szCs w:val="24"/>
                <w:lang w:val="ro-MD"/>
              </w:rPr>
              <w:t>Internaţională</w:t>
            </w:r>
            <w:proofErr w:type="spellEnd"/>
            <w:r w:rsidRPr="00CF71AE">
              <w:rPr>
                <w:bCs/>
                <w:sz w:val="24"/>
                <w:szCs w:val="24"/>
                <w:lang w:val="ro-MD"/>
              </w:rPr>
              <w:t xml:space="preserve"> a </w:t>
            </w:r>
            <w:proofErr w:type="spellStart"/>
            <w:r w:rsidRPr="00CF71AE">
              <w:rPr>
                <w:bCs/>
                <w:sz w:val="24"/>
                <w:szCs w:val="24"/>
                <w:lang w:val="ro-MD"/>
              </w:rPr>
              <w:t>Poliţiei</w:t>
            </w:r>
            <w:proofErr w:type="spellEnd"/>
            <w:r w:rsidRPr="00CF71AE">
              <w:rPr>
                <w:bCs/>
                <w:sz w:val="24"/>
                <w:szCs w:val="24"/>
                <w:lang w:val="ro-MD"/>
              </w:rPr>
              <w:t xml:space="preserve"> Criminale (Interpol), precum </w:t>
            </w:r>
            <w:proofErr w:type="spellStart"/>
            <w:r w:rsidRPr="00CF71AE">
              <w:rPr>
                <w:bCs/>
                <w:sz w:val="24"/>
                <w:szCs w:val="24"/>
                <w:lang w:val="ro-MD"/>
              </w:rPr>
              <w:t>şi</w:t>
            </w:r>
            <w:proofErr w:type="spellEnd"/>
            <w:r w:rsidRPr="00CF71AE">
              <w:rPr>
                <w:bCs/>
                <w:sz w:val="24"/>
                <w:szCs w:val="24"/>
                <w:lang w:val="ro-MD"/>
              </w:rPr>
              <w:t xml:space="preserve"> cu alte organizații polițienești internaționale, participă la constituirea forțelor internaționale de poliție, destinate unor misiuni de instruire, de asistentă </w:t>
            </w:r>
            <w:proofErr w:type="spellStart"/>
            <w:r w:rsidRPr="00CF71AE">
              <w:rPr>
                <w:bCs/>
                <w:sz w:val="24"/>
                <w:szCs w:val="24"/>
                <w:lang w:val="ro-MD"/>
              </w:rPr>
              <w:t>şi</w:t>
            </w:r>
            <w:proofErr w:type="spellEnd"/>
            <w:r w:rsidRPr="00CF71AE">
              <w:rPr>
                <w:bCs/>
                <w:sz w:val="24"/>
                <w:szCs w:val="24"/>
                <w:lang w:val="ro-MD"/>
              </w:rPr>
              <w:t xml:space="preserve"> cooperare polițienească sau unor </w:t>
            </w:r>
            <w:proofErr w:type="spellStart"/>
            <w:r w:rsidRPr="00CF71AE">
              <w:rPr>
                <w:bCs/>
                <w:sz w:val="24"/>
                <w:szCs w:val="24"/>
                <w:lang w:val="ro-MD"/>
              </w:rPr>
              <w:t>acţiuni</w:t>
            </w:r>
            <w:proofErr w:type="spellEnd"/>
            <w:r w:rsidRPr="00CF71AE">
              <w:rPr>
                <w:bCs/>
                <w:sz w:val="24"/>
                <w:szCs w:val="24"/>
                <w:lang w:val="ro-MD"/>
              </w:rPr>
              <w:t xml:space="preserve"> umanitare, în conformitate cu tratatele internaționale la care Republica Moldova este parte.</w:t>
            </w:r>
          </w:p>
          <w:p w14:paraId="355243E4" w14:textId="77777777" w:rsidR="008F3D79" w:rsidRPr="00CF71AE" w:rsidRDefault="008F3D79" w:rsidP="00526153">
            <w:pPr>
              <w:spacing w:after="0"/>
              <w:ind w:firstLine="22"/>
              <w:jc w:val="both"/>
              <w:rPr>
                <w:bCs/>
                <w:sz w:val="24"/>
                <w:szCs w:val="24"/>
                <w:lang w:val="ro-MD"/>
              </w:rPr>
            </w:pPr>
          </w:p>
          <w:p w14:paraId="4FB8942F" w14:textId="56ABED92" w:rsidR="008F3D79" w:rsidRPr="00CF71AE" w:rsidRDefault="008F3D79" w:rsidP="00526153">
            <w:pPr>
              <w:spacing w:after="0"/>
              <w:ind w:firstLine="22"/>
              <w:jc w:val="both"/>
              <w:rPr>
                <w:b/>
                <w:sz w:val="24"/>
                <w:szCs w:val="24"/>
                <w:lang w:val="ro-MD"/>
              </w:rPr>
            </w:pPr>
            <w:r w:rsidRPr="00CF71AE">
              <w:rPr>
                <w:b/>
                <w:sz w:val="24"/>
                <w:szCs w:val="24"/>
                <w:lang w:val="ro-MD"/>
              </w:rPr>
              <w:t xml:space="preserve">Legea </w:t>
            </w:r>
            <w:r w:rsidR="00BD54A0" w:rsidRPr="00CF71AE">
              <w:rPr>
                <w:b/>
                <w:sz w:val="24"/>
                <w:szCs w:val="24"/>
                <w:lang w:val="ro-MD"/>
              </w:rPr>
              <w:t>n</w:t>
            </w:r>
            <w:r w:rsidRPr="00CF71AE">
              <w:rPr>
                <w:b/>
                <w:sz w:val="24"/>
                <w:szCs w:val="24"/>
                <w:lang w:val="ro-MD"/>
              </w:rPr>
              <w:t xml:space="preserve">r. 283/2011 cu privire la </w:t>
            </w:r>
            <w:proofErr w:type="spellStart"/>
            <w:r w:rsidRPr="00CF71AE">
              <w:rPr>
                <w:b/>
                <w:sz w:val="24"/>
                <w:szCs w:val="24"/>
                <w:lang w:val="ro-MD"/>
              </w:rPr>
              <w:t>Poliţia</w:t>
            </w:r>
            <w:proofErr w:type="spellEnd"/>
            <w:r w:rsidRPr="00CF71AE">
              <w:rPr>
                <w:b/>
                <w:sz w:val="24"/>
                <w:szCs w:val="24"/>
                <w:lang w:val="ro-MD"/>
              </w:rPr>
              <w:t xml:space="preserve"> de Frontieră</w:t>
            </w:r>
          </w:p>
          <w:p w14:paraId="48C2E95E" w14:textId="63293286" w:rsidR="00881168" w:rsidRPr="00CF71AE" w:rsidRDefault="008F3D79" w:rsidP="00526153">
            <w:pPr>
              <w:spacing w:after="0"/>
              <w:ind w:firstLine="22"/>
              <w:jc w:val="both"/>
              <w:rPr>
                <w:bCs/>
                <w:sz w:val="24"/>
                <w:szCs w:val="24"/>
                <w:lang w:val="ro-MD"/>
              </w:rPr>
            </w:pPr>
            <w:r w:rsidRPr="00CF71AE">
              <w:rPr>
                <w:b/>
                <w:sz w:val="24"/>
                <w:szCs w:val="24"/>
                <w:lang w:val="ro-MD"/>
              </w:rPr>
              <w:t>Art. 6 alin. (3) lit. g)</w:t>
            </w:r>
            <w:r w:rsidRPr="00CF71AE">
              <w:rPr>
                <w:bCs/>
                <w:sz w:val="24"/>
                <w:szCs w:val="24"/>
                <w:lang w:val="ro-MD"/>
              </w:rPr>
              <w:t xml:space="preserve"> asigură cooperarea, în domeniile specifice de activitate, cu organele similare ale statelor vecine, ale altor state sau comunități de state conform acordurilor la care Republica Moldova este parte.</w:t>
            </w:r>
          </w:p>
          <w:p w14:paraId="4F1F3B21" w14:textId="77777777" w:rsidR="00881168" w:rsidRPr="00CF71AE" w:rsidRDefault="00881168" w:rsidP="00526153">
            <w:pPr>
              <w:spacing w:after="0"/>
              <w:ind w:firstLine="22"/>
              <w:jc w:val="both"/>
              <w:rPr>
                <w:b/>
                <w:strike/>
                <w:sz w:val="24"/>
                <w:szCs w:val="24"/>
                <w:lang w:val="ro-MD"/>
              </w:rPr>
            </w:pPr>
          </w:p>
          <w:p w14:paraId="1B54ED5C" w14:textId="13DD116A" w:rsidR="00F66A61" w:rsidRPr="00CF71AE" w:rsidRDefault="00F66A61" w:rsidP="00526153">
            <w:pPr>
              <w:spacing w:after="0"/>
              <w:ind w:firstLine="22"/>
              <w:jc w:val="both"/>
              <w:rPr>
                <w:b/>
                <w:sz w:val="24"/>
                <w:szCs w:val="24"/>
                <w:lang w:val="ro-MD"/>
              </w:rPr>
            </w:pPr>
            <w:r w:rsidRPr="00CF71AE">
              <w:rPr>
                <w:b/>
                <w:sz w:val="24"/>
                <w:szCs w:val="24"/>
                <w:lang w:val="ro-MD"/>
              </w:rPr>
              <w:lastRenderedPageBreak/>
              <w:t xml:space="preserve">Hotărârea Guvernului nr. 1145/2018 cu  </w:t>
            </w:r>
            <w:r w:rsidR="00AC4B80" w:rsidRPr="00CF71AE">
              <w:rPr>
                <w:b/>
                <w:sz w:val="24"/>
                <w:szCs w:val="24"/>
                <w:lang w:val="ro-MD"/>
              </w:rPr>
              <w:t>p</w:t>
            </w:r>
            <w:r w:rsidRPr="00CF71AE">
              <w:rPr>
                <w:b/>
                <w:sz w:val="24"/>
                <w:szCs w:val="24"/>
                <w:lang w:val="ro-MD"/>
              </w:rPr>
              <w:t xml:space="preserve">rivire la organizarea </w:t>
            </w:r>
            <w:proofErr w:type="spellStart"/>
            <w:r w:rsidRPr="00CF71AE">
              <w:rPr>
                <w:b/>
                <w:sz w:val="24"/>
                <w:szCs w:val="24"/>
                <w:lang w:val="ro-MD"/>
              </w:rPr>
              <w:t>şi</w:t>
            </w:r>
            <w:proofErr w:type="spellEnd"/>
            <w:r w:rsidRPr="00CF71AE">
              <w:rPr>
                <w:b/>
                <w:sz w:val="24"/>
                <w:szCs w:val="24"/>
                <w:lang w:val="ro-MD"/>
              </w:rPr>
              <w:t xml:space="preserve"> </w:t>
            </w:r>
            <w:r w:rsidR="00AC4B80" w:rsidRPr="00CF71AE">
              <w:rPr>
                <w:b/>
                <w:sz w:val="24"/>
                <w:szCs w:val="24"/>
                <w:lang w:val="ro-MD"/>
              </w:rPr>
              <w:t>funcționarea</w:t>
            </w:r>
            <w:r w:rsidRPr="00CF71AE">
              <w:rPr>
                <w:b/>
                <w:sz w:val="24"/>
                <w:szCs w:val="24"/>
                <w:lang w:val="ro-MD"/>
              </w:rPr>
              <w:t xml:space="preserve">  Inspectoratului General al </w:t>
            </w:r>
            <w:proofErr w:type="spellStart"/>
            <w:r w:rsidRPr="00CF71AE">
              <w:rPr>
                <w:b/>
                <w:sz w:val="24"/>
                <w:szCs w:val="24"/>
                <w:lang w:val="ro-MD"/>
              </w:rPr>
              <w:t>Poliţiei</w:t>
            </w:r>
            <w:proofErr w:type="spellEnd"/>
            <w:r w:rsidRPr="00CF71AE">
              <w:rPr>
                <w:b/>
                <w:sz w:val="24"/>
                <w:szCs w:val="24"/>
                <w:lang w:val="ro-MD"/>
              </w:rPr>
              <w:t xml:space="preserve"> de Frontieră</w:t>
            </w:r>
          </w:p>
          <w:p w14:paraId="5CB8613E" w14:textId="77777777" w:rsidR="00F66A61" w:rsidRPr="00CF71AE" w:rsidRDefault="008F3D79" w:rsidP="00526153">
            <w:pPr>
              <w:spacing w:after="0"/>
              <w:ind w:firstLine="22"/>
              <w:jc w:val="both"/>
              <w:rPr>
                <w:bCs/>
                <w:sz w:val="24"/>
                <w:szCs w:val="24"/>
                <w:lang w:val="ro-MD"/>
              </w:rPr>
            </w:pPr>
            <w:r w:rsidRPr="00CF71AE">
              <w:rPr>
                <w:b/>
                <w:sz w:val="24"/>
                <w:szCs w:val="24"/>
                <w:lang w:val="ro-MD"/>
              </w:rPr>
              <w:t xml:space="preserve">Pct. </w:t>
            </w:r>
            <w:r w:rsidR="008366BB" w:rsidRPr="00CF71AE">
              <w:rPr>
                <w:b/>
                <w:sz w:val="24"/>
                <w:szCs w:val="24"/>
                <w:lang w:val="ro-MD"/>
              </w:rPr>
              <w:t>7</w:t>
            </w:r>
            <w:r w:rsidRPr="00CF71AE">
              <w:rPr>
                <w:b/>
                <w:sz w:val="24"/>
                <w:szCs w:val="24"/>
                <w:lang w:val="ro-MD"/>
              </w:rPr>
              <w:t xml:space="preserve"> </w:t>
            </w:r>
            <w:proofErr w:type="spellStart"/>
            <w:r w:rsidRPr="00CF71AE">
              <w:rPr>
                <w:b/>
                <w:sz w:val="24"/>
                <w:szCs w:val="24"/>
                <w:lang w:val="ro-MD"/>
              </w:rPr>
              <w:t>subpct</w:t>
            </w:r>
            <w:proofErr w:type="spellEnd"/>
            <w:r w:rsidRPr="00CF71AE">
              <w:rPr>
                <w:b/>
                <w:sz w:val="24"/>
                <w:szCs w:val="24"/>
                <w:lang w:val="ro-MD"/>
              </w:rPr>
              <w:t xml:space="preserve">. </w:t>
            </w:r>
            <w:r w:rsidR="008366BB" w:rsidRPr="00CF71AE">
              <w:rPr>
                <w:b/>
                <w:sz w:val="24"/>
                <w:szCs w:val="24"/>
                <w:lang w:val="ro-MD"/>
              </w:rPr>
              <w:t>1)</w:t>
            </w:r>
            <w:r w:rsidRPr="00CF71AE">
              <w:rPr>
                <w:b/>
                <w:sz w:val="24"/>
                <w:szCs w:val="24"/>
                <w:lang w:val="ro-MD"/>
              </w:rPr>
              <w:t xml:space="preserve"> lit. </w:t>
            </w:r>
            <w:r w:rsidR="008366BB" w:rsidRPr="00CF71AE">
              <w:rPr>
                <w:b/>
                <w:sz w:val="24"/>
                <w:szCs w:val="24"/>
                <w:lang w:val="ro-MD"/>
              </w:rPr>
              <w:t xml:space="preserve">a) </w:t>
            </w:r>
            <w:r w:rsidR="00AC4B80" w:rsidRPr="00CF71AE">
              <w:rPr>
                <w:bCs/>
                <w:sz w:val="24"/>
                <w:szCs w:val="24"/>
                <w:lang w:val="ro-MD"/>
              </w:rPr>
              <w:t>ține</w:t>
            </w:r>
            <w:r w:rsidR="008366BB" w:rsidRPr="00CF71AE">
              <w:rPr>
                <w:bCs/>
                <w:sz w:val="24"/>
                <w:szCs w:val="24"/>
                <w:lang w:val="ro-MD"/>
              </w:rPr>
              <w:t xml:space="preserve"> </w:t>
            </w:r>
            <w:proofErr w:type="spellStart"/>
            <w:r w:rsidR="00AC4B80" w:rsidRPr="00CF71AE">
              <w:rPr>
                <w:bCs/>
                <w:sz w:val="24"/>
                <w:szCs w:val="24"/>
                <w:lang w:val="ro-MD"/>
              </w:rPr>
              <w:t>evidenţă</w:t>
            </w:r>
            <w:proofErr w:type="spellEnd"/>
            <w:r w:rsidR="008366BB" w:rsidRPr="00CF71AE">
              <w:rPr>
                <w:bCs/>
                <w:sz w:val="24"/>
                <w:szCs w:val="24"/>
                <w:lang w:val="ro-MD"/>
              </w:rPr>
              <w:t xml:space="preserve">, inclusiv automatizată, a persoanelor </w:t>
            </w:r>
            <w:proofErr w:type="spellStart"/>
            <w:r w:rsidR="008366BB" w:rsidRPr="00CF71AE">
              <w:rPr>
                <w:bCs/>
                <w:sz w:val="24"/>
                <w:szCs w:val="24"/>
                <w:lang w:val="ro-MD"/>
              </w:rPr>
              <w:t>şi</w:t>
            </w:r>
            <w:proofErr w:type="spellEnd"/>
            <w:r w:rsidR="008366BB" w:rsidRPr="00CF71AE">
              <w:rPr>
                <w:bCs/>
                <w:sz w:val="24"/>
                <w:szCs w:val="24"/>
                <w:lang w:val="ro-MD"/>
              </w:rPr>
              <w:t xml:space="preserve"> mijloacelor de transport care au traversat frontiera de stat</w:t>
            </w:r>
            <w:r w:rsidR="00010E10" w:rsidRPr="00CF71AE">
              <w:rPr>
                <w:bCs/>
                <w:sz w:val="24"/>
                <w:szCs w:val="24"/>
                <w:lang w:val="ro-MD"/>
              </w:rPr>
              <w:t xml:space="preserve">. </w:t>
            </w:r>
          </w:p>
          <w:p w14:paraId="73072109" w14:textId="229C132E" w:rsidR="00CF101C" w:rsidRPr="00CF71AE" w:rsidRDefault="00CF101C" w:rsidP="00526153">
            <w:pPr>
              <w:spacing w:after="0"/>
              <w:ind w:firstLine="22"/>
              <w:jc w:val="both"/>
              <w:rPr>
                <w:bCs/>
                <w:sz w:val="24"/>
                <w:szCs w:val="24"/>
                <w:lang w:val="ro-MD"/>
              </w:rPr>
            </w:pPr>
            <w:r w:rsidRPr="00CF71AE">
              <w:rPr>
                <w:b/>
                <w:sz w:val="24"/>
                <w:szCs w:val="24"/>
                <w:lang w:val="ro-MD"/>
              </w:rPr>
              <w:t xml:space="preserve">Anexa nr. 2 structura IGPF </w:t>
            </w:r>
            <w:r w:rsidRPr="00CF71AE">
              <w:rPr>
                <w:bCs/>
                <w:sz w:val="24"/>
                <w:szCs w:val="24"/>
                <w:lang w:val="ro-MD"/>
              </w:rPr>
              <w:t>prevede</w:t>
            </w:r>
            <w:r w:rsidRPr="00CF71AE">
              <w:rPr>
                <w:sz w:val="24"/>
                <w:szCs w:val="24"/>
              </w:rPr>
              <w:t xml:space="preserve"> </w:t>
            </w:r>
            <w:r w:rsidRPr="00CF71AE">
              <w:rPr>
                <w:bCs/>
                <w:sz w:val="24"/>
                <w:szCs w:val="24"/>
                <w:lang w:val="ro-MD"/>
              </w:rPr>
              <w:t>Secția combaterea traficului ilicit de mijloace de transport în cadrul Direcției investigare criminalitate transfrontalieră.</w:t>
            </w:r>
          </w:p>
        </w:tc>
      </w:tr>
      <w:tr w:rsidR="00612C0A" w:rsidRPr="00CF71AE" w14:paraId="6DB30F70"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0B828A60" w14:textId="6E317EDE" w:rsidR="00E023FE" w:rsidRPr="00CF71AE" w:rsidRDefault="00474981" w:rsidP="00526153">
            <w:pPr>
              <w:spacing w:after="0"/>
              <w:ind w:left="447" w:hanging="425"/>
              <w:jc w:val="both"/>
              <w:rPr>
                <w:bCs/>
                <w:sz w:val="24"/>
                <w:szCs w:val="24"/>
                <w:lang w:val="ro-MD"/>
              </w:rPr>
            </w:pPr>
            <w:r w:rsidRPr="00CF71AE">
              <w:rPr>
                <w:bCs/>
                <w:sz w:val="24"/>
                <w:szCs w:val="24"/>
                <w:lang w:val="ro-MD"/>
              </w:rPr>
              <w:lastRenderedPageBreak/>
              <w:t>(2)   O atenție deosebită se acordă relației între furtul de vehicule și comerțul ilegal cu vehicule și alte forme de criminalitate organizată, precum traficul de droguri, de arme de foc și de persoane.</w:t>
            </w:r>
          </w:p>
        </w:tc>
        <w:tc>
          <w:tcPr>
            <w:tcW w:w="1416" w:type="pct"/>
            <w:tcBorders>
              <w:top w:val="single" w:sz="4" w:space="0" w:color="auto"/>
              <w:left w:val="single" w:sz="4" w:space="0" w:color="auto"/>
              <w:bottom w:val="single" w:sz="4" w:space="0" w:color="auto"/>
              <w:right w:val="single" w:sz="4" w:space="0" w:color="auto"/>
            </w:tcBorders>
          </w:tcPr>
          <w:p w14:paraId="2A032A57" w14:textId="77777777" w:rsidR="00E023FE" w:rsidRPr="00CF71AE" w:rsidRDefault="00E023FE"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567C1E8D" w14:textId="30894FAA" w:rsidR="00E023FE" w:rsidRPr="00CF71AE" w:rsidRDefault="00AB4DF3" w:rsidP="00526153">
            <w:pPr>
              <w:spacing w:after="0"/>
              <w:ind w:firstLine="22"/>
              <w:jc w:val="both"/>
              <w:rPr>
                <w:b/>
                <w:sz w:val="24"/>
                <w:szCs w:val="24"/>
                <w:lang w:val="ro-MD"/>
              </w:rPr>
            </w:pPr>
            <w:r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5C8A78EB" w14:textId="77777777" w:rsidR="00CF101C" w:rsidRPr="00CF71AE" w:rsidRDefault="00CF101C" w:rsidP="00526153">
            <w:pPr>
              <w:spacing w:after="0"/>
              <w:ind w:firstLine="22"/>
              <w:jc w:val="both"/>
              <w:rPr>
                <w:b/>
                <w:sz w:val="24"/>
                <w:szCs w:val="24"/>
                <w:lang w:val="ro-MD"/>
              </w:rPr>
            </w:pPr>
            <w:r w:rsidRPr="00CF71AE">
              <w:rPr>
                <w:b/>
                <w:sz w:val="24"/>
                <w:szCs w:val="24"/>
                <w:lang w:val="ro-MD"/>
              </w:rPr>
              <w:t xml:space="preserve">Hotărârea Guvernului nr. 1145/2018 cu  privire la organizarea </w:t>
            </w:r>
            <w:proofErr w:type="spellStart"/>
            <w:r w:rsidRPr="00CF71AE">
              <w:rPr>
                <w:b/>
                <w:sz w:val="24"/>
                <w:szCs w:val="24"/>
                <w:lang w:val="ro-MD"/>
              </w:rPr>
              <w:t>şi</w:t>
            </w:r>
            <w:proofErr w:type="spellEnd"/>
            <w:r w:rsidRPr="00CF71AE">
              <w:rPr>
                <w:b/>
                <w:sz w:val="24"/>
                <w:szCs w:val="24"/>
                <w:lang w:val="ro-MD"/>
              </w:rPr>
              <w:t xml:space="preserve"> funcționarea  Inspectoratului General al </w:t>
            </w:r>
            <w:proofErr w:type="spellStart"/>
            <w:r w:rsidRPr="00CF71AE">
              <w:rPr>
                <w:b/>
                <w:sz w:val="24"/>
                <w:szCs w:val="24"/>
                <w:lang w:val="ro-MD"/>
              </w:rPr>
              <w:t>Poliţiei</w:t>
            </w:r>
            <w:proofErr w:type="spellEnd"/>
            <w:r w:rsidRPr="00CF71AE">
              <w:rPr>
                <w:b/>
                <w:sz w:val="24"/>
                <w:szCs w:val="24"/>
                <w:lang w:val="ro-MD"/>
              </w:rPr>
              <w:t xml:space="preserve"> de Frontieră</w:t>
            </w:r>
          </w:p>
          <w:p w14:paraId="1D344347" w14:textId="588CA9F9" w:rsidR="00CF101C" w:rsidRPr="00CF71AE" w:rsidRDefault="00CF101C" w:rsidP="00526153">
            <w:pPr>
              <w:spacing w:after="0"/>
              <w:ind w:firstLine="22"/>
              <w:jc w:val="both"/>
              <w:rPr>
                <w:bCs/>
                <w:sz w:val="24"/>
                <w:szCs w:val="24"/>
                <w:lang w:val="ro-MD"/>
              </w:rPr>
            </w:pPr>
            <w:r w:rsidRPr="00CF71AE">
              <w:rPr>
                <w:b/>
                <w:sz w:val="24"/>
                <w:szCs w:val="24"/>
                <w:lang w:val="ro-MD"/>
              </w:rPr>
              <w:t xml:space="preserve">Anexa nr. 2 structura IGPF </w:t>
            </w:r>
            <w:r w:rsidRPr="00CF71AE">
              <w:rPr>
                <w:bCs/>
                <w:sz w:val="24"/>
                <w:szCs w:val="24"/>
                <w:lang w:val="ro-MD"/>
              </w:rPr>
              <w:t>prevede Secția combaterea traficului ilicit de droguri, Secția combaterea migrației ilegale și a traficului de ființe umane, Secția combaterea contrabandei</w:t>
            </w:r>
            <w:r w:rsidRPr="00CF71AE">
              <w:rPr>
                <w:sz w:val="24"/>
                <w:szCs w:val="24"/>
              </w:rPr>
              <w:t xml:space="preserve"> </w:t>
            </w:r>
            <w:r w:rsidRPr="00CF71AE">
              <w:rPr>
                <w:bCs/>
                <w:sz w:val="24"/>
                <w:szCs w:val="24"/>
                <w:lang w:val="ro-MD"/>
              </w:rPr>
              <w:t xml:space="preserve">în cadrul Direcției investigare criminalitate transfrontalieră. </w:t>
            </w:r>
          </w:p>
          <w:p w14:paraId="3B01C167" w14:textId="77777777" w:rsidR="00CF101C" w:rsidRPr="00CF71AE" w:rsidRDefault="00CF101C" w:rsidP="00526153">
            <w:pPr>
              <w:spacing w:after="0"/>
              <w:ind w:firstLine="22"/>
              <w:jc w:val="both"/>
              <w:rPr>
                <w:b/>
                <w:strike/>
                <w:sz w:val="24"/>
                <w:szCs w:val="24"/>
                <w:lang w:val="ro-MD"/>
              </w:rPr>
            </w:pPr>
          </w:p>
          <w:p w14:paraId="76E8FE67" w14:textId="663BAA63" w:rsidR="0049692E" w:rsidRPr="00CF71AE" w:rsidRDefault="0049692E" w:rsidP="00526153">
            <w:pPr>
              <w:spacing w:after="0"/>
              <w:ind w:firstLine="22"/>
              <w:jc w:val="both"/>
              <w:rPr>
                <w:b/>
                <w:sz w:val="24"/>
                <w:szCs w:val="24"/>
                <w:lang w:val="ro-MD"/>
              </w:rPr>
            </w:pPr>
            <w:r w:rsidRPr="00CF71AE">
              <w:rPr>
                <w:b/>
                <w:sz w:val="24"/>
                <w:szCs w:val="24"/>
                <w:lang w:val="ro-MD"/>
              </w:rPr>
              <w:t xml:space="preserve">Legea nr. 50/2012 privind prevenirea </w:t>
            </w:r>
            <w:proofErr w:type="spellStart"/>
            <w:r w:rsidRPr="00CF71AE">
              <w:rPr>
                <w:b/>
                <w:sz w:val="24"/>
                <w:szCs w:val="24"/>
                <w:lang w:val="ro-MD"/>
              </w:rPr>
              <w:t>şi</w:t>
            </w:r>
            <w:proofErr w:type="spellEnd"/>
            <w:r w:rsidRPr="00CF71AE">
              <w:rPr>
                <w:b/>
                <w:sz w:val="24"/>
                <w:szCs w:val="24"/>
                <w:lang w:val="ro-MD"/>
              </w:rPr>
              <w:t xml:space="preserve"> combaterea </w:t>
            </w:r>
            <w:r w:rsidR="00CF101C" w:rsidRPr="00CF71AE">
              <w:rPr>
                <w:b/>
                <w:sz w:val="24"/>
                <w:szCs w:val="24"/>
                <w:lang w:val="ro-MD"/>
              </w:rPr>
              <w:t>criminalității</w:t>
            </w:r>
            <w:r w:rsidRPr="00CF71AE">
              <w:rPr>
                <w:b/>
                <w:sz w:val="24"/>
                <w:szCs w:val="24"/>
                <w:lang w:val="ro-MD"/>
              </w:rPr>
              <w:t xml:space="preserve"> organizate</w:t>
            </w:r>
          </w:p>
          <w:p w14:paraId="72ACE3FB" w14:textId="6933D8EF" w:rsidR="00C85B77" w:rsidRPr="00CF71AE" w:rsidRDefault="0049692E" w:rsidP="00526153">
            <w:pPr>
              <w:spacing w:after="0"/>
              <w:ind w:firstLine="22"/>
              <w:jc w:val="both"/>
              <w:rPr>
                <w:bCs/>
                <w:strike/>
                <w:sz w:val="24"/>
                <w:szCs w:val="24"/>
                <w:lang w:val="ro-MD"/>
              </w:rPr>
            </w:pPr>
            <w:r w:rsidRPr="00CF71AE">
              <w:rPr>
                <w:bCs/>
                <w:sz w:val="24"/>
                <w:szCs w:val="24"/>
                <w:lang w:val="ro-MD"/>
              </w:rPr>
              <w:t>Art</w:t>
            </w:r>
            <w:r w:rsidR="00CF101C" w:rsidRPr="00CF71AE">
              <w:rPr>
                <w:bCs/>
                <w:sz w:val="24"/>
                <w:szCs w:val="24"/>
                <w:lang w:val="ro-MD"/>
              </w:rPr>
              <w:t xml:space="preserve">. </w:t>
            </w:r>
            <w:r w:rsidRPr="00CF71AE">
              <w:rPr>
                <w:bCs/>
                <w:sz w:val="24"/>
                <w:szCs w:val="24"/>
                <w:lang w:val="ro-MD"/>
              </w:rPr>
              <w:t>18</w:t>
            </w:r>
            <w:r w:rsidR="00CF101C" w:rsidRPr="00CF71AE">
              <w:rPr>
                <w:bCs/>
                <w:sz w:val="24"/>
                <w:szCs w:val="24"/>
                <w:lang w:val="ro-MD"/>
              </w:rPr>
              <w:t xml:space="preserve"> alin (1)</w:t>
            </w:r>
            <w:r w:rsidRPr="00CF71AE">
              <w:rPr>
                <w:bCs/>
                <w:sz w:val="24"/>
                <w:szCs w:val="24"/>
                <w:lang w:val="ro-MD"/>
              </w:rPr>
              <w:t xml:space="preserve"> Cooperarea </w:t>
            </w:r>
            <w:proofErr w:type="spellStart"/>
            <w:r w:rsidRPr="00CF71AE">
              <w:rPr>
                <w:bCs/>
                <w:sz w:val="24"/>
                <w:szCs w:val="24"/>
                <w:lang w:val="ro-MD"/>
              </w:rPr>
              <w:t>internaţională</w:t>
            </w:r>
            <w:proofErr w:type="spellEnd"/>
            <w:r w:rsidRPr="00CF71AE">
              <w:rPr>
                <w:bCs/>
                <w:sz w:val="24"/>
                <w:szCs w:val="24"/>
                <w:lang w:val="ro-MD"/>
              </w:rPr>
              <w:t xml:space="preserve"> în domeniul prevenirii </w:t>
            </w:r>
            <w:proofErr w:type="spellStart"/>
            <w:r w:rsidRPr="00CF71AE">
              <w:rPr>
                <w:bCs/>
                <w:sz w:val="24"/>
                <w:szCs w:val="24"/>
                <w:lang w:val="ro-MD"/>
              </w:rPr>
              <w:t>şi</w:t>
            </w:r>
            <w:proofErr w:type="spellEnd"/>
            <w:r w:rsidRPr="00CF71AE">
              <w:rPr>
                <w:bCs/>
                <w:sz w:val="24"/>
                <w:szCs w:val="24"/>
                <w:lang w:val="ro-MD"/>
              </w:rPr>
              <w:t xml:space="preserve"> combaterii criminalității organizate se </w:t>
            </w:r>
            <w:r w:rsidR="00AC4B80" w:rsidRPr="00CF71AE">
              <w:rPr>
                <w:bCs/>
                <w:sz w:val="24"/>
                <w:szCs w:val="24"/>
                <w:lang w:val="ro-MD"/>
              </w:rPr>
              <w:t>desfășoară</w:t>
            </w:r>
            <w:r w:rsidRPr="00CF71AE">
              <w:rPr>
                <w:bCs/>
                <w:sz w:val="24"/>
                <w:szCs w:val="24"/>
                <w:lang w:val="ro-MD"/>
              </w:rPr>
              <w:t xml:space="preserve"> prin schimb de </w:t>
            </w:r>
            <w:r w:rsidR="00AC4B80" w:rsidRPr="00CF71AE">
              <w:rPr>
                <w:bCs/>
                <w:sz w:val="24"/>
                <w:szCs w:val="24"/>
                <w:lang w:val="ro-MD"/>
              </w:rPr>
              <w:t>informații</w:t>
            </w:r>
            <w:r w:rsidRPr="00CF71AE">
              <w:rPr>
                <w:bCs/>
                <w:sz w:val="24"/>
                <w:szCs w:val="24"/>
                <w:lang w:val="ro-MD"/>
              </w:rPr>
              <w:t xml:space="preserve"> între serviciile </w:t>
            </w:r>
            <w:r w:rsidR="00AC4B80" w:rsidRPr="00CF71AE">
              <w:rPr>
                <w:bCs/>
                <w:sz w:val="24"/>
                <w:szCs w:val="24"/>
                <w:lang w:val="ro-MD"/>
              </w:rPr>
              <w:t>naționale</w:t>
            </w:r>
            <w:r w:rsidRPr="00CF71AE">
              <w:rPr>
                <w:bCs/>
                <w:sz w:val="24"/>
                <w:szCs w:val="24"/>
                <w:lang w:val="ro-MD"/>
              </w:rPr>
              <w:t xml:space="preserve"> și </w:t>
            </w:r>
            <w:r w:rsidR="00AC4B80" w:rsidRPr="00CF71AE">
              <w:rPr>
                <w:bCs/>
                <w:sz w:val="24"/>
                <w:szCs w:val="24"/>
                <w:lang w:val="ro-MD"/>
              </w:rPr>
              <w:t>internaționale</w:t>
            </w:r>
            <w:r w:rsidRPr="00CF71AE">
              <w:rPr>
                <w:bCs/>
                <w:sz w:val="24"/>
                <w:szCs w:val="24"/>
                <w:lang w:val="ro-MD"/>
              </w:rPr>
              <w:t xml:space="preserve"> interesate, prin acordare de </w:t>
            </w:r>
            <w:proofErr w:type="spellStart"/>
            <w:r w:rsidRPr="00CF71AE">
              <w:rPr>
                <w:bCs/>
                <w:sz w:val="24"/>
                <w:szCs w:val="24"/>
                <w:lang w:val="ro-MD"/>
              </w:rPr>
              <w:t>asistenţă</w:t>
            </w:r>
            <w:proofErr w:type="spellEnd"/>
            <w:r w:rsidRPr="00CF71AE">
              <w:rPr>
                <w:bCs/>
                <w:sz w:val="24"/>
                <w:szCs w:val="24"/>
                <w:lang w:val="ro-MD"/>
              </w:rPr>
              <w:t xml:space="preserve"> juridică în materie penală, inclusiv prin comisii rogatorii, sau prin alte </w:t>
            </w:r>
            <w:proofErr w:type="spellStart"/>
            <w:r w:rsidRPr="00CF71AE">
              <w:rPr>
                <w:bCs/>
                <w:sz w:val="24"/>
                <w:szCs w:val="24"/>
                <w:lang w:val="ro-MD"/>
              </w:rPr>
              <w:t>activităţi</w:t>
            </w:r>
            <w:proofErr w:type="spellEnd"/>
            <w:r w:rsidRPr="00CF71AE">
              <w:rPr>
                <w:bCs/>
                <w:sz w:val="24"/>
                <w:szCs w:val="24"/>
                <w:lang w:val="ro-MD"/>
              </w:rPr>
              <w:t xml:space="preserve"> necesare pentru prevenirea și combaterea criminalității organizate, în conformitate cu </w:t>
            </w:r>
            <w:proofErr w:type="spellStart"/>
            <w:r w:rsidRPr="00CF71AE">
              <w:rPr>
                <w:bCs/>
                <w:sz w:val="24"/>
                <w:szCs w:val="24"/>
                <w:lang w:val="ro-MD"/>
              </w:rPr>
              <w:t>legislaţia</w:t>
            </w:r>
            <w:proofErr w:type="spellEnd"/>
            <w:r w:rsidRPr="00CF71AE">
              <w:rPr>
                <w:bCs/>
                <w:sz w:val="24"/>
                <w:szCs w:val="24"/>
                <w:lang w:val="ro-MD"/>
              </w:rPr>
              <w:t xml:space="preserve"> </w:t>
            </w:r>
            <w:proofErr w:type="spellStart"/>
            <w:r w:rsidRPr="00CF71AE">
              <w:rPr>
                <w:bCs/>
                <w:sz w:val="24"/>
                <w:szCs w:val="24"/>
                <w:lang w:val="ro-MD"/>
              </w:rPr>
              <w:t>naţională</w:t>
            </w:r>
            <w:proofErr w:type="spellEnd"/>
            <w:r w:rsidRPr="00CF71AE">
              <w:rPr>
                <w:bCs/>
                <w:sz w:val="24"/>
                <w:szCs w:val="24"/>
                <w:lang w:val="ro-MD"/>
              </w:rPr>
              <w:t xml:space="preserve"> și </w:t>
            </w:r>
            <w:proofErr w:type="spellStart"/>
            <w:r w:rsidRPr="00CF71AE">
              <w:rPr>
                <w:bCs/>
                <w:sz w:val="24"/>
                <w:szCs w:val="24"/>
                <w:lang w:val="ro-MD"/>
              </w:rPr>
              <w:t>internaţională</w:t>
            </w:r>
            <w:proofErr w:type="spellEnd"/>
            <w:r w:rsidRPr="00CF71AE">
              <w:rPr>
                <w:bCs/>
                <w:sz w:val="24"/>
                <w:szCs w:val="24"/>
                <w:lang w:val="ro-MD"/>
              </w:rPr>
              <w:t xml:space="preserve">, fără prejudicierea drepturilor </w:t>
            </w:r>
            <w:proofErr w:type="spellStart"/>
            <w:r w:rsidRPr="00CF71AE">
              <w:rPr>
                <w:bCs/>
                <w:sz w:val="24"/>
                <w:szCs w:val="24"/>
                <w:lang w:val="ro-MD"/>
              </w:rPr>
              <w:t>şi</w:t>
            </w:r>
            <w:proofErr w:type="spellEnd"/>
            <w:r w:rsidRPr="00CF71AE">
              <w:rPr>
                <w:bCs/>
                <w:sz w:val="24"/>
                <w:szCs w:val="24"/>
                <w:lang w:val="ro-MD"/>
              </w:rPr>
              <w:t xml:space="preserve"> </w:t>
            </w:r>
            <w:proofErr w:type="spellStart"/>
            <w:r w:rsidRPr="00CF71AE">
              <w:rPr>
                <w:bCs/>
                <w:sz w:val="24"/>
                <w:szCs w:val="24"/>
                <w:lang w:val="ro-MD"/>
              </w:rPr>
              <w:t>libertăţilor</w:t>
            </w:r>
            <w:proofErr w:type="spellEnd"/>
            <w:r w:rsidRPr="00CF71AE">
              <w:rPr>
                <w:bCs/>
                <w:sz w:val="24"/>
                <w:szCs w:val="24"/>
                <w:lang w:val="ro-MD"/>
              </w:rPr>
              <w:t xml:space="preserve"> fundamentale ale omului.</w:t>
            </w:r>
          </w:p>
        </w:tc>
      </w:tr>
      <w:tr w:rsidR="00612C0A" w:rsidRPr="00CF71AE" w14:paraId="4910F618"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7FCCE99" w14:textId="6D692B4B" w:rsidR="00474981" w:rsidRPr="00CF71AE" w:rsidRDefault="00474981" w:rsidP="00526153">
            <w:pPr>
              <w:spacing w:after="0"/>
              <w:ind w:left="447" w:hanging="425"/>
              <w:jc w:val="both"/>
              <w:rPr>
                <w:bCs/>
                <w:sz w:val="24"/>
                <w:szCs w:val="24"/>
                <w:lang w:val="ro-MD"/>
              </w:rPr>
            </w:pPr>
            <w:r w:rsidRPr="00CF71AE">
              <w:rPr>
                <w:bCs/>
                <w:sz w:val="24"/>
                <w:szCs w:val="24"/>
                <w:lang w:val="ro-MD"/>
              </w:rPr>
              <w:t>Articolul 3. Cooperarea între autoritățile naționale competente</w:t>
            </w:r>
          </w:p>
          <w:p w14:paraId="488E96AD" w14:textId="77777777" w:rsidR="00474981" w:rsidRPr="00CF71AE" w:rsidRDefault="00474981" w:rsidP="00526153">
            <w:pPr>
              <w:spacing w:after="0"/>
              <w:ind w:left="447" w:hanging="425"/>
              <w:jc w:val="both"/>
              <w:rPr>
                <w:bCs/>
                <w:sz w:val="24"/>
                <w:szCs w:val="24"/>
                <w:lang w:val="ro-MD"/>
              </w:rPr>
            </w:pPr>
          </w:p>
          <w:p w14:paraId="243B0BBC" w14:textId="7A7888CE" w:rsidR="00E023FE" w:rsidRPr="00CF71AE" w:rsidRDefault="00474981" w:rsidP="0050685F">
            <w:pPr>
              <w:spacing w:after="0"/>
              <w:ind w:left="447" w:hanging="425"/>
              <w:jc w:val="both"/>
              <w:rPr>
                <w:bCs/>
                <w:sz w:val="24"/>
                <w:szCs w:val="24"/>
                <w:lang w:val="ro-MD"/>
              </w:rPr>
            </w:pPr>
            <w:r w:rsidRPr="00CF71AE">
              <w:rPr>
                <w:bCs/>
                <w:sz w:val="24"/>
                <w:szCs w:val="24"/>
                <w:lang w:val="ro-MD"/>
              </w:rPr>
              <w:t xml:space="preserve">(1)   Statele membre iau măsurile necesare, în conformitate cu legislația </w:t>
            </w:r>
            <w:r w:rsidRPr="00CF71AE">
              <w:rPr>
                <w:bCs/>
                <w:sz w:val="24"/>
                <w:szCs w:val="24"/>
                <w:lang w:val="ro-MD"/>
              </w:rPr>
              <w:lastRenderedPageBreak/>
              <w:t>internă, pentru a îmbunătăți cooperarea dintre autoritățile naționale competente, în scopul combaterii criminalității transfrontaliere referitoare la vehicule, în special prin intermediul acordurilor de cooperare.</w:t>
            </w:r>
          </w:p>
        </w:tc>
        <w:tc>
          <w:tcPr>
            <w:tcW w:w="1416" w:type="pct"/>
            <w:tcBorders>
              <w:top w:val="single" w:sz="4" w:space="0" w:color="auto"/>
              <w:left w:val="single" w:sz="4" w:space="0" w:color="auto"/>
              <w:bottom w:val="single" w:sz="4" w:space="0" w:color="auto"/>
              <w:right w:val="single" w:sz="4" w:space="0" w:color="auto"/>
            </w:tcBorders>
          </w:tcPr>
          <w:p w14:paraId="09CEE6D0" w14:textId="77777777" w:rsidR="00880538" w:rsidRPr="00CF71AE" w:rsidRDefault="00880538" w:rsidP="00526153">
            <w:pPr>
              <w:jc w:val="both"/>
              <w:rPr>
                <w:b/>
                <w:bCs/>
                <w:sz w:val="24"/>
                <w:szCs w:val="24"/>
              </w:rPr>
            </w:pPr>
            <w:r w:rsidRPr="00CF71AE">
              <w:rPr>
                <w:b/>
                <w:bCs/>
                <w:sz w:val="24"/>
                <w:szCs w:val="24"/>
                <w:lang w:val="ro-MD"/>
              </w:rPr>
              <w:lastRenderedPageBreak/>
              <w:t>Proiect de lege privind căutarea și schimbul de date în scopul cooperării polițienești transfrontaliere</w:t>
            </w:r>
            <w:r w:rsidRPr="00CF71AE">
              <w:rPr>
                <w:b/>
                <w:bCs/>
                <w:sz w:val="24"/>
                <w:szCs w:val="24"/>
              </w:rPr>
              <w:t xml:space="preserve"> </w:t>
            </w:r>
          </w:p>
          <w:p w14:paraId="701DC9B4" w14:textId="77777777" w:rsidR="008414E8" w:rsidRPr="00CF71AE" w:rsidRDefault="008414E8" w:rsidP="008414E8">
            <w:pPr>
              <w:spacing w:after="0"/>
              <w:ind w:firstLine="709"/>
              <w:jc w:val="both"/>
              <w:rPr>
                <w:sz w:val="24"/>
                <w:szCs w:val="24"/>
                <w:lang w:val="ro-MD"/>
              </w:rPr>
            </w:pPr>
            <w:r w:rsidRPr="00CF71AE">
              <w:rPr>
                <w:b/>
                <w:bCs/>
                <w:sz w:val="24"/>
                <w:szCs w:val="24"/>
                <w:lang w:val="ro-MD"/>
              </w:rPr>
              <w:t>Articolul 3.</w:t>
            </w:r>
            <w:r w:rsidRPr="00CF71AE">
              <w:rPr>
                <w:sz w:val="24"/>
                <w:szCs w:val="24"/>
                <w:lang w:val="ro-MD"/>
              </w:rPr>
              <w:t xml:space="preserve"> Domeniul de aplicare</w:t>
            </w:r>
          </w:p>
          <w:p w14:paraId="41CFFAFF" w14:textId="77777777" w:rsidR="008414E8" w:rsidRPr="00CF71AE" w:rsidRDefault="008414E8" w:rsidP="008414E8">
            <w:pPr>
              <w:spacing w:after="0"/>
              <w:ind w:firstLine="709"/>
              <w:jc w:val="both"/>
              <w:rPr>
                <w:sz w:val="24"/>
                <w:szCs w:val="24"/>
                <w:lang w:val="ro-MD"/>
              </w:rPr>
            </w:pPr>
            <w:r w:rsidRPr="00CF71AE">
              <w:rPr>
                <w:sz w:val="24"/>
                <w:szCs w:val="24"/>
                <w:lang w:val="ro-MD"/>
              </w:rPr>
              <w:t>(1) Prezenta lege se aplică pentru efectuarea căutărilor și a transferului automatizat al:</w:t>
            </w:r>
          </w:p>
          <w:p w14:paraId="62DCE52C" w14:textId="77777777" w:rsidR="008414E8" w:rsidRPr="00CF71AE" w:rsidRDefault="008414E8" w:rsidP="008414E8">
            <w:pPr>
              <w:spacing w:after="0"/>
              <w:ind w:firstLine="709"/>
              <w:jc w:val="both"/>
              <w:rPr>
                <w:sz w:val="24"/>
                <w:szCs w:val="24"/>
                <w:lang w:val="ro-MD"/>
              </w:rPr>
            </w:pPr>
            <w:r w:rsidRPr="00CF71AE">
              <w:rPr>
                <w:sz w:val="24"/>
                <w:szCs w:val="24"/>
                <w:lang w:val="ro-MD"/>
              </w:rPr>
              <w:lastRenderedPageBreak/>
              <w:t>a) profilurilor ADN;</w:t>
            </w:r>
          </w:p>
          <w:p w14:paraId="4F50AF56" w14:textId="77777777" w:rsidR="008414E8" w:rsidRPr="00CF71AE" w:rsidRDefault="008414E8" w:rsidP="008414E8">
            <w:pPr>
              <w:spacing w:after="0"/>
              <w:ind w:firstLine="709"/>
              <w:jc w:val="both"/>
              <w:rPr>
                <w:sz w:val="24"/>
                <w:szCs w:val="24"/>
                <w:lang w:val="ro-MD"/>
              </w:rPr>
            </w:pPr>
            <w:r w:rsidRPr="00CF71AE">
              <w:rPr>
                <w:sz w:val="24"/>
                <w:szCs w:val="24"/>
                <w:lang w:val="ro-MD"/>
              </w:rPr>
              <w:t>b) datelor dactiloscopice;</w:t>
            </w:r>
          </w:p>
          <w:p w14:paraId="656354BA" w14:textId="77777777" w:rsidR="008414E8" w:rsidRPr="00CF71AE" w:rsidRDefault="008414E8" w:rsidP="008414E8">
            <w:pPr>
              <w:spacing w:after="0"/>
              <w:ind w:firstLine="709"/>
              <w:jc w:val="both"/>
              <w:rPr>
                <w:sz w:val="24"/>
                <w:szCs w:val="24"/>
                <w:lang w:val="ro-MD"/>
              </w:rPr>
            </w:pPr>
            <w:r w:rsidRPr="00CF71AE">
              <w:rPr>
                <w:sz w:val="24"/>
                <w:szCs w:val="24"/>
                <w:lang w:val="ro-MD"/>
              </w:rPr>
              <w:t>c) datelor privind înmatricularea vehiculelor;</w:t>
            </w:r>
          </w:p>
          <w:p w14:paraId="2EB63F49" w14:textId="77777777" w:rsidR="008414E8" w:rsidRPr="00CF71AE" w:rsidRDefault="008414E8" w:rsidP="008414E8">
            <w:pPr>
              <w:spacing w:after="0"/>
              <w:ind w:firstLine="709"/>
              <w:jc w:val="both"/>
              <w:rPr>
                <w:sz w:val="24"/>
                <w:szCs w:val="24"/>
                <w:lang w:val="ro-MD"/>
              </w:rPr>
            </w:pPr>
            <w:r w:rsidRPr="00CF71AE">
              <w:rPr>
                <w:sz w:val="24"/>
                <w:szCs w:val="24"/>
                <w:lang w:val="ro-MD"/>
              </w:rPr>
              <w:t>d) imaginilor faciale;</w:t>
            </w:r>
          </w:p>
          <w:p w14:paraId="20A69396" w14:textId="77777777" w:rsidR="008414E8" w:rsidRPr="00CF71AE" w:rsidRDefault="008414E8" w:rsidP="008414E8">
            <w:pPr>
              <w:spacing w:after="0"/>
              <w:ind w:firstLine="709"/>
              <w:jc w:val="both"/>
              <w:rPr>
                <w:sz w:val="24"/>
                <w:szCs w:val="24"/>
                <w:lang w:val="ro-MD"/>
              </w:rPr>
            </w:pPr>
            <w:r w:rsidRPr="00CF71AE">
              <w:rPr>
                <w:sz w:val="24"/>
                <w:szCs w:val="24"/>
                <w:lang w:val="ro-MD"/>
              </w:rPr>
              <w:t>e) evidențelor poliției.</w:t>
            </w:r>
          </w:p>
          <w:p w14:paraId="34C4A5D5" w14:textId="77777777" w:rsidR="00480649" w:rsidRPr="00CF71AE" w:rsidRDefault="00480649" w:rsidP="00526153">
            <w:pPr>
              <w:ind w:firstLine="337"/>
              <w:jc w:val="both"/>
              <w:rPr>
                <w:sz w:val="24"/>
                <w:szCs w:val="24"/>
                <w:lang w:val="ro-MD"/>
              </w:rPr>
            </w:pPr>
          </w:p>
          <w:p w14:paraId="083DE4EC" w14:textId="1B0C976E" w:rsidR="00E023FE" w:rsidRPr="00CF71AE" w:rsidRDefault="00E023FE" w:rsidP="00526153">
            <w:pPr>
              <w:spacing w:after="0"/>
              <w:ind w:firstLine="22"/>
              <w:jc w:val="both"/>
              <w:rPr>
                <w:b/>
                <w:sz w:val="24"/>
                <w:szCs w:val="24"/>
                <w:highlight w:val="yellow"/>
                <w:lang w:val="ro-MD"/>
              </w:rPr>
            </w:pPr>
          </w:p>
        </w:tc>
        <w:tc>
          <w:tcPr>
            <w:tcW w:w="501" w:type="pct"/>
            <w:tcBorders>
              <w:top w:val="single" w:sz="4" w:space="0" w:color="auto"/>
              <w:left w:val="single" w:sz="4" w:space="0" w:color="auto"/>
              <w:bottom w:val="single" w:sz="4" w:space="0" w:color="auto"/>
              <w:right w:val="single" w:sz="4" w:space="0" w:color="auto"/>
            </w:tcBorders>
          </w:tcPr>
          <w:p w14:paraId="4983D8FF" w14:textId="1A73FB5B" w:rsidR="00E023FE" w:rsidRPr="00CF71AE" w:rsidRDefault="00AB4DF3" w:rsidP="00526153">
            <w:pPr>
              <w:spacing w:after="0"/>
              <w:ind w:firstLine="22"/>
              <w:jc w:val="both"/>
              <w:rPr>
                <w:b/>
                <w:sz w:val="24"/>
                <w:szCs w:val="24"/>
                <w:lang w:val="ro-MD"/>
              </w:rPr>
            </w:pPr>
            <w:r w:rsidRPr="00CF71AE">
              <w:rPr>
                <w:b/>
                <w:sz w:val="24"/>
                <w:szCs w:val="24"/>
                <w:lang w:val="ro-MD"/>
              </w:rPr>
              <w:lastRenderedPageBreak/>
              <w:t>Compatibil</w:t>
            </w:r>
          </w:p>
        </w:tc>
        <w:tc>
          <w:tcPr>
            <w:tcW w:w="1998" w:type="pct"/>
            <w:tcBorders>
              <w:top w:val="single" w:sz="4" w:space="0" w:color="auto"/>
              <w:left w:val="single" w:sz="4" w:space="0" w:color="auto"/>
              <w:bottom w:val="single" w:sz="4" w:space="0" w:color="auto"/>
              <w:right w:val="single" w:sz="4" w:space="0" w:color="auto"/>
            </w:tcBorders>
          </w:tcPr>
          <w:p w14:paraId="62288F5E" w14:textId="66B4AF78" w:rsidR="004953FC" w:rsidRPr="00CF71AE" w:rsidRDefault="00190E13" w:rsidP="00526153">
            <w:pPr>
              <w:spacing w:after="0"/>
              <w:ind w:firstLine="22"/>
              <w:jc w:val="both"/>
              <w:rPr>
                <w:bCs/>
                <w:sz w:val="24"/>
                <w:szCs w:val="24"/>
                <w:lang w:val="ro-MD"/>
              </w:rPr>
            </w:pPr>
            <w:r w:rsidRPr="00CF71AE">
              <w:rPr>
                <w:rFonts w:eastAsia="Calibri"/>
                <w:kern w:val="2"/>
                <w:sz w:val="24"/>
                <w:szCs w:val="24"/>
                <w14:ligatures w14:val="standardContextual"/>
              </w:rPr>
              <w:t>Prevederea urmează a fi transpusă prin intermediul unui proiect de modificare a Regulamentului cu privire la registrul de stat al vehiculelor, aprobat prin Hotărârea de Guvern nr. 1047/1999.</w:t>
            </w:r>
          </w:p>
        </w:tc>
      </w:tr>
      <w:tr w:rsidR="00612C0A" w:rsidRPr="00CF71AE" w14:paraId="7631C62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7C01C81" w14:textId="77777777" w:rsidR="00474981" w:rsidRPr="00CF71AE" w:rsidRDefault="00474981" w:rsidP="00526153">
            <w:pPr>
              <w:spacing w:after="0"/>
              <w:ind w:left="447" w:hanging="425"/>
              <w:jc w:val="both"/>
              <w:rPr>
                <w:bCs/>
                <w:sz w:val="24"/>
                <w:szCs w:val="24"/>
                <w:lang w:val="ro-MD"/>
              </w:rPr>
            </w:pPr>
            <w:r w:rsidRPr="00CF71AE">
              <w:rPr>
                <w:bCs/>
                <w:sz w:val="24"/>
                <w:szCs w:val="24"/>
                <w:lang w:val="ro-MD"/>
              </w:rPr>
              <w:t xml:space="preserve">(2)   O atenție specială se acordă </w:t>
            </w:r>
            <w:r w:rsidRPr="00CF71AE">
              <w:rPr>
                <w:b/>
                <w:sz w:val="24"/>
                <w:szCs w:val="24"/>
                <w:lang w:val="ro-MD"/>
              </w:rPr>
              <w:t>cooperării referitoare la controlul exporturilor</w:t>
            </w:r>
            <w:r w:rsidRPr="00CF71AE">
              <w:rPr>
                <w:bCs/>
                <w:sz w:val="24"/>
                <w:szCs w:val="24"/>
                <w:lang w:val="ro-MD"/>
              </w:rPr>
              <w:t>, luând în considerare diferitele competențe din statele membre.</w:t>
            </w:r>
          </w:p>
          <w:p w14:paraId="6CB2AC88" w14:textId="77777777" w:rsidR="00E023FE" w:rsidRPr="00CF71AE" w:rsidRDefault="00E023FE" w:rsidP="00526153">
            <w:pPr>
              <w:spacing w:after="0"/>
              <w:ind w:firstLine="22"/>
              <w:jc w:val="both"/>
              <w:rPr>
                <w:b/>
                <w:sz w:val="24"/>
                <w:szCs w:val="24"/>
                <w:lang w:val="ro-MD"/>
              </w:rPr>
            </w:pPr>
          </w:p>
        </w:tc>
        <w:tc>
          <w:tcPr>
            <w:tcW w:w="1416" w:type="pct"/>
            <w:tcBorders>
              <w:top w:val="single" w:sz="4" w:space="0" w:color="auto"/>
              <w:left w:val="single" w:sz="4" w:space="0" w:color="auto"/>
              <w:bottom w:val="single" w:sz="4" w:space="0" w:color="auto"/>
              <w:right w:val="single" w:sz="4" w:space="0" w:color="auto"/>
            </w:tcBorders>
          </w:tcPr>
          <w:p w14:paraId="1D91BEBE" w14:textId="77777777" w:rsidR="00E023FE" w:rsidRPr="00CF71AE" w:rsidRDefault="00E023FE"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7B4F30B3" w14:textId="77BDEF41" w:rsidR="00E023FE" w:rsidRPr="00CF71AE" w:rsidRDefault="00AB4DF3" w:rsidP="00526153">
            <w:pPr>
              <w:spacing w:after="0"/>
              <w:ind w:firstLine="22"/>
              <w:jc w:val="both"/>
              <w:rPr>
                <w:b/>
                <w:sz w:val="24"/>
                <w:szCs w:val="24"/>
                <w:lang w:val="ro-MD"/>
              </w:rPr>
            </w:pPr>
            <w:r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51C78F8D" w14:textId="77777777" w:rsidR="00E12436" w:rsidRPr="00CF71AE" w:rsidRDefault="00E12436" w:rsidP="00526153">
            <w:pPr>
              <w:spacing w:after="0"/>
              <w:jc w:val="both"/>
              <w:rPr>
                <w:b/>
                <w:sz w:val="24"/>
                <w:szCs w:val="24"/>
                <w:lang w:val="ro-MD"/>
              </w:rPr>
            </w:pPr>
            <w:r w:rsidRPr="00CF71AE">
              <w:rPr>
                <w:b/>
                <w:sz w:val="24"/>
                <w:szCs w:val="24"/>
                <w:lang w:val="ro-MD"/>
              </w:rPr>
              <w:t xml:space="preserve">Legea nr. 283/2011 cu privire la </w:t>
            </w:r>
            <w:proofErr w:type="spellStart"/>
            <w:r w:rsidRPr="00CF71AE">
              <w:rPr>
                <w:b/>
                <w:sz w:val="24"/>
                <w:szCs w:val="24"/>
                <w:lang w:val="ro-MD"/>
              </w:rPr>
              <w:t>Poliţia</w:t>
            </w:r>
            <w:proofErr w:type="spellEnd"/>
            <w:r w:rsidRPr="00CF71AE">
              <w:rPr>
                <w:b/>
                <w:sz w:val="24"/>
                <w:szCs w:val="24"/>
                <w:lang w:val="ro-MD"/>
              </w:rPr>
              <w:t xml:space="preserve"> de Frontieră</w:t>
            </w:r>
          </w:p>
          <w:p w14:paraId="61EC09A7" w14:textId="77777777" w:rsidR="00E12436" w:rsidRPr="00CF71AE" w:rsidRDefault="00E12436" w:rsidP="00526153">
            <w:pPr>
              <w:spacing w:after="0"/>
              <w:jc w:val="both"/>
              <w:rPr>
                <w:bCs/>
                <w:sz w:val="24"/>
                <w:szCs w:val="24"/>
                <w:lang w:val="ro-MD"/>
              </w:rPr>
            </w:pPr>
            <w:r w:rsidRPr="00CF71AE">
              <w:rPr>
                <w:b/>
                <w:sz w:val="24"/>
                <w:szCs w:val="24"/>
                <w:lang w:val="ro-MD"/>
              </w:rPr>
              <w:t>Art. 6 alin. (1)</w:t>
            </w:r>
            <w:r w:rsidRPr="00CF71AE">
              <w:rPr>
                <w:bCs/>
                <w:sz w:val="24"/>
                <w:szCs w:val="24"/>
                <w:lang w:val="ro-MD"/>
              </w:rPr>
              <w:t xml:space="preserve"> în domeniul supravegherii </w:t>
            </w:r>
            <w:proofErr w:type="spellStart"/>
            <w:r w:rsidRPr="00CF71AE">
              <w:rPr>
                <w:bCs/>
                <w:sz w:val="24"/>
                <w:szCs w:val="24"/>
                <w:lang w:val="ro-MD"/>
              </w:rPr>
              <w:t>şi</w:t>
            </w:r>
            <w:proofErr w:type="spellEnd"/>
            <w:r w:rsidRPr="00CF71AE">
              <w:rPr>
                <w:bCs/>
                <w:sz w:val="24"/>
                <w:szCs w:val="24"/>
                <w:lang w:val="ro-MD"/>
              </w:rPr>
              <w:t xml:space="preserve"> controlului trecerii frontierei de stat, </w:t>
            </w:r>
            <w:proofErr w:type="spellStart"/>
            <w:r w:rsidRPr="00CF71AE">
              <w:rPr>
                <w:bCs/>
                <w:sz w:val="24"/>
                <w:szCs w:val="24"/>
                <w:lang w:val="ro-MD"/>
              </w:rPr>
              <w:t>Poliţia</w:t>
            </w:r>
            <w:proofErr w:type="spellEnd"/>
            <w:r w:rsidRPr="00CF71AE">
              <w:rPr>
                <w:bCs/>
                <w:sz w:val="24"/>
                <w:szCs w:val="24"/>
                <w:lang w:val="ro-MD"/>
              </w:rPr>
              <w:t xml:space="preserve"> de Frontieră:</w:t>
            </w:r>
          </w:p>
          <w:p w14:paraId="65FC7995" w14:textId="199F18B0" w:rsidR="00E12436" w:rsidRPr="00CF71AE" w:rsidRDefault="00E12436" w:rsidP="00526153">
            <w:pPr>
              <w:spacing w:after="0"/>
              <w:jc w:val="both"/>
              <w:rPr>
                <w:bCs/>
                <w:sz w:val="24"/>
                <w:szCs w:val="24"/>
                <w:lang w:val="ro-MD"/>
              </w:rPr>
            </w:pPr>
            <w:r w:rsidRPr="00CF71AE">
              <w:rPr>
                <w:b/>
                <w:sz w:val="24"/>
                <w:szCs w:val="24"/>
                <w:lang w:val="ro-MD"/>
              </w:rPr>
              <w:t>Lit. d)</w:t>
            </w:r>
            <w:r w:rsidRPr="00CF71AE">
              <w:rPr>
                <w:bCs/>
                <w:sz w:val="24"/>
                <w:szCs w:val="24"/>
                <w:lang w:val="ro-MD"/>
              </w:rPr>
              <w:t xml:space="preserve"> asigură </w:t>
            </w:r>
            <w:proofErr w:type="spellStart"/>
            <w:r w:rsidRPr="00CF71AE">
              <w:rPr>
                <w:bCs/>
                <w:sz w:val="24"/>
                <w:szCs w:val="24"/>
                <w:lang w:val="ro-MD"/>
              </w:rPr>
              <w:t>evidenţă</w:t>
            </w:r>
            <w:proofErr w:type="spellEnd"/>
            <w:r w:rsidRPr="00CF71AE">
              <w:rPr>
                <w:bCs/>
                <w:sz w:val="24"/>
                <w:szCs w:val="24"/>
                <w:lang w:val="ro-MD"/>
              </w:rPr>
              <w:t xml:space="preserve">, inclusiv automatizată, a persoanelor </w:t>
            </w:r>
            <w:proofErr w:type="spellStart"/>
            <w:r w:rsidRPr="00CF71AE">
              <w:rPr>
                <w:bCs/>
                <w:sz w:val="24"/>
                <w:szCs w:val="24"/>
                <w:lang w:val="ro-MD"/>
              </w:rPr>
              <w:t>şi</w:t>
            </w:r>
            <w:proofErr w:type="spellEnd"/>
            <w:r w:rsidRPr="00CF71AE">
              <w:rPr>
                <w:bCs/>
                <w:sz w:val="24"/>
                <w:szCs w:val="24"/>
                <w:lang w:val="ro-MD"/>
              </w:rPr>
              <w:t xml:space="preserve"> mijloacelor de transport care au traversat frontiera de stat;</w:t>
            </w:r>
          </w:p>
          <w:p w14:paraId="3FE8601A" w14:textId="77777777" w:rsidR="001508F6" w:rsidRPr="00CF71AE" w:rsidRDefault="001508F6" w:rsidP="00526153">
            <w:pPr>
              <w:spacing w:after="0"/>
              <w:jc w:val="both"/>
              <w:rPr>
                <w:b/>
                <w:sz w:val="24"/>
                <w:szCs w:val="24"/>
                <w:lang w:val="ro-MD"/>
              </w:rPr>
            </w:pPr>
          </w:p>
          <w:p w14:paraId="57314270" w14:textId="21867FFA" w:rsidR="00034965" w:rsidRPr="00CF71AE" w:rsidRDefault="00034965" w:rsidP="00526153">
            <w:pPr>
              <w:spacing w:after="0"/>
              <w:jc w:val="both"/>
              <w:rPr>
                <w:b/>
                <w:sz w:val="24"/>
                <w:szCs w:val="24"/>
                <w:lang w:val="ro-MD"/>
              </w:rPr>
            </w:pPr>
            <w:r w:rsidRPr="00CF71AE">
              <w:rPr>
                <w:b/>
                <w:sz w:val="24"/>
                <w:szCs w:val="24"/>
                <w:lang w:val="ro-MD"/>
              </w:rPr>
              <w:t>Legea nr. 302/2017 cu privire la Serviciul Vamal</w:t>
            </w:r>
          </w:p>
          <w:p w14:paraId="280C2D47" w14:textId="07B581F9" w:rsidR="00034965" w:rsidRPr="00CF71AE" w:rsidRDefault="00034965" w:rsidP="00526153">
            <w:pPr>
              <w:spacing w:after="0"/>
              <w:jc w:val="both"/>
              <w:rPr>
                <w:bCs/>
                <w:sz w:val="24"/>
                <w:szCs w:val="24"/>
                <w:lang w:val="ro-MD"/>
              </w:rPr>
            </w:pPr>
            <w:r w:rsidRPr="00CF71AE">
              <w:rPr>
                <w:b/>
                <w:sz w:val="24"/>
                <w:szCs w:val="24"/>
                <w:lang w:val="ro-MD"/>
              </w:rPr>
              <w:t>Art</w:t>
            </w:r>
            <w:r w:rsidR="00E12436" w:rsidRPr="00CF71AE">
              <w:rPr>
                <w:b/>
                <w:sz w:val="24"/>
                <w:szCs w:val="24"/>
                <w:lang w:val="ro-MD"/>
              </w:rPr>
              <w:t>.</w:t>
            </w:r>
            <w:r w:rsidRPr="00CF71AE">
              <w:rPr>
                <w:b/>
                <w:sz w:val="24"/>
                <w:szCs w:val="24"/>
                <w:lang w:val="ro-MD"/>
              </w:rPr>
              <w:t xml:space="preserve"> 7</w:t>
            </w:r>
            <w:r w:rsidR="00E12436" w:rsidRPr="00CF71AE">
              <w:rPr>
                <w:b/>
                <w:sz w:val="24"/>
                <w:szCs w:val="24"/>
                <w:lang w:val="ro-MD"/>
              </w:rPr>
              <w:t xml:space="preserve"> lit. </w:t>
            </w:r>
            <w:r w:rsidRPr="00CF71AE">
              <w:rPr>
                <w:b/>
                <w:sz w:val="24"/>
                <w:szCs w:val="24"/>
                <w:lang w:val="ro-MD"/>
              </w:rPr>
              <w:t>f)</w:t>
            </w:r>
            <w:r w:rsidRPr="00CF71AE">
              <w:rPr>
                <w:bCs/>
                <w:sz w:val="24"/>
                <w:szCs w:val="24"/>
                <w:lang w:val="ro-MD"/>
              </w:rPr>
              <w:t xml:space="preserve"> efectuarea controlului și a supravegherii vamale, inclusiv prevenirea, depistarea și combaterea contrabandei și a eschivării de la achitarea drepturilor de import/export și a altor plăți;</w:t>
            </w:r>
          </w:p>
        </w:tc>
      </w:tr>
      <w:tr w:rsidR="00612C0A" w:rsidRPr="00CF71AE" w14:paraId="0334D9D3"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FD3EA1E" w14:textId="552CE659" w:rsidR="00474981" w:rsidRPr="00CF71AE" w:rsidRDefault="00474981" w:rsidP="00526153">
            <w:pPr>
              <w:spacing w:after="0"/>
              <w:ind w:firstLine="22"/>
              <w:jc w:val="both"/>
              <w:rPr>
                <w:b/>
                <w:sz w:val="24"/>
                <w:szCs w:val="24"/>
                <w:lang w:val="ro-MD"/>
              </w:rPr>
            </w:pPr>
            <w:r w:rsidRPr="00CF71AE">
              <w:rPr>
                <w:b/>
                <w:sz w:val="24"/>
                <w:szCs w:val="24"/>
                <w:lang w:val="ro-MD"/>
              </w:rPr>
              <w:t>Articolul 4. Cooperarea între autoritățile competente și sectorul privat</w:t>
            </w:r>
          </w:p>
          <w:p w14:paraId="1FC9355A" w14:textId="77777777" w:rsidR="00474981" w:rsidRPr="00CF71AE" w:rsidRDefault="00474981" w:rsidP="00526153">
            <w:pPr>
              <w:spacing w:after="0"/>
              <w:ind w:firstLine="22"/>
              <w:jc w:val="both"/>
              <w:rPr>
                <w:b/>
                <w:sz w:val="24"/>
                <w:szCs w:val="24"/>
                <w:lang w:val="ro-MD"/>
              </w:rPr>
            </w:pPr>
          </w:p>
          <w:p w14:paraId="051076DF" w14:textId="77777777" w:rsidR="00474981" w:rsidRPr="00CF71AE" w:rsidRDefault="00474981" w:rsidP="00526153">
            <w:pPr>
              <w:spacing w:after="0"/>
              <w:ind w:left="447" w:hanging="447"/>
              <w:jc w:val="both"/>
              <w:rPr>
                <w:bCs/>
                <w:sz w:val="24"/>
                <w:szCs w:val="24"/>
                <w:lang w:val="ro-MD"/>
              </w:rPr>
            </w:pPr>
            <w:r w:rsidRPr="00CF71AE">
              <w:rPr>
                <w:bCs/>
                <w:sz w:val="24"/>
                <w:szCs w:val="24"/>
                <w:lang w:val="ro-MD"/>
              </w:rPr>
              <w:t xml:space="preserve">(1)   Statele membre iau măsurile necesare pentru a organiza consultări periodice, după caz, între autoritățile naționale competente, în conformitate cu legislația internă, putând implica și reprezentanți ai sectorului privat (precum </w:t>
            </w:r>
            <w:r w:rsidRPr="00CF71AE">
              <w:rPr>
                <w:bCs/>
                <w:sz w:val="24"/>
                <w:szCs w:val="24"/>
                <w:lang w:val="ro-MD"/>
              </w:rPr>
              <w:lastRenderedPageBreak/>
              <w:t>responsabilii cu registrele private ale vehiculelor dispărute, asigurători și reprezentanți ai sectorului de comerț cu autovehicule) în astfel de consultări, în vederea coordonării informațiilor și alinierii reciproce a activităților în acest domeniu.</w:t>
            </w:r>
          </w:p>
          <w:p w14:paraId="63ACECD3" w14:textId="77777777" w:rsidR="00474981" w:rsidRPr="00CF71AE" w:rsidRDefault="00474981" w:rsidP="00526153">
            <w:pPr>
              <w:spacing w:after="0"/>
              <w:ind w:firstLine="22"/>
              <w:jc w:val="both"/>
              <w:rPr>
                <w:b/>
                <w:sz w:val="24"/>
                <w:szCs w:val="24"/>
                <w:lang w:val="ro-MD"/>
              </w:rPr>
            </w:pPr>
          </w:p>
          <w:p w14:paraId="2918B54E" w14:textId="290B3D40" w:rsidR="00E023FE" w:rsidRPr="00CF71AE" w:rsidRDefault="00E023FE" w:rsidP="00526153">
            <w:pPr>
              <w:spacing w:after="0"/>
              <w:ind w:firstLine="22"/>
              <w:jc w:val="both"/>
              <w:rPr>
                <w:bCs/>
                <w:sz w:val="24"/>
                <w:szCs w:val="24"/>
                <w:lang w:val="ro-MD"/>
              </w:rPr>
            </w:pPr>
          </w:p>
        </w:tc>
        <w:tc>
          <w:tcPr>
            <w:tcW w:w="1416" w:type="pct"/>
            <w:tcBorders>
              <w:top w:val="single" w:sz="4" w:space="0" w:color="auto"/>
              <w:left w:val="single" w:sz="4" w:space="0" w:color="auto"/>
              <w:bottom w:val="single" w:sz="4" w:space="0" w:color="auto"/>
              <w:right w:val="single" w:sz="4" w:space="0" w:color="auto"/>
            </w:tcBorders>
          </w:tcPr>
          <w:p w14:paraId="33F03EBD" w14:textId="3A8C0067" w:rsidR="00E023FE" w:rsidRPr="00CF71AE" w:rsidRDefault="00E023FE"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22A3A47D" w14:textId="02673BF7" w:rsidR="00E023FE" w:rsidRPr="00CF71AE" w:rsidRDefault="00D801D5" w:rsidP="00526153">
            <w:pPr>
              <w:spacing w:after="0"/>
              <w:ind w:firstLine="22"/>
              <w:jc w:val="both"/>
              <w:rPr>
                <w:b/>
                <w:sz w:val="24"/>
                <w:szCs w:val="24"/>
                <w:lang w:val="ro-MD"/>
              </w:rPr>
            </w:pPr>
            <w:r w:rsidRPr="00CF71AE">
              <w:rPr>
                <w:b/>
                <w:sz w:val="24"/>
                <w:szCs w:val="24"/>
                <w:lang w:val="ro-MD"/>
              </w:rPr>
              <w:t>C</w:t>
            </w:r>
            <w:r w:rsidR="00A75B16"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1E0288C2" w14:textId="77777777" w:rsidR="002046D4" w:rsidRPr="00CF71AE" w:rsidRDefault="002046D4" w:rsidP="00526153">
            <w:pPr>
              <w:spacing w:after="0"/>
              <w:ind w:firstLine="22"/>
              <w:jc w:val="both"/>
              <w:rPr>
                <w:b/>
                <w:sz w:val="24"/>
                <w:szCs w:val="24"/>
                <w:lang w:val="ro-MD"/>
              </w:rPr>
            </w:pPr>
            <w:r w:rsidRPr="00CF71AE">
              <w:rPr>
                <w:b/>
                <w:sz w:val="24"/>
                <w:szCs w:val="24"/>
                <w:lang w:val="ro-MD"/>
              </w:rPr>
              <w:t>Legea nr.106/2022 privind asigurarea obligatorie de răspundere civilă auto pentru pagube produse de vehicule</w:t>
            </w:r>
          </w:p>
          <w:p w14:paraId="1622B73C" w14:textId="67052ED4" w:rsidR="002046D4" w:rsidRPr="00CF71AE" w:rsidRDefault="002046D4" w:rsidP="00526153">
            <w:pPr>
              <w:spacing w:after="0"/>
              <w:ind w:firstLine="22"/>
              <w:jc w:val="both"/>
              <w:rPr>
                <w:bCs/>
                <w:sz w:val="24"/>
                <w:szCs w:val="24"/>
                <w:lang w:val="ro-MD"/>
              </w:rPr>
            </w:pPr>
            <w:r w:rsidRPr="00CF71AE">
              <w:rPr>
                <w:b/>
                <w:sz w:val="24"/>
                <w:szCs w:val="24"/>
                <w:lang w:val="ro-MD"/>
              </w:rPr>
              <w:t xml:space="preserve">Art. 23 alin (1) </w:t>
            </w:r>
            <w:r w:rsidRPr="00CF71AE">
              <w:rPr>
                <w:bCs/>
                <w:sz w:val="24"/>
                <w:szCs w:val="24"/>
                <w:lang w:val="ro-MD"/>
              </w:rPr>
              <w:t xml:space="preserve">Instituțiile subordonate ale Ministerului Afacerilor Interne, organele de drept și instanțele judecătorești, instituțiile medicale și alte persoane juridice de drept public și privat, care dispun de informațiile necesare pentru instrumentarea dosarului de daune sau pentru exercitarea dreptului de regres al asigurătorului RCA, prezintă, în mod obligatoriu, asiguratului și/sau persoanei păgubite documente și date, pe suport de hârtie, în formă electronică ori cu convertirea documentației respective într-un format electronic ușor accesibil, inclusiv cu utilizarea semnăturii electronice simple, în mod gratuit și </w:t>
            </w:r>
            <w:r w:rsidRPr="00CF71AE">
              <w:rPr>
                <w:bCs/>
                <w:sz w:val="24"/>
                <w:szCs w:val="24"/>
                <w:lang w:val="ro-MD"/>
              </w:rPr>
              <w:lastRenderedPageBreak/>
              <w:t>în termen de 15 zile lucrătoare, la cererea asigurătorului RCA. În cazul în care informația necesară se regăsește în Registrul de stat al accidentelor rutiere, aceasta este obținută de către asigurătorul RCA prin intermediul platformei de interoperabilitate (</w:t>
            </w:r>
            <w:proofErr w:type="spellStart"/>
            <w:r w:rsidRPr="00CF71AE">
              <w:rPr>
                <w:bCs/>
                <w:sz w:val="24"/>
                <w:szCs w:val="24"/>
                <w:lang w:val="ro-MD"/>
              </w:rPr>
              <w:t>MConnect</w:t>
            </w:r>
            <w:proofErr w:type="spellEnd"/>
            <w:r w:rsidRPr="00CF71AE">
              <w:rPr>
                <w:bCs/>
                <w:sz w:val="24"/>
                <w:szCs w:val="24"/>
                <w:lang w:val="ro-MD"/>
              </w:rPr>
              <w:t>), direct din registrul menționat.</w:t>
            </w:r>
          </w:p>
          <w:p w14:paraId="2C9E86DD" w14:textId="1BB5E22A" w:rsidR="002046D4" w:rsidRPr="00CF71AE" w:rsidRDefault="00D801D5" w:rsidP="00526153">
            <w:pPr>
              <w:spacing w:after="0"/>
              <w:ind w:firstLine="22"/>
              <w:jc w:val="both"/>
              <w:rPr>
                <w:b/>
                <w:sz w:val="24"/>
                <w:szCs w:val="24"/>
                <w:lang w:val="ro-MD"/>
              </w:rPr>
            </w:pPr>
            <w:r w:rsidRPr="00CF71AE">
              <w:rPr>
                <w:b/>
                <w:sz w:val="24"/>
                <w:szCs w:val="24"/>
                <w:lang w:val="ro-MD"/>
              </w:rPr>
              <w:t xml:space="preserve">Alin. </w:t>
            </w:r>
            <w:r w:rsidR="002046D4" w:rsidRPr="00CF71AE">
              <w:rPr>
                <w:b/>
                <w:sz w:val="24"/>
                <w:szCs w:val="24"/>
                <w:lang w:val="ro-MD"/>
              </w:rPr>
              <w:t xml:space="preserve">(2) </w:t>
            </w:r>
            <w:r w:rsidR="002046D4" w:rsidRPr="00CF71AE">
              <w:rPr>
                <w:bCs/>
                <w:sz w:val="24"/>
                <w:szCs w:val="24"/>
                <w:lang w:val="ro-MD"/>
              </w:rPr>
              <w:t xml:space="preserve">Ministerul Afacerilor Interne, </w:t>
            </w:r>
            <w:r w:rsidR="00CE1C6E" w:rsidRPr="00CF71AE">
              <w:rPr>
                <w:bCs/>
                <w:sz w:val="24"/>
                <w:szCs w:val="24"/>
                <w:lang w:val="ro-MD"/>
              </w:rPr>
              <w:t>„Agenția Servicii Publice”</w:t>
            </w:r>
            <w:r w:rsidR="002046D4" w:rsidRPr="00CF71AE">
              <w:rPr>
                <w:bCs/>
                <w:sz w:val="24"/>
                <w:szCs w:val="24"/>
                <w:lang w:val="ro-MD"/>
              </w:rPr>
              <w:t xml:space="preserve"> și Agenția Națională Transport Auto prezintă informațiile necesare pentru buna funcționare a Sistemului informațional automatizat de stat în domeniul asigurărilor obligatorii RCA în mod continuu și în timp util.</w:t>
            </w:r>
          </w:p>
          <w:p w14:paraId="0F946FAB" w14:textId="77777777" w:rsidR="002046D4" w:rsidRPr="00CF71AE" w:rsidRDefault="002046D4" w:rsidP="00526153">
            <w:pPr>
              <w:spacing w:after="0"/>
              <w:ind w:firstLine="22"/>
              <w:jc w:val="both"/>
              <w:rPr>
                <w:b/>
                <w:sz w:val="24"/>
                <w:szCs w:val="24"/>
                <w:lang w:val="ro-MD"/>
              </w:rPr>
            </w:pPr>
          </w:p>
          <w:p w14:paraId="495B1DD1" w14:textId="18BC6C53" w:rsidR="00E023FE" w:rsidRPr="00CF71AE" w:rsidRDefault="003C3617" w:rsidP="00526153">
            <w:pPr>
              <w:spacing w:after="0"/>
              <w:ind w:firstLine="22"/>
              <w:jc w:val="both"/>
              <w:rPr>
                <w:b/>
                <w:sz w:val="24"/>
                <w:szCs w:val="24"/>
                <w:lang w:val="ro-MD"/>
              </w:rPr>
            </w:pPr>
            <w:r w:rsidRPr="00CF71AE">
              <w:rPr>
                <w:b/>
                <w:sz w:val="24"/>
                <w:szCs w:val="24"/>
                <w:lang w:val="ro-MD"/>
              </w:rPr>
              <w:t xml:space="preserve">Legea nr. 320/2012 cu privire la activitatea </w:t>
            </w:r>
            <w:proofErr w:type="spellStart"/>
            <w:r w:rsidRPr="00CF71AE">
              <w:rPr>
                <w:b/>
                <w:sz w:val="24"/>
                <w:szCs w:val="24"/>
                <w:lang w:val="ro-MD"/>
              </w:rPr>
              <w:t>Poliţiei</w:t>
            </w:r>
            <w:proofErr w:type="spellEnd"/>
            <w:r w:rsidRPr="00CF71AE">
              <w:rPr>
                <w:b/>
                <w:sz w:val="24"/>
                <w:szCs w:val="24"/>
                <w:lang w:val="ro-MD"/>
              </w:rPr>
              <w:t xml:space="preserve"> </w:t>
            </w:r>
            <w:proofErr w:type="spellStart"/>
            <w:r w:rsidRPr="00CF71AE">
              <w:rPr>
                <w:b/>
                <w:sz w:val="24"/>
                <w:szCs w:val="24"/>
                <w:lang w:val="ro-MD"/>
              </w:rPr>
              <w:t>şi</w:t>
            </w:r>
            <w:proofErr w:type="spellEnd"/>
            <w:r w:rsidRPr="00CF71AE">
              <w:rPr>
                <w:b/>
                <w:sz w:val="24"/>
                <w:szCs w:val="24"/>
                <w:lang w:val="ro-MD"/>
              </w:rPr>
              <w:t xml:space="preserve"> statutul </w:t>
            </w:r>
            <w:r w:rsidR="001508F6" w:rsidRPr="00CF71AE">
              <w:rPr>
                <w:b/>
                <w:sz w:val="24"/>
                <w:szCs w:val="24"/>
                <w:lang w:val="ro-MD"/>
              </w:rPr>
              <w:t>polițistului</w:t>
            </w:r>
          </w:p>
          <w:p w14:paraId="1E31A096" w14:textId="6B4D02C1" w:rsidR="00A75B16" w:rsidRPr="00CF71AE" w:rsidRDefault="00A75B16" w:rsidP="00526153">
            <w:pPr>
              <w:spacing w:after="0"/>
              <w:ind w:firstLine="22"/>
              <w:jc w:val="both"/>
              <w:rPr>
                <w:bCs/>
                <w:sz w:val="24"/>
                <w:szCs w:val="24"/>
                <w:lang w:val="ro-MD"/>
              </w:rPr>
            </w:pPr>
            <w:r w:rsidRPr="00CF71AE">
              <w:rPr>
                <w:b/>
                <w:sz w:val="24"/>
                <w:szCs w:val="24"/>
                <w:lang w:val="ro-MD"/>
              </w:rPr>
              <w:t>Art</w:t>
            </w:r>
            <w:r w:rsidR="00D801D5" w:rsidRPr="00CF71AE">
              <w:rPr>
                <w:b/>
                <w:sz w:val="24"/>
                <w:szCs w:val="24"/>
                <w:lang w:val="ro-MD"/>
              </w:rPr>
              <w:t>.</w:t>
            </w:r>
            <w:r w:rsidRPr="00CF71AE">
              <w:rPr>
                <w:b/>
                <w:sz w:val="24"/>
                <w:szCs w:val="24"/>
                <w:lang w:val="ro-MD"/>
              </w:rPr>
              <w:t xml:space="preserve"> 6</w:t>
            </w:r>
            <w:r w:rsidR="00D801D5" w:rsidRPr="00CF71AE">
              <w:rPr>
                <w:b/>
                <w:sz w:val="24"/>
                <w:szCs w:val="24"/>
                <w:lang w:val="ro-MD"/>
              </w:rPr>
              <w:t xml:space="preserve"> alin. </w:t>
            </w:r>
            <w:r w:rsidRPr="00CF71AE">
              <w:rPr>
                <w:b/>
                <w:sz w:val="24"/>
                <w:szCs w:val="24"/>
                <w:lang w:val="ro-MD"/>
              </w:rPr>
              <w:t>(2).</w:t>
            </w:r>
            <w:r w:rsidRPr="00CF71AE">
              <w:rPr>
                <w:bCs/>
                <w:sz w:val="24"/>
                <w:szCs w:val="24"/>
                <w:lang w:val="ro-MD"/>
              </w:rPr>
              <w:t xml:space="preserve"> </w:t>
            </w:r>
            <w:proofErr w:type="spellStart"/>
            <w:r w:rsidRPr="00CF71AE">
              <w:rPr>
                <w:bCs/>
                <w:sz w:val="24"/>
                <w:szCs w:val="24"/>
                <w:lang w:val="ro-MD"/>
              </w:rPr>
              <w:t>Poliţia</w:t>
            </w:r>
            <w:proofErr w:type="spellEnd"/>
            <w:r w:rsidRPr="00CF71AE">
              <w:rPr>
                <w:bCs/>
                <w:sz w:val="24"/>
                <w:szCs w:val="24"/>
                <w:lang w:val="ro-MD"/>
              </w:rPr>
              <w:t xml:space="preserve"> cooperează cu </w:t>
            </w:r>
            <w:r w:rsidR="001508F6" w:rsidRPr="00CF71AE">
              <w:rPr>
                <w:bCs/>
                <w:sz w:val="24"/>
                <w:szCs w:val="24"/>
                <w:lang w:val="ro-MD"/>
              </w:rPr>
              <w:t>autorități</w:t>
            </w:r>
            <w:r w:rsidRPr="00CF71AE">
              <w:rPr>
                <w:bCs/>
                <w:sz w:val="24"/>
                <w:szCs w:val="24"/>
                <w:lang w:val="ro-MD"/>
              </w:rPr>
              <w:t xml:space="preserve"> ale </w:t>
            </w:r>
            <w:r w:rsidR="001508F6" w:rsidRPr="00CF71AE">
              <w:rPr>
                <w:bCs/>
                <w:sz w:val="24"/>
                <w:szCs w:val="24"/>
                <w:lang w:val="ro-MD"/>
              </w:rPr>
              <w:t>administrației</w:t>
            </w:r>
            <w:r w:rsidRPr="00CF71AE">
              <w:rPr>
                <w:bCs/>
                <w:sz w:val="24"/>
                <w:szCs w:val="24"/>
                <w:lang w:val="ro-MD"/>
              </w:rPr>
              <w:t xml:space="preserve"> publice centrale </w:t>
            </w:r>
            <w:proofErr w:type="spellStart"/>
            <w:r w:rsidRPr="00CF71AE">
              <w:rPr>
                <w:bCs/>
                <w:sz w:val="24"/>
                <w:szCs w:val="24"/>
                <w:lang w:val="ro-MD"/>
              </w:rPr>
              <w:t>şi</w:t>
            </w:r>
            <w:proofErr w:type="spellEnd"/>
            <w:r w:rsidRPr="00CF71AE">
              <w:rPr>
                <w:bCs/>
                <w:sz w:val="24"/>
                <w:szCs w:val="24"/>
                <w:lang w:val="ro-MD"/>
              </w:rPr>
              <w:t xml:space="preserve"> locale în vederea realizării </w:t>
            </w:r>
            <w:r w:rsidR="001508F6" w:rsidRPr="00CF71AE">
              <w:rPr>
                <w:bCs/>
                <w:sz w:val="24"/>
                <w:szCs w:val="24"/>
                <w:lang w:val="ro-MD"/>
              </w:rPr>
              <w:t>atribuțiilor</w:t>
            </w:r>
            <w:r w:rsidRPr="00CF71AE">
              <w:rPr>
                <w:bCs/>
                <w:sz w:val="24"/>
                <w:szCs w:val="24"/>
                <w:lang w:val="ro-MD"/>
              </w:rPr>
              <w:t xml:space="preserve"> sale, prevederilor documentelor de politici </w:t>
            </w:r>
            <w:proofErr w:type="spellStart"/>
            <w:r w:rsidRPr="00CF71AE">
              <w:rPr>
                <w:bCs/>
                <w:sz w:val="24"/>
                <w:szCs w:val="24"/>
                <w:lang w:val="ro-MD"/>
              </w:rPr>
              <w:t>naţionale</w:t>
            </w:r>
            <w:proofErr w:type="spellEnd"/>
            <w:r w:rsidRPr="00CF71AE">
              <w:rPr>
                <w:bCs/>
                <w:sz w:val="24"/>
                <w:szCs w:val="24"/>
                <w:lang w:val="ro-MD"/>
              </w:rPr>
              <w:t xml:space="preserve"> în domeniul de prevenire </w:t>
            </w:r>
            <w:proofErr w:type="spellStart"/>
            <w:r w:rsidRPr="00CF71AE">
              <w:rPr>
                <w:bCs/>
                <w:sz w:val="24"/>
                <w:szCs w:val="24"/>
                <w:lang w:val="ro-MD"/>
              </w:rPr>
              <w:t>şi</w:t>
            </w:r>
            <w:proofErr w:type="spellEnd"/>
            <w:r w:rsidRPr="00CF71AE">
              <w:rPr>
                <w:bCs/>
                <w:sz w:val="24"/>
                <w:szCs w:val="24"/>
                <w:lang w:val="ro-MD"/>
              </w:rPr>
              <w:t xml:space="preserve"> combatere a </w:t>
            </w:r>
            <w:r w:rsidR="001508F6" w:rsidRPr="00CF71AE">
              <w:rPr>
                <w:bCs/>
                <w:sz w:val="24"/>
                <w:szCs w:val="24"/>
                <w:lang w:val="ro-MD"/>
              </w:rPr>
              <w:t>infracționalității</w:t>
            </w:r>
            <w:r w:rsidRPr="00CF71AE">
              <w:rPr>
                <w:bCs/>
                <w:sz w:val="24"/>
                <w:szCs w:val="24"/>
                <w:lang w:val="ro-MD"/>
              </w:rPr>
              <w:t xml:space="preserve">, de </w:t>
            </w:r>
            <w:r w:rsidR="001508F6" w:rsidRPr="00CF71AE">
              <w:rPr>
                <w:bCs/>
                <w:sz w:val="24"/>
                <w:szCs w:val="24"/>
                <w:lang w:val="ro-MD"/>
              </w:rPr>
              <w:t>menținere</w:t>
            </w:r>
            <w:r w:rsidRPr="00CF71AE">
              <w:rPr>
                <w:bCs/>
                <w:sz w:val="24"/>
                <w:szCs w:val="24"/>
                <w:lang w:val="ro-MD"/>
              </w:rPr>
              <w:t xml:space="preserve"> a ordinii </w:t>
            </w:r>
            <w:proofErr w:type="spellStart"/>
            <w:r w:rsidRPr="00CF71AE">
              <w:rPr>
                <w:bCs/>
                <w:sz w:val="24"/>
                <w:szCs w:val="24"/>
                <w:lang w:val="ro-MD"/>
              </w:rPr>
              <w:t>şi</w:t>
            </w:r>
            <w:proofErr w:type="spellEnd"/>
            <w:r w:rsidRPr="00CF71AE">
              <w:rPr>
                <w:bCs/>
                <w:sz w:val="24"/>
                <w:szCs w:val="24"/>
                <w:lang w:val="ro-MD"/>
              </w:rPr>
              <w:t xml:space="preserve"> securității publice, </w:t>
            </w:r>
            <w:r w:rsidR="001508F6" w:rsidRPr="00CF71AE">
              <w:rPr>
                <w:bCs/>
                <w:sz w:val="24"/>
                <w:szCs w:val="24"/>
                <w:lang w:val="ro-MD"/>
              </w:rPr>
              <w:t>implicând</w:t>
            </w:r>
            <w:r w:rsidRPr="00CF71AE">
              <w:rPr>
                <w:bCs/>
                <w:sz w:val="24"/>
                <w:szCs w:val="24"/>
                <w:lang w:val="ro-MD"/>
              </w:rPr>
              <w:t xml:space="preserve"> în aceste </w:t>
            </w:r>
            <w:proofErr w:type="spellStart"/>
            <w:r w:rsidRPr="00CF71AE">
              <w:rPr>
                <w:bCs/>
                <w:sz w:val="24"/>
                <w:szCs w:val="24"/>
                <w:lang w:val="ro-MD"/>
              </w:rPr>
              <w:t>activităţi</w:t>
            </w:r>
            <w:proofErr w:type="spellEnd"/>
            <w:r w:rsidRPr="00CF71AE">
              <w:rPr>
                <w:bCs/>
                <w:sz w:val="24"/>
                <w:szCs w:val="24"/>
                <w:lang w:val="ro-MD"/>
              </w:rPr>
              <w:t xml:space="preserve"> </w:t>
            </w:r>
            <w:proofErr w:type="spellStart"/>
            <w:r w:rsidRPr="00CF71AE">
              <w:rPr>
                <w:bCs/>
                <w:sz w:val="24"/>
                <w:szCs w:val="24"/>
                <w:lang w:val="ro-MD"/>
              </w:rPr>
              <w:t>şi</w:t>
            </w:r>
            <w:proofErr w:type="spellEnd"/>
            <w:r w:rsidRPr="00CF71AE">
              <w:rPr>
                <w:bCs/>
                <w:sz w:val="24"/>
                <w:szCs w:val="24"/>
                <w:lang w:val="ro-MD"/>
              </w:rPr>
              <w:t xml:space="preserve"> societatea civilă.</w:t>
            </w:r>
          </w:p>
          <w:p w14:paraId="682E0FB8" w14:textId="4985B3A6" w:rsidR="00A75B16" w:rsidRPr="00CF71AE" w:rsidRDefault="00D801D5" w:rsidP="00526153">
            <w:pPr>
              <w:spacing w:after="0"/>
              <w:ind w:firstLine="22"/>
              <w:jc w:val="both"/>
              <w:rPr>
                <w:bCs/>
                <w:sz w:val="24"/>
                <w:szCs w:val="24"/>
                <w:lang w:val="ro-MD"/>
              </w:rPr>
            </w:pPr>
            <w:r w:rsidRPr="00CF71AE">
              <w:rPr>
                <w:b/>
                <w:sz w:val="24"/>
                <w:szCs w:val="24"/>
                <w:lang w:val="ro-MD"/>
              </w:rPr>
              <w:t xml:space="preserve">Alin. </w:t>
            </w:r>
            <w:r w:rsidR="00A75B16" w:rsidRPr="00CF71AE">
              <w:rPr>
                <w:b/>
                <w:sz w:val="24"/>
                <w:szCs w:val="24"/>
                <w:lang w:val="ro-MD"/>
              </w:rPr>
              <w:t>(3)</w:t>
            </w:r>
            <w:r w:rsidR="00A75B16" w:rsidRPr="00CF71AE">
              <w:rPr>
                <w:bCs/>
                <w:sz w:val="24"/>
                <w:szCs w:val="24"/>
                <w:lang w:val="ro-MD"/>
              </w:rPr>
              <w:t xml:space="preserve"> </w:t>
            </w:r>
            <w:proofErr w:type="spellStart"/>
            <w:r w:rsidR="00A75B16" w:rsidRPr="00CF71AE">
              <w:rPr>
                <w:bCs/>
                <w:sz w:val="24"/>
                <w:szCs w:val="24"/>
                <w:lang w:val="ro-MD"/>
              </w:rPr>
              <w:t>Poliţia</w:t>
            </w:r>
            <w:proofErr w:type="spellEnd"/>
            <w:r w:rsidR="00A75B16" w:rsidRPr="00CF71AE">
              <w:rPr>
                <w:bCs/>
                <w:sz w:val="24"/>
                <w:szCs w:val="24"/>
                <w:lang w:val="ro-MD"/>
              </w:rPr>
              <w:t xml:space="preserve"> cooperează cu societatea civilă, cu mass-media, precum </w:t>
            </w:r>
            <w:proofErr w:type="spellStart"/>
            <w:r w:rsidR="00A75B16" w:rsidRPr="00CF71AE">
              <w:rPr>
                <w:bCs/>
                <w:sz w:val="24"/>
                <w:szCs w:val="24"/>
                <w:lang w:val="ro-MD"/>
              </w:rPr>
              <w:t>şi</w:t>
            </w:r>
            <w:proofErr w:type="spellEnd"/>
            <w:r w:rsidR="00A75B16" w:rsidRPr="00CF71AE">
              <w:rPr>
                <w:bCs/>
                <w:sz w:val="24"/>
                <w:szCs w:val="24"/>
                <w:lang w:val="ro-MD"/>
              </w:rPr>
              <w:t xml:space="preserve"> cu persoanele fizice </w:t>
            </w:r>
            <w:proofErr w:type="spellStart"/>
            <w:r w:rsidR="00A75B16" w:rsidRPr="00CF71AE">
              <w:rPr>
                <w:bCs/>
                <w:sz w:val="24"/>
                <w:szCs w:val="24"/>
                <w:lang w:val="ro-MD"/>
              </w:rPr>
              <w:t>şi</w:t>
            </w:r>
            <w:proofErr w:type="spellEnd"/>
            <w:r w:rsidR="00A75B16" w:rsidRPr="00CF71AE">
              <w:rPr>
                <w:bCs/>
                <w:sz w:val="24"/>
                <w:szCs w:val="24"/>
                <w:lang w:val="ro-MD"/>
              </w:rPr>
              <w:t xml:space="preserve"> juridice, în modul stabilit de </w:t>
            </w:r>
            <w:r w:rsidR="001508F6" w:rsidRPr="00CF71AE">
              <w:rPr>
                <w:bCs/>
                <w:sz w:val="24"/>
                <w:szCs w:val="24"/>
                <w:lang w:val="ro-MD"/>
              </w:rPr>
              <w:t>legislație</w:t>
            </w:r>
            <w:r w:rsidR="00A75B16" w:rsidRPr="00CF71AE">
              <w:rPr>
                <w:bCs/>
                <w:sz w:val="24"/>
                <w:szCs w:val="24"/>
                <w:lang w:val="ro-MD"/>
              </w:rPr>
              <w:t xml:space="preserve"> </w:t>
            </w:r>
            <w:proofErr w:type="spellStart"/>
            <w:r w:rsidR="00A75B16" w:rsidRPr="00CF71AE">
              <w:rPr>
                <w:bCs/>
                <w:sz w:val="24"/>
                <w:szCs w:val="24"/>
                <w:lang w:val="ro-MD"/>
              </w:rPr>
              <w:t>şi</w:t>
            </w:r>
            <w:proofErr w:type="spellEnd"/>
            <w:r w:rsidR="00A75B16" w:rsidRPr="00CF71AE">
              <w:rPr>
                <w:bCs/>
                <w:sz w:val="24"/>
                <w:szCs w:val="24"/>
                <w:lang w:val="ro-MD"/>
              </w:rPr>
              <w:t xml:space="preserve"> de actele normative ale Ministerului Afacerilor Interne.</w:t>
            </w:r>
          </w:p>
          <w:p w14:paraId="394A3688" w14:textId="77777777" w:rsidR="001508F6" w:rsidRPr="00CF71AE" w:rsidRDefault="001508F6" w:rsidP="00526153">
            <w:pPr>
              <w:spacing w:after="0"/>
              <w:ind w:firstLine="22"/>
              <w:jc w:val="both"/>
              <w:rPr>
                <w:bCs/>
                <w:sz w:val="24"/>
                <w:szCs w:val="24"/>
                <w:lang w:val="ro-MD"/>
              </w:rPr>
            </w:pPr>
          </w:p>
          <w:p w14:paraId="6F9BCA35" w14:textId="3D13BD19" w:rsidR="00A75B16" w:rsidRPr="00CF71AE" w:rsidRDefault="00A75B16" w:rsidP="00526153">
            <w:pPr>
              <w:spacing w:after="0"/>
              <w:ind w:firstLine="22"/>
              <w:jc w:val="both"/>
              <w:rPr>
                <w:b/>
                <w:sz w:val="24"/>
                <w:szCs w:val="24"/>
                <w:lang w:val="ro-MD"/>
              </w:rPr>
            </w:pPr>
            <w:r w:rsidRPr="00CF71AE">
              <w:rPr>
                <w:b/>
                <w:sz w:val="24"/>
                <w:szCs w:val="24"/>
                <w:lang w:val="ro-MD"/>
              </w:rPr>
              <w:t>Legea nr.302/20017 cu privire la Serviciul Vamal</w:t>
            </w:r>
          </w:p>
          <w:p w14:paraId="7AEA225A" w14:textId="24F3DDAD" w:rsidR="002E176D" w:rsidRPr="00CF71AE" w:rsidRDefault="00A75B16" w:rsidP="00526153">
            <w:pPr>
              <w:spacing w:after="0"/>
              <w:ind w:firstLine="22"/>
              <w:jc w:val="both"/>
              <w:rPr>
                <w:bCs/>
                <w:sz w:val="24"/>
                <w:szCs w:val="24"/>
                <w:lang w:val="ro-MD"/>
              </w:rPr>
            </w:pPr>
            <w:r w:rsidRPr="00CF71AE">
              <w:rPr>
                <w:b/>
                <w:sz w:val="24"/>
                <w:szCs w:val="24"/>
                <w:lang w:val="ro-MD"/>
              </w:rPr>
              <w:t>Art</w:t>
            </w:r>
            <w:r w:rsidR="00D801D5" w:rsidRPr="00CF71AE">
              <w:rPr>
                <w:b/>
                <w:sz w:val="24"/>
                <w:szCs w:val="24"/>
                <w:lang w:val="ro-MD"/>
              </w:rPr>
              <w:t>.</w:t>
            </w:r>
            <w:r w:rsidRPr="00CF71AE">
              <w:rPr>
                <w:b/>
                <w:sz w:val="24"/>
                <w:szCs w:val="24"/>
                <w:lang w:val="ro-MD"/>
              </w:rPr>
              <w:t xml:space="preserve"> 5</w:t>
            </w:r>
            <w:r w:rsidR="00D801D5" w:rsidRPr="00CF71AE">
              <w:rPr>
                <w:b/>
                <w:sz w:val="24"/>
                <w:szCs w:val="24"/>
                <w:lang w:val="ro-MD"/>
              </w:rPr>
              <w:t xml:space="preserve"> alin </w:t>
            </w:r>
            <w:r w:rsidRPr="00CF71AE">
              <w:rPr>
                <w:b/>
                <w:sz w:val="24"/>
                <w:szCs w:val="24"/>
                <w:lang w:val="ro-MD"/>
              </w:rPr>
              <w:t>(5)</w:t>
            </w:r>
            <w:r w:rsidRPr="00CF71AE">
              <w:rPr>
                <w:bCs/>
                <w:sz w:val="24"/>
                <w:szCs w:val="24"/>
                <w:lang w:val="ro-MD"/>
              </w:rPr>
              <w:t xml:space="preserve"> Serviciul Vamal creează comitetul consultativ, care este un organ consultativ de facilitare a </w:t>
            </w:r>
            <w:r w:rsidR="001508F6" w:rsidRPr="00CF71AE">
              <w:rPr>
                <w:bCs/>
                <w:sz w:val="24"/>
                <w:szCs w:val="24"/>
                <w:lang w:val="ro-MD"/>
              </w:rPr>
              <w:t>comerțului</w:t>
            </w:r>
            <w:r w:rsidRPr="00CF71AE">
              <w:rPr>
                <w:bCs/>
                <w:sz w:val="24"/>
                <w:szCs w:val="24"/>
                <w:lang w:val="ro-MD"/>
              </w:rPr>
              <w:t xml:space="preserve"> </w:t>
            </w:r>
            <w:r w:rsidR="001508F6" w:rsidRPr="00CF71AE">
              <w:rPr>
                <w:bCs/>
                <w:sz w:val="24"/>
                <w:szCs w:val="24"/>
                <w:lang w:val="ro-MD"/>
              </w:rPr>
              <w:t>internațional</w:t>
            </w:r>
            <w:r w:rsidRPr="00CF71AE">
              <w:rPr>
                <w:bCs/>
                <w:sz w:val="24"/>
                <w:szCs w:val="24"/>
                <w:lang w:val="ro-MD"/>
              </w:rPr>
              <w:t xml:space="preserve"> și care are drept scop promovarea unui dialog </w:t>
            </w:r>
            <w:proofErr w:type="spellStart"/>
            <w:r w:rsidRPr="00CF71AE">
              <w:rPr>
                <w:bCs/>
                <w:sz w:val="24"/>
                <w:szCs w:val="24"/>
                <w:lang w:val="ro-MD"/>
              </w:rPr>
              <w:t>şi</w:t>
            </w:r>
            <w:proofErr w:type="spellEnd"/>
            <w:r w:rsidRPr="00CF71AE">
              <w:rPr>
                <w:bCs/>
                <w:sz w:val="24"/>
                <w:szCs w:val="24"/>
                <w:lang w:val="ro-MD"/>
              </w:rPr>
              <w:t xml:space="preserve"> a unui parteneriat între Serviciul Vamal </w:t>
            </w:r>
            <w:proofErr w:type="spellStart"/>
            <w:r w:rsidRPr="00CF71AE">
              <w:rPr>
                <w:bCs/>
                <w:sz w:val="24"/>
                <w:szCs w:val="24"/>
                <w:lang w:val="ro-MD"/>
              </w:rPr>
              <w:t>şi</w:t>
            </w:r>
            <w:proofErr w:type="spellEnd"/>
            <w:r w:rsidRPr="00CF71AE">
              <w:rPr>
                <w:bCs/>
                <w:sz w:val="24"/>
                <w:szCs w:val="24"/>
                <w:lang w:val="ro-MD"/>
              </w:rPr>
              <w:t xml:space="preserve"> comunitatea de afaceri, în vederea asigurării </w:t>
            </w:r>
            <w:r w:rsidR="001508F6" w:rsidRPr="00CF71AE">
              <w:rPr>
                <w:bCs/>
                <w:sz w:val="24"/>
                <w:szCs w:val="24"/>
                <w:lang w:val="ro-MD"/>
              </w:rPr>
              <w:t>transparenței</w:t>
            </w:r>
            <w:r w:rsidRPr="00CF71AE">
              <w:rPr>
                <w:bCs/>
                <w:sz w:val="24"/>
                <w:szCs w:val="24"/>
                <w:lang w:val="ro-MD"/>
              </w:rPr>
              <w:t xml:space="preserve"> </w:t>
            </w:r>
            <w:proofErr w:type="spellStart"/>
            <w:r w:rsidRPr="00CF71AE">
              <w:rPr>
                <w:bCs/>
                <w:sz w:val="24"/>
                <w:szCs w:val="24"/>
                <w:lang w:val="ro-MD"/>
              </w:rPr>
              <w:t>şi</w:t>
            </w:r>
            <w:proofErr w:type="spellEnd"/>
            <w:r w:rsidRPr="00CF71AE">
              <w:rPr>
                <w:bCs/>
                <w:sz w:val="24"/>
                <w:szCs w:val="24"/>
                <w:lang w:val="ro-MD"/>
              </w:rPr>
              <w:t xml:space="preserve"> implementării celor mai bune practici </w:t>
            </w:r>
            <w:proofErr w:type="spellStart"/>
            <w:r w:rsidRPr="00CF71AE">
              <w:rPr>
                <w:bCs/>
                <w:sz w:val="24"/>
                <w:szCs w:val="24"/>
                <w:lang w:val="ro-MD"/>
              </w:rPr>
              <w:t>internaţionale</w:t>
            </w:r>
            <w:proofErr w:type="spellEnd"/>
            <w:r w:rsidRPr="00CF71AE">
              <w:rPr>
                <w:bCs/>
                <w:sz w:val="24"/>
                <w:szCs w:val="24"/>
                <w:lang w:val="ro-MD"/>
              </w:rPr>
              <w:t xml:space="preserve"> în domeniul vamal. Organizarea, funcționarea, componența</w:t>
            </w:r>
            <w:r w:rsidR="00D801D5" w:rsidRPr="00CF71AE">
              <w:rPr>
                <w:bCs/>
                <w:sz w:val="24"/>
                <w:szCs w:val="24"/>
                <w:lang w:val="ro-MD"/>
              </w:rPr>
              <w:t xml:space="preserve"> </w:t>
            </w:r>
            <w:r w:rsidRPr="00CF71AE">
              <w:rPr>
                <w:bCs/>
                <w:sz w:val="24"/>
                <w:szCs w:val="24"/>
                <w:lang w:val="ro-MD"/>
              </w:rPr>
              <w:t xml:space="preserve"> </w:t>
            </w:r>
            <w:proofErr w:type="spellStart"/>
            <w:r w:rsidRPr="00CF71AE">
              <w:rPr>
                <w:bCs/>
                <w:sz w:val="24"/>
                <w:szCs w:val="24"/>
                <w:lang w:val="ro-MD"/>
              </w:rPr>
              <w:t>şi</w:t>
            </w:r>
            <w:proofErr w:type="spellEnd"/>
            <w:r w:rsidRPr="00CF71AE">
              <w:rPr>
                <w:bCs/>
                <w:sz w:val="24"/>
                <w:szCs w:val="24"/>
                <w:lang w:val="ro-MD"/>
              </w:rPr>
              <w:t xml:space="preserve"> modul de luare a deciziilor în cadrul comitetului consultativ se stabilesc printr-un regulament aprobat prin ordinul directorului Serviciului Vamal.</w:t>
            </w:r>
          </w:p>
        </w:tc>
      </w:tr>
      <w:tr w:rsidR="00612C0A" w:rsidRPr="00CF71AE" w14:paraId="46C5DC2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87A1A8" w14:textId="2F398928" w:rsidR="003A331C" w:rsidRPr="00CF71AE" w:rsidRDefault="003A331C" w:rsidP="00526153">
            <w:pPr>
              <w:spacing w:after="0"/>
              <w:ind w:left="306" w:hanging="306"/>
              <w:jc w:val="both"/>
              <w:rPr>
                <w:b/>
                <w:sz w:val="24"/>
                <w:szCs w:val="24"/>
                <w:lang w:val="ro-MD"/>
              </w:rPr>
            </w:pPr>
            <w:r w:rsidRPr="00CF71AE">
              <w:rPr>
                <w:bCs/>
                <w:sz w:val="24"/>
                <w:szCs w:val="24"/>
                <w:lang w:val="ro-MD"/>
              </w:rPr>
              <w:lastRenderedPageBreak/>
              <w:t>(2)   Statele membre simplifică procedurile, în conformitate cu legislația internă, în vederea unei repatrieri rapide a vehiculelor restituite de autoritățile naționale competente după sechestrarea acestora.</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A519FBE" w14:textId="05B74864" w:rsidR="003A331C" w:rsidRPr="00CF71AE" w:rsidRDefault="003A331C"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tcPr>
          <w:p w14:paraId="286A23A7" w14:textId="24866F36" w:rsidR="003A331C" w:rsidRPr="00CF71AE" w:rsidRDefault="00E62B3A" w:rsidP="00526153">
            <w:pPr>
              <w:spacing w:after="0"/>
              <w:ind w:firstLine="22"/>
              <w:jc w:val="both"/>
              <w:rPr>
                <w:b/>
                <w:sz w:val="24"/>
                <w:szCs w:val="24"/>
                <w:lang w:val="ro-MD"/>
              </w:rPr>
            </w:pPr>
            <w:r w:rsidRPr="00CF71AE">
              <w:rPr>
                <w:b/>
                <w:sz w:val="24"/>
                <w:szCs w:val="24"/>
                <w:lang w:val="ro-MD"/>
              </w:rPr>
              <w:t>C</w:t>
            </w:r>
            <w:r w:rsidR="006E47CD"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tcPr>
          <w:p w14:paraId="7FFA01DE" w14:textId="0B3CF838" w:rsidR="00E62B3A" w:rsidRPr="00CF71AE" w:rsidRDefault="00E62B3A" w:rsidP="00526153">
            <w:pPr>
              <w:spacing w:after="0"/>
              <w:ind w:firstLine="22"/>
              <w:jc w:val="both"/>
              <w:rPr>
                <w:b/>
                <w:sz w:val="24"/>
                <w:szCs w:val="24"/>
                <w:lang w:val="ro-MD"/>
              </w:rPr>
            </w:pPr>
            <w:r w:rsidRPr="00CF71AE">
              <w:rPr>
                <w:b/>
                <w:sz w:val="24"/>
                <w:szCs w:val="24"/>
                <w:lang w:val="ro-MD"/>
              </w:rPr>
              <w:t>Cod nr. 122/2003 de procedură penală al Republicii Moldova</w:t>
            </w:r>
          </w:p>
          <w:p w14:paraId="68BF5EB5" w14:textId="70AEC0DF" w:rsidR="00E62B3A" w:rsidRPr="00CF71AE" w:rsidRDefault="00E62B3A" w:rsidP="00526153">
            <w:pPr>
              <w:spacing w:after="0"/>
              <w:ind w:firstLine="22"/>
              <w:jc w:val="both"/>
              <w:rPr>
                <w:bCs/>
                <w:sz w:val="24"/>
                <w:szCs w:val="24"/>
                <w:lang w:val="ro-MD"/>
              </w:rPr>
            </w:pPr>
            <w:r w:rsidRPr="00CF71AE">
              <w:rPr>
                <w:b/>
                <w:sz w:val="24"/>
                <w:szCs w:val="24"/>
                <w:lang w:val="ro-MD"/>
              </w:rPr>
              <w:t>Art</w:t>
            </w:r>
            <w:r w:rsidR="00D801D5" w:rsidRPr="00CF71AE">
              <w:rPr>
                <w:b/>
                <w:sz w:val="24"/>
                <w:szCs w:val="24"/>
                <w:lang w:val="ro-MD"/>
              </w:rPr>
              <w:t>.</w:t>
            </w:r>
            <w:r w:rsidRPr="00CF71AE">
              <w:rPr>
                <w:b/>
                <w:sz w:val="24"/>
                <w:szCs w:val="24"/>
                <w:lang w:val="ro-MD"/>
              </w:rPr>
              <w:t xml:space="preserve"> 161</w:t>
            </w:r>
            <w:r w:rsidR="00D801D5" w:rsidRPr="00CF71AE">
              <w:rPr>
                <w:b/>
                <w:sz w:val="24"/>
                <w:szCs w:val="24"/>
                <w:lang w:val="ro-MD"/>
              </w:rPr>
              <w:t xml:space="preserve"> alin. </w:t>
            </w:r>
            <w:r w:rsidRPr="00CF71AE">
              <w:rPr>
                <w:b/>
                <w:sz w:val="24"/>
                <w:szCs w:val="24"/>
                <w:lang w:val="ro-MD"/>
              </w:rPr>
              <w:t>(1)</w:t>
            </w:r>
            <w:r w:rsidRPr="00CF71AE">
              <w:rPr>
                <w:bCs/>
                <w:sz w:val="24"/>
                <w:szCs w:val="24"/>
                <w:lang w:val="ro-MD"/>
              </w:rPr>
              <w:t xml:space="preserve"> </w:t>
            </w:r>
            <w:r w:rsidR="00C41C8D" w:rsidRPr="00CF71AE">
              <w:rPr>
                <w:bCs/>
                <w:sz w:val="24"/>
                <w:szCs w:val="24"/>
                <w:lang w:val="ro-MD"/>
              </w:rPr>
              <w:t>Până</w:t>
            </w:r>
            <w:r w:rsidRPr="00CF71AE">
              <w:rPr>
                <w:bCs/>
                <w:sz w:val="24"/>
                <w:szCs w:val="24"/>
                <w:lang w:val="ro-MD"/>
              </w:rPr>
              <w:t xml:space="preserve"> la </w:t>
            </w:r>
            <w:r w:rsidR="00C41C8D" w:rsidRPr="00CF71AE">
              <w:rPr>
                <w:bCs/>
                <w:sz w:val="24"/>
                <w:szCs w:val="24"/>
                <w:lang w:val="ro-MD"/>
              </w:rPr>
              <w:t>soluționarea</w:t>
            </w:r>
            <w:r w:rsidRPr="00CF71AE">
              <w:rPr>
                <w:bCs/>
                <w:sz w:val="24"/>
                <w:szCs w:val="24"/>
                <w:lang w:val="ro-MD"/>
              </w:rPr>
              <w:t xml:space="preserve"> cauzei penale, procurorul ori </w:t>
            </w:r>
            <w:r w:rsidR="00C41C8D" w:rsidRPr="00CF71AE">
              <w:rPr>
                <w:bCs/>
                <w:sz w:val="24"/>
                <w:szCs w:val="24"/>
                <w:lang w:val="ro-MD"/>
              </w:rPr>
              <w:t>ofițerul</w:t>
            </w:r>
            <w:r w:rsidRPr="00CF71AE">
              <w:rPr>
                <w:bCs/>
                <w:sz w:val="24"/>
                <w:szCs w:val="24"/>
                <w:lang w:val="ro-MD"/>
              </w:rPr>
              <w:t xml:space="preserve"> de urmărire penală care are </w:t>
            </w:r>
            <w:r w:rsidR="00C41C8D" w:rsidRPr="00CF71AE">
              <w:rPr>
                <w:bCs/>
                <w:sz w:val="24"/>
                <w:szCs w:val="24"/>
                <w:lang w:val="ro-MD"/>
              </w:rPr>
              <w:t>încuviințarea</w:t>
            </w:r>
            <w:r w:rsidRPr="00CF71AE">
              <w:rPr>
                <w:bCs/>
                <w:sz w:val="24"/>
                <w:szCs w:val="24"/>
                <w:lang w:val="ro-MD"/>
              </w:rPr>
              <w:t xml:space="preserve"> procurorului, în faza urmăririi penale, sau, după caz, </w:t>
            </w:r>
            <w:r w:rsidR="00C41C8D" w:rsidRPr="00CF71AE">
              <w:rPr>
                <w:bCs/>
                <w:sz w:val="24"/>
                <w:szCs w:val="24"/>
                <w:lang w:val="ro-MD"/>
              </w:rPr>
              <w:t>instanța</w:t>
            </w:r>
            <w:r w:rsidRPr="00CF71AE">
              <w:rPr>
                <w:bCs/>
                <w:sz w:val="24"/>
                <w:szCs w:val="24"/>
                <w:lang w:val="ro-MD"/>
              </w:rPr>
              <w:t xml:space="preserve"> dispune restituirea către proprietarul sau posesorul legal:</w:t>
            </w:r>
          </w:p>
          <w:p w14:paraId="63E64114" w14:textId="7F7F9C05" w:rsidR="00E62B3A" w:rsidRPr="00CF71AE" w:rsidRDefault="00D801D5" w:rsidP="00526153">
            <w:pPr>
              <w:spacing w:after="0"/>
              <w:ind w:firstLine="22"/>
              <w:jc w:val="both"/>
              <w:rPr>
                <w:bCs/>
                <w:sz w:val="24"/>
                <w:szCs w:val="24"/>
                <w:lang w:val="ro-MD"/>
              </w:rPr>
            </w:pPr>
            <w:r w:rsidRPr="00CF71AE">
              <w:rPr>
                <w:b/>
                <w:sz w:val="24"/>
                <w:szCs w:val="24"/>
                <w:lang w:val="ro-MD"/>
              </w:rPr>
              <w:t xml:space="preserve">Pct. </w:t>
            </w:r>
            <w:r w:rsidR="00E62B3A" w:rsidRPr="00CF71AE">
              <w:rPr>
                <w:b/>
                <w:sz w:val="24"/>
                <w:szCs w:val="24"/>
                <w:lang w:val="ro-MD"/>
              </w:rPr>
              <w:t>4)</w:t>
            </w:r>
            <w:r w:rsidR="00E62B3A" w:rsidRPr="00CF71AE">
              <w:rPr>
                <w:bCs/>
                <w:sz w:val="24"/>
                <w:szCs w:val="24"/>
                <w:lang w:val="ro-MD"/>
              </w:rPr>
              <w:t xml:space="preserve"> a automobilului sau a unui alt mijloc de transport, dacă acesta nu a fost sechestrat pentru asigurarea </w:t>
            </w:r>
            <w:r w:rsidR="00C41C8D" w:rsidRPr="00CF71AE">
              <w:rPr>
                <w:bCs/>
                <w:sz w:val="24"/>
                <w:szCs w:val="24"/>
                <w:lang w:val="ro-MD"/>
              </w:rPr>
              <w:t>acțiunii</w:t>
            </w:r>
            <w:r w:rsidR="00E62B3A" w:rsidRPr="00CF71AE">
              <w:rPr>
                <w:bCs/>
                <w:sz w:val="24"/>
                <w:szCs w:val="24"/>
                <w:lang w:val="ro-MD"/>
              </w:rPr>
              <w:t xml:space="preserve"> civile în cauza penală sau a posibilei confiscări speciale a bunurilor.</w:t>
            </w:r>
          </w:p>
          <w:p w14:paraId="51DEC31A" w14:textId="77777777" w:rsidR="00E62B3A" w:rsidRPr="00CF71AE" w:rsidRDefault="00E62B3A" w:rsidP="00526153">
            <w:pPr>
              <w:spacing w:after="0"/>
              <w:ind w:firstLine="22"/>
              <w:jc w:val="both"/>
              <w:rPr>
                <w:b/>
                <w:sz w:val="24"/>
                <w:szCs w:val="24"/>
                <w:lang w:val="ro-MD"/>
              </w:rPr>
            </w:pPr>
          </w:p>
          <w:p w14:paraId="4EE4B636" w14:textId="1E04814D" w:rsidR="006E47CD" w:rsidRPr="00CF71AE" w:rsidRDefault="006E47CD" w:rsidP="00526153">
            <w:pPr>
              <w:spacing w:after="0"/>
              <w:ind w:firstLine="22"/>
              <w:jc w:val="both"/>
              <w:rPr>
                <w:b/>
                <w:sz w:val="24"/>
                <w:szCs w:val="24"/>
                <w:lang w:val="ro-MD"/>
              </w:rPr>
            </w:pPr>
            <w:r w:rsidRPr="00CF71AE">
              <w:rPr>
                <w:b/>
                <w:sz w:val="24"/>
                <w:szCs w:val="24"/>
                <w:lang w:val="ro-MD"/>
              </w:rPr>
              <w:t xml:space="preserve">Legea nr.371 /2006 cu privire la </w:t>
            </w:r>
            <w:proofErr w:type="spellStart"/>
            <w:r w:rsidR="00C41C8D" w:rsidRPr="00CF71AE">
              <w:rPr>
                <w:b/>
                <w:sz w:val="24"/>
                <w:szCs w:val="24"/>
                <w:lang w:val="ro-MD"/>
              </w:rPr>
              <w:t>asistenţă</w:t>
            </w:r>
            <w:proofErr w:type="spellEnd"/>
            <w:r w:rsidRPr="00CF71AE">
              <w:rPr>
                <w:b/>
                <w:sz w:val="24"/>
                <w:szCs w:val="24"/>
                <w:lang w:val="ro-MD"/>
              </w:rPr>
              <w:t xml:space="preserve"> juridică</w:t>
            </w:r>
            <w:r w:rsidR="00C41C8D" w:rsidRPr="00CF71AE">
              <w:rPr>
                <w:b/>
                <w:sz w:val="24"/>
                <w:szCs w:val="24"/>
                <w:lang w:val="ro-MD"/>
              </w:rPr>
              <w:t xml:space="preserve">  </w:t>
            </w:r>
            <w:proofErr w:type="spellStart"/>
            <w:r w:rsidRPr="00CF71AE">
              <w:rPr>
                <w:b/>
                <w:sz w:val="24"/>
                <w:szCs w:val="24"/>
                <w:lang w:val="ro-MD"/>
              </w:rPr>
              <w:t>internaţională</w:t>
            </w:r>
            <w:proofErr w:type="spellEnd"/>
            <w:r w:rsidRPr="00CF71AE">
              <w:rPr>
                <w:b/>
                <w:sz w:val="24"/>
                <w:szCs w:val="24"/>
                <w:lang w:val="ro-MD"/>
              </w:rPr>
              <w:t xml:space="preserve"> în materie penală</w:t>
            </w:r>
          </w:p>
          <w:p w14:paraId="66D02484" w14:textId="23282059" w:rsidR="006E47CD" w:rsidRPr="00CF71AE" w:rsidRDefault="006E47CD" w:rsidP="00526153">
            <w:pPr>
              <w:spacing w:after="0"/>
              <w:ind w:firstLine="22"/>
              <w:jc w:val="both"/>
              <w:rPr>
                <w:bCs/>
                <w:sz w:val="24"/>
                <w:szCs w:val="24"/>
                <w:lang w:val="ro-MD"/>
              </w:rPr>
            </w:pPr>
            <w:r w:rsidRPr="00CF71AE">
              <w:rPr>
                <w:b/>
                <w:sz w:val="24"/>
                <w:szCs w:val="24"/>
                <w:lang w:val="ro-MD"/>
              </w:rPr>
              <w:t>Art</w:t>
            </w:r>
            <w:r w:rsidR="00D801D5" w:rsidRPr="00CF71AE">
              <w:rPr>
                <w:b/>
                <w:sz w:val="24"/>
                <w:szCs w:val="24"/>
                <w:lang w:val="ro-MD"/>
              </w:rPr>
              <w:t>.</w:t>
            </w:r>
            <w:r w:rsidRPr="00CF71AE">
              <w:rPr>
                <w:b/>
                <w:sz w:val="24"/>
                <w:szCs w:val="24"/>
                <w:lang w:val="ro-MD"/>
              </w:rPr>
              <w:t xml:space="preserve"> 12 </w:t>
            </w:r>
            <w:r w:rsidR="00D801D5" w:rsidRPr="00CF71AE">
              <w:rPr>
                <w:b/>
                <w:sz w:val="24"/>
                <w:szCs w:val="24"/>
                <w:lang w:val="ro-MD"/>
              </w:rPr>
              <w:t xml:space="preserve">alin </w:t>
            </w:r>
            <w:r w:rsidRPr="00CF71AE">
              <w:rPr>
                <w:b/>
                <w:sz w:val="24"/>
                <w:szCs w:val="24"/>
                <w:lang w:val="ro-MD"/>
              </w:rPr>
              <w:t>(1)</w:t>
            </w:r>
            <w:r w:rsidRPr="00CF71AE">
              <w:rPr>
                <w:bCs/>
                <w:sz w:val="24"/>
                <w:szCs w:val="24"/>
                <w:lang w:val="ro-MD"/>
              </w:rPr>
              <w:t xml:space="preserve"> În cazul în care cererea de </w:t>
            </w:r>
            <w:proofErr w:type="spellStart"/>
            <w:r w:rsidRPr="00CF71AE">
              <w:rPr>
                <w:bCs/>
                <w:sz w:val="24"/>
                <w:szCs w:val="24"/>
                <w:lang w:val="ro-MD"/>
              </w:rPr>
              <w:t>asistenţă</w:t>
            </w:r>
            <w:proofErr w:type="spellEnd"/>
            <w:r w:rsidRPr="00CF71AE">
              <w:rPr>
                <w:bCs/>
                <w:sz w:val="24"/>
                <w:szCs w:val="24"/>
                <w:lang w:val="ro-MD"/>
              </w:rPr>
              <w:t xml:space="preserve"> juridică are ca obiect sau implică remiterea de obiecte sau de alte valori, acestea pot fi predate atunci </w:t>
            </w:r>
            <w:r w:rsidR="00C41C8D" w:rsidRPr="00CF71AE">
              <w:rPr>
                <w:bCs/>
                <w:sz w:val="24"/>
                <w:szCs w:val="24"/>
                <w:lang w:val="ro-MD"/>
              </w:rPr>
              <w:t>când</w:t>
            </w:r>
            <w:r w:rsidRPr="00CF71AE">
              <w:rPr>
                <w:bCs/>
                <w:sz w:val="24"/>
                <w:szCs w:val="24"/>
                <w:lang w:val="ro-MD"/>
              </w:rPr>
              <w:t xml:space="preserve"> nu </w:t>
            </w:r>
            <w:proofErr w:type="spellStart"/>
            <w:r w:rsidRPr="00CF71AE">
              <w:rPr>
                <w:bCs/>
                <w:sz w:val="24"/>
                <w:szCs w:val="24"/>
                <w:lang w:val="ro-MD"/>
              </w:rPr>
              <w:t>sînt</w:t>
            </w:r>
            <w:proofErr w:type="spellEnd"/>
            <w:r w:rsidRPr="00CF71AE">
              <w:rPr>
                <w:bCs/>
                <w:sz w:val="24"/>
                <w:szCs w:val="24"/>
                <w:lang w:val="ro-MD"/>
              </w:rPr>
              <w:t xml:space="preserve"> necesare dovedirii unei fapte penale ale cărei urmărire </w:t>
            </w:r>
            <w:proofErr w:type="spellStart"/>
            <w:r w:rsidRPr="00CF71AE">
              <w:rPr>
                <w:bCs/>
                <w:sz w:val="24"/>
                <w:szCs w:val="24"/>
                <w:lang w:val="ro-MD"/>
              </w:rPr>
              <w:t>şi</w:t>
            </w:r>
            <w:proofErr w:type="spellEnd"/>
            <w:r w:rsidRPr="00CF71AE">
              <w:rPr>
                <w:bCs/>
                <w:sz w:val="24"/>
                <w:szCs w:val="24"/>
                <w:lang w:val="ro-MD"/>
              </w:rPr>
              <w:t xml:space="preserve"> judecată </w:t>
            </w:r>
            <w:r w:rsidR="00C41C8D" w:rsidRPr="00CF71AE">
              <w:rPr>
                <w:bCs/>
                <w:sz w:val="24"/>
                <w:szCs w:val="24"/>
                <w:lang w:val="ro-MD"/>
              </w:rPr>
              <w:t>țin</w:t>
            </w:r>
            <w:r w:rsidRPr="00CF71AE">
              <w:rPr>
                <w:bCs/>
                <w:sz w:val="24"/>
                <w:szCs w:val="24"/>
                <w:lang w:val="ro-MD"/>
              </w:rPr>
              <w:t xml:space="preserve"> de </w:t>
            </w:r>
            <w:r w:rsidR="00C41C8D" w:rsidRPr="00CF71AE">
              <w:rPr>
                <w:bCs/>
                <w:sz w:val="24"/>
                <w:szCs w:val="24"/>
                <w:lang w:val="ro-MD"/>
              </w:rPr>
              <w:t>atribuțiile</w:t>
            </w:r>
            <w:r w:rsidRPr="00CF71AE">
              <w:rPr>
                <w:bCs/>
                <w:sz w:val="24"/>
                <w:szCs w:val="24"/>
                <w:lang w:val="ro-MD"/>
              </w:rPr>
              <w:t xml:space="preserve"> </w:t>
            </w:r>
            <w:r w:rsidR="00C41C8D" w:rsidRPr="00CF71AE">
              <w:rPr>
                <w:bCs/>
                <w:sz w:val="24"/>
                <w:szCs w:val="24"/>
                <w:lang w:val="ro-MD"/>
              </w:rPr>
              <w:t>autorităților</w:t>
            </w:r>
            <w:r w:rsidRPr="00CF71AE">
              <w:rPr>
                <w:bCs/>
                <w:sz w:val="24"/>
                <w:szCs w:val="24"/>
                <w:lang w:val="ro-MD"/>
              </w:rPr>
              <w:t xml:space="preserve"> competente ale Republicii Moldova.</w:t>
            </w:r>
          </w:p>
          <w:p w14:paraId="0AE6793D" w14:textId="1296C4FF" w:rsidR="006E47CD" w:rsidRPr="00CF71AE" w:rsidRDefault="00D801D5" w:rsidP="00526153">
            <w:pPr>
              <w:spacing w:after="0"/>
              <w:ind w:firstLine="22"/>
              <w:jc w:val="both"/>
              <w:rPr>
                <w:b/>
                <w:sz w:val="24"/>
                <w:szCs w:val="24"/>
                <w:lang w:val="ro-MD"/>
              </w:rPr>
            </w:pPr>
            <w:r w:rsidRPr="00CF71AE">
              <w:rPr>
                <w:b/>
                <w:sz w:val="24"/>
                <w:szCs w:val="24"/>
                <w:lang w:val="ro-MD"/>
              </w:rPr>
              <w:t xml:space="preserve">Alin. </w:t>
            </w:r>
            <w:r w:rsidR="006E47CD" w:rsidRPr="00CF71AE">
              <w:rPr>
                <w:b/>
                <w:sz w:val="24"/>
                <w:szCs w:val="24"/>
                <w:lang w:val="ro-MD"/>
              </w:rPr>
              <w:t>(5)</w:t>
            </w:r>
            <w:r w:rsidR="006E47CD" w:rsidRPr="00CF71AE">
              <w:rPr>
                <w:bCs/>
                <w:sz w:val="24"/>
                <w:szCs w:val="24"/>
                <w:lang w:val="ro-MD"/>
              </w:rPr>
              <w:t xml:space="preserve"> În cazul cererilor de extrădare, predarea obiectelor </w:t>
            </w:r>
            <w:proofErr w:type="spellStart"/>
            <w:r w:rsidR="006E47CD" w:rsidRPr="00CF71AE">
              <w:rPr>
                <w:bCs/>
                <w:sz w:val="24"/>
                <w:szCs w:val="24"/>
                <w:lang w:val="ro-MD"/>
              </w:rPr>
              <w:t>şi</w:t>
            </w:r>
            <w:proofErr w:type="spellEnd"/>
            <w:r w:rsidR="006E47CD" w:rsidRPr="00CF71AE">
              <w:rPr>
                <w:bCs/>
                <w:sz w:val="24"/>
                <w:szCs w:val="24"/>
                <w:lang w:val="ro-MD"/>
              </w:rPr>
              <w:t xml:space="preserve"> altor valori prevăzute la alin.(1) se poate efectua chiar dacă nu se acordă extrădarea, în special din cauza evadării sau decesului persoanei a cărei extrădare se cere.</w:t>
            </w:r>
          </w:p>
        </w:tc>
      </w:tr>
      <w:tr w:rsidR="00612C0A" w:rsidRPr="00CF71AE" w14:paraId="1AC42C1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5D8D2A32" w14:textId="1F25F09B" w:rsidR="00474981" w:rsidRPr="00CF71AE" w:rsidRDefault="00474981" w:rsidP="00526153">
            <w:pPr>
              <w:spacing w:after="0"/>
              <w:ind w:firstLine="22"/>
              <w:jc w:val="both"/>
              <w:rPr>
                <w:b/>
                <w:sz w:val="24"/>
                <w:szCs w:val="24"/>
                <w:lang w:val="ro-MD"/>
              </w:rPr>
            </w:pPr>
            <w:r w:rsidRPr="00CF71AE">
              <w:rPr>
                <w:b/>
                <w:sz w:val="24"/>
                <w:szCs w:val="24"/>
                <w:lang w:val="ro-MD"/>
              </w:rPr>
              <w:t>Articolul 5. Puncte de contact pentru combaterea criminalității referitoare la vehicule</w:t>
            </w:r>
          </w:p>
          <w:p w14:paraId="0B98B68E" w14:textId="77777777" w:rsidR="00474981" w:rsidRPr="00CF71AE" w:rsidRDefault="00474981" w:rsidP="00526153">
            <w:pPr>
              <w:spacing w:after="0"/>
              <w:ind w:firstLine="22"/>
              <w:jc w:val="both"/>
              <w:rPr>
                <w:b/>
                <w:sz w:val="24"/>
                <w:szCs w:val="24"/>
                <w:lang w:val="ro-MD"/>
              </w:rPr>
            </w:pPr>
          </w:p>
          <w:p w14:paraId="7CA018C2" w14:textId="77777777" w:rsidR="00474981" w:rsidRPr="00CF71AE" w:rsidRDefault="00474981" w:rsidP="00526153">
            <w:pPr>
              <w:spacing w:after="0"/>
              <w:ind w:left="306" w:hanging="306"/>
              <w:jc w:val="both"/>
              <w:rPr>
                <w:bCs/>
                <w:sz w:val="24"/>
                <w:szCs w:val="24"/>
                <w:lang w:val="ro-MD"/>
              </w:rPr>
            </w:pPr>
            <w:r w:rsidRPr="00CF71AE">
              <w:rPr>
                <w:bCs/>
                <w:sz w:val="24"/>
                <w:szCs w:val="24"/>
                <w:lang w:val="ro-MD"/>
              </w:rPr>
              <w:t xml:space="preserve">(1)   Până la 30 martie 2005, statele membre desemnează, în cadrul autorităților lor de aplicare a legii, un punct de contact pentru combaterea criminalității </w:t>
            </w:r>
            <w:r w:rsidRPr="00CF71AE">
              <w:rPr>
                <w:bCs/>
                <w:sz w:val="24"/>
                <w:szCs w:val="24"/>
                <w:lang w:val="ro-MD"/>
              </w:rPr>
              <w:lastRenderedPageBreak/>
              <w:t>transfrontaliere referitoare la vehicule.</w:t>
            </w:r>
          </w:p>
          <w:p w14:paraId="24E2CD01" w14:textId="77777777" w:rsidR="00474981" w:rsidRPr="00CF71AE" w:rsidRDefault="00474981" w:rsidP="00526153">
            <w:pPr>
              <w:spacing w:after="0"/>
              <w:ind w:firstLine="22"/>
              <w:jc w:val="both"/>
              <w:rPr>
                <w:bCs/>
                <w:sz w:val="24"/>
                <w:szCs w:val="24"/>
                <w:lang w:val="ro-MD"/>
              </w:rPr>
            </w:pPr>
          </w:p>
          <w:p w14:paraId="46044FE2" w14:textId="4E25C38D" w:rsidR="00E023FE" w:rsidRPr="00CF71AE" w:rsidRDefault="00E023FE" w:rsidP="00526153">
            <w:pPr>
              <w:spacing w:after="0"/>
              <w:ind w:firstLine="22"/>
              <w:jc w:val="both"/>
              <w:rPr>
                <w:b/>
                <w:sz w:val="24"/>
                <w:szCs w:val="24"/>
                <w:lang w:val="ro-MD"/>
              </w:rPr>
            </w:pPr>
          </w:p>
        </w:tc>
        <w:tc>
          <w:tcPr>
            <w:tcW w:w="1416" w:type="pct"/>
            <w:tcBorders>
              <w:top w:val="single" w:sz="4" w:space="0" w:color="auto"/>
              <w:left w:val="single" w:sz="4" w:space="0" w:color="auto"/>
              <w:bottom w:val="single" w:sz="4" w:space="0" w:color="auto"/>
              <w:right w:val="single" w:sz="4" w:space="0" w:color="auto"/>
            </w:tcBorders>
          </w:tcPr>
          <w:p w14:paraId="23B26B6E" w14:textId="77777777" w:rsidR="00880538" w:rsidRPr="00CF71AE" w:rsidRDefault="00880538" w:rsidP="00526153">
            <w:pPr>
              <w:ind w:firstLine="338"/>
              <w:jc w:val="both"/>
              <w:rPr>
                <w:bCs/>
                <w:sz w:val="24"/>
                <w:szCs w:val="24"/>
                <w:lang w:val="ro-MD"/>
              </w:rPr>
            </w:pPr>
            <w:r w:rsidRPr="00CF71AE">
              <w:rPr>
                <w:bCs/>
                <w:sz w:val="24"/>
                <w:szCs w:val="24"/>
                <w:lang w:val="ro-MD"/>
              </w:rPr>
              <w:lastRenderedPageBreak/>
              <w:t>Proiect de lege privind căutarea și schimbul de date în scopul cooperării polițienești transfrontaliere</w:t>
            </w:r>
          </w:p>
          <w:p w14:paraId="3EBEA832" w14:textId="77777777" w:rsidR="009912B5" w:rsidRPr="00CF71AE" w:rsidRDefault="00DD3434" w:rsidP="009912B5">
            <w:pPr>
              <w:rPr>
                <w:sz w:val="24"/>
                <w:szCs w:val="24"/>
                <w:lang w:val="ro-MD"/>
              </w:rPr>
            </w:pPr>
            <w:r w:rsidRPr="00CF71AE">
              <w:rPr>
                <w:bCs/>
                <w:sz w:val="24"/>
                <w:szCs w:val="24"/>
                <w:lang w:val="ro-MD"/>
              </w:rPr>
              <w:t xml:space="preserve"> </w:t>
            </w:r>
            <w:r w:rsidR="009912B5" w:rsidRPr="00CF71AE">
              <w:rPr>
                <w:b/>
                <w:bCs/>
                <w:sz w:val="24"/>
                <w:szCs w:val="24"/>
                <w:lang w:val="ro-MD"/>
              </w:rPr>
              <w:t>Articolul 6.</w:t>
            </w:r>
            <w:r w:rsidR="009912B5" w:rsidRPr="00CF71AE">
              <w:rPr>
                <w:sz w:val="24"/>
                <w:szCs w:val="24"/>
                <w:lang w:val="ro-MD"/>
              </w:rPr>
              <w:t xml:space="preserve"> Punctul național de contact și atribuțiile acestuia</w:t>
            </w:r>
          </w:p>
          <w:p w14:paraId="33476852" w14:textId="77777777" w:rsidR="009912B5" w:rsidRPr="009912B5" w:rsidRDefault="009912B5" w:rsidP="009912B5">
            <w:pPr>
              <w:spacing w:after="0"/>
              <w:ind w:firstLine="709"/>
              <w:jc w:val="both"/>
              <w:rPr>
                <w:sz w:val="24"/>
                <w:szCs w:val="24"/>
                <w:lang w:val="ro-MD"/>
              </w:rPr>
            </w:pPr>
            <w:r w:rsidRPr="009912B5">
              <w:rPr>
                <w:sz w:val="24"/>
                <w:szCs w:val="24"/>
                <w:lang w:val="ro-MD"/>
              </w:rPr>
              <w:t xml:space="preserve">(1) Se desemnează punctul național de contact pentru cooperarea polițienească transfrontalieră subdiviziunea specializată în cooperare polițienească internațională din cadrul </w:t>
            </w:r>
            <w:r w:rsidRPr="009912B5">
              <w:rPr>
                <w:sz w:val="24"/>
                <w:szCs w:val="24"/>
                <w:lang w:val="ro-MD"/>
              </w:rPr>
              <w:lastRenderedPageBreak/>
              <w:t>Inspectoratului General al Poliției al Ministerului Afacerilor Interne.</w:t>
            </w:r>
          </w:p>
          <w:p w14:paraId="5579E9AE" w14:textId="77777777" w:rsidR="009912B5" w:rsidRPr="009912B5" w:rsidRDefault="009912B5" w:rsidP="009912B5">
            <w:pPr>
              <w:spacing w:after="0"/>
              <w:ind w:firstLine="709"/>
              <w:jc w:val="both"/>
              <w:rPr>
                <w:sz w:val="24"/>
                <w:szCs w:val="24"/>
                <w:lang w:val="ro-MD"/>
              </w:rPr>
            </w:pPr>
            <w:r w:rsidRPr="009912B5">
              <w:rPr>
                <w:sz w:val="24"/>
                <w:szCs w:val="24"/>
                <w:lang w:val="ro-MD"/>
              </w:rPr>
              <w:t>(2) Punctul național de contact asigură cooperarea cu punctele de contact desemnate prin hotărâre de Guvern, din cadrul autorităților competente naționale, pe următoarele domenii, dar fără a se limita la acestea:</w:t>
            </w:r>
          </w:p>
          <w:p w14:paraId="41069486" w14:textId="77777777" w:rsidR="009912B5" w:rsidRPr="009912B5" w:rsidRDefault="009912B5" w:rsidP="009912B5">
            <w:pPr>
              <w:spacing w:after="0"/>
              <w:ind w:firstLine="709"/>
              <w:jc w:val="both"/>
              <w:rPr>
                <w:sz w:val="24"/>
                <w:szCs w:val="24"/>
                <w:lang w:val="ro-MD"/>
              </w:rPr>
            </w:pPr>
            <w:r w:rsidRPr="009912B5">
              <w:rPr>
                <w:sz w:val="24"/>
                <w:szCs w:val="24"/>
                <w:lang w:val="ro-MD"/>
              </w:rPr>
              <w:t>a) profiluri ADN;</w:t>
            </w:r>
          </w:p>
          <w:p w14:paraId="347CAA21" w14:textId="77777777" w:rsidR="009912B5" w:rsidRPr="009912B5" w:rsidRDefault="009912B5" w:rsidP="009912B5">
            <w:pPr>
              <w:spacing w:after="0"/>
              <w:ind w:firstLine="709"/>
              <w:jc w:val="both"/>
              <w:rPr>
                <w:sz w:val="24"/>
                <w:szCs w:val="24"/>
                <w:lang w:val="ro-MD"/>
              </w:rPr>
            </w:pPr>
            <w:r w:rsidRPr="009912B5">
              <w:rPr>
                <w:sz w:val="24"/>
                <w:szCs w:val="24"/>
                <w:lang w:val="ro-MD"/>
              </w:rPr>
              <w:t>b) date dactiloscopice;</w:t>
            </w:r>
          </w:p>
          <w:p w14:paraId="2D977879" w14:textId="77777777" w:rsidR="009912B5" w:rsidRPr="009912B5" w:rsidRDefault="009912B5" w:rsidP="009912B5">
            <w:pPr>
              <w:spacing w:after="0"/>
              <w:ind w:firstLine="709"/>
              <w:jc w:val="both"/>
              <w:rPr>
                <w:sz w:val="24"/>
                <w:szCs w:val="24"/>
                <w:lang w:val="ro-MD"/>
              </w:rPr>
            </w:pPr>
            <w:r w:rsidRPr="009912B5">
              <w:rPr>
                <w:sz w:val="24"/>
                <w:szCs w:val="24"/>
                <w:lang w:val="ro-MD"/>
              </w:rPr>
              <w:t>c) date referitoare la vehicule, precum și piesele componente ale acestuia consemnate cu număr de identificare;</w:t>
            </w:r>
          </w:p>
          <w:p w14:paraId="26F5948C" w14:textId="77777777" w:rsidR="009912B5" w:rsidRPr="009912B5" w:rsidRDefault="009912B5" w:rsidP="009912B5">
            <w:pPr>
              <w:spacing w:after="0"/>
              <w:ind w:firstLine="709"/>
              <w:jc w:val="both"/>
              <w:rPr>
                <w:sz w:val="24"/>
                <w:szCs w:val="24"/>
                <w:lang w:val="ro-MD"/>
              </w:rPr>
            </w:pPr>
            <w:r w:rsidRPr="009912B5">
              <w:rPr>
                <w:sz w:val="24"/>
                <w:szCs w:val="24"/>
                <w:lang w:val="ro-MD"/>
              </w:rPr>
              <w:t>d) imagini faciale;</w:t>
            </w:r>
          </w:p>
          <w:p w14:paraId="3650897D" w14:textId="77777777" w:rsidR="009912B5" w:rsidRPr="009912B5" w:rsidRDefault="009912B5" w:rsidP="009912B5">
            <w:pPr>
              <w:spacing w:after="0"/>
              <w:ind w:firstLine="709"/>
              <w:jc w:val="both"/>
              <w:rPr>
                <w:sz w:val="24"/>
                <w:szCs w:val="24"/>
                <w:lang w:val="ro-MD"/>
              </w:rPr>
            </w:pPr>
            <w:r w:rsidRPr="009912B5">
              <w:rPr>
                <w:sz w:val="24"/>
                <w:szCs w:val="24"/>
                <w:lang w:val="ro-MD"/>
              </w:rPr>
              <w:t>e) evidențe polițienești;</w:t>
            </w:r>
          </w:p>
          <w:p w14:paraId="4AB756F4" w14:textId="77777777" w:rsidR="009912B5" w:rsidRPr="009912B5" w:rsidRDefault="009912B5" w:rsidP="009912B5">
            <w:pPr>
              <w:spacing w:after="0"/>
              <w:ind w:firstLine="709"/>
              <w:jc w:val="both"/>
              <w:rPr>
                <w:sz w:val="24"/>
                <w:szCs w:val="24"/>
                <w:lang w:val="ro-MD"/>
              </w:rPr>
            </w:pPr>
            <w:r w:rsidRPr="009912B5">
              <w:rPr>
                <w:sz w:val="24"/>
                <w:szCs w:val="24"/>
                <w:lang w:val="ro-MD"/>
              </w:rPr>
              <w:t>f) date care nu privesc persoanele;</w:t>
            </w:r>
          </w:p>
          <w:p w14:paraId="768FA09C" w14:textId="77777777" w:rsidR="009912B5" w:rsidRPr="009912B5" w:rsidRDefault="009912B5" w:rsidP="009912B5">
            <w:pPr>
              <w:spacing w:after="0"/>
              <w:ind w:firstLine="709"/>
              <w:jc w:val="both"/>
              <w:rPr>
                <w:sz w:val="24"/>
                <w:szCs w:val="24"/>
                <w:lang w:val="ro-MD"/>
              </w:rPr>
            </w:pPr>
            <w:r w:rsidRPr="009912B5">
              <w:rPr>
                <w:sz w:val="24"/>
                <w:szCs w:val="24"/>
                <w:lang w:val="ro-MD"/>
              </w:rPr>
              <w:t>g) date cu caracter personal utilizate în contextul evenimentelor majore cu dimensiune transfrontalieră;</w:t>
            </w:r>
          </w:p>
          <w:p w14:paraId="7F1175EE" w14:textId="77777777" w:rsidR="009912B5" w:rsidRPr="009912B5" w:rsidRDefault="009912B5" w:rsidP="009912B5">
            <w:pPr>
              <w:spacing w:after="0"/>
              <w:ind w:firstLine="709"/>
              <w:jc w:val="both"/>
              <w:rPr>
                <w:sz w:val="24"/>
                <w:szCs w:val="24"/>
                <w:lang w:val="ro-MD"/>
              </w:rPr>
            </w:pPr>
            <w:r w:rsidRPr="009912B5">
              <w:rPr>
                <w:sz w:val="24"/>
                <w:szCs w:val="24"/>
                <w:lang w:val="ro-MD"/>
              </w:rPr>
              <w:t>h) date referitoare la pașapoartele declarate furate sau pierdute.</w:t>
            </w:r>
          </w:p>
          <w:p w14:paraId="2E7959DC" w14:textId="43974C22" w:rsidR="00835D46" w:rsidRPr="00CF71AE" w:rsidRDefault="008414E8" w:rsidP="0050685F">
            <w:pPr>
              <w:spacing w:after="0"/>
              <w:ind w:firstLine="709"/>
              <w:jc w:val="both"/>
              <w:rPr>
                <w:sz w:val="24"/>
                <w:szCs w:val="24"/>
                <w:lang w:val="en-US"/>
              </w:rPr>
            </w:pPr>
            <w:r w:rsidRPr="00CF71AE">
              <w:rPr>
                <w:sz w:val="24"/>
                <w:szCs w:val="24"/>
                <w:lang w:val="en-US"/>
              </w:rPr>
              <w:t>(</w:t>
            </w:r>
            <w:r w:rsidR="009912B5" w:rsidRPr="00CF71AE">
              <w:rPr>
                <w:sz w:val="24"/>
                <w:szCs w:val="24"/>
                <w:lang w:val="en-US"/>
              </w:rPr>
              <w:t>6</w:t>
            </w:r>
            <w:r w:rsidRPr="00CF71AE">
              <w:rPr>
                <w:sz w:val="24"/>
                <w:szCs w:val="24"/>
                <w:lang w:val="en-US"/>
              </w:rPr>
              <w:t xml:space="preserve">) </w:t>
            </w:r>
            <w:proofErr w:type="spellStart"/>
            <w:r w:rsidRPr="00CF71AE">
              <w:rPr>
                <w:sz w:val="24"/>
                <w:szCs w:val="24"/>
                <w:lang w:val="en-US"/>
              </w:rPr>
              <w:t>Organizarea</w:t>
            </w:r>
            <w:proofErr w:type="spellEnd"/>
            <w:r w:rsidRPr="00CF71AE">
              <w:rPr>
                <w:sz w:val="24"/>
                <w:szCs w:val="24"/>
                <w:lang w:val="en-US"/>
              </w:rPr>
              <w:t xml:space="preserve">, </w:t>
            </w:r>
            <w:proofErr w:type="spellStart"/>
            <w:r w:rsidRPr="00CF71AE">
              <w:rPr>
                <w:sz w:val="24"/>
                <w:szCs w:val="24"/>
                <w:lang w:val="en-US"/>
              </w:rPr>
              <w:t>funcțiile</w:t>
            </w:r>
            <w:proofErr w:type="spellEnd"/>
            <w:r w:rsidRPr="00CF71AE">
              <w:rPr>
                <w:sz w:val="24"/>
                <w:szCs w:val="24"/>
                <w:lang w:val="en-US"/>
              </w:rPr>
              <w:t xml:space="preserve">, </w:t>
            </w:r>
            <w:proofErr w:type="spellStart"/>
            <w:r w:rsidRPr="00CF71AE">
              <w:rPr>
                <w:sz w:val="24"/>
                <w:szCs w:val="24"/>
                <w:lang w:val="en-US"/>
              </w:rPr>
              <w:t>atribuțiile</w:t>
            </w:r>
            <w:proofErr w:type="spellEnd"/>
            <w:r w:rsidRPr="00CF71AE">
              <w:rPr>
                <w:sz w:val="24"/>
                <w:szCs w:val="24"/>
                <w:lang w:val="en-US"/>
              </w:rPr>
              <w:t xml:space="preserve"> </w:t>
            </w:r>
            <w:proofErr w:type="spellStart"/>
            <w:r w:rsidRPr="00CF71AE">
              <w:rPr>
                <w:sz w:val="24"/>
                <w:szCs w:val="24"/>
                <w:lang w:val="en-US"/>
              </w:rPr>
              <w:t>și</w:t>
            </w:r>
            <w:proofErr w:type="spellEnd"/>
            <w:r w:rsidRPr="00CF71AE">
              <w:rPr>
                <w:sz w:val="24"/>
                <w:szCs w:val="24"/>
                <w:lang w:val="en-US"/>
              </w:rPr>
              <w:t xml:space="preserve"> </w:t>
            </w:r>
            <w:proofErr w:type="spellStart"/>
            <w:r w:rsidRPr="00CF71AE">
              <w:rPr>
                <w:sz w:val="24"/>
                <w:szCs w:val="24"/>
                <w:lang w:val="en-US"/>
              </w:rPr>
              <w:t>modul</w:t>
            </w:r>
            <w:proofErr w:type="spellEnd"/>
            <w:r w:rsidRPr="00CF71AE">
              <w:rPr>
                <w:sz w:val="24"/>
                <w:szCs w:val="24"/>
                <w:lang w:val="en-US"/>
              </w:rPr>
              <w:t xml:space="preserve"> de </w:t>
            </w:r>
            <w:proofErr w:type="spellStart"/>
            <w:r w:rsidRPr="00CF71AE">
              <w:rPr>
                <w:sz w:val="24"/>
                <w:szCs w:val="24"/>
                <w:lang w:val="en-US"/>
              </w:rPr>
              <w:t>funcționare</w:t>
            </w:r>
            <w:proofErr w:type="spellEnd"/>
            <w:r w:rsidRPr="00CF71AE">
              <w:rPr>
                <w:sz w:val="24"/>
                <w:szCs w:val="24"/>
                <w:lang w:val="en-US"/>
              </w:rPr>
              <w:t xml:space="preserve"> ale </w:t>
            </w:r>
            <w:proofErr w:type="spellStart"/>
            <w:r w:rsidRPr="00CF71AE">
              <w:rPr>
                <w:sz w:val="24"/>
                <w:szCs w:val="24"/>
                <w:lang w:val="en-US"/>
              </w:rPr>
              <w:t>punctelor</w:t>
            </w:r>
            <w:proofErr w:type="spellEnd"/>
            <w:r w:rsidRPr="00CF71AE">
              <w:rPr>
                <w:sz w:val="24"/>
                <w:szCs w:val="24"/>
                <w:lang w:val="en-US"/>
              </w:rPr>
              <w:t xml:space="preserve"> </w:t>
            </w:r>
            <w:proofErr w:type="spellStart"/>
            <w:r w:rsidRPr="00CF71AE">
              <w:rPr>
                <w:sz w:val="24"/>
                <w:szCs w:val="24"/>
                <w:lang w:val="en-US"/>
              </w:rPr>
              <w:t>naționale</w:t>
            </w:r>
            <w:proofErr w:type="spellEnd"/>
            <w:r w:rsidRPr="00CF71AE">
              <w:rPr>
                <w:sz w:val="24"/>
                <w:szCs w:val="24"/>
                <w:lang w:val="en-US"/>
              </w:rPr>
              <w:t xml:space="preserve"> de contact, precum </w:t>
            </w:r>
            <w:proofErr w:type="spellStart"/>
            <w:r w:rsidRPr="00CF71AE">
              <w:rPr>
                <w:sz w:val="24"/>
                <w:szCs w:val="24"/>
                <w:lang w:val="en-US"/>
              </w:rPr>
              <w:t>și</w:t>
            </w:r>
            <w:proofErr w:type="spellEnd"/>
            <w:r w:rsidRPr="00CF71AE">
              <w:rPr>
                <w:sz w:val="24"/>
                <w:szCs w:val="24"/>
                <w:lang w:val="en-US"/>
              </w:rPr>
              <w:t xml:space="preserve"> ale </w:t>
            </w:r>
            <w:proofErr w:type="spellStart"/>
            <w:r w:rsidRPr="00CF71AE">
              <w:rPr>
                <w:sz w:val="24"/>
                <w:szCs w:val="24"/>
                <w:lang w:val="en-US"/>
              </w:rPr>
              <w:t>punctului</w:t>
            </w:r>
            <w:proofErr w:type="spellEnd"/>
            <w:r w:rsidRPr="00CF71AE">
              <w:rPr>
                <w:sz w:val="24"/>
                <w:szCs w:val="24"/>
                <w:lang w:val="en-US"/>
              </w:rPr>
              <w:t xml:space="preserve"> </w:t>
            </w:r>
            <w:proofErr w:type="spellStart"/>
            <w:r w:rsidRPr="00CF71AE">
              <w:rPr>
                <w:sz w:val="24"/>
                <w:szCs w:val="24"/>
                <w:lang w:val="en-US"/>
              </w:rPr>
              <w:t>unic</w:t>
            </w:r>
            <w:proofErr w:type="spellEnd"/>
            <w:r w:rsidRPr="00CF71AE">
              <w:rPr>
                <w:sz w:val="24"/>
                <w:szCs w:val="24"/>
                <w:lang w:val="en-US"/>
              </w:rPr>
              <w:t xml:space="preserve"> </w:t>
            </w:r>
            <w:proofErr w:type="spellStart"/>
            <w:r w:rsidRPr="00CF71AE">
              <w:rPr>
                <w:sz w:val="24"/>
                <w:szCs w:val="24"/>
                <w:lang w:val="en-US"/>
              </w:rPr>
              <w:t>național</w:t>
            </w:r>
            <w:proofErr w:type="spellEnd"/>
            <w:r w:rsidRPr="00CF71AE">
              <w:rPr>
                <w:sz w:val="24"/>
                <w:szCs w:val="24"/>
                <w:lang w:val="en-US"/>
              </w:rPr>
              <w:t xml:space="preserve"> de contact, se </w:t>
            </w:r>
            <w:proofErr w:type="spellStart"/>
            <w:r w:rsidRPr="00CF71AE">
              <w:rPr>
                <w:sz w:val="24"/>
                <w:szCs w:val="24"/>
                <w:lang w:val="en-US"/>
              </w:rPr>
              <w:t>stabilesc</w:t>
            </w:r>
            <w:proofErr w:type="spellEnd"/>
            <w:r w:rsidRPr="00CF71AE">
              <w:rPr>
                <w:sz w:val="24"/>
                <w:szCs w:val="24"/>
                <w:lang w:val="en-US"/>
              </w:rPr>
              <w:t xml:space="preserve"> </w:t>
            </w:r>
            <w:proofErr w:type="spellStart"/>
            <w:r w:rsidRPr="00CF71AE">
              <w:rPr>
                <w:sz w:val="24"/>
                <w:szCs w:val="24"/>
                <w:lang w:val="en-US"/>
              </w:rPr>
              <w:t>prin</w:t>
            </w:r>
            <w:proofErr w:type="spellEnd"/>
            <w:r w:rsidRPr="00CF71AE">
              <w:rPr>
                <w:sz w:val="24"/>
                <w:szCs w:val="24"/>
                <w:lang w:val="en-US"/>
              </w:rPr>
              <w:t xml:space="preserve"> </w:t>
            </w:r>
            <w:proofErr w:type="spellStart"/>
            <w:r w:rsidRPr="00CF71AE">
              <w:rPr>
                <w:sz w:val="24"/>
                <w:szCs w:val="24"/>
                <w:lang w:val="en-US"/>
              </w:rPr>
              <w:t>hotărâre</w:t>
            </w:r>
            <w:proofErr w:type="spellEnd"/>
            <w:r w:rsidRPr="00CF71AE">
              <w:rPr>
                <w:sz w:val="24"/>
                <w:szCs w:val="24"/>
                <w:lang w:val="en-US"/>
              </w:rPr>
              <w:t xml:space="preserve"> de </w:t>
            </w:r>
            <w:proofErr w:type="spellStart"/>
            <w:r w:rsidRPr="00CF71AE">
              <w:rPr>
                <w:sz w:val="24"/>
                <w:szCs w:val="24"/>
                <w:lang w:val="en-US"/>
              </w:rPr>
              <w:t>Guvern</w:t>
            </w:r>
            <w:proofErr w:type="spellEnd"/>
            <w:r w:rsidRPr="00CF71AE">
              <w:rPr>
                <w:sz w:val="24"/>
                <w:szCs w:val="24"/>
                <w:lang w:val="en-US"/>
              </w:rPr>
              <w:t>.</w:t>
            </w:r>
          </w:p>
        </w:tc>
        <w:tc>
          <w:tcPr>
            <w:tcW w:w="501" w:type="pct"/>
            <w:tcBorders>
              <w:top w:val="single" w:sz="4" w:space="0" w:color="auto"/>
              <w:left w:val="single" w:sz="4" w:space="0" w:color="auto"/>
              <w:bottom w:val="single" w:sz="4" w:space="0" w:color="auto"/>
              <w:right w:val="single" w:sz="4" w:space="0" w:color="auto"/>
            </w:tcBorders>
          </w:tcPr>
          <w:p w14:paraId="00790EB7" w14:textId="3AB081C0" w:rsidR="00E023FE" w:rsidRPr="00CF71AE" w:rsidRDefault="00B76480" w:rsidP="00526153">
            <w:pPr>
              <w:spacing w:after="0"/>
              <w:jc w:val="both"/>
              <w:rPr>
                <w:b/>
                <w:sz w:val="24"/>
                <w:szCs w:val="24"/>
                <w:lang w:val="ro-MD"/>
              </w:rPr>
            </w:pPr>
            <w:r w:rsidRPr="00CF71AE">
              <w:rPr>
                <w:b/>
                <w:sz w:val="24"/>
                <w:szCs w:val="24"/>
                <w:lang w:val="ro-MD"/>
              </w:rPr>
              <w:lastRenderedPageBreak/>
              <w:t>C</w:t>
            </w:r>
            <w:r w:rsidR="00D66447"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4DCF4618" w14:textId="77777777" w:rsidR="00982FBF" w:rsidRPr="00CF71AE" w:rsidRDefault="00982FBF" w:rsidP="00526153">
            <w:pPr>
              <w:spacing w:after="0"/>
              <w:jc w:val="both"/>
              <w:rPr>
                <w:bCs/>
                <w:sz w:val="24"/>
                <w:szCs w:val="24"/>
                <w:lang w:val="ro-MD"/>
              </w:rPr>
            </w:pPr>
          </w:p>
          <w:p w14:paraId="0E8D991F" w14:textId="23C0F072" w:rsidR="00C4065E" w:rsidRPr="00CF71AE" w:rsidRDefault="00982FBF" w:rsidP="00526153">
            <w:pPr>
              <w:spacing w:after="0"/>
              <w:jc w:val="both"/>
              <w:rPr>
                <w:bCs/>
                <w:i/>
                <w:iCs/>
                <w:sz w:val="24"/>
                <w:szCs w:val="24"/>
                <w:lang w:val="ro-MD"/>
              </w:rPr>
            </w:pPr>
            <w:r w:rsidRPr="00CF71AE">
              <w:rPr>
                <w:bCs/>
                <w:sz w:val="24"/>
                <w:szCs w:val="24"/>
                <w:lang w:val="ro-MD"/>
              </w:rPr>
              <w:t xml:space="preserve">Reglementarea activității Punctului Național de Contact în baza unui regulament-cadru, aprobat prin ordin comun al MAI, IGP, IGPF, SV, ASP, PG, BNAA (Biroul Național al Asigurătorilor de Autovehicule), precum și altor organizații </w:t>
            </w:r>
            <w:proofErr w:type="spellStart"/>
            <w:r w:rsidRPr="00CF71AE">
              <w:rPr>
                <w:bCs/>
                <w:sz w:val="24"/>
                <w:szCs w:val="24"/>
                <w:lang w:val="ro-MD"/>
              </w:rPr>
              <w:t>şi</w:t>
            </w:r>
            <w:proofErr w:type="spellEnd"/>
            <w:r w:rsidRPr="00CF71AE">
              <w:rPr>
                <w:bCs/>
                <w:sz w:val="24"/>
                <w:szCs w:val="24"/>
                <w:lang w:val="ro-MD"/>
              </w:rPr>
              <w:t xml:space="preserve"> organisme </w:t>
            </w:r>
            <w:proofErr w:type="spellStart"/>
            <w:r w:rsidRPr="00CF71AE">
              <w:rPr>
                <w:bCs/>
                <w:sz w:val="24"/>
                <w:szCs w:val="24"/>
                <w:lang w:val="ro-MD"/>
              </w:rPr>
              <w:t>naţionale</w:t>
            </w:r>
            <w:proofErr w:type="spellEnd"/>
            <w:r w:rsidRPr="00CF71AE">
              <w:rPr>
                <w:bCs/>
                <w:sz w:val="24"/>
                <w:szCs w:val="24"/>
                <w:lang w:val="ro-MD"/>
              </w:rPr>
              <w:t>, guvernamentale sau non guvernamentale, la necesitate.</w:t>
            </w:r>
          </w:p>
          <w:p w14:paraId="3F362207" w14:textId="121A1B14" w:rsidR="00982FBF" w:rsidRPr="00CF71AE" w:rsidRDefault="00982FBF" w:rsidP="00526153">
            <w:pPr>
              <w:spacing w:after="0"/>
              <w:jc w:val="both"/>
              <w:rPr>
                <w:bCs/>
                <w:i/>
                <w:iCs/>
                <w:sz w:val="24"/>
                <w:szCs w:val="24"/>
                <w:lang w:val="ro-MD"/>
              </w:rPr>
            </w:pPr>
          </w:p>
        </w:tc>
      </w:tr>
      <w:tr w:rsidR="00612C0A" w:rsidRPr="00CF71AE" w14:paraId="52825FD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926EE08" w14:textId="49F2A44F" w:rsidR="00BB4D7C" w:rsidRPr="00CF71AE" w:rsidRDefault="00BB4D7C" w:rsidP="00526153">
            <w:pPr>
              <w:spacing w:after="0"/>
              <w:ind w:left="306" w:hanging="306"/>
              <w:jc w:val="both"/>
              <w:rPr>
                <w:bCs/>
                <w:sz w:val="24"/>
                <w:szCs w:val="24"/>
                <w:lang w:val="ro-MD"/>
              </w:rPr>
            </w:pPr>
            <w:r w:rsidRPr="00CF71AE">
              <w:rPr>
                <w:bCs/>
                <w:sz w:val="24"/>
                <w:szCs w:val="24"/>
                <w:lang w:val="ro-MD"/>
              </w:rPr>
              <w:t xml:space="preserve">(2)   Statele membre autorizează punctele de contact să facă schimb de experiență, de cunoștințe de specialitate, precum și de informații generale și tehnice privind criminalitatea referitoare la vehicule, în baza legislației </w:t>
            </w:r>
            <w:r w:rsidRPr="00CF71AE">
              <w:rPr>
                <w:bCs/>
                <w:sz w:val="24"/>
                <w:szCs w:val="24"/>
                <w:lang w:val="ro-MD"/>
              </w:rPr>
              <w:lastRenderedPageBreak/>
              <w:t>aplicabile existente. Schimbul de informații se extinde asupra metodelor și asupra celor mai bune practici de prevenire a criminalității referitoare la vehicule. Astfel de schimburi nu includ schimburile de date cu caracter personal.</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5867674" w14:textId="5E824B6E" w:rsidR="00BB4D7C" w:rsidRPr="00CF71AE" w:rsidRDefault="00BB4D7C"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427B4045" w14:textId="635DC8C4" w:rsidR="00BB4D7C" w:rsidRPr="00CF71AE" w:rsidRDefault="00E126CD" w:rsidP="00526153">
            <w:pPr>
              <w:spacing w:after="0"/>
              <w:ind w:firstLine="22"/>
              <w:jc w:val="both"/>
              <w:rPr>
                <w:b/>
                <w:sz w:val="24"/>
                <w:szCs w:val="24"/>
                <w:lang w:val="ro-MD"/>
              </w:rPr>
            </w:pPr>
            <w:r w:rsidRPr="00CF71AE">
              <w:rPr>
                <w:b/>
                <w:sz w:val="24"/>
                <w:szCs w:val="24"/>
                <w:lang w:val="ro-MD"/>
              </w:rPr>
              <w:t>In</w:t>
            </w:r>
            <w:r w:rsidR="00EA1DFD"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0D5D61EC" w14:textId="7821A8C7" w:rsidR="00BB4D7C" w:rsidRPr="00CF71AE" w:rsidRDefault="00EE5F21" w:rsidP="00526153">
            <w:pPr>
              <w:spacing w:after="0"/>
              <w:ind w:firstLine="22"/>
              <w:jc w:val="both"/>
              <w:rPr>
                <w:bCs/>
                <w:sz w:val="24"/>
                <w:szCs w:val="24"/>
                <w:lang w:val="ro-MD"/>
              </w:rPr>
            </w:pPr>
            <w:r w:rsidRPr="00CF71AE">
              <w:rPr>
                <w:bCs/>
                <w:sz w:val="24"/>
                <w:szCs w:val="24"/>
                <w:lang w:val="ro-MD"/>
              </w:rPr>
              <w:t>Regulamentul-cadru privind funcționarea Punctului Național de Contact</w:t>
            </w:r>
            <w:r w:rsidRPr="00CF71AE">
              <w:rPr>
                <w:bCs/>
                <w:sz w:val="24"/>
                <w:szCs w:val="24"/>
              </w:rPr>
              <w:t xml:space="preserve"> </w:t>
            </w:r>
            <w:r w:rsidRPr="00CF71AE">
              <w:rPr>
                <w:bCs/>
                <w:sz w:val="24"/>
                <w:szCs w:val="24"/>
                <w:lang w:val="ro-MD"/>
              </w:rPr>
              <w:t>va include obligativitatea notificării punctului de contact către Secretariatul General al Consiliului, imediat după desemnarea oficială a acestuia</w:t>
            </w:r>
          </w:p>
        </w:tc>
      </w:tr>
      <w:tr w:rsidR="00612C0A" w:rsidRPr="00CF71AE" w14:paraId="3B9098CF"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19046396" w14:textId="35885F0A" w:rsidR="00DD3434" w:rsidRPr="00CF71AE" w:rsidRDefault="00DD3434" w:rsidP="00526153">
            <w:pPr>
              <w:spacing w:after="0"/>
              <w:ind w:left="306" w:hanging="306"/>
              <w:jc w:val="both"/>
              <w:rPr>
                <w:bCs/>
                <w:sz w:val="24"/>
                <w:szCs w:val="24"/>
                <w:lang w:val="ro-MD"/>
              </w:rPr>
            </w:pPr>
            <w:r w:rsidRPr="00CF71AE">
              <w:rPr>
                <w:bCs/>
                <w:sz w:val="24"/>
                <w:szCs w:val="24"/>
                <w:lang w:val="ro-MD"/>
              </w:rPr>
              <w:t>(3)  Informațiile privind punctele naționale de contact desemnate, inclusiv modificările ulterioare, se comunică Secretariatului General al Consiliului pentru publicarea în Jurnalul Oficial al Uniunii Europene.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586D3F7E" w14:textId="646A6389" w:rsidR="00DD3434" w:rsidRPr="00CF71AE" w:rsidRDefault="00DD3434"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7229B8FC" w14:textId="2864DB71" w:rsidR="00DD3434" w:rsidRPr="00CF71AE" w:rsidRDefault="00E126CD" w:rsidP="00526153">
            <w:pPr>
              <w:spacing w:after="0"/>
              <w:ind w:firstLine="22"/>
              <w:jc w:val="both"/>
              <w:rPr>
                <w:b/>
                <w:sz w:val="24"/>
                <w:szCs w:val="24"/>
                <w:lang w:val="ro-MD"/>
              </w:rPr>
            </w:pPr>
            <w:r w:rsidRPr="00CF71AE">
              <w:rPr>
                <w:b/>
                <w:sz w:val="24"/>
                <w:szCs w:val="24"/>
                <w:lang w:val="ro-MD"/>
              </w:rPr>
              <w:t>In</w:t>
            </w:r>
            <w:r w:rsidR="002D7EED"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45AA912F" w14:textId="60797A2D" w:rsidR="00DD3434" w:rsidRPr="00CF71AE" w:rsidRDefault="00D51A89" w:rsidP="00526153">
            <w:pPr>
              <w:spacing w:after="0"/>
              <w:ind w:firstLine="22"/>
              <w:jc w:val="both"/>
              <w:rPr>
                <w:b/>
                <w:sz w:val="24"/>
                <w:szCs w:val="24"/>
                <w:lang w:val="ro-MD"/>
              </w:rPr>
            </w:pPr>
            <w:r w:rsidRPr="00CF71AE">
              <w:rPr>
                <w:bCs/>
                <w:sz w:val="24"/>
                <w:szCs w:val="24"/>
                <w:lang w:val="ro-MD"/>
              </w:rPr>
              <w:t>Regulamentul-cadru privind funcționarea Punctului Național de Contact</w:t>
            </w:r>
            <w:r w:rsidRPr="00CF71AE">
              <w:rPr>
                <w:sz w:val="24"/>
                <w:szCs w:val="24"/>
              </w:rPr>
              <w:t xml:space="preserve"> </w:t>
            </w:r>
            <w:r w:rsidRPr="00CF71AE">
              <w:rPr>
                <w:bCs/>
                <w:sz w:val="24"/>
                <w:szCs w:val="24"/>
                <w:lang w:val="ro-MD"/>
              </w:rPr>
              <w:t>va include obligativitatea notificării punctului de contact către Secretariatul General al Consiliului, imediat după desemnarea oficială a acestuia.</w:t>
            </w:r>
          </w:p>
        </w:tc>
      </w:tr>
      <w:tr w:rsidR="00612C0A" w:rsidRPr="00CF71AE" w14:paraId="649CA1EE"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3F70883" w14:textId="7A448C32" w:rsidR="00DD3434" w:rsidRPr="00CF71AE" w:rsidRDefault="00DD3434" w:rsidP="00526153">
            <w:pPr>
              <w:spacing w:after="0"/>
              <w:ind w:firstLine="22"/>
              <w:jc w:val="both"/>
              <w:rPr>
                <w:b/>
                <w:sz w:val="24"/>
                <w:szCs w:val="24"/>
                <w:lang w:val="ro-MD"/>
              </w:rPr>
            </w:pPr>
            <w:r w:rsidRPr="00CF71AE">
              <w:rPr>
                <w:b/>
                <w:sz w:val="24"/>
                <w:szCs w:val="24"/>
                <w:lang w:val="ro-MD"/>
              </w:rPr>
              <w:t>Articolul 6. Semnalarea furturilor de vehicule și a certificatelor de înmatriculare</w:t>
            </w:r>
          </w:p>
          <w:p w14:paraId="270E65D4" w14:textId="77777777" w:rsidR="00DD3434" w:rsidRPr="00CF71AE" w:rsidRDefault="00DD3434" w:rsidP="00526153">
            <w:pPr>
              <w:spacing w:after="0"/>
              <w:ind w:firstLine="22"/>
              <w:jc w:val="both"/>
              <w:rPr>
                <w:b/>
                <w:sz w:val="24"/>
                <w:szCs w:val="24"/>
                <w:lang w:val="ro-MD"/>
              </w:rPr>
            </w:pPr>
          </w:p>
          <w:p w14:paraId="38B0DF43" w14:textId="421F903C" w:rsidR="00DD3434" w:rsidRPr="00CF71AE" w:rsidRDefault="00DD3434" w:rsidP="00526153">
            <w:pPr>
              <w:spacing w:after="0"/>
              <w:ind w:left="306" w:hanging="306"/>
              <w:jc w:val="both"/>
              <w:rPr>
                <w:bCs/>
                <w:sz w:val="24"/>
                <w:szCs w:val="24"/>
                <w:lang w:val="ro-MD"/>
              </w:rPr>
            </w:pPr>
            <w:r w:rsidRPr="00CF71AE">
              <w:rPr>
                <w:bCs/>
                <w:sz w:val="24"/>
                <w:szCs w:val="24"/>
                <w:lang w:val="ro-MD"/>
              </w:rPr>
              <w:t>(1)   Ori de câte ori se raportează furtul unui vehicul, autoritățile competente ale statelor membre introduc imediat o alertă de vehicul furat în SIS, în conformitate cu legislația internă și, atunci când este posibil, în baza de date a Interpol referitoare la autovehiculele furate.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1F7499C9" w14:textId="6175B173" w:rsidR="00CD48BC" w:rsidRPr="00CF71AE" w:rsidRDefault="00E55104" w:rsidP="00526153">
            <w:pPr>
              <w:spacing w:after="0"/>
              <w:ind w:firstLine="22"/>
              <w:jc w:val="both"/>
              <w:rPr>
                <w:b/>
                <w:sz w:val="24"/>
                <w:szCs w:val="24"/>
                <w:lang w:val="ro-MD"/>
              </w:rPr>
            </w:pPr>
            <w:r w:rsidRPr="00CF71AE">
              <w:rPr>
                <w:b/>
                <w:sz w:val="24"/>
                <w:szCs w:val="24"/>
                <w:lang w:val="ro-MD"/>
              </w:rPr>
              <w:t xml:space="preserve">Proiect de lege privind căutarea și schimbul de date în scopul cooperării polițienești transfrontaliere </w:t>
            </w:r>
          </w:p>
          <w:p w14:paraId="7B256EAD" w14:textId="77777777" w:rsidR="00880538" w:rsidRPr="00CF71AE" w:rsidRDefault="00880538" w:rsidP="00526153">
            <w:pPr>
              <w:spacing w:after="0"/>
              <w:ind w:firstLine="22"/>
              <w:jc w:val="both"/>
              <w:rPr>
                <w:bCs/>
                <w:sz w:val="24"/>
                <w:szCs w:val="24"/>
                <w:lang w:val="ro-MD"/>
              </w:rPr>
            </w:pPr>
          </w:p>
          <w:p w14:paraId="40BF4D86" w14:textId="77777777" w:rsidR="00FA3456" w:rsidRPr="00CF71AE" w:rsidRDefault="00FA3456" w:rsidP="00FA3456">
            <w:pPr>
              <w:spacing w:after="0"/>
              <w:ind w:firstLine="709"/>
              <w:jc w:val="both"/>
              <w:rPr>
                <w:b/>
                <w:bCs/>
                <w:sz w:val="24"/>
                <w:szCs w:val="24"/>
                <w:lang w:val="ro-MD"/>
              </w:rPr>
            </w:pPr>
            <w:r w:rsidRPr="00CF71AE">
              <w:rPr>
                <w:b/>
                <w:bCs/>
                <w:sz w:val="24"/>
                <w:szCs w:val="24"/>
                <w:lang w:val="ro-MD"/>
              </w:rPr>
              <w:t>Articolul 15. Cooperarea internațională privind vehiculele furate sau însușite ilegal</w:t>
            </w:r>
          </w:p>
          <w:p w14:paraId="060DEC05"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(1) În scopul prevenirii, depistării și investigării infracțiunilor de furt, însușire ilegală, trafic sau înmatricularea frauduloasă a vehiculelor cu implicații transfrontaliere, autoritatea competentă cooperează cu autoritățile competente ale statelor membre ale Uniunii Europene și, după caz, cu Europol, prin intermediul punctului național de contact.</w:t>
            </w:r>
          </w:p>
          <w:p w14:paraId="5F24233A"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lastRenderedPageBreak/>
              <w:t>(2) În cazul în care un vehicul înregistrat în Registrul de stat al vehiculelor este radiat din evidență, declarat furat, însușit ilegal sau constituie obiect al unei infracțiuni, autoritatea competentă:</w:t>
            </w:r>
          </w:p>
          <w:p w14:paraId="086856BE"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a) introduce fără întârziere datele relevante în bazele de date naționale și în sistemele internaționale aplicabile;</w:t>
            </w:r>
          </w:p>
          <w:p w14:paraId="25D4755E"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b) asigură actualizarea, rectificarea sau radierea semnalării, după caz;</w:t>
            </w:r>
          </w:p>
          <w:p w14:paraId="62A74F6B"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c) transmite, prin punctul național de contact, autorităților competente ale statelor membre, informațiile necesare care confirmă indicii că vehiculul se află sau a fost transferat pe teritoriul acestora;</w:t>
            </w:r>
          </w:p>
          <w:p w14:paraId="479EA585"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d) informează EUROPOL despre autorii infracțiunilor referitoare la vehicule.</w:t>
            </w:r>
          </w:p>
          <w:p w14:paraId="0FE667B1" w14:textId="77777777" w:rsidR="0050685F" w:rsidRPr="00CF71AE" w:rsidRDefault="0050685F" w:rsidP="0050685F">
            <w:pPr>
              <w:spacing w:after="0" w:line="276" w:lineRule="auto"/>
              <w:ind w:firstLine="720"/>
              <w:jc w:val="both"/>
              <w:rPr>
                <w:sz w:val="24"/>
                <w:szCs w:val="24"/>
                <w:lang w:val="ro-MD"/>
              </w:rPr>
            </w:pPr>
            <w:r w:rsidRPr="00CF71AE">
              <w:rPr>
                <w:sz w:val="24"/>
                <w:szCs w:val="24"/>
                <w:lang w:val="ro-MD"/>
              </w:rPr>
              <w:t>(3) În cazul identificării pe teritoriul Republicii Moldova a unui vehicul semnalat de alt stat ca fiind furat sau însușit ilegal, autoritatea competentă, prin intermediul punctului național de contact:</w:t>
            </w:r>
          </w:p>
          <w:p w14:paraId="1524B710" w14:textId="77777777" w:rsidR="0050685F" w:rsidRPr="00CF71AE" w:rsidRDefault="0050685F" w:rsidP="0050685F">
            <w:pPr>
              <w:spacing w:after="0" w:line="276" w:lineRule="auto"/>
              <w:ind w:firstLine="720"/>
              <w:jc w:val="both"/>
              <w:rPr>
                <w:sz w:val="24"/>
                <w:szCs w:val="24"/>
                <w:lang w:val="ro-MD"/>
              </w:rPr>
            </w:pPr>
            <w:r w:rsidRPr="00CF71AE">
              <w:rPr>
                <w:sz w:val="24"/>
                <w:szCs w:val="24"/>
                <w:lang w:val="ro-MD"/>
              </w:rPr>
              <w:t>a) informează fără întârziere statul care a introdus semnalarea;</w:t>
            </w:r>
          </w:p>
          <w:p w14:paraId="3C8F9869" w14:textId="77777777" w:rsidR="0050685F" w:rsidRPr="00CF71AE" w:rsidRDefault="0050685F" w:rsidP="0050685F">
            <w:pPr>
              <w:spacing w:after="0" w:line="276" w:lineRule="auto"/>
              <w:ind w:firstLine="720"/>
              <w:jc w:val="both"/>
              <w:rPr>
                <w:sz w:val="24"/>
                <w:szCs w:val="24"/>
                <w:lang w:val="ro-MD"/>
              </w:rPr>
            </w:pPr>
            <w:r w:rsidRPr="00CF71AE">
              <w:rPr>
                <w:sz w:val="24"/>
                <w:szCs w:val="24"/>
                <w:lang w:val="ro-MD"/>
              </w:rPr>
              <w:t>b) dispune măsurile prevăzute de lege pentru indisponibilizarea vehiculului;</w:t>
            </w:r>
          </w:p>
          <w:p w14:paraId="6BD6C570" w14:textId="77777777" w:rsidR="0050685F" w:rsidRPr="00CF71AE" w:rsidRDefault="0050685F" w:rsidP="0050685F">
            <w:pPr>
              <w:spacing w:after="0" w:line="276" w:lineRule="auto"/>
              <w:ind w:firstLine="720"/>
              <w:jc w:val="both"/>
              <w:rPr>
                <w:sz w:val="24"/>
                <w:szCs w:val="24"/>
                <w:lang w:val="ro-MD"/>
              </w:rPr>
            </w:pPr>
            <w:r w:rsidRPr="00CF71AE">
              <w:rPr>
                <w:sz w:val="24"/>
                <w:szCs w:val="24"/>
                <w:lang w:val="ro-MD"/>
              </w:rPr>
              <w:lastRenderedPageBreak/>
              <w:t>c) cooperează, în condițiile legii, în vederea clarificării situației juridice și, după caz, a restituirii vehiculului către persoana îndreptățită.</w:t>
            </w:r>
          </w:p>
          <w:p w14:paraId="7471D079" w14:textId="17382C33" w:rsidR="00DD3434" w:rsidRPr="00CF71AE" w:rsidRDefault="0050685F" w:rsidP="0050685F">
            <w:pPr>
              <w:spacing w:after="0" w:line="276" w:lineRule="auto"/>
              <w:ind w:firstLine="720"/>
              <w:jc w:val="both"/>
              <w:rPr>
                <w:sz w:val="24"/>
                <w:szCs w:val="24"/>
                <w:lang w:val="ro-MD"/>
              </w:rPr>
            </w:pPr>
            <w:r w:rsidRPr="00CF71AE">
              <w:rPr>
                <w:sz w:val="24"/>
                <w:szCs w:val="24"/>
                <w:lang w:val="ro-MD"/>
              </w:rPr>
              <w:t>(4) Cooperarea prevăzută la alin. (1)–(3) poate include schimbul de informații privind elementele de identificare ale vehiculului, inclusiv numărul de identificare (VIN), documentele de înmatriculare, eventualele modificări tehnice neautorizate, precum și efectuarea de verificări și expertize tehnice.</w:t>
            </w:r>
          </w:p>
        </w:tc>
        <w:tc>
          <w:tcPr>
            <w:tcW w:w="501" w:type="pct"/>
            <w:tcBorders>
              <w:top w:val="single" w:sz="4" w:space="0" w:color="auto"/>
              <w:left w:val="single" w:sz="4" w:space="0" w:color="auto"/>
              <w:bottom w:val="single" w:sz="4" w:space="0" w:color="auto"/>
              <w:right w:val="single" w:sz="4" w:space="0" w:color="auto"/>
            </w:tcBorders>
          </w:tcPr>
          <w:p w14:paraId="4D57A891" w14:textId="734DA4D3" w:rsidR="00DD3434" w:rsidRPr="00CF71AE" w:rsidRDefault="0013061E" w:rsidP="00526153">
            <w:pPr>
              <w:spacing w:after="0"/>
              <w:ind w:firstLine="22"/>
              <w:jc w:val="both"/>
              <w:rPr>
                <w:b/>
                <w:sz w:val="24"/>
                <w:szCs w:val="24"/>
                <w:lang w:val="ro-MD"/>
              </w:rPr>
            </w:pPr>
            <w:r w:rsidRPr="00CF71AE">
              <w:rPr>
                <w:b/>
                <w:sz w:val="24"/>
                <w:szCs w:val="24"/>
                <w:lang w:val="ro-MD"/>
              </w:rPr>
              <w:lastRenderedPageBreak/>
              <w:t>C</w:t>
            </w:r>
            <w:r w:rsidR="002D7EED"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252B614D" w14:textId="77777777" w:rsidR="00587E80" w:rsidRPr="00CF71AE" w:rsidRDefault="00587E80" w:rsidP="00526153">
            <w:pPr>
              <w:spacing w:after="0"/>
              <w:ind w:firstLine="22"/>
              <w:jc w:val="both"/>
              <w:rPr>
                <w:b/>
                <w:sz w:val="24"/>
                <w:szCs w:val="24"/>
                <w:lang w:val="ro-MD"/>
              </w:rPr>
            </w:pPr>
          </w:p>
          <w:p w14:paraId="36EAB132" w14:textId="07C15460" w:rsidR="006116C5" w:rsidRPr="00CF71AE" w:rsidRDefault="0078664C" w:rsidP="00526153">
            <w:pPr>
              <w:spacing w:after="0"/>
              <w:ind w:firstLine="22"/>
              <w:jc w:val="both"/>
              <w:rPr>
                <w:b/>
                <w:sz w:val="24"/>
                <w:szCs w:val="24"/>
                <w:lang w:val="ro-MD"/>
              </w:rPr>
            </w:pPr>
            <w:r w:rsidRPr="00CF71AE">
              <w:rPr>
                <w:rFonts w:eastAsia="Calibri"/>
                <w:kern w:val="2"/>
                <w:sz w:val="24"/>
                <w:szCs w:val="24"/>
                <w14:ligatures w14:val="standardContextual"/>
              </w:rPr>
              <w:t>Prevederea urmează a fi transpusă prin intermediul unui proiect de modificare a Regulamentului cu privire la registrul de stat al vehiculelor, aprobat prin Hotărârea de Guvern nr. 1047/1999.</w:t>
            </w:r>
          </w:p>
        </w:tc>
      </w:tr>
      <w:tr w:rsidR="00612C0A" w:rsidRPr="00CF71AE" w14:paraId="63D488EB"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0E3F0C74" w14:textId="7C9652B2" w:rsidR="00BB4D7C" w:rsidRPr="00CF71AE" w:rsidRDefault="00BB4D7C" w:rsidP="00526153">
            <w:pPr>
              <w:spacing w:after="0"/>
              <w:ind w:left="306" w:hanging="284"/>
              <w:jc w:val="both"/>
              <w:rPr>
                <w:bCs/>
                <w:sz w:val="24"/>
                <w:szCs w:val="24"/>
                <w:lang w:val="ro-MD"/>
              </w:rPr>
            </w:pPr>
            <w:r w:rsidRPr="00CF71AE">
              <w:rPr>
                <w:bCs/>
                <w:sz w:val="24"/>
                <w:szCs w:val="24"/>
                <w:lang w:val="ro-MD"/>
              </w:rPr>
              <w:lastRenderedPageBreak/>
              <w:t>(2)   Statul membru care a introdus alerta o retrage din registrul de căutare, în conformitate cu legislația internă, de îndată ce motivul de introducere a alertei asupra vehiculului încetează să mai existe.</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23CD67BA" w14:textId="6CC1230E" w:rsidR="0013061E" w:rsidRPr="00CF71AE" w:rsidRDefault="0013061E"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1A111D25" w14:textId="4B022D09" w:rsidR="00BB4D7C" w:rsidRPr="00CF71AE" w:rsidRDefault="00453F19" w:rsidP="00526153">
            <w:pPr>
              <w:spacing w:after="0"/>
              <w:ind w:firstLine="22"/>
              <w:jc w:val="both"/>
              <w:rPr>
                <w:b/>
                <w:sz w:val="24"/>
                <w:szCs w:val="24"/>
                <w:lang w:val="ro-MD"/>
              </w:rPr>
            </w:pPr>
            <w:r w:rsidRPr="00CF71AE">
              <w:rPr>
                <w:b/>
                <w:sz w:val="24"/>
                <w:szCs w:val="24"/>
                <w:lang w:val="ro-MD"/>
              </w:rPr>
              <w:t>Inc</w:t>
            </w:r>
            <w:r w:rsidR="002D7EED"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1D97CE5D" w14:textId="2EBAC0FE" w:rsidR="00BB4D7C" w:rsidRPr="00CF71AE" w:rsidRDefault="00453F19" w:rsidP="00526153">
            <w:pPr>
              <w:spacing w:after="0"/>
              <w:ind w:firstLine="22"/>
              <w:jc w:val="both"/>
              <w:rPr>
                <w:bCs/>
                <w:sz w:val="24"/>
                <w:szCs w:val="24"/>
                <w:lang w:val="ro-MD"/>
              </w:rPr>
            </w:pPr>
            <w:r w:rsidRPr="00CF71AE">
              <w:rPr>
                <w:bCs/>
                <w:sz w:val="24"/>
                <w:szCs w:val="24"/>
                <w:lang w:val="ro-MD"/>
              </w:rPr>
              <w:t>Regulamentul-cadru privind funcționarea Punctului Național de Contact va include obligativitatea de a introduce imediat o alertă în SIS, în cazul furtului certificatelor de înmatriculare</w:t>
            </w:r>
          </w:p>
        </w:tc>
      </w:tr>
      <w:tr w:rsidR="00612C0A" w:rsidRPr="00CF71AE" w14:paraId="441652B2"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4ABDF861" w14:textId="4654D32A" w:rsidR="00BB4D7C" w:rsidRPr="00CF71AE" w:rsidRDefault="00BB4D7C" w:rsidP="00526153">
            <w:pPr>
              <w:spacing w:after="0"/>
              <w:ind w:left="306" w:hanging="284"/>
              <w:jc w:val="both"/>
              <w:rPr>
                <w:bCs/>
                <w:sz w:val="24"/>
                <w:szCs w:val="24"/>
                <w:lang w:val="ro-MD"/>
              </w:rPr>
            </w:pPr>
            <w:r w:rsidRPr="00CF71AE">
              <w:rPr>
                <w:bCs/>
                <w:sz w:val="24"/>
                <w:szCs w:val="24"/>
                <w:lang w:val="ro-MD"/>
              </w:rPr>
              <w:t>(3)   Ori de câte ori se raportează furtul certificatelor de înmatriculare, autoritățile competente ale statelor membre introduc imediat o alertă în SIS, în conformitate cu legislația internă.</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74EE6F29" w14:textId="534536E8" w:rsidR="00BB4D7C" w:rsidRPr="00CF71AE" w:rsidRDefault="00BB4D7C"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7A2B747F" w14:textId="625B3D79" w:rsidR="00BB4D7C" w:rsidRPr="00CF71AE" w:rsidRDefault="002442B5" w:rsidP="00526153">
            <w:pPr>
              <w:spacing w:after="0"/>
              <w:ind w:firstLine="22"/>
              <w:jc w:val="both"/>
              <w:rPr>
                <w:b/>
                <w:sz w:val="24"/>
                <w:szCs w:val="24"/>
                <w:lang w:val="ro-MD"/>
              </w:rPr>
            </w:pPr>
            <w:r w:rsidRPr="00CF71AE">
              <w:rPr>
                <w:b/>
                <w:sz w:val="24"/>
                <w:szCs w:val="24"/>
                <w:lang w:val="ro-MD"/>
              </w:rPr>
              <w:t>In</w:t>
            </w:r>
            <w:r w:rsidR="009E5E38"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70212F09" w14:textId="21584CE9" w:rsidR="00BB4D7C" w:rsidRPr="00CF71AE" w:rsidRDefault="00646323" w:rsidP="00526153">
            <w:pPr>
              <w:spacing w:after="0"/>
              <w:ind w:firstLine="22"/>
              <w:jc w:val="both"/>
              <w:rPr>
                <w:b/>
                <w:sz w:val="24"/>
                <w:szCs w:val="24"/>
                <w:lang w:val="ro-MD"/>
              </w:rPr>
            </w:pPr>
            <w:r w:rsidRPr="00CF71AE">
              <w:rPr>
                <w:bCs/>
                <w:sz w:val="24"/>
                <w:szCs w:val="24"/>
                <w:lang w:val="ro-MD"/>
              </w:rPr>
              <w:t>Regulamentul-cadru privind funcționarea Punctului Național de Contact va include obligativitatea de a introduce imediat o alertă în SIS, în cazul furtului certificatelor de înmatriculare</w:t>
            </w:r>
          </w:p>
        </w:tc>
      </w:tr>
      <w:tr w:rsidR="00612C0A" w:rsidRPr="00CF71AE" w14:paraId="31BDCDB7"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613BAA0" w14:textId="77777777" w:rsidR="00BB4D7C" w:rsidRPr="00CF71AE" w:rsidRDefault="00BB4D7C" w:rsidP="00526153">
            <w:pPr>
              <w:spacing w:after="0"/>
              <w:ind w:firstLine="22"/>
              <w:jc w:val="both"/>
              <w:rPr>
                <w:b/>
                <w:sz w:val="24"/>
                <w:szCs w:val="24"/>
                <w:lang w:val="ro-MD"/>
              </w:rPr>
            </w:pPr>
            <w:r w:rsidRPr="00CF71AE">
              <w:rPr>
                <w:b/>
                <w:sz w:val="24"/>
                <w:szCs w:val="24"/>
                <w:lang w:val="ro-MD"/>
              </w:rPr>
              <w:t xml:space="preserve">Articolul 7. </w:t>
            </w:r>
          </w:p>
          <w:p w14:paraId="5672F52C" w14:textId="1D00784C" w:rsidR="00BB4D7C" w:rsidRPr="00CF71AE" w:rsidRDefault="00BB4D7C" w:rsidP="00526153">
            <w:pPr>
              <w:spacing w:after="0"/>
              <w:ind w:firstLine="22"/>
              <w:jc w:val="both"/>
              <w:rPr>
                <w:b/>
                <w:sz w:val="24"/>
                <w:szCs w:val="24"/>
                <w:lang w:val="ro-MD"/>
              </w:rPr>
            </w:pPr>
            <w:r w:rsidRPr="00CF71AE">
              <w:rPr>
                <w:b/>
                <w:sz w:val="24"/>
                <w:szCs w:val="24"/>
                <w:lang w:val="ro-MD"/>
              </w:rPr>
              <w:t>Înmatriculare</w:t>
            </w:r>
          </w:p>
          <w:p w14:paraId="13347FB7" w14:textId="77777777" w:rsidR="00BB4D7C" w:rsidRPr="00CF71AE" w:rsidRDefault="00BB4D7C" w:rsidP="00526153">
            <w:pPr>
              <w:spacing w:after="0"/>
              <w:ind w:firstLine="22"/>
              <w:jc w:val="both"/>
              <w:rPr>
                <w:b/>
                <w:sz w:val="24"/>
                <w:szCs w:val="24"/>
                <w:lang w:val="ro-MD"/>
              </w:rPr>
            </w:pPr>
          </w:p>
          <w:p w14:paraId="6B733EBC" w14:textId="2DEF7B5D" w:rsidR="00BB4D7C" w:rsidRPr="00CF71AE" w:rsidRDefault="00BB4D7C" w:rsidP="00526153">
            <w:pPr>
              <w:spacing w:after="0"/>
              <w:ind w:left="306" w:hanging="284"/>
              <w:jc w:val="both"/>
              <w:rPr>
                <w:b/>
                <w:sz w:val="24"/>
                <w:szCs w:val="24"/>
                <w:lang w:val="ro-MD"/>
              </w:rPr>
            </w:pPr>
            <w:r w:rsidRPr="00CF71AE">
              <w:rPr>
                <w:bCs/>
                <w:sz w:val="24"/>
                <w:szCs w:val="24"/>
                <w:lang w:val="ro-MD"/>
              </w:rPr>
              <w:lastRenderedPageBreak/>
              <w:t xml:space="preserve">(1)   Fiecare stat membru se asigură că autoritățile sale competente iau măsurile necesare </w:t>
            </w:r>
            <w:r w:rsidRPr="00CF71AE">
              <w:rPr>
                <w:b/>
                <w:sz w:val="24"/>
                <w:szCs w:val="24"/>
                <w:lang w:val="ro-MD"/>
              </w:rPr>
              <w:t>pentru a preveni utilizarea frauduloasă și furtul de documente de înmatriculare a vehiculelor.</w:t>
            </w:r>
          </w:p>
        </w:tc>
        <w:tc>
          <w:tcPr>
            <w:tcW w:w="1416" w:type="pct"/>
            <w:tcBorders>
              <w:top w:val="single" w:sz="4" w:space="0" w:color="auto"/>
              <w:left w:val="single" w:sz="4" w:space="0" w:color="auto"/>
              <w:bottom w:val="single" w:sz="4" w:space="0" w:color="auto"/>
              <w:right w:val="single" w:sz="4" w:space="0" w:color="auto"/>
            </w:tcBorders>
          </w:tcPr>
          <w:p w14:paraId="3F3AAB02" w14:textId="77777777" w:rsidR="00BB4D7C" w:rsidRPr="00CF71AE" w:rsidRDefault="00BB4D7C"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48BF372E" w14:textId="22708C7C" w:rsidR="00BB4D7C" w:rsidRPr="00CF71AE" w:rsidRDefault="00612C0A" w:rsidP="00526153">
            <w:pPr>
              <w:spacing w:after="0"/>
              <w:jc w:val="both"/>
              <w:rPr>
                <w:b/>
                <w:sz w:val="24"/>
                <w:szCs w:val="24"/>
                <w:lang w:val="ro-MD"/>
              </w:rPr>
            </w:pPr>
            <w:r w:rsidRPr="00CF71AE">
              <w:rPr>
                <w:b/>
                <w:sz w:val="24"/>
                <w:szCs w:val="24"/>
                <w:lang w:val="ro-MD"/>
              </w:rPr>
              <w:t>Inc</w:t>
            </w:r>
            <w:r w:rsidR="00BB4D7C"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6AB4B62D" w14:textId="424531C4" w:rsidR="00092CEE" w:rsidRPr="00CF71AE" w:rsidRDefault="00D514AA" w:rsidP="00526153">
            <w:pPr>
              <w:spacing w:after="0"/>
              <w:ind w:firstLine="22"/>
              <w:jc w:val="both"/>
              <w:rPr>
                <w:sz w:val="24"/>
                <w:szCs w:val="24"/>
                <w:lang w:val="ro-MD"/>
              </w:rPr>
            </w:pPr>
            <w:r w:rsidRPr="00CF71AE">
              <w:rPr>
                <w:rFonts w:eastAsia="Calibri"/>
                <w:kern w:val="2"/>
                <w:sz w:val="24"/>
                <w:szCs w:val="24"/>
                <w14:ligatures w14:val="standardContextual"/>
              </w:rPr>
              <w:t>Prevederea urmează a fi transpusă prin intermediul unui proiect de modificare a Regulamentului cu privire la registrul de stat al vehiculelor, aprobat prin Hotărârea de Guvern nr. 1047/1999.</w:t>
            </w:r>
          </w:p>
        </w:tc>
      </w:tr>
      <w:tr w:rsidR="00612C0A" w:rsidRPr="00CF71AE" w14:paraId="2D8CBFD5"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F37BA56" w14:textId="708E6ECB" w:rsidR="00BB4D7C" w:rsidRPr="00CF71AE" w:rsidRDefault="00BB4D7C" w:rsidP="00526153">
            <w:pPr>
              <w:spacing w:after="0"/>
              <w:ind w:left="306" w:hanging="306"/>
              <w:jc w:val="both"/>
              <w:rPr>
                <w:bCs/>
                <w:sz w:val="24"/>
                <w:szCs w:val="24"/>
                <w:lang w:val="ro-MD"/>
              </w:rPr>
            </w:pPr>
            <w:r w:rsidRPr="00CF71AE">
              <w:rPr>
                <w:bCs/>
                <w:sz w:val="24"/>
                <w:szCs w:val="24"/>
                <w:lang w:val="ro-MD"/>
              </w:rPr>
              <w:t>(2</w:t>
            </w:r>
            <w:r w:rsidRPr="00CF71AE">
              <w:rPr>
                <w:b/>
                <w:sz w:val="24"/>
                <w:szCs w:val="24"/>
                <w:lang w:val="ro-MD"/>
              </w:rPr>
              <w:t>)   Autoritățile de aplicare a legii informează autoritățile naționale de înmatriculare a vehiculelor în cazul se cunoaște că un vehicul, aflat în curs de înmatriculare, a fost furat</w:t>
            </w:r>
            <w:r w:rsidRPr="00CF71AE">
              <w:rPr>
                <w:bCs/>
                <w:sz w:val="24"/>
                <w:szCs w:val="24"/>
                <w:lang w:val="ro-MD"/>
              </w:rPr>
              <w:t>. Accesul, în acest scop, la bazele de date se face în conformitate cu dispozițiile dreptului comunitar.</w:t>
            </w:r>
          </w:p>
        </w:tc>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tcPr>
          <w:p w14:paraId="47F45D78" w14:textId="276B758B" w:rsidR="00BB4D7C" w:rsidRPr="00CF71AE" w:rsidRDefault="00BB4D7C"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04B2918D" w14:textId="0E0AB680" w:rsidR="00BB4D7C" w:rsidRPr="00CF71AE" w:rsidRDefault="002442B5" w:rsidP="00526153">
            <w:pPr>
              <w:spacing w:after="0"/>
              <w:ind w:firstLine="22"/>
              <w:jc w:val="both"/>
              <w:rPr>
                <w:b/>
                <w:sz w:val="24"/>
                <w:szCs w:val="24"/>
                <w:lang w:val="en-US"/>
              </w:rPr>
            </w:pPr>
            <w:r w:rsidRPr="00CF71AE">
              <w:rPr>
                <w:b/>
                <w:sz w:val="24"/>
                <w:szCs w:val="24"/>
                <w:lang w:val="ro-MD"/>
              </w:rPr>
              <w:t>Inc</w:t>
            </w:r>
            <w:r w:rsidR="00BB4D7C"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47A8CE60" w14:textId="4E50E2AD" w:rsidR="00D514AA" w:rsidRPr="00CF71AE" w:rsidRDefault="00D514AA" w:rsidP="00D514AA">
            <w:pPr>
              <w:spacing w:after="0"/>
              <w:ind w:firstLine="22"/>
              <w:jc w:val="both"/>
              <w:rPr>
                <w:rFonts w:eastAsia="Calibri"/>
                <w:kern w:val="2"/>
                <w:sz w:val="24"/>
                <w:szCs w:val="24"/>
                <w14:ligatures w14:val="standardContextual"/>
              </w:rPr>
            </w:pPr>
            <w:r w:rsidRPr="00CF71AE">
              <w:rPr>
                <w:rFonts w:eastAsia="Calibri"/>
                <w:kern w:val="2"/>
                <w:sz w:val="24"/>
                <w:szCs w:val="24"/>
                <w14:ligatures w14:val="standardContextual"/>
              </w:rPr>
              <w:t>Prevederea urmează a fi transpusă prin intermediul unui proiect de modificare a Regulamentului cu privire la registrul de stat al vehiculelor, aprobat prin Hotărârea de Guvern nr. 1047/1999.</w:t>
            </w:r>
          </w:p>
          <w:p w14:paraId="1014F884" w14:textId="77777777" w:rsidR="00D514AA" w:rsidRPr="00CF71AE" w:rsidRDefault="00D514AA" w:rsidP="00D514AA">
            <w:pPr>
              <w:spacing w:after="0"/>
              <w:ind w:firstLine="22"/>
              <w:jc w:val="both"/>
              <w:rPr>
                <w:b/>
                <w:sz w:val="24"/>
                <w:szCs w:val="24"/>
                <w:lang w:val="ro-MD"/>
              </w:rPr>
            </w:pPr>
          </w:p>
          <w:p w14:paraId="5186703D" w14:textId="0F8EA87D" w:rsidR="00A2162E" w:rsidRPr="00CF71AE" w:rsidRDefault="00A2162E" w:rsidP="00526153">
            <w:pPr>
              <w:spacing w:after="0"/>
              <w:ind w:firstLine="22"/>
              <w:jc w:val="both"/>
              <w:rPr>
                <w:b/>
                <w:sz w:val="24"/>
                <w:szCs w:val="24"/>
                <w:lang w:val="ro-MD"/>
              </w:rPr>
            </w:pPr>
            <w:r w:rsidRPr="00CF71AE">
              <w:rPr>
                <w:bCs/>
                <w:sz w:val="24"/>
                <w:szCs w:val="24"/>
                <w:lang w:val="ro-MD"/>
              </w:rPr>
              <w:t xml:space="preserve">Regulamentul-cadru privind funcționarea Punctului Național de Contact va eficientiza procesul de introducere imediată a alertei pentru autoritatea de înmatriculare, în cazul furtului vehiculului. </w:t>
            </w:r>
          </w:p>
        </w:tc>
      </w:tr>
      <w:tr w:rsidR="00612C0A" w:rsidRPr="00CF71AE" w14:paraId="07B4CA3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BAD70FB" w14:textId="77777777" w:rsidR="00BB4D7C" w:rsidRPr="00CF71AE" w:rsidRDefault="00BB4D7C" w:rsidP="00526153">
            <w:pPr>
              <w:spacing w:after="0"/>
              <w:ind w:firstLine="22"/>
              <w:jc w:val="both"/>
              <w:rPr>
                <w:b/>
                <w:sz w:val="24"/>
                <w:szCs w:val="24"/>
                <w:lang w:val="ro-MD"/>
              </w:rPr>
            </w:pPr>
            <w:r w:rsidRPr="00CF71AE">
              <w:rPr>
                <w:b/>
                <w:sz w:val="24"/>
                <w:szCs w:val="24"/>
                <w:lang w:val="ro-MD"/>
              </w:rPr>
              <w:t>Articolul 8</w:t>
            </w:r>
          </w:p>
          <w:p w14:paraId="71B8D98A" w14:textId="77777777" w:rsidR="00BB4D7C" w:rsidRPr="00CF71AE" w:rsidRDefault="00BB4D7C" w:rsidP="00526153">
            <w:pPr>
              <w:spacing w:after="0"/>
              <w:ind w:firstLine="22"/>
              <w:jc w:val="both"/>
              <w:rPr>
                <w:b/>
                <w:sz w:val="24"/>
                <w:szCs w:val="24"/>
                <w:lang w:val="ro-MD"/>
              </w:rPr>
            </w:pPr>
            <w:r w:rsidRPr="00CF71AE">
              <w:rPr>
                <w:b/>
                <w:sz w:val="24"/>
                <w:szCs w:val="24"/>
                <w:lang w:val="ro-MD"/>
              </w:rPr>
              <w:t>Prevenirea utilizării frauduloase a certificatelor de înmatriculare a vehiculelor</w:t>
            </w:r>
          </w:p>
          <w:p w14:paraId="5B7E66B6" w14:textId="77777777" w:rsidR="00BB4D7C" w:rsidRPr="00CF71AE" w:rsidRDefault="00BB4D7C" w:rsidP="00526153">
            <w:pPr>
              <w:spacing w:after="0"/>
              <w:ind w:firstLine="22"/>
              <w:jc w:val="both"/>
              <w:rPr>
                <w:bCs/>
                <w:sz w:val="24"/>
                <w:szCs w:val="24"/>
                <w:lang w:val="ro-MD"/>
              </w:rPr>
            </w:pPr>
          </w:p>
          <w:p w14:paraId="080CB54D" w14:textId="575C6CA2" w:rsidR="00BB4D7C" w:rsidRPr="00CF71AE" w:rsidRDefault="00BB4D7C" w:rsidP="00526153">
            <w:pPr>
              <w:spacing w:after="0"/>
              <w:ind w:left="306" w:hanging="306"/>
              <w:jc w:val="both"/>
              <w:rPr>
                <w:bCs/>
                <w:sz w:val="24"/>
                <w:szCs w:val="24"/>
                <w:lang w:val="ro-MD"/>
              </w:rPr>
            </w:pPr>
            <w:r w:rsidRPr="00CF71AE">
              <w:rPr>
                <w:bCs/>
                <w:sz w:val="24"/>
                <w:szCs w:val="24"/>
                <w:lang w:val="ro-MD"/>
              </w:rPr>
              <w:t xml:space="preserve">(1)   Pentru a preveni utilizarea frauduloasă a certificatelor de înmatriculare a vehiculelor, fiecare stat membru se asigură, în conformitate cu legislația internă, că </w:t>
            </w:r>
            <w:r w:rsidRPr="00CF71AE">
              <w:rPr>
                <w:b/>
                <w:sz w:val="24"/>
                <w:szCs w:val="24"/>
                <w:lang w:val="ro-MD"/>
              </w:rPr>
              <w:t xml:space="preserve">autoritățile sale competente iau măsurile necesare pentru a li se </w:t>
            </w:r>
            <w:r w:rsidRPr="00CF71AE">
              <w:rPr>
                <w:b/>
                <w:sz w:val="24"/>
                <w:szCs w:val="24"/>
                <w:lang w:val="ro-MD"/>
              </w:rPr>
              <w:lastRenderedPageBreak/>
              <w:t>preda certificatul de înmatriculare al proprietarului vehiculului sau al deținătorului vehiculului, în cazul în care vehiculul a fost avariat grav într-un accident (pierdere totală).</w:t>
            </w:r>
          </w:p>
        </w:tc>
        <w:tc>
          <w:tcPr>
            <w:tcW w:w="1416" w:type="pct"/>
            <w:tcBorders>
              <w:top w:val="single" w:sz="4" w:space="0" w:color="auto"/>
              <w:left w:val="single" w:sz="4" w:space="0" w:color="auto"/>
              <w:bottom w:val="single" w:sz="4" w:space="0" w:color="auto"/>
              <w:right w:val="single" w:sz="4" w:space="0" w:color="auto"/>
            </w:tcBorders>
          </w:tcPr>
          <w:p w14:paraId="6A93F7ED" w14:textId="2D01E060" w:rsidR="00BB4D7C" w:rsidRPr="00CF71AE" w:rsidRDefault="00BB4D7C" w:rsidP="00526153">
            <w:pPr>
              <w:tabs>
                <w:tab w:val="left" w:pos="406"/>
                <w:tab w:val="left" w:pos="1134"/>
              </w:tabs>
              <w:spacing w:after="0" w:line="276" w:lineRule="auto"/>
              <w:jc w:val="both"/>
              <w:rPr>
                <w:rFonts w:eastAsia="Calibri"/>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499B3EB3" w14:textId="37B236FE" w:rsidR="00BB4D7C" w:rsidRPr="00CF71AE" w:rsidRDefault="000857CB" w:rsidP="00526153">
            <w:pPr>
              <w:spacing w:after="0"/>
              <w:ind w:firstLine="22"/>
              <w:jc w:val="both"/>
              <w:rPr>
                <w:b/>
                <w:sz w:val="24"/>
                <w:szCs w:val="24"/>
                <w:lang w:val="ro-MD"/>
              </w:rPr>
            </w:pPr>
            <w:r w:rsidRPr="00CF71AE">
              <w:rPr>
                <w:b/>
                <w:sz w:val="24"/>
                <w:szCs w:val="24"/>
                <w:lang w:val="ro-MD"/>
              </w:rPr>
              <w:t>C</w:t>
            </w:r>
            <w:r w:rsidR="00BB4D7C"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715B0DE5" w14:textId="77777777" w:rsidR="00F11865" w:rsidRPr="00CF71AE" w:rsidRDefault="00F11865" w:rsidP="00526153">
            <w:pPr>
              <w:spacing w:after="0"/>
              <w:ind w:firstLine="22"/>
              <w:jc w:val="both"/>
              <w:rPr>
                <w:b/>
                <w:sz w:val="24"/>
                <w:szCs w:val="24"/>
                <w:lang w:val="ro-MD"/>
              </w:rPr>
            </w:pPr>
            <w:r w:rsidRPr="00CF71AE">
              <w:rPr>
                <w:b/>
                <w:sz w:val="24"/>
                <w:szCs w:val="24"/>
                <w:lang w:val="ro-MD"/>
              </w:rPr>
              <w:t>Legea nr.106/2022 privind asigurarea obligatorie de răspundere civilă auto pentru pagube produse de vehicule</w:t>
            </w:r>
          </w:p>
          <w:p w14:paraId="10132808" w14:textId="4FD86501" w:rsidR="00F11865" w:rsidRPr="00CF71AE" w:rsidRDefault="00F11865" w:rsidP="00526153">
            <w:pPr>
              <w:spacing w:after="0"/>
              <w:ind w:firstLine="22"/>
              <w:jc w:val="both"/>
              <w:rPr>
                <w:bCs/>
                <w:sz w:val="24"/>
                <w:szCs w:val="24"/>
                <w:lang w:val="ro-MD"/>
              </w:rPr>
            </w:pPr>
            <w:r w:rsidRPr="00CF71AE">
              <w:rPr>
                <w:b/>
                <w:sz w:val="24"/>
                <w:szCs w:val="24"/>
                <w:lang w:val="ro-MD"/>
              </w:rPr>
              <w:t xml:space="preserve">Art. 18 alin. (1) </w:t>
            </w:r>
            <w:r w:rsidRPr="00CF71AE">
              <w:rPr>
                <w:bCs/>
                <w:sz w:val="24"/>
                <w:szCs w:val="24"/>
                <w:lang w:val="ro-MD"/>
              </w:rPr>
              <w:t>În cazul producerii accidentului de vehicul, asiguratul este obligat:</w:t>
            </w:r>
          </w:p>
          <w:p w14:paraId="2AFB2CED" w14:textId="160375C3" w:rsidR="00F11865" w:rsidRPr="00CF71AE" w:rsidRDefault="00F11865" w:rsidP="00526153">
            <w:pPr>
              <w:spacing w:after="0"/>
              <w:ind w:firstLine="22"/>
              <w:jc w:val="both"/>
              <w:rPr>
                <w:bCs/>
                <w:sz w:val="24"/>
                <w:szCs w:val="24"/>
                <w:lang w:val="ro-MD"/>
              </w:rPr>
            </w:pPr>
            <w:r w:rsidRPr="00CF71AE">
              <w:rPr>
                <w:b/>
                <w:sz w:val="24"/>
                <w:szCs w:val="24"/>
                <w:lang w:val="ro-MD"/>
              </w:rPr>
              <w:t xml:space="preserve">Lit. b) </w:t>
            </w:r>
            <w:r w:rsidRPr="00CF71AE">
              <w:rPr>
                <w:bCs/>
                <w:sz w:val="24"/>
                <w:szCs w:val="24"/>
                <w:lang w:val="ro-MD"/>
              </w:rPr>
              <w:t>să notifice organele de poliție sau alte organe de drept despre accidentul de vehicul (cu excepția accidentelor pasibile de documentarea prin procedura de constatare amiabilă a accidentului) imediat după producerea acestuia, solicitând întocmirea actelor referitoare la cauzele și circumstanțele producerii accidentului de vehicul, precum și la consecințele acestuia</w:t>
            </w:r>
          </w:p>
          <w:p w14:paraId="00E5B5D8" w14:textId="77777777" w:rsidR="00F11865" w:rsidRPr="00CF71AE" w:rsidRDefault="00F11865" w:rsidP="00526153">
            <w:pPr>
              <w:spacing w:after="0"/>
              <w:ind w:firstLine="22"/>
              <w:jc w:val="both"/>
              <w:rPr>
                <w:b/>
                <w:sz w:val="24"/>
                <w:szCs w:val="24"/>
                <w:lang w:val="ro-MD"/>
              </w:rPr>
            </w:pPr>
          </w:p>
          <w:p w14:paraId="2300CBDF" w14:textId="78055DA0" w:rsidR="00BB4D7C" w:rsidRPr="00CF71AE" w:rsidRDefault="00BB4D7C" w:rsidP="00526153">
            <w:pPr>
              <w:spacing w:after="0"/>
              <w:ind w:firstLine="22"/>
              <w:jc w:val="both"/>
              <w:rPr>
                <w:b/>
                <w:sz w:val="24"/>
                <w:szCs w:val="24"/>
                <w:lang w:val="ro-MD"/>
              </w:rPr>
            </w:pPr>
            <w:r w:rsidRPr="00CF71AE">
              <w:rPr>
                <w:b/>
                <w:sz w:val="24"/>
                <w:szCs w:val="24"/>
                <w:lang w:val="ro-MD"/>
              </w:rPr>
              <w:t xml:space="preserve">Regulamentul cu privire la registrul de stat al vehiculelor, aprobat prin Hotărârea Guvernului nr. </w:t>
            </w:r>
            <w:r w:rsidRPr="00CF71AE">
              <w:rPr>
                <w:b/>
                <w:sz w:val="24"/>
                <w:szCs w:val="24"/>
                <w:lang w:val="ro-MD"/>
              </w:rPr>
              <w:lastRenderedPageBreak/>
              <w:t xml:space="preserve">1047/1999 cu privire la reorganizarea Sistemului </w:t>
            </w:r>
            <w:proofErr w:type="spellStart"/>
            <w:r w:rsidRPr="00CF71AE">
              <w:rPr>
                <w:b/>
                <w:sz w:val="24"/>
                <w:szCs w:val="24"/>
                <w:lang w:val="ro-MD"/>
              </w:rPr>
              <w:t>informaţional</w:t>
            </w:r>
            <w:proofErr w:type="spellEnd"/>
            <w:r w:rsidRPr="00CF71AE">
              <w:rPr>
                <w:b/>
                <w:sz w:val="24"/>
                <w:szCs w:val="24"/>
                <w:lang w:val="ro-MD"/>
              </w:rPr>
              <w:t xml:space="preserve"> automatizat de căutare „Automobilul" în Registrul de stat al vehiculelor </w:t>
            </w:r>
            <w:proofErr w:type="spellStart"/>
            <w:r w:rsidRPr="00CF71AE">
              <w:rPr>
                <w:b/>
                <w:sz w:val="24"/>
                <w:szCs w:val="24"/>
                <w:lang w:val="ro-MD"/>
              </w:rPr>
              <w:t>şi</w:t>
            </w:r>
            <w:proofErr w:type="spellEnd"/>
            <w:r w:rsidRPr="00CF71AE">
              <w:rPr>
                <w:b/>
                <w:sz w:val="24"/>
                <w:szCs w:val="24"/>
                <w:lang w:val="ro-MD"/>
              </w:rPr>
              <w:t xml:space="preserve"> introducerea testării a autovehiculelor </w:t>
            </w:r>
            <w:proofErr w:type="spellStart"/>
            <w:r w:rsidRPr="00CF71AE">
              <w:rPr>
                <w:b/>
                <w:sz w:val="24"/>
                <w:szCs w:val="24"/>
                <w:lang w:val="ro-MD"/>
              </w:rPr>
              <w:t>şi</w:t>
            </w:r>
            <w:proofErr w:type="spellEnd"/>
            <w:r w:rsidRPr="00CF71AE">
              <w:rPr>
                <w:b/>
                <w:sz w:val="24"/>
                <w:szCs w:val="24"/>
                <w:lang w:val="ro-MD"/>
              </w:rPr>
              <w:t xml:space="preserve"> remorcilor acestora</w:t>
            </w:r>
          </w:p>
          <w:p w14:paraId="3C3BFD72" w14:textId="56A02D4B" w:rsidR="00BB4D7C" w:rsidRPr="00CF71AE" w:rsidRDefault="00F11865" w:rsidP="00526153">
            <w:pPr>
              <w:spacing w:after="0"/>
              <w:ind w:firstLine="22"/>
              <w:jc w:val="both"/>
              <w:rPr>
                <w:bCs/>
                <w:sz w:val="24"/>
                <w:szCs w:val="24"/>
                <w:lang w:val="ro-MD"/>
              </w:rPr>
            </w:pPr>
            <w:r w:rsidRPr="00CF71AE">
              <w:rPr>
                <w:b/>
                <w:sz w:val="24"/>
                <w:szCs w:val="24"/>
                <w:lang w:val="ro-MD"/>
              </w:rPr>
              <w:t xml:space="preserve">Anexa nr. 2 pct. </w:t>
            </w:r>
            <w:r w:rsidR="00BB4D7C" w:rsidRPr="00CF71AE">
              <w:rPr>
                <w:b/>
                <w:sz w:val="24"/>
                <w:szCs w:val="24"/>
                <w:lang w:val="ro-MD"/>
              </w:rPr>
              <w:t>57</w:t>
            </w:r>
            <w:r w:rsidR="00BB4D7C" w:rsidRPr="00CF71AE">
              <w:rPr>
                <w:bCs/>
                <w:sz w:val="24"/>
                <w:szCs w:val="24"/>
                <w:lang w:val="ro-MD"/>
              </w:rPr>
              <w:t xml:space="preserve"> Proprietarii de vehicule înmatriculate pot solicita retragerea din </w:t>
            </w:r>
            <w:proofErr w:type="spellStart"/>
            <w:r w:rsidR="00BB4D7C" w:rsidRPr="00CF71AE">
              <w:rPr>
                <w:bCs/>
                <w:sz w:val="24"/>
                <w:szCs w:val="24"/>
                <w:lang w:val="ro-MD"/>
              </w:rPr>
              <w:t>circulaţie</w:t>
            </w:r>
            <w:proofErr w:type="spellEnd"/>
            <w:r w:rsidR="00BB4D7C" w:rsidRPr="00CF71AE">
              <w:rPr>
                <w:bCs/>
                <w:sz w:val="24"/>
                <w:szCs w:val="24"/>
                <w:lang w:val="ro-MD"/>
              </w:rPr>
              <w:t>, dacă fac dovada depozitării acestora în afara domeniului public.</w:t>
            </w:r>
          </w:p>
          <w:p w14:paraId="3ADACF3F" w14:textId="2F5C2721" w:rsidR="00BB4D7C" w:rsidRPr="00CF71AE" w:rsidRDefault="00F11865"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58</w:t>
            </w:r>
            <w:r w:rsidR="00BB4D7C" w:rsidRPr="00CF71AE">
              <w:rPr>
                <w:bCs/>
                <w:sz w:val="24"/>
                <w:szCs w:val="24"/>
                <w:lang w:val="ro-MD"/>
              </w:rPr>
              <w:t xml:space="preserve"> Radierea vehiculelor se face de către autoritatea care a efectuat înmatricularea, la cererea proprietarului, în următoarele cazuri:</w:t>
            </w:r>
          </w:p>
          <w:p w14:paraId="73E86E36" w14:textId="03C24D3F" w:rsidR="00BB4D7C" w:rsidRPr="00CF71AE" w:rsidRDefault="00F34318"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a)</w:t>
            </w:r>
            <w:r w:rsidR="00BB4D7C" w:rsidRPr="00CF71AE">
              <w:rPr>
                <w:bCs/>
                <w:sz w:val="24"/>
                <w:szCs w:val="24"/>
                <w:lang w:val="ro-MD"/>
              </w:rPr>
              <w:t xml:space="preserve"> </w:t>
            </w:r>
            <w:r w:rsidRPr="00CF71AE">
              <w:rPr>
                <w:bCs/>
                <w:sz w:val="24"/>
                <w:szCs w:val="24"/>
                <w:lang w:val="ro-MD"/>
              </w:rPr>
              <w:t>P</w:t>
            </w:r>
            <w:r w:rsidR="00BB4D7C" w:rsidRPr="00CF71AE">
              <w:rPr>
                <w:bCs/>
                <w:sz w:val="24"/>
                <w:szCs w:val="24"/>
                <w:lang w:val="ro-MD"/>
              </w:rPr>
              <w:t>roprietarul sau mandatarul face dovada dezmembrării, casării sau</w:t>
            </w:r>
            <w:r w:rsidR="00F11865" w:rsidRPr="00CF71AE">
              <w:rPr>
                <w:bCs/>
                <w:sz w:val="24"/>
                <w:szCs w:val="24"/>
                <w:lang w:val="ro-MD"/>
              </w:rPr>
              <w:t xml:space="preserve"> </w:t>
            </w:r>
            <w:r w:rsidR="00BB4D7C" w:rsidRPr="00CF71AE">
              <w:rPr>
                <w:bCs/>
                <w:sz w:val="24"/>
                <w:szCs w:val="24"/>
                <w:lang w:val="ro-MD"/>
              </w:rPr>
              <w:t xml:space="preserve">predării vehiculului la </w:t>
            </w:r>
            <w:proofErr w:type="spellStart"/>
            <w:r w:rsidR="00BB4D7C" w:rsidRPr="00CF71AE">
              <w:rPr>
                <w:bCs/>
                <w:sz w:val="24"/>
                <w:szCs w:val="24"/>
                <w:lang w:val="ro-MD"/>
              </w:rPr>
              <w:t>unităţi</w:t>
            </w:r>
            <w:proofErr w:type="spellEnd"/>
            <w:r w:rsidR="00BB4D7C" w:rsidRPr="00CF71AE">
              <w:rPr>
                <w:bCs/>
                <w:sz w:val="24"/>
                <w:szCs w:val="24"/>
                <w:lang w:val="ro-MD"/>
              </w:rPr>
              <w:t xml:space="preserve"> specializate;</w:t>
            </w:r>
          </w:p>
          <w:p w14:paraId="3FF40309" w14:textId="77777777" w:rsidR="00BB4D7C" w:rsidRPr="00CF71AE" w:rsidRDefault="00BB4D7C" w:rsidP="00526153">
            <w:pPr>
              <w:spacing w:after="0"/>
              <w:ind w:firstLine="22"/>
              <w:jc w:val="both"/>
              <w:rPr>
                <w:bCs/>
                <w:sz w:val="24"/>
                <w:szCs w:val="24"/>
                <w:lang w:val="ro-MD"/>
              </w:rPr>
            </w:pPr>
            <w:r w:rsidRPr="00CF71AE">
              <w:rPr>
                <w:bCs/>
                <w:sz w:val="24"/>
                <w:szCs w:val="24"/>
                <w:lang w:val="ro-MD"/>
              </w:rPr>
              <w:t>b) vehiculul urmează să fie scos definitiv din Republica Moldova.</w:t>
            </w:r>
          </w:p>
          <w:p w14:paraId="47D0CFCA" w14:textId="461F0B38" w:rsidR="00BB4D7C" w:rsidRPr="00CF71AE" w:rsidRDefault="00F34318"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59</w:t>
            </w:r>
            <w:r w:rsidR="00BB4D7C" w:rsidRPr="00CF71AE">
              <w:rPr>
                <w:bCs/>
                <w:sz w:val="24"/>
                <w:szCs w:val="24"/>
                <w:lang w:val="ro-MD"/>
              </w:rPr>
              <w:t xml:space="preserve">. Vehiculul declarat prin hotărâre judecătorească fără </w:t>
            </w:r>
            <w:r w:rsidR="00CB196B" w:rsidRPr="00CF71AE">
              <w:rPr>
                <w:bCs/>
                <w:sz w:val="24"/>
                <w:szCs w:val="24"/>
                <w:lang w:val="ro-MD"/>
              </w:rPr>
              <w:t>stăpân</w:t>
            </w:r>
            <w:r w:rsidR="00BB4D7C" w:rsidRPr="00CF71AE">
              <w:rPr>
                <w:bCs/>
                <w:sz w:val="24"/>
                <w:szCs w:val="24"/>
                <w:lang w:val="ro-MD"/>
              </w:rPr>
              <w:t xml:space="preserve"> sau abandonat se radiază din oficiu în termen de 30 de zile de la data când hotărârea a devenit definitivă.</w:t>
            </w:r>
          </w:p>
          <w:p w14:paraId="2C041795" w14:textId="77777777" w:rsidR="000D2D56" w:rsidRPr="00CF71AE" w:rsidRDefault="00F34318"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60</w:t>
            </w:r>
            <w:r w:rsidR="00BB4D7C" w:rsidRPr="00CF71AE">
              <w:rPr>
                <w:bCs/>
                <w:sz w:val="24"/>
                <w:szCs w:val="24"/>
                <w:lang w:val="ro-MD"/>
              </w:rPr>
              <w:t xml:space="preserve"> Radierea se face pe baza depunerii certificatului de înmatriculare </w:t>
            </w:r>
            <w:proofErr w:type="spellStart"/>
            <w:r w:rsidR="00BB4D7C" w:rsidRPr="00CF71AE">
              <w:rPr>
                <w:bCs/>
                <w:sz w:val="24"/>
                <w:szCs w:val="24"/>
                <w:lang w:val="ro-MD"/>
              </w:rPr>
              <w:t>şi</w:t>
            </w:r>
            <w:proofErr w:type="spellEnd"/>
            <w:r w:rsidR="00BB4D7C" w:rsidRPr="00CF71AE">
              <w:rPr>
                <w:bCs/>
                <w:sz w:val="24"/>
                <w:szCs w:val="24"/>
                <w:lang w:val="ro-MD"/>
              </w:rPr>
              <w:t xml:space="preserve"> a plăcilor cu număr de înmatriculare, precum </w:t>
            </w:r>
            <w:proofErr w:type="spellStart"/>
            <w:r w:rsidR="00BB4D7C" w:rsidRPr="00CF71AE">
              <w:rPr>
                <w:bCs/>
                <w:sz w:val="24"/>
                <w:szCs w:val="24"/>
                <w:lang w:val="ro-MD"/>
              </w:rPr>
              <w:t>şi</w:t>
            </w:r>
            <w:proofErr w:type="spellEnd"/>
            <w:r w:rsidR="00BB4D7C" w:rsidRPr="00CF71AE">
              <w:rPr>
                <w:bCs/>
                <w:sz w:val="24"/>
                <w:szCs w:val="24"/>
                <w:lang w:val="ro-MD"/>
              </w:rPr>
              <w:t xml:space="preserve"> a documentelor care atestă faptul că a intervenit una dintre </w:t>
            </w:r>
            <w:proofErr w:type="spellStart"/>
            <w:r w:rsidR="00BB4D7C" w:rsidRPr="00CF71AE">
              <w:rPr>
                <w:bCs/>
                <w:sz w:val="24"/>
                <w:szCs w:val="24"/>
                <w:lang w:val="ro-MD"/>
              </w:rPr>
              <w:t>situaţiile</w:t>
            </w:r>
            <w:proofErr w:type="spellEnd"/>
            <w:r w:rsidR="00BB4D7C" w:rsidRPr="00CF71AE">
              <w:rPr>
                <w:bCs/>
                <w:sz w:val="24"/>
                <w:szCs w:val="24"/>
                <w:lang w:val="ro-MD"/>
              </w:rPr>
              <w:t xml:space="preserve"> prevăzute la pct.58. Pentru vehiculele exportate din Republica Moldova, pe lângă certificatele de înmatriculare, se eliberează certificatele de înmatriculare provizorii </w:t>
            </w:r>
            <w:proofErr w:type="spellStart"/>
            <w:r w:rsidR="00BB4D7C" w:rsidRPr="00CF71AE">
              <w:rPr>
                <w:bCs/>
                <w:sz w:val="24"/>
                <w:szCs w:val="24"/>
                <w:lang w:val="ro-MD"/>
              </w:rPr>
              <w:t>şi</w:t>
            </w:r>
            <w:proofErr w:type="spellEnd"/>
            <w:r w:rsidR="00BB4D7C" w:rsidRPr="00CF71AE">
              <w:rPr>
                <w:bCs/>
                <w:sz w:val="24"/>
                <w:szCs w:val="24"/>
                <w:lang w:val="ro-MD"/>
              </w:rPr>
              <w:t xml:space="preserve"> plăcile cu număr de înmatriculare tranzit. </w:t>
            </w:r>
          </w:p>
          <w:p w14:paraId="5B16DDC9" w14:textId="6AD29752" w:rsidR="00BB4D7C" w:rsidRPr="00CF71AE" w:rsidRDefault="00BB4D7C" w:rsidP="00526153">
            <w:pPr>
              <w:spacing w:after="0"/>
              <w:ind w:firstLine="22"/>
              <w:jc w:val="both"/>
              <w:rPr>
                <w:b/>
                <w:sz w:val="24"/>
                <w:szCs w:val="24"/>
                <w:u w:val="single"/>
                <w:lang w:val="ro-MD"/>
              </w:rPr>
            </w:pPr>
            <w:r w:rsidRPr="00CF71AE">
              <w:rPr>
                <w:bCs/>
                <w:sz w:val="24"/>
                <w:szCs w:val="24"/>
                <w:lang w:val="ro-MD"/>
              </w:rPr>
              <w:t xml:space="preserve">La radierea vehiculelor din </w:t>
            </w:r>
            <w:proofErr w:type="spellStart"/>
            <w:r w:rsidRPr="00CF71AE">
              <w:rPr>
                <w:bCs/>
                <w:sz w:val="24"/>
                <w:szCs w:val="24"/>
                <w:lang w:val="ro-MD"/>
              </w:rPr>
              <w:t>evidenţă</w:t>
            </w:r>
            <w:proofErr w:type="spellEnd"/>
            <w:r w:rsidRPr="00CF71AE">
              <w:rPr>
                <w:bCs/>
                <w:sz w:val="24"/>
                <w:szCs w:val="24"/>
                <w:lang w:val="ro-MD"/>
              </w:rPr>
              <w:t xml:space="preserve">, în </w:t>
            </w:r>
            <w:r w:rsidRPr="00CF71AE">
              <w:rPr>
                <w:b/>
                <w:sz w:val="24"/>
                <w:szCs w:val="24"/>
                <w:u w:val="single"/>
                <w:lang w:val="ro-MD"/>
              </w:rPr>
              <w:t>certificatele de înmatriculare se taie unghiul de sus din partea locului amplasării codului bidimensional.</w:t>
            </w:r>
          </w:p>
          <w:p w14:paraId="2631AA04" w14:textId="54E1CC61" w:rsidR="00BB4D7C" w:rsidRPr="00CF71AE" w:rsidRDefault="00F34318"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 xml:space="preserve">61 </w:t>
            </w:r>
            <w:r w:rsidR="00BB4D7C" w:rsidRPr="00CF71AE">
              <w:rPr>
                <w:bCs/>
                <w:sz w:val="24"/>
                <w:szCs w:val="24"/>
                <w:lang w:val="ro-MD"/>
              </w:rPr>
              <w:t xml:space="preserve">În cazul exportului din </w:t>
            </w:r>
            <w:proofErr w:type="spellStart"/>
            <w:r w:rsidR="00BB4D7C" w:rsidRPr="00CF71AE">
              <w:rPr>
                <w:bCs/>
                <w:sz w:val="24"/>
                <w:szCs w:val="24"/>
                <w:lang w:val="ro-MD"/>
              </w:rPr>
              <w:t>ţară</w:t>
            </w:r>
            <w:proofErr w:type="spellEnd"/>
            <w:r w:rsidR="00BB4D7C" w:rsidRPr="00CF71AE">
              <w:rPr>
                <w:bCs/>
                <w:sz w:val="24"/>
                <w:szCs w:val="24"/>
                <w:lang w:val="ro-MD"/>
              </w:rPr>
              <w:t xml:space="preserve"> a vehiculelor procurate de către persoanele străine, se eliberează certificatul de înmatriculare provizoriu </w:t>
            </w:r>
            <w:proofErr w:type="spellStart"/>
            <w:r w:rsidR="00BB4D7C" w:rsidRPr="00CF71AE">
              <w:rPr>
                <w:bCs/>
                <w:sz w:val="24"/>
                <w:szCs w:val="24"/>
                <w:lang w:val="ro-MD"/>
              </w:rPr>
              <w:t>şi</w:t>
            </w:r>
            <w:proofErr w:type="spellEnd"/>
            <w:r w:rsidR="00BB4D7C" w:rsidRPr="00CF71AE">
              <w:rPr>
                <w:bCs/>
                <w:sz w:val="24"/>
                <w:szCs w:val="24"/>
                <w:lang w:val="ro-MD"/>
              </w:rPr>
              <w:t xml:space="preserve"> plăcile cu număr de înmatriculare tranzit valabile pentru 30 de zile.</w:t>
            </w:r>
          </w:p>
          <w:p w14:paraId="374C8E3D" w14:textId="431AA90A" w:rsidR="00BB4D7C" w:rsidRPr="00CF71AE" w:rsidRDefault="00F34318"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62</w:t>
            </w:r>
            <w:r w:rsidR="00BB4D7C" w:rsidRPr="00CF71AE">
              <w:rPr>
                <w:bCs/>
                <w:sz w:val="24"/>
                <w:szCs w:val="24"/>
                <w:lang w:val="ro-MD"/>
              </w:rPr>
              <w:t xml:space="preserve"> În cazul vehiculelor înmatriculate anterior datei de 1 ianuarie 1993, care dețin certificate de înmatriculare și numere de înmatriculare modele vechi sau care au o vechime de fabricație mai mare de 25 de ani, radierea se </w:t>
            </w:r>
            <w:r w:rsidR="00BB4D7C" w:rsidRPr="00CF71AE">
              <w:rPr>
                <w:bCs/>
                <w:sz w:val="24"/>
                <w:szCs w:val="24"/>
                <w:lang w:val="ro-MD"/>
              </w:rPr>
              <w:lastRenderedPageBreak/>
              <w:t xml:space="preserve">poate efectua în baza unei declarații pe propria răspundere a titularului înmatriculării ori a moștenitorilor legali sau testamentari ai acestuia, care să ateste că vehiculul a fost dezmembrat sau retras definitiv din circulație și nu mai circulă pe drumurile publice. </w:t>
            </w:r>
          </w:p>
          <w:p w14:paraId="2DF5E7DA" w14:textId="77777777" w:rsidR="00BB4D7C" w:rsidRPr="00CF71AE" w:rsidRDefault="00BB4D7C" w:rsidP="00526153">
            <w:pPr>
              <w:spacing w:after="0"/>
              <w:ind w:firstLine="22"/>
              <w:jc w:val="both"/>
              <w:rPr>
                <w:bCs/>
                <w:sz w:val="24"/>
                <w:szCs w:val="24"/>
                <w:lang w:val="ro-MD"/>
              </w:rPr>
            </w:pPr>
          </w:p>
          <w:p w14:paraId="63C13FAD" w14:textId="6254956B" w:rsidR="00BB4D7C" w:rsidRPr="00CF71AE" w:rsidRDefault="002606E2" w:rsidP="00526153">
            <w:pPr>
              <w:spacing w:after="0"/>
              <w:ind w:firstLine="22"/>
              <w:jc w:val="both"/>
              <w:rPr>
                <w:bCs/>
                <w:sz w:val="24"/>
                <w:szCs w:val="24"/>
                <w:lang w:val="ro-MD"/>
              </w:rPr>
            </w:pPr>
            <w:r w:rsidRPr="00CF71AE">
              <w:rPr>
                <w:bCs/>
                <w:sz w:val="24"/>
                <w:szCs w:val="24"/>
                <w:lang w:val="ro-MD"/>
              </w:rPr>
              <w:t>Proiect de lege pentru modificarea unor acte normative (...)</w:t>
            </w:r>
          </w:p>
        </w:tc>
      </w:tr>
      <w:tr w:rsidR="00612C0A" w:rsidRPr="00CF71AE" w14:paraId="0B52F647"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D8447BD" w14:textId="0FC0787E" w:rsidR="00BB4D7C" w:rsidRPr="00CF71AE" w:rsidRDefault="00BB4D7C" w:rsidP="00526153">
            <w:pPr>
              <w:spacing w:after="0"/>
              <w:ind w:left="306" w:hanging="284"/>
              <w:jc w:val="both"/>
              <w:rPr>
                <w:bCs/>
                <w:sz w:val="24"/>
                <w:szCs w:val="24"/>
                <w:lang w:val="ro-MD"/>
              </w:rPr>
            </w:pPr>
            <w:r w:rsidRPr="00CF71AE">
              <w:rPr>
                <w:bCs/>
                <w:sz w:val="24"/>
                <w:szCs w:val="24"/>
                <w:lang w:val="ro-MD"/>
              </w:rPr>
              <w:lastRenderedPageBreak/>
              <w:t>(2)   De asemenea</w:t>
            </w:r>
            <w:r w:rsidRPr="00CF71AE">
              <w:rPr>
                <w:b/>
                <w:sz w:val="24"/>
                <w:szCs w:val="24"/>
                <w:lang w:val="ro-MD"/>
              </w:rPr>
              <w:t>, un certificat de înmatriculare se predă</w:t>
            </w:r>
            <w:r w:rsidRPr="00CF71AE">
              <w:rPr>
                <w:bCs/>
                <w:sz w:val="24"/>
                <w:szCs w:val="24"/>
                <w:lang w:val="ro-MD"/>
              </w:rPr>
              <w:t xml:space="preserve">, în conformitate cu legislația internă, </w:t>
            </w:r>
            <w:r w:rsidRPr="00CF71AE">
              <w:rPr>
                <w:b/>
                <w:sz w:val="24"/>
                <w:szCs w:val="24"/>
                <w:lang w:val="ro-MD"/>
              </w:rPr>
              <w:t>în cazul în care, în timpul unui control efectuat de serviciul de aplicare a legii, se suspectează că a avut loc o fraudă cu privire la elementele de identificare a vehiculului, precum numărul de identificare al vehiculului</w:t>
            </w:r>
            <w:r w:rsidRPr="00CF71AE">
              <w:rPr>
                <w:bCs/>
                <w:sz w:val="24"/>
                <w:szCs w:val="24"/>
                <w:lang w:val="ro-MD"/>
              </w:rPr>
              <w:t>.</w:t>
            </w:r>
          </w:p>
        </w:tc>
        <w:tc>
          <w:tcPr>
            <w:tcW w:w="1416" w:type="pct"/>
            <w:tcBorders>
              <w:top w:val="single" w:sz="4" w:space="0" w:color="auto"/>
              <w:left w:val="single" w:sz="4" w:space="0" w:color="auto"/>
              <w:bottom w:val="single" w:sz="4" w:space="0" w:color="auto"/>
              <w:right w:val="single" w:sz="4" w:space="0" w:color="auto"/>
            </w:tcBorders>
          </w:tcPr>
          <w:p w14:paraId="56C1250E" w14:textId="340B770D" w:rsidR="00C11407" w:rsidRPr="00CF71AE" w:rsidRDefault="00C11407" w:rsidP="00526153">
            <w:pPr>
              <w:spacing w:after="0"/>
              <w:ind w:firstLine="22"/>
              <w:jc w:val="both"/>
              <w:rPr>
                <w:bCs/>
                <w:sz w:val="24"/>
                <w:szCs w:val="24"/>
                <w:lang w:val="ro-MD"/>
              </w:rPr>
            </w:pPr>
            <w:r w:rsidRPr="00CF71AE">
              <w:rPr>
                <w:bCs/>
                <w:sz w:val="24"/>
                <w:szCs w:val="24"/>
                <w:lang w:val="ro-MD"/>
              </w:rPr>
              <w:t xml:space="preserve"> </w:t>
            </w:r>
          </w:p>
        </w:tc>
        <w:tc>
          <w:tcPr>
            <w:tcW w:w="501" w:type="pct"/>
            <w:tcBorders>
              <w:top w:val="single" w:sz="4" w:space="0" w:color="auto"/>
              <w:left w:val="single" w:sz="4" w:space="0" w:color="auto"/>
              <w:bottom w:val="single" w:sz="4" w:space="0" w:color="auto"/>
              <w:right w:val="single" w:sz="4" w:space="0" w:color="auto"/>
            </w:tcBorders>
          </w:tcPr>
          <w:p w14:paraId="4AB76C9E" w14:textId="29DB625F" w:rsidR="00BB4D7C" w:rsidRPr="00CF71AE" w:rsidRDefault="00C8757C" w:rsidP="00526153">
            <w:pPr>
              <w:spacing w:after="0"/>
              <w:ind w:firstLine="22"/>
              <w:jc w:val="both"/>
              <w:rPr>
                <w:b/>
                <w:sz w:val="24"/>
                <w:szCs w:val="24"/>
                <w:lang w:val="ro-MD"/>
              </w:rPr>
            </w:pPr>
            <w:r w:rsidRPr="00CF71AE">
              <w:rPr>
                <w:b/>
                <w:sz w:val="24"/>
                <w:szCs w:val="24"/>
                <w:lang w:val="ro-MD"/>
              </w:rPr>
              <w:t>Parțial c</w:t>
            </w:r>
            <w:r w:rsidR="00BB4D7C"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787CDD73" w14:textId="4D1D90EE" w:rsidR="00BB4D7C" w:rsidRPr="00CF71AE" w:rsidRDefault="00BB4D7C" w:rsidP="00526153">
            <w:pPr>
              <w:spacing w:after="0"/>
              <w:ind w:firstLine="22"/>
              <w:jc w:val="both"/>
              <w:rPr>
                <w:b/>
                <w:sz w:val="24"/>
                <w:szCs w:val="24"/>
                <w:lang w:val="ro-MD"/>
              </w:rPr>
            </w:pPr>
            <w:r w:rsidRPr="00CF71AE">
              <w:rPr>
                <w:b/>
                <w:sz w:val="24"/>
                <w:szCs w:val="24"/>
                <w:lang w:val="ro-MD"/>
              </w:rPr>
              <w:t xml:space="preserve">Regulamentul cu privire la registrul de stat al vehiculelor, aprobat prin Hotărârea Guvernului nr. 1047/1999 cu privire la reorganizarea Sistemului </w:t>
            </w:r>
            <w:proofErr w:type="spellStart"/>
            <w:r w:rsidRPr="00CF71AE">
              <w:rPr>
                <w:b/>
                <w:sz w:val="24"/>
                <w:szCs w:val="24"/>
                <w:lang w:val="ro-MD"/>
              </w:rPr>
              <w:t>informaţional</w:t>
            </w:r>
            <w:proofErr w:type="spellEnd"/>
            <w:r w:rsidRPr="00CF71AE">
              <w:rPr>
                <w:b/>
                <w:sz w:val="24"/>
                <w:szCs w:val="24"/>
                <w:lang w:val="ro-MD"/>
              </w:rPr>
              <w:t xml:space="preserve"> automatizat de căutare „Automobilul" în Registrul de stat al vehiculelor </w:t>
            </w:r>
            <w:proofErr w:type="spellStart"/>
            <w:r w:rsidRPr="00CF71AE">
              <w:rPr>
                <w:b/>
                <w:sz w:val="24"/>
                <w:szCs w:val="24"/>
                <w:lang w:val="ro-MD"/>
              </w:rPr>
              <w:t>şi</w:t>
            </w:r>
            <w:proofErr w:type="spellEnd"/>
            <w:r w:rsidRPr="00CF71AE">
              <w:rPr>
                <w:b/>
                <w:sz w:val="24"/>
                <w:szCs w:val="24"/>
                <w:lang w:val="ro-MD"/>
              </w:rPr>
              <w:t xml:space="preserve"> introducerea testării a autovehiculelor </w:t>
            </w:r>
            <w:proofErr w:type="spellStart"/>
            <w:r w:rsidRPr="00CF71AE">
              <w:rPr>
                <w:b/>
                <w:sz w:val="24"/>
                <w:szCs w:val="24"/>
                <w:lang w:val="ro-MD"/>
              </w:rPr>
              <w:t>şi</w:t>
            </w:r>
            <w:proofErr w:type="spellEnd"/>
            <w:r w:rsidRPr="00CF71AE">
              <w:rPr>
                <w:b/>
                <w:sz w:val="24"/>
                <w:szCs w:val="24"/>
                <w:lang w:val="ro-MD"/>
              </w:rPr>
              <w:t xml:space="preserve"> remorcilor acestora</w:t>
            </w:r>
          </w:p>
          <w:p w14:paraId="625E4FD3" w14:textId="022968C8" w:rsidR="00BB4D7C" w:rsidRPr="00CF71AE" w:rsidRDefault="002A7401"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28</w:t>
            </w:r>
            <w:r w:rsidR="00BB4D7C" w:rsidRPr="00CF71AE">
              <w:rPr>
                <w:bCs/>
                <w:sz w:val="24"/>
                <w:szCs w:val="24"/>
                <w:lang w:val="ro-MD"/>
              </w:rPr>
              <w:t xml:space="preserve"> În cazul </w:t>
            </w:r>
            <w:proofErr w:type="spellStart"/>
            <w:r w:rsidR="00BB4D7C" w:rsidRPr="00CF71AE">
              <w:rPr>
                <w:bCs/>
                <w:sz w:val="24"/>
                <w:szCs w:val="24"/>
                <w:lang w:val="ro-MD"/>
              </w:rPr>
              <w:t>existenţei</w:t>
            </w:r>
            <w:proofErr w:type="spellEnd"/>
            <w:r w:rsidR="00BB4D7C" w:rsidRPr="00CF71AE">
              <w:rPr>
                <w:bCs/>
                <w:sz w:val="24"/>
                <w:szCs w:val="24"/>
                <w:lang w:val="ro-MD"/>
              </w:rPr>
              <w:t xml:space="preserve"> unor indicii cu privire la falsificarea documentelor prevăzute la pct. 23 sau 26, se vor efectua verificări prin intermediul structurilor specializate ale Ministerului Afacerilor Interne cu </w:t>
            </w:r>
            <w:proofErr w:type="spellStart"/>
            <w:r w:rsidR="00BB4D7C" w:rsidRPr="00CF71AE">
              <w:rPr>
                <w:bCs/>
                <w:sz w:val="24"/>
                <w:szCs w:val="24"/>
                <w:lang w:val="ro-MD"/>
              </w:rPr>
              <w:t>competenţe</w:t>
            </w:r>
            <w:proofErr w:type="spellEnd"/>
            <w:r w:rsidR="00BB4D7C" w:rsidRPr="00CF71AE">
              <w:rPr>
                <w:bCs/>
                <w:sz w:val="24"/>
                <w:szCs w:val="24"/>
                <w:lang w:val="ro-MD"/>
              </w:rPr>
              <w:t xml:space="preserve"> în domeniu, la solicitarea subdiviziunilor teritoriale de examinare </w:t>
            </w:r>
            <w:proofErr w:type="spellStart"/>
            <w:r w:rsidR="00BB4D7C" w:rsidRPr="00CF71AE">
              <w:rPr>
                <w:bCs/>
                <w:sz w:val="24"/>
                <w:szCs w:val="24"/>
                <w:lang w:val="ro-MD"/>
              </w:rPr>
              <w:t>şi</w:t>
            </w:r>
            <w:proofErr w:type="spellEnd"/>
            <w:r w:rsidR="00BB4D7C" w:rsidRPr="00CF71AE">
              <w:rPr>
                <w:bCs/>
                <w:sz w:val="24"/>
                <w:szCs w:val="24"/>
                <w:lang w:val="ro-MD"/>
              </w:rPr>
              <w:t xml:space="preserve"> </w:t>
            </w:r>
            <w:proofErr w:type="spellStart"/>
            <w:r w:rsidR="00BB4D7C" w:rsidRPr="00CF71AE">
              <w:rPr>
                <w:bCs/>
                <w:sz w:val="24"/>
                <w:szCs w:val="24"/>
                <w:lang w:val="ro-MD"/>
              </w:rPr>
              <w:t>evidenţă</w:t>
            </w:r>
            <w:proofErr w:type="spellEnd"/>
            <w:r w:rsidR="00BB4D7C" w:rsidRPr="00CF71AE">
              <w:rPr>
                <w:bCs/>
                <w:sz w:val="24"/>
                <w:szCs w:val="24"/>
                <w:lang w:val="ro-MD"/>
              </w:rPr>
              <w:t xml:space="preserve"> a vehiculelor. Este interzisă înmatricularea vehiculelor în cazul constatării falsificărilor în datele înscrise în documentele de înmatriculare eliberate de </w:t>
            </w:r>
            <w:proofErr w:type="spellStart"/>
            <w:r w:rsidR="00BB4D7C" w:rsidRPr="00CF71AE">
              <w:rPr>
                <w:bCs/>
                <w:sz w:val="24"/>
                <w:szCs w:val="24"/>
                <w:lang w:val="ro-MD"/>
              </w:rPr>
              <w:t>autorităţile</w:t>
            </w:r>
            <w:proofErr w:type="spellEnd"/>
            <w:r w:rsidR="00BB4D7C" w:rsidRPr="00CF71AE">
              <w:rPr>
                <w:bCs/>
                <w:sz w:val="24"/>
                <w:szCs w:val="24"/>
                <w:lang w:val="ro-MD"/>
              </w:rPr>
              <w:t xml:space="preserve"> străine.</w:t>
            </w:r>
          </w:p>
          <w:p w14:paraId="2BD808DB" w14:textId="77777777" w:rsidR="002A7401" w:rsidRPr="00CF71AE" w:rsidRDefault="002A7401" w:rsidP="00526153">
            <w:pPr>
              <w:spacing w:after="0"/>
              <w:ind w:firstLine="22"/>
              <w:jc w:val="both"/>
              <w:rPr>
                <w:b/>
                <w:sz w:val="24"/>
                <w:szCs w:val="24"/>
                <w:lang w:val="ro-MD"/>
              </w:rPr>
            </w:pPr>
          </w:p>
          <w:p w14:paraId="36E308D6" w14:textId="00671EFB" w:rsidR="00254637" w:rsidRPr="00CF71AE" w:rsidRDefault="00D514AA" w:rsidP="00526153">
            <w:pPr>
              <w:spacing w:after="0"/>
              <w:ind w:firstLine="22"/>
              <w:jc w:val="both"/>
              <w:rPr>
                <w:bCs/>
                <w:sz w:val="24"/>
                <w:szCs w:val="24"/>
                <w:lang w:val="ro-MD"/>
              </w:rPr>
            </w:pPr>
            <w:r w:rsidRPr="00CF71AE">
              <w:rPr>
                <w:bCs/>
                <w:sz w:val="24"/>
                <w:szCs w:val="24"/>
                <w:lang w:val="ro-MD"/>
              </w:rPr>
              <w:t>P</w:t>
            </w:r>
            <w:r w:rsidR="00254637" w:rsidRPr="00CF71AE">
              <w:rPr>
                <w:bCs/>
                <w:sz w:val="24"/>
                <w:szCs w:val="24"/>
                <w:lang w:val="ro-MD"/>
              </w:rPr>
              <w:t>roiectul hotărârii Guvernului cu privire la Registrul de Stat al Vehiculelor.</w:t>
            </w:r>
          </w:p>
          <w:p w14:paraId="79CEBDC4" w14:textId="7BEAF933" w:rsidR="00BB4D7C" w:rsidRPr="00CF71AE" w:rsidRDefault="00BB4D7C" w:rsidP="00526153">
            <w:pPr>
              <w:spacing w:after="0"/>
              <w:ind w:firstLine="22"/>
              <w:jc w:val="both"/>
              <w:rPr>
                <w:bCs/>
                <w:sz w:val="24"/>
                <w:szCs w:val="24"/>
                <w:lang w:val="ro-MD"/>
              </w:rPr>
            </w:pPr>
          </w:p>
        </w:tc>
      </w:tr>
      <w:tr w:rsidR="00612C0A" w:rsidRPr="00CF71AE" w14:paraId="31E75812"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143FEAC" w14:textId="3488FD90" w:rsidR="00BB4D7C" w:rsidRPr="00CF71AE" w:rsidRDefault="00BB4D7C" w:rsidP="00526153">
            <w:pPr>
              <w:spacing w:after="0"/>
              <w:ind w:left="306" w:hanging="284"/>
              <w:jc w:val="both"/>
              <w:rPr>
                <w:bCs/>
                <w:sz w:val="24"/>
                <w:szCs w:val="24"/>
                <w:lang w:val="ro-MD"/>
              </w:rPr>
            </w:pPr>
            <w:r w:rsidRPr="00CF71AE">
              <w:rPr>
                <w:bCs/>
                <w:sz w:val="24"/>
                <w:szCs w:val="24"/>
                <w:lang w:val="ro-MD"/>
              </w:rPr>
              <w:t>(3)   Certificatele de înmatriculare se restituie doar în urma examinării și verificării pozitive a identității vehiculului și în conformitate cu legislația internă.</w:t>
            </w:r>
          </w:p>
        </w:tc>
        <w:tc>
          <w:tcPr>
            <w:tcW w:w="1416" w:type="pct"/>
            <w:tcBorders>
              <w:top w:val="single" w:sz="4" w:space="0" w:color="auto"/>
              <w:left w:val="single" w:sz="4" w:space="0" w:color="auto"/>
              <w:bottom w:val="single" w:sz="4" w:space="0" w:color="auto"/>
              <w:right w:val="single" w:sz="4" w:space="0" w:color="auto"/>
            </w:tcBorders>
          </w:tcPr>
          <w:p w14:paraId="188DE234" w14:textId="77777777" w:rsidR="00BB4D7C" w:rsidRPr="00CF71AE" w:rsidRDefault="00BB4D7C" w:rsidP="00526153">
            <w:pPr>
              <w:spacing w:after="0"/>
              <w:ind w:firstLine="22"/>
              <w:jc w:val="both"/>
              <w:rPr>
                <w:b/>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162BB6F1" w14:textId="4F047B68" w:rsidR="00BB4D7C" w:rsidRPr="00CF71AE" w:rsidRDefault="00C8757C" w:rsidP="00526153">
            <w:pPr>
              <w:spacing w:after="0"/>
              <w:ind w:firstLine="22"/>
              <w:jc w:val="both"/>
              <w:rPr>
                <w:b/>
                <w:sz w:val="24"/>
                <w:szCs w:val="24"/>
                <w:lang w:val="ro-MD"/>
              </w:rPr>
            </w:pPr>
            <w:r w:rsidRPr="00CF71AE">
              <w:rPr>
                <w:b/>
                <w:sz w:val="24"/>
                <w:szCs w:val="24"/>
                <w:lang w:val="ro-MD"/>
              </w:rPr>
              <w:t>Parțial c</w:t>
            </w:r>
            <w:r w:rsidR="00BB4D7C" w:rsidRPr="00CF71AE">
              <w:rPr>
                <w:b/>
                <w:sz w:val="24"/>
                <w:szCs w:val="24"/>
                <w:lang w:val="ro-MD"/>
              </w:rPr>
              <w:t>ompatibil</w:t>
            </w:r>
          </w:p>
        </w:tc>
        <w:tc>
          <w:tcPr>
            <w:tcW w:w="1998" w:type="pct"/>
            <w:tcBorders>
              <w:top w:val="single" w:sz="4" w:space="0" w:color="auto"/>
              <w:left w:val="single" w:sz="4" w:space="0" w:color="auto"/>
              <w:bottom w:val="single" w:sz="4" w:space="0" w:color="auto"/>
              <w:right w:val="single" w:sz="4" w:space="0" w:color="auto"/>
            </w:tcBorders>
          </w:tcPr>
          <w:p w14:paraId="282BE548" w14:textId="4CF181C1" w:rsidR="00BB4D7C" w:rsidRPr="00CF71AE" w:rsidRDefault="00BB4D7C" w:rsidP="00526153">
            <w:pPr>
              <w:spacing w:after="0"/>
              <w:ind w:firstLine="22"/>
              <w:jc w:val="both"/>
              <w:rPr>
                <w:b/>
                <w:sz w:val="24"/>
                <w:szCs w:val="24"/>
                <w:lang w:val="ro-MD"/>
              </w:rPr>
            </w:pPr>
            <w:r w:rsidRPr="00CF71AE">
              <w:rPr>
                <w:b/>
                <w:sz w:val="24"/>
                <w:szCs w:val="24"/>
                <w:lang w:val="ro-MD"/>
              </w:rPr>
              <w:t xml:space="preserve">Regulamentul cu privire la registrul de stat al vehiculelor, aprobat prin Hotărârea Guvernului nr. 1047/1999 cu privire la reorganizarea Sistemului </w:t>
            </w:r>
            <w:proofErr w:type="spellStart"/>
            <w:r w:rsidRPr="00CF71AE">
              <w:rPr>
                <w:b/>
                <w:sz w:val="24"/>
                <w:szCs w:val="24"/>
                <w:lang w:val="ro-MD"/>
              </w:rPr>
              <w:t>informaţional</w:t>
            </w:r>
            <w:proofErr w:type="spellEnd"/>
            <w:r w:rsidRPr="00CF71AE">
              <w:rPr>
                <w:b/>
                <w:sz w:val="24"/>
                <w:szCs w:val="24"/>
                <w:lang w:val="ro-MD"/>
              </w:rPr>
              <w:t xml:space="preserve"> automatizat de căutare „Automobilul" în Registrul de stat al vehiculelor </w:t>
            </w:r>
            <w:proofErr w:type="spellStart"/>
            <w:r w:rsidRPr="00CF71AE">
              <w:rPr>
                <w:b/>
                <w:sz w:val="24"/>
                <w:szCs w:val="24"/>
                <w:lang w:val="ro-MD"/>
              </w:rPr>
              <w:t>şi</w:t>
            </w:r>
            <w:proofErr w:type="spellEnd"/>
            <w:r w:rsidRPr="00CF71AE">
              <w:rPr>
                <w:b/>
                <w:sz w:val="24"/>
                <w:szCs w:val="24"/>
                <w:lang w:val="ro-MD"/>
              </w:rPr>
              <w:t xml:space="preserve"> introducerea testării a autovehiculelor </w:t>
            </w:r>
            <w:proofErr w:type="spellStart"/>
            <w:r w:rsidRPr="00CF71AE">
              <w:rPr>
                <w:b/>
                <w:sz w:val="24"/>
                <w:szCs w:val="24"/>
                <w:lang w:val="ro-MD"/>
              </w:rPr>
              <w:t>şi</w:t>
            </w:r>
            <w:proofErr w:type="spellEnd"/>
            <w:r w:rsidRPr="00CF71AE">
              <w:rPr>
                <w:b/>
                <w:sz w:val="24"/>
                <w:szCs w:val="24"/>
                <w:lang w:val="ro-MD"/>
              </w:rPr>
              <w:t xml:space="preserve"> remorcilor acestora</w:t>
            </w:r>
          </w:p>
          <w:p w14:paraId="6B0F5D92" w14:textId="05B6C46A" w:rsidR="00BB4D7C" w:rsidRPr="00CF71AE" w:rsidRDefault="007960A6"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18</w:t>
            </w:r>
            <w:r w:rsidR="00C1536C" w:rsidRPr="00CF71AE">
              <w:rPr>
                <w:sz w:val="24"/>
                <w:szCs w:val="24"/>
              </w:rPr>
              <w:t xml:space="preserve"> </w:t>
            </w:r>
            <w:r w:rsidR="00C1536C" w:rsidRPr="00CF71AE">
              <w:rPr>
                <w:b/>
                <w:sz w:val="24"/>
                <w:szCs w:val="24"/>
                <w:lang w:val="ro-MD"/>
              </w:rPr>
              <w:t xml:space="preserve">din anexa nr. 2 </w:t>
            </w:r>
            <w:r w:rsidR="00BB4D7C" w:rsidRPr="00CF71AE">
              <w:rPr>
                <w:bCs/>
                <w:sz w:val="24"/>
                <w:szCs w:val="24"/>
                <w:lang w:val="ro-MD"/>
              </w:rPr>
              <w:t xml:space="preserve"> Înmatricularea, cu excepția înmatriculării provizorii pentru probe, și eliberarea unui nou certificat de înmatriculare ca urmare a modificării unor date înscrise în acesta se face numai pentru autovehiculele </w:t>
            </w:r>
            <w:proofErr w:type="spellStart"/>
            <w:r w:rsidR="00BB4D7C" w:rsidRPr="00CF71AE">
              <w:rPr>
                <w:bCs/>
                <w:sz w:val="24"/>
                <w:szCs w:val="24"/>
                <w:lang w:val="ro-MD"/>
              </w:rPr>
              <w:t>şi</w:t>
            </w:r>
            <w:proofErr w:type="spellEnd"/>
            <w:r w:rsidR="00BB4D7C" w:rsidRPr="00CF71AE">
              <w:rPr>
                <w:bCs/>
                <w:sz w:val="24"/>
                <w:szCs w:val="24"/>
                <w:lang w:val="ro-MD"/>
              </w:rPr>
              <w:t xml:space="preserve"> </w:t>
            </w:r>
            <w:r w:rsidR="00BB4D7C" w:rsidRPr="00CF71AE">
              <w:rPr>
                <w:bCs/>
                <w:sz w:val="24"/>
                <w:szCs w:val="24"/>
                <w:lang w:val="ro-MD"/>
              </w:rPr>
              <w:lastRenderedPageBreak/>
              <w:t xml:space="preserve">remorcile identificate </w:t>
            </w:r>
            <w:proofErr w:type="spellStart"/>
            <w:r w:rsidR="00BB4D7C" w:rsidRPr="00CF71AE">
              <w:rPr>
                <w:bCs/>
                <w:sz w:val="24"/>
                <w:szCs w:val="24"/>
                <w:lang w:val="ro-MD"/>
              </w:rPr>
              <w:t>şi</w:t>
            </w:r>
            <w:proofErr w:type="spellEnd"/>
            <w:r w:rsidR="00BB4D7C" w:rsidRPr="00CF71AE">
              <w:rPr>
                <w:bCs/>
                <w:sz w:val="24"/>
                <w:szCs w:val="24"/>
                <w:lang w:val="ro-MD"/>
              </w:rPr>
              <w:t xml:space="preserve"> verificate de către un expert în identificarea vehiculelor, în sarcina căruia intră:</w:t>
            </w:r>
          </w:p>
          <w:p w14:paraId="47858800" w14:textId="708FBD67"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a)</w:t>
            </w:r>
            <w:r w:rsidR="00BB4D7C" w:rsidRPr="00CF71AE">
              <w:rPr>
                <w:bCs/>
                <w:sz w:val="24"/>
                <w:szCs w:val="24"/>
                <w:lang w:val="ro-MD"/>
              </w:rPr>
              <w:t xml:space="preserve"> atestarea faptului că principalele elemente de identificare ale vehiculului (numărul caroseriei, numărul șasiului și numărul motorului) sunt originale și/sau nu au fost supuse unor modificări neautorizate;</w:t>
            </w:r>
          </w:p>
          <w:p w14:paraId="68BF3972" w14:textId="2AED7810"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b)</w:t>
            </w:r>
            <w:r w:rsidR="00BB4D7C" w:rsidRPr="00CF71AE">
              <w:rPr>
                <w:bCs/>
                <w:sz w:val="24"/>
                <w:szCs w:val="24"/>
                <w:lang w:val="ro-MD"/>
              </w:rPr>
              <w:t xml:space="preserve"> atestarea identității vehiculului în raport cu datele menționate în certificatul de înmatriculare al acestuia;</w:t>
            </w:r>
          </w:p>
          <w:p w14:paraId="6AA076C4" w14:textId="130FBA95"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c)</w:t>
            </w:r>
            <w:r w:rsidR="00BB4D7C" w:rsidRPr="00CF71AE">
              <w:rPr>
                <w:bCs/>
                <w:sz w:val="24"/>
                <w:szCs w:val="24"/>
                <w:lang w:val="ro-MD"/>
              </w:rPr>
              <w:t xml:space="preserve"> atestarea faptului că formularul-tip al documentului care confirmă înmatricularea anterioară a vehiculului, eliberat de autoritățile competente din </w:t>
            </w:r>
            <w:proofErr w:type="spellStart"/>
            <w:r w:rsidR="00BB4D7C" w:rsidRPr="00CF71AE">
              <w:rPr>
                <w:bCs/>
                <w:sz w:val="24"/>
                <w:szCs w:val="24"/>
                <w:lang w:val="ro-MD"/>
              </w:rPr>
              <w:t>ţara</w:t>
            </w:r>
            <w:proofErr w:type="spellEnd"/>
            <w:r w:rsidR="00BB4D7C" w:rsidRPr="00CF71AE">
              <w:rPr>
                <w:bCs/>
                <w:sz w:val="24"/>
                <w:szCs w:val="24"/>
                <w:lang w:val="ro-MD"/>
              </w:rPr>
              <w:t xml:space="preserve"> de </w:t>
            </w:r>
            <w:proofErr w:type="spellStart"/>
            <w:r w:rsidR="00BB4D7C" w:rsidRPr="00CF71AE">
              <w:rPr>
                <w:bCs/>
                <w:sz w:val="24"/>
                <w:szCs w:val="24"/>
                <w:lang w:val="ro-MD"/>
              </w:rPr>
              <w:t>provenienţă</w:t>
            </w:r>
            <w:proofErr w:type="spellEnd"/>
            <w:r w:rsidR="00BB4D7C" w:rsidRPr="00CF71AE">
              <w:rPr>
                <w:bCs/>
                <w:sz w:val="24"/>
                <w:szCs w:val="24"/>
                <w:lang w:val="ro-MD"/>
              </w:rPr>
              <w:t>, este autentic (numai pentru vehiculele prezentate pentru prima înmatriculare în Republica Moldova).</w:t>
            </w:r>
          </w:p>
          <w:p w14:paraId="4C8A8A33" w14:textId="6B922427" w:rsidR="00BB4D7C" w:rsidRPr="00CF71AE" w:rsidRDefault="00BB4D7C" w:rsidP="00526153">
            <w:pPr>
              <w:spacing w:after="0"/>
              <w:ind w:firstLine="22"/>
              <w:jc w:val="both"/>
              <w:rPr>
                <w:bCs/>
                <w:sz w:val="24"/>
                <w:szCs w:val="24"/>
                <w:lang w:val="ro-MD"/>
              </w:rPr>
            </w:pPr>
            <w:r w:rsidRPr="00CF71AE">
              <w:rPr>
                <w:b/>
                <w:sz w:val="24"/>
                <w:szCs w:val="24"/>
                <w:lang w:val="ro-MD"/>
              </w:rPr>
              <w:t>P</w:t>
            </w:r>
            <w:r w:rsidR="00C1536C" w:rsidRPr="00CF71AE">
              <w:rPr>
                <w:b/>
                <w:sz w:val="24"/>
                <w:szCs w:val="24"/>
                <w:lang w:val="ro-MD"/>
              </w:rPr>
              <w:t>ct.</w:t>
            </w:r>
            <w:r w:rsidRPr="00CF71AE">
              <w:rPr>
                <w:b/>
                <w:sz w:val="24"/>
                <w:szCs w:val="24"/>
                <w:lang w:val="ro-MD"/>
              </w:rPr>
              <w:t xml:space="preserve"> 23. din anexa nr.2</w:t>
            </w:r>
            <w:r w:rsidRPr="00CF71AE">
              <w:rPr>
                <w:bCs/>
                <w:sz w:val="24"/>
                <w:szCs w:val="24"/>
                <w:lang w:val="ro-MD"/>
              </w:rPr>
              <w:t xml:space="preserve"> Înmatricularea permanentă sau înmatricularea temporară se efectuează în baza următoarelor documente:</w:t>
            </w:r>
          </w:p>
          <w:p w14:paraId="7D691DF3" w14:textId="052C74F5"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f)</w:t>
            </w:r>
            <w:r w:rsidR="00BB4D7C" w:rsidRPr="00CF71AE">
              <w:rPr>
                <w:bCs/>
                <w:sz w:val="24"/>
                <w:szCs w:val="24"/>
                <w:lang w:val="ro-MD"/>
              </w:rPr>
              <w:t xml:space="preserve"> documentul vamal care atestă importul definitiv sau temporar pentru înmatricularea temporară, în cazul autovehiculelor </w:t>
            </w:r>
            <w:proofErr w:type="spellStart"/>
            <w:r w:rsidR="00BB4D7C" w:rsidRPr="00CF71AE">
              <w:rPr>
                <w:bCs/>
                <w:sz w:val="24"/>
                <w:szCs w:val="24"/>
                <w:lang w:val="ro-MD"/>
              </w:rPr>
              <w:t>şi</w:t>
            </w:r>
            <w:proofErr w:type="spellEnd"/>
            <w:r w:rsidR="00BB4D7C" w:rsidRPr="00CF71AE">
              <w:rPr>
                <w:bCs/>
                <w:sz w:val="24"/>
                <w:szCs w:val="24"/>
                <w:lang w:val="ro-MD"/>
              </w:rPr>
              <w:t xml:space="preserve"> al remorcilor importate în Republica Moldova, în original și în copie;</w:t>
            </w:r>
          </w:p>
          <w:p w14:paraId="0549D83F" w14:textId="2DDDB42F"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h)</w:t>
            </w:r>
            <w:r w:rsidR="00BB4D7C" w:rsidRPr="00CF71AE">
              <w:rPr>
                <w:bCs/>
                <w:sz w:val="24"/>
                <w:szCs w:val="24"/>
                <w:lang w:val="ro-MD"/>
              </w:rPr>
              <w:t xml:space="preserve"> procura, după caz;</w:t>
            </w:r>
          </w:p>
          <w:p w14:paraId="7E0CFE51" w14:textId="098DE651"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i)</w:t>
            </w:r>
            <w:r w:rsidR="00BB4D7C" w:rsidRPr="00CF71AE">
              <w:rPr>
                <w:bCs/>
                <w:sz w:val="24"/>
                <w:szCs w:val="24"/>
                <w:lang w:val="ro-MD"/>
              </w:rPr>
              <w:t xml:space="preserve"> raportul de identificare a vehiculului.</w:t>
            </w:r>
          </w:p>
          <w:p w14:paraId="3F5BCFCB" w14:textId="5420B443" w:rsidR="00BB4D7C" w:rsidRPr="00CF71AE" w:rsidRDefault="00C1536C" w:rsidP="00526153">
            <w:pPr>
              <w:spacing w:after="0"/>
              <w:ind w:firstLine="22"/>
              <w:jc w:val="both"/>
              <w:rPr>
                <w:bCs/>
                <w:sz w:val="24"/>
                <w:szCs w:val="24"/>
                <w:lang w:val="ro-MD"/>
              </w:rPr>
            </w:pPr>
            <w:r w:rsidRPr="00CF71AE">
              <w:rPr>
                <w:b/>
                <w:sz w:val="24"/>
                <w:szCs w:val="24"/>
                <w:lang w:val="ro-MD"/>
              </w:rPr>
              <w:t xml:space="preserve">Pct. </w:t>
            </w:r>
            <w:r w:rsidR="00BB4D7C" w:rsidRPr="00CF71AE">
              <w:rPr>
                <w:b/>
                <w:sz w:val="24"/>
                <w:szCs w:val="24"/>
                <w:lang w:val="ro-MD"/>
              </w:rPr>
              <w:t>23</w:t>
            </w:r>
            <w:r w:rsidR="00BB4D7C" w:rsidRPr="00CF71AE">
              <w:rPr>
                <w:b/>
                <w:sz w:val="24"/>
                <w:szCs w:val="24"/>
                <w:vertAlign w:val="superscript"/>
                <w:lang w:val="ro-MD"/>
              </w:rPr>
              <w:t>1</w:t>
            </w:r>
            <w:r w:rsidR="00BB4D7C" w:rsidRPr="00CF71AE">
              <w:rPr>
                <w:b/>
                <w:sz w:val="24"/>
                <w:szCs w:val="24"/>
                <w:lang w:val="ro-MD"/>
              </w:rPr>
              <w:t>. din anexa nr.2</w:t>
            </w:r>
            <w:r w:rsidR="00BB4D7C" w:rsidRPr="00CF71AE">
              <w:rPr>
                <w:bCs/>
                <w:sz w:val="24"/>
                <w:szCs w:val="24"/>
                <w:lang w:val="ro-MD"/>
              </w:rPr>
              <w:t xml:space="preserve"> Înmatricularea vehiculelor în conformitate cu prevederile Legii nr. 170/2018 cu privire la înmatricularea unor mijloace de transport și modificarea unor acte legislative, cu eliberarea certificatului de înmatriculare și a numerelor de înmatriculare neutre, se efectuează în baza următoarelor documente:</w:t>
            </w:r>
          </w:p>
          <w:p w14:paraId="40425E43" w14:textId="37977EF4"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e)</w:t>
            </w:r>
            <w:r w:rsidR="00BB4D7C" w:rsidRPr="00CF71AE">
              <w:rPr>
                <w:bCs/>
                <w:sz w:val="24"/>
                <w:szCs w:val="24"/>
                <w:lang w:val="ro-MD"/>
              </w:rPr>
              <w:t xml:space="preserve"> certificatul de înmatriculare al vehiculului;</w:t>
            </w:r>
          </w:p>
          <w:p w14:paraId="6E73703C" w14:textId="48F1FA78"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f</w:t>
            </w:r>
            <w:r w:rsidR="00BB4D7C" w:rsidRPr="00CF71AE">
              <w:rPr>
                <w:bCs/>
                <w:sz w:val="24"/>
                <w:szCs w:val="24"/>
                <w:lang w:val="ro-MD"/>
              </w:rPr>
              <w:t>) documentul care atestă dreptul de proprietate al solicitantului asupra autovehiculului sau remorcii;</w:t>
            </w:r>
          </w:p>
          <w:p w14:paraId="2823C356" w14:textId="0622B5BF"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i)</w:t>
            </w:r>
            <w:r w:rsidR="00BB4D7C" w:rsidRPr="00CF71AE">
              <w:rPr>
                <w:bCs/>
                <w:sz w:val="24"/>
                <w:szCs w:val="24"/>
                <w:lang w:val="ro-MD"/>
              </w:rPr>
              <w:t xml:space="preserve"> raportul de identificare a vehiculului;</w:t>
            </w:r>
          </w:p>
          <w:p w14:paraId="2BCAEF17" w14:textId="7CA3264B"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j)</w:t>
            </w:r>
            <w:r w:rsidR="00BB4D7C" w:rsidRPr="00CF71AE">
              <w:rPr>
                <w:bCs/>
                <w:sz w:val="24"/>
                <w:szCs w:val="24"/>
                <w:lang w:val="ro-MD"/>
              </w:rPr>
              <w:t xml:space="preserve"> documentul vamal care atestă importul vehiculului – în cazul vehiculelor importate după 24 aprilie 2018;</w:t>
            </w:r>
          </w:p>
          <w:p w14:paraId="2615EB0F" w14:textId="1A00F725" w:rsidR="00BB4D7C" w:rsidRPr="00CF71AE" w:rsidRDefault="00C1536C" w:rsidP="00526153">
            <w:pPr>
              <w:spacing w:after="0"/>
              <w:ind w:firstLine="22"/>
              <w:jc w:val="both"/>
              <w:rPr>
                <w:bCs/>
                <w:sz w:val="24"/>
                <w:szCs w:val="24"/>
                <w:lang w:val="ro-MD"/>
              </w:rPr>
            </w:pPr>
            <w:r w:rsidRPr="00CF71AE">
              <w:rPr>
                <w:b/>
                <w:sz w:val="24"/>
                <w:szCs w:val="24"/>
                <w:lang w:val="ro-MD"/>
              </w:rPr>
              <w:t xml:space="preserve">Lit. </w:t>
            </w:r>
            <w:r w:rsidR="00BB4D7C" w:rsidRPr="00CF71AE">
              <w:rPr>
                <w:b/>
                <w:sz w:val="24"/>
                <w:szCs w:val="24"/>
                <w:lang w:val="ro-MD"/>
              </w:rPr>
              <w:t>k</w:t>
            </w:r>
            <w:r w:rsidR="00BB4D7C" w:rsidRPr="00CF71AE">
              <w:rPr>
                <w:bCs/>
                <w:sz w:val="24"/>
                <w:szCs w:val="24"/>
                <w:lang w:val="ro-MD"/>
              </w:rPr>
              <w:t xml:space="preserve">) actele de înmatriculare eliberate de autoritățile statelor străine – în cazul vehiculului care a mai fost </w:t>
            </w:r>
            <w:r w:rsidR="00BB4D7C" w:rsidRPr="00CF71AE">
              <w:rPr>
                <w:bCs/>
                <w:sz w:val="24"/>
                <w:szCs w:val="24"/>
                <w:lang w:val="ro-MD"/>
              </w:rPr>
              <w:lastRenderedPageBreak/>
              <w:t xml:space="preserve">înmatriculat în alt stat </w:t>
            </w:r>
            <w:proofErr w:type="spellStart"/>
            <w:r w:rsidR="00BB4D7C" w:rsidRPr="00CF71AE">
              <w:rPr>
                <w:bCs/>
                <w:sz w:val="24"/>
                <w:szCs w:val="24"/>
                <w:lang w:val="ro-MD"/>
              </w:rPr>
              <w:t>şi</w:t>
            </w:r>
            <w:proofErr w:type="spellEnd"/>
            <w:r w:rsidR="00BB4D7C" w:rsidRPr="00CF71AE">
              <w:rPr>
                <w:bCs/>
                <w:sz w:val="24"/>
                <w:szCs w:val="24"/>
                <w:lang w:val="ro-MD"/>
              </w:rPr>
              <w:t xml:space="preserve"> care se înmatriculează pentru prima dată la autoritățile din Republica Moldova.</w:t>
            </w:r>
          </w:p>
        </w:tc>
      </w:tr>
      <w:tr w:rsidR="00612C0A" w:rsidRPr="00CF71AE" w14:paraId="2725CE48"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4F1BA3D" w14:textId="59B0F73A" w:rsidR="00BB4D7C" w:rsidRPr="00CF71AE" w:rsidRDefault="00BB4D7C" w:rsidP="00526153">
            <w:pPr>
              <w:spacing w:after="0"/>
              <w:ind w:firstLine="22"/>
              <w:jc w:val="both"/>
              <w:rPr>
                <w:b/>
                <w:sz w:val="24"/>
                <w:szCs w:val="24"/>
                <w:lang w:val="ro-MD"/>
              </w:rPr>
            </w:pPr>
            <w:r w:rsidRPr="00CF71AE">
              <w:rPr>
                <w:b/>
                <w:sz w:val="24"/>
                <w:szCs w:val="24"/>
                <w:lang w:val="ro-MD"/>
              </w:rPr>
              <w:lastRenderedPageBreak/>
              <w:t>Articolul 9. Europol</w:t>
            </w:r>
          </w:p>
          <w:p w14:paraId="7882ADF8" w14:textId="77777777" w:rsidR="00BB4D7C" w:rsidRPr="00CF71AE" w:rsidRDefault="00BB4D7C" w:rsidP="00526153">
            <w:pPr>
              <w:spacing w:after="0"/>
              <w:ind w:firstLine="22"/>
              <w:jc w:val="both"/>
              <w:rPr>
                <w:bCs/>
                <w:sz w:val="24"/>
                <w:szCs w:val="24"/>
                <w:lang w:val="ro-MD"/>
              </w:rPr>
            </w:pPr>
          </w:p>
          <w:p w14:paraId="5FBF2CB7" w14:textId="4858EE04" w:rsidR="00BB4D7C" w:rsidRPr="00CF71AE" w:rsidRDefault="00BB4D7C" w:rsidP="00526153">
            <w:pPr>
              <w:spacing w:after="0"/>
              <w:ind w:firstLine="22"/>
              <w:jc w:val="both"/>
              <w:rPr>
                <w:bCs/>
                <w:sz w:val="24"/>
                <w:szCs w:val="24"/>
                <w:lang w:val="ro-MD"/>
              </w:rPr>
            </w:pPr>
            <w:r w:rsidRPr="00CF71AE">
              <w:rPr>
                <w:bCs/>
                <w:sz w:val="24"/>
                <w:szCs w:val="24"/>
                <w:lang w:val="ro-MD"/>
              </w:rPr>
              <w:t>Fiecare stat membru se asigură că autoritățile sale de aplicare a legii informează Europol, după caz, în cadrul mandatului și misiunilor sale respective, cu privire la autorii infracțiunilor referitoare la vehicule.</w:t>
            </w:r>
          </w:p>
        </w:tc>
        <w:tc>
          <w:tcPr>
            <w:tcW w:w="1416" w:type="pct"/>
            <w:tcBorders>
              <w:top w:val="single" w:sz="4" w:space="0" w:color="auto"/>
              <w:left w:val="single" w:sz="4" w:space="0" w:color="auto"/>
              <w:bottom w:val="single" w:sz="4" w:space="0" w:color="auto"/>
              <w:right w:val="single" w:sz="4" w:space="0" w:color="auto"/>
            </w:tcBorders>
          </w:tcPr>
          <w:p w14:paraId="6D37551D" w14:textId="77777777" w:rsidR="00B70D5A" w:rsidRPr="00CF71AE" w:rsidRDefault="00B70D5A" w:rsidP="00B70D5A">
            <w:pPr>
              <w:spacing w:after="0"/>
              <w:jc w:val="both"/>
              <w:rPr>
                <w:b/>
                <w:sz w:val="24"/>
                <w:szCs w:val="24"/>
                <w:lang w:val="ro-MD"/>
              </w:rPr>
            </w:pPr>
            <w:r w:rsidRPr="00CF71AE">
              <w:rPr>
                <w:b/>
                <w:sz w:val="24"/>
                <w:szCs w:val="24"/>
                <w:lang w:val="ro-MD"/>
              </w:rPr>
              <w:t>Articolul 15. Cooperarea internațională privind vehiculele radiate din evidență, furate sau însușite ilegal</w:t>
            </w:r>
          </w:p>
          <w:p w14:paraId="091405FC"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(2) În cazul în care un vehicul înregistrat în Registrul de stat al vehiculelor este radiat din evidență, declarat furat, însușit ilegal sau constituie obiect al unei infracțiuni, autoritatea competentă:</w:t>
            </w:r>
          </w:p>
          <w:p w14:paraId="60364D1E"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a) introduce fără întârziere datele relevante în bazele de date naționale și în sistemele internaționale aplicabile;</w:t>
            </w:r>
          </w:p>
          <w:p w14:paraId="1E39570F"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b) asigură actualizarea, rectificarea sau radierea semnalării, după caz;</w:t>
            </w:r>
          </w:p>
          <w:p w14:paraId="18CDA827" w14:textId="77777777" w:rsidR="00FA3456" w:rsidRPr="00CF71AE" w:rsidRDefault="00FA3456" w:rsidP="00FA3456">
            <w:pPr>
              <w:spacing w:after="0" w:line="276" w:lineRule="auto"/>
              <w:ind w:firstLine="720"/>
              <w:jc w:val="both"/>
              <w:rPr>
                <w:sz w:val="24"/>
                <w:szCs w:val="24"/>
                <w:lang w:val="ro-MD"/>
              </w:rPr>
            </w:pPr>
            <w:r w:rsidRPr="00CF71AE">
              <w:rPr>
                <w:sz w:val="24"/>
                <w:szCs w:val="24"/>
                <w:lang w:val="ro-MD"/>
              </w:rPr>
              <w:t>c) transmite, prin punctul național de contact, autorităților competente ale statelor membre, informațiile necesare care confirmă indicii că vehiculul se află sau a fost transferat pe teritoriul acestora;</w:t>
            </w:r>
          </w:p>
          <w:p w14:paraId="44233F06" w14:textId="1848D1CC" w:rsidR="00BB4D7C" w:rsidRPr="00CF71AE" w:rsidRDefault="00FA3456" w:rsidP="0050685F">
            <w:pPr>
              <w:spacing w:after="0" w:line="276" w:lineRule="auto"/>
              <w:ind w:firstLine="720"/>
              <w:jc w:val="both"/>
              <w:rPr>
                <w:b/>
                <w:bCs/>
                <w:sz w:val="24"/>
                <w:szCs w:val="24"/>
                <w:lang w:val="ro-MD"/>
              </w:rPr>
            </w:pPr>
            <w:r w:rsidRPr="00CF71AE">
              <w:rPr>
                <w:b/>
                <w:bCs/>
                <w:sz w:val="24"/>
                <w:szCs w:val="24"/>
                <w:lang w:val="ro-MD"/>
              </w:rPr>
              <w:t>d) informează EUROPOL despre autorii infracțiunilor referitoare la vehicule.</w:t>
            </w:r>
          </w:p>
        </w:tc>
        <w:tc>
          <w:tcPr>
            <w:tcW w:w="501" w:type="pct"/>
            <w:tcBorders>
              <w:top w:val="single" w:sz="4" w:space="0" w:color="auto"/>
              <w:left w:val="single" w:sz="4" w:space="0" w:color="auto"/>
              <w:bottom w:val="single" w:sz="4" w:space="0" w:color="auto"/>
              <w:right w:val="single" w:sz="4" w:space="0" w:color="auto"/>
            </w:tcBorders>
          </w:tcPr>
          <w:p w14:paraId="17359B27" w14:textId="103CD696" w:rsidR="00BB4D7C" w:rsidRPr="00CF71AE" w:rsidRDefault="00CF515F" w:rsidP="00526153">
            <w:pPr>
              <w:spacing w:after="0"/>
              <w:ind w:firstLine="22"/>
              <w:jc w:val="both"/>
              <w:rPr>
                <w:b/>
                <w:sz w:val="24"/>
                <w:szCs w:val="24"/>
                <w:lang w:val="ro-MD"/>
              </w:rPr>
            </w:pPr>
            <w:r w:rsidRPr="00CF71AE">
              <w:rPr>
                <w:b/>
                <w:sz w:val="24"/>
                <w:szCs w:val="24"/>
                <w:lang w:val="ro-MD"/>
              </w:rPr>
              <w:t>C</w:t>
            </w:r>
            <w:r w:rsidR="00BB4D7C" w:rsidRPr="00CF71AE">
              <w:rPr>
                <w:b/>
                <w:sz w:val="24"/>
                <w:szCs w:val="24"/>
                <w:lang w:val="ro-MD"/>
              </w:rPr>
              <w:t xml:space="preserve">ompatibil </w:t>
            </w:r>
          </w:p>
        </w:tc>
        <w:tc>
          <w:tcPr>
            <w:tcW w:w="1998" w:type="pct"/>
            <w:tcBorders>
              <w:top w:val="single" w:sz="4" w:space="0" w:color="auto"/>
              <w:left w:val="single" w:sz="4" w:space="0" w:color="auto"/>
              <w:bottom w:val="single" w:sz="4" w:space="0" w:color="auto"/>
              <w:right w:val="single" w:sz="4" w:space="0" w:color="auto"/>
            </w:tcBorders>
          </w:tcPr>
          <w:p w14:paraId="38373B6C" w14:textId="77777777" w:rsidR="00BB4D7C" w:rsidRPr="00CF71AE" w:rsidRDefault="00BB4D7C" w:rsidP="00526153">
            <w:pPr>
              <w:spacing w:after="0"/>
              <w:ind w:firstLine="22"/>
              <w:jc w:val="both"/>
              <w:rPr>
                <w:b/>
                <w:sz w:val="24"/>
                <w:szCs w:val="24"/>
                <w:lang w:val="ro-MD"/>
              </w:rPr>
            </w:pPr>
            <w:r w:rsidRPr="00CF71AE">
              <w:rPr>
                <w:b/>
                <w:sz w:val="24"/>
                <w:szCs w:val="24"/>
                <w:lang w:val="ro-MD"/>
              </w:rPr>
              <w:t>Cooperarea cu Europol</w:t>
            </w:r>
          </w:p>
          <w:p w14:paraId="2B3A3A34" w14:textId="1EC604C5" w:rsidR="00BB4D7C" w:rsidRPr="00CF71AE" w:rsidRDefault="00BB4D7C" w:rsidP="00526153">
            <w:pPr>
              <w:spacing w:after="0"/>
              <w:ind w:firstLine="22"/>
              <w:jc w:val="both"/>
              <w:rPr>
                <w:bCs/>
                <w:sz w:val="24"/>
                <w:szCs w:val="24"/>
                <w:lang w:val="ro-MD"/>
              </w:rPr>
            </w:pPr>
            <w:r w:rsidRPr="00CF71AE">
              <w:rPr>
                <w:bCs/>
                <w:sz w:val="24"/>
                <w:szCs w:val="24"/>
                <w:lang w:val="ro-MD"/>
              </w:rPr>
              <w:t xml:space="preserve">Republica Moldova cooperează cu Oficiul European de </w:t>
            </w:r>
            <w:r w:rsidR="00DD326A" w:rsidRPr="00CF71AE">
              <w:rPr>
                <w:bCs/>
                <w:sz w:val="24"/>
                <w:szCs w:val="24"/>
                <w:lang w:val="ro-MD"/>
              </w:rPr>
              <w:t>Poliție</w:t>
            </w:r>
            <w:r w:rsidRPr="00CF71AE">
              <w:rPr>
                <w:bCs/>
                <w:sz w:val="24"/>
                <w:szCs w:val="24"/>
                <w:lang w:val="ro-MD"/>
              </w:rPr>
              <w:t xml:space="preserve"> (Europol) în baza Acordului Strategic de Cooperare semnat în 2007 </w:t>
            </w:r>
            <w:proofErr w:type="spellStart"/>
            <w:r w:rsidRPr="00CF71AE">
              <w:rPr>
                <w:bCs/>
                <w:sz w:val="24"/>
                <w:szCs w:val="24"/>
                <w:lang w:val="ro-MD"/>
              </w:rPr>
              <w:t>şi</w:t>
            </w:r>
            <w:proofErr w:type="spellEnd"/>
            <w:r w:rsidRPr="00CF71AE">
              <w:rPr>
                <w:bCs/>
                <w:sz w:val="24"/>
                <w:szCs w:val="24"/>
                <w:lang w:val="ro-MD"/>
              </w:rPr>
              <w:t xml:space="preserve"> Acordului </w:t>
            </w:r>
            <w:r w:rsidR="00C1536C" w:rsidRPr="00CF71AE">
              <w:rPr>
                <w:bCs/>
                <w:sz w:val="24"/>
                <w:szCs w:val="24"/>
                <w:lang w:val="ro-MD"/>
              </w:rPr>
              <w:t>Operațional</w:t>
            </w:r>
            <w:r w:rsidRPr="00CF71AE">
              <w:rPr>
                <w:bCs/>
                <w:sz w:val="24"/>
                <w:szCs w:val="24"/>
                <w:lang w:val="ro-MD"/>
              </w:rPr>
              <w:t xml:space="preserve"> de Cooperare semnat la 18 decembrie 2014, la Chișinău. Din 2013, Republica Moldova a </w:t>
            </w:r>
            <w:r w:rsidR="00C1536C" w:rsidRPr="00CF71AE">
              <w:rPr>
                <w:bCs/>
                <w:sz w:val="24"/>
                <w:szCs w:val="24"/>
                <w:lang w:val="ro-MD"/>
              </w:rPr>
              <w:t>detașat</w:t>
            </w:r>
            <w:r w:rsidRPr="00CF71AE">
              <w:rPr>
                <w:bCs/>
                <w:sz w:val="24"/>
                <w:szCs w:val="24"/>
                <w:lang w:val="ro-MD"/>
              </w:rPr>
              <w:t xml:space="preserve"> un </w:t>
            </w:r>
            <w:r w:rsidR="00C1536C" w:rsidRPr="00CF71AE">
              <w:rPr>
                <w:bCs/>
                <w:sz w:val="24"/>
                <w:szCs w:val="24"/>
                <w:lang w:val="ro-MD"/>
              </w:rPr>
              <w:t>ofițer</w:t>
            </w:r>
            <w:r w:rsidRPr="00CF71AE">
              <w:rPr>
                <w:bCs/>
                <w:sz w:val="24"/>
                <w:szCs w:val="24"/>
                <w:lang w:val="ro-MD"/>
              </w:rPr>
              <w:t xml:space="preserve"> de legătură la Europol.</w:t>
            </w:r>
          </w:p>
          <w:p w14:paraId="786BA603" w14:textId="2DB1C5C5" w:rsidR="00BB4D7C" w:rsidRPr="00CF71AE" w:rsidRDefault="00BB4D7C" w:rsidP="00526153">
            <w:pPr>
              <w:spacing w:after="0"/>
              <w:ind w:firstLine="22"/>
              <w:jc w:val="both"/>
              <w:rPr>
                <w:bCs/>
                <w:i/>
                <w:iCs/>
                <w:sz w:val="24"/>
                <w:szCs w:val="24"/>
                <w:lang w:val="ro-MD"/>
              </w:rPr>
            </w:pPr>
            <w:r w:rsidRPr="00CF71AE">
              <w:rPr>
                <w:bCs/>
                <w:i/>
                <w:iCs/>
                <w:sz w:val="24"/>
                <w:szCs w:val="24"/>
                <w:lang w:val="ro-MD"/>
              </w:rPr>
              <w:t xml:space="preserve">Sursa: </w:t>
            </w:r>
            <w:hyperlink r:id="rId6" w:history="1">
              <w:r w:rsidRPr="00CF71AE">
                <w:rPr>
                  <w:rStyle w:val="Hyperlink"/>
                  <w:bCs/>
                  <w:i/>
                  <w:iCs/>
                  <w:color w:val="auto"/>
                  <w:sz w:val="24"/>
                  <w:szCs w:val="24"/>
                  <w:lang w:val="ro-MD"/>
                </w:rPr>
                <w:t>https://mfa.gov.md/ro/content/justitie-si-afaceri-interne</w:t>
              </w:r>
            </w:hyperlink>
            <w:r w:rsidR="00DD326A" w:rsidRPr="00CF71AE">
              <w:rPr>
                <w:i/>
                <w:iCs/>
                <w:sz w:val="24"/>
                <w:szCs w:val="24"/>
              </w:rPr>
              <w:t xml:space="preserve"> </w:t>
            </w:r>
          </w:p>
          <w:p w14:paraId="7813938D" w14:textId="77777777" w:rsidR="00BB4D7C" w:rsidRPr="00CF71AE" w:rsidRDefault="00BB4D7C" w:rsidP="00526153">
            <w:pPr>
              <w:spacing w:after="0"/>
              <w:ind w:firstLine="22"/>
              <w:jc w:val="both"/>
              <w:rPr>
                <w:b/>
                <w:sz w:val="24"/>
                <w:szCs w:val="24"/>
                <w:lang w:val="ro-MD"/>
              </w:rPr>
            </w:pPr>
          </w:p>
          <w:p w14:paraId="3DF297C8" w14:textId="77777777" w:rsidR="00BB4D7C" w:rsidRPr="00CF71AE" w:rsidRDefault="00C1536C" w:rsidP="00526153">
            <w:pPr>
              <w:spacing w:after="0"/>
              <w:ind w:firstLine="22"/>
              <w:jc w:val="both"/>
              <w:rPr>
                <w:b/>
                <w:sz w:val="24"/>
                <w:szCs w:val="24"/>
                <w:lang w:val="ro-MD"/>
              </w:rPr>
            </w:pPr>
            <w:r w:rsidRPr="00CF71AE">
              <w:rPr>
                <w:b/>
                <w:sz w:val="24"/>
                <w:szCs w:val="24"/>
                <w:lang w:val="ro-MD"/>
              </w:rPr>
              <w:t xml:space="preserve">Memorandumul de înțelegere </w:t>
            </w:r>
            <w:r w:rsidR="00BB4D7C" w:rsidRPr="00CF71AE">
              <w:rPr>
                <w:b/>
                <w:sz w:val="24"/>
                <w:szCs w:val="24"/>
                <w:lang w:val="ro-MD"/>
              </w:rPr>
              <w:t xml:space="preserve">între Republica Moldova </w:t>
            </w:r>
            <w:proofErr w:type="spellStart"/>
            <w:r w:rsidR="00BB4D7C" w:rsidRPr="00CF71AE">
              <w:rPr>
                <w:b/>
                <w:sz w:val="24"/>
                <w:szCs w:val="24"/>
                <w:lang w:val="ro-MD"/>
              </w:rPr>
              <w:t>şi</w:t>
            </w:r>
            <w:proofErr w:type="spellEnd"/>
            <w:r w:rsidR="00BB4D7C" w:rsidRPr="00CF71AE">
              <w:rPr>
                <w:b/>
                <w:sz w:val="24"/>
                <w:szCs w:val="24"/>
                <w:lang w:val="ro-MD"/>
              </w:rPr>
              <w:t xml:space="preserve"> Oficiul European de Poliție</w:t>
            </w:r>
            <w:r w:rsidRPr="00CF71AE">
              <w:rPr>
                <w:b/>
                <w:sz w:val="24"/>
                <w:szCs w:val="24"/>
                <w:lang w:val="ro-MD"/>
              </w:rPr>
              <w:t xml:space="preserve"> </w:t>
            </w:r>
            <w:r w:rsidR="00BB4D7C" w:rsidRPr="00CF71AE">
              <w:rPr>
                <w:b/>
                <w:sz w:val="24"/>
                <w:szCs w:val="24"/>
                <w:lang w:val="ro-MD"/>
              </w:rPr>
              <w:t>privind linia securizată de comunicare din 16.01.2014</w:t>
            </w:r>
          </w:p>
          <w:p w14:paraId="3B8B6A46" w14:textId="77777777" w:rsidR="006569C1" w:rsidRPr="00CF71AE" w:rsidRDefault="006569C1" w:rsidP="00526153">
            <w:pPr>
              <w:spacing w:after="0"/>
              <w:ind w:firstLine="22"/>
              <w:jc w:val="both"/>
              <w:rPr>
                <w:b/>
                <w:sz w:val="24"/>
                <w:szCs w:val="24"/>
                <w:lang w:val="ro-MD"/>
              </w:rPr>
            </w:pPr>
          </w:p>
          <w:p w14:paraId="7E8DF610" w14:textId="5C2E1DC6" w:rsidR="006569C1" w:rsidRPr="00CF71AE" w:rsidRDefault="006569C1" w:rsidP="00526153">
            <w:pPr>
              <w:spacing w:after="0"/>
              <w:ind w:firstLine="22"/>
              <w:jc w:val="both"/>
              <w:rPr>
                <w:b/>
                <w:sz w:val="24"/>
                <w:szCs w:val="24"/>
                <w:lang w:val="ro-MD"/>
              </w:rPr>
            </w:pPr>
            <w:r w:rsidRPr="00CF71AE">
              <w:rPr>
                <w:bCs/>
                <w:sz w:val="24"/>
                <w:szCs w:val="24"/>
                <w:lang w:val="ro-MD"/>
              </w:rPr>
              <w:t>Regulamentul-cadru privind funcționarea Punctului Național de Contact va institui procedura specifică de notificare obligatorie a Europol.</w:t>
            </w:r>
          </w:p>
        </w:tc>
      </w:tr>
      <w:tr w:rsidR="00612C0A" w:rsidRPr="00CF71AE" w14:paraId="0729C21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85FA9DD" w14:textId="77777777" w:rsidR="00BB4D7C" w:rsidRPr="00CF71AE" w:rsidRDefault="00BB4D7C" w:rsidP="00526153">
            <w:pPr>
              <w:spacing w:after="0"/>
              <w:ind w:firstLine="22"/>
              <w:jc w:val="both"/>
              <w:rPr>
                <w:b/>
                <w:sz w:val="24"/>
                <w:szCs w:val="24"/>
                <w:lang w:val="ro-MD"/>
              </w:rPr>
            </w:pPr>
            <w:r w:rsidRPr="00CF71AE">
              <w:rPr>
                <w:b/>
                <w:sz w:val="24"/>
                <w:szCs w:val="24"/>
                <w:lang w:val="ro-MD"/>
              </w:rPr>
              <w:t xml:space="preserve">Articolul 10. </w:t>
            </w:r>
          </w:p>
          <w:p w14:paraId="1A52A600" w14:textId="7B6EE54D" w:rsidR="00BB4D7C" w:rsidRPr="00CF71AE" w:rsidRDefault="00BB4D7C" w:rsidP="00526153">
            <w:pPr>
              <w:spacing w:after="0"/>
              <w:ind w:firstLine="22"/>
              <w:jc w:val="both"/>
              <w:rPr>
                <w:b/>
                <w:sz w:val="24"/>
                <w:szCs w:val="24"/>
                <w:lang w:val="ro-MD"/>
              </w:rPr>
            </w:pPr>
            <w:r w:rsidRPr="00CF71AE">
              <w:rPr>
                <w:b/>
                <w:sz w:val="24"/>
                <w:szCs w:val="24"/>
                <w:lang w:val="ro-MD"/>
              </w:rPr>
              <w:t>Promovarea cunoștințelor de specialitate și a formării profesionale</w:t>
            </w:r>
          </w:p>
          <w:p w14:paraId="6FB70BF7" w14:textId="77777777" w:rsidR="00BB4D7C" w:rsidRPr="00CF71AE" w:rsidRDefault="00BB4D7C" w:rsidP="00526153">
            <w:pPr>
              <w:spacing w:after="0"/>
              <w:ind w:firstLine="22"/>
              <w:jc w:val="both"/>
              <w:rPr>
                <w:bCs/>
                <w:sz w:val="24"/>
                <w:szCs w:val="24"/>
                <w:lang w:val="ro-MD"/>
              </w:rPr>
            </w:pPr>
          </w:p>
          <w:p w14:paraId="596C6DE5" w14:textId="5C52E4E3" w:rsidR="00BB4D7C" w:rsidRPr="00CF71AE" w:rsidRDefault="00BB4D7C" w:rsidP="00526153">
            <w:pPr>
              <w:spacing w:after="0"/>
              <w:ind w:firstLine="22"/>
              <w:jc w:val="both"/>
              <w:rPr>
                <w:bCs/>
                <w:sz w:val="24"/>
                <w:szCs w:val="24"/>
                <w:lang w:val="ro-MD"/>
              </w:rPr>
            </w:pPr>
            <w:r w:rsidRPr="00CF71AE">
              <w:rPr>
                <w:bCs/>
                <w:sz w:val="24"/>
                <w:szCs w:val="24"/>
                <w:lang w:val="ro-MD"/>
              </w:rPr>
              <w:t xml:space="preserve">Statele membre iau măsurile necesare pentru a se asigura că </w:t>
            </w:r>
            <w:r w:rsidRPr="00CF71AE">
              <w:rPr>
                <w:bCs/>
                <w:sz w:val="24"/>
                <w:szCs w:val="24"/>
                <w:lang w:val="ro-MD"/>
              </w:rPr>
              <w:lastRenderedPageBreak/>
              <w:t>instituțiile naționale responsabile cu formarea profesională a respectivelor autorități de aplicare a legii promovează în programele lor de învățământ, atunci când este necesar în cooperare cu Colegiul European de Poliție, formarea profesională specializată în domeniul prevenirii și descoperirii criminalității referitoare la vehicule. O astfel de formare profesională poate cuprinde o contribuție din partea Europol, în conformitate cu domeniul său de competență.</w:t>
            </w:r>
          </w:p>
        </w:tc>
        <w:tc>
          <w:tcPr>
            <w:tcW w:w="1416" w:type="pct"/>
            <w:tcBorders>
              <w:top w:val="single" w:sz="4" w:space="0" w:color="auto"/>
              <w:left w:val="single" w:sz="4" w:space="0" w:color="auto"/>
              <w:bottom w:val="single" w:sz="4" w:space="0" w:color="auto"/>
              <w:right w:val="single" w:sz="4" w:space="0" w:color="auto"/>
            </w:tcBorders>
          </w:tcPr>
          <w:p w14:paraId="23829C3F" w14:textId="77777777" w:rsidR="004567C7" w:rsidRPr="00CF71AE" w:rsidRDefault="004567C7" w:rsidP="004567C7">
            <w:pPr>
              <w:spacing w:after="0"/>
              <w:jc w:val="both"/>
              <w:rPr>
                <w:b/>
                <w:bCs/>
                <w:sz w:val="24"/>
                <w:szCs w:val="24"/>
                <w:lang w:val="ro-MD"/>
              </w:rPr>
            </w:pPr>
            <w:r w:rsidRPr="00CF71AE">
              <w:rPr>
                <w:b/>
                <w:bCs/>
                <w:sz w:val="24"/>
                <w:szCs w:val="24"/>
                <w:lang w:val="ro-MD"/>
              </w:rPr>
              <w:lastRenderedPageBreak/>
              <w:t>Articolul 39. Responsabilitatea și instruirea</w:t>
            </w:r>
          </w:p>
          <w:p w14:paraId="1B3E63AF" w14:textId="6537AA06" w:rsidR="004567C7" w:rsidRPr="00CF71AE" w:rsidRDefault="004567C7" w:rsidP="004567C7">
            <w:pPr>
              <w:spacing w:after="0"/>
              <w:ind w:firstLine="720"/>
              <w:jc w:val="both"/>
              <w:rPr>
                <w:sz w:val="24"/>
                <w:szCs w:val="24"/>
                <w:lang w:val="ro-MD"/>
              </w:rPr>
            </w:pPr>
            <w:r w:rsidRPr="00CF71AE">
              <w:rPr>
                <w:sz w:val="24"/>
                <w:szCs w:val="24"/>
                <w:lang w:val="ro-MD"/>
              </w:rPr>
              <w:t xml:space="preserve">2) Autoritățile competente asigură, după caz, personalului autorizat implicat în aplicarea prezentei legi, resursele necesare și formarea </w:t>
            </w:r>
            <w:r w:rsidRPr="00CF71AE">
              <w:rPr>
                <w:sz w:val="24"/>
                <w:szCs w:val="24"/>
                <w:lang w:val="ro-MD"/>
              </w:rPr>
              <w:lastRenderedPageBreak/>
              <w:t>profesională pentru îndeplinirea atribuțiilor.</w:t>
            </w:r>
          </w:p>
          <w:p w14:paraId="4382EA1F" w14:textId="77777777" w:rsidR="004567C7" w:rsidRPr="00CF71AE" w:rsidRDefault="004567C7" w:rsidP="004567C7">
            <w:pPr>
              <w:spacing w:after="0"/>
              <w:ind w:firstLine="720"/>
              <w:jc w:val="both"/>
              <w:rPr>
                <w:sz w:val="24"/>
                <w:szCs w:val="24"/>
                <w:lang w:val="ro-MD"/>
              </w:rPr>
            </w:pPr>
            <w:r w:rsidRPr="00CF71AE">
              <w:rPr>
                <w:sz w:val="24"/>
                <w:szCs w:val="24"/>
                <w:lang w:val="ro-MD"/>
              </w:rPr>
              <w:t>(3) Formarea prevăzută la alin. (2) include, în mod obligatoriu, instruirea privind:</w:t>
            </w:r>
          </w:p>
          <w:p w14:paraId="105C6DEC" w14:textId="77777777" w:rsidR="004567C7" w:rsidRPr="00CF71AE" w:rsidRDefault="004567C7" w:rsidP="004567C7">
            <w:pPr>
              <w:spacing w:after="0"/>
              <w:ind w:firstLine="720"/>
              <w:jc w:val="both"/>
              <w:rPr>
                <w:sz w:val="24"/>
                <w:szCs w:val="24"/>
                <w:lang w:val="ro-MD"/>
              </w:rPr>
            </w:pPr>
            <w:r w:rsidRPr="00CF71AE">
              <w:rPr>
                <w:sz w:val="24"/>
                <w:szCs w:val="24"/>
                <w:lang w:val="ro-MD"/>
              </w:rPr>
              <w:t>a) protecția datelor cu caracter personal și securitatea informației în cadrul schimbului de date realizat în temeiul prezentei legi;</w:t>
            </w:r>
          </w:p>
          <w:p w14:paraId="44F1B539" w14:textId="77777777" w:rsidR="004567C7" w:rsidRPr="00CF71AE" w:rsidRDefault="004567C7" w:rsidP="004567C7">
            <w:pPr>
              <w:spacing w:after="0"/>
              <w:ind w:firstLine="720"/>
              <w:jc w:val="both"/>
              <w:rPr>
                <w:sz w:val="24"/>
                <w:szCs w:val="24"/>
                <w:lang w:val="ro-MD"/>
              </w:rPr>
            </w:pPr>
            <w:r w:rsidRPr="00CF71AE">
              <w:rPr>
                <w:sz w:val="24"/>
                <w:szCs w:val="24"/>
                <w:lang w:val="ro-MD"/>
              </w:rPr>
              <w:t>b) verificarea și confirmarea exactă a concordanțelor/rezultatelor obținute în urma căutărilor și comparațiilor efectuate, inclusiv prin proceduri de examinare manuală atunci când este cazul.</w:t>
            </w:r>
          </w:p>
          <w:p w14:paraId="2FC0DC89" w14:textId="5D36E5D6" w:rsidR="00BB4D7C" w:rsidRPr="00CF71AE" w:rsidRDefault="00BB4D7C"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14D92E4B" w14:textId="5C8C5BC0" w:rsidR="00BB4D7C" w:rsidRPr="00CF71AE" w:rsidRDefault="00C11407" w:rsidP="00526153">
            <w:pPr>
              <w:spacing w:after="0"/>
              <w:ind w:firstLine="22"/>
              <w:jc w:val="both"/>
              <w:rPr>
                <w:b/>
                <w:sz w:val="24"/>
                <w:szCs w:val="24"/>
                <w:lang w:val="ro-MD"/>
              </w:rPr>
            </w:pPr>
            <w:r w:rsidRPr="00CF71AE">
              <w:rPr>
                <w:b/>
                <w:sz w:val="24"/>
                <w:szCs w:val="24"/>
                <w:lang w:val="ro-MD"/>
              </w:rPr>
              <w:lastRenderedPageBreak/>
              <w:t>C</w:t>
            </w:r>
            <w:r w:rsidR="00BB4D7C" w:rsidRPr="00CF71AE">
              <w:rPr>
                <w:b/>
                <w:sz w:val="24"/>
                <w:szCs w:val="24"/>
                <w:lang w:val="ro-MD"/>
              </w:rPr>
              <w:t>ompatibil</w:t>
            </w:r>
            <w:r w:rsidRPr="00CF71AE">
              <w:rPr>
                <w:b/>
                <w:sz w:val="24"/>
                <w:szCs w:val="24"/>
                <w:lang w:val="ro-MD"/>
              </w:rPr>
              <w:t xml:space="preserve"> </w:t>
            </w:r>
          </w:p>
        </w:tc>
        <w:tc>
          <w:tcPr>
            <w:tcW w:w="1998" w:type="pct"/>
            <w:tcBorders>
              <w:top w:val="single" w:sz="4" w:space="0" w:color="auto"/>
              <w:left w:val="single" w:sz="4" w:space="0" w:color="auto"/>
              <w:bottom w:val="single" w:sz="4" w:space="0" w:color="auto"/>
              <w:right w:val="single" w:sz="4" w:space="0" w:color="auto"/>
            </w:tcBorders>
          </w:tcPr>
          <w:p w14:paraId="28C1B6E0" w14:textId="5A3E017A" w:rsidR="00C11407" w:rsidRPr="00CF71AE" w:rsidRDefault="00C11407" w:rsidP="00526153">
            <w:pPr>
              <w:spacing w:after="0"/>
              <w:jc w:val="both"/>
              <w:rPr>
                <w:bCs/>
                <w:sz w:val="24"/>
                <w:szCs w:val="24"/>
                <w:lang w:val="ro-MD"/>
              </w:rPr>
            </w:pPr>
            <w:r w:rsidRPr="00CF71AE">
              <w:rPr>
                <w:bCs/>
                <w:sz w:val="24"/>
                <w:szCs w:val="24"/>
                <w:lang w:val="ro-MD"/>
              </w:rPr>
              <w:t xml:space="preserve">Academia „Ștefan cel Mare” întreprinde măsurile și, </w:t>
            </w:r>
            <w:r w:rsidR="00E04917" w:rsidRPr="00CF71AE">
              <w:rPr>
                <w:bCs/>
                <w:sz w:val="24"/>
                <w:szCs w:val="24"/>
                <w:lang w:val="ro-MD"/>
              </w:rPr>
              <w:t xml:space="preserve">în cadrul orelor la disciplina Drept penal, Partea specială, la tema „Infracțiuni în domeniul transporturilor” apare ca unitate de conținut infracțiunea de falsificare a elementelor de identificare ale autovehiculelor (art.276 CP), iar la tema „Infracțiuni contra bunei desfășurări a activității în sfera publică” - infracțiunea de fals în acte publice (art.332 CP). </w:t>
            </w:r>
          </w:p>
          <w:p w14:paraId="28AC3E4C" w14:textId="75B1AFDD" w:rsidR="00C11407" w:rsidRPr="00CF71AE" w:rsidRDefault="00E04917" w:rsidP="00526153">
            <w:pPr>
              <w:spacing w:after="0"/>
              <w:jc w:val="both"/>
              <w:rPr>
                <w:bCs/>
                <w:sz w:val="24"/>
                <w:szCs w:val="24"/>
                <w:lang w:val="ro-MD"/>
              </w:rPr>
            </w:pPr>
            <w:r w:rsidRPr="00CF71AE">
              <w:rPr>
                <w:bCs/>
                <w:sz w:val="24"/>
                <w:szCs w:val="24"/>
                <w:lang w:val="ro-MD"/>
              </w:rPr>
              <w:lastRenderedPageBreak/>
              <w:t xml:space="preserve">Totodată, formarea profesională în domeniul prevenirii și combaterii criminalității referitoare la vehicule se desfășoară la unitățile de curs orientate spre specializare. </w:t>
            </w:r>
          </w:p>
          <w:p w14:paraId="6D6ED14F" w14:textId="3C8EA401" w:rsidR="00E04917" w:rsidRPr="00CF71AE" w:rsidRDefault="00E04917" w:rsidP="00526153">
            <w:pPr>
              <w:spacing w:after="0"/>
              <w:jc w:val="both"/>
              <w:rPr>
                <w:bCs/>
                <w:sz w:val="24"/>
                <w:szCs w:val="24"/>
                <w:lang w:val="ro-MD"/>
              </w:rPr>
            </w:pPr>
            <w:r w:rsidRPr="00CF71AE">
              <w:rPr>
                <w:bCs/>
                <w:sz w:val="24"/>
                <w:szCs w:val="24"/>
                <w:lang w:val="ro-MD"/>
              </w:rPr>
              <w:t xml:space="preserve">La programul de studii „Securitatea Frontierei” realizat în cadrul CIPAL, la modulele „Tactica controlului la trecerea Frontierei de Stat” și „Identificarea falsurilor în documentele de călătorie” se studiază subiecte care prevăd conținuturi din domeniul criminalității transfrontaliere și anume a furturilor de vehicule, a falsificării numerelor de identitate a vehiculelor și a documentelor de însoțire. </w:t>
            </w:r>
          </w:p>
          <w:p w14:paraId="6AD1A166" w14:textId="2828EC71" w:rsidR="00BB4D7C" w:rsidRPr="00CF71AE" w:rsidRDefault="00BB4D7C" w:rsidP="00526153">
            <w:pPr>
              <w:spacing w:after="0"/>
              <w:jc w:val="both"/>
              <w:rPr>
                <w:b/>
                <w:sz w:val="24"/>
                <w:szCs w:val="24"/>
                <w:lang w:val="ro-MD"/>
              </w:rPr>
            </w:pPr>
          </w:p>
        </w:tc>
      </w:tr>
      <w:tr w:rsidR="00612C0A" w:rsidRPr="00CF71AE" w14:paraId="2BCD4566"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757FD485" w14:textId="00FCA080" w:rsidR="00BB4D7C" w:rsidRPr="00CF71AE" w:rsidRDefault="00BB4D7C" w:rsidP="00526153">
            <w:pPr>
              <w:spacing w:after="0"/>
              <w:ind w:firstLine="22"/>
              <w:jc w:val="both"/>
              <w:rPr>
                <w:b/>
                <w:sz w:val="24"/>
                <w:szCs w:val="24"/>
                <w:lang w:val="ro-MD"/>
              </w:rPr>
            </w:pPr>
            <w:r w:rsidRPr="00CF71AE">
              <w:rPr>
                <w:b/>
                <w:sz w:val="24"/>
                <w:szCs w:val="24"/>
                <w:lang w:val="ro-MD"/>
              </w:rPr>
              <w:lastRenderedPageBreak/>
              <w:t xml:space="preserve">Articolul 11. </w:t>
            </w:r>
          </w:p>
          <w:p w14:paraId="25F0AE34" w14:textId="77777777" w:rsidR="00BB4D7C" w:rsidRPr="00CF71AE" w:rsidRDefault="00BB4D7C" w:rsidP="00526153">
            <w:pPr>
              <w:spacing w:after="0"/>
              <w:ind w:firstLine="22"/>
              <w:jc w:val="both"/>
              <w:rPr>
                <w:b/>
                <w:sz w:val="24"/>
                <w:szCs w:val="24"/>
                <w:lang w:val="ro-MD"/>
              </w:rPr>
            </w:pPr>
            <w:r w:rsidRPr="00CF71AE">
              <w:rPr>
                <w:b/>
                <w:sz w:val="24"/>
                <w:szCs w:val="24"/>
                <w:lang w:val="ro-MD"/>
              </w:rPr>
              <w:t>Reuniunile punctelor de contact și raportul anual către Consiliu</w:t>
            </w:r>
          </w:p>
          <w:p w14:paraId="1D57CBAC" w14:textId="77777777" w:rsidR="00BB4D7C" w:rsidRPr="00CF71AE" w:rsidRDefault="00BB4D7C" w:rsidP="00526153">
            <w:pPr>
              <w:spacing w:after="0"/>
              <w:ind w:firstLine="22"/>
              <w:jc w:val="both"/>
              <w:rPr>
                <w:bCs/>
                <w:sz w:val="24"/>
                <w:szCs w:val="24"/>
                <w:lang w:val="ro-MD"/>
              </w:rPr>
            </w:pPr>
          </w:p>
          <w:p w14:paraId="2F6F4569" w14:textId="4C2D4399" w:rsidR="00BB4D7C" w:rsidRPr="00CF71AE" w:rsidRDefault="00BB4D7C" w:rsidP="00526153">
            <w:pPr>
              <w:spacing w:after="0"/>
              <w:ind w:firstLine="22"/>
              <w:jc w:val="both"/>
              <w:rPr>
                <w:bCs/>
                <w:sz w:val="24"/>
                <w:szCs w:val="24"/>
                <w:lang w:val="ro-MD"/>
              </w:rPr>
            </w:pPr>
            <w:r w:rsidRPr="00CF71AE">
              <w:rPr>
                <w:bCs/>
                <w:sz w:val="24"/>
                <w:szCs w:val="24"/>
                <w:lang w:val="ro-MD"/>
              </w:rPr>
              <w:t xml:space="preserve">Punctele de contact pentru combaterea criminalității referitoare la vehicule se reunesc cel puțin o dată pe an, fiind prezidate de statul membru care deține președinția Consiliului. Europol este invitat să participe la respectiva reuniune. Președinția raportează Consiliului cu privire la progresele înregistrate în cadrul cooperării practice relevante </w:t>
            </w:r>
            <w:r w:rsidRPr="00CF71AE">
              <w:rPr>
                <w:bCs/>
                <w:sz w:val="24"/>
                <w:szCs w:val="24"/>
                <w:lang w:val="ro-MD"/>
              </w:rPr>
              <w:lastRenderedPageBreak/>
              <w:t>între autoritățile de aplicare a legii.</w:t>
            </w:r>
          </w:p>
        </w:tc>
        <w:tc>
          <w:tcPr>
            <w:tcW w:w="1416" w:type="pct"/>
            <w:tcBorders>
              <w:top w:val="single" w:sz="4" w:space="0" w:color="auto"/>
              <w:left w:val="single" w:sz="4" w:space="0" w:color="auto"/>
              <w:bottom w:val="single" w:sz="4" w:space="0" w:color="auto"/>
              <w:right w:val="single" w:sz="4" w:space="0" w:color="auto"/>
            </w:tcBorders>
          </w:tcPr>
          <w:p w14:paraId="5AC6A39C" w14:textId="12C3B279" w:rsidR="00BB4D7C" w:rsidRPr="00CF71AE" w:rsidRDefault="00BB4D7C"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117F890B" w14:textId="08301A7A" w:rsidR="00BB4D7C" w:rsidRPr="00CF71AE" w:rsidRDefault="000736FD" w:rsidP="00526153">
            <w:pPr>
              <w:spacing w:after="0"/>
              <w:ind w:firstLine="22"/>
              <w:jc w:val="both"/>
              <w:rPr>
                <w:b/>
                <w:sz w:val="24"/>
                <w:szCs w:val="24"/>
                <w:lang w:val="ro-MD"/>
              </w:rPr>
            </w:pPr>
            <w:r w:rsidRPr="00CF71AE">
              <w:rPr>
                <w:b/>
                <w:sz w:val="24"/>
                <w:szCs w:val="24"/>
                <w:lang w:val="ro-MD"/>
              </w:rPr>
              <w:t>In</w:t>
            </w:r>
            <w:r w:rsidR="00BB4D7C"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64B917A7" w14:textId="78A27D42" w:rsidR="00BB4D7C" w:rsidRPr="00CF71AE" w:rsidRDefault="006569C1" w:rsidP="00526153">
            <w:pPr>
              <w:spacing w:after="0"/>
              <w:ind w:firstLine="22"/>
              <w:jc w:val="both"/>
              <w:rPr>
                <w:b/>
                <w:sz w:val="24"/>
                <w:szCs w:val="24"/>
                <w:lang w:val="ro-MD"/>
              </w:rPr>
            </w:pPr>
            <w:r w:rsidRPr="00CF71AE">
              <w:rPr>
                <w:bCs/>
                <w:sz w:val="24"/>
                <w:szCs w:val="24"/>
                <w:lang w:val="ro-MD"/>
              </w:rPr>
              <w:t>Regulamentul-cadru privind funcționarea Punctului Național de Contact va institui procedura de reuniune și raportare</w:t>
            </w:r>
          </w:p>
        </w:tc>
      </w:tr>
      <w:tr w:rsidR="00612C0A" w:rsidRPr="00CF71AE" w14:paraId="4D193C01"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6A621349" w14:textId="77777777" w:rsidR="006569C1" w:rsidRPr="00CF71AE" w:rsidRDefault="006569C1" w:rsidP="00526153">
            <w:pPr>
              <w:spacing w:after="0"/>
              <w:ind w:firstLine="22"/>
              <w:jc w:val="both"/>
              <w:rPr>
                <w:b/>
                <w:sz w:val="24"/>
                <w:szCs w:val="24"/>
                <w:lang w:val="ro-MD"/>
              </w:rPr>
            </w:pPr>
            <w:r w:rsidRPr="00CF71AE">
              <w:rPr>
                <w:b/>
                <w:sz w:val="24"/>
                <w:szCs w:val="24"/>
                <w:lang w:val="ro-MD"/>
              </w:rPr>
              <w:t>Articolul 12</w:t>
            </w:r>
          </w:p>
          <w:p w14:paraId="18B151DA" w14:textId="77777777" w:rsidR="006569C1" w:rsidRPr="00CF71AE" w:rsidRDefault="006569C1" w:rsidP="00526153">
            <w:pPr>
              <w:spacing w:after="0"/>
              <w:ind w:firstLine="22"/>
              <w:jc w:val="both"/>
              <w:rPr>
                <w:b/>
                <w:sz w:val="24"/>
                <w:szCs w:val="24"/>
                <w:lang w:val="ro-MD"/>
              </w:rPr>
            </w:pPr>
            <w:r w:rsidRPr="00CF71AE">
              <w:rPr>
                <w:b/>
                <w:sz w:val="24"/>
                <w:szCs w:val="24"/>
                <w:lang w:val="ro-MD"/>
              </w:rPr>
              <w:t>Evaluare</w:t>
            </w:r>
          </w:p>
          <w:p w14:paraId="659DDF4D" w14:textId="77777777" w:rsidR="006569C1" w:rsidRPr="00CF71AE" w:rsidRDefault="006569C1" w:rsidP="00526153">
            <w:pPr>
              <w:spacing w:after="0"/>
              <w:ind w:firstLine="22"/>
              <w:jc w:val="both"/>
              <w:rPr>
                <w:bCs/>
                <w:sz w:val="24"/>
                <w:szCs w:val="24"/>
                <w:lang w:val="ro-MD"/>
              </w:rPr>
            </w:pPr>
          </w:p>
          <w:p w14:paraId="784CF9F8" w14:textId="748C7545" w:rsidR="006569C1" w:rsidRPr="00CF71AE" w:rsidRDefault="006569C1" w:rsidP="00526153">
            <w:pPr>
              <w:spacing w:after="0"/>
              <w:ind w:firstLine="22"/>
              <w:jc w:val="both"/>
              <w:rPr>
                <w:bCs/>
                <w:sz w:val="24"/>
                <w:szCs w:val="24"/>
                <w:lang w:val="ro-MD"/>
              </w:rPr>
            </w:pPr>
            <w:r w:rsidRPr="00CF71AE">
              <w:rPr>
                <w:bCs/>
                <w:sz w:val="24"/>
                <w:szCs w:val="24"/>
                <w:lang w:val="ro-MD"/>
              </w:rPr>
              <w:t>Consiliul evaluează punerea în aplicare a prezentei decizii până la 30 decembrie 2007.</w:t>
            </w:r>
          </w:p>
        </w:tc>
        <w:tc>
          <w:tcPr>
            <w:tcW w:w="1416" w:type="pct"/>
            <w:tcBorders>
              <w:top w:val="single" w:sz="4" w:space="0" w:color="auto"/>
              <w:left w:val="single" w:sz="4" w:space="0" w:color="auto"/>
              <w:bottom w:val="single" w:sz="4" w:space="0" w:color="auto"/>
              <w:right w:val="single" w:sz="4" w:space="0" w:color="auto"/>
            </w:tcBorders>
          </w:tcPr>
          <w:p w14:paraId="3C1E9136" w14:textId="40D0EED9" w:rsidR="006569C1" w:rsidRPr="00CF71AE" w:rsidRDefault="006569C1" w:rsidP="00526153">
            <w:pPr>
              <w:spacing w:after="0"/>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7BB590AB" w14:textId="5FDC34DC" w:rsidR="006569C1" w:rsidRPr="00CF71AE" w:rsidRDefault="000736FD" w:rsidP="00526153">
            <w:pPr>
              <w:spacing w:after="0"/>
              <w:ind w:firstLine="22"/>
              <w:jc w:val="both"/>
              <w:rPr>
                <w:b/>
                <w:sz w:val="24"/>
                <w:szCs w:val="24"/>
                <w:lang w:val="ro-MD"/>
              </w:rPr>
            </w:pPr>
            <w:r w:rsidRPr="00CF71AE">
              <w:rPr>
                <w:b/>
                <w:sz w:val="24"/>
                <w:szCs w:val="24"/>
                <w:lang w:val="ro-MD"/>
              </w:rPr>
              <w:t>In</w:t>
            </w:r>
            <w:r w:rsidR="006569C1" w:rsidRPr="00CF71AE">
              <w:rPr>
                <w:b/>
                <w:sz w:val="24"/>
                <w:szCs w:val="24"/>
                <w:lang w:val="ro-MD"/>
              </w:rPr>
              <w:t>compatibil</w:t>
            </w:r>
          </w:p>
        </w:tc>
        <w:tc>
          <w:tcPr>
            <w:tcW w:w="1998" w:type="pct"/>
            <w:tcBorders>
              <w:top w:val="single" w:sz="4" w:space="0" w:color="auto"/>
              <w:left w:val="single" w:sz="4" w:space="0" w:color="auto"/>
              <w:bottom w:val="single" w:sz="4" w:space="0" w:color="auto"/>
              <w:right w:val="single" w:sz="4" w:space="0" w:color="auto"/>
            </w:tcBorders>
          </w:tcPr>
          <w:p w14:paraId="7F7BD7F8" w14:textId="2ACEC9AA" w:rsidR="006569C1" w:rsidRPr="00CF71AE" w:rsidRDefault="006569C1" w:rsidP="00526153">
            <w:pPr>
              <w:spacing w:after="0"/>
              <w:ind w:firstLine="22"/>
              <w:jc w:val="both"/>
              <w:rPr>
                <w:b/>
                <w:sz w:val="24"/>
                <w:szCs w:val="24"/>
                <w:lang w:val="ro-MD"/>
              </w:rPr>
            </w:pPr>
            <w:r w:rsidRPr="00CF71AE">
              <w:rPr>
                <w:bCs/>
                <w:sz w:val="24"/>
                <w:szCs w:val="24"/>
                <w:lang w:val="ro-MD"/>
              </w:rPr>
              <w:t xml:space="preserve">Regulamentul-cadru privind funcționarea Punctului Național de Contact va institui procedura de raportare a eficienței schimbului de date. </w:t>
            </w:r>
          </w:p>
        </w:tc>
      </w:tr>
      <w:tr w:rsidR="00612C0A" w:rsidRPr="00CF71AE" w14:paraId="7494AF6A" w14:textId="77777777" w:rsidTr="003D7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5" w:type="pct"/>
            <w:tcBorders>
              <w:top w:val="single" w:sz="4" w:space="0" w:color="auto"/>
              <w:left w:val="single" w:sz="4" w:space="0" w:color="auto"/>
              <w:bottom w:val="single" w:sz="4" w:space="0" w:color="auto"/>
              <w:right w:val="single" w:sz="4" w:space="0" w:color="auto"/>
            </w:tcBorders>
          </w:tcPr>
          <w:p w14:paraId="3AC7024D" w14:textId="77777777" w:rsidR="006569C1" w:rsidRPr="00CF71AE" w:rsidRDefault="006569C1" w:rsidP="00526153">
            <w:pPr>
              <w:spacing w:after="0"/>
              <w:ind w:firstLine="22"/>
              <w:jc w:val="both"/>
              <w:rPr>
                <w:b/>
                <w:sz w:val="24"/>
                <w:szCs w:val="24"/>
                <w:lang w:val="ro-MD"/>
              </w:rPr>
            </w:pPr>
            <w:r w:rsidRPr="00CF71AE">
              <w:rPr>
                <w:b/>
                <w:sz w:val="24"/>
                <w:szCs w:val="24"/>
                <w:lang w:val="ro-MD"/>
              </w:rPr>
              <w:t>Articolul 13</w:t>
            </w:r>
          </w:p>
          <w:p w14:paraId="243D91AC" w14:textId="77777777" w:rsidR="006569C1" w:rsidRPr="00CF71AE" w:rsidRDefault="006569C1" w:rsidP="00526153">
            <w:pPr>
              <w:spacing w:after="0"/>
              <w:ind w:firstLine="22"/>
              <w:jc w:val="both"/>
              <w:rPr>
                <w:b/>
                <w:sz w:val="24"/>
                <w:szCs w:val="24"/>
                <w:lang w:val="ro-MD"/>
              </w:rPr>
            </w:pPr>
            <w:r w:rsidRPr="00CF71AE">
              <w:rPr>
                <w:b/>
                <w:sz w:val="24"/>
                <w:szCs w:val="24"/>
                <w:lang w:val="ro-MD"/>
              </w:rPr>
              <w:t>Intrarea în vigoare</w:t>
            </w:r>
          </w:p>
          <w:p w14:paraId="690A49E0" w14:textId="77777777" w:rsidR="006569C1" w:rsidRPr="00CF71AE" w:rsidRDefault="006569C1" w:rsidP="00526153">
            <w:pPr>
              <w:spacing w:after="0"/>
              <w:ind w:firstLine="22"/>
              <w:jc w:val="both"/>
              <w:rPr>
                <w:bCs/>
                <w:sz w:val="24"/>
                <w:szCs w:val="24"/>
                <w:lang w:val="ro-MD"/>
              </w:rPr>
            </w:pPr>
          </w:p>
          <w:p w14:paraId="4AC100C6" w14:textId="77777777" w:rsidR="006569C1" w:rsidRPr="00CF71AE" w:rsidRDefault="006569C1" w:rsidP="00526153">
            <w:pPr>
              <w:spacing w:after="0"/>
              <w:ind w:firstLine="22"/>
              <w:jc w:val="both"/>
              <w:rPr>
                <w:bCs/>
                <w:sz w:val="24"/>
                <w:szCs w:val="24"/>
                <w:lang w:val="ro-MD"/>
              </w:rPr>
            </w:pPr>
            <w:r w:rsidRPr="00CF71AE">
              <w:rPr>
                <w:bCs/>
                <w:sz w:val="24"/>
                <w:szCs w:val="24"/>
                <w:lang w:val="ro-MD"/>
              </w:rPr>
              <w:t>Prezenta decizie intră în vigoare la data publicării în Jurnalul Oficial al Uniunii Europene.</w:t>
            </w:r>
          </w:p>
          <w:p w14:paraId="531EDC63" w14:textId="777C2CE4" w:rsidR="006569C1" w:rsidRPr="00CF71AE" w:rsidRDefault="006569C1" w:rsidP="00526153">
            <w:pPr>
              <w:spacing w:after="0"/>
              <w:ind w:firstLine="22"/>
              <w:jc w:val="both"/>
              <w:rPr>
                <w:bCs/>
                <w:sz w:val="24"/>
                <w:szCs w:val="24"/>
                <w:lang w:val="ro-MD"/>
              </w:rPr>
            </w:pPr>
            <w:r w:rsidRPr="00CF71AE">
              <w:rPr>
                <w:bCs/>
                <w:sz w:val="24"/>
                <w:szCs w:val="24"/>
                <w:lang w:val="ro-MD"/>
              </w:rPr>
              <w:t>Pentru acele state membre în care dispozițiile acquis-ului Schengen cu privire la SIS nu au intrat încă în vigoare, obligațiile prezentei decizii cu privire la SIS intră în vigoare la data la care începe aplicarea acestor dispoziții, după cum se menționează în decizia Consiliului adoptată în acest sens în conformitate cu procedurile aplicabile.</w:t>
            </w:r>
          </w:p>
        </w:tc>
        <w:tc>
          <w:tcPr>
            <w:tcW w:w="1416" w:type="pct"/>
            <w:tcBorders>
              <w:top w:val="single" w:sz="4" w:space="0" w:color="auto"/>
              <w:left w:val="single" w:sz="4" w:space="0" w:color="auto"/>
              <w:bottom w:val="single" w:sz="4" w:space="0" w:color="auto"/>
              <w:right w:val="single" w:sz="4" w:space="0" w:color="auto"/>
            </w:tcBorders>
          </w:tcPr>
          <w:p w14:paraId="61F9B6B4" w14:textId="40B43B9C" w:rsidR="006569C1" w:rsidRPr="00CF71AE" w:rsidRDefault="006569C1" w:rsidP="00526153">
            <w:pPr>
              <w:spacing w:after="0"/>
              <w:ind w:firstLine="22"/>
              <w:jc w:val="both"/>
              <w:rPr>
                <w:bCs/>
                <w:sz w:val="24"/>
                <w:szCs w:val="24"/>
                <w:lang w:val="ro-MD"/>
              </w:rPr>
            </w:pPr>
          </w:p>
        </w:tc>
        <w:tc>
          <w:tcPr>
            <w:tcW w:w="501" w:type="pct"/>
            <w:tcBorders>
              <w:top w:val="single" w:sz="4" w:space="0" w:color="auto"/>
              <w:left w:val="single" w:sz="4" w:space="0" w:color="auto"/>
              <w:bottom w:val="single" w:sz="4" w:space="0" w:color="auto"/>
              <w:right w:val="single" w:sz="4" w:space="0" w:color="auto"/>
            </w:tcBorders>
          </w:tcPr>
          <w:p w14:paraId="43E2F114" w14:textId="6A71CC4A" w:rsidR="006569C1" w:rsidRPr="00CF71AE" w:rsidRDefault="006569C1" w:rsidP="00526153">
            <w:pPr>
              <w:spacing w:after="0"/>
              <w:ind w:firstLine="22"/>
              <w:jc w:val="both"/>
              <w:rPr>
                <w:b/>
                <w:sz w:val="24"/>
                <w:szCs w:val="24"/>
                <w:lang w:val="ro-MD"/>
              </w:rPr>
            </w:pPr>
            <w:r w:rsidRPr="00CF71AE">
              <w:rPr>
                <w:b/>
                <w:sz w:val="24"/>
                <w:szCs w:val="24"/>
                <w:lang w:val="ro-MD"/>
              </w:rPr>
              <w:t>Parțial compatibil</w:t>
            </w:r>
          </w:p>
        </w:tc>
        <w:tc>
          <w:tcPr>
            <w:tcW w:w="1998" w:type="pct"/>
            <w:tcBorders>
              <w:top w:val="single" w:sz="4" w:space="0" w:color="auto"/>
              <w:left w:val="single" w:sz="4" w:space="0" w:color="auto"/>
              <w:bottom w:val="single" w:sz="4" w:space="0" w:color="auto"/>
              <w:right w:val="single" w:sz="4" w:space="0" w:color="auto"/>
            </w:tcBorders>
          </w:tcPr>
          <w:p w14:paraId="7447765C" w14:textId="5D5F99B3" w:rsidR="006569C1" w:rsidRPr="00CF71AE" w:rsidRDefault="006569C1" w:rsidP="00526153">
            <w:pPr>
              <w:spacing w:after="0"/>
              <w:ind w:firstLine="22"/>
              <w:jc w:val="both"/>
              <w:rPr>
                <w:b/>
                <w:sz w:val="24"/>
                <w:szCs w:val="24"/>
                <w:lang w:val="ro-MD"/>
              </w:rPr>
            </w:pPr>
            <w:r w:rsidRPr="00CF71AE">
              <w:rPr>
                <w:bCs/>
                <w:sz w:val="24"/>
                <w:szCs w:val="24"/>
                <w:lang w:val="ro-MD"/>
              </w:rPr>
              <w:t>Obligațiile privind raportarea în SIS sunt implementate prin dezvoltarea sistemului național (SIS Național), urmând ca interconectarea deplină și vizibilitatea alertelor la nivelul UE să devină operaționale conform calendarului stabilit în procesul de aderare și a deciziilor ulterioare ale Consiliului UE.</w:t>
            </w:r>
          </w:p>
        </w:tc>
      </w:tr>
    </w:tbl>
    <w:p w14:paraId="07DCCFF8" w14:textId="77777777" w:rsidR="00D97D99" w:rsidRPr="00CF71AE" w:rsidRDefault="00D97D99" w:rsidP="00526153">
      <w:pPr>
        <w:spacing w:after="0"/>
        <w:jc w:val="both"/>
        <w:rPr>
          <w:b/>
          <w:sz w:val="24"/>
          <w:szCs w:val="24"/>
          <w:lang w:val="ro-MD"/>
        </w:rPr>
      </w:pPr>
    </w:p>
    <w:sectPr w:rsidR="00D97D99" w:rsidRPr="00CF71AE" w:rsidSect="00F75629">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701"/>
    <w:multiLevelType w:val="hybridMultilevel"/>
    <w:tmpl w:val="8B082142"/>
    <w:lvl w:ilvl="0" w:tplc="DAD0FBC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 w15:restartNumberingAfterBreak="0">
    <w:nsid w:val="030212FD"/>
    <w:multiLevelType w:val="hybridMultilevel"/>
    <w:tmpl w:val="11F658AE"/>
    <w:lvl w:ilvl="0" w:tplc="E6C8229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9F8332C"/>
    <w:multiLevelType w:val="hybridMultilevel"/>
    <w:tmpl w:val="709A26DE"/>
    <w:lvl w:ilvl="0" w:tplc="E10E941C">
      <w:start w:val="1"/>
      <w:numFmt w:val="decimal"/>
      <w:lvlText w:val="(%1)"/>
      <w:lvlJc w:val="left"/>
      <w:pPr>
        <w:ind w:left="1143" w:hanging="43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375D39BE"/>
    <w:multiLevelType w:val="hybridMultilevel"/>
    <w:tmpl w:val="F7041F9C"/>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4" w15:restartNumberingAfterBreak="0">
    <w:nsid w:val="398C6195"/>
    <w:multiLevelType w:val="hybridMultilevel"/>
    <w:tmpl w:val="4A423B56"/>
    <w:lvl w:ilvl="0" w:tplc="1164ADE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 w15:restartNumberingAfterBreak="0">
    <w:nsid w:val="5815579B"/>
    <w:multiLevelType w:val="hybridMultilevel"/>
    <w:tmpl w:val="D2BC36C4"/>
    <w:lvl w:ilvl="0" w:tplc="BE844198">
      <w:start w:val="1"/>
      <w:numFmt w:val="decimal"/>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90"/>
    <w:rsid w:val="00010E10"/>
    <w:rsid w:val="00014F17"/>
    <w:rsid w:val="00034965"/>
    <w:rsid w:val="00036CCF"/>
    <w:rsid w:val="000515CA"/>
    <w:rsid w:val="00071758"/>
    <w:rsid w:val="000736FD"/>
    <w:rsid w:val="00076983"/>
    <w:rsid w:val="000857CB"/>
    <w:rsid w:val="00087276"/>
    <w:rsid w:val="00092CEE"/>
    <w:rsid w:val="000A0655"/>
    <w:rsid w:val="000A17E4"/>
    <w:rsid w:val="000B304F"/>
    <w:rsid w:val="000D1499"/>
    <w:rsid w:val="000D2D56"/>
    <w:rsid w:val="000F1D42"/>
    <w:rsid w:val="000F5300"/>
    <w:rsid w:val="001112D0"/>
    <w:rsid w:val="0013061E"/>
    <w:rsid w:val="0014265C"/>
    <w:rsid w:val="001508F6"/>
    <w:rsid w:val="00150F5A"/>
    <w:rsid w:val="0015107F"/>
    <w:rsid w:val="00151CBB"/>
    <w:rsid w:val="00161F5B"/>
    <w:rsid w:val="001766E4"/>
    <w:rsid w:val="001769E3"/>
    <w:rsid w:val="00187D15"/>
    <w:rsid w:val="001903D5"/>
    <w:rsid w:val="00190E13"/>
    <w:rsid w:val="001A0406"/>
    <w:rsid w:val="001A1955"/>
    <w:rsid w:val="001B0275"/>
    <w:rsid w:val="001C0EAD"/>
    <w:rsid w:val="001C7219"/>
    <w:rsid w:val="001E6327"/>
    <w:rsid w:val="00201125"/>
    <w:rsid w:val="00202CC2"/>
    <w:rsid w:val="002046D4"/>
    <w:rsid w:val="00224C47"/>
    <w:rsid w:val="00237360"/>
    <w:rsid w:val="002442B5"/>
    <w:rsid w:val="00254637"/>
    <w:rsid w:val="002606E2"/>
    <w:rsid w:val="0026097F"/>
    <w:rsid w:val="002728F6"/>
    <w:rsid w:val="00275577"/>
    <w:rsid w:val="002975E5"/>
    <w:rsid w:val="002A0FD1"/>
    <w:rsid w:val="002A7401"/>
    <w:rsid w:val="002B3E67"/>
    <w:rsid w:val="002C0312"/>
    <w:rsid w:val="002D56E0"/>
    <w:rsid w:val="002D7EED"/>
    <w:rsid w:val="002E176D"/>
    <w:rsid w:val="002F4153"/>
    <w:rsid w:val="003163EF"/>
    <w:rsid w:val="00323B82"/>
    <w:rsid w:val="003431E0"/>
    <w:rsid w:val="00367F1F"/>
    <w:rsid w:val="0038214C"/>
    <w:rsid w:val="003A2BA5"/>
    <w:rsid w:val="003A331C"/>
    <w:rsid w:val="003A5240"/>
    <w:rsid w:val="003C3617"/>
    <w:rsid w:val="003D7925"/>
    <w:rsid w:val="003E7279"/>
    <w:rsid w:val="003F03B6"/>
    <w:rsid w:val="003F33D0"/>
    <w:rsid w:val="00453F19"/>
    <w:rsid w:val="004567C7"/>
    <w:rsid w:val="00456CBB"/>
    <w:rsid w:val="0045709A"/>
    <w:rsid w:val="00462010"/>
    <w:rsid w:val="00474981"/>
    <w:rsid w:val="00480649"/>
    <w:rsid w:val="00482997"/>
    <w:rsid w:val="004953FC"/>
    <w:rsid w:val="0049692E"/>
    <w:rsid w:val="004A7542"/>
    <w:rsid w:val="004D4CB6"/>
    <w:rsid w:val="004D6431"/>
    <w:rsid w:val="0050685F"/>
    <w:rsid w:val="00523AFB"/>
    <w:rsid w:val="00526153"/>
    <w:rsid w:val="0054145C"/>
    <w:rsid w:val="00583979"/>
    <w:rsid w:val="00587E80"/>
    <w:rsid w:val="005948E5"/>
    <w:rsid w:val="005E03B2"/>
    <w:rsid w:val="005E0FC2"/>
    <w:rsid w:val="005F7DCA"/>
    <w:rsid w:val="0061073A"/>
    <w:rsid w:val="006116C5"/>
    <w:rsid w:val="00612C0A"/>
    <w:rsid w:val="00631582"/>
    <w:rsid w:val="00631E7B"/>
    <w:rsid w:val="00646323"/>
    <w:rsid w:val="00653A78"/>
    <w:rsid w:val="006569C1"/>
    <w:rsid w:val="00665A61"/>
    <w:rsid w:val="0066685A"/>
    <w:rsid w:val="0067002F"/>
    <w:rsid w:val="00684F7D"/>
    <w:rsid w:val="006A0014"/>
    <w:rsid w:val="006C0B77"/>
    <w:rsid w:val="006E47CD"/>
    <w:rsid w:val="006F3790"/>
    <w:rsid w:val="00717957"/>
    <w:rsid w:val="007205A6"/>
    <w:rsid w:val="00734442"/>
    <w:rsid w:val="00744B27"/>
    <w:rsid w:val="00751F1B"/>
    <w:rsid w:val="00756C4F"/>
    <w:rsid w:val="007625E6"/>
    <w:rsid w:val="007711C6"/>
    <w:rsid w:val="00771DAE"/>
    <w:rsid w:val="00774849"/>
    <w:rsid w:val="00776230"/>
    <w:rsid w:val="0078495E"/>
    <w:rsid w:val="0078664C"/>
    <w:rsid w:val="007944E1"/>
    <w:rsid w:val="007960A6"/>
    <w:rsid w:val="007965A8"/>
    <w:rsid w:val="007968BC"/>
    <w:rsid w:val="007B3F3A"/>
    <w:rsid w:val="007C7632"/>
    <w:rsid w:val="007E68DC"/>
    <w:rsid w:val="00806DD0"/>
    <w:rsid w:val="00810456"/>
    <w:rsid w:val="008128C9"/>
    <w:rsid w:val="00814682"/>
    <w:rsid w:val="0082188C"/>
    <w:rsid w:val="008242FF"/>
    <w:rsid w:val="00827E55"/>
    <w:rsid w:val="00835D46"/>
    <w:rsid w:val="008366BB"/>
    <w:rsid w:val="0084059C"/>
    <w:rsid w:val="008414E8"/>
    <w:rsid w:val="0084244B"/>
    <w:rsid w:val="0086008F"/>
    <w:rsid w:val="00864E58"/>
    <w:rsid w:val="00870751"/>
    <w:rsid w:val="00873743"/>
    <w:rsid w:val="00880538"/>
    <w:rsid w:val="00881168"/>
    <w:rsid w:val="00881C34"/>
    <w:rsid w:val="008842F8"/>
    <w:rsid w:val="008A22C9"/>
    <w:rsid w:val="008C1BEF"/>
    <w:rsid w:val="008F0791"/>
    <w:rsid w:val="008F3D79"/>
    <w:rsid w:val="008F6228"/>
    <w:rsid w:val="009065C4"/>
    <w:rsid w:val="009143D1"/>
    <w:rsid w:val="009208BC"/>
    <w:rsid w:val="00922C48"/>
    <w:rsid w:val="00930133"/>
    <w:rsid w:val="00931E74"/>
    <w:rsid w:val="00960B9D"/>
    <w:rsid w:val="00976604"/>
    <w:rsid w:val="00982FBF"/>
    <w:rsid w:val="009869BC"/>
    <w:rsid w:val="009912B5"/>
    <w:rsid w:val="00995AB7"/>
    <w:rsid w:val="009A1486"/>
    <w:rsid w:val="009E5E38"/>
    <w:rsid w:val="009F1518"/>
    <w:rsid w:val="00A10F3C"/>
    <w:rsid w:val="00A2162E"/>
    <w:rsid w:val="00A42DA1"/>
    <w:rsid w:val="00A506E3"/>
    <w:rsid w:val="00A72ACF"/>
    <w:rsid w:val="00A75B16"/>
    <w:rsid w:val="00A77A09"/>
    <w:rsid w:val="00A92CC4"/>
    <w:rsid w:val="00A9453A"/>
    <w:rsid w:val="00A9507B"/>
    <w:rsid w:val="00AA6F9D"/>
    <w:rsid w:val="00AB4DF3"/>
    <w:rsid w:val="00AC1038"/>
    <w:rsid w:val="00AC4B80"/>
    <w:rsid w:val="00AD2531"/>
    <w:rsid w:val="00AE3F53"/>
    <w:rsid w:val="00B25B6A"/>
    <w:rsid w:val="00B3773C"/>
    <w:rsid w:val="00B46975"/>
    <w:rsid w:val="00B654D1"/>
    <w:rsid w:val="00B66B96"/>
    <w:rsid w:val="00B701E1"/>
    <w:rsid w:val="00B70D5A"/>
    <w:rsid w:val="00B76480"/>
    <w:rsid w:val="00B915B7"/>
    <w:rsid w:val="00BB4D7C"/>
    <w:rsid w:val="00BD54A0"/>
    <w:rsid w:val="00BF07DA"/>
    <w:rsid w:val="00C11407"/>
    <w:rsid w:val="00C1536C"/>
    <w:rsid w:val="00C16B36"/>
    <w:rsid w:val="00C4065E"/>
    <w:rsid w:val="00C41C8D"/>
    <w:rsid w:val="00C63628"/>
    <w:rsid w:val="00C63BC7"/>
    <w:rsid w:val="00C7337F"/>
    <w:rsid w:val="00C75ED8"/>
    <w:rsid w:val="00C76EF2"/>
    <w:rsid w:val="00C82D3D"/>
    <w:rsid w:val="00C85B77"/>
    <w:rsid w:val="00C8757C"/>
    <w:rsid w:val="00CA1F49"/>
    <w:rsid w:val="00CB196B"/>
    <w:rsid w:val="00CB527A"/>
    <w:rsid w:val="00CC0EB2"/>
    <w:rsid w:val="00CC59D5"/>
    <w:rsid w:val="00CD48BC"/>
    <w:rsid w:val="00CE0EDB"/>
    <w:rsid w:val="00CE1C6E"/>
    <w:rsid w:val="00CE585C"/>
    <w:rsid w:val="00CF101C"/>
    <w:rsid w:val="00CF515F"/>
    <w:rsid w:val="00CF71AE"/>
    <w:rsid w:val="00D15830"/>
    <w:rsid w:val="00D2185A"/>
    <w:rsid w:val="00D25F29"/>
    <w:rsid w:val="00D41791"/>
    <w:rsid w:val="00D514AA"/>
    <w:rsid w:val="00D51A89"/>
    <w:rsid w:val="00D617B7"/>
    <w:rsid w:val="00D64A40"/>
    <w:rsid w:val="00D66447"/>
    <w:rsid w:val="00D767F3"/>
    <w:rsid w:val="00D801D5"/>
    <w:rsid w:val="00D9730B"/>
    <w:rsid w:val="00D97D99"/>
    <w:rsid w:val="00DC11C1"/>
    <w:rsid w:val="00DD326A"/>
    <w:rsid w:val="00DD3434"/>
    <w:rsid w:val="00E0106D"/>
    <w:rsid w:val="00E023FE"/>
    <w:rsid w:val="00E04917"/>
    <w:rsid w:val="00E1054F"/>
    <w:rsid w:val="00E12436"/>
    <w:rsid w:val="00E126CD"/>
    <w:rsid w:val="00E23F62"/>
    <w:rsid w:val="00E55104"/>
    <w:rsid w:val="00E62B3A"/>
    <w:rsid w:val="00E64623"/>
    <w:rsid w:val="00E704C4"/>
    <w:rsid w:val="00E71742"/>
    <w:rsid w:val="00EA1DFD"/>
    <w:rsid w:val="00EA37F1"/>
    <w:rsid w:val="00EA59DF"/>
    <w:rsid w:val="00EB02CE"/>
    <w:rsid w:val="00EC3F98"/>
    <w:rsid w:val="00ED61A9"/>
    <w:rsid w:val="00EE4070"/>
    <w:rsid w:val="00EE47CF"/>
    <w:rsid w:val="00EE5F21"/>
    <w:rsid w:val="00EF0695"/>
    <w:rsid w:val="00F11865"/>
    <w:rsid w:val="00F12C76"/>
    <w:rsid w:val="00F14854"/>
    <w:rsid w:val="00F17652"/>
    <w:rsid w:val="00F17668"/>
    <w:rsid w:val="00F21950"/>
    <w:rsid w:val="00F221BF"/>
    <w:rsid w:val="00F34318"/>
    <w:rsid w:val="00F35684"/>
    <w:rsid w:val="00F42391"/>
    <w:rsid w:val="00F54609"/>
    <w:rsid w:val="00F66A61"/>
    <w:rsid w:val="00F73353"/>
    <w:rsid w:val="00F75629"/>
    <w:rsid w:val="00F90E4D"/>
    <w:rsid w:val="00F94E74"/>
    <w:rsid w:val="00F97B1D"/>
    <w:rsid w:val="00FA2DD0"/>
    <w:rsid w:val="00FA3456"/>
    <w:rsid w:val="00FA4B43"/>
    <w:rsid w:val="00FB7213"/>
    <w:rsid w:val="00FD7DA5"/>
    <w:rsid w:val="00FF4D98"/>
    <w:rsid w:val="00FF7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FD"/>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character" w:styleId="Robust">
    <w:name w:val="Strong"/>
    <w:basedOn w:val="Fontdeparagrafimplicit"/>
    <w:uiPriority w:val="22"/>
    <w:qFormat/>
    <w:rsid w:val="00814682"/>
    <w:rPr>
      <w:b/>
      <w:bCs/>
    </w:rPr>
  </w:style>
  <w:style w:type="character" w:styleId="Accentuat">
    <w:name w:val="Emphasis"/>
    <w:basedOn w:val="Fontdeparagrafimplicit"/>
    <w:uiPriority w:val="20"/>
    <w:qFormat/>
    <w:rsid w:val="00814682"/>
    <w:rPr>
      <w:i/>
      <w:iCs/>
    </w:rPr>
  </w:style>
  <w:style w:type="character" w:styleId="Hyperlink">
    <w:name w:val="Hyperlink"/>
    <w:basedOn w:val="Fontdeparagrafimplicit"/>
    <w:uiPriority w:val="99"/>
    <w:unhideWhenUsed/>
    <w:rsid w:val="0054145C"/>
    <w:rPr>
      <w:color w:val="467886" w:themeColor="hyperlink"/>
      <w:u w:val="single"/>
    </w:rPr>
  </w:style>
  <w:style w:type="character" w:styleId="MeniuneNerezolvat">
    <w:name w:val="Unresolved Mention"/>
    <w:basedOn w:val="Fontdeparagrafimplicit"/>
    <w:uiPriority w:val="99"/>
    <w:semiHidden/>
    <w:unhideWhenUsed/>
    <w:rsid w:val="0054145C"/>
    <w:rPr>
      <w:color w:val="605E5C"/>
      <w:shd w:val="clear" w:color="auto" w:fill="E1DFDD"/>
    </w:rPr>
  </w:style>
  <w:style w:type="character" w:styleId="HyperlinkParcurs">
    <w:name w:val="FollowedHyperlink"/>
    <w:basedOn w:val="Fontdeparagrafimplicit"/>
    <w:uiPriority w:val="99"/>
    <w:semiHidden/>
    <w:unhideWhenUsed/>
    <w:rsid w:val="00C153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a.gov.md/ro/content/justitie-si-afaceri-inter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723C-610E-4572-B577-30AA58F1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4862</Words>
  <Characters>28202</Characters>
  <Application>Microsoft Office Word</Application>
  <DocSecurity>0</DocSecurity>
  <Lines>235</Lines>
  <Paragraphs>65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Admin</cp:lastModifiedBy>
  <cp:revision>40</cp:revision>
  <dcterms:created xsi:type="dcterms:W3CDTF">2026-03-03T06:41:00Z</dcterms:created>
  <dcterms:modified xsi:type="dcterms:W3CDTF">2026-03-12T08:33:00Z</dcterms:modified>
</cp:coreProperties>
</file>