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A46F" w14:textId="77777777" w:rsidR="00177035" w:rsidRPr="0055292F"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5292F">
        <w:rPr>
          <w:b/>
          <w:sz w:val="24"/>
          <w:szCs w:val="24"/>
          <w:lang w:val="ro-RO"/>
        </w:rPr>
        <w:t>Tabelul comparativ</w:t>
      </w:r>
    </w:p>
    <w:p w14:paraId="35A3BF85" w14:textId="6F836358" w:rsidR="00B00C72" w:rsidRPr="0055292F" w:rsidRDefault="00177035" w:rsidP="00B00C72">
      <w:pPr>
        <w:tabs>
          <w:tab w:val="left" w:pos="884"/>
          <w:tab w:val="left" w:pos="1196"/>
        </w:tabs>
        <w:spacing w:line="240" w:lineRule="atLeast"/>
        <w:jc w:val="center"/>
        <w:rPr>
          <w:b/>
          <w:color w:val="000000"/>
          <w:sz w:val="28"/>
          <w:szCs w:val="28"/>
          <w:lang w:val="ro-RO"/>
        </w:rPr>
      </w:pPr>
      <w:r w:rsidRPr="0055292F">
        <w:rPr>
          <w:b/>
          <w:sz w:val="24"/>
          <w:szCs w:val="24"/>
          <w:lang w:val="ro-RO"/>
        </w:rPr>
        <w:t xml:space="preserve">la proiectul </w:t>
      </w:r>
      <w:r w:rsidR="00B00C72" w:rsidRPr="0055292F">
        <w:rPr>
          <w:b/>
          <w:bCs/>
          <w:sz w:val="24"/>
          <w:szCs w:val="24"/>
          <w:lang w:val="ro-MD" w:eastAsia="ru-RU"/>
        </w:rPr>
        <w:t>hotărârii Guvernului</w:t>
      </w:r>
      <w:r w:rsidR="002A1DB6" w:rsidRPr="0055292F">
        <w:rPr>
          <w:b/>
          <w:bCs/>
          <w:sz w:val="24"/>
          <w:szCs w:val="24"/>
          <w:lang w:val="ro-MD" w:eastAsia="ru-RU"/>
        </w:rPr>
        <w:t xml:space="preserve"> </w:t>
      </w:r>
      <w:r w:rsidR="00B00C72" w:rsidRPr="0055292F">
        <w:rPr>
          <w:b/>
          <w:color w:val="000000"/>
          <w:sz w:val="24"/>
          <w:szCs w:val="24"/>
          <w:lang w:val="ro-RO"/>
        </w:rPr>
        <w:t>pentru modificarea unor hotărâri ale Guvernului (privind organizarea și funcționarea Inspectoratului de Management Operațional al Ministerului Afacerilor Interne)</w:t>
      </w:r>
      <w:r w:rsidR="00B00C72" w:rsidRPr="0055292F">
        <w:rPr>
          <w:b/>
          <w:color w:val="000000"/>
          <w:sz w:val="28"/>
          <w:szCs w:val="28"/>
          <w:lang w:val="ro-RO"/>
        </w:rPr>
        <w:t xml:space="preserve">  </w:t>
      </w:r>
    </w:p>
    <w:p w14:paraId="2EEECF7B" w14:textId="156EF491" w:rsidR="00177035" w:rsidRPr="0055292F" w:rsidRDefault="00177035" w:rsidP="002D1CE6">
      <w:pPr>
        <w:pBdr>
          <w:top w:val="none" w:sz="4" w:space="0" w:color="000000"/>
          <w:left w:val="none" w:sz="4" w:space="0" w:color="000000"/>
          <w:bottom w:val="none" w:sz="4" w:space="0" w:color="000000"/>
          <w:right w:val="none" w:sz="4" w:space="0" w:color="000000"/>
        </w:pBdr>
        <w:ind w:firstLine="0"/>
        <w:rPr>
          <w:sz w:val="24"/>
          <w:szCs w:val="24"/>
          <w:lang w:val="ro-RO"/>
        </w:rPr>
      </w:pPr>
    </w:p>
    <w:p w14:paraId="5CA928C7" w14:textId="77777777" w:rsidR="002A1DB6" w:rsidRPr="0055292F" w:rsidRDefault="002A1DB6" w:rsidP="00177035">
      <w:pPr>
        <w:pBdr>
          <w:top w:val="none" w:sz="4" w:space="0" w:color="000000"/>
          <w:left w:val="none" w:sz="4" w:space="0" w:color="000000"/>
          <w:bottom w:val="none" w:sz="4" w:space="0" w:color="000000"/>
          <w:right w:val="none" w:sz="4" w:space="0" w:color="000000"/>
        </w:pBdr>
        <w:rPr>
          <w:sz w:val="16"/>
          <w:szCs w:val="16"/>
          <w:lang w:val="ro-RO"/>
        </w:rPr>
      </w:pPr>
    </w:p>
    <w:tbl>
      <w:tblPr>
        <w:tblStyle w:val="Tabelgril"/>
        <w:tblW w:w="1459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99"/>
        <w:gridCol w:w="4961"/>
        <w:gridCol w:w="3686"/>
        <w:gridCol w:w="5245"/>
      </w:tblGrid>
      <w:tr w:rsidR="00E11701" w:rsidRPr="0055292F" w14:paraId="29BCF5A0" w14:textId="77777777" w:rsidTr="007005B7">
        <w:tc>
          <w:tcPr>
            <w:tcW w:w="6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FFF045E" w14:textId="091E7F5F" w:rsidR="001E1C30" w:rsidRPr="0055292F" w:rsidRDefault="001E1C30" w:rsidP="006B1E2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55292F">
              <w:rPr>
                <w:rFonts w:ascii="Times New Roman" w:hAnsi="Times New Roman"/>
                <w:b/>
                <w:sz w:val="24"/>
                <w:szCs w:val="24"/>
                <w:lang w:val="ro-RO"/>
              </w:rPr>
              <w:t>Nr</w:t>
            </w:r>
          </w:p>
        </w:tc>
        <w:tc>
          <w:tcPr>
            <w:tcW w:w="49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A9A7BAD" w14:textId="3865AF33" w:rsidR="001E1C30" w:rsidRPr="0055292F" w:rsidRDefault="001E1C30" w:rsidP="006B1E2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5292F">
              <w:rPr>
                <w:rFonts w:ascii="Times New Roman" w:hAnsi="Times New Roman"/>
                <w:b/>
                <w:sz w:val="24"/>
                <w:szCs w:val="24"/>
                <w:lang w:val="ro-RO"/>
              </w:rPr>
              <w:t>Conținutul normei în vigoare</w:t>
            </w:r>
          </w:p>
        </w:tc>
        <w:tc>
          <w:tcPr>
            <w:tcW w:w="3686" w:type="dxa"/>
            <w:tcBorders>
              <w:top w:val="single" w:sz="8" w:space="0" w:color="000000"/>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3875518" w14:textId="77777777" w:rsidR="001E1C30" w:rsidRPr="0055292F" w:rsidRDefault="001E1C30" w:rsidP="006B1E2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5292F">
              <w:rPr>
                <w:rFonts w:ascii="Times New Roman" w:hAnsi="Times New Roman"/>
                <w:b/>
                <w:sz w:val="24"/>
                <w:szCs w:val="24"/>
                <w:lang w:val="ro-RO"/>
              </w:rPr>
              <w:t>Modificarea propusă</w:t>
            </w:r>
          </w:p>
        </w:tc>
        <w:tc>
          <w:tcPr>
            <w:tcW w:w="5245" w:type="dxa"/>
            <w:tcBorders>
              <w:top w:val="single" w:sz="8" w:space="0" w:color="000000"/>
              <w:left w:val="none" w:sz="4"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9D84ADD" w14:textId="77777777" w:rsidR="001E1C30" w:rsidRPr="0055292F" w:rsidRDefault="001E1C30" w:rsidP="006B1E2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5292F">
              <w:rPr>
                <w:rFonts w:ascii="Times New Roman" w:hAnsi="Times New Roman"/>
                <w:b/>
                <w:sz w:val="24"/>
                <w:szCs w:val="24"/>
                <w:lang w:val="ro-RO"/>
              </w:rPr>
              <w:t>Conținutul normei după modificare</w:t>
            </w:r>
          </w:p>
        </w:tc>
      </w:tr>
      <w:tr w:rsidR="00925154" w:rsidRPr="0055292F" w14:paraId="7F3AEA21" w14:textId="77777777" w:rsidTr="00925154">
        <w:tc>
          <w:tcPr>
            <w:tcW w:w="14591" w:type="dxa"/>
            <w:gridSpan w:val="4"/>
            <w:tcBorders>
              <w:top w:val="single" w:sz="4" w:space="0" w:color="000000"/>
              <w:left w:val="single" w:sz="8" w:space="0" w:color="000000"/>
              <w:bottom w:val="nil"/>
              <w:right w:val="single" w:sz="4" w:space="0" w:color="auto"/>
            </w:tcBorders>
            <w:shd w:val="clear" w:color="auto" w:fill="F2F2F2" w:themeFill="background1" w:themeFillShade="F2"/>
          </w:tcPr>
          <w:p w14:paraId="06582974" w14:textId="14308782" w:rsidR="00925154" w:rsidRPr="0055292F" w:rsidRDefault="00925154" w:rsidP="00925154">
            <w:pPr>
              <w:pBdr>
                <w:top w:val="none" w:sz="4" w:space="0" w:color="000000"/>
                <w:left w:val="none" w:sz="4" w:space="0" w:color="000000"/>
                <w:bottom w:val="none" w:sz="4" w:space="0" w:color="000000"/>
                <w:right w:val="none" w:sz="4" w:space="0" w:color="000000"/>
              </w:pBdr>
              <w:shd w:val="clear" w:color="auto" w:fill="F2F2F2" w:themeFill="background1" w:themeFillShade="F2"/>
              <w:ind w:firstLine="0"/>
              <w:jc w:val="center"/>
              <w:rPr>
                <w:rFonts w:ascii="Times New Roman" w:hAnsi="Times New Roman"/>
                <w:b/>
                <w:sz w:val="24"/>
                <w:szCs w:val="24"/>
                <w:lang w:val="ro-RO"/>
              </w:rPr>
            </w:pPr>
            <w:r w:rsidRPr="0055292F">
              <w:rPr>
                <w:rFonts w:ascii="Times New Roman" w:eastAsia="Times New Roman" w:hAnsi="Times New Roman"/>
                <w:b/>
                <w:color w:val="000000"/>
                <w:sz w:val="24"/>
                <w:szCs w:val="24"/>
                <w:lang w:val="ro-RO"/>
              </w:rPr>
              <w:t>Hotărârea Guvernului nr. 120/2019 cu privire la organizarea și funcționarea Inspectoratului de Management Operațional al Ministerului Afacerilor Interne</w:t>
            </w:r>
          </w:p>
        </w:tc>
      </w:tr>
      <w:tr w:rsidR="00DD1115" w:rsidRPr="00DD1115" w14:paraId="5A4CD43C" w14:textId="77777777" w:rsidTr="00925154">
        <w:tc>
          <w:tcPr>
            <w:tcW w:w="699" w:type="dxa"/>
            <w:tcBorders>
              <w:top w:val="single" w:sz="4" w:space="0" w:color="000000"/>
              <w:left w:val="single" w:sz="8" w:space="0" w:color="000000"/>
              <w:bottom w:val="single" w:sz="8" w:space="0" w:color="000000"/>
              <w:right w:val="single" w:sz="8" w:space="0" w:color="000000"/>
            </w:tcBorders>
          </w:tcPr>
          <w:p w14:paraId="618FBF45" w14:textId="24A850E5" w:rsidR="003B34EA" w:rsidRPr="00DD1115" w:rsidRDefault="002D1CE6" w:rsidP="007E4F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D1115">
              <w:rPr>
                <w:rFonts w:ascii="Times New Roman" w:hAnsi="Times New Roman"/>
                <w:sz w:val="24"/>
                <w:szCs w:val="24"/>
                <w:lang w:val="ro-RO"/>
              </w:rPr>
              <w:t>1</w:t>
            </w:r>
            <w:r w:rsidR="00925154" w:rsidRPr="00DD1115">
              <w:rPr>
                <w:rFonts w:ascii="Times New Roman" w:hAnsi="Times New Roman"/>
                <w:sz w:val="24"/>
                <w:szCs w:val="24"/>
                <w:lang w:val="ro-RO"/>
              </w:rPr>
              <w:t>.</w:t>
            </w:r>
          </w:p>
          <w:p w14:paraId="363882F8" w14:textId="253E7476" w:rsidR="00925154" w:rsidRPr="00DD1115" w:rsidRDefault="00925154" w:rsidP="007E4F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61"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547E6" w14:textId="1F381F80" w:rsidR="009C5090" w:rsidRPr="00DD1115" w:rsidRDefault="003B34EA" w:rsidP="009C50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rPr>
            </w:pPr>
            <w:r w:rsidRPr="00DD1115">
              <w:rPr>
                <w:rFonts w:ascii="Times New Roman" w:eastAsia="Times New Roman" w:hAnsi="Times New Roman"/>
                <w:b/>
                <w:bCs/>
                <w:sz w:val="24"/>
                <w:szCs w:val="24"/>
                <w:lang w:val="ro-RO"/>
              </w:rPr>
              <w:t>Pct. 4 din Hotărâre.</w:t>
            </w:r>
            <w:r w:rsidRPr="00DD1115">
              <w:rPr>
                <w:rFonts w:ascii="Times New Roman" w:hAnsi="Times New Roman"/>
                <w:sz w:val="24"/>
                <w:szCs w:val="24"/>
              </w:rPr>
              <w:t xml:space="preserve"> </w:t>
            </w:r>
            <w:r w:rsidRPr="00DD1115">
              <w:rPr>
                <w:rFonts w:ascii="Times New Roman" w:hAnsi="Times New Roman"/>
                <w:sz w:val="24"/>
                <w:szCs w:val="24"/>
                <w:shd w:val="clear" w:color="auto" w:fill="FFFFFF"/>
              </w:rPr>
              <w:t>Se stabilește efectivul-limită al Inspectoratului de Management Operațional în număr de 43 de unități de personal, din care 38 de unități de funcționari publici cu statut special și 5 unităţi de funcţionari publici, cu un fond anual de retribuire a muncii conform legislaţiei.</w:t>
            </w:r>
          </w:p>
        </w:tc>
        <w:tc>
          <w:tcPr>
            <w:tcW w:w="3686" w:type="dxa"/>
            <w:tcBorders>
              <w:top w:val="singl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D7934" w14:textId="77777777" w:rsidR="007F60EE" w:rsidRPr="00DD1115" w:rsidRDefault="003B34EA" w:rsidP="003B34EA">
            <w:pPr>
              <w:spacing w:line="240" w:lineRule="atLeast"/>
              <w:ind w:firstLine="0"/>
              <w:rPr>
                <w:rFonts w:ascii="Times New Roman" w:hAnsi="Times New Roman"/>
                <w:sz w:val="24"/>
                <w:szCs w:val="24"/>
                <w:lang w:val="ro-RO"/>
              </w:rPr>
            </w:pPr>
            <w:r w:rsidRPr="00DD1115">
              <w:rPr>
                <w:rFonts w:ascii="Times New Roman" w:hAnsi="Times New Roman"/>
                <w:sz w:val="24"/>
                <w:szCs w:val="24"/>
                <w:lang w:val="ro-RO"/>
              </w:rPr>
              <w:t>la pct. 4:</w:t>
            </w:r>
            <w:bookmarkStart w:id="0" w:name="_Hlk193202559"/>
          </w:p>
          <w:p w14:paraId="67FE5216" w14:textId="306B1196" w:rsidR="003B34EA" w:rsidRPr="00DD1115" w:rsidRDefault="003B34EA" w:rsidP="003B34EA">
            <w:pPr>
              <w:spacing w:line="240" w:lineRule="atLeast"/>
              <w:ind w:firstLine="0"/>
              <w:rPr>
                <w:rFonts w:ascii="Times New Roman" w:hAnsi="Times New Roman"/>
                <w:sz w:val="24"/>
                <w:szCs w:val="24"/>
                <w:lang w:val="ro-RO"/>
              </w:rPr>
            </w:pPr>
            <w:r w:rsidRPr="00DD1115">
              <w:rPr>
                <w:rFonts w:ascii="Times New Roman" w:hAnsi="Times New Roman"/>
                <w:sz w:val="24"/>
                <w:szCs w:val="24"/>
                <w:lang w:val="ro-RO"/>
              </w:rPr>
              <w:t>cifrele „43”</w:t>
            </w:r>
            <w:bookmarkEnd w:id="0"/>
            <w:r w:rsidRPr="00DD1115">
              <w:rPr>
                <w:rFonts w:ascii="Times New Roman" w:hAnsi="Times New Roman"/>
                <w:sz w:val="24"/>
                <w:szCs w:val="24"/>
                <w:lang w:val="ro-RO"/>
              </w:rPr>
              <w:t xml:space="preserve"> se substituie cu cifrele „</w:t>
            </w:r>
            <w:r w:rsidR="004E2CA7" w:rsidRPr="00DD1115">
              <w:rPr>
                <w:rFonts w:ascii="Times New Roman" w:hAnsi="Times New Roman"/>
                <w:sz w:val="24"/>
                <w:szCs w:val="24"/>
                <w:lang w:val="ro-RO"/>
              </w:rPr>
              <w:t>48</w:t>
            </w:r>
            <w:r w:rsidRPr="00DD1115">
              <w:rPr>
                <w:rFonts w:ascii="Times New Roman" w:hAnsi="Times New Roman"/>
                <w:sz w:val="24"/>
                <w:szCs w:val="24"/>
                <w:lang w:val="ro-RO"/>
              </w:rPr>
              <w:t>”;</w:t>
            </w:r>
          </w:p>
          <w:p w14:paraId="32A41A4C" w14:textId="2942CAF2" w:rsidR="009C5090" w:rsidRPr="00DD1115" w:rsidRDefault="00DD1115" w:rsidP="009C5090">
            <w:pPr>
              <w:spacing w:line="240" w:lineRule="atLeast"/>
              <w:ind w:firstLine="0"/>
              <w:rPr>
                <w:rFonts w:ascii="Times New Roman" w:hAnsi="Times New Roman"/>
                <w:sz w:val="24"/>
                <w:szCs w:val="24"/>
                <w:lang w:val="ro-RO"/>
              </w:rPr>
            </w:pPr>
            <w:r w:rsidRPr="00DD1115">
              <w:rPr>
                <w:rFonts w:ascii="Times New Roman" w:eastAsia="Times New Roman" w:hAnsi="Times New Roman"/>
                <w:sz w:val="24"/>
                <w:szCs w:val="24"/>
                <w:lang w:val="ro-RO"/>
              </w:rPr>
              <w:t>sintagma „</w:t>
            </w:r>
            <w:r w:rsidRPr="00E230C3">
              <w:rPr>
                <w:rFonts w:ascii="Times New Roman" w:eastAsia="Times New Roman" w:hAnsi="Times New Roman"/>
                <w:sz w:val="24"/>
                <w:szCs w:val="24"/>
                <w:shd w:val="clear" w:color="auto" w:fill="FFFFFF"/>
              </w:rPr>
              <w:t>din care 38 de unități de funcționari publici cu statut special și 5 unităţi de funcţionari publici,</w:t>
            </w:r>
            <w:r w:rsidRPr="00DD1115">
              <w:rPr>
                <w:rFonts w:ascii="Times New Roman" w:eastAsia="Times New Roman" w:hAnsi="Times New Roman"/>
                <w:sz w:val="24"/>
                <w:szCs w:val="24"/>
                <w:lang w:val="ro-RO"/>
              </w:rPr>
              <w:t>” se abrogă</w:t>
            </w:r>
          </w:p>
        </w:tc>
        <w:tc>
          <w:tcPr>
            <w:tcW w:w="5245"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C91A3FC" w14:textId="5FAB8580" w:rsidR="003B34EA" w:rsidRPr="00DD1115" w:rsidRDefault="007F60EE" w:rsidP="00F77C45">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DD1115">
              <w:rPr>
                <w:rFonts w:ascii="Times New Roman" w:eastAsia="Times New Roman" w:hAnsi="Times New Roman"/>
                <w:b/>
                <w:bCs/>
                <w:sz w:val="24"/>
                <w:szCs w:val="24"/>
                <w:lang w:val="ro-RO"/>
              </w:rPr>
              <w:t>Pct. 4 din Hotărâre</w:t>
            </w:r>
            <w:r w:rsidRPr="00DD1115">
              <w:rPr>
                <w:rFonts w:ascii="Times New Roman" w:hAnsi="Times New Roman"/>
                <w:b/>
                <w:bCs/>
                <w:sz w:val="24"/>
                <w:szCs w:val="24"/>
              </w:rPr>
              <w:t xml:space="preserve">. </w:t>
            </w:r>
            <w:r w:rsidR="003B34EA" w:rsidRPr="00DD1115">
              <w:rPr>
                <w:rFonts w:ascii="Times New Roman" w:hAnsi="Times New Roman"/>
                <w:sz w:val="24"/>
                <w:szCs w:val="24"/>
                <w:shd w:val="clear" w:color="auto" w:fill="FFFFFF"/>
              </w:rPr>
              <w:t xml:space="preserve">Se stabilește efectivul-limită al Inspectoratului de Management Operațional în număr de </w:t>
            </w:r>
            <w:r w:rsidR="004E2CA7" w:rsidRPr="00DD1115">
              <w:rPr>
                <w:rFonts w:ascii="Times New Roman" w:hAnsi="Times New Roman"/>
                <w:sz w:val="24"/>
                <w:szCs w:val="24"/>
                <w:shd w:val="clear" w:color="auto" w:fill="FFFFFF"/>
              </w:rPr>
              <w:t xml:space="preserve">48 </w:t>
            </w:r>
            <w:r w:rsidR="003B34EA" w:rsidRPr="00DD1115">
              <w:rPr>
                <w:rFonts w:ascii="Times New Roman" w:hAnsi="Times New Roman"/>
                <w:sz w:val="24"/>
                <w:szCs w:val="24"/>
                <w:shd w:val="clear" w:color="auto" w:fill="FFFFFF"/>
              </w:rPr>
              <w:t>de unități de personal, cu un fond anual de retribuire a muncii conform legislaţiei.</w:t>
            </w:r>
          </w:p>
        </w:tc>
      </w:tr>
      <w:tr w:rsidR="00DD1115" w:rsidRPr="00DD1115" w14:paraId="2EC939B9" w14:textId="77777777" w:rsidTr="007005B7">
        <w:tc>
          <w:tcPr>
            <w:tcW w:w="699" w:type="dxa"/>
            <w:tcBorders>
              <w:top w:val="single" w:sz="8" w:space="0" w:color="000000"/>
              <w:left w:val="single" w:sz="8" w:space="0" w:color="000000"/>
              <w:bottom w:val="single" w:sz="8" w:space="0" w:color="000000"/>
              <w:right w:val="single" w:sz="8" w:space="0" w:color="000000"/>
            </w:tcBorders>
          </w:tcPr>
          <w:p w14:paraId="78EABE2C" w14:textId="31B06E4B" w:rsidR="00E20D21" w:rsidRPr="00DD1115" w:rsidRDefault="002D1CE6" w:rsidP="00E20D2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DD1115">
              <w:rPr>
                <w:rFonts w:ascii="Times New Roman" w:eastAsia="Times New Roman" w:hAnsi="Times New Roman"/>
                <w:sz w:val="24"/>
                <w:szCs w:val="24"/>
                <w:lang w:val="ro-RO"/>
              </w:rPr>
              <w:t>2</w:t>
            </w:r>
            <w:r w:rsidR="00E20D21" w:rsidRPr="00DD1115">
              <w:rPr>
                <w:rFonts w:ascii="Times New Roman" w:eastAsia="Times New Roman" w:hAnsi="Times New Roman"/>
                <w:sz w:val="24"/>
                <w:szCs w:val="24"/>
                <w:lang w:val="ro-RO"/>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04D29" w14:textId="1358404D" w:rsidR="00FD5818" w:rsidRPr="00DD1115" w:rsidRDefault="00FD5818" w:rsidP="00E749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D1115">
              <w:rPr>
                <w:rFonts w:ascii="Times New Roman" w:eastAsia="Times New Roman" w:hAnsi="Times New Roman"/>
                <w:b/>
                <w:bCs/>
                <w:sz w:val="24"/>
                <w:szCs w:val="24"/>
                <w:lang w:val="ro-MD" w:eastAsia="ro-MD"/>
              </w:rPr>
              <w:t>Capitolul I</w:t>
            </w:r>
          </w:p>
          <w:p w14:paraId="388D0F90" w14:textId="77777777" w:rsidR="00FD5818" w:rsidRPr="00DD1115" w:rsidRDefault="00FD5818" w:rsidP="00FD5818">
            <w:pPr>
              <w:shd w:val="clear" w:color="auto" w:fill="FFFFFF"/>
              <w:ind w:firstLine="0"/>
              <w:jc w:val="center"/>
              <w:rPr>
                <w:rFonts w:ascii="Times New Roman" w:eastAsia="Times New Roman" w:hAnsi="Times New Roman"/>
                <w:b/>
                <w:bCs/>
                <w:sz w:val="24"/>
                <w:szCs w:val="24"/>
                <w:lang w:val="ro-MD" w:eastAsia="ro-MD"/>
              </w:rPr>
            </w:pPr>
            <w:r w:rsidRPr="00DD1115">
              <w:rPr>
                <w:rFonts w:ascii="Times New Roman" w:eastAsia="Times New Roman" w:hAnsi="Times New Roman"/>
                <w:b/>
                <w:bCs/>
                <w:sz w:val="24"/>
                <w:szCs w:val="24"/>
                <w:lang w:val="ro-MD" w:eastAsia="ro-MD"/>
              </w:rPr>
              <w:t>DISPOZIŢII GENERALE</w:t>
            </w:r>
          </w:p>
          <w:p w14:paraId="04C3A790" w14:textId="09958AA7" w:rsidR="00E74985" w:rsidRPr="00DD1115" w:rsidRDefault="00E74985" w:rsidP="00FD5818">
            <w:pPr>
              <w:shd w:val="clear" w:color="auto" w:fill="FFFFFF"/>
              <w:ind w:firstLine="0"/>
              <w:jc w:val="center"/>
              <w:rPr>
                <w:rFonts w:ascii="Times New Roman" w:hAnsi="Times New Roman"/>
                <w:sz w:val="24"/>
                <w:szCs w:val="24"/>
                <w:lang w:val="ro-MD" w:eastAsia="ro-MD"/>
              </w:rPr>
            </w:pPr>
            <w:r w:rsidRPr="00DD1115">
              <w:rPr>
                <w:rFonts w:ascii="Times New Roman" w:hAnsi="Times New Roman"/>
                <w:b/>
                <w:bCs/>
                <w:sz w:val="24"/>
                <w:szCs w:val="24"/>
                <w:lang w:val="ro-MD" w:eastAsia="ro-MD"/>
              </w:rPr>
              <w:t>din Regulament</w:t>
            </w:r>
          </w:p>
          <w:p w14:paraId="169ACFD9" w14:textId="5E2AC37F"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1.</w:t>
            </w: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Prezentul Regulament stabilește statutul juridic al Inspectoratului de Management Operațional (în continuare</w:t>
            </w:r>
            <w:r w:rsidR="007F66B1" w:rsidRPr="00DD1115">
              <w:rPr>
                <w:rFonts w:ascii="Times New Roman" w:hAnsi="Times New Roman"/>
                <w:sz w:val="24"/>
                <w:szCs w:val="24"/>
                <w:lang w:val="ro-MD" w:eastAsia="ro-MD"/>
              </w:rPr>
              <w:t xml:space="preserve"> - </w:t>
            </w:r>
            <w:r w:rsidR="00FD5818" w:rsidRPr="00DD1115">
              <w:rPr>
                <w:rFonts w:ascii="Times New Roman" w:hAnsi="Times New Roman"/>
                <w:sz w:val="24"/>
                <w:szCs w:val="24"/>
                <w:lang w:val="ro-MD" w:eastAsia="ro-MD"/>
              </w:rPr>
              <w:t> </w:t>
            </w:r>
            <w:r w:rsidR="00FD5818" w:rsidRPr="00DD1115">
              <w:rPr>
                <w:rFonts w:ascii="Times New Roman" w:eastAsia="Times New Roman" w:hAnsi="Times New Roman"/>
                <w:i/>
                <w:iCs/>
                <w:sz w:val="24"/>
                <w:szCs w:val="24"/>
                <w:lang w:val="ro-MD" w:eastAsia="ro-MD"/>
              </w:rPr>
              <w:t>Inspectorat</w:t>
            </w:r>
            <w:r w:rsidR="00FD5818" w:rsidRPr="00DD1115">
              <w:rPr>
                <w:rFonts w:ascii="Times New Roman" w:hAnsi="Times New Roman"/>
                <w:sz w:val="24"/>
                <w:szCs w:val="24"/>
                <w:lang w:val="ro-MD" w:eastAsia="ro-MD"/>
              </w:rPr>
              <w:t>), misiunea, domeniile de activitate, funcțiile de bază, atribuțiile principale, drepturile generale, precum și modul de organizare şi funcționare a acestuia.</w:t>
            </w:r>
          </w:p>
          <w:p w14:paraId="4C2464B7" w14:textId="33FE4F38"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 xml:space="preserve">2. Inspectoratul este o autoritate administrativă din subordinea Ministerului Afacerilor Interne (în continuare </w:t>
            </w:r>
            <w:r w:rsidR="007F66B1" w:rsidRPr="00DD1115">
              <w:rPr>
                <w:rFonts w:ascii="Times New Roman" w:hAnsi="Times New Roman"/>
                <w:sz w:val="24"/>
                <w:szCs w:val="24"/>
                <w:lang w:val="ro-MD" w:eastAsia="ro-MD"/>
              </w:rPr>
              <w:t>-</w:t>
            </w:r>
            <w:r w:rsidR="00FD5818" w:rsidRPr="00DD1115">
              <w:rPr>
                <w:rFonts w:ascii="Times New Roman" w:hAnsi="Times New Roman"/>
                <w:sz w:val="24"/>
                <w:szCs w:val="24"/>
                <w:lang w:val="ro-MD" w:eastAsia="ro-MD"/>
              </w:rPr>
              <w:t> </w:t>
            </w:r>
            <w:r w:rsidR="00FD5818" w:rsidRPr="00DD1115">
              <w:rPr>
                <w:rFonts w:ascii="Times New Roman" w:eastAsia="Times New Roman" w:hAnsi="Times New Roman"/>
                <w:i/>
                <w:iCs/>
                <w:sz w:val="24"/>
                <w:szCs w:val="24"/>
                <w:lang w:val="ro-MD" w:eastAsia="ro-MD"/>
              </w:rPr>
              <w:t>Minister</w:t>
            </w:r>
            <w:r w:rsidR="00FD5818" w:rsidRPr="00DD1115">
              <w:rPr>
                <w:rFonts w:ascii="Times New Roman" w:hAnsi="Times New Roman"/>
                <w:sz w:val="24"/>
                <w:szCs w:val="24"/>
                <w:lang w:val="ro-MD" w:eastAsia="ro-MD"/>
              </w:rPr>
              <w:t>), care exercită coordonarea, monitorizarea şi controlul managementului operațional şi organizațional în domeniile de competență ale Ministerului.</w:t>
            </w:r>
          </w:p>
          <w:p w14:paraId="2B3892C1" w14:textId="5C3D4F4E"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 xml:space="preserve">3. Inspectoratul este persoană juridică de drept public, finanțat din contul mijloacelor bănești alocate de la bugetul de stat, dispune de ștampilă cu imaginea Stemei de Stat a Republicii Moldova, conturi trezoreriale, denumirea sa în limba de stat, antet de modelul stabilit şi de alte </w:t>
            </w:r>
            <w:r w:rsidR="00FD5818" w:rsidRPr="00DD1115">
              <w:rPr>
                <w:rFonts w:ascii="Times New Roman" w:hAnsi="Times New Roman"/>
                <w:sz w:val="24"/>
                <w:szCs w:val="24"/>
                <w:lang w:val="ro-MD" w:eastAsia="ro-MD"/>
              </w:rPr>
              <w:lastRenderedPageBreak/>
              <w:t>atribute specifice.</w:t>
            </w:r>
          </w:p>
          <w:p w14:paraId="3462BA86" w14:textId="3CD220C3"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4. Sediul Inspectoratului este amplasat în municipiul Chișinău.</w:t>
            </w:r>
          </w:p>
          <w:p w14:paraId="4A9A7A4D" w14:textId="7C34DDAE"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5. În activitatea sa, Inspectoratul se conduce de Constituția Republicii Moldova, legile şi hotărîrile Parlamentului, decretele Președintelui Republicii Moldova, ordonanțele, hotărîrile şi dispozițiile Guvernului, tratatele internaționale la care Republica Moldova este parte, ordinele și dispozițiile ministrului afacerilor interne, prezentul Regulament şi de alte acte normative.</w:t>
            </w:r>
          </w:p>
          <w:p w14:paraId="2352AAB9" w14:textId="3313541E"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6. Finanţarea şi asigurarea tehnico-materială a activităţii Inspectoratului se efectuează din contul bugetului de stat şi din alte surse, în conformitate cu legislaţia.</w:t>
            </w:r>
          </w:p>
          <w:p w14:paraId="356C5160" w14:textId="0D7DBE6F" w:rsidR="00FD5818"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D5818" w:rsidRPr="00DD1115">
              <w:rPr>
                <w:rFonts w:ascii="Times New Roman" w:hAnsi="Times New Roman"/>
                <w:sz w:val="24"/>
                <w:szCs w:val="24"/>
                <w:lang w:val="ro-MD" w:eastAsia="ro-MD"/>
              </w:rPr>
              <w:t>7. Inspectoratul are în dotare echipament, utilaj specific, mijloace de transport, mijloace speciale, arme de foc și muniții aferente, necesare pentru îndeplinirea atribuţiilor de serviciu.</w:t>
            </w:r>
          </w:p>
          <w:p w14:paraId="5DBE2F2A" w14:textId="3175F7B6" w:rsidR="00E20D21" w:rsidRPr="00DD1115" w:rsidRDefault="00E20D21" w:rsidP="00E20D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8248BE" w14:textId="00E8977A" w:rsidR="00FD5818" w:rsidRPr="00DD1115" w:rsidRDefault="00FD5818" w:rsidP="00E74985">
            <w:pPr>
              <w:tabs>
                <w:tab w:val="left" w:pos="709"/>
                <w:tab w:val="left" w:pos="1276"/>
              </w:tabs>
              <w:spacing w:line="240" w:lineRule="atLeast"/>
              <w:ind w:firstLine="0"/>
              <w:jc w:val="center"/>
              <w:rPr>
                <w:rFonts w:ascii="Times New Roman" w:hAnsi="Times New Roman"/>
                <w:sz w:val="24"/>
                <w:szCs w:val="24"/>
                <w:lang w:val="ro-RO" w:eastAsia="ro-RO"/>
              </w:rPr>
            </w:pPr>
            <w:r w:rsidRPr="00DD1115">
              <w:rPr>
                <w:rFonts w:ascii="Times New Roman" w:hAnsi="Times New Roman"/>
                <w:sz w:val="24"/>
                <w:szCs w:val="24"/>
                <w:lang w:val="ro-RO"/>
              </w:rPr>
              <w:lastRenderedPageBreak/>
              <w:t>Capitolul I,</w:t>
            </w:r>
            <w:r w:rsidR="00E74985" w:rsidRPr="00DD1115">
              <w:rPr>
                <w:rFonts w:ascii="Times New Roman" w:hAnsi="Times New Roman"/>
                <w:sz w:val="24"/>
                <w:szCs w:val="24"/>
                <w:lang w:val="ro-RO"/>
              </w:rPr>
              <w:t xml:space="preserve"> </w:t>
            </w:r>
            <w:r w:rsidRPr="00DD1115">
              <w:rPr>
                <w:rFonts w:ascii="Times New Roman" w:hAnsi="Times New Roman"/>
                <w:sz w:val="24"/>
                <w:szCs w:val="24"/>
                <w:lang w:val="ro-RO"/>
              </w:rPr>
              <w:t>DISPOZIȚII GENERALE, va avea următorul cuprins:</w:t>
            </w:r>
          </w:p>
          <w:p w14:paraId="6356AD77" w14:textId="24486B57" w:rsidR="000D5955" w:rsidRPr="00DD1115" w:rsidRDefault="000D5955" w:rsidP="000D5955">
            <w:pPr>
              <w:pStyle w:val="NormalWeb"/>
              <w:shd w:val="clear" w:color="auto" w:fill="FFFFFF"/>
              <w:ind w:firstLine="0"/>
              <w:rPr>
                <w:rFonts w:ascii="Times New Roman" w:hAnsi="Times New Roman"/>
                <w:lang w:val="ro-MD" w:eastAsia="ro-MD"/>
              </w:rPr>
            </w:pPr>
            <w:r w:rsidRPr="00DD1115">
              <w:rPr>
                <w:rFonts w:ascii="Times New Roman" w:hAnsi="Times New Roman"/>
                <w:lang w:val="ro-RO" w:eastAsia="ro-RO"/>
              </w:rPr>
              <w:t>„</w:t>
            </w:r>
            <w:r w:rsidRPr="00DD1115">
              <w:rPr>
                <w:rFonts w:ascii="Times New Roman" w:hAnsi="Times New Roman"/>
                <w:b/>
                <w:bCs/>
                <w:lang w:val="ro-MD" w:eastAsia="ro-MD"/>
              </w:rPr>
              <w:t>1</w:t>
            </w:r>
            <w:r w:rsidRPr="00DD1115">
              <w:rPr>
                <w:rFonts w:ascii="Times New Roman" w:hAnsi="Times New Roman"/>
                <w:lang w:val="ro-MD" w:eastAsia="ro-MD"/>
              </w:rPr>
              <w:t xml:space="preserve">. </w:t>
            </w:r>
            <w:r w:rsidR="008B39BF" w:rsidRPr="00DD1115">
              <w:rPr>
                <w:rFonts w:ascii="Times New Roman" w:hAnsi="Times New Roman"/>
                <w:lang w:val="ro-MD" w:eastAsia="ro-MD"/>
              </w:rPr>
              <w:t>Regulamentul cu privire la organizarea și funcționarea Inspectoratului de Management Operațional (în continuare - Regulament) stabilește misiunea, domeniile de activitate, funcțiile, atribuțiile, drepturile și modul de organizare și funcționare a acestuia.</w:t>
            </w:r>
          </w:p>
          <w:p w14:paraId="0F498A3F" w14:textId="60A24AC0" w:rsidR="000D5955" w:rsidRPr="00DD1115" w:rsidRDefault="000D5955" w:rsidP="000D5955">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lang w:val="ro-MD" w:eastAsia="ro-MD"/>
              </w:rPr>
              <w:t>2</w:t>
            </w:r>
            <w:r w:rsidRPr="00DD1115">
              <w:rPr>
                <w:rFonts w:ascii="Times New Roman" w:hAnsi="Times New Roman"/>
                <w:sz w:val="24"/>
                <w:szCs w:val="24"/>
                <w:lang w:val="ro-MD" w:eastAsia="ro-MD"/>
              </w:rPr>
              <w:t xml:space="preserve">. </w:t>
            </w:r>
            <w:r w:rsidR="008B39BF" w:rsidRPr="00DD1115">
              <w:rPr>
                <w:rFonts w:ascii="Times New Roman" w:hAnsi="Times New Roman"/>
                <w:sz w:val="24"/>
                <w:szCs w:val="24"/>
                <w:lang w:val="ro-MD" w:eastAsia="ro-MD"/>
              </w:rPr>
              <w:t xml:space="preserve">Inspectoratul de Management Operațional (în continuare - Inspectorat) este o autoritate administrativă din subordinea Ministerului Afacerilor Interne, cu statut de persoană juridică de drept public, cu sediul în municipiul Chișinău, care dispune de denumire în limba de stat, de ștampilă cu Stema de Stat a Republicii Moldova, de conturi trezoreriale, </w:t>
            </w:r>
            <w:r w:rsidR="008B39BF" w:rsidRPr="00DD1115">
              <w:rPr>
                <w:rFonts w:ascii="Times New Roman" w:hAnsi="Times New Roman"/>
                <w:sz w:val="24"/>
                <w:szCs w:val="24"/>
                <w:lang w:val="ro-MD" w:eastAsia="ro-MD"/>
              </w:rPr>
              <w:lastRenderedPageBreak/>
              <w:t>antet de modelul stabilit și de alte atribute specifice.</w:t>
            </w:r>
          </w:p>
          <w:p w14:paraId="13494877" w14:textId="1671D8B3" w:rsidR="000D5955" w:rsidRPr="00DD1115" w:rsidRDefault="000D5955" w:rsidP="000D5955">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3.</w:t>
            </w:r>
            <w:r w:rsidRPr="00DD1115">
              <w:rPr>
                <w:rFonts w:ascii="Times New Roman" w:hAnsi="Times New Roman"/>
                <w:sz w:val="24"/>
                <w:szCs w:val="24"/>
                <w:shd w:val="clear" w:color="auto" w:fill="FFFFFF"/>
                <w:lang w:val="ro-MD" w:eastAsia="ro-MD"/>
              </w:rPr>
              <w:t xml:space="preserve"> </w:t>
            </w:r>
            <w:r w:rsidR="008B39BF" w:rsidRPr="00DD1115">
              <w:rPr>
                <w:rFonts w:ascii="Times New Roman" w:hAnsi="Times New Roman"/>
                <w:sz w:val="24"/>
                <w:szCs w:val="24"/>
                <w:shd w:val="clear" w:color="auto" w:fill="FFFFFF"/>
                <w:lang w:val="ro-MD" w:eastAsia="ro-MD"/>
              </w:rPr>
              <w:t>Finanțarea și asigurarea tehnico-materială a activității Inspectoratului se efectuează din contul și în limitele alocațiilor aprobate anual în bugetul de stat și din alte surse neinterzise de cadrul normativ aplicabil.</w:t>
            </w:r>
          </w:p>
          <w:p w14:paraId="7D6DABD5" w14:textId="72B1C4F8" w:rsidR="000D5955" w:rsidRPr="00DD1115" w:rsidRDefault="000D5955" w:rsidP="000D5955">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lang w:val="ro-MD" w:eastAsia="ro-MD"/>
              </w:rPr>
              <w:t>4.</w:t>
            </w:r>
            <w:r w:rsidRPr="00DD1115">
              <w:rPr>
                <w:rFonts w:ascii="Times New Roman" w:hAnsi="Times New Roman"/>
                <w:sz w:val="24"/>
                <w:szCs w:val="24"/>
                <w:lang w:val="ro-MD" w:eastAsia="ro-MD"/>
              </w:rPr>
              <w:t xml:space="preserve"> </w:t>
            </w:r>
            <w:r w:rsidR="00DE7980" w:rsidRPr="00DD1115">
              <w:rPr>
                <w:rFonts w:ascii="Times New Roman" w:hAnsi="Times New Roman"/>
                <w:sz w:val="24"/>
                <w:szCs w:val="24"/>
                <w:lang w:val="ro-MD" w:eastAsia="ro-MD"/>
              </w:rPr>
              <w:t>Inspectoratul are în dotare echipament, utilaj specific, mijloace de transport, mijloace speciale, arme de foc, muniții aferente și alte bunuri necesare pentru exercitarea funcțiilor sale care îi revin.</w:t>
            </w:r>
          </w:p>
          <w:p w14:paraId="736609D4" w14:textId="6F33CA95" w:rsidR="000D5955" w:rsidRPr="00DD1115" w:rsidRDefault="000D5955" w:rsidP="000D5955">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5.</w:t>
            </w:r>
            <w:r w:rsidRPr="00DD1115">
              <w:rPr>
                <w:rFonts w:ascii="Times New Roman" w:hAnsi="Times New Roman"/>
                <w:sz w:val="24"/>
                <w:szCs w:val="24"/>
                <w:shd w:val="clear" w:color="auto" w:fill="FFFFFF"/>
                <w:lang w:val="ro-MD" w:eastAsia="ro-MD"/>
              </w:rPr>
              <w:t> </w:t>
            </w:r>
            <w:r w:rsidR="00DE7980" w:rsidRPr="00DD1115">
              <w:rPr>
                <w:rFonts w:ascii="Times New Roman" w:hAnsi="Times New Roman"/>
                <w:sz w:val="24"/>
                <w:szCs w:val="24"/>
                <w:shd w:val="clear" w:color="auto" w:fill="FFFFFF"/>
                <w:lang w:val="ro-MD" w:eastAsia="ro-MD"/>
              </w:rPr>
              <w:t>În domeniile sale de activitate, Inspectoratul colaborează cu autoritățile/instituțiile publice, cu autoritățile administrației publice locale, cu organele abilitate cu funcții de control, cu organizațiile necomerciale, precum și cu instituțiile de profil din străinătate.</w:t>
            </w:r>
          </w:p>
          <w:p w14:paraId="642437F2" w14:textId="67615B4A" w:rsidR="00E20D21" w:rsidRPr="00DD1115" w:rsidRDefault="000D5955" w:rsidP="00FB3DD4">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6.</w:t>
            </w:r>
            <w:r w:rsidRPr="00DD1115">
              <w:rPr>
                <w:rFonts w:ascii="Times New Roman" w:hAnsi="Times New Roman"/>
                <w:sz w:val="24"/>
                <w:szCs w:val="24"/>
                <w:shd w:val="clear" w:color="auto" w:fill="FFFFFF"/>
                <w:lang w:val="ro-MD" w:eastAsia="ro-MD"/>
              </w:rPr>
              <w:t xml:space="preserve"> </w:t>
            </w:r>
            <w:r w:rsidR="00DE7980" w:rsidRPr="00DD1115">
              <w:rPr>
                <w:rFonts w:ascii="Times New Roman" w:hAnsi="Times New Roman"/>
                <w:sz w:val="24"/>
                <w:szCs w:val="24"/>
                <w:shd w:val="clear" w:color="auto" w:fill="FFFFFF"/>
                <w:lang w:val="ro-MD" w:eastAsia="ro-MD"/>
              </w:rPr>
              <w:t>În activitatea sa, Inspectoratul se conduce de Constituția Republicii Moldova, de prezentul Regulament și de alte acte normative, precum și de tratatele internaționale la care Republica Moldova este parte.</w:t>
            </w:r>
            <w:r w:rsidRPr="00DD1115">
              <w:rPr>
                <w:rFonts w:ascii="Times New Roman" w:hAnsi="Times New Roman"/>
                <w:sz w:val="24"/>
                <w:szCs w:val="24"/>
                <w:shd w:val="clear" w:color="auto" w:fill="FFFFFF"/>
                <w:lang w:val="ro-MD" w:eastAsia="ro-MD"/>
              </w:rPr>
              <w:t xml:space="preserve">” </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09E879" w14:textId="31328C16" w:rsidR="00FD5818" w:rsidRPr="00DD1115" w:rsidRDefault="00FD5818" w:rsidP="00E749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D1115">
              <w:rPr>
                <w:rFonts w:ascii="Times New Roman" w:eastAsia="Times New Roman" w:hAnsi="Times New Roman"/>
                <w:b/>
                <w:bCs/>
                <w:sz w:val="24"/>
                <w:szCs w:val="24"/>
                <w:lang w:val="ro-MD" w:eastAsia="ro-MD"/>
              </w:rPr>
              <w:lastRenderedPageBreak/>
              <w:t>Capitolul I</w:t>
            </w:r>
          </w:p>
          <w:p w14:paraId="2D2833EA" w14:textId="77777777" w:rsidR="00FD5818" w:rsidRPr="00DD1115" w:rsidRDefault="00FD5818" w:rsidP="00FD5818">
            <w:pPr>
              <w:shd w:val="clear" w:color="auto" w:fill="FFFFFF"/>
              <w:ind w:firstLine="0"/>
              <w:jc w:val="center"/>
              <w:rPr>
                <w:rFonts w:ascii="Times New Roman" w:eastAsia="Times New Roman" w:hAnsi="Times New Roman"/>
                <w:b/>
                <w:bCs/>
                <w:sz w:val="24"/>
                <w:szCs w:val="24"/>
                <w:lang w:val="ro-MD" w:eastAsia="ro-MD"/>
              </w:rPr>
            </w:pPr>
            <w:r w:rsidRPr="00DD1115">
              <w:rPr>
                <w:rFonts w:ascii="Times New Roman" w:eastAsia="Times New Roman" w:hAnsi="Times New Roman"/>
                <w:b/>
                <w:bCs/>
                <w:sz w:val="24"/>
                <w:szCs w:val="24"/>
                <w:lang w:val="ro-MD" w:eastAsia="ro-MD"/>
              </w:rPr>
              <w:t>DISPOZIŢII GENERALE</w:t>
            </w:r>
          </w:p>
          <w:p w14:paraId="6CB14F01" w14:textId="77777777" w:rsidR="008B39BF" w:rsidRPr="00DD1115" w:rsidRDefault="00982D3F" w:rsidP="00982D3F">
            <w:pPr>
              <w:shd w:val="clear" w:color="auto" w:fill="FFFFFF"/>
              <w:ind w:firstLine="0"/>
              <w:rPr>
                <w:rFonts w:ascii="Times New Roman" w:hAnsi="Times New Roman"/>
                <w:sz w:val="24"/>
                <w:szCs w:val="24"/>
                <w:lang w:val="ro-MD" w:eastAsia="ro-MD"/>
              </w:rPr>
            </w:pPr>
            <w:r w:rsidRPr="00DD1115">
              <w:rPr>
                <w:rFonts w:ascii="Times New Roman" w:hAnsi="Times New Roman"/>
                <w:b/>
                <w:bCs/>
                <w:lang w:val="ro-MD" w:eastAsia="ro-MD"/>
              </w:rPr>
              <w:t>1</w:t>
            </w:r>
            <w:r w:rsidRPr="00DD1115">
              <w:rPr>
                <w:rFonts w:ascii="Times New Roman" w:hAnsi="Times New Roman"/>
                <w:lang w:val="ro-MD" w:eastAsia="ro-MD"/>
              </w:rPr>
              <w:t xml:space="preserve">. </w:t>
            </w:r>
            <w:r w:rsidR="008B39BF" w:rsidRPr="00DD1115">
              <w:rPr>
                <w:rFonts w:ascii="Times New Roman" w:hAnsi="Times New Roman"/>
                <w:sz w:val="24"/>
                <w:szCs w:val="24"/>
                <w:lang w:val="ro-MD" w:eastAsia="ro-MD"/>
              </w:rPr>
              <w:t>Regulamentul cu privire la organizarea și funcționarea Inspectoratului de Management Operațional (în continuare - Regulament) stabilește misiunea, domeniile de activitate, funcțiile, atribuțiile, drepturile și modul de organizare și funcționare a acestuia.</w:t>
            </w:r>
          </w:p>
          <w:p w14:paraId="421867C0" w14:textId="3F341CB1" w:rsidR="00982D3F" w:rsidRPr="00DD1115" w:rsidRDefault="00982D3F" w:rsidP="00982D3F">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lang w:val="ro-MD" w:eastAsia="ro-MD"/>
              </w:rPr>
              <w:t>2</w:t>
            </w:r>
            <w:r w:rsidRPr="00DD1115">
              <w:rPr>
                <w:rFonts w:ascii="Times New Roman" w:hAnsi="Times New Roman"/>
                <w:sz w:val="24"/>
                <w:szCs w:val="24"/>
                <w:lang w:val="ro-MD" w:eastAsia="ro-MD"/>
              </w:rPr>
              <w:t xml:space="preserve">. </w:t>
            </w:r>
            <w:r w:rsidR="008B39BF" w:rsidRPr="00DD1115">
              <w:rPr>
                <w:rFonts w:ascii="Times New Roman" w:hAnsi="Times New Roman"/>
                <w:sz w:val="24"/>
                <w:szCs w:val="24"/>
                <w:lang w:val="ro-MD" w:eastAsia="ro-MD"/>
              </w:rPr>
              <w:t xml:space="preserve">Inspectoratul de Management Operațional (în continuare - Inspectorat) este o autoritate administrativă din subordinea Ministerului Afacerilor Interne, </w:t>
            </w:r>
            <w:r w:rsidR="00017506" w:rsidRPr="00DD1115">
              <w:rPr>
                <w:rFonts w:ascii="Times New Roman" w:hAnsi="Times New Roman"/>
                <w:sz w:val="24"/>
                <w:szCs w:val="24"/>
                <w:lang w:val="ro-MD" w:eastAsia="ro-MD"/>
              </w:rPr>
              <w:t>care exercită coordonarea, monitorizarea şi controlul managementului operațional şi organizațional în domeniile de competență ale Ministerului</w:t>
            </w:r>
            <w:r w:rsidR="00017506" w:rsidRPr="00DD1115">
              <w:rPr>
                <w:rFonts w:ascii="Times New Roman" w:hAnsi="Times New Roman"/>
                <w:sz w:val="24"/>
                <w:szCs w:val="24"/>
                <w:lang w:val="ro-RO" w:eastAsia="ro-MD"/>
              </w:rPr>
              <w:t xml:space="preserve">, </w:t>
            </w:r>
            <w:r w:rsidR="008B39BF" w:rsidRPr="00DD1115">
              <w:rPr>
                <w:rFonts w:ascii="Times New Roman" w:hAnsi="Times New Roman"/>
                <w:sz w:val="24"/>
                <w:szCs w:val="24"/>
                <w:lang w:val="ro-MD" w:eastAsia="ro-MD"/>
              </w:rPr>
              <w:t>cu statut de persoană juridică de drept public, cu sediul în municipiul Chișinău, care dispune de denumire în limba de stat, de ștampilă cu Stema de Stat a Republicii Moldova, de conturi trezoreriale, antet de modelul stabilit și de alte atribute specifice.</w:t>
            </w:r>
          </w:p>
          <w:p w14:paraId="2862D3C6" w14:textId="77777777" w:rsidR="008B39BF" w:rsidRPr="00DD1115" w:rsidRDefault="00982D3F" w:rsidP="00982D3F">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3.</w:t>
            </w:r>
            <w:r w:rsidRPr="00DD1115">
              <w:rPr>
                <w:rFonts w:ascii="Times New Roman" w:hAnsi="Times New Roman"/>
                <w:sz w:val="24"/>
                <w:szCs w:val="24"/>
                <w:shd w:val="clear" w:color="auto" w:fill="FFFFFF"/>
                <w:lang w:val="ro-MD" w:eastAsia="ro-MD"/>
              </w:rPr>
              <w:t xml:space="preserve"> </w:t>
            </w:r>
            <w:r w:rsidR="008B39BF" w:rsidRPr="00DD1115">
              <w:rPr>
                <w:rFonts w:ascii="Times New Roman" w:hAnsi="Times New Roman"/>
                <w:sz w:val="24"/>
                <w:szCs w:val="24"/>
                <w:shd w:val="clear" w:color="auto" w:fill="FFFFFF"/>
                <w:lang w:val="ro-MD" w:eastAsia="ro-MD"/>
              </w:rPr>
              <w:t xml:space="preserve">Finanțarea și asigurarea tehnico-materială a activității Inspectoratului se efectuează din contul și </w:t>
            </w:r>
            <w:r w:rsidR="008B39BF" w:rsidRPr="00DD1115">
              <w:rPr>
                <w:rFonts w:ascii="Times New Roman" w:hAnsi="Times New Roman"/>
                <w:sz w:val="24"/>
                <w:szCs w:val="24"/>
                <w:shd w:val="clear" w:color="auto" w:fill="FFFFFF"/>
                <w:lang w:val="ro-MD" w:eastAsia="ro-MD"/>
              </w:rPr>
              <w:lastRenderedPageBreak/>
              <w:t>în limitele alocațiilor aprobate anual în bugetul de stat și din alte surse neinterzise de cadrul normativ aplicabil.</w:t>
            </w:r>
          </w:p>
          <w:p w14:paraId="4A0610E5" w14:textId="77777777" w:rsidR="00DE7980" w:rsidRPr="00DD1115" w:rsidRDefault="00982D3F" w:rsidP="00982D3F">
            <w:pPr>
              <w:shd w:val="clear" w:color="auto" w:fill="FFFFFF"/>
              <w:ind w:firstLine="0"/>
              <w:rPr>
                <w:rFonts w:ascii="Times New Roman" w:hAnsi="Times New Roman"/>
                <w:sz w:val="24"/>
                <w:szCs w:val="24"/>
                <w:lang w:val="ro-MD" w:eastAsia="ro-MD"/>
              </w:rPr>
            </w:pPr>
            <w:r w:rsidRPr="00DD1115">
              <w:rPr>
                <w:rFonts w:ascii="Times New Roman" w:hAnsi="Times New Roman"/>
                <w:b/>
                <w:bCs/>
                <w:sz w:val="24"/>
                <w:szCs w:val="24"/>
                <w:lang w:val="ro-MD" w:eastAsia="ro-MD"/>
              </w:rPr>
              <w:t>4.</w:t>
            </w:r>
            <w:r w:rsidRPr="00DD1115">
              <w:rPr>
                <w:rFonts w:ascii="Times New Roman" w:hAnsi="Times New Roman"/>
                <w:sz w:val="24"/>
                <w:szCs w:val="24"/>
                <w:lang w:val="ro-MD" w:eastAsia="ro-MD"/>
              </w:rPr>
              <w:t xml:space="preserve"> </w:t>
            </w:r>
            <w:r w:rsidR="00DE7980" w:rsidRPr="00DD1115">
              <w:rPr>
                <w:rFonts w:ascii="Times New Roman" w:hAnsi="Times New Roman"/>
                <w:sz w:val="24"/>
                <w:szCs w:val="24"/>
                <w:lang w:val="ro-MD" w:eastAsia="ro-MD"/>
              </w:rPr>
              <w:t>Inspectoratul are în dotare echipament, utilaj specific, mijloace de transport, mijloace speciale, arme de foc, muniții aferente și alte bunuri necesare pentru exercitarea funcțiilor sale care îi revin.</w:t>
            </w:r>
          </w:p>
          <w:p w14:paraId="2D829426" w14:textId="77777777" w:rsidR="00DE7980" w:rsidRPr="00DD1115" w:rsidRDefault="00982D3F" w:rsidP="00982D3F">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5.</w:t>
            </w:r>
            <w:r w:rsidRPr="00DD1115">
              <w:rPr>
                <w:rFonts w:ascii="Times New Roman" w:hAnsi="Times New Roman"/>
                <w:sz w:val="24"/>
                <w:szCs w:val="24"/>
                <w:shd w:val="clear" w:color="auto" w:fill="FFFFFF"/>
                <w:lang w:val="ro-MD" w:eastAsia="ro-MD"/>
              </w:rPr>
              <w:t> </w:t>
            </w:r>
            <w:r w:rsidR="00DE7980" w:rsidRPr="00DD1115">
              <w:rPr>
                <w:rFonts w:ascii="Times New Roman" w:hAnsi="Times New Roman"/>
                <w:sz w:val="24"/>
                <w:szCs w:val="24"/>
                <w:shd w:val="clear" w:color="auto" w:fill="FFFFFF"/>
                <w:lang w:val="ro-MD" w:eastAsia="ro-MD"/>
              </w:rPr>
              <w:t>În domeniile sale de activitate, Inspectoratul colaborează cu autoritățile/instituțiile publice, cu autoritățile administrației publice locale, cu organele abilitate cu funcții de control, cu organizațiile necomerciale, precum și cu instituțiile de profil din străinătate.</w:t>
            </w:r>
          </w:p>
          <w:p w14:paraId="1E38AFDA" w14:textId="1C1DAF55" w:rsidR="00982D3F" w:rsidRPr="00DD1115" w:rsidRDefault="00982D3F" w:rsidP="00982D3F">
            <w:pPr>
              <w:shd w:val="clear" w:color="auto" w:fill="FFFFFF"/>
              <w:ind w:firstLine="0"/>
              <w:rPr>
                <w:rFonts w:ascii="Times New Roman" w:hAnsi="Times New Roman"/>
                <w:sz w:val="24"/>
                <w:szCs w:val="24"/>
                <w:shd w:val="clear" w:color="auto" w:fill="FFFFFF"/>
                <w:lang w:val="ro-MD" w:eastAsia="ro-MD"/>
              </w:rPr>
            </w:pPr>
            <w:r w:rsidRPr="00DD1115">
              <w:rPr>
                <w:rFonts w:ascii="Times New Roman" w:hAnsi="Times New Roman"/>
                <w:b/>
                <w:bCs/>
                <w:sz w:val="24"/>
                <w:szCs w:val="24"/>
                <w:shd w:val="clear" w:color="auto" w:fill="FFFFFF"/>
                <w:lang w:val="ro-MD" w:eastAsia="ro-MD"/>
              </w:rPr>
              <w:t>6.</w:t>
            </w:r>
            <w:r w:rsidRPr="00DD1115">
              <w:rPr>
                <w:rFonts w:ascii="Times New Roman" w:hAnsi="Times New Roman"/>
                <w:sz w:val="24"/>
                <w:szCs w:val="24"/>
                <w:shd w:val="clear" w:color="auto" w:fill="FFFFFF"/>
                <w:lang w:val="ro-MD" w:eastAsia="ro-MD"/>
              </w:rPr>
              <w:t xml:space="preserve"> </w:t>
            </w:r>
            <w:r w:rsidR="00DE7980" w:rsidRPr="00DD1115">
              <w:rPr>
                <w:rFonts w:ascii="Times New Roman" w:hAnsi="Times New Roman"/>
                <w:sz w:val="24"/>
                <w:szCs w:val="24"/>
                <w:shd w:val="clear" w:color="auto" w:fill="FFFFFF"/>
                <w:lang w:val="ro-MD" w:eastAsia="ro-MD"/>
              </w:rPr>
              <w:t>În activitatea sa, Inspectoratul se conduce de Constituția Republicii Moldova, de prezentul Regulament și de alte acte normative, precum și de tratatele internaționale la care Republica Moldova este parte.</w:t>
            </w:r>
          </w:p>
          <w:p w14:paraId="5C832903" w14:textId="24B5C6B4" w:rsidR="00E20D21" w:rsidRPr="00DD1115" w:rsidRDefault="00E20D21" w:rsidP="00FD581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tc>
      </w:tr>
      <w:tr w:rsidR="00DD1115" w:rsidRPr="00DD1115" w14:paraId="17E19D15" w14:textId="77777777" w:rsidTr="007005B7">
        <w:tc>
          <w:tcPr>
            <w:tcW w:w="699" w:type="dxa"/>
            <w:tcBorders>
              <w:top w:val="single" w:sz="8" w:space="0" w:color="000000"/>
              <w:left w:val="single" w:sz="8" w:space="0" w:color="000000"/>
              <w:bottom w:val="single" w:sz="8" w:space="0" w:color="000000"/>
              <w:right w:val="single" w:sz="8" w:space="0" w:color="000000"/>
            </w:tcBorders>
          </w:tcPr>
          <w:p w14:paraId="1EC84FA2" w14:textId="5B9266B3" w:rsidR="007005B7" w:rsidRPr="00DD1115" w:rsidRDefault="002D1CE6" w:rsidP="007005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D1115">
              <w:rPr>
                <w:rFonts w:ascii="Times New Roman" w:eastAsia="Times New Roman" w:hAnsi="Times New Roman"/>
                <w:sz w:val="24"/>
                <w:szCs w:val="24"/>
                <w:lang w:val="ro-RO"/>
              </w:rPr>
              <w:lastRenderedPageBreak/>
              <w:t>3</w:t>
            </w:r>
            <w:r w:rsidR="007005B7" w:rsidRPr="00DD1115">
              <w:rPr>
                <w:rFonts w:ascii="Times New Roman" w:eastAsia="Times New Roman" w:hAnsi="Times New Roman"/>
                <w:sz w:val="24"/>
                <w:szCs w:val="24"/>
                <w:lang w:val="ro-RO"/>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A26F6" w14:textId="5A6430DE" w:rsidR="00FD5818" w:rsidRPr="00DD1115" w:rsidRDefault="00FD5818" w:rsidP="00FD58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D1115">
              <w:rPr>
                <w:rFonts w:ascii="Times New Roman" w:eastAsia="Times New Roman" w:hAnsi="Times New Roman"/>
                <w:b/>
                <w:bCs/>
                <w:sz w:val="24"/>
                <w:szCs w:val="24"/>
                <w:lang w:val="ro-RO"/>
              </w:rPr>
              <w:t>Pct. 8</w:t>
            </w:r>
            <w:r w:rsidR="007005B7" w:rsidRPr="00DD1115">
              <w:rPr>
                <w:rFonts w:ascii="Times New Roman" w:eastAsia="Times New Roman" w:hAnsi="Times New Roman"/>
                <w:b/>
                <w:bCs/>
                <w:sz w:val="24"/>
                <w:szCs w:val="24"/>
                <w:lang w:val="ro-MD"/>
              </w:rPr>
              <w:t>.</w:t>
            </w:r>
            <w:r w:rsidRPr="00DD1115">
              <w:rPr>
                <w:rFonts w:ascii="Times New Roman" w:eastAsia="Times New Roman" w:hAnsi="Times New Roman"/>
                <w:b/>
                <w:bCs/>
                <w:sz w:val="24"/>
                <w:szCs w:val="24"/>
                <w:lang w:val="ro-MD"/>
              </w:rPr>
              <w:t xml:space="preserve"> </w:t>
            </w:r>
            <w:r w:rsidR="00E74985" w:rsidRPr="00DD1115">
              <w:rPr>
                <w:rFonts w:ascii="Times New Roman" w:eastAsia="Times New Roman" w:hAnsi="Times New Roman"/>
                <w:b/>
                <w:bCs/>
                <w:sz w:val="24"/>
                <w:szCs w:val="24"/>
                <w:lang w:val="ro-MD"/>
              </w:rPr>
              <w:t xml:space="preserve">din </w:t>
            </w:r>
            <w:r w:rsidRPr="00DD1115">
              <w:rPr>
                <w:rFonts w:ascii="Times New Roman" w:eastAsia="Times New Roman" w:hAnsi="Times New Roman"/>
                <w:b/>
                <w:bCs/>
                <w:sz w:val="24"/>
                <w:szCs w:val="24"/>
                <w:lang w:val="ro-MD"/>
              </w:rPr>
              <w:t>Regulament</w:t>
            </w:r>
            <w:r w:rsidR="00E74985" w:rsidRPr="00DD1115">
              <w:rPr>
                <w:rFonts w:ascii="Times New Roman" w:eastAsia="Times New Roman" w:hAnsi="Times New Roman"/>
                <w:b/>
                <w:bCs/>
                <w:sz w:val="24"/>
                <w:szCs w:val="24"/>
                <w:lang w:val="ro-MD"/>
              </w:rPr>
              <w:t>.</w:t>
            </w:r>
            <w:r w:rsidR="004A2CC0" w:rsidRPr="00DD1115">
              <w:rPr>
                <w:rFonts w:ascii="Times New Roman" w:hAnsi="Times New Roman"/>
                <w:b/>
                <w:bCs/>
                <w:sz w:val="24"/>
                <w:szCs w:val="24"/>
                <w:lang w:val="ro-MD"/>
              </w:rPr>
              <w:t xml:space="preserve"> </w:t>
            </w:r>
            <w:r w:rsidRPr="00DD1115">
              <w:rPr>
                <w:rFonts w:ascii="Times New Roman" w:hAnsi="Times New Roman"/>
                <w:sz w:val="24"/>
                <w:szCs w:val="24"/>
                <w:shd w:val="clear" w:color="auto" w:fill="FFFFFF"/>
              </w:rPr>
              <w:t xml:space="preserve">Misiunea Inspectoratului constă în dezvoltarea sistemului de management operațional la nivelul Ministerului, exercitarea funcțiilor de supraveghere şi control ale Ministerului în domeniul managementului operațional și organizaţional, implementarea politicilor în </w:t>
            </w:r>
            <w:r w:rsidRPr="00DD1115">
              <w:rPr>
                <w:rFonts w:ascii="Times New Roman" w:hAnsi="Times New Roman"/>
                <w:sz w:val="24"/>
                <w:szCs w:val="24"/>
                <w:shd w:val="clear" w:color="auto" w:fill="FFFFFF"/>
              </w:rPr>
              <w:lastRenderedPageBreak/>
              <w:t>domeniile sale de competență și asigurarea funcționalității sistemului de interoperabilitate în cadrul Ministerului.</w:t>
            </w:r>
          </w:p>
          <w:p w14:paraId="05A3BEA4" w14:textId="76029FF5" w:rsidR="007005B7" w:rsidRPr="00DD1115" w:rsidRDefault="007005B7" w:rsidP="007005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50AD55" w14:textId="49495922" w:rsidR="00FD5818" w:rsidRPr="00DD1115" w:rsidRDefault="00FD5818" w:rsidP="00FD5818">
            <w:pPr>
              <w:tabs>
                <w:tab w:val="left" w:pos="709"/>
                <w:tab w:val="left" w:pos="1276"/>
              </w:tabs>
              <w:spacing w:line="240" w:lineRule="atLeast"/>
              <w:ind w:firstLine="0"/>
              <w:rPr>
                <w:rFonts w:ascii="Times New Roman" w:hAnsi="Times New Roman"/>
                <w:sz w:val="24"/>
                <w:szCs w:val="24"/>
                <w:lang w:val="ro-RO"/>
              </w:rPr>
            </w:pPr>
            <w:r w:rsidRPr="00DD1115">
              <w:rPr>
                <w:rFonts w:ascii="Times New Roman" w:hAnsi="Times New Roman"/>
                <w:sz w:val="24"/>
                <w:szCs w:val="24"/>
                <w:lang w:val="ro-RO"/>
              </w:rPr>
              <w:lastRenderedPageBreak/>
              <w:t>punctul 8 va avea următorul cuprins:</w:t>
            </w:r>
          </w:p>
          <w:p w14:paraId="75D5434F" w14:textId="3A837400" w:rsidR="00743B28" w:rsidRPr="00DD1115" w:rsidRDefault="00892D26" w:rsidP="00743B2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D1115">
              <w:rPr>
                <w:rFonts w:ascii="Times New Roman" w:eastAsia="Times New Roman" w:hAnsi="Times New Roman"/>
                <w:sz w:val="24"/>
                <w:szCs w:val="24"/>
                <w:lang w:val="ro-RO"/>
              </w:rPr>
              <w:t xml:space="preserve">„8. </w:t>
            </w:r>
            <w:r w:rsidR="00DE7980" w:rsidRPr="00DD1115">
              <w:rPr>
                <w:rFonts w:ascii="Times New Roman" w:eastAsia="Times New Roman" w:hAnsi="Times New Roman"/>
                <w:sz w:val="24"/>
                <w:szCs w:val="24"/>
                <w:shd w:val="clear" w:color="auto" w:fill="FFFFFF"/>
                <w:lang w:val="ro-RO"/>
              </w:rPr>
              <w:t xml:space="preserve">Misiunea Inspectoratului constă în implementarea politicii statului în domeniile încredințate, coordonarea și controlul sistemului de management operațional în </w:t>
            </w:r>
            <w:r w:rsidR="00DE7980" w:rsidRPr="00DD1115">
              <w:rPr>
                <w:rFonts w:ascii="Times New Roman" w:eastAsia="Times New Roman" w:hAnsi="Times New Roman"/>
                <w:sz w:val="24"/>
                <w:szCs w:val="24"/>
                <w:shd w:val="clear" w:color="auto" w:fill="FFFFFF"/>
                <w:lang w:val="ro-RO"/>
              </w:rPr>
              <w:lastRenderedPageBreak/>
              <w:t>domeniile de competență ale Ministerului Afacerilor Interne, exercitarea funcției de supraveghere și control al activității autorităților administrative și instituțiilor din subordinea Ministerului Afacerilor Interne, comunicarea strategică și contracararea dezinformării, precum și asigurarea planificării strategice, coordonării, monitorizării permanente și controlului asupra stadiului implementării activităților de asigurare a rezilienței și protecției infrastructurilor critice naționale.</w:t>
            </w:r>
            <w:r w:rsidRPr="00DD1115">
              <w:rPr>
                <w:rFonts w:ascii="Times New Roman" w:eastAsia="Times New Roman" w:hAnsi="Times New Roman"/>
                <w:sz w:val="24"/>
                <w:szCs w:val="24"/>
                <w:lang w:val="ro-RO"/>
              </w:rPr>
              <w:t>.</w:t>
            </w:r>
            <w:r w:rsidRPr="00DD1115">
              <w:rPr>
                <w:rFonts w:ascii="Times New Roman" w:eastAsia="Times New Roman" w:hAnsi="Times New Roman"/>
                <w:sz w:val="24"/>
                <w:szCs w:val="24"/>
                <w:lang w:val="ro-RO" w:eastAsia="ro-RO"/>
              </w:rPr>
              <w:t>”</w:t>
            </w:r>
            <w:r w:rsidRPr="00DD1115">
              <w:rPr>
                <w:rFonts w:ascii="Times New Roman" w:eastAsia="Times New Roman" w:hAnsi="Times New Roman"/>
                <w:sz w:val="24"/>
                <w:szCs w:val="24"/>
                <w:lang w:val="ro-RO"/>
              </w:rPr>
              <w:t xml:space="preserve"> </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F79C38" w14:textId="32FC96EE" w:rsidR="00FD5818" w:rsidRPr="00DD1115" w:rsidRDefault="007005B7" w:rsidP="00FD5818">
            <w:pPr>
              <w:ind w:firstLine="0"/>
              <w:rPr>
                <w:rFonts w:ascii="Times New Roman" w:hAnsi="Times New Roman"/>
                <w:sz w:val="24"/>
                <w:szCs w:val="24"/>
                <w:lang w:val="ro-RO"/>
              </w:rPr>
            </w:pPr>
            <w:r w:rsidRPr="00DD1115">
              <w:rPr>
                <w:rFonts w:ascii="Times New Roman" w:eastAsia="Times New Roman" w:hAnsi="Times New Roman"/>
                <w:b/>
                <w:bCs/>
                <w:sz w:val="24"/>
                <w:szCs w:val="24"/>
                <w:lang w:val="ro-RO"/>
              </w:rPr>
              <w:lastRenderedPageBreak/>
              <w:t xml:space="preserve">    </w:t>
            </w:r>
            <w:r w:rsidR="00FD5818" w:rsidRPr="00DD1115">
              <w:rPr>
                <w:rFonts w:ascii="Times New Roman" w:eastAsia="Times New Roman" w:hAnsi="Times New Roman"/>
                <w:b/>
                <w:bCs/>
                <w:sz w:val="24"/>
                <w:szCs w:val="24"/>
                <w:lang w:val="ro-RO"/>
              </w:rPr>
              <w:t xml:space="preserve">Pct. </w:t>
            </w:r>
            <w:r w:rsidR="00892D26" w:rsidRPr="00DD1115">
              <w:rPr>
                <w:rFonts w:ascii="Times New Roman" w:eastAsia="Times New Roman" w:hAnsi="Times New Roman"/>
                <w:b/>
                <w:bCs/>
                <w:sz w:val="24"/>
                <w:szCs w:val="24"/>
                <w:lang w:val="ro-MD"/>
              </w:rPr>
              <w:t>8</w:t>
            </w:r>
            <w:r w:rsidRPr="00DD1115">
              <w:rPr>
                <w:rFonts w:ascii="Times New Roman" w:eastAsia="Times New Roman" w:hAnsi="Times New Roman"/>
                <w:b/>
                <w:bCs/>
                <w:sz w:val="24"/>
                <w:szCs w:val="24"/>
                <w:lang w:val="ro-MD"/>
              </w:rPr>
              <w:t>.</w:t>
            </w:r>
            <w:r w:rsidR="00FD5818" w:rsidRPr="00DD1115">
              <w:rPr>
                <w:rFonts w:ascii="Times New Roman" w:eastAsia="Times New Roman" w:hAnsi="Times New Roman"/>
                <w:b/>
                <w:bCs/>
                <w:sz w:val="24"/>
                <w:szCs w:val="24"/>
                <w:lang w:val="ro-MD"/>
              </w:rPr>
              <w:t xml:space="preserve"> </w:t>
            </w:r>
            <w:r w:rsidR="00E74985" w:rsidRPr="00DD1115">
              <w:rPr>
                <w:rFonts w:ascii="Times New Roman" w:eastAsia="Times New Roman" w:hAnsi="Times New Roman"/>
                <w:b/>
                <w:bCs/>
                <w:sz w:val="24"/>
                <w:szCs w:val="24"/>
                <w:lang w:val="ro-MD"/>
              </w:rPr>
              <w:t>din Regulament.</w:t>
            </w:r>
            <w:r w:rsidR="00E74985" w:rsidRPr="00DD1115">
              <w:rPr>
                <w:rFonts w:ascii="Times New Roman" w:hAnsi="Times New Roman"/>
                <w:b/>
                <w:bCs/>
                <w:sz w:val="24"/>
                <w:szCs w:val="24"/>
                <w:lang w:val="ro-MD"/>
              </w:rPr>
              <w:t xml:space="preserve"> </w:t>
            </w:r>
            <w:r w:rsidR="00DE7980" w:rsidRPr="00DD1115">
              <w:rPr>
                <w:rFonts w:ascii="Times New Roman" w:eastAsia="Times New Roman" w:hAnsi="Times New Roman"/>
                <w:sz w:val="24"/>
                <w:szCs w:val="24"/>
                <w:shd w:val="clear" w:color="auto" w:fill="FFFFFF"/>
                <w:lang w:val="ro-RO"/>
              </w:rPr>
              <w:t>Misiunea Inspectoratului constă în implementarea politicii statului în domeniile încredințate, coordonarea și controlul sistemului de management operațional</w:t>
            </w:r>
            <w:r w:rsidR="00F77C45" w:rsidRPr="00DD1115">
              <w:rPr>
                <w:rFonts w:ascii="Times New Roman" w:eastAsia="Times New Roman" w:hAnsi="Times New Roman"/>
                <w:sz w:val="24"/>
                <w:szCs w:val="24"/>
                <w:shd w:val="clear" w:color="auto" w:fill="FFFFFF"/>
                <w:lang w:val="ro-RO"/>
              </w:rPr>
              <w:t xml:space="preserve"> și organizațional</w:t>
            </w:r>
            <w:r w:rsidR="00DE7980" w:rsidRPr="00DD1115">
              <w:rPr>
                <w:rFonts w:ascii="Times New Roman" w:eastAsia="Times New Roman" w:hAnsi="Times New Roman"/>
                <w:sz w:val="24"/>
                <w:szCs w:val="24"/>
                <w:shd w:val="clear" w:color="auto" w:fill="FFFFFF"/>
                <w:lang w:val="ro-RO"/>
              </w:rPr>
              <w:t xml:space="preserve"> în domeniile de competență ale Ministerului Afacerilor Interne, exercitarea funcției de supraveghere și control al activității autorităților </w:t>
            </w:r>
            <w:r w:rsidR="00DE7980" w:rsidRPr="00DD1115">
              <w:rPr>
                <w:rFonts w:ascii="Times New Roman" w:eastAsia="Times New Roman" w:hAnsi="Times New Roman"/>
                <w:sz w:val="24"/>
                <w:szCs w:val="24"/>
                <w:shd w:val="clear" w:color="auto" w:fill="FFFFFF"/>
                <w:lang w:val="ro-RO"/>
              </w:rPr>
              <w:lastRenderedPageBreak/>
              <w:t>administrative și instituțiilor din subordinea Ministerului Afacerilor Interne, comunicarea strategică și contracararea dezinformării, precum și asigurarea planificării strategice, coordonării, monitorizării permanente și controlului asupra stadiului implementării activităților de asigurare a rezilienței și protecției infrastructurilor critice naționale.</w:t>
            </w:r>
            <w:r w:rsidR="00FD5818" w:rsidRPr="00DD1115">
              <w:rPr>
                <w:rFonts w:ascii="Times New Roman" w:hAnsi="Times New Roman"/>
                <w:sz w:val="24"/>
                <w:szCs w:val="24"/>
                <w:lang w:val="ro-RO"/>
              </w:rPr>
              <w:t xml:space="preserve"> </w:t>
            </w:r>
          </w:p>
          <w:p w14:paraId="3F30E0AB" w14:textId="77777777" w:rsidR="00FD5818" w:rsidRPr="00DD1115" w:rsidRDefault="00FD5818" w:rsidP="00FD58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B5BE7EE" w14:textId="5127CF2B" w:rsidR="00FD5818" w:rsidRPr="00DD1115" w:rsidRDefault="00FD5818" w:rsidP="00FD58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1843493" w14:textId="40E42C78" w:rsidR="007005B7" w:rsidRPr="00DD1115" w:rsidRDefault="007005B7" w:rsidP="007005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DD1115" w:rsidRPr="00DD1115" w14:paraId="5F3E952E" w14:textId="77777777" w:rsidTr="007005B7">
        <w:tc>
          <w:tcPr>
            <w:tcW w:w="699" w:type="dxa"/>
            <w:tcBorders>
              <w:top w:val="single" w:sz="8" w:space="0" w:color="000000"/>
              <w:left w:val="single" w:sz="8" w:space="0" w:color="000000"/>
              <w:bottom w:val="single" w:sz="8" w:space="0" w:color="000000"/>
              <w:right w:val="single" w:sz="8" w:space="0" w:color="000000"/>
            </w:tcBorders>
          </w:tcPr>
          <w:p w14:paraId="39A2B749" w14:textId="7325D3E2" w:rsidR="00D370DE" w:rsidRPr="00DD1115" w:rsidRDefault="002D1CE6" w:rsidP="00D370D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D1115">
              <w:rPr>
                <w:rFonts w:ascii="Times New Roman" w:hAnsi="Times New Roman"/>
                <w:sz w:val="24"/>
                <w:szCs w:val="24"/>
                <w:lang w:val="ro-MD"/>
              </w:rPr>
              <w:lastRenderedPageBreak/>
              <w:t>4</w:t>
            </w:r>
            <w:r w:rsidR="00D370DE" w:rsidRPr="00DD1115">
              <w:rPr>
                <w:rFonts w:ascii="Times New Roman" w:hAnsi="Times New Roman"/>
                <w:sz w:val="24"/>
                <w:szCs w:val="24"/>
                <w:lang w:val="ro-MD"/>
              </w:rPr>
              <w:t xml:space="preserve">. </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8F636" w14:textId="7962C832" w:rsidR="003B34EA" w:rsidRPr="00DD1115" w:rsidRDefault="00FD5818" w:rsidP="003B34EA">
            <w:pPr>
              <w:pStyle w:val="NormalWeb"/>
              <w:shd w:val="clear" w:color="auto" w:fill="FFFFFF"/>
              <w:ind w:firstLine="0"/>
              <w:rPr>
                <w:rFonts w:ascii="Times New Roman" w:hAnsi="Times New Roman"/>
                <w:shd w:val="clear" w:color="auto" w:fill="FFFFFF"/>
                <w:lang w:val="en-US"/>
              </w:rPr>
            </w:pPr>
            <w:r w:rsidRPr="00DD1115">
              <w:rPr>
                <w:rFonts w:ascii="Times New Roman" w:eastAsia="Times New Roman" w:hAnsi="Times New Roman"/>
                <w:b/>
                <w:bCs/>
                <w:lang w:val="ro-RO"/>
              </w:rPr>
              <w:t>Pct.</w:t>
            </w:r>
            <w:r w:rsidR="00D370DE" w:rsidRPr="00DD1115">
              <w:rPr>
                <w:rFonts w:ascii="Times New Roman" w:eastAsia="Times New Roman" w:hAnsi="Times New Roman"/>
                <w:b/>
                <w:bCs/>
                <w:lang w:val="ro-RO"/>
              </w:rPr>
              <w:t xml:space="preserve"> </w:t>
            </w:r>
            <w:r w:rsidR="003B34EA" w:rsidRPr="00DD1115">
              <w:rPr>
                <w:rFonts w:ascii="Times New Roman" w:eastAsia="Times New Roman" w:hAnsi="Times New Roman"/>
                <w:b/>
                <w:bCs/>
                <w:lang w:val="ro-MD"/>
              </w:rPr>
              <w:t>9</w:t>
            </w:r>
            <w:r w:rsidR="00D370DE" w:rsidRPr="00DD1115">
              <w:rPr>
                <w:rFonts w:ascii="Times New Roman" w:eastAsia="Times New Roman" w:hAnsi="Times New Roman"/>
                <w:b/>
                <w:bCs/>
                <w:lang w:val="ro-MD"/>
              </w:rPr>
              <w:t>.</w:t>
            </w:r>
            <w:r w:rsidR="00E74985" w:rsidRPr="00DD1115">
              <w:rPr>
                <w:rFonts w:ascii="Times New Roman" w:eastAsia="Times New Roman" w:hAnsi="Times New Roman"/>
                <w:b/>
                <w:bCs/>
                <w:lang w:val="ro-MD"/>
              </w:rPr>
              <w:t xml:space="preserve"> din Regulament.</w:t>
            </w:r>
            <w:r w:rsidR="00E74985" w:rsidRPr="00DD1115">
              <w:rPr>
                <w:rFonts w:ascii="Times New Roman" w:hAnsi="Times New Roman"/>
                <w:b/>
                <w:bCs/>
                <w:lang w:val="ro-MD"/>
              </w:rPr>
              <w:t xml:space="preserve"> </w:t>
            </w:r>
            <w:r w:rsidR="003B34EA" w:rsidRPr="00DD1115">
              <w:rPr>
                <w:rFonts w:ascii="Times New Roman" w:hAnsi="Times New Roman"/>
                <w:lang w:val="ro-MD" w:eastAsia="ro-MD"/>
              </w:rPr>
              <w:t>Inspectoratul realizează funcțiile stabilite în prezentul Regulament în următoarele domenii:</w:t>
            </w:r>
          </w:p>
          <w:p w14:paraId="343A7BBD" w14:textId="13A1DD44" w:rsidR="003B34EA" w:rsidRPr="00DD1115" w:rsidRDefault="00E74985" w:rsidP="00C24595">
            <w:pPr>
              <w:shd w:val="clear" w:color="auto" w:fill="FFFFFF"/>
              <w:tabs>
                <w:tab w:val="left" w:pos="325"/>
                <w:tab w:val="left" w:pos="467"/>
                <w:tab w:val="left" w:pos="609"/>
              </w:tabs>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1)</w:t>
            </w:r>
            <w:r w:rsidR="00C24595"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monitorizarea evenimentelor şi managementul fluxului informațional;</w:t>
            </w:r>
          </w:p>
          <w:p w14:paraId="42A9E0E5" w14:textId="43B22742" w:rsidR="003B34EA"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2) analiza informațiilor şi evaluarea riscurilor;</w:t>
            </w:r>
          </w:p>
          <w:p w14:paraId="0A2585DD" w14:textId="2498F99A" w:rsidR="003B34EA"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3) coordonarea operațională integrată a forțelor şi a mijloacelor din cadrul Ministerului;</w:t>
            </w:r>
          </w:p>
          <w:p w14:paraId="5C8D2C80" w14:textId="6E32EAFB" w:rsidR="003B34EA"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4)</w:t>
            </w:r>
            <w:r w:rsidR="00C12F66" w:rsidRPr="00DD1115">
              <w:rPr>
                <w:rFonts w:ascii="Times New Roman" w:hAnsi="Times New Roman"/>
                <w:sz w:val="2"/>
                <w:szCs w:val="2"/>
                <w:lang w:val="ro-MD" w:eastAsia="ro-MD"/>
              </w:rPr>
              <w:t xml:space="preserve"> </w:t>
            </w:r>
            <w:r w:rsidR="003B34EA" w:rsidRPr="00DD1115">
              <w:rPr>
                <w:rFonts w:ascii="Times New Roman" w:hAnsi="Times New Roman"/>
                <w:sz w:val="24"/>
                <w:szCs w:val="24"/>
                <w:lang w:val="ro-MD" w:eastAsia="ro-MD"/>
              </w:rPr>
              <w:t>asigurarea interoperabilității forțelor şi mijloacelor din cadrul Ministerului;</w:t>
            </w:r>
          </w:p>
          <w:p w14:paraId="2EF113B3" w14:textId="3C514D7B" w:rsidR="003B34EA" w:rsidRPr="00DD1115" w:rsidRDefault="00E74985" w:rsidP="00E74985">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3B34EA" w:rsidRPr="00DD1115">
              <w:rPr>
                <w:rFonts w:ascii="Times New Roman" w:hAnsi="Times New Roman"/>
                <w:sz w:val="24"/>
                <w:szCs w:val="24"/>
                <w:lang w:val="ro-MD" w:eastAsia="ro-MD"/>
              </w:rPr>
              <w:t>5)</w:t>
            </w:r>
            <w:r w:rsidR="003B34EA" w:rsidRPr="00DD1115">
              <w:rPr>
                <w:rFonts w:ascii="Times New Roman" w:hAnsi="Times New Roman"/>
                <w:sz w:val="2"/>
                <w:szCs w:val="2"/>
                <w:lang w:val="ro-MD" w:eastAsia="ro-MD"/>
              </w:rPr>
              <w:t xml:space="preserve"> </w:t>
            </w:r>
            <w:r w:rsidR="003B34EA" w:rsidRPr="00DD1115">
              <w:rPr>
                <w:rFonts w:ascii="Times New Roman" w:hAnsi="Times New Roman"/>
                <w:sz w:val="24"/>
                <w:szCs w:val="24"/>
                <w:lang w:val="ro-MD" w:eastAsia="ro-MD"/>
              </w:rPr>
              <w:t>controlul şi evaluarea managementului operațional şi organizațional.</w:t>
            </w:r>
          </w:p>
          <w:p w14:paraId="7C0E61FC" w14:textId="718D94C3" w:rsidR="003B34EA" w:rsidRPr="00DD1115" w:rsidRDefault="003B34EA" w:rsidP="003B34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25E44E9" w14:textId="6CA76B42" w:rsidR="00D370DE" w:rsidRPr="00DD1115" w:rsidRDefault="00D370DE" w:rsidP="00D370DE">
            <w:pPr>
              <w:pBdr>
                <w:top w:val="none" w:sz="4" w:space="0" w:color="000000"/>
                <w:left w:val="none" w:sz="4" w:space="0" w:color="000000"/>
                <w:bottom w:val="none" w:sz="4" w:space="0" w:color="000000"/>
                <w:right w:val="none" w:sz="4" w:space="0" w:color="000000"/>
              </w:pBdr>
              <w:ind w:firstLine="467"/>
              <w:rPr>
                <w:rFonts w:ascii="Times New Roman" w:hAnsi="Times New Roman"/>
                <w:sz w:val="24"/>
                <w:szCs w:val="24"/>
                <w:lang w:val="ro-MD"/>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C0A366" w14:textId="545224AB" w:rsidR="003B34EA" w:rsidRPr="00DD1115" w:rsidRDefault="003B34EA" w:rsidP="003B34EA">
            <w:pPr>
              <w:spacing w:line="240" w:lineRule="atLeast"/>
              <w:ind w:firstLine="0"/>
              <w:rPr>
                <w:rFonts w:ascii="Times New Roman" w:hAnsi="Times New Roman"/>
                <w:b/>
                <w:bCs/>
                <w:sz w:val="24"/>
                <w:szCs w:val="24"/>
                <w:lang w:val="ro-RO" w:eastAsia="ro-RO"/>
              </w:rPr>
            </w:pPr>
            <w:r w:rsidRPr="00DD1115">
              <w:rPr>
                <w:rFonts w:ascii="Times New Roman" w:hAnsi="Times New Roman"/>
                <w:sz w:val="24"/>
                <w:szCs w:val="24"/>
                <w:lang w:val="ro-RO"/>
              </w:rPr>
              <w:t xml:space="preserve">punctul 9 va avea următorul cuprins: </w:t>
            </w:r>
          </w:p>
          <w:p w14:paraId="1AD63DC3" w14:textId="77777777" w:rsidR="0047225E" w:rsidRPr="00DD1115" w:rsidRDefault="0047225E" w:rsidP="0047225E">
            <w:pPr>
              <w:tabs>
                <w:tab w:val="left" w:pos="851"/>
                <w:tab w:val="left" w:pos="1134"/>
              </w:tabs>
              <w:ind w:firstLine="0"/>
              <w:rPr>
                <w:rFonts w:ascii="Times New Roman" w:hAnsi="Times New Roman"/>
                <w:sz w:val="24"/>
                <w:szCs w:val="24"/>
                <w:lang w:val="ro-RO"/>
              </w:rPr>
            </w:pPr>
            <w:r w:rsidRPr="00DD1115">
              <w:rPr>
                <w:rFonts w:ascii="Times New Roman" w:hAnsi="Times New Roman"/>
                <w:sz w:val="24"/>
                <w:szCs w:val="24"/>
                <w:lang w:val="ro-RO"/>
              </w:rPr>
              <w:t>„9. Inspectoratul realizează funcțiile stabilite în Regulament în următoarele domenii:</w:t>
            </w:r>
          </w:p>
          <w:p w14:paraId="53A5E10F" w14:textId="0578AA3D" w:rsidR="00A43DA3" w:rsidRPr="00DD1115" w:rsidRDefault="00A43DA3" w:rsidP="00A43DA3">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lang w:val="ro-RO"/>
              </w:rPr>
              <w:t>i</w:t>
            </w:r>
            <w:r w:rsidR="0047225E" w:rsidRPr="00DD1115">
              <w:rPr>
                <w:rFonts w:ascii="Times New Roman" w:hAnsi="Times New Roman"/>
                <w:sz w:val="24"/>
                <w:szCs w:val="24"/>
                <w:lang w:val="ro-RO"/>
              </w:rPr>
              <w:t>nteroperabilitatea componentelor managementului operațional;</w:t>
            </w:r>
          </w:p>
          <w:p w14:paraId="2B7F0B2E" w14:textId="77777777" w:rsidR="00A43DA3" w:rsidRPr="00DD1115" w:rsidRDefault="0047225E" w:rsidP="00A43DA3">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lang w:val="ro-RO"/>
              </w:rPr>
              <w:t>analiza informațiilor și evaluarea riscurilor;</w:t>
            </w:r>
          </w:p>
          <w:p w14:paraId="6E49BC71" w14:textId="165E8490" w:rsidR="00A43DA3" w:rsidRPr="00DD1115" w:rsidRDefault="0047225E" w:rsidP="00A43DA3">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shd w:val="clear" w:color="auto" w:fill="FFFFFF"/>
                <w:lang w:val="en-GB"/>
              </w:rPr>
              <w:t>coordonarea operațională integrată a forțelor şi a mijloacelor din cadrul Ministerului</w:t>
            </w:r>
            <w:r w:rsidR="00591CD5" w:rsidRPr="00DD1115">
              <w:rPr>
                <w:rFonts w:ascii="Times New Roman" w:hAnsi="Times New Roman"/>
                <w:sz w:val="24"/>
                <w:szCs w:val="24"/>
                <w:shd w:val="clear" w:color="auto" w:fill="FFFFFF"/>
                <w:lang w:val="en-GB"/>
              </w:rPr>
              <w:t xml:space="preserve"> Afacerilor Interne</w:t>
            </w:r>
            <w:r w:rsidRPr="00DD1115">
              <w:rPr>
                <w:rFonts w:ascii="Times New Roman" w:hAnsi="Times New Roman"/>
                <w:sz w:val="24"/>
                <w:szCs w:val="24"/>
                <w:shd w:val="clear" w:color="auto" w:fill="FFFFFF"/>
              </w:rPr>
              <w:t>;</w:t>
            </w:r>
          </w:p>
          <w:p w14:paraId="2EA10B16" w14:textId="77777777" w:rsidR="00A43DA3" w:rsidRPr="00DD1115" w:rsidRDefault="0047225E" w:rsidP="00A43DA3">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lang w:val="ro-RO"/>
              </w:rPr>
              <w:t>comunicarea strategică și contracararea dezinformării;</w:t>
            </w:r>
          </w:p>
          <w:p w14:paraId="5D0C9416" w14:textId="77777777" w:rsidR="00A43DA3" w:rsidRPr="00DD1115" w:rsidRDefault="0047225E" w:rsidP="00A43DA3">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lang w:val="ro-RO"/>
              </w:rPr>
              <w:t>protecția și reziliența infrastructurilor critice naționale;</w:t>
            </w:r>
          </w:p>
          <w:p w14:paraId="65866CDE" w14:textId="26297B4C" w:rsidR="00D370DE" w:rsidRPr="00DD1115" w:rsidRDefault="0047225E" w:rsidP="009C5090">
            <w:pPr>
              <w:numPr>
                <w:ilvl w:val="0"/>
                <w:numId w:val="47"/>
              </w:numPr>
              <w:tabs>
                <w:tab w:val="left" w:pos="322"/>
              </w:tabs>
              <w:spacing w:after="200" w:line="276" w:lineRule="auto"/>
              <w:ind w:left="0" w:firstLine="0"/>
              <w:contextualSpacing/>
              <w:rPr>
                <w:rFonts w:ascii="Times New Roman" w:hAnsi="Times New Roman"/>
                <w:sz w:val="24"/>
                <w:szCs w:val="24"/>
                <w:lang w:val="ro-RO"/>
              </w:rPr>
            </w:pPr>
            <w:r w:rsidRPr="00DD1115">
              <w:rPr>
                <w:rFonts w:ascii="Times New Roman" w:hAnsi="Times New Roman"/>
                <w:sz w:val="24"/>
                <w:szCs w:val="24"/>
                <w:lang w:val="ro-RO"/>
              </w:rPr>
              <w:t>controlul operațional.</w:t>
            </w:r>
            <w:r w:rsidRPr="00DD1115">
              <w:rPr>
                <w:rFonts w:ascii="Times New Roman" w:hAnsi="Times New Roman"/>
                <w:sz w:val="24"/>
                <w:szCs w:val="24"/>
                <w:lang w:val="ro-RO" w:eastAsia="ro-RO"/>
              </w:rPr>
              <w:t>”</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60AF83" w14:textId="7C729F31" w:rsidR="003B34EA" w:rsidRPr="00DD1115" w:rsidRDefault="00D370DE" w:rsidP="00E7498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D1115">
              <w:rPr>
                <w:rFonts w:ascii="Times New Roman" w:eastAsia="Times New Roman" w:hAnsi="Times New Roman"/>
                <w:b/>
                <w:bCs/>
                <w:sz w:val="24"/>
                <w:szCs w:val="24"/>
                <w:lang w:val="ro-RO"/>
              </w:rPr>
              <w:t xml:space="preserve">     </w:t>
            </w:r>
            <w:r w:rsidR="003B34EA" w:rsidRPr="00DD1115">
              <w:rPr>
                <w:rFonts w:ascii="Times New Roman" w:eastAsia="Times New Roman" w:hAnsi="Times New Roman"/>
                <w:b/>
                <w:bCs/>
                <w:sz w:val="24"/>
                <w:szCs w:val="24"/>
                <w:lang w:val="ro-RO"/>
              </w:rPr>
              <w:t>Pct.</w:t>
            </w:r>
            <w:r w:rsidRPr="00DD1115">
              <w:rPr>
                <w:rFonts w:ascii="Times New Roman" w:eastAsia="Times New Roman" w:hAnsi="Times New Roman"/>
                <w:b/>
                <w:bCs/>
                <w:sz w:val="24"/>
                <w:szCs w:val="24"/>
                <w:lang w:val="ro-RO"/>
              </w:rPr>
              <w:t xml:space="preserve"> </w:t>
            </w:r>
            <w:r w:rsidR="0047225E" w:rsidRPr="00DD1115">
              <w:rPr>
                <w:rFonts w:ascii="Times New Roman" w:eastAsia="Times New Roman" w:hAnsi="Times New Roman"/>
                <w:b/>
                <w:bCs/>
                <w:sz w:val="24"/>
                <w:szCs w:val="24"/>
                <w:lang w:val="ro-RO"/>
              </w:rPr>
              <w:t>9</w:t>
            </w:r>
            <w:r w:rsidRPr="00DD1115">
              <w:rPr>
                <w:rFonts w:ascii="Times New Roman" w:eastAsia="Times New Roman" w:hAnsi="Times New Roman"/>
                <w:b/>
                <w:bCs/>
                <w:sz w:val="24"/>
                <w:szCs w:val="24"/>
                <w:lang w:val="ro-MD"/>
              </w:rPr>
              <w:t>.</w:t>
            </w:r>
            <w:r w:rsidRPr="00DD1115">
              <w:rPr>
                <w:rFonts w:ascii="Times New Roman" w:hAnsi="Times New Roman"/>
                <w:sz w:val="24"/>
                <w:szCs w:val="24"/>
                <w:lang w:val="ro-MD"/>
              </w:rPr>
              <w:t xml:space="preserve"> </w:t>
            </w:r>
            <w:r w:rsidR="00E74985" w:rsidRPr="00DD1115">
              <w:rPr>
                <w:rFonts w:ascii="Times New Roman" w:eastAsia="Times New Roman" w:hAnsi="Times New Roman"/>
                <w:b/>
                <w:bCs/>
                <w:sz w:val="24"/>
                <w:szCs w:val="24"/>
                <w:lang w:val="ro-MD"/>
              </w:rPr>
              <w:t>din Regulament.</w:t>
            </w:r>
            <w:r w:rsidR="00E74985" w:rsidRPr="00DD1115">
              <w:rPr>
                <w:rFonts w:ascii="Times New Roman" w:hAnsi="Times New Roman"/>
                <w:b/>
                <w:bCs/>
                <w:sz w:val="24"/>
                <w:szCs w:val="24"/>
                <w:lang w:val="ro-MD"/>
              </w:rPr>
              <w:t xml:space="preserve"> </w:t>
            </w:r>
            <w:r w:rsidR="003B34EA" w:rsidRPr="00DD1115">
              <w:rPr>
                <w:rFonts w:ascii="Times New Roman" w:hAnsi="Times New Roman"/>
                <w:sz w:val="24"/>
                <w:szCs w:val="24"/>
                <w:lang w:val="ro-RO"/>
              </w:rPr>
              <w:t>Inspectoratul realizează funcțiile stabilite în Regulament în următoarele domenii:</w:t>
            </w:r>
          </w:p>
          <w:p w14:paraId="0839FF99" w14:textId="77777777" w:rsidR="003B34EA" w:rsidRPr="00DD1115" w:rsidRDefault="003B34EA" w:rsidP="00E74985">
            <w:pPr>
              <w:numPr>
                <w:ilvl w:val="0"/>
                <w:numId w:val="48"/>
              </w:numPr>
              <w:tabs>
                <w:tab w:val="left" w:pos="175"/>
                <w:tab w:val="left" w:pos="317"/>
              </w:tabs>
              <w:spacing w:after="200" w:line="276" w:lineRule="auto"/>
              <w:ind w:left="175" w:hanging="141"/>
              <w:contextualSpacing/>
              <w:jc w:val="left"/>
              <w:rPr>
                <w:rFonts w:ascii="Times New Roman" w:hAnsi="Times New Roman"/>
                <w:sz w:val="24"/>
                <w:szCs w:val="24"/>
                <w:lang w:val="ro-RO"/>
              </w:rPr>
            </w:pPr>
            <w:r w:rsidRPr="00DD1115">
              <w:rPr>
                <w:rFonts w:ascii="Times New Roman" w:hAnsi="Times New Roman"/>
                <w:sz w:val="24"/>
                <w:szCs w:val="24"/>
                <w:lang w:val="ro-RO"/>
              </w:rPr>
              <w:t>interoperabilitatea componentelor managementului operațional;</w:t>
            </w:r>
          </w:p>
          <w:p w14:paraId="340F3D3E" w14:textId="4A6F1313" w:rsidR="003B34EA" w:rsidRPr="00DD1115" w:rsidRDefault="003B34EA" w:rsidP="00C12F66">
            <w:pPr>
              <w:numPr>
                <w:ilvl w:val="0"/>
                <w:numId w:val="48"/>
              </w:numPr>
              <w:tabs>
                <w:tab w:val="left" w:pos="175"/>
                <w:tab w:val="left" w:pos="317"/>
                <w:tab w:val="left" w:pos="1134"/>
              </w:tabs>
              <w:spacing w:after="200" w:line="276" w:lineRule="auto"/>
              <w:ind w:left="0" w:firstLine="34"/>
              <w:contextualSpacing/>
              <w:jc w:val="left"/>
              <w:rPr>
                <w:rFonts w:ascii="Times New Roman" w:hAnsi="Times New Roman"/>
                <w:sz w:val="24"/>
                <w:szCs w:val="24"/>
                <w:lang w:val="en-GB"/>
              </w:rPr>
            </w:pPr>
            <w:r w:rsidRPr="00DD1115">
              <w:rPr>
                <w:rFonts w:ascii="Times New Roman" w:hAnsi="Times New Roman"/>
                <w:sz w:val="24"/>
                <w:szCs w:val="24"/>
                <w:lang w:val="ro-RO"/>
              </w:rPr>
              <w:t>analiza</w:t>
            </w:r>
            <w:r w:rsidR="00A43DA3" w:rsidRPr="00DD1115">
              <w:rPr>
                <w:rFonts w:ascii="Times New Roman" w:hAnsi="Times New Roman"/>
                <w:sz w:val="24"/>
                <w:szCs w:val="24"/>
                <w:lang w:val="ro-RO"/>
              </w:rPr>
              <w:t xml:space="preserve"> informațiilor</w:t>
            </w:r>
            <w:r w:rsidRPr="00DD1115">
              <w:rPr>
                <w:rFonts w:ascii="Times New Roman" w:hAnsi="Times New Roman"/>
                <w:sz w:val="24"/>
                <w:szCs w:val="24"/>
                <w:lang w:val="ro-RO"/>
              </w:rPr>
              <w:t xml:space="preserve"> și evaluarea riscurilor;</w:t>
            </w:r>
          </w:p>
          <w:p w14:paraId="25AC527F" w14:textId="7F203CAB" w:rsidR="00A43DA3" w:rsidRPr="00DD1115" w:rsidRDefault="00A43DA3" w:rsidP="00C12F66">
            <w:pPr>
              <w:numPr>
                <w:ilvl w:val="0"/>
                <w:numId w:val="48"/>
              </w:numPr>
              <w:tabs>
                <w:tab w:val="left" w:pos="317"/>
                <w:tab w:val="left" w:pos="993"/>
              </w:tabs>
              <w:spacing w:after="200" w:line="276" w:lineRule="auto"/>
              <w:ind w:left="0" w:firstLine="34"/>
              <w:contextualSpacing/>
              <w:jc w:val="left"/>
              <w:rPr>
                <w:rFonts w:ascii="Times New Roman" w:hAnsi="Times New Roman"/>
                <w:sz w:val="24"/>
                <w:szCs w:val="24"/>
                <w:lang w:val="ro-RO"/>
              </w:rPr>
            </w:pPr>
            <w:r w:rsidRPr="00DD1115">
              <w:rPr>
                <w:rFonts w:ascii="Times New Roman" w:hAnsi="Times New Roman"/>
                <w:sz w:val="24"/>
                <w:szCs w:val="24"/>
                <w:shd w:val="clear" w:color="auto" w:fill="FFFFFF"/>
                <w:lang w:val="en-GB"/>
              </w:rPr>
              <w:t>coordonarea operațională integrată a forțelor şi a mijloacelor din cadrul Ministerului</w:t>
            </w:r>
            <w:r w:rsidR="00591CD5" w:rsidRPr="00DD1115">
              <w:rPr>
                <w:rFonts w:ascii="Times New Roman" w:hAnsi="Times New Roman"/>
                <w:sz w:val="24"/>
                <w:szCs w:val="24"/>
                <w:shd w:val="clear" w:color="auto" w:fill="FFFFFF"/>
                <w:lang w:val="en-GB"/>
              </w:rPr>
              <w:t xml:space="preserve"> Afacerilor Interne</w:t>
            </w:r>
            <w:r w:rsidRPr="00DD1115">
              <w:rPr>
                <w:rFonts w:ascii="Times New Roman" w:hAnsi="Times New Roman"/>
                <w:sz w:val="24"/>
                <w:szCs w:val="24"/>
                <w:shd w:val="clear" w:color="auto" w:fill="FFFFFF"/>
                <w:lang w:val="en-GB"/>
              </w:rPr>
              <w:t>;</w:t>
            </w:r>
          </w:p>
          <w:p w14:paraId="47AD30E4" w14:textId="1FF218C0" w:rsidR="003B34EA" w:rsidRPr="00DD1115" w:rsidRDefault="003B34EA" w:rsidP="00C12F66">
            <w:pPr>
              <w:numPr>
                <w:ilvl w:val="0"/>
                <w:numId w:val="48"/>
              </w:numPr>
              <w:tabs>
                <w:tab w:val="left" w:pos="317"/>
                <w:tab w:val="left" w:pos="993"/>
              </w:tabs>
              <w:spacing w:after="200" w:line="276" w:lineRule="auto"/>
              <w:ind w:left="0" w:firstLine="34"/>
              <w:contextualSpacing/>
              <w:jc w:val="left"/>
              <w:rPr>
                <w:rFonts w:ascii="Times New Roman" w:hAnsi="Times New Roman"/>
                <w:sz w:val="24"/>
                <w:szCs w:val="24"/>
                <w:lang w:val="ro-RO"/>
              </w:rPr>
            </w:pPr>
            <w:r w:rsidRPr="00DD1115">
              <w:rPr>
                <w:rFonts w:ascii="Times New Roman" w:hAnsi="Times New Roman"/>
                <w:sz w:val="24"/>
                <w:szCs w:val="24"/>
                <w:lang w:val="ro-RO"/>
              </w:rPr>
              <w:t xml:space="preserve">comunicarea </w:t>
            </w:r>
            <w:r w:rsidR="009D1DF2" w:rsidRPr="00DD1115">
              <w:rPr>
                <w:rFonts w:ascii="Times New Roman" w:hAnsi="Times New Roman"/>
                <w:sz w:val="24"/>
                <w:szCs w:val="24"/>
                <w:lang w:val="ro-RO"/>
              </w:rPr>
              <w:t>strategică</w:t>
            </w:r>
            <w:r w:rsidRPr="00DD1115">
              <w:rPr>
                <w:rFonts w:ascii="Times New Roman" w:hAnsi="Times New Roman"/>
                <w:sz w:val="24"/>
                <w:szCs w:val="24"/>
                <w:lang w:val="ro-RO"/>
              </w:rPr>
              <w:t xml:space="preserve"> și contracararea dezinform</w:t>
            </w:r>
            <w:r w:rsidR="001C4713" w:rsidRPr="00DD1115">
              <w:rPr>
                <w:rFonts w:ascii="Times New Roman" w:hAnsi="Times New Roman"/>
                <w:sz w:val="24"/>
                <w:szCs w:val="24"/>
                <w:lang w:val="ro-RO"/>
              </w:rPr>
              <w:t>ă</w:t>
            </w:r>
            <w:r w:rsidRPr="00DD1115">
              <w:rPr>
                <w:rFonts w:ascii="Times New Roman" w:hAnsi="Times New Roman"/>
                <w:sz w:val="24"/>
                <w:szCs w:val="24"/>
                <w:lang w:val="ro-RO"/>
              </w:rPr>
              <w:t>rii;</w:t>
            </w:r>
          </w:p>
          <w:p w14:paraId="5A396B99" w14:textId="77777777" w:rsidR="003B34EA" w:rsidRPr="00DD1115" w:rsidRDefault="003B34EA" w:rsidP="00C12F66">
            <w:pPr>
              <w:numPr>
                <w:ilvl w:val="0"/>
                <w:numId w:val="48"/>
              </w:numPr>
              <w:tabs>
                <w:tab w:val="left" w:pos="317"/>
                <w:tab w:val="left" w:pos="1134"/>
              </w:tabs>
              <w:spacing w:after="200" w:line="276" w:lineRule="auto"/>
              <w:ind w:left="0" w:firstLine="34"/>
              <w:contextualSpacing/>
              <w:jc w:val="left"/>
              <w:rPr>
                <w:rFonts w:ascii="Times New Roman" w:hAnsi="Times New Roman"/>
                <w:sz w:val="24"/>
                <w:szCs w:val="24"/>
                <w:lang w:val="ro-RO"/>
              </w:rPr>
            </w:pPr>
            <w:r w:rsidRPr="00DD1115">
              <w:rPr>
                <w:rFonts w:ascii="Times New Roman" w:hAnsi="Times New Roman"/>
                <w:sz w:val="24"/>
                <w:szCs w:val="24"/>
                <w:lang w:val="ro-RO"/>
              </w:rPr>
              <w:t>protecția și reziliența infrastructurilor critice naționale;</w:t>
            </w:r>
          </w:p>
          <w:p w14:paraId="710B72C3" w14:textId="50378594" w:rsidR="00D370DE" w:rsidRPr="00DD1115" w:rsidRDefault="003B34EA" w:rsidP="009D1DF2">
            <w:pPr>
              <w:numPr>
                <w:ilvl w:val="0"/>
                <w:numId w:val="48"/>
              </w:numPr>
              <w:tabs>
                <w:tab w:val="left" w:pos="317"/>
                <w:tab w:val="left" w:pos="1134"/>
              </w:tabs>
              <w:spacing w:after="200" w:line="276" w:lineRule="auto"/>
              <w:ind w:left="0" w:firstLine="34"/>
              <w:contextualSpacing/>
              <w:jc w:val="left"/>
              <w:rPr>
                <w:rFonts w:ascii="Times New Roman" w:hAnsi="Times New Roman"/>
                <w:sz w:val="24"/>
                <w:szCs w:val="24"/>
                <w:lang w:val="ro-RO"/>
              </w:rPr>
            </w:pPr>
            <w:r w:rsidRPr="00DD1115">
              <w:rPr>
                <w:rFonts w:ascii="Times New Roman" w:eastAsia="Times New Roman" w:hAnsi="Times New Roman"/>
                <w:sz w:val="24"/>
                <w:szCs w:val="24"/>
                <w:lang w:val="ro-RO"/>
              </w:rPr>
              <w:t xml:space="preserve">controlul </w:t>
            </w:r>
            <w:r w:rsidR="00F77C45" w:rsidRPr="00DD1115">
              <w:rPr>
                <w:rFonts w:ascii="Times New Roman" w:eastAsia="Times New Roman" w:hAnsi="Times New Roman"/>
                <w:sz w:val="24"/>
                <w:szCs w:val="24"/>
                <w:lang w:val="ro-RO"/>
              </w:rPr>
              <w:t xml:space="preserve">managementului </w:t>
            </w:r>
            <w:r w:rsidRPr="00DD1115">
              <w:rPr>
                <w:rFonts w:ascii="Times New Roman" w:eastAsia="Times New Roman" w:hAnsi="Times New Roman"/>
                <w:sz w:val="24"/>
                <w:szCs w:val="24"/>
                <w:lang w:val="ro-RO"/>
              </w:rPr>
              <w:t>operațional</w:t>
            </w:r>
            <w:r w:rsidR="00F77C45" w:rsidRPr="00DD1115">
              <w:rPr>
                <w:rFonts w:ascii="Times New Roman" w:eastAsia="Times New Roman" w:hAnsi="Times New Roman"/>
                <w:sz w:val="24"/>
                <w:szCs w:val="24"/>
                <w:lang w:val="ro-RO"/>
              </w:rPr>
              <w:t xml:space="preserve"> și organizațional</w:t>
            </w:r>
            <w:r w:rsidRPr="00DD1115">
              <w:rPr>
                <w:rFonts w:ascii="Times New Roman" w:eastAsia="Times New Roman" w:hAnsi="Times New Roman"/>
                <w:sz w:val="24"/>
                <w:szCs w:val="24"/>
                <w:lang w:val="ro-RO"/>
              </w:rPr>
              <w:t>.</w:t>
            </w:r>
          </w:p>
        </w:tc>
      </w:tr>
      <w:tr w:rsidR="00DD1115" w:rsidRPr="00DD1115" w14:paraId="64D79814" w14:textId="77777777" w:rsidTr="007005B7">
        <w:tc>
          <w:tcPr>
            <w:tcW w:w="699" w:type="dxa"/>
            <w:tcBorders>
              <w:top w:val="single" w:sz="8" w:space="0" w:color="000000"/>
              <w:left w:val="single" w:sz="8" w:space="0" w:color="000000"/>
              <w:bottom w:val="single" w:sz="8" w:space="0" w:color="000000"/>
              <w:right w:val="single" w:sz="8" w:space="0" w:color="000000"/>
            </w:tcBorders>
          </w:tcPr>
          <w:p w14:paraId="64C9DF9B" w14:textId="32A3D20D" w:rsidR="00C02C03" w:rsidRPr="00DD1115" w:rsidRDefault="002D1CE6" w:rsidP="00D370D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D1115">
              <w:rPr>
                <w:rFonts w:ascii="Times New Roman" w:hAnsi="Times New Roman"/>
                <w:sz w:val="24"/>
                <w:szCs w:val="24"/>
                <w:lang w:val="ro-MD"/>
              </w:rPr>
              <w:lastRenderedPageBreak/>
              <w:t>5</w:t>
            </w:r>
            <w:r w:rsidR="00C02C03" w:rsidRPr="00DD1115">
              <w:rPr>
                <w:rFonts w:ascii="Times New Roman" w:hAnsi="Times New Roman"/>
                <w:sz w:val="24"/>
                <w:szCs w:val="24"/>
                <w:lang w:val="ro-MD"/>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B8CF0" w14:textId="4EA06C05" w:rsidR="00C02C03" w:rsidRPr="00DD1115" w:rsidRDefault="00C02C03" w:rsidP="00C02C03">
            <w:pPr>
              <w:pStyle w:val="NormalWeb"/>
              <w:shd w:val="clear" w:color="auto" w:fill="FFFFFF"/>
              <w:ind w:firstLine="0"/>
              <w:rPr>
                <w:rFonts w:ascii="Times New Roman" w:hAnsi="Times New Roman"/>
                <w:lang w:val="ro-MD" w:eastAsia="ro-MD"/>
              </w:rPr>
            </w:pPr>
            <w:r w:rsidRPr="00DD1115">
              <w:rPr>
                <w:rFonts w:ascii="Times New Roman" w:eastAsia="Times New Roman" w:hAnsi="Times New Roman"/>
                <w:b/>
                <w:bCs/>
                <w:lang w:val="ro-RO"/>
              </w:rPr>
              <w:t xml:space="preserve">Pct. </w:t>
            </w:r>
            <w:r w:rsidRPr="00DD1115">
              <w:rPr>
                <w:rFonts w:ascii="Times New Roman" w:eastAsia="Times New Roman" w:hAnsi="Times New Roman"/>
                <w:b/>
                <w:bCs/>
                <w:lang w:val="ro-MD"/>
              </w:rPr>
              <w:t>10. din Regulament.</w:t>
            </w:r>
            <w:r w:rsidRPr="00DD1115">
              <w:rPr>
                <w:rFonts w:ascii="Times New Roman" w:hAnsi="Times New Roman"/>
                <w:b/>
                <w:bCs/>
                <w:lang w:val="ro-MD"/>
              </w:rPr>
              <w:t xml:space="preserve"> </w:t>
            </w:r>
            <w:r w:rsidRPr="00DD1115">
              <w:rPr>
                <w:rFonts w:ascii="Times New Roman" w:hAnsi="Times New Roman"/>
                <w:lang w:val="ro-MD" w:eastAsia="ro-MD"/>
              </w:rPr>
              <w:t>Inspectoratul realizează următoarele funcții de bază:</w:t>
            </w:r>
          </w:p>
          <w:p w14:paraId="2CBA8B29" w14:textId="0ABE9C8F"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 </w:t>
            </w:r>
            <w:r w:rsidRPr="00DD1115">
              <w:rPr>
                <w:rFonts w:ascii="Times New Roman" w:eastAsia="Times New Roman" w:hAnsi="Times New Roman"/>
                <w:i/>
                <w:iCs/>
                <w:sz w:val="24"/>
                <w:szCs w:val="24"/>
                <w:lang w:val="ro-MD" w:eastAsia="ro-MD"/>
              </w:rPr>
              <w:t>de realizare a politicii de stat</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 xml:space="preserve"> -</w:t>
            </w:r>
            <w:r w:rsidRPr="00DD1115">
              <w:rPr>
                <w:rFonts w:ascii="Times New Roman" w:hAnsi="Times New Roman"/>
                <w:sz w:val="24"/>
                <w:szCs w:val="24"/>
                <w:lang w:val="ro-MD" w:eastAsia="ro-MD"/>
              </w:rPr>
              <w:t xml:space="preserve"> prin participarea și/sau acordarea suportului, inclusiv informațional, la elaborarea documentelor de politici în domeniile de activitate ale Inspectoratului, precum și implementarea politicilor statului și asigurarea executării actelor normative în domeniile respective;</w:t>
            </w:r>
          </w:p>
          <w:p w14:paraId="0B7971AC" w14:textId="0D45E432"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2) </w:t>
            </w:r>
            <w:r w:rsidRPr="00DD1115">
              <w:rPr>
                <w:rFonts w:ascii="Times New Roman" w:eastAsia="Times New Roman" w:hAnsi="Times New Roman"/>
                <w:i/>
                <w:iCs/>
                <w:sz w:val="24"/>
                <w:szCs w:val="24"/>
                <w:lang w:val="ro-MD" w:eastAsia="ro-MD"/>
              </w:rPr>
              <w:t>de reglementare</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 xml:space="preserve"> -</w:t>
            </w:r>
            <w:r w:rsidRPr="00DD1115">
              <w:rPr>
                <w:rFonts w:ascii="Times New Roman" w:hAnsi="Times New Roman"/>
                <w:sz w:val="24"/>
                <w:szCs w:val="24"/>
                <w:lang w:val="ro-MD" w:eastAsia="ro-MD"/>
              </w:rPr>
              <w:t xml:space="preserve"> prin elaborarea și aprobarea regulamentelor, instrucțiunilor și regulilor orientate spre punerea în aplicare a prevederilor actelor normative de nivel superior;</w:t>
            </w:r>
          </w:p>
          <w:p w14:paraId="4D0A9BCA" w14:textId="11362989"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2</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de suport decizional</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 xml:space="preserve"> -</w:t>
            </w:r>
            <w:r w:rsidRPr="00DD1115">
              <w:rPr>
                <w:rFonts w:ascii="Times New Roman" w:hAnsi="Times New Roman"/>
                <w:sz w:val="24"/>
                <w:szCs w:val="24"/>
                <w:lang w:val="ro-MD" w:eastAsia="ro-MD"/>
              </w:rPr>
              <w:t xml:space="preserve"> prin asigurarea fundamentării deciziilor conducerii Ministerului în procesul de realizare a managementului integrat al forțelor și mijloacelor subdiviziunilor din cadrul Ministerului;</w:t>
            </w:r>
          </w:p>
          <w:p w14:paraId="2B077917" w14:textId="64ADCC4F"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3</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de monitorizare și informare</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 xml:space="preserve"> -</w:t>
            </w:r>
            <w:r w:rsidRPr="00DD1115">
              <w:rPr>
                <w:rFonts w:ascii="Times New Roman" w:hAnsi="Times New Roman"/>
                <w:sz w:val="24"/>
                <w:szCs w:val="24"/>
                <w:lang w:val="ro-MD" w:eastAsia="ro-MD"/>
              </w:rPr>
              <w:t xml:space="preserve"> prin monitorizarea continuă la nivelul Ministerului a evenimentelor produse pe plan național şi internațional, în vederea cunoașterii situației operative, sporirii capacității de reacție și asigurării fluxului informațional continuu;</w:t>
            </w:r>
          </w:p>
          <w:p w14:paraId="58BD1FA0" w14:textId="30A05565"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4</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de analiză</w:t>
            </w:r>
            <w:r w:rsidRPr="00DD1115">
              <w:rPr>
                <w:rFonts w:ascii="Times New Roman" w:hAnsi="Times New Roman"/>
                <w:sz w:val="24"/>
                <w:szCs w:val="24"/>
                <w:lang w:val="ro-MD" w:eastAsia="ro-MD"/>
              </w:rPr>
              <w:t> </w:t>
            </w:r>
            <w:r w:rsidR="00F46E2C" w:rsidRPr="00DD1115">
              <w:rPr>
                <w:rFonts w:ascii="Times New Roman" w:hAnsi="Times New Roman"/>
                <w:sz w:val="24"/>
                <w:szCs w:val="24"/>
                <w:lang w:val="ro-MD" w:eastAsia="ro-MD"/>
              </w:rPr>
              <w:t>-</w:t>
            </w:r>
            <w:r w:rsidRPr="00DD1115">
              <w:rPr>
                <w:rFonts w:ascii="Times New Roman" w:hAnsi="Times New Roman"/>
                <w:sz w:val="24"/>
                <w:szCs w:val="24"/>
                <w:lang w:val="ro-MD" w:eastAsia="ro-MD"/>
              </w:rPr>
              <w:t xml:space="preserve"> prin analiza informațiilor și evaluarea riscurilor la adresa ordinii și securității publice;</w:t>
            </w:r>
          </w:p>
          <w:p w14:paraId="6A7326C6" w14:textId="13D5F664"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5</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de planificare și cooperare</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w:t>
            </w:r>
            <w:r w:rsidRPr="00DD1115">
              <w:rPr>
                <w:rFonts w:ascii="Times New Roman" w:hAnsi="Times New Roman"/>
                <w:sz w:val="24"/>
                <w:szCs w:val="24"/>
                <w:lang w:val="ro-MD" w:eastAsia="ro-MD"/>
              </w:rPr>
              <w:t xml:space="preserve"> prin participarea la elaborarea, coordonarea şi implementarea planurilor și procedurilor în domeniul managementului operațional și gestionarea situațiilor specifice și de criză, în cooperare cu alte autorități ale statului cu competențe în domeniu;</w:t>
            </w:r>
          </w:p>
          <w:p w14:paraId="5EA3581D" w14:textId="12690A2F"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6</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 xml:space="preserve">de asigurare a interoperabilității </w:t>
            </w:r>
            <w:r w:rsidR="009D1DF2" w:rsidRPr="00DD1115">
              <w:rPr>
                <w:rFonts w:ascii="Times New Roman" w:eastAsia="Times New Roman" w:hAnsi="Times New Roman"/>
                <w:i/>
                <w:iCs/>
                <w:sz w:val="24"/>
                <w:szCs w:val="24"/>
                <w:lang w:val="ro-MD" w:eastAsia="ro-MD"/>
              </w:rPr>
              <w:t xml:space="preserve">- </w:t>
            </w:r>
            <w:r w:rsidRPr="00DD1115">
              <w:rPr>
                <w:rFonts w:ascii="Times New Roman" w:hAnsi="Times New Roman"/>
                <w:sz w:val="24"/>
                <w:szCs w:val="24"/>
                <w:lang w:val="ro-MD" w:eastAsia="ro-MD"/>
              </w:rPr>
              <w:t xml:space="preserve"> prin coordonarea îndeplinirii în mod integrat a măsurilor planificate și asigurarea, la indicația </w:t>
            </w:r>
            <w:r w:rsidRPr="00DD1115">
              <w:rPr>
                <w:rFonts w:ascii="Times New Roman" w:hAnsi="Times New Roman"/>
                <w:sz w:val="24"/>
                <w:szCs w:val="24"/>
                <w:lang w:val="ro-MD" w:eastAsia="ro-MD"/>
              </w:rPr>
              <w:lastRenderedPageBreak/>
              <w:t>ministrului afacerilor interne, a coordonării operaționale integrate cu forțele şi mijloacele subdiviziunilor din cadrul Ministerului;</w:t>
            </w:r>
          </w:p>
          <w:p w14:paraId="3B7836BD" w14:textId="54CA6500" w:rsidR="00C02C03" w:rsidRPr="00DD1115" w:rsidRDefault="00C02C03" w:rsidP="00C02C03">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AC0147" w:rsidRPr="00DD1115">
              <w:rPr>
                <w:rFonts w:ascii="Times New Roman" w:hAnsi="Times New Roman"/>
                <w:sz w:val="24"/>
                <w:szCs w:val="24"/>
                <w:lang w:val="ro-MD" w:eastAsia="ro-MD"/>
              </w:rPr>
              <w:t>7</w:t>
            </w:r>
            <w:r w:rsidRPr="00DD1115">
              <w:rPr>
                <w:rFonts w:ascii="Times New Roman" w:hAnsi="Times New Roman"/>
                <w:sz w:val="24"/>
                <w:szCs w:val="24"/>
                <w:lang w:val="ro-MD" w:eastAsia="ro-MD"/>
              </w:rPr>
              <w:t>) </w:t>
            </w:r>
            <w:r w:rsidRPr="00DD1115">
              <w:rPr>
                <w:rFonts w:ascii="Times New Roman" w:eastAsia="Times New Roman" w:hAnsi="Times New Roman"/>
                <w:i/>
                <w:iCs/>
                <w:sz w:val="24"/>
                <w:szCs w:val="24"/>
                <w:lang w:val="ro-MD" w:eastAsia="ro-MD"/>
              </w:rPr>
              <w:t>de supraveghere, evaluare şi control</w:t>
            </w:r>
            <w:r w:rsidRPr="00DD1115">
              <w:rPr>
                <w:rFonts w:ascii="Times New Roman" w:hAnsi="Times New Roman"/>
                <w:sz w:val="24"/>
                <w:szCs w:val="24"/>
                <w:lang w:val="ro-MD" w:eastAsia="ro-MD"/>
              </w:rPr>
              <w:t> </w:t>
            </w:r>
            <w:r w:rsidR="009D1DF2" w:rsidRPr="00DD1115">
              <w:rPr>
                <w:rFonts w:ascii="Times New Roman" w:hAnsi="Times New Roman"/>
                <w:sz w:val="24"/>
                <w:szCs w:val="24"/>
                <w:lang w:val="ro-MD" w:eastAsia="ro-MD"/>
              </w:rPr>
              <w:t>-</w:t>
            </w:r>
            <w:r w:rsidRPr="00DD1115">
              <w:rPr>
                <w:rFonts w:ascii="Times New Roman" w:hAnsi="Times New Roman"/>
                <w:sz w:val="24"/>
                <w:szCs w:val="24"/>
                <w:lang w:val="ro-MD" w:eastAsia="ro-MD"/>
              </w:rPr>
              <w:t xml:space="preserve"> prin analiza continuă sau periodică a informațiilor în domeniul managementului operațional și organizațional, precum și evaluarea respectării de către subdiviziunile din cadrul Ministerului a prevederilor legislației, potrivit domeniilor de competență atribuite acestora.</w:t>
            </w:r>
          </w:p>
          <w:p w14:paraId="2F94204A" w14:textId="0DD8C136" w:rsidR="00C02C03" w:rsidRPr="00DD1115" w:rsidRDefault="00C02C03" w:rsidP="003B34EA">
            <w:pPr>
              <w:pStyle w:val="NormalWeb"/>
              <w:shd w:val="clear" w:color="auto" w:fill="FFFFFF"/>
              <w:ind w:firstLine="0"/>
              <w:rPr>
                <w:rFonts w:ascii="Times New Roman" w:hAnsi="Times New Roman"/>
                <w:b/>
                <w:bCs/>
                <w:lang w:val="ro-RO"/>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2D2BFA" w14:textId="0FBED6A4"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lastRenderedPageBreak/>
              <w:t>punctul 10 va avea următorul cuprins:</w:t>
            </w:r>
          </w:p>
          <w:p w14:paraId="307583E2" w14:textId="68FB9918"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„10. Inspectoratul realizează următoarele funcții de bază:</w:t>
            </w:r>
          </w:p>
          <w:p w14:paraId="27514ECB"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1) de realizare a politicii de stat – prin participarea și/sau acordarea suportului, inclusiv informațional, la elaborarea documentelor de politici în domeniile de activitate ale Inspectoratului, precum și implementarea politicilor statului și asigurarea executării actelor normative în domeniile respective;</w:t>
            </w:r>
          </w:p>
          <w:p w14:paraId="7548857A"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2) de reglementare – prin elaborarea și aprobarea regulamentelor, instrucțiunilor și regulilor orientate spre punerea în aplicare a prevederilor actelor normative de nivel superior;</w:t>
            </w:r>
          </w:p>
          <w:p w14:paraId="7A35A150"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3) de suport decizional – prin asigurarea fundamentării deciziilor conducerii Ministerului în procesul de realizare a managementului integrat al forțelor și mijloacelor subdiviziunilor din cadrul Ministerului;</w:t>
            </w:r>
          </w:p>
          <w:p w14:paraId="767A6DF9"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4) de monitorizare și informare – prin monitorizarea continuă la nivelul Ministerului a evenimentelor produse pe plan național şi internațional, în vederea cunoașterii situației operative, sporirii capacității de reacție și asigurării fluxului informațional continuu;</w:t>
            </w:r>
          </w:p>
          <w:p w14:paraId="51D9E9A9"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 xml:space="preserve">5) de analiză – prin analiza informațiilor și evaluarea riscurilor </w:t>
            </w:r>
            <w:r w:rsidRPr="00DD1115">
              <w:rPr>
                <w:rFonts w:ascii="Times New Roman" w:hAnsi="Times New Roman"/>
                <w:sz w:val="24"/>
                <w:szCs w:val="24"/>
                <w:lang w:val="ro-RO" w:eastAsia="ro-RO"/>
              </w:rPr>
              <w:lastRenderedPageBreak/>
              <w:t>la adresa ordinii și securității publice;</w:t>
            </w:r>
          </w:p>
          <w:p w14:paraId="2FE5CA25"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6) de planificare și cooperare – prin participarea la elaborarea, coordonarea şi implementarea planurilor și procedurilor în domeniul managementului operațional și gestionarea situațiilor specifice și de criză, în cooperare cu alte autorități ale statului cu competențe în domeniu;</w:t>
            </w:r>
          </w:p>
          <w:p w14:paraId="1D88A770"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7) de asigurare a interoperabilității – prin coordonarea îndeplinirii în mod integrat a măsurilor planificate și asigurarea, la indicația ministrului afacerilor interne, a coordonării operaționale integrate cu forțele şi mijloacele subdiviziunilor din cadrul Ministerului;</w:t>
            </w:r>
          </w:p>
          <w:p w14:paraId="1E8C3DCB"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8) de supraveghere, evaluare şi control – prin analiza continuă sau periodică a informațiilor în domeniul managementului operațional și organizațional, precum și evaluarea respectării de către subdiviziunile din cadrul Ministerului a prevederilor legislației, potrivit domeniilor de competență atribuite acestora;</w:t>
            </w:r>
          </w:p>
          <w:p w14:paraId="052B60E1" w14:textId="77777777" w:rsidR="00AC0147" w:rsidRPr="00DD1115" w:rsidRDefault="00AC0147" w:rsidP="00AC014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t xml:space="preserve">9) de monitorizare informațională, comunicare strategică și contracarare a dezinformării – prin identificarea, analizarea și raportarea campaniilor de dezinformare care afectează securitatea națională, precum și </w:t>
            </w:r>
            <w:r w:rsidRPr="00DD1115">
              <w:rPr>
                <w:rFonts w:ascii="Times New Roman" w:hAnsi="Times New Roman"/>
                <w:sz w:val="24"/>
                <w:szCs w:val="24"/>
                <w:lang w:val="ro-RO" w:eastAsia="ro-RO"/>
              </w:rPr>
              <w:lastRenderedPageBreak/>
              <w:t>prin elaborarea și promovarea unor mecanisme eficiente de comunicare strategică;</w:t>
            </w:r>
          </w:p>
          <w:p w14:paraId="60A78EB2" w14:textId="6C3039D4" w:rsidR="00C02C03" w:rsidRPr="00DD1115" w:rsidRDefault="00AC0147" w:rsidP="00AC0147">
            <w:pPr>
              <w:spacing w:line="240" w:lineRule="atLeast"/>
              <w:ind w:firstLine="0"/>
              <w:rPr>
                <w:rFonts w:ascii="Times New Roman" w:hAnsi="Times New Roman"/>
                <w:sz w:val="24"/>
                <w:szCs w:val="24"/>
                <w:lang w:val="ro-RO"/>
              </w:rPr>
            </w:pPr>
            <w:r w:rsidRPr="00DD1115">
              <w:rPr>
                <w:rFonts w:ascii="Times New Roman" w:hAnsi="Times New Roman"/>
                <w:sz w:val="24"/>
                <w:szCs w:val="24"/>
                <w:lang w:val="ro-RO" w:eastAsia="ro-RO"/>
              </w:rPr>
              <w:t>10) de planificare strategică și consolidare a rezilienței infrastructurilor critice naționale – prin coordonarea, monitorizarea permanentă și controlul asupra implementării activităților de identificare, desemnare și protecție a infrastructurilor critice naționale.”;</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EECB06" w14:textId="20589195" w:rsidR="00C02C03" w:rsidRPr="00DD1115" w:rsidRDefault="00C02C03" w:rsidP="00C02C03">
            <w:pPr>
              <w:pStyle w:val="NormalWeb"/>
              <w:shd w:val="clear" w:color="auto" w:fill="FFFFFF"/>
              <w:ind w:firstLine="0"/>
              <w:rPr>
                <w:rFonts w:ascii="Times New Roman" w:hAnsi="Times New Roman"/>
                <w:lang w:val="ro-MD" w:eastAsia="ro-MD"/>
              </w:rPr>
            </w:pPr>
            <w:r w:rsidRPr="00DD1115">
              <w:rPr>
                <w:rFonts w:ascii="Times New Roman" w:eastAsia="Times New Roman" w:hAnsi="Times New Roman"/>
                <w:b/>
                <w:bCs/>
                <w:lang w:val="ro-RO"/>
              </w:rPr>
              <w:lastRenderedPageBreak/>
              <w:t xml:space="preserve">Pct. </w:t>
            </w:r>
            <w:r w:rsidR="0087383F" w:rsidRPr="00DD1115">
              <w:rPr>
                <w:rFonts w:ascii="Times New Roman" w:eastAsia="Times New Roman" w:hAnsi="Times New Roman"/>
                <w:b/>
                <w:bCs/>
                <w:lang w:val="ro-MD"/>
              </w:rPr>
              <w:t>10</w:t>
            </w:r>
            <w:r w:rsidRPr="00DD1115">
              <w:rPr>
                <w:rFonts w:ascii="Times New Roman" w:eastAsia="Times New Roman" w:hAnsi="Times New Roman"/>
                <w:b/>
                <w:bCs/>
                <w:lang w:val="ro-MD"/>
              </w:rPr>
              <w:t>. din Regulament.</w:t>
            </w:r>
            <w:r w:rsidRPr="00DD1115">
              <w:rPr>
                <w:rFonts w:ascii="Times New Roman" w:hAnsi="Times New Roman"/>
                <w:lang w:val="ro-MD" w:eastAsia="ro-MD"/>
              </w:rPr>
              <w:t xml:space="preserve"> Inspectoratul realizează următoarele funcții de bază:</w:t>
            </w:r>
          </w:p>
          <w:p w14:paraId="1CE52351" w14:textId="77777777" w:rsidR="00FB3DD4" w:rsidRPr="00DD1115" w:rsidRDefault="00C02C03"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w:t>
            </w:r>
            <w:r w:rsidR="00FB3DD4" w:rsidRPr="00DD1115">
              <w:rPr>
                <w:rFonts w:ascii="Times New Roman" w:hAnsi="Times New Roman"/>
                <w:sz w:val="24"/>
                <w:szCs w:val="24"/>
                <w:lang w:val="ro-MD" w:eastAsia="ro-MD"/>
              </w:rPr>
              <w:t xml:space="preserve">1) </w:t>
            </w:r>
            <w:r w:rsidR="00FB3DD4" w:rsidRPr="00DD1115">
              <w:rPr>
                <w:rFonts w:ascii="Times New Roman" w:hAnsi="Times New Roman"/>
                <w:i/>
                <w:iCs/>
                <w:sz w:val="24"/>
                <w:szCs w:val="24"/>
                <w:lang w:val="ro-MD" w:eastAsia="ro-MD"/>
              </w:rPr>
              <w:t>de realizare a politicii de stat</w:t>
            </w:r>
            <w:r w:rsidR="00FB3DD4" w:rsidRPr="00DD1115">
              <w:rPr>
                <w:rFonts w:ascii="Times New Roman" w:hAnsi="Times New Roman"/>
                <w:sz w:val="24"/>
                <w:szCs w:val="24"/>
                <w:lang w:val="ro-MD" w:eastAsia="ro-MD"/>
              </w:rPr>
              <w:t xml:space="preserve"> – prin participarea și/sau acordarea suportului, inclusiv informațional, la elaborarea documentelor de politici în domeniile de activitate ale Inspectoratului, precum și implementarea politicilor statului și asigurarea executării actelor normative în domeniile respective;</w:t>
            </w:r>
          </w:p>
          <w:p w14:paraId="1D88A9A1"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2) </w:t>
            </w:r>
            <w:r w:rsidRPr="00DD1115">
              <w:rPr>
                <w:rFonts w:ascii="Times New Roman" w:hAnsi="Times New Roman"/>
                <w:i/>
                <w:iCs/>
                <w:sz w:val="24"/>
                <w:szCs w:val="24"/>
                <w:lang w:val="ro-MD" w:eastAsia="ro-MD"/>
              </w:rPr>
              <w:t>de reglementare</w:t>
            </w:r>
            <w:r w:rsidRPr="00DD1115">
              <w:rPr>
                <w:rFonts w:ascii="Times New Roman" w:hAnsi="Times New Roman"/>
                <w:sz w:val="24"/>
                <w:szCs w:val="24"/>
                <w:lang w:val="ro-MD" w:eastAsia="ro-MD"/>
              </w:rPr>
              <w:t xml:space="preserve"> – prin elaborarea și aprobarea regulamentelor, instrucțiunilor și regulilor orientate spre punerea în aplicare a prevederilor actelor normative de nivel superior;</w:t>
            </w:r>
          </w:p>
          <w:p w14:paraId="1EE038BE"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3) </w:t>
            </w:r>
            <w:r w:rsidRPr="00DD1115">
              <w:rPr>
                <w:rFonts w:ascii="Times New Roman" w:hAnsi="Times New Roman"/>
                <w:i/>
                <w:iCs/>
                <w:sz w:val="24"/>
                <w:szCs w:val="24"/>
                <w:lang w:val="ro-MD" w:eastAsia="ro-MD"/>
              </w:rPr>
              <w:t>de suport decizional</w:t>
            </w:r>
            <w:r w:rsidRPr="00DD1115">
              <w:rPr>
                <w:rFonts w:ascii="Times New Roman" w:hAnsi="Times New Roman"/>
                <w:sz w:val="24"/>
                <w:szCs w:val="24"/>
                <w:lang w:val="ro-MD" w:eastAsia="ro-MD"/>
              </w:rPr>
              <w:t xml:space="preserve"> – prin asigurarea fundamentării deciziilor conducerii Ministerului în procesul de realizare a managementului integrat al forțelor și mijloacelor subdiviziunilor din cadrul Ministerului;</w:t>
            </w:r>
          </w:p>
          <w:p w14:paraId="1AED8DCB"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4) </w:t>
            </w:r>
            <w:r w:rsidRPr="00DD1115">
              <w:rPr>
                <w:rFonts w:ascii="Times New Roman" w:hAnsi="Times New Roman"/>
                <w:i/>
                <w:iCs/>
                <w:sz w:val="24"/>
                <w:szCs w:val="24"/>
                <w:lang w:val="ro-MD" w:eastAsia="ro-MD"/>
              </w:rPr>
              <w:t>de monitorizare și informare</w:t>
            </w:r>
            <w:r w:rsidRPr="00DD1115">
              <w:rPr>
                <w:rFonts w:ascii="Times New Roman" w:hAnsi="Times New Roman"/>
                <w:sz w:val="24"/>
                <w:szCs w:val="24"/>
                <w:lang w:val="ro-MD" w:eastAsia="ro-MD"/>
              </w:rPr>
              <w:t xml:space="preserve"> – prin monitorizarea continuă la nivelul Ministerului a evenimentelor produse pe plan național şi internațional, în vederea cunoașterii situației operative, sporirii capacității de reacție și asigurării fluxului informațional continuu;</w:t>
            </w:r>
          </w:p>
          <w:p w14:paraId="26656423"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5) </w:t>
            </w:r>
            <w:r w:rsidRPr="00DD1115">
              <w:rPr>
                <w:rFonts w:ascii="Times New Roman" w:hAnsi="Times New Roman"/>
                <w:i/>
                <w:iCs/>
                <w:sz w:val="24"/>
                <w:szCs w:val="24"/>
                <w:lang w:val="ro-MD" w:eastAsia="ro-MD"/>
              </w:rPr>
              <w:t>de analiză</w:t>
            </w:r>
            <w:r w:rsidRPr="00DD1115">
              <w:rPr>
                <w:rFonts w:ascii="Times New Roman" w:hAnsi="Times New Roman"/>
                <w:sz w:val="24"/>
                <w:szCs w:val="24"/>
                <w:lang w:val="ro-MD" w:eastAsia="ro-MD"/>
              </w:rPr>
              <w:t xml:space="preserve"> – prin analiza informațiilor și evaluarea riscurilor la adresa ordinii și securității publice;</w:t>
            </w:r>
          </w:p>
          <w:p w14:paraId="1ABF5FD2"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6) </w:t>
            </w:r>
            <w:r w:rsidRPr="00DD1115">
              <w:rPr>
                <w:rFonts w:ascii="Times New Roman" w:hAnsi="Times New Roman"/>
                <w:i/>
                <w:iCs/>
                <w:sz w:val="24"/>
                <w:szCs w:val="24"/>
                <w:lang w:val="ro-MD" w:eastAsia="ro-MD"/>
              </w:rPr>
              <w:t>de planificare și cooperare</w:t>
            </w:r>
            <w:r w:rsidRPr="00DD1115">
              <w:rPr>
                <w:rFonts w:ascii="Times New Roman" w:hAnsi="Times New Roman"/>
                <w:sz w:val="24"/>
                <w:szCs w:val="24"/>
                <w:lang w:val="ro-MD" w:eastAsia="ro-MD"/>
              </w:rPr>
              <w:t xml:space="preserve"> – prin participarea la elaborarea, coordonarea şi implementarea planurilor și procedurilor în domeniul managementului operațional și gestionarea situațiilor specifice și de criză, în cooperare cu alte autorități ale statului cu competențe în domeniu;</w:t>
            </w:r>
          </w:p>
          <w:p w14:paraId="3ACBAB3E"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7) </w:t>
            </w:r>
            <w:r w:rsidRPr="00DD1115">
              <w:rPr>
                <w:rFonts w:ascii="Times New Roman" w:hAnsi="Times New Roman"/>
                <w:i/>
                <w:iCs/>
                <w:sz w:val="24"/>
                <w:szCs w:val="24"/>
                <w:lang w:val="ro-MD" w:eastAsia="ro-MD"/>
              </w:rPr>
              <w:t>de asigurare a interoperabilității</w:t>
            </w:r>
            <w:r w:rsidRPr="00DD1115">
              <w:rPr>
                <w:rFonts w:ascii="Times New Roman" w:hAnsi="Times New Roman"/>
                <w:sz w:val="24"/>
                <w:szCs w:val="24"/>
                <w:lang w:val="ro-MD" w:eastAsia="ro-MD"/>
              </w:rPr>
              <w:t xml:space="preserve"> – prin coordonarea îndeplinirii în mod integrat a măsurilor planificate și asigurarea, la indicația ministrului afacerilor interne, a coordonării operaționale </w:t>
            </w:r>
            <w:r w:rsidRPr="00DD1115">
              <w:rPr>
                <w:rFonts w:ascii="Times New Roman" w:hAnsi="Times New Roman"/>
                <w:sz w:val="24"/>
                <w:szCs w:val="24"/>
                <w:lang w:val="ro-MD" w:eastAsia="ro-MD"/>
              </w:rPr>
              <w:lastRenderedPageBreak/>
              <w:t>integrate cu forțele şi mijloacele subdiviziunilor din cadrul Ministerului;</w:t>
            </w:r>
          </w:p>
          <w:p w14:paraId="32754CF4"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8) </w:t>
            </w:r>
            <w:r w:rsidRPr="00DD1115">
              <w:rPr>
                <w:rFonts w:ascii="Times New Roman" w:hAnsi="Times New Roman"/>
                <w:i/>
                <w:iCs/>
                <w:sz w:val="24"/>
                <w:szCs w:val="24"/>
                <w:lang w:val="ro-MD" w:eastAsia="ro-MD"/>
              </w:rPr>
              <w:t xml:space="preserve">de supraveghere, evaluare şi control </w:t>
            </w:r>
            <w:r w:rsidRPr="00DD1115">
              <w:rPr>
                <w:rFonts w:ascii="Times New Roman" w:hAnsi="Times New Roman"/>
                <w:sz w:val="24"/>
                <w:szCs w:val="24"/>
                <w:lang w:val="ro-MD" w:eastAsia="ro-MD"/>
              </w:rPr>
              <w:t>– prin analiza continuă sau periodică a informațiilor în domeniul managementului operațional și organizațional, precum și evaluarea respectării de către subdiviziunile din cadrul Ministerului a prevederilor legislației, potrivit domeniilor de competență atribuite acestora;</w:t>
            </w:r>
          </w:p>
          <w:p w14:paraId="591607E7" w14:textId="77777777" w:rsidR="00FB3DD4"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9) </w:t>
            </w:r>
            <w:r w:rsidRPr="00DD1115">
              <w:rPr>
                <w:rFonts w:ascii="Times New Roman" w:hAnsi="Times New Roman"/>
                <w:i/>
                <w:iCs/>
                <w:sz w:val="24"/>
                <w:szCs w:val="24"/>
                <w:lang w:val="ro-MD" w:eastAsia="ro-MD"/>
              </w:rPr>
              <w:t>de monitorizare informațională, comunicare strategică și contracarare a dezinformării</w:t>
            </w:r>
            <w:r w:rsidRPr="00DD1115">
              <w:rPr>
                <w:rFonts w:ascii="Times New Roman" w:hAnsi="Times New Roman"/>
                <w:sz w:val="24"/>
                <w:szCs w:val="24"/>
                <w:lang w:val="ro-MD" w:eastAsia="ro-MD"/>
              </w:rPr>
              <w:t xml:space="preserve"> – prin identificarea, analizarea și raportarea campaniilor de dezinformare care afectează securitatea națională, precum și prin elaborarea și promovarea unor mecanisme eficiente de comunicare strategică;</w:t>
            </w:r>
          </w:p>
          <w:p w14:paraId="3CFA02AB" w14:textId="3D3A0BE6" w:rsidR="00C02C03" w:rsidRPr="00DD1115" w:rsidRDefault="00FB3DD4" w:rsidP="00FB3DD4">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10) </w:t>
            </w:r>
            <w:r w:rsidRPr="00DD1115">
              <w:rPr>
                <w:rFonts w:ascii="Times New Roman" w:hAnsi="Times New Roman"/>
                <w:i/>
                <w:iCs/>
                <w:sz w:val="24"/>
                <w:szCs w:val="24"/>
                <w:lang w:val="ro-MD" w:eastAsia="ro-MD"/>
              </w:rPr>
              <w:t>de planificare strategică și consolidare a rezilienței infrastructurilor critice naționale</w:t>
            </w:r>
            <w:r w:rsidRPr="00DD1115">
              <w:rPr>
                <w:rFonts w:ascii="Times New Roman" w:hAnsi="Times New Roman"/>
                <w:sz w:val="24"/>
                <w:szCs w:val="24"/>
                <w:lang w:val="ro-MD" w:eastAsia="ro-MD"/>
              </w:rPr>
              <w:t xml:space="preserve"> – prin coordonarea, monitorizarea permanentă și controlul asupra implementării activităților de identificare, desemnare și protecție a infrastructurilor critice naționale.”;</w:t>
            </w:r>
          </w:p>
          <w:p w14:paraId="171A3E60" w14:textId="4D72718A" w:rsidR="00C02C03" w:rsidRPr="00DD1115" w:rsidRDefault="00C02C03" w:rsidP="00E7498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DD1115" w:rsidRPr="00DD1115" w14:paraId="076E2823" w14:textId="77777777" w:rsidTr="007005B7">
        <w:tc>
          <w:tcPr>
            <w:tcW w:w="699" w:type="dxa"/>
            <w:tcBorders>
              <w:top w:val="single" w:sz="8" w:space="0" w:color="000000"/>
              <w:left w:val="single" w:sz="8" w:space="0" w:color="000000"/>
              <w:bottom w:val="single" w:sz="8" w:space="0" w:color="000000"/>
              <w:right w:val="single" w:sz="8" w:space="0" w:color="000000"/>
            </w:tcBorders>
          </w:tcPr>
          <w:p w14:paraId="675ECD40" w14:textId="45509737" w:rsidR="00C02C03" w:rsidRPr="00DD1115" w:rsidRDefault="00E230C3" w:rsidP="00D370D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MD"/>
              </w:rPr>
              <w:lastRenderedPageBreak/>
              <w:t>6</w:t>
            </w:r>
            <w:r w:rsidR="005B0D57" w:rsidRPr="00DD1115">
              <w:rPr>
                <w:rFonts w:ascii="Times New Roman" w:hAnsi="Times New Roman"/>
                <w:sz w:val="24"/>
                <w:szCs w:val="24"/>
                <w:lang w:val="ro-MD"/>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CDE04" w14:textId="47604A7D" w:rsidR="005B0D57" w:rsidRPr="00DD1115" w:rsidRDefault="005B0D57" w:rsidP="005B0D57">
            <w:pPr>
              <w:pStyle w:val="NormalWeb"/>
              <w:shd w:val="clear" w:color="auto" w:fill="FFFFFF"/>
              <w:ind w:firstLine="0"/>
              <w:rPr>
                <w:rFonts w:ascii="Times New Roman" w:eastAsia="Times New Roman" w:hAnsi="Times New Roman"/>
                <w:b/>
                <w:bCs/>
                <w:lang w:val="ro-MD"/>
              </w:rPr>
            </w:pPr>
            <w:r w:rsidRPr="00DD1115">
              <w:rPr>
                <w:rFonts w:ascii="Times New Roman" w:eastAsia="Times New Roman" w:hAnsi="Times New Roman"/>
                <w:b/>
                <w:bCs/>
                <w:lang w:val="ro-RO"/>
              </w:rPr>
              <w:t xml:space="preserve">Pct. </w:t>
            </w:r>
            <w:r w:rsidRPr="00DD1115">
              <w:rPr>
                <w:rFonts w:ascii="Times New Roman" w:eastAsia="Times New Roman" w:hAnsi="Times New Roman"/>
                <w:b/>
                <w:bCs/>
                <w:lang w:val="ro-MD"/>
              </w:rPr>
              <w:t xml:space="preserve">12) din Regulament. </w:t>
            </w:r>
          </w:p>
          <w:p w14:paraId="5988FBB8" w14:textId="67B86E6E"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Inspectoratul este învestit cu următoarele drepturi:</w:t>
            </w:r>
          </w:p>
          <w:p w14:paraId="772D97C9" w14:textId="7ED9B693"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 să înainteze ministrului afacerilor interne propuneri pentru perfecționarea cadrului normativ în domeniile de competență;</w:t>
            </w:r>
          </w:p>
          <w:p w14:paraId="2B24E0F9" w14:textId="0A6C7802"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2) să participe la elaborarea şi avizarea proiectelor de acte normative și documente de politici în domeniile de competență;</w:t>
            </w:r>
          </w:p>
          <w:p w14:paraId="40D77A1D" w14:textId="2A953D49"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3) să participe la elaborarea procedurilor standard și a procedurilor de operare standard de sistem subsecvente domeniului managementului operațional, la analiza riscurilor şi informațiilor;</w:t>
            </w:r>
          </w:p>
          <w:p w14:paraId="25747338" w14:textId="18F6F8DC"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4) să ţină evidenţa personalului Inspectoratului, să întocmească şi să ţină dosarele personale ale acestuia;</w:t>
            </w:r>
          </w:p>
          <w:p w14:paraId="7F74E629" w14:textId="387AB8B6"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5) să organizeze și să desfășoare, în conformitate cu legislația, achiziții publice de bunuri, servicii și lucrări pentru activitățile proprii;</w:t>
            </w:r>
          </w:p>
          <w:p w14:paraId="42AEA34A" w14:textId="265AD1A5"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6) să încheie acorduri pentru asigurarea activităţii Inspectoratului;</w:t>
            </w:r>
          </w:p>
          <w:p w14:paraId="40BB130B" w14:textId="21E2A57D"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7) să asigure evaluarea medicală și psihologică la selectarea personalului cu statut special al Inspectoratului, evaluarea medicală și </w:t>
            </w:r>
            <w:r w:rsidRPr="00DD1115">
              <w:rPr>
                <w:rFonts w:ascii="Times New Roman" w:hAnsi="Times New Roman"/>
                <w:sz w:val="24"/>
                <w:szCs w:val="24"/>
                <w:lang w:val="ro-MD" w:eastAsia="ro-MD"/>
              </w:rPr>
              <w:lastRenderedPageBreak/>
              <w:t>psihologică periodică, precum şi asistenţa psihologică, în condițiile legii;</w:t>
            </w:r>
          </w:p>
          <w:p w14:paraId="63D65992" w14:textId="2CD734ED"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8) să asigure protecţia juridică şi socială a personalului Inspectoratului şi a membrilor lor de familie, în conformitate cu legislaţia;</w:t>
            </w:r>
          </w:p>
          <w:p w14:paraId="3137284E" w14:textId="0B682BD0"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9) să solicite şi să primească gratis, în modul stabilit de lege, de la organele centrale de specialitate, autoritățile administrației publice, întreprinderi, organizații și instituții etc., printr-o cerere justificată, date și informații necesare pentru îndeplinirea sarcinilor ce îi revin;</w:t>
            </w:r>
          </w:p>
          <w:p w14:paraId="2C121240" w14:textId="14233A93"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10) să acceseze resursele și sistemele informaționale de stat deținute de alte autorități publice sau structuri organizaționale din sfera lor de competență, în condiţiile legii şi în baza acordurilor încheiate în acest sens;</w:t>
            </w:r>
          </w:p>
          <w:p w14:paraId="4C52F9E4" w14:textId="3995205D"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11) să posede, să utilizeze și să administreze patrimoniul ce i-a fost atribuit;</w:t>
            </w:r>
          </w:p>
          <w:p w14:paraId="26497519" w14:textId="1C9CCE9A"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12) să creeze şi să gestioneze baze de date necesare exercitării atribuţiilor ce îi revin, precum şi să utilizeze bazele de date ale Ministerului, ale autorităţilor administrative şi ale instituţiilor din subordinea Ministerului, în conformitate cu legislaţia în vigoare;</w:t>
            </w:r>
          </w:p>
          <w:p w14:paraId="5B80D52A"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13) să prelucreze date cu caracter personal, în condiţiile legii;</w:t>
            </w:r>
          </w:p>
          <w:p w14:paraId="7B2617CD" w14:textId="719FFC86"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14) să dispună de alte drepturi ce decurg din prevederile prezentului Regulament și ale legislației în vigoare.</w:t>
            </w:r>
          </w:p>
          <w:p w14:paraId="3AF4FC99" w14:textId="77777777" w:rsidR="00C02C03" w:rsidRPr="00DD1115" w:rsidRDefault="00C02C03" w:rsidP="003B34EA">
            <w:pPr>
              <w:pStyle w:val="NormalWeb"/>
              <w:shd w:val="clear" w:color="auto" w:fill="FFFFFF"/>
              <w:ind w:firstLine="0"/>
              <w:rPr>
                <w:rFonts w:ascii="Times New Roman" w:hAnsi="Times New Roman"/>
                <w:b/>
                <w:bCs/>
                <w:lang w:val="ro-RO"/>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4925C0" w14:textId="3B5A543E" w:rsidR="005B0D57" w:rsidRPr="00DD1115" w:rsidRDefault="005B0D57" w:rsidP="005B0D57">
            <w:pPr>
              <w:tabs>
                <w:tab w:val="left" w:pos="709"/>
              </w:tabs>
              <w:ind w:firstLine="0"/>
              <w:rPr>
                <w:rFonts w:ascii="Times New Roman" w:hAnsi="Times New Roman"/>
                <w:sz w:val="24"/>
                <w:szCs w:val="24"/>
                <w:lang w:val="ro-RO" w:eastAsia="ro-RO"/>
              </w:rPr>
            </w:pPr>
            <w:r w:rsidRPr="00DD1115">
              <w:rPr>
                <w:rFonts w:ascii="Times New Roman" w:hAnsi="Times New Roman"/>
                <w:sz w:val="24"/>
                <w:szCs w:val="24"/>
                <w:lang w:val="ro-RO" w:eastAsia="ro-RO"/>
              </w:rPr>
              <w:lastRenderedPageBreak/>
              <w:t>punctul 12</w:t>
            </w:r>
            <w:r w:rsidR="001C6FBC" w:rsidRPr="00DD1115">
              <w:rPr>
                <w:rFonts w:ascii="Times New Roman" w:hAnsi="Times New Roman"/>
                <w:sz w:val="24"/>
                <w:szCs w:val="24"/>
                <w:lang w:val="ro-RO" w:eastAsia="ro-RO"/>
              </w:rPr>
              <w:t xml:space="preserve"> </w:t>
            </w:r>
            <w:r w:rsidRPr="00DD1115">
              <w:rPr>
                <w:rFonts w:ascii="Times New Roman" w:hAnsi="Times New Roman"/>
                <w:sz w:val="24"/>
                <w:szCs w:val="24"/>
                <w:lang w:val="ro-RO" w:eastAsia="ro-RO"/>
              </w:rPr>
              <w:t>se completează</w:t>
            </w:r>
            <w:r w:rsidR="001C6FBC" w:rsidRPr="00DD1115">
              <w:rPr>
                <w:rFonts w:ascii="Times New Roman" w:eastAsia="Times New Roman" w:hAnsi="Times New Roman"/>
                <w:sz w:val="28"/>
                <w:szCs w:val="28"/>
                <w:lang w:val="ro-RO" w:eastAsia="ro-RO"/>
              </w:rPr>
              <w:t xml:space="preserve"> </w:t>
            </w:r>
            <w:r w:rsidR="001C6FBC" w:rsidRPr="00DD1115">
              <w:rPr>
                <w:rFonts w:ascii="Times New Roman" w:eastAsia="Times New Roman" w:hAnsi="Times New Roman"/>
                <w:sz w:val="24"/>
                <w:szCs w:val="24"/>
                <w:lang w:val="ro-RO" w:eastAsia="ro-RO"/>
              </w:rPr>
              <w:t>cu subpunctele 15 - 18),</w:t>
            </w:r>
            <w:r w:rsidR="001C6FBC" w:rsidRPr="00DD1115">
              <w:rPr>
                <w:rFonts w:ascii="Times New Roman" w:eastAsia="Times New Roman" w:hAnsi="Times New Roman"/>
                <w:sz w:val="28"/>
                <w:szCs w:val="28"/>
                <w:lang w:val="ro-RO" w:eastAsia="ro-RO"/>
              </w:rPr>
              <w:t xml:space="preserve"> </w:t>
            </w:r>
            <w:r w:rsidRPr="00DD1115">
              <w:rPr>
                <w:rFonts w:ascii="Times New Roman" w:hAnsi="Times New Roman"/>
                <w:sz w:val="24"/>
                <w:szCs w:val="24"/>
                <w:lang w:val="ro-RO" w:eastAsia="ro-RO"/>
              </w:rPr>
              <w:t xml:space="preserve"> cu următorul cuprins:</w:t>
            </w:r>
          </w:p>
          <w:p w14:paraId="3A603789" w14:textId="7D725888" w:rsidR="005B0D57" w:rsidRPr="00DD1115" w:rsidRDefault="005B0D57" w:rsidP="005B0D57">
            <w:pPr>
              <w:tabs>
                <w:tab w:val="left" w:pos="709"/>
                <w:tab w:val="left" w:pos="851"/>
              </w:tabs>
              <w:ind w:firstLine="0"/>
              <w:rPr>
                <w:rFonts w:ascii="Times New Roman" w:hAnsi="Times New Roman"/>
                <w:sz w:val="24"/>
                <w:szCs w:val="24"/>
                <w:lang w:val="ro-RO"/>
              </w:rPr>
            </w:pPr>
            <w:r w:rsidRPr="00DD1115">
              <w:rPr>
                <w:rFonts w:ascii="Times New Roman" w:hAnsi="Times New Roman"/>
                <w:sz w:val="24"/>
                <w:szCs w:val="24"/>
                <w:shd w:val="clear" w:color="auto" w:fill="FFFFFF"/>
                <w:lang w:val="fr-FR" w:eastAsia="ro-RO"/>
              </w:rPr>
              <w:t xml:space="preserve">  „</w:t>
            </w:r>
            <w:r w:rsidRPr="00DD1115">
              <w:rPr>
                <w:rFonts w:ascii="Times New Roman" w:hAnsi="Times New Roman"/>
                <w:sz w:val="24"/>
                <w:szCs w:val="24"/>
                <w:lang w:val="ro-RO"/>
              </w:rPr>
              <w:t>15)</w:t>
            </w:r>
            <w:r w:rsidRPr="00DD1115">
              <w:rPr>
                <w:rFonts w:ascii="Times New Roman" w:hAnsi="Times New Roman"/>
                <w:sz w:val="24"/>
                <w:szCs w:val="24"/>
                <w:lang w:val="ro-RO" w:eastAsia="ro-RO"/>
              </w:rPr>
              <w:t xml:space="preserve"> </w:t>
            </w:r>
            <w:r w:rsidR="00C12A0E" w:rsidRPr="00DD1115">
              <w:rPr>
                <w:rFonts w:ascii="Times New Roman" w:hAnsi="Times New Roman"/>
                <w:sz w:val="24"/>
                <w:szCs w:val="24"/>
                <w:lang w:val="ro-RO"/>
              </w:rPr>
              <w:t>să inițieze și să coordoneze acțiuni de monitorizare informațională, comunicare strategică și raportare a dezinformării, manipulării informației și ingerințelor străine, în colaborare cu structurile competente ale statului;</w:t>
            </w:r>
          </w:p>
          <w:p w14:paraId="4FC17A65" w14:textId="211ADD78" w:rsidR="005B0D57" w:rsidRPr="00DD1115" w:rsidRDefault="005B0D57" w:rsidP="005B0D57">
            <w:pPr>
              <w:tabs>
                <w:tab w:val="left" w:pos="709"/>
                <w:tab w:val="left" w:pos="851"/>
              </w:tabs>
              <w:ind w:firstLine="0"/>
              <w:rPr>
                <w:rFonts w:ascii="Times New Roman" w:hAnsi="Times New Roman"/>
                <w:sz w:val="24"/>
                <w:szCs w:val="24"/>
                <w:lang w:val="ro-RO" w:eastAsia="ro-RO"/>
              </w:rPr>
            </w:pPr>
            <w:r w:rsidRPr="00DD1115">
              <w:rPr>
                <w:rFonts w:ascii="Times New Roman" w:hAnsi="Times New Roman"/>
                <w:sz w:val="24"/>
                <w:szCs w:val="24"/>
                <w:lang w:val="ro-RO"/>
              </w:rPr>
              <w:t xml:space="preserve">  16) </w:t>
            </w:r>
            <w:r w:rsidR="00733288" w:rsidRPr="00DD1115">
              <w:rPr>
                <w:rFonts w:ascii="Times New Roman" w:hAnsi="Times New Roman"/>
                <w:sz w:val="24"/>
                <w:szCs w:val="24"/>
                <w:lang w:val="ro-RO"/>
              </w:rPr>
              <w:t>să stabilească relații, mecanisme de cooperare și schimb de informații, inclusiv să elaboreze și promoveze măsuri de protecție și reziliență a infrastructurilor critice, în cooperare cu autoritățile naționale și partenerii internaționali;</w:t>
            </w:r>
          </w:p>
          <w:p w14:paraId="4C815DAA" w14:textId="35188DD7" w:rsidR="005B0D57" w:rsidRPr="00DD1115" w:rsidRDefault="005B0D57" w:rsidP="005B0D57">
            <w:pPr>
              <w:ind w:firstLine="0"/>
              <w:rPr>
                <w:rFonts w:ascii="Times New Roman" w:hAnsi="Times New Roman"/>
                <w:sz w:val="24"/>
                <w:szCs w:val="24"/>
                <w:lang w:val="ro-RO"/>
              </w:rPr>
            </w:pPr>
            <w:r w:rsidRPr="00DD1115">
              <w:rPr>
                <w:rFonts w:ascii="Times New Roman" w:hAnsi="Times New Roman"/>
                <w:sz w:val="24"/>
                <w:szCs w:val="24"/>
                <w:lang w:val="ro-RO"/>
              </w:rPr>
              <w:t xml:space="preserve">  17) </w:t>
            </w:r>
            <w:r w:rsidR="00733288" w:rsidRPr="00DD1115">
              <w:rPr>
                <w:rFonts w:ascii="Times New Roman" w:hAnsi="Times New Roman"/>
                <w:sz w:val="24"/>
                <w:szCs w:val="24"/>
                <w:lang w:val="ro-RO"/>
              </w:rPr>
              <w:t>să identifice și să beneficieze de asistenţă externă în procesul de implementare a politicilor publice pe liniile de activitate;</w:t>
            </w:r>
          </w:p>
          <w:p w14:paraId="215D2B92" w14:textId="3A46B785" w:rsidR="005B0D57" w:rsidRPr="00DD1115" w:rsidRDefault="005B0D57" w:rsidP="005B0D57">
            <w:pPr>
              <w:ind w:firstLine="0"/>
              <w:rPr>
                <w:rFonts w:ascii="Times New Roman" w:hAnsi="Times New Roman"/>
                <w:sz w:val="24"/>
                <w:szCs w:val="24"/>
                <w:lang w:val="ro-RO"/>
              </w:rPr>
            </w:pPr>
            <w:r w:rsidRPr="00DD1115">
              <w:rPr>
                <w:rFonts w:ascii="Times New Roman" w:hAnsi="Times New Roman"/>
                <w:sz w:val="24"/>
                <w:szCs w:val="24"/>
                <w:lang w:val="ro-RO"/>
              </w:rPr>
              <w:t xml:space="preserve">  18) </w:t>
            </w:r>
            <w:r w:rsidR="00733288" w:rsidRPr="00DD1115">
              <w:rPr>
                <w:rFonts w:ascii="Times New Roman" w:hAnsi="Times New Roman"/>
                <w:sz w:val="24"/>
                <w:szCs w:val="24"/>
                <w:lang w:val="ro-RO"/>
              </w:rPr>
              <w:t xml:space="preserve">să elaboreze proiecte de dezvoltare în domeniile de </w:t>
            </w:r>
            <w:r w:rsidR="00733288" w:rsidRPr="00DD1115">
              <w:rPr>
                <w:rFonts w:ascii="Times New Roman" w:hAnsi="Times New Roman"/>
                <w:sz w:val="24"/>
                <w:szCs w:val="24"/>
                <w:lang w:val="ro-RO"/>
              </w:rPr>
              <w:lastRenderedPageBreak/>
              <w:t>competenţă ale Inspectoratului</w:t>
            </w:r>
            <w:r w:rsidR="00670904" w:rsidRPr="00DD1115">
              <w:rPr>
                <w:rFonts w:ascii="Times New Roman" w:hAnsi="Times New Roman"/>
                <w:sz w:val="24"/>
                <w:szCs w:val="24"/>
                <w:lang w:val="ro-RO"/>
              </w:rPr>
              <w:t>.</w:t>
            </w:r>
            <w:r w:rsidRPr="00DD1115">
              <w:rPr>
                <w:rFonts w:ascii="Times New Roman" w:hAnsi="Times New Roman"/>
                <w:sz w:val="24"/>
                <w:szCs w:val="24"/>
                <w:lang w:val="ro-RO" w:eastAsia="ro-RO"/>
              </w:rPr>
              <w:t>”</w:t>
            </w:r>
          </w:p>
          <w:p w14:paraId="638B4615" w14:textId="77777777" w:rsidR="00C02C03" w:rsidRPr="00DD1115" w:rsidRDefault="00C02C03" w:rsidP="003B34EA">
            <w:pPr>
              <w:spacing w:line="240" w:lineRule="atLeast"/>
              <w:ind w:firstLine="0"/>
              <w:rPr>
                <w:rFonts w:ascii="Times New Roman" w:hAnsi="Times New Roman"/>
                <w:sz w:val="24"/>
                <w:szCs w:val="24"/>
                <w:lang w:val="ro-RO"/>
              </w:rPr>
            </w:pP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3CCC56" w14:textId="63CFBEB6" w:rsidR="005B0D57" w:rsidRPr="00DD1115" w:rsidRDefault="005B0D57" w:rsidP="005B0D57">
            <w:pPr>
              <w:pStyle w:val="NormalWeb"/>
              <w:shd w:val="clear" w:color="auto" w:fill="FFFFFF"/>
              <w:ind w:firstLine="0"/>
              <w:rPr>
                <w:rFonts w:ascii="Times New Roman" w:eastAsia="Times New Roman" w:hAnsi="Times New Roman"/>
                <w:b/>
                <w:bCs/>
                <w:lang w:val="ro-MD"/>
              </w:rPr>
            </w:pPr>
            <w:r w:rsidRPr="00DD1115">
              <w:rPr>
                <w:rFonts w:ascii="Times New Roman" w:eastAsia="Times New Roman" w:hAnsi="Times New Roman"/>
                <w:b/>
                <w:bCs/>
                <w:lang w:val="ro-RO"/>
              </w:rPr>
              <w:lastRenderedPageBreak/>
              <w:t xml:space="preserve">Pct. </w:t>
            </w:r>
            <w:r w:rsidRPr="00DD1115">
              <w:rPr>
                <w:rFonts w:ascii="Times New Roman" w:eastAsia="Times New Roman" w:hAnsi="Times New Roman"/>
                <w:b/>
                <w:bCs/>
                <w:lang w:val="ro-MD"/>
              </w:rPr>
              <w:t>1</w:t>
            </w:r>
            <w:r w:rsidR="00853166" w:rsidRPr="00DD1115">
              <w:rPr>
                <w:rFonts w:ascii="Times New Roman" w:eastAsia="Times New Roman" w:hAnsi="Times New Roman"/>
                <w:b/>
                <w:bCs/>
                <w:lang w:val="ro-MD"/>
              </w:rPr>
              <w:t>2</w:t>
            </w:r>
            <w:r w:rsidRPr="00DD1115">
              <w:rPr>
                <w:rFonts w:ascii="Times New Roman" w:eastAsia="Times New Roman" w:hAnsi="Times New Roman"/>
                <w:b/>
                <w:bCs/>
                <w:lang w:val="ro-MD"/>
              </w:rPr>
              <w:t>) din Regulament.</w:t>
            </w:r>
          </w:p>
          <w:p w14:paraId="77C9ABDB"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Inspectoratul este învestit cu următoarele drepturi:</w:t>
            </w:r>
          </w:p>
          <w:p w14:paraId="0ED2E107"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 să înainteze ministrului afacerilor interne propuneri pentru perfecționarea cadrului normativ în domeniile de competență;</w:t>
            </w:r>
          </w:p>
          <w:p w14:paraId="4B0F95BF"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2) să participe la elaborarea şi avizarea proiectelor de acte normative și documente de politici în domeniile de competență;</w:t>
            </w:r>
          </w:p>
          <w:p w14:paraId="2FF08FD0"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3) să participe la elaborarea procedurilor standard și a procedurilor de operare standard de sistem subsecvente domeniului managementului operațional, la analiza riscurilor şi informațiilor;</w:t>
            </w:r>
          </w:p>
          <w:p w14:paraId="3AC9E6B8"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4) să ţină evidenţa personalului Inspectoratului, să întocmească şi să ţină dosarele personale ale acestuia;</w:t>
            </w:r>
          </w:p>
          <w:p w14:paraId="6EA4F79C"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5) să organizeze și să desfășoare, în conformitate cu legislația, achiziții publice de bunuri, servicii și lucrări pentru activitățile proprii;</w:t>
            </w:r>
          </w:p>
          <w:p w14:paraId="49BC028C"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6) să încheie acorduri pentru asigurarea activităţii Inspectoratului;</w:t>
            </w:r>
          </w:p>
          <w:p w14:paraId="4CBA9DD5"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7) să asigure evaluarea medicală și psihologică la selectarea personalului cu statut special al Inspectoratului, evaluarea medicală și psihologică periodică, precum şi asistenţa psihologică, în condițiile legii;</w:t>
            </w:r>
          </w:p>
          <w:p w14:paraId="2E45E094"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lastRenderedPageBreak/>
              <w:t xml:space="preserve">  8) să asigure protecţia juridică şi socială a personalului Inspectoratului şi a membrilor lor de familie, în conformitate cu legislaţia;</w:t>
            </w:r>
          </w:p>
          <w:p w14:paraId="49C54C55"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9) să solicite şi să primească gratis, în modul stabilit de lege, de la organele centrale de specialitate, autoritățile administrației publice, întreprinderi, organizații și instituții etc., printr-o cerere justificată, date și informații necesare pentru îndeplinirea sarcinilor ce îi revin;</w:t>
            </w:r>
          </w:p>
          <w:p w14:paraId="310E260E"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10) să acceseze resursele și sistemele informaționale de stat deținute de alte autorități publice sau structuri organizaționale din sfera lor de competență, în condiţiile legii şi în baza acordurilor încheiate în acest sens;</w:t>
            </w:r>
          </w:p>
          <w:p w14:paraId="06D6C460"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11) să posede, să utilizeze și să administreze patrimoniul ce i-a fost atribuit;</w:t>
            </w:r>
          </w:p>
          <w:p w14:paraId="78384FD1"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12) să creeze şi să gestioneze baze de date necesare exercitării atribuţiilor ce îi revin, precum şi să utilizeze bazele de date ale Ministerului, ale autorităţilor administrative şi ale instituţiilor din subordinea Ministerului, în conformitate cu legislaţia în vigoare;</w:t>
            </w:r>
          </w:p>
          <w:p w14:paraId="235B06EE" w14:textId="77777777"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13) să prelucreze date cu caracter personal, în condiţiile legii;</w:t>
            </w:r>
          </w:p>
          <w:p w14:paraId="762591A1" w14:textId="7A95E175" w:rsidR="005B0D57" w:rsidRPr="00DD1115" w:rsidRDefault="005B0D57" w:rsidP="005B0D57">
            <w:pPr>
              <w:shd w:val="clear" w:color="auto" w:fill="FFFFFF"/>
              <w:ind w:firstLine="0"/>
              <w:rPr>
                <w:rFonts w:ascii="Times New Roman" w:hAnsi="Times New Roman"/>
                <w:sz w:val="24"/>
                <w:szCs w:val="24"/>
                <w:lang w:val="ro-MD" w:eastAsia="ro-MD"/>
              </w:rPr>
            </w:pPr>
            <w:r w:rsidRPr="00DD1115">
              <w:rPr>
                <w:rFonts w:ascii="Times New Roman" w:hAnsi="Times New Roman"/>
                <w:sz w:val="24"/>
                <w:szCs w:val="24"/>
                <w:lang w:val="ro-MD" w:eastAsia="ro-MD"/>
              </w:rPr>
              <w:t xml:space="preserve">   14) </w:t>
            </w:r>
            <w:r w:rsidRPr="00DD1115">
              <w:rPr>
                <w:rFonts w:ascii="Times New Roman" w:hAnsi="Times New Roman"/>
                <w:sz w:val="24"/>
                <w:szCs w:val="24"/>
                <w:lang w:val="ro-RO"/>
              </w:rPr>
              <w:t>să administreze componentele operaționale și să dezvolte platforma digitală integrată pentru managementul operațional, prin gestionarea nomenclatoarelor, a accesului utilizatorilor, a structurii datelor, utilizarea acesteia pentru dirijarea operațională digitală, coordonarea și monitorizarea în timp real a resurselor și incidentelor, precum și prin elaborarea de rapoarte operaționale, statistici și tablouri situaționale generate pe baza datelor din platformă, în scopul sprijinirii procesului decizional al conducerii Ministerului;</w:t>
            </w:r>
          </w:p>
          <w:p w14:paraId="49EA9A1A" w14:textId="00BDC904" w:rsidR="005B0D57" w:rsidRPr="00DD1115" w:rsidRDefault="005B0D57" w:rsidP="005B0D57">
            <w:pPr>
              <w:tabs>
                <w:tab w:val="left" w:pos="709"/>
                <w:tab w:val="left" w:pos="851"/>
              </w:tabs>
              <w:ind w:firstLine="0"/>
              <w:rPr>
                <w:rFonts w:ascii="Times New Roman" w:hAnsi="Times New Roman"/>
                <w:sz w:val="24"/>
                <w:szCs w:val="24"/>
                <w:lang w:val="ro-RO"/>
              </w:rPr>
            </w:pPr>
            <w:r w:rsidRPr="00DD1115">
              <w:rPr>
                <w:rFonts w:ascii="Times New Roman" w:hAnsi="Times New Roman"/>
                <w:sz w:val="24"/>
                <w:szCs w:val="24"/>
                <w:lang w:val="ro-RO"/>
              </w:rPr>
              <w:t xml:space="preserve">  15)</w:t>
            </w:r>
            <w:r w:rsidRPr="00DD1115">
              <w:rPr>
                <w:rFonts w:ascii="Times New Roman" w:hAnsi="Times New Roman"/>
                <w:sz w:val="24"/>
                <w:szCs w:val="24"/>
                <w:lang w:val="ro-RO" w:eastAsia="ro-RO"/>
              </w:rPr>
              <w:t xml:space="preserve"> </w:t>
            </w:r>
            <w:r w:rsidR="00733288" w:rsidRPr="00DD1115">
              <w:rPr>
                <w:rFonts w:ascii="Times New Roman" w:hAnsi="Times New Roman"/>
                <w:sz w:val="24"/>
                <w:szCs w:val="24"/>
                <w:lang w:val="ro-RO"/>
              </w:rPr>
              <w:t xml:space="preserve">să inițieze și să coordoneze acțiuni de monitorizare informațională, comunicare strategică </w:t>
            </w:r>
            <w:r w:rsidR="00733288" w:rsidRPr="00DD1115">
              <w:rPr>
                <w:rFonts w:ascii="Times New Roman" w:hAnsi="Times New Roman"/>
                <w:sz w:val="24"/>
                <w:szCs w:val="24"/>
                <w:lang w:val="ro-RO"/>
              </w:rPr>
              <w:lastRenderedPageBreak/>
              <w:t>și raportare a dezinformării, manipulării informației și ingerințelor străine, în colaborare cu structurile competente ale statului;</w:t>
            </w:r>
          </w:p>
          <w:p w14:paraId="4826AFC9" w14:textId="01BAA9F6" w:rsidR="005B0D57" w:rsidRPr="00DD1115" w:rsidRDefault="005B0D57" w:rsidP="005B0D57">
            <w:pPr>
              <w:tabs>
                <w:tab w:val="left" w:pos="709"/>
                <w:tab w:val="left" w:pos="851"/>
              </w:tabs>
              <w:ind w:firstLine="0"/>
              <w:rPr>
                <w:rFonts w:ascii="Times New Roman" w:hAnsi="Times New Roman"/>
                <w:sz w:val="24"/>
                <w:szCs w:val="24"/>
                <w:lang w:val="ro-RO" w:eastAsia="ro-RO"/>
              </w:rPr>
            </w:pPr>
            <w:r w:rsidRPr="00DD1115">
              <w:rPr>
                <w:rFonts w:ascii="Times New Roman" w:hAnsi="Times New Roman"/>
                <w:sz w:val="24"/>
                <w:szCs w:val="24"/>
                <w:lang w:val="ro-RO"/>
              </w:rPr>
              <w:t xml:space="preserve">  16) </w:t>
            </w:r>
            <w:r w:rsidR="00733288" w:rsidRPr="00DD1115">
              <w:rPr>
                <w:rFonts w:ascii="Times New Roman" w:hAnsi="Times New Roman"/>
                <w:sz w:val="24"/>
                <w:szCs w:val="24"/>
                <w:lang w:val="ro-RO"/>
              </w:rPr>
              <w:t>să stabilească relații, mecanisme de cooperare și schimb de informații, inclusiv să elaboreze și promoveze măsuri de protecție și reziliență a infrastructurilor critice, în cooperare cu autoritățile naționale și partenerii internaționali;</w:t>
            </w:r>
          </w:p>
          <w:p w14:paraId="0F3291C8" w14:textId="38BE3ED2" w:rsidR="005B0D57" w:rsidRPr="00DD1115" w:rsidRDefault="005B0D57" w:rsidP="005B0D57">
            <w:pPr>
              <w:ind w:firstLine="0"/>
              <w:rPr>
                <w:rFonts w:ascii="Times New Roman" w:hAnsi="Times New Roman"/>
                <w:sz w:val="24"/>
                <w:szCs w:val="24"/>
                <w:lang w:val="ro-RO"/>
              </w:rPr>
            </w:pPr>
            <w:r w:rsidRPr="00DD1115">
              <w:rPr>
                <w:rFonts w:ascii="Times New Roman" w:hAnsi="Times New Roman"/>
                <w:sz w:val="24"/>
                <w:szCs w:val="24"/>
                <w:lang w:val="ro-RO"/>
              </w:rPr>
              <w:t xml:space="preserve">    17) </w:t>
            </w:r>
            <w:r w:rsidR="00733288" w:rsidRPr="00DD1115">
              <w:rPr>
                <w:rFonts w:ascii="Times New Roman" w:hAnsi="Times New Roman"/>
                <w:sz w:val="24"/>
                <w:szCs w:val="24"/>
                <w:lang w:val="ro-RO"/>
              </w:rPr>
              <w:t>să identifice și să beneficieze de asistenţă externă în procesul de implementare a politicilor publice pe liniile de activitate;</w:t>
            </w:r>
          </w:p>
          <w:p w14:paraId="710C7EEC" w14:textId="4494CDC1" w:rsidR="005B0D57" w:rsidRPr="00DD1115" w:rsidRDefault="005B0D57" w:rsidP="005B0D5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D1115">
              <w:rPr>
                <w:rFonts w:ascii="Times New Roman" w:hAnsi="Times New Roman"/>
                <w:sz w:val="24"/>
                <w:szCs w:val="24"/>
                <w:lang w:val="ro-RO"/>
              </w:rPr>
              <w:t xml:space="preserve">    18) </w:t>
            </w:r>
            <w:r w:rsidR="00733288" w:rsidRPr="00DD1115">
              <w:rPr>
                <w:rFonts w:ascii="Times New Roman" w:hAnsi="Times New Roman"/>
                <w:sz w:val="24"/>
                <w:szCs w:val="24"/>
                <w:lang w:val="ro-RO"/>
              </w:rPr>
              <w:t>să elaboreze proiecte de dezvoltare în domeniile de competenţă ale Inspectoratului.</w:t>
            </w:r>
          </w:p>
        </w:tc>
      </w:tr>
      <w:tr w:rsidR="00DD1115" w:rsidRPr="00DD1115" w14:paraId="5BED2DC6" w14:textId="77777777" w:rsidTr="007005B7">
        <w:tc>
          <w:tcPr>
            <w:tcW w:w="699" w:type="dxa"/>
            <w:tcBorders>
              <w:top w:val="single" w:sz="8" w:space="0" w:color="000000"/>
              <w:left w:val="single" w:sz="8" w:space="0" w:color="000000"/>
              <w:bottom w:val="single" w:sz="8" w:space="0" w:color="000000"/>
              <w:right w:val="single" w:sz="8" w:space="0" w:color="000000"/>
            </w:tcBorders>
          </w:tcPr>
          <w:p w14:paraId="6D51B851" w14:textId="2A515952" w:rsidR="00C02C03" w:rsidRPr="00DD1115" w:rsidRDefault="00E230C3" w:rsidP="00D370D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MD"/>
              </w:rPr>
              <w:lastRenderedPageBreak/>
              <w:t>7</w:t>
            </w:r>
            <w:r w:rsidR="005B0D57" w:rsidRPr="00DD1115">
              <w:rPr>
                <w:rFonts w:ascii="Times New Roman" w:hAnsi="Times New Roman"/>
                <w:sz w:val="24"/>
                <w:szCs w:val="24"/>
                <w:lang w:val="ro-MD"/>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1464BF" w14:textId="77777777" w:rsidR="005B0D57" w:rsidRPr="00DD1115" w:rsidRDefault="005B0D57" w:rsidP="005B0D57">
            <w:pPr>
              <w:shd w:val="clear" w:color="auto" w:fill="FFFFFF"/>
              <w:ind w:firstLine="0"/>
              <w:jc w:val="center"/>
              <w:rPr>
                <w:rFonts w:ascii="Times New Roman" w:hAnsi="Times New Roman"/>
                <w:sz w:val="24"/>
                <w:szCs w:val="24"/>
                <w:lang w:val="ro-MD" w:eastAsia="ro-MD"/>
              </w:rPr>
            </w:pPr>
            <w:r w:rsidRPr="00DD1115">
              <w:rPr>
                <w:rFonts w:ascii="Times New Roman" w:eastAsia="Times New Roman" w:hAnsi="Times New Roman"/>
                <w:b/>
                <w:bCs/>
                <w:sz w:val="24"/>
                <w:szCs w:val="24"/>
                <w:lang w:val="ro-MD" w:eastAsia="ro-MD"/>
              </w:rPr>
              <w:t>STRUCTURA</w:t>
            </w:r>
          </w:p>
          <w:p w14:paraId="6769E760" w14:textId="77777777" w:rsidR="005B0D57" w:rsidRPr="00DD1115" w:rsidRDefault="005B0D57" w:rsidP="005B0D57">
            <w:pPr>
              <w:shd w:val="clear" w:color="auto" w:fill="FFFFFF"/>
              <w:ind w:firstLine="0"/>
              <w:jc w:val="center"/>
              <w:rPr>
                <w:rFonts w:ascii="Times New Roman" w:hAnsi="Times New Roman"/>
                <w:sz w:val="24"/>
                <w:szCs w:val="24"/>
                <w:lang w:val="ro-MD" w:eastAsia="ro-MD"/>
              </w:rPr>
            </w:pPr>
            <w:r w:rsidRPr="00DD1115">
              <w:rPr>
                <w:rFonts w:ascii="Times New Roman" w:eastAsia="Times New Roman" w:hAnsi="Times New Roman"/>
                <w:b/>
                <w:bCs/>
                <w:sz w:val="24"/>
                <w:szCs w:val="24"/>
                <w:lang w:val="ro-MD" w:eastAsia="ro-MD"/>
              </w:rPr>
              <w:t>Inspectoratului de Management Operațional</w:t>
            </w:r>
          </w:p>
          <w:p w14:paraId="64DE2E9B"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Conducerea</w:t>
            </w:r>
          </w:p>
          <w:p w14:paraId="3AAEDD41"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Direcția coordonare şi monitorizare operațională</w:t>
            </w:r>
          </w:p>
          <w:p w14:paraId="616AE47F"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Secţia monitorizare operaţională</w:t>
            </w:r>
          </w:p>
          <w:p w14:paraId="5CCCCCD4"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Secţia coordonare operațională și managementul crizelor</w:t>
            </w:r>
          </w:p>
          <w:p w14:paraId="37DAC20C"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Serviciul cooperare operațională</w:t>
            </w:r>
          </w:p>
          <w:p w14:paraId="5E5328D0"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Direcția analiza riscurilor</w:t>
            </w:r>
          </w:p>
          <w:p w14:paraId="3751A754"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Direcția evaluare operaţională şi control organizațional</w:t>
            </w:r>
          </w:p>
          <w:p w14:paraId="528D0D58"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Secţia control managerial</w:t>
            </w:r>
          </w:p>
          <w:p w14:paraId="0845BBEB"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Serviciul evaluare tematică</w:t>
            </w:r>
          </w:p>
          <w:p w14:paraId="7646DCC4"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Direcţia management instituțional</w:t>
            </w:r>
          </w:p>
          <w:p w14:paraId="17904677"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Secția resurse umane și reglementare juridică</w:t>
            </w:r>
          </w:p>
          <w:p w14:paraId="14EBEF11"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Serviciul financiar-administrativ</w:t>
            </w:r>
          </w:p>
          <w:p w14:paraId="3A3F1C9E" w14:textId="77777777" w:rsidR="005B0D57" w:rsidRPr="00DD1115" w:rsidRDefault="005B0D57" w:rsidP="005B0D57">
            <w:pPr>
              <w:shd w:val="clear" w:color="auto" w:fill="FFFFFF"/>
              <w:ind w:firstLine="851"/>
              <w:rPr>
                <w:rFonts w:ascii="Times New Roman" w:hAnsi="Times New Roman"/>
                <w:sz w:val="24"/>
                <w:szCs w:val="24"/>
                <w:lang w:val="ro-MD" w:eastAsia="ro-MD"/>
              </w:rPr>
            </w:pPr>
            <w:r w:rsidRPr="00DD1115">
              <w:rPr>
                <w:rFonts w:ascii="Times New Roman" w:hAnsi="Times New Roman"/>
                <w:sz w:val="24"/>
                <w:szCs w:val="24"/>
                <w:lang w:val="ro-MD" w:eastAsia="ro-MD"/>
              </w:rPr>
              <w:t>Serviciul managementul documentelor și protecția informațiilor</w:t>
            </w:r>
          </w:p>
          <w:p w14:paraId="7318F807" w14:textId="77777777" w:rsidR="00C02C03" w:rsidRPr="00DD1115" w:rsidRDefault="00C02C03" w:rsidP="003B34EA">
            <w:pPr>
              <w:pStyle w:val="NormalWeb"/>
              <w:shd w:val="clear" w:color="auto" w:fill="FFFFFF"/>
              <w:ind w:firstLine="0"/>
              <w:rPr>
                <w:rFonts w:ascii="Times New Roman" w:hAnsi="Times New Roman"/>
                <w:b/>
                <w:bCs/>
                <w:lang w:val="ro-RO"/>
              </w:rPr>
            </w:pP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41CD4" w14:textId="77777777" w:rsidR="00C02C03" w:rsidRPr="00DD1115" w:rsidRDefault="005B0D57" w:rsidP="003B34EA">
            <w:pPr>
              <w:spacing w:line="240" w:lineRule="atLeast"/>
              <w:ind w:firstLine="0"/>
              <w:rPr>
                <w:rFonts w:ascii="Times New Roman" w:eastAsia="Times New Roman" w:hAnsi="Times New Roman"/>
                <w:sz w:val="24"/>
                <w:szCs w:val="24"/>
                <w:lang w:val="ro-RO" w:eastAsia="ro-RO"/>
              </w:rPr>
            </w:pPr>
            <w:r w:rsidRPr="00DD1115">
              <w:rPr>
                <w:rFonts w:ascii="Times New Roman" w:eastAsia="Times New Roman" w:hAnsi="Times New Roman"/>
                <w:sz w:val="24"/>
                <w:szCs w:val="24"/>
                <w:lang w:val="ro-RO" w:eastAsia="ro-RO"/>
              </w:rPr>
              <w:t>anexa nr. 2 va avea următorul cuprins:</w:t>
            </w:r>
          </w:p>
          <w:p w14:paraId="0CE2D98B" w14:textId="77777777" w:rsidR="007D1546" w:rsidRPr="00DD1115" w:rsidRDefault="007D1546" w:rsidP="007D1546">
            <w:pPr>
              <w:ind w:firstLine="0"/>
              <w:jc w:val="cente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Inspectoratului de Management Operațional</w:t>
            </w:r>
          </w:p>
          <w:p w14:paraId="75C06BE1"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Conducerea</w:t>
            </w:r>
          </w:p>
          <w:p w14:paraId="71F79464" w14:textId="77777777" w:rsidR="007D1546" w:rsidRPr="00DD1115" w:rsidRDefault="007D1546" w:rsidP="007D1546">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Direcția coordonare şi monitorizare operațională</w:t>
            </w:r>
          </w:p>
          <w:p w14:paraId="4204B1B2"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Secția monitorizare operaţională</w:t>
            </w:r>
          </w:p>
          <w:p w14:paraId="4921CCC2"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Secţia coordonare operațională și managementul crizelor</w:t>
            </w:r>
          </w:p>
          <w:p w14:paraId="30B9192D" w14:textId="77777777" w:rsidR="007D1546" w:rsidRPr="00DD1115" w:rsidRDefault="007D1546" w:rsidP="007D1546">
            <w:pPr>
              <w:shd w:val="clear" w:color="auto" w:fill="FFFFFF"/>
              <w:rPr>
                <w:rFonts w:ascii="Times New Roman" w:hAnsi="Times New Roman"/>
                <w:sz w:val="24"/>
                <w:szCs w:val="24"/>
                <w:lang w:val="ro-MD" w:eastAsia="ro-MD"/>
              </w:rPr>
            </w:pPr>
            <w:r w:rsidRPr="00DD1115">
              <w:rPr>
                <w:rFonts w:ascii="Times New Roman" w:hAnsi="Times New Roman"/>
                <w:sz w:val="24"/>
                <w:szCs w:val="24"/>
                <w:lang w:val="ro-MD" w:eastAsia="ro-MD"/>
              </w:rPr>
              <w:t>Serviciul cooperare operațională</w:t>
            </w:r>
          </w:p>
          <w:p w14:paraId="4807A000" w14:textId="77777777" w:rsidR="007D1546" w:rsidRPr="00DD1115" w:rsidRDefault="007D1546" w:rsidP="007D1546">
            <w:pPr>
              <w:spacing w:line="276" w:lineRule="auto"/>
              <w:ind w:firstLine="708"/>
              <w:jc w:val="left"/>
              <w:rPr>
                <w:rFonts w:ascii="Times New Roman" w:hAnsi="Times New Roman"/>
                <w:b/>
                <w:bCs/>
                <w:sz w:val="24"/>
                <w:szCs w:val="24"/>
                <w:lang w:val="en-GB"/>
              </w:rPr>
            </w:pPr>
            <w:r w:rsidRPr="00DD1115">
              <w:rPr>
                <w:rFonts w:ascii="Times New Roman" w:hAnsi="Times New Roman"/>
                <w:b/>
                <w:bCs/>
                <w:sz w:val="24"/>
                <w:szCs w:val="24"/>
                <w:lang w:val="en-GB"/>
              </w:rPr>
              <w:t>Direcția analiza riscurilor</w:t>
            </w:r>
          </w:p>
          <w:p w14:paraId="6791F2DE" w14:textId="77777777" w:rsidR="007D1546" w:rsidRPr="00DD1115" w:rsidRDefault="007D1546" w:rsidP="007D1546">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Direcția evaluare operaţională şi control organizațional</w:t>
            </w:r>
          </w:p>
          <w:p w14:paraId="651F2ACD" w14:textId="77777777" w:rsidR="007D1546" w:rsidRPr="00DD1115" w:rsidRDefault="007D1546" w:rsidP="007D1546">
            <w:pPr>
              <w:shd w:val="clear" w:color="auto" w:fill="FFFFFF"/>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Secţia control managerial</w:t>
            </w:r>
          </w:p>
          <w:p w14:paraId="77B9F9D9"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evaluare tematică</w:t>
            </w:r>
          </w:p>
          <w:p w14:paraId="34B2F1F1" w14:textId="77777777" w:rsidR="007D1546" w:rsidRPr="00DD1115" w:rsidRDefault="007D1546" w:rsidP="007D1546">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Direcţia management instituțional</w:t>
            </w:r>
          </w:p>
          <w:p w14:paraId="4FF88AFC"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 xml:space="preserve">Secția resurse umane și </w:t>
            </w:r>
            <w:r w:rsidRPr="00DD1115">
              <w:rPr>
                <w:rFonts w:ascii="Times New Roman" w:hAnsi="Times New Roman"/>
                <w:sz w:val="24"/>
                <w:szCs w:val="24"/>
                <w:shd w:val="clear" w:color="auto" w:fill="FFFFFF"/>
                <w:lang w:val="ro-RO" w:eastAsia="ro-RO"/>
              </w:rPr>
              <w:lastRenderedPageBreak/>
              <w:t>reglementare juridică</w:t>
            </w:r>
          </w:p>
          <w:p w14:paraId="0CF8B69F"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financiar-administrativ</w:t>
            </w:r>
          </w:p>
          <w:p w14:paraId="3C82B9C5" w14:textId="77777777" w:rsidR="007D1546" w:rsidRPr="00DD1115" w:rsidRDefault="007D1546" w:rsidP="007D1546">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managementul documentelor și protecția informațiilor</w:t>
            </w:r>
          </w:p>
          <w:p w14:paraId="1FF02772" w14:textId="34B1119B" w:rsidR="007D1546" w:rsidRPr="00DD1115" w:rsidRDefault="007D1546" w:rsidP="00DD1115">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Centrul Național de Coordonare a Protecției Infrastructurilor Critice</w:t>
            </w:r>
            <w:r w:rsidR="00DD1115" w:rsidRPr="00DD1115">
              <w:rPr>
                <w:rFonts w:ascii="Times New Roman" w:hAnsi="Times New Roman"/>
                <w:b/>
                <w:bCs/>
                <w:sz w:val="24"/>
                <w:szCs w:val="24"/>
                <w:shd w:val="clear" w:color="auto" w:fill="FFFFFF"/>
                <w:lang w:val="ro-RO" w:eastAsia="ro-RO"/>
              </w:rPr>
              <w:t xml:space="preserve"> - </w:t>
            </w:r>
            <w:r w:rsidR="00DD1115" w:rsidRPr="00DD1115">
              <w:rPr>
                <w:rFonts w:ascii="Times New Roman" w:hAnsi="Times New Roman"/>
                <w:sz w:val="24"/>
                <w:szCs w:val="24"/>
                <w:shd w:val="clear" w:color="auto" w:fill="FFFFFF"/>
                <w:lang w:val="ro-RO" w:eastAsia="ro-RO"/>
              </w:rPr>
              <w:t>cu statut de direcție</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38B5FA3" w14:textId="77777777" w:rsidR="005B0D57" w:rsidRPr="00DD1115" w:rsidRDefault="005B0D57" w:rsidP="005B0D57">
            <w:pPr>
              <w:jc w:val="center"/>
              <w:rPr>
                <w:rFonts w:ascii="Times New Roman" w:hAnsi="Times New Roman"/>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lastRenderedPageBreak/>
              <w:t>STRUCTURA</w:t>
            </w:r>
          </w:p>
          <w:p w14:paraId="177EDFCA" w14:textId="6C82C6A1" w:rsidR="005B0D57" w:rsidRPr="00DD1115" w:rsidRDefault="005B0D57" w:rsidP="005B0D57">
            <w:pPr>
              <w:ind w:firstLine="0"/>
              <w:jc w:val="cente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Inspectoratului de Management Operațional</w:t>
            </w:r>
          </w:p>
          <w:p w14:paraId="795BFA0F"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Conducerea</w:t>
            </w:r>
          </w:p>
          <w:p w14:paraId="5894FBB2" w14:textId="77777777" w:rsidR="005B0D57" w:rsidRPr="00DD1115" w:rsidRDefault="005B0D57" w:rsidP="005B0D57">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Direcția coordonare şi monitorizare operațională</w:t>
            </w:r>
          </w:p>
          <w:p w14:paraId="6688CB61"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Secția monitorizare operaţională</w:t>
            </w:r>
          </w:p>
          <w:p w14:paraId="28EF41C6"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Secţia coordonare operațională și managementul crizelor</w:t>
            </w:r>
          </w:p>
          <w:p w14:paraId="28B6A69B" w14:textId="77777777" w:rsidR="00FD4454" w:rsidRPr="00DD1115" w:rsidRDefault="00FD4454" w:rsidP="00FD4454">
            <w:pPr>
              <w:shd w:val="clear" w:color="auto" w:fill="FFFFFF"/>
              <w:rPr>
                <w:rFonts w:ascii="Times New Roman" w:hAnsi="Times New Roman"/>
                <w:sz w:val="24"/>
                <w:szCs w:val="24"/>
                <w:lang w:val="ro-MD" w:eastAsia="ro-MD"/>
              </w:rPr>
            </w:pPr>
            <w:r w:rsidRPr="00DD1115">
              <w:rPr>
                <w:rFonts w:ascii="Times New Roman" w:hAnsi="Times New Roman"/>
                <w:sz w:val="24"/>
                <w:szCs w:val="24"/>
                <w:lang w:val="ro-MD" w:eastAsia="ro-MD"/>
              </w:rPr>
              <w:t>Serviciul cooperare operațională</w:t>
            </w:r>
          </w:p>
          <w:p w14:paraId="0D040A55" w14:textId="77777777" w:rsidR="005B0D57" w:rsidRPr="00DD1115" w:rsidRDefault="005B0D57" w:rsidP="005B0D57">
            <w:pPr>
              <w:spacing w:line="276" w:lineRule="auto"/>
              <w:ind w:firstLine="708"/>
              <w:jc w:val="left"/>
              <w:rPr>
                <w:rFonts w:ascii="Times New Roman" w:hAnsi="Times New Roman"/>
                <w:b/>
                <w:bCs/>
                <w:sz w:val="24"/>
                <w:szCs w:val="24"/>
                <w:lang w:val="en-GB"/>
              </w:rPr>
            </w:pPr>
            <w:r w:rsidRPr="00DD1115">
              <w:rPr>
                <w:rFonts w:ascii="Times New Roman" w:hAnsi="Times New Roman"/>
                <w:b/>
                <w:bCs/>
                <w:sz w:val="24"/>
                <w:szCs w:val="24"/>
                <w:lang w:val="en-GB"/>
              </w:rPr>
              <w:t>Direcția analiza riscurilor</w:t>
            </w:r>
          </w:p>
          <w:p w14:paraId="3E55BF18" w14:textId="77777777" w:rsidR="005B0D57" w:rsidRPr="00DD1115" w:rsidRDefault="005B0D57" w:rsidP="005B0D57">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Direcția evaluare operaţională şi control organizațional</w:t>
            </w:r>
          </w:p>
          <w:p w14:paraId="7A90DD46" w14:textId="77777777" w:rsidR="005B0D57" w:rsidRPr="00DD1115" w:rsidRDefault="005B0D57" w:rsidP="005B0D57">
            <w:pPr>
              <w:shd w:val="clear" w:color="auto" w:fill="FFFFFF"/>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Secţia control managerial</w:t>
            </w:r>
          </w:p>
          <w:p w14:paraId="2285B34D"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evaluare tematică</w:t>
            </w:r>
          </w:p>
          <w:p w14:paraId="7E3C67F6" w14:textId="77777777" w:rsidR="005B0D57" w:rsidRPr="00DD1115" w:rsidRDefault="005B0D57" w:rsidP="005B0D57">
            <w:pPr>
              <w:rPr>
                <w:rFonts w:ascii="Times New Roman" w:hAnsi="Times New Roman"/>
                <w:b/>
                <w:bCs/>
                <w:sz w:val="24"/>
                <w:szCs w:val="24"/>
                <w:shd w:val="clear" w:color="auto" w:fill="FFFFFF"/>
                <w:lang w:val="ro-RO" w:eastAsia="ro-RO"/>
              </w:rPr>
            </w:pPr>
            <w:r w:rsidRPr="00DD1115">
              <w:rPr>
                <w:rFonts w:ascii="Times New Roman" w:hAnsi="Times New Roman"/>
                <w:b/>
                <w:bCs/>
                <w:sz w:val="24"/>
                <w:szCs w:val="24"/>
                <w:shd w:val="clear" w:color="auto" w:fill="FFFFFF"/>
                <w:lang w:val="ro-RO" w:eastAsia="ro-RO"/>
              </w:rPr>
              <w:t>Direcţia management instituțional</w:t>
            </w:r>
          </w:p>
          <w:p w14:paraId="6E6D4425"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Secția resurse umane și reglementare juridică</w:t>
            </w:r>
          </w:p>
          <w:p w14:paraId="70DC4257"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financiar-administrativ</w:t>
            </w:r>
          </w:p>
          <w:p w14:paraId="4CE9EA08" w14:textId="77777777" w:rsidR="005B0D57" w:rsidRPr="00DD1115" w:rsidRDefault="005B0D57" w:rsidP="005B0D57">
            <w:pPr>
              <w:rPr>
                <w:rFonts w:ascii="Times New Roman" w:hAnsi="Times New Roman"/>
                <w:sz w:val="24"/>
                <w:szCs w:val="24"/>
                <w:shd w:val="clear" w:color="auto" w:fill="FFFFFF"/>
                <w:lang w:val="ro-RO" w:eastAsia="ro-RO"/>
              </w:rPr>
            </w:pPr>
            <w:r w:rsidRPr="00DD1115">
              <w:rPr>
                <w:rFonts w:ascii="Times New Roman" w:hAnsi="Times New Roman"/>
                <w:sz w:val="24"/>
                <w:szCs w:val="24"/>
                <w:shd w:val="clear" w:color="auto" w:fill="FFFFFF"/>
                <w:lang w:val="ro-RO" w:eastAsia="ro-RO"/>
              </w:rPr>
              <w:t>Serviciul managementul documentelor și protecția informațiilor</w:t>
            </w:r>
          </w:p>
          <w:p w14:paraId="5B26007A" w14:textId="07692C9E" w:rsidR="00C02C03" w:rsidRPr="00DD1115" w:rsidRDefault="005B0D57" w:rsidP="007D1546">
            <w:pPr>
              <w:rPr>
                <w:rFonts w:ascii="Times New Roman" w:hAnsi="Times New Roman"/>
                <w:b/>
                <w:bCs/>
                <w:sz w:val="24"/>
                <w:szCs w:val="24"/>
                <w:lang w:val="ro-RO"/>
              </w:rPr>
            </w:pPr>
            <w:r w:rsidRPr="00DD1115">
              <w:rPr>
                <w:rFonts w:ascii="Times New Roman" w:hAnsi="Times New Roman"/>
                <w:b/>
                <w:bCs/>
                <w:sz w:val="24"/>
                <w:szCs w:val="24"/>
                <w:shd w:val="clear" w:color="auto" w:fill="FFFFFF"/>
                <w:lang w:val="ro-RO" w:eastAsia="ro-RO"/>
              </w:rPr>
              <w:t>Centrul Național de Coordonare a Protecției Infrastructurilor Critice</w:t>
            </w:r>
            <w:r w:rsidR="00DD1115" w:rsidRPr="00DD1115">
              <w:rPr>
                <w:rFonts w:ascii="Times New Roman" w:hAnsi="Times New Roman"/>
                <w:b/>
                <w:bCs/>
                <w:sz w:val="24"/>
                <w:szCs w:val="24"/>
                <w:shd w:val="clear" w:color="auto" w:fill="FFFFFF"/>
                <w:lang w:val="ro-RO" w:eastAsia="ro-RO"/>
              </w:rPr>
              <w:t xml:space="preserve"> - </w:t>
            </w:r>
            <w:r w:rsidR="00DD1115" w:rsidRPr="00DD1115">
              <w:rPr>
                <w:rFonts w:ascii="Times New Roman" w:hAnsi="Times New Roman"/>
                <w:sz w:val="24"/>
                <w:szCs w:val="24"/>
                <w:shd w:val="clear" w:color="auto" w:fill="FFFFFF"/>
                <w:lang w:val="ro-RO" w:eastAsia="ro-RO"/>
              </w:rPr>
              <w:t>cu statut de direcție</w:t>
            </w:r>
          </w:p>
        </w:tc>
      </w:tr>
    </w:tbl>
    <w:p w14:paraId="6024583A" w14:textId="7D4CB6AA" w:rsidR="008B4BE6" w:rsidRPr="00DD1115" w:rsidRDefault="008B4BE6" w:rsidP="00DB12CC">
      <w:pPr>
        <w:ind w:firstLine="0"/>
        <w:rPr>
          <w:sz w:val="24"/>
          <w:szCs w:val="24"/>
        </w:rPr>
      </w:pPr>
    </w:p>
    <w:sectPr w:rsidR="008B4BE6" w:rsidRPr="00DD1115" w:rsidSect="00560955">
      <w:headerReference w:type="default" r:id="rId11"/>
      <w:headerReference w:type="first" r:id="rId12"/>
      <w:pgSz w:w="16840" w:h="11907" w:orient="landscape"/>
      <w:pgMar w:top="794" w:right="1247"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ABB8" w14:textId="77777777" w:rsidR="003E1CB8" w:rsidRDefault="003E1CB8">
      <w:r>
        <w:separator/>
      </w:r>
    </w:p>
  </w:endnote>
  <w:endnote w:type="continuationSeparator" w:id="0">
    <w:p w14:paraId="5F5F5226" w14:textId="77777777" w:rsidR="003E1CB8" w:rsidRDefault="003E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94DA" w14:textId="77777777" w:rsidR="003E1CB8" w:rsidRDefault="003E1CB8">
      <w:r>
        <w:separator/>
      </w:r>
    </w:p>
  </w:footnote>
  <w:footnote w:type="continuationSeparator" w:id="0">
    <w:p w14:paraId="4052D83D" w14:textId="77777777" w:rsidR="003E1CB8" w:rsidRDefault="003E1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4D3C4BF1"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16ED0"/>
    <w:multiLevelType w:val="hybridMultilevel"/>
    <w:tmpl w:val="377A920C"/>
    <w:lvl w:ilvl="0" w:tplc="07BC26E2">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4AE3C37"/>
    <w:multiLevelType w:val="hybridMultilevel"/>
    <w:tmpl w:val="6FDE21BE"/>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8" w15:restartNumberingAfterBreak="0">
    <w:nsid w:val="3AD833E7"/>
    <w:multiLevelType w:val="hybridMultilevel"/>
    <w:tmpl w:val="C0DEBE30"/>
    <w:lvl w:ilvl="0" w:tplc="C4C2ED0E">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8A945BA"/>
    <w:multiLevelType w:val="hybridMultilevel"/>
    <w:tmpl w:val="FFFFFFFF"/>
    <w:lvl w:ilvl="0" w:tplc="DF4A9550">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4EFA1CFD"/>
    <w:multiLevelType w:val="hybridMultilevel"/>
    <w:tmpl w:val="0B82E1D0"/>
    <w:lvl w:ilvl="0" w:tplc="05FCEEF0">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4"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5"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7F72B26"/>
    <w:multiLevelType w:val="multilevel"/>
    <w:tmpl w:val="FFFFFFFF"/>
    <w:lvl w:ilvl="0">
      <w:start w:val="1"/>
      <w:numFmt w:val="decimal"/>
      <w:lvlText w:val="%1."/>
      <w:lvlJc w:val="left"/>
      <w:pPr>
        <w:ind w:left="1069" w:hanging="360"/>
      </w:pPr>
      <w:rPr>
        <w:rFonts w:cs="Times New Roman" w:hint="default"/>
        <w:b/>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7"/>
  </w:num>
  <w:num w:numId="2">
    <w:abstractNumId w:val="39"/>
  </w:num>
  <w:num w:numId="3">
    <w:abstractNumId w:val="15"/>
  </w:num>
  <w:num w:numId="4">
    <w:abstractNumId w:val="32"/>
  </w:num>
  <w:num w:numId="5">
    <w:abstractNumId w:val="19"/>
  </w:num>
  <w:num w:numId="6">
    <w:abstractNumId w:val="11"/>
  </w:num>
  <w:num w:numId="7">
    <w:abstractNumId w:val="5"/>
  </w:num>
  <w:num w:numId="8">
    <w:abstractNumId w:val="6"/>
  </w:num>
  <w:num w:numId="9">
    <w:abstractNumId w:val="28"/>
  </w:num>
  <w:num w:numId="10">
    <w:abstractNumId w:val="3"/>
  </w:num>
  <w:num w:numId="11">
    <w:abstractNumId w:val="27"/>
  </w:num>
  <w:num w:numId="12">
    <w:abstractNumId w:val="2"/>
  </w:num>
  <w:num w:numId="13">
    <w:abstractNumId w:val="41"/>
  </w:num>
  <w:num w:numId="14">
    <w:abstractNumId w:val="20"/>
  </w:num>
  <w:num w:numId="15">
    <w:abstractNumId w:val="21"/>
  </w:num>
  <w:num w:numId="16">
    <w:abstractNumId w:val="36"/>
  </w:num>
  <w:num w:numId="17">
    <w:abstractNumId w:val="33"/>
  </w:num>
  <w:num w:numId="18">
    <w:abstractNumId w:val="25"/>
  </w:num>
  <w:num w:numId="19">
    <w:abstractNumId w:val="22"/>
  </w:num>
  <w:num w:numId="20">
    <w:abstractNumId w:val="8"/>
  </w:num>
  <w:num w:numId="21">
    <w:abstractNumId w:val="35"/>
  </w:num>
  <w:num w:numId="22">
    <w:abstractNumId w:val="4"/>
  </w:num>
  <w:num w:numId="23">
    <w:abstractNumId w:val="13"/>
  </w:num>
  <w:num w:numId="24">
    <w:abstractNumId w:val="10"/>
  </w:num>
  <w:num w:numId="25">
    <w:abstractNumId w:val="23"/>
  </w:num>
  <w:num w:numId="26">
    <w:abstractNumId w:val="38"/>
  </w:num>
  <w:num w:numId="27">
    <w:abstractNumId w:val="29"/>
  </w:num>
  <w:num w:numId="28">
    <w:abstractNumId w:val="44"/>
    <w:lvlOverride w:ilvl="0">
      <w:startOverride w:val="1"/>
    </w:lvlOverride>
  </w:num>
  <w:num w:numId="29">
    <w:abstractNumId w:val="24"/>
  </w:num>
  <w:num w:numId="30">
    <w:abstractNumId w:val="7"/>
  </w:num>
  <w:num w:numId="31">
    <w:abstractNumId w:val="42"/>
  </w:num>
  <w:num w:numId="32">
    <w:abstractNumId w:val="44"/>
  </w:num>
  <w:num w:numId="33">
    <w:abstractNumId w:val="12"/>
  </w:num>
  <w:num w:numId="34">
    <w:abstractNumId w:val="46"/>
  </w:num>
  <w:num w:numId="35">
    <w:abstractNumId w:val="45"/>
  </w:num>
  <w:num w:numId="36">
    <w:abstractNumId w:val="0"/>
  </w:num>
  <w:num w:numId="37">
    <w:abstractNumId w:val="9"/>
  </w:num>
  <w:num w:numId="38">
    <w:abstractNumId w:val="34"/>
  </w:num>
  <w:num w:numId="39">
    <w:abstractNumId w:val="16"/>
  </w:num>
  <w:num w:numId="40">
    <w:abstractNumId w:val="40"/>
  </w:num>
  <w:num w:numId="41">
    <w:abstractNumId w:val="31"/>
  </w:num>
  <w:num w:numId="42">
    <w:abstractNumId w:val="1"/>
  </w:num>
  <w:num w:numId="43">
    <w:abstractNumId w:val="47"/>
  </w:num>
  <w:num w:numId="44">
    <w:abstractNumId w:val="14"/>
  </w:num>
  <w:num w:numId="45">
    <w:abstractNumId w:val="30"/>
  </w:num>
  <w:num w:numId="46">
    <w:abstractNumId w:val="18"/>
  </w:num>
  <w:num w:numId="47">
    <w:abstractNumId w:val="26"/>
  </w:num>
  <w:num w:numId="48">
    <w:abstractNumId w:val="1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E6"/>
    <w:rsid w:val="00013460"/>
    <w:rsid w:val="00013804"/>
    <w:rsid w:val="00013AC9"/>
    <w:rsid w:val="000167D2"/>
    <w:rsid w:val="0001747F"/>
    <w:rsid w:val="00017506"/>
    <w:rsid w:val="0002435C"/>
    <w:rsid w:val="000307DD"/>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1EF3"/>
    <w:rsid w:val="000C2AB4"/>
    <w:rsid w:val="000D5955"/>
    <w:rsid w:val="000D5C74"/>
    <w:rsid w:val="000E1D40"/>
    <w:rsid w:val="000E2800"/>
    <w:rsid w:val="000F497A"/>
    <w:rsid w:val="00102AD8"/>
    <w:rsid w:val="00113956"/>
    <w:rsid w:val="00116035"/>
    <w:rsid w:val="001211EA"/>
    <w:rsid w:val="001211F6"/>
    <w:rsid w:val="0014118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4E0"/>
    <w:rsid w:val="001C3F21"/>
    <w:rsid w:val="001C4713"/>
    <w:rsid w:val="001C4EEE"/>
    <w:rsid w:val="001C6FBC"/>
    <w:rsid w:val="001D2FA2"/>
    <w:rsid w:val="001E1C30"/>
    <w:rsid w:val="001E4497"/>
    <w:rsid w:val="001F0570"/>
    <w:rsid w:val="001F2097"/>
    <w:rsid w:val="002000EB"/>
    <w:rsid w:val="00200223"/>
    <w:rsid w:val="00200516"/>
    <w:rsid w:val="00205100"/>
    <w:rsid w:val="0020794F"/>
    <w:rsid w:val="0021129D"/>
    <w:rsid w:val="002164C9"/>
    <w:rsid w:val="002170A5"/>
    <w:rsid w:val="00223285"/>
    <w:rsid w:val="00230761"/>
    <w:rsid w:val="00236E65"/>
    <w:rsid w:val="002372B8"/>
    <w:rsid w:val="00240AC0"/>
    <w:rsid w:val="002453BD"/>
    <w:rsid w:val="00257353"/>
    <w:rsid w:val="002721D2"/>
    <w:rsid w:val="0027425A"/>
    <w:rsid w:val="002777CE"/>
    <w:rsid w:val="0028093A"/>
    <w:rsid w:val="00281C80"/>
    <w:rsid w:val="002950E0"/>
    <w:rsid w:val="002954C4"/>
    <w:rsid w:val="002A1DB6"/>
    <w:rsid w:val="002B07BD"/>
    <w:rsid w:val="002B5444"/>
    <w:rsid w:val="002B547F"/>
    <w:rsid w:val="002C21E9"/>
    <w:rsid w:val="002D01F1"/>
    <w:rsid w:val="002D1CE6"/>
    <w:rsid w:val="002D38C5"/>
    <w:rsid w:val="002E4217"/>
    <w:rsid w:val="002E505B"/>
    <w:rsid w:val="002F30F7"/>
    <w:rsid w:val="002F3DAA"/>
    <w:rsid w:val="002F5F1E"/>
    <w:rsid w:val="002F7FB5"/>
    <w:rsid w:val="00301D7D"/>
    <w:rsid w:val="0031555D"/>
    <w:rsid w:val="00315655"/>
    <w:rsid w:val="00315B32"/>
    <w:rsid w:val="00315BDC"/>
    <w:rsid w:val="00324559"/>
    <w:rsid w:val="003255F7"/>
    <w:rsid w:val="00327C88"/>
    <w:rsid w:val="00334C0F"/>
    <w:rsid w:val="003358FF"/>
    <w:rsid w:val="00347B79"/>
    <w:rsid w:val="003509A8"/>
    <w:rsid w:val="00354545"/>
    <w:rsid w:val="0035730E"/>
    <w:rsid w:val="0036135C"/>
    <w:rsid w:val="00362D0C"/>
    <w:rsid w:val="00363C63"/>
    <w:rsid w:val="0036518F"/>
    <w:rsid w:val="0036768D"/>
    <w:rsid w:val="00374362"/>
    <w:rsid w:val="00377B12"/>
    <w:rsid w:val="00380147"/>
    <w:rsid w:val="00381C7D"/>
    <w:rsid w:val="00385C9B"/>
    <w:rsid w:val="003872BA"/>
    <w:rsid w:val="00387D77"/>
    <w:rsid w:val="003922EF"/>
    <w:rsid w:val="00393D0E"/>
    <w:rsid w:val="00394A57"/>
    <w:rsid w:val="00397415"/>
    <w:rsid w:val="003A2CB2"/>
    <w:rsid w:val="003A4D1C"/>
    <w:rsid w:val="003A5F80"/>
    <w:rsid w:val="003B257A"/>
    <w:rsid w:val="003B34EA"/>
    <w:rsid w:val="003B7521"/>
    <w:rsid w:val="003C0C4D"/>
    <w:rsid w:val="003C11CC"/>
    <w:rsid w:val="003C3DB4"/>
    <w:rsid w:val="003C3EB9"/>
    <w:rsid w:val="003D5E8B"/>
    <w:rsid w:val="003E1CB8"/>
    <w:rsid w:val="003E3748"/>
    <w:rsid w:val="003E4DA7"/>
    <w:rsid w:val="003F0CD8"/>
    <w:rsid w:val="00405019"/>
    <w:rsid w:val="00406BA9"/>
    <w:rsid w:val="00410C9A"/>
    <w:rsid w:val="00411E8D"/>
    <w:rsid w:val="00421AB5"/>
    <w:rsid w:val="00424212"/>
    <w:rsid w:val="00424CF9"/>
    <w:rsid w:val="0043208D"/>
    <w:rsid w:val="004333B4"/>
    <w:rsid w:val="00434203"/>
    <w:rsid w:val="00452C3E"/>
    <w:rsid w:val="00452C6C"/>
    <w:rsid w:val="0045451B"/>
    <w:rsid w:val="00464294"/>
    <w:rsid w:val="0047225E"/>
    <w:rsid w:val="004735CE"/>
    <w:rsid w:val="00474658"/>
    <w:rsid w:val="0047797E"/>
    <w:rsid w:val="00497F06"/>
    <w:rsid w:val="004A2CC0"/>
    <w:rsid w:val="004A3757"/>
    <w:rsid w:val="004B1283"/>
    <w:rsid w:val="004C6034"/>
    <w:rsid w:val="004D3941"/>
    <w:rsid w:val="004E176D"/>
    <w:rsid w:val="004E2421"/>
    <w:rsid w:val="004E2CA7"/>
    <w:rsid w:val="004E6489"/>
    <w:rsid w:val="004E6662"/>
    <w:rsid w:val="004F568A"/>
    <w:rsid w:val="005020EC"/>
    <w:rsid w:val="00516555"/>
    <w:rsid w:val="005256CF"/>
    <w:rsid w:val="00542C43"/>
    <w:rsid w:val="00551299"/>
    <w:rsid w:val="0055292F"/>
    <w:rsid w:val="00555DF5"/>
    <w:rsid w:val="00560955"/>
    <w:rsid w:val="00571C2D"/>
    <w:rsid w:val="00572006"/>
    <w:rsid w:val="00573E74"/>
    <w:rsid w:val="00576379"/>
    <w:rsid w:val="0057790F"/>
    <w:rsid w:val="00582470"/>
    <w:rsid w:val="00591CD5"/>
    <w:rsid w:val="00594DE5"/>
    <w:rsid w:val="005A12D7"/>
    <w:rsid w:val="005A29D6"/>
    <w:rsid w:val="005A2D07"/>
    <w:rsid w:val="005B0C92"/>
    <w:rsid w:val="005B0D57"/>
    <w:rsid w:val="005B25D5"/>
    <w:rsid w:val="005B7E20"/>
    <w:rsid w:val="005C1D42"/>
    <w:rsid w:val="005C412B"/>
    <w:rsid w:val="005C4835"/>
    <w:rsid w:val="005C5A53"/>
    <w:rsid w:val="005C7769"/>
    <w:rsid w:val="005D5F1D"/>
    <w:rsid w:val="005D78C5"/>
    <w:rsid w:val="005E37E8"/>
    <w:rsid w:val="005F0F53"/>
    <w:rsid w:val="005F584A"/>
    <w:rsid w:val="0060625D"/>
    <w:rsid w:val="0060657E"/>
    <w:rsid w:val="00611BAA"/>
    <w:rsid w:val="006122DB"/>
    <w:rsid w:val="00612D18"/>
    <w:rsid w:val="00615BB7"/>
    <w:rsid w:val="00616A16"/>
    <w:rsid w:val="00621954"/>
    <w:rsid w:val="00623361"/>
    <w:rsid w:val="00624367"/>
    <w:rsid w:val="00624BA9"/>
    <w:rsid w:val="0062575C"/>
    <w:rsid w:val="006339EB"/>
    <w:rsid w:val="006559E3"/>
    <w:rsid w:val="00657577"/>
    <w:rsid w:val="006660B2"/>
    <w:rsid w:val="0067056E"/>
    <w:rsid w:val="00670904"/>
    <w:rsid w:val="006739CA"/>
    <w:rsid w:val="0068258E"/>
    <w:rsid w:val="006855AC"/>
    <w:rsid w:val="00691790"/>
    <w:rsid w:val="006933C3"/>
    <w:rsid w:val="006956E6"/>
    <w:rsid w:val="00697045"/>
    <w:rsid w:val="006A27BD"/>
    <w:rsid w:val="006A337B"/>
    <w:rsid w:val="006A4E08"/>
    <w:rsid w:val="006A57D6"/>
    <w:rsid w:val="006A58BC"/>
    <w:rsid w:val="006B1E2B"/>
    <w:rsid w:val="006C40C7"/>
    <w:rsid w:val="006D3EB7"/>
    <w:rsid w:val="006D4EBA"/>
    <w:rsid w:val="006D7B49"/>
    <w:rsid w:val="006E0A2E"/>
    <w:rsid w:val="006E1269"/>
    <w:rsid w:val="006E7D38"/>
    <w:rsid w:val="006F0870"/>
    <w:rsid w:val="006F43CA"/>
    <w:rsid w:val="006F7EF4"/>
    <w:rsid w:val="007005B7"/>
    <w:rsid w:val="007026DD"/>
    <w:rsid w:val="00702770"/>
    <w:rsid w:val="00703FCE"/>
    <w:rsid w:val="0070552C"/>
    <w:rsid w:val="00707B68"/>
    <w:rsid w:val="007126C4"/>
    <w:rsid w:val="007258CF"/>
    <w:rsid w:val="00733288"/>
    <w:rsid w:val="00737731"/>
    <w:rsid w:val="00740210"/>
    <w:rsid w:val="007411D5"/>
    <w:rsid w:val="00743B28"/>
    <w:rsid w:val="00756648"/>
    <w:rsid w:val="007724CE"/>
    <w:rsid w:val="00780C21"/>
    <w:rsid w:val="0079167D"/>
    <w:rsid w:val="007A0931"/>
    <w:rsid w:val="007A4309"/>
    <w:rsid w:val="007B627D"/>
    <w:rsid w:val="007B6E7F"/>
    <w:rsid w:val="007C53A1"/>
    <w:rsid w:val="007C58BD"/>
    <w:rsid w:val="007C5D4B"/>
    <w:rsid w:val="007D00B1"/>
    <w:rsid w:val="007D0E36"/>
    <w:rsid w:val="007D1546"/>
    <w:rsid w:val="007D40F8"/>
    <w:rsid w:val="007E3F69"/>
    <w:rsid w:val="007E4FBC"/>
    <w:rsid w:val="007E7735"/>
    <w:rsid w:val="007F1254"/>
    <w:rsid w:val="007F1374"/>
    <w:rsid w:val="007F60EE"/>
    <w:rsid w:val="007F66B1"/>
    <w:rsid w:val="00800EE1"/>
    <w:rsid w:val="00811CAE"/>
    <w:rsid w:val="0082407A"/>
    <w:rsid w:val="00825DC9"/>
    <w:rsid w:val="00831DF3"/>
    <w:rsid w:val="008326E7"/>
    <w:rsid w:val="0084241F"/>
    <w:rsid w:val="0084434E"/>
    <w:rsid w:val="008506B1"/>
    <w:rsid w:val="008510CC"/>
    <w:rsid w:val="00853166"/>
    <w:rsid w:val="00860C47"/>
    <w:rsid w:val="00863417"/>
    <w:rsid w:val="0086343C"/>
    <w:rsid w:val="00863D76"/>
    <w:rsid w:val="0086509B"/>
    <w:rsid w:val="00871ABB"/>
    <w:rsid w:val="0087296A"/>
    <w:rsid w:val="0087383F"/>
    <w:rsid w:val="00876262"/>
    <w:rsid w:val="00891049"/>
    <w:rsid w:val="00892D26"/>
    <w:rsid w:val="0089588D"/>
    <w:rsid w:val="00897403"/>
    <w:rsid w:val="008A40C0"/>
    <w:rsid w:val="008A5923"/>
    <w:rsid w:val="008A620C"/>
    <w:rsid w:val="008B1120"/>
    <w:rsid w:val="008B1AA1"/>
    <w:rsid w:val="008B1BFF"/>
    <w:rsid w:val="008B39BF"/>
    <w:rsid w:val="008B4BE6"/>
    <w:rsid w:val="008C2DD5"/>
    <w:rsid w:val="008C6C75"/>
    <w:rsid w:val="008D7073"/>
    <w:rsid w:val="008F12A1"/>
    <w:rsid w:val="008F3624"/>
    <w:rsid w:val="008F73D1"/>
    <w:rsid w:val="009002CA"/>
    <w:rsid w:val="00903AF9"/>
    <w:rsid w:val="00904514"/>
    <w:rsid w:val="0090579F"/>
    <w:rsid w:val="00905AB5"/>
    <w:rsid w:val="009143C9"/>
    <w:rsid w:val="00915A40"/>
    <w:rsid w:val="009201C9"/>
    <w:rsid w:val="00925154"/>
    <w:rsid w:val="00930424"/>
    <w:rsid w:val="00935370"/>
    <w:rsid w:val="00942BCB"/>
    <w:rsid w:val="00942F03"/>
    <w:rsid w:val="00953155"/>
    <w:rsid w:val="00961B81"/>
    <w:rsid w:val="00962ED5"/>
    <w:rsid w:val="00971561"/>
    <w:rsid w:val="009761DA"/>
    <w:rsid w:val="00980DF9"/>
    <w:rsid w:val="00982536"/>
    <w:rsid w:val="00982D3F"/>
    <w:rsid w:val="009858FE"/>
    <w:rsid w:val="009860EA"/>
    <w:rsid w:val="00990719"/>
    <w:rsid w:val="0099315C"/>
    <w:rsid w:val="00996F47"/>
    <w:rsid w:val="009A0D47"/>
    <w:rsid w:val="009C02E5"/>
    <w:rsid w:val="009C0E0E"/>
    <w:rsid w:val="009C26E3"/>
    <w:rsid w:val="009C5090"/>
    <w:rsid w:val="009C6DD1"/>
    <w:rsid w:val="009C7CD6"/>
    <w:rsid w:val="009D1DF2"/>
    <w:rsid w:val="009D2789"/>
    <w:rsid w:val="009D4C0F"/>
    <w:rsid w:val="009D7C44"/>
    <w:rsid w:val="009E7B86"/>
    <w:rsid w:val="009F366D"/>
    <w:rsid w:val="009F45EC"/>
    <w:rsid w:val="009F71EE"/>
    <w:rsid w:val="00A06362"/>
    <w:rsid w:val="00A12FE0"/>
    <w:rsid w:val="00A13D8B"/>
    <w:rsid w:val="00A2390C"/>
    <w:rsid w:val="00A242C2"/>
    <w:rsid w:val="00A244A2"/>
    <w:rsid w:val="00A24A81"/>
    <w:rsid w:val="00A34443"/>
    <w:rsid w:val="00A345F7"/>
    <w:rsid w:val="00A35764"/>
    <w:rsid w:val="00A404F7"/>
    <w:rsid w:val="00A42581"/>
    <w:rsid w:val="00A43DA3"/>
    <w:rsid w:val="00A51447"/>
    <w:rsid w:val="00A53F34"/>
    <w:rsid w:val="00A540EB"/>
    <w:rsid w:val="00A5539A"/>
    <w:rsid w:val="00A60B97"/>
    <w:rsid w:val="00A71E51"/>
    <w:rsid w:val="00A764E4"/>
    <w:rsid w:val="00A77F56"/>
    <w:rsid w:val="00A844BC"/>
    <w:rsid w:val="00A954D1"/>
    <w:rsid w:val="00A95A2D"/>
    <w:rsid w:val="00AA34B1"/>
    <w:rsid w:val="00AA719D"/>
    <w:rsid w:val="00AB06B2"/>
    <w:rsid w:val="00AB1C3D"/>
    <w:rsid w:val="00AB29A8"/>
    <w:rsid w:val="00AB4A07"/>
    <w:rsid w:val="00AB7D22"/>
    <w:rsid w:val="00AC0147"/>
    <w:rsid w:val="00AC22A5"/>
    <w:rsid w:val="00AC2670"/>
    <w:rsid w:val="00AE1C50"/>
    <w:rsid w:val="00AE1F78"/>
    <w:rsid w:val="00AF23AF"/>
    <w:rsid w:val="00AF4E3A"/>
    <w:rsid w:val="00AF6A53"/>
    <w:rsid w:val="00B00257"/>
    <w:rsid w:val="00B00C72"/>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863A4"/>
    <w:rsid w:val="00B92D67"/>
    <w:rsid w:val="00B952D8"/>
    <w:rsid w:val="00B9615A"/>
    <w:rsid w:val="00BA178A"/>
    <w:rsid w:val="00BA1CBE"/>
    <w:rsid w:val="00BA3831"/>
    <w:rsid w:val="00BA500B"/>
    <w:rsid w:val="00BA5B5B"/>
    <w:rsid w:val="00BB008B"/>
    <w:rsid w:val="00BB0093"/>
    <w:rsid w:val="00BB1FA5"/>
    <w:rsid w:val="00BB2181"/>
    <w:rsid w:val="00BB282B"/>
    <w:rsid w:val="00BB3C82"/>
    <w:rsid w:val="00BB57F6"/>
    <w:rsid w:val="00BC2684"/>
    <w:rsid w:val="00BC35AA"/>
    <w:rsid w:val="00BC5BB3"/>
    <w:rsid w:val="00BD2F0F"/>
    <w:rsid w:val="00BD5115"/>
    <w:rsid w:val="00BD53BD"/>
    <w:rsid w:val="00BD59E6"/>
    <w:rsid w:val="00BD5DEF"/>
    <w:rsid w:val="00BE4452"/>
    <w:rsid w:val="00BE4802"/>
    <w:rsid w:val="00BF170E"/>
    <w:rsid w:val="00BF509C"/>
    <w:rsid w:val="00BF7CF6"/>
    <w:rsid w:val="00C02C03"/>
    <w:rsid w:val="00C069DB"/>
    <w:rsid w:val="00C119D6"/>
    <w:rsid w:val="00C12A0E"/>
    <w:rsid w:val="00C12F66"/>
    <w:rsid w:val="00C141D0"/>
    <w:rsid w:val="00C20F98"/>
    <w:rsid w:val="00C21F77"/>
    <w:rsid w:val="00C24595"/>
    <w:rsid w:val="00C249C9"/>
    <w:rsid w:val="00C27BEF"/>
    <w:rsid w:val="00C3223A"/>
    <w:rsid w:val="00C32A74"/>
    <w:rsid w:val="00C33BEA"/>
    <w:rsid w:val="00C424F1"/>
    <w:rsid w:val="00C4424F"/>
    <w:rsid w:val="00C445CC"/>
    <w:rsid w:val="00C4599F"/>
    <w:rsid w:val="00C45F82"/>
    <w:rsid w:val="00C475F7"/>
    <w:rsid w:val="00C53E01"/>
    <w:rsid w:val="00C63F1A"/>
    <w:rsid w:val="00C81CDA"/>
    <w:rsid w:val="00C83148"/>
    <w:rsid w:val="00C846A9"/>
    <w:rsid w:val="00C87B56"/>
    <w:rsid w:val="00C97610"/>
    <w:rsid w:val="00CA2822"/>
    <w:rsid w:val="00CA67B7"/>
    <w:rsid w:val="00CB128D"/>
    <w:rsid w:val="00CB6841"/>
    <w:rsid w:val="00CB7D2E"/>
    <w:rsid w:val="00CC7AC8"/>
    <w:rsid w:val="00CD0459"/>
    <w:rsid w:val="00CD19E4"/>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61A8"/>
    <w:rsid w:val="00D370DE"/>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12CC"/>
    <w:rsid w:val="00DB7EE7"/>
    <w:rsid w:val="00DC0474"/>
    <w:rsid w:val="00DC3E82"/>
    <w:rsid w:val="00DC529B"/>
    <w:rsid w:val="00DD1115"/>
    <w:rsid w:val="00DD563C"/>
    <w:rsid w:val="00DE06EE"/>
    <w:rsid w:val="00DE1850"/>
    <w:rsid w:val="00DE7980"/>
    <w:rsid w:val="00DF0141"/>
    <w:rsid w:val="00DF0807"/>
    <w:rsid w:val="00DF513B"/>
    <w:rsid w:val="00DF71E8"/>
    <w:rsid w:val="00E0352C"/>
    <w:rsid w:val="00E07BB2"/>
    <w:rsid w:val="00E11701"/>
    <w:rsid w:val="00E11E1A"/>
    <w:rsid w:val="00E12C95"/>
    <w:rsid w:val="00E14566"/>
    <w:rsid w:val="00E14911"/>
    <w:rsid w:val="00E20D21"/>
    <w:rsid w:val="00E22660"/>
    <w:rsid w:val="00E230C3"/>
    <w:rsid w:val="00E232E0"/>
    <w:rsid w:val="00E23A5B"/>
    <w:rsid w:val="00E3030C"/>
    <w:rsid w:val="00E32EAF"/>
    <w:rsid w:val="00E34BF8"/>
    <w:rsid w:val="00E44F7F"/>
    <w:rsid w:val="00E50CC8"/>
    <w:rsid w:val="00E51FE8"/>
    <w:rsid w:val="00E5244F"/>
    <w:rsid w:val="00E55E57"/>
    <w:rsid w:val="00E56249"/>
    <w:rsid w:val="00E67ACE"/>
    <w:rsid w:val="00E67BA7"/>
    <w:rsid w:val="00E74985"/>
    <w:rsid w:val="00E757FD"/>
    <w:rsid w:val="00E84140"/>
    <w:rsid w:val="00E93D69"/>
    <w:rsid w:val="00E94FA8"/>
    <w:rsid w:val="00EB4FD7"/>
    <w:rsid w:val="00EC564B"/>
    <w:rsid w:val="00EC6F58"/>
    <w:rsid w:val="00EC7773"/>
    <w:rsid w:val="00ED4634"/>
    <w:rsid w:val="00ED7CB3"/>
    <w:rsid w:val="00EE1123"/>
    <w:rsid w:val="00EE1706"/>
    <w:rsid w:val="00EE3A4F"/>
    <w:rsid w:val="00EF0C91"/>
    <w:rsid w:val="00EF2660"/>
    <w:rsid w:val="00EF26A2"/>
    <w:rsid w:val="00F06892"/>
    <w:rsid w:val="00F13986"/>
    <w:rsid w:val="00F1668A"/>
    <w:rsid w:val="00F269DE"/>
    <w:rsid w:val="00F26A4B"/>
    <w:rsid w:val="00F31636"/>
    <w:rsid w:val="00F376E3"/>
    <w:rsid w:val="00F37ED4"/>
    <w:rsid w:val="00F40A46"/>
    <w:rsid w:val="00F41D12"/>
    <w:rsid w:val="00F45235"/>
    <w:rsid w:val="00F46E2C"/>
    <w:rsid w:val="00F50B3C"/>
    <w:rsid w:val="00F5592A"/>
    <w:rsid w:val="00F57E9D"/>
    <w:rsid w:val="00F66E1A"/>
    <w:rsid w:val="00F71EBB"/>
    <w:rsid w:val="00F728DA"/>
    <w:rsid w:val="00F773B2"/>
    <w:rsid w:val="00F77C45"/>
    <w:rsid w:val="00F8554D"/>
    <w:rsid w:val="00FB3DD4"/>
    <w:rsid w:val="00FB4E60"/>
    <w:rsid w:val="00FC4ACC"/>
    <w:rsid w:val="00FD0892"/>
    <w:rsid w:val="00FD4454"/>
    <w:rsid w:val="00FD5818"/>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BB61CE42-31E8-4066-9C5F-769438EE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3957">
      <w:bodyDiv w:val="1"/>
      <w:marLeft w:val="0"/>
      <w:marRight w:val="0"/>
      <w:marTop w:val="0"/>
      <w:marBottom w:val="0"/>
      <w:divBdr>
        <w:top w:val="none" w:sz="0" w:space="0" w:color="auto"/>
        <w:left w:val="none" w:sz="0" w:space="0" w:color="auto"/>
        <w:bottom w:val="none" w:sz="0" w:space="0" w:color="auto"/>
        <w:right w:val="none" w:sz="0" w:space="0" w:color="auto"/>
      </w:divBdr>
    </w:div>
    <w:div w:id="190067934">
      <w:bodyDiv w:val="1"/>
      <w:marLeft w:val="0"/>
      <w:marRight w:val="0"/>
      <w:marTop w:val="0"/>
      <w:marBottom w:val="0"/>
      <w:divBdr>
        <w:top w:val="none" w:sz="0" w:space="0" w:color="auto"/>
        <w:left w:val="none" w:sz="0" w:space="0" w:color="auto"/>
        <w:bottom w:val="none" w:sz="0" w:space="0" w:color="auto"/>
        <w:right w:val="none" w:sz="0" w:space="0" w:color="auto"/>
      </w:divBdr>
    </w:div>
    <w:div w:id="198131844">
      <w:bodyDiv w:val="1"/>
      <w:marLeft w:val="0"/>
      <w:marRight w:val="0"/>
      <w:marTop w:val="0"/>
      <w:marBottom w:val="0"/>
      <w:divBdr>
        <w:top w:val="none" w:sz="0" w:space="0" w:color="auto"/>
        <w:left w:val="none" w:sz="0" w:space="0" w:color="auto"/>
        <w:bottom w:val="none" w:sz="0" w:space="0" w:color="auto"/>
        <w:right w:val="none" w:sz="0" w:space="0" w:color="auto"/>
      </w:divBdr>
    </w:div>
    <w:div w:id="220214587">
      <w:bodyDiv w:val="1"/>
      <w:marLeft w:val="0"/>
      <w:marRight w:val="0"/>
      <w:marTop w:val="0"/>
      <w:marBottom w:val="0"/>
      <w:divBdr>
        <w:top w:val="none" w:sz="0" w:space="0" w:color="auto"/>
        <w:left w:val="none" w:sz="0" w:space="0" w:color="auto"/>
        <w:bottom w:val="none" w:sz="0" w:space="0" w:color="auto"/>
        <w:right w:val="none" w:sz="0" w:space="0" w:color="auto"/>
      </w:divBdr>
    </w:div>
    <w:div w:id="277569733">
      <w:bodyDiv w:val="1"/>
      <w:marLeft w:val="0"/>
      <w:marRight w:val="0"/>
      <w:marTop w:val="0"/>
      <w:marBottom w:val="0"/>
      <w:divBdr>
        <w:top w:val="none" w:sz="0" w:space="0" w:color="auto"/>
        <w:left w:val="none" w:sz="0" w:space="0" w:color="auto"/>
        <w:bottom w:val="none" w:sz="0" w:space="0" w:color="auto"/>
        <w:right w:val="none" w:sz="0" w:space="0" w:color="auto"/>
      </w:divBdr>
    </w:div>
    <w:div w:id="393699199">
      <w:bodyDiv w:val="1"/>
      <w:marLeft w:val="0"/>
      <w:marRight w:val="0"/>
      <w:marTop w:val="0"/>
      <w:marBottom w:val="0"/>
      <w:divBdr>
        <w:top w:val="none" w:sz="0" w:space="0" w:color="auto"/>
        <w:left w:val="none" w:sz="0" w:space="0" w:color="auto"/>
        <w:bottom w:val="none" w:sz="0" w:space="0" w:color="auto"/>
        <w:right w:val="none" w:sz="0" w:space="0" w:color="auto"/>
      </w:divBdr>
    </w:div>
    <w:div w:id="401605212">
      <w:bodyDiv w:val="1"/>
      <w:marLeft w:val="0"/>
      <w:marRight w:val="0"/>
      <w:marTop w:val="0"/>
      <w:marBottom w:val="0"/>
      <w:divBdr>
        <w:top w:val="none" w:sz="0" w:space="0" w:color="auto"/>
        <w:left w:val="none" w:sz="0" w:space="0" w:color="auto"/>
        <w:bottom w:val="none" w:sz="0" w:space="0" w:color="auto"/>
        <w:right w:val="none" w:sz="0" w:space="0" w:color="auto"/>
      </w:divBdr>
    </w:div>
    <w:div w:id="703943422">
      <w:bodyDiv w:val="1"/>
      <w:marLeft w:val="0"/>
      <w:marRight w:val="0"/>
      <w:marTop w:val="0"/>
      <w:marBottom w:val="0"/>
      <w:divBdr>
        <w:top w:val="none" w:sz="0" w:space="0" w:color="auto"/>
        <w:left w:val="none" w:sz="0" w:space="0" w:color="auto"/>
        <w:bottom w:val="none" w:sz="0" w:space="0" w:color="auto"/>
        <w:right w:val="none" w:sz="0" w:space="0" w:color="auto"/>
      </w:divBdr>
    </w:div>
    <w:div w:id="721290144">
      <w:bodyDiv w:val="1"/>
      <w:marLeft w:val="0"/>
      <w:marRight w:val="0"/>
      <w:marTop w:val="0"/>
      <w:marBottom w:val="0"/>
      <w:divBdr>
        <w:top w:val="none" w:sz="0" w:space="0" w:color="auto"/>
        <w:left w:val="none" w:sz="0" w:space="0" w:color="auto"/>
        <w:bottom w:val="none" w:sz="0" w:space="0" w:color="auto"/>
        <w:right w:val="none" w:sz="0" w:space="0" w:color="auto"/>
      </w:divBdr>
    </w:div>
    <w:div w:id="738480013">
      <w:bodyDiv w:val="1"/>
      <w:marLeft w:val="0"/>
      <w:marRight w:val="0"/>
      <w:marTop w:val="0"/>
      <w:marBottom w:val="0"/>
      <w:divBdr>
        <w:top w:val="none" w:sz="0" w:space="0" w:color="auto"/>
        <w:left w:val="none" w:sz="0" w:space="0" w:color="auto"/>
        <w:bottom w:val="none" w:sz="0" w:space="0" w:color="auto"/>
        <w:right w:val="none" w:sz="0" w:space="0" w:color="auto"/>
      </w:divBdr>
    </w:div>
    <w:div w:id="763570178">
      <w:bodyDiv w:val="1"/>
      <w:marLeft w:val="0"/>
      <w:marRight w:val="0"/>
      <w:marTop w:val="0"/>
      <w:marBottom w:val="0"/>
      <w:divBdr>
        <w:top w:val="none" w:sz="0" w:space="0" w:color="auto"/>
        <w:left w:val="none" w:sz="0" w:space="0" w:color="auto"/>
        <w:bottom w:val="none" w:sz="0" w:space="0" w:color="auto"/>
        <w:right w:val="none" w:sz="0" w:space="0" w:color="auto"/>
      </w:divBdr>
    </w:div>
    <w:div w:id="789015810">
      <w:bodyDiv w:val="1"/>
      <w:marLeft w:val="0"/>
      <w:marRight w:val="0"/>
      <w:marTop w:val="0"/>
      <w:marBottom w:val="0"/>
      <w:divBdr>
        <w:top w:val="none" w:sz="0" w:space="0" w:color="auto"/>
        <w:left w:val="none" w:sz="0" w:space="0" w:color="auto"/>
        <w:bottom w:val="none" w:sz="0" w:space="0" w:color="auto"/>
        <w:right w:val="none" w:sz="0" w:space="0" w:color="auto"/>
      </w:divBdr>
    </w:div>
    <w:div w:id="1230263316">
      <w:bodyDiv w:val="1"/>
      <w:marLeft w:val="0"/>
      <w:marRight w:val="0"/>
      <w:marTop w:val="0"/>
      <w:marBottom w:val="0"/>
      <w:divBdr>
        <w:top w:val="none" w:sz="0" w:space="0" w:color="auto"/>
        <w:left w:val="none" w:sz="0" w:space="0" w:color="auto"/>
        <w:bottom w:val="none" w:sz="0" w:space="0" w:color="auto"/>
        <w:right w:val="none" w:sz="0" w:space="0" w:color="auto"/>
      </w:divBdr>
    </w:div>
    <w:div w:id="1419403320">
      <w:bodyDiv w:val="1"/>
      <w:marLeft w:val="0"/>
      <w:marRight w:val="0"/>
      <w:marTop w:val="0"/>
      <w:marBottom w:val="0"/>
      <w:divBdr>
        <w:top w:val="none" w:sz="0" w:space="0" w:color="auto"/>
        <w:left w:val="none" w:sz="0" w:space="0" w:color="auto"/>
        <w:bottom w:val="none" w:sz="0" w:space="0" w:color="auto"/>
        <w:right w:val="none" w:sz="0" w:space="0" w:color="auto"/>
      </w:divBdr>
    </w:div>
    <w:div w:id="144684705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50679243">
      <w:bodyDiv w:val="1"/>
      <w:marLeft w:val="0"/>
      <w:marRight w:val="0"/>
      <w:marTop w:val="0"/>
      <w:marBottom w:val="0"/>
      <w:divBdr>
        <w:top w:val="none" w:sz="0" w:space="0" w:color="auto"/>
        <w:left w:val="none" w:sz="0" w:space="0" w:color="auto"/>
        <w:bottom w:val="none" w:sz="0" w:space="0" w:color="auto"/>
        <w:right w:val="none" w:sz="0" w:space="0" w:color="auto"/>
      </w:divBdr>
    </w:div>
    <w:div w:id="1558786772">
      <w:bodyDiv w:val="1"/>
      <w:marLeft w:val="0"/>
      <w:marRight w:val="0"/>
      <w:marTop w:val="0"/>
      <w:marBottom w:val="0"/>
      <w:divBdr>
        <w:top w:val="none" w:sz="0" w:space="0" w:color="auto"/>
        <w:left w:val="none" w:sz="0" w:space="0" w:color="auto"/>
        <w:bottom w:val="none" w:sz="0" w:space="0" w:color="auto"/>
        <w:right w:val="none" w:sz="0" w:space="0" w:color="auto"/>
      </w:divBdr>
    </w:div>
    <w:div w:id="2007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7BB2-8BF9-49B1-B659-CE7DAAF0C7D5}">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3753</Words>
  <Characters>21395</Characters>
  <Application>Microsoft Office Word</Application>
  <DocSecurity>0</DocSecurity>
  <Lines>178</Lines>
  <Paragraphs>50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Oxana Scutelnic</cp:lastModifiedBy>
  <cp:revision>3</cp:revision>
  <cp:lastPrinted>2024-11-19T13:00:00Z</cp:lastPrinted>
  <dcterms:created xsi:type="dcterms:W3CDTF">2026-04-15T06:45:00Z</dcterms:created>
  <dcterms:modified xsi:type="dcterms:W3CDTF">2026-04-15T12:58:00Z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