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CF6F"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3957D243" w14:textId="31A00A69" w:rsidR="002D7566" w:rsidRPr="00C27410" w:rsidRDefault="002D7566" w:rsidP="00117FE9">
      <w:pPr>
        <w:spacing w:after="0" w:line="240" w:lineRule="auto"/>
        <w:jc w:val="right"/>
        <w:rPr>
          <w:rFonts w:ascii="Times New Roman" w:hAnsi="Times New Roman" w:cs="Times New Roman"/>
          <w:b/>
          <w:i/>
          <w:sz w:val="28"/>
          <w:szCs w:val="28"/>
          <w:lang w:val="ro-MD"/>
        </w:rPr>
      </w:pPr>
      <w:r w:rsidRPr="00C2741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0" allowOverlap="1" wp14:anchorId="199CB86D" wp14:editId="423D9984">
            <wp:simplePos x="0" y="0"/>
            <wp:positionH relativeFrom="column">
              <wp:posOffset>2581275</wp:posOffset>
            </wp:positionH>
            <wp:positionV relativeFrom="line">
              <wp:posOffset>203835</wp:posOffset>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38F557" w14:textId="6A85FF4D" w:rsidR="002D7566" w:rsidRPr="00C27410" w:rsidRDefault="002D7566" w:rsidP="002D7566">
      <w:pPr>
        <w:spacing w:after="0" w:line="240" w:lineRule="auto"/>
        <w:ind w:right="480"/>
        <w:jc w:val="right"/>
        <w:rPr>
          <w:rFonts w:ascii="Times New Roman" w:hAnsi="Times New Roman" w:cs="Times New Roman"/>
          <w:b/>
          <w:i/>
          <w:sz w:val="28"/>
          <w:szCs w:val="28"/>
          <w:lang w:val="ro-MD"/>
        </w:rPr>
      </w:pPr>
    </w:p>
    <w:p w14:paraId="683B164C"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71705954" w14:textId="77777777" w:rsidR="002D7566" w:rsidRPr="00C27410" w:rsidRDefault="002D7566" w:rsidP="002D7566">
      <w:pPr>
        <w:spacing w:after="0" w:line="240" w:lineRule="auto"/>
        <w:jc w:val="center"/>
        <w:rPr>
          <w:rFonts w:ascii="Times New Roman" w:hAnsi="Times New Roman" w:cs="Times New Roman"/>
          <w:b/>
          <w:i/>
          <w:sz w:val="28"/>
          <w:szCs w:val="28"/>
          <w:lang w:val="ro-MD"/>
        </w:rPr>
      </w:pPr>
    </w:p>
    <w:p w14:paraId="0B9C7272" w14:textId="1175C3AD" w:rsidR="002D7566" w:rsidRPr="00C27410" w:rsidRDefault="002D7566" w:rsidP="00117FE9">
      <w:pPr>
        <w:spacing w:after="0" w:line="240" w:lineRule="auto"/>
        <w:jc w:val="right"/>
        <w:rPr>
          <w:rFonts w:ascii="Times New Roman" w:hAnsi="Times New Roman" w:cs="Times New Roman"/>
          <w:b/>
          <w:i/>
          <w:sz w:val="28"/>
          <w:szCs w:val="28"/>
          <w:lang w:val="ro-MD"/>
        </w:rPr>
      </w:pPr>
      <w:r w:rsidRPr="00C27410">
        <w:rPr>
          <w:rFonts w:ascii="Times New Roman" w:hAnsi="Times New Roman" w:cs="Times New Roman"/>
          <w:b/>
          <w:i/>
          <w:noProof/>
          <w:sz w:val="28"/>
          <w:szCs w:val="28"/>
          <w:lang w:eastAsia="ru-RU"/>
        </w:rPr>
        <mc:AlternateContent>
          <mc:Choice Requires="wps">
            <w:drawing>
              <wp:inline distT="0" distB="0" distL="0" distR="0" wp14:anchorId="64BBEB22" wp14:editId="63C4D6EA">
                <wp:extent cx="304800" cy="304800"/>
                <wp:effectExtent l="0" t="0" r="0" b="0"/>
                <wp:docPr id="1259000073" name="Dreptungh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73408" id="Dreptunghi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PMifuwIAAMEF&#10;AAAOAAAAAAAAAAAAAAAAAC4CAABkcnMvZTJvRG9jLnhtbFBLAQItABQABgAIAAAAIQBMoOks2AAA&#10;AAMBAAAPAAAAAAAAAAAAAAAAABUFAABkcnMvZG93bnJldi54bWxQSwUGAAAAAAQABADzAAAAGgYA&#10;AAAA&#10;" filled="f" stroked="f">
                <o:lock v:ext="edit" aspectratio="t"/>
                <w10:anchorlock/>
              </v:rect>
            </w:pict>
          </mc:Fallback>
        </mc:AlternateContent>
      </w:r>
    </w:p>
    <w:p w14:paraId="2E458F0B"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75A0E2BE"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E98E8A6" w14:textId="4D45F740" w:rsidR="002D7566" w:rsidRPr="00C27410" w:rsidRDefault="002D7566" w:rsidP="002D7566">
      <w:pPr>
        <w:spacing w:after="0" w:line="240" w:lineRule="auto"/>
        <w:jc w:val="center"/>
        <w:rPr>
          <w:rFonts w:ascii="Times New Roman" w:hAnsi="Times New Roman" w:cs="Times New Roman"/>
          <w:b/>
          <w:iCs/>
          <w:sz w:val="28"/>
          <w:szCs w:val="28"/>
          <w:lang w:val="ro-MD"/>
        </w:rPr>
      </w:pPr>
      <w:r w:rsidRPr="00C27410">
        <w:rPr>
          <w:rFonts w:ascii="Times New Roman" w:hAnsi="Times New Roman" w:cs="Times New Roman"/>
          <w:b/>
          <w:iCs/>
          <w:sz w:val="28"/>
          <w:szCs w:val="28"/>
          <w:lang w:val="ro-MD"/>
        </w:rPr>
        <w:t>GUVERNUL REPUBLICII MOLDOVA</w:t>
      </w:r>
    </w:p>
    <w:p w14:paraId="631F01D6" w14:textId="77777777" w:rsidR="002D7566" w:rsidRPr="00C27410" w:rsidRDefault="002D7566" w:rsidP="002D7566">
      <w:pPr>
        <w:spacing w:after="0" w:line="240" w:lineRule="auto"/>
        <w:jc w:val="center"/>
        <w:rPr>
          <w:rFonts w:ascii="Times New Roman" w:hAnsi="Times New Roman" w:cs="Times New Roman"/>
          <w:b/>
          <w:iCs/>
          <w:sz w:val="28"/>
          <w:szCs w:val="28"/>
          <w:lang w:val="ro-MD"/>
        </w:rPr>
      </w:pPr>
    </w:p>
    <w:p w14:paraId="1E3FAD37" w14:textId="2D594105" w:rsidR="002D7566" w:rsidRPr="00C27410" w:rsidRDefault="002D7566" w:rsidP="002D7566">
      <w:pPr>
        <w:spacing w:after="0" w:line="240" w:lineRule="auto"/>
        <w:jc w:val="center"/>
        <w:rPr>
          <w:rFonts w:ascii="Times New Roman" w:hAnsi="Times New Roman" w:cs="Times New Roman"/>
          <w:b/>
          <w:iCs/>
          <w:sz w:val="28"/>
          <w:szCs w:val="28"/>
          <w:lang w:val="ro-MD"/>
        </w:rPr>
      </w:pPr>
      <w:r w:rsidRPr="00C27410">
        <w:rPr>
          <w:rFonts w:ascii="Times New Roman" w:hAnsi="Times New Roman" w:cs="Times New Roman"/>
          <w:b/>
          <w:iCs/>
          <w:sz w:val="28"/>
          <w:szCs w:val="28"/>
          <w:lang w:val="ro-MD"/>
        </w:rPr>
        <w:t xml:space="preserve">DECIZIE PROTOCOLARĂ nr.______/2026 </w:t>
      </w:r>
    </w:p>
    <w:p w14:paraId="700C1D29" w14:textId="77777777" w:rsidR="002D7566" w:rsidRPr="00C27410" w:rsidRDefault="002D7566" w:rsidP="002D7566">
      <w:pPr>
        <w:spacing w:after="0" w:line="240" w:lineRule="auto"/>
        <w:jc w:val="center"/>
        <w:rPr>
          <w:rFonts w:ascii="Times New Roman" w:hAnsi="Times New Roman" w:cs="Times New Roman"/>
          <w:b/>
          <w:iCs/>
          <w:sz w:val="28"/>
          <w:szCs w:val="28"/>
          <w:lang w:val="ro-MD"/>
        </w:rPr>
      </w:pPr>
    </w:p>
    <w:p w14:paraId="5626EA23" w14:textId="77777777" w:rsidR="002D7566" w:rsidRPr="00C27410" w:rsidRDefault="002D7566" w:rsidP="002D7566">
      <w:pPr>
        <w:spacing w:after="0" w:line="240" w:lineRule="auto"/>
        <w:jc w:val="center"/>
        <w:rPr>
          <w:rFonts w:ascii="Times New Roman" w:hAnsi="Times New Roman" w:cs="Times New Roman"/>
          <w:b/>
          <w:iCs/>
          <w:sz w:val="28"/>
          <w:szCs w:val="28"/>
          <w:lang w:val="ro-MD"/>
        </w:rPr>
      </w:pPr>
    </w:p>
    <w:p w14:paraId="15CB28CE" w14:textId="21968DA5" w:rsidR="002D7566" w:rsidRPr="00C27410" w:rsidRDefault="002D7566" w:rsidP="002D7566">
      <w:pPr>
        <w:spacing w:after="0" w:line="240" w:lineRule="auto"/>
        <w:jc w:val="center"/>
        <w:rPr>
          <w:rFonts w:ascii="Times New Roman" w:hAnsi="Times New Roman" w:cs="Times New Roman"/>
          <w:b/>
          <w:i/>
          <w:sz w:val="28"/>
          <w:szCs w:val="28"/>
          <w:u w:val="single"/>
          <w:lang w:val="ro-MD"/>
        </w:rPr>
      </w:pPr>
      <w:r w:rsidRPr="00C27410">
        <w:rPr>
          <w:rFonts w:ascii="Times New Roman" w:hAnsi="Times New Roman" w:cs="Times New Roman"/>
          <w:b/>
          <w:i/>
          <w:sz w:val="28"/>
          <w:szCs w:val="28"/>
          <w:u w:val="single"/>
          <w:lang w:val="ro-MD"/>
        </w:rPr>
        <w:t>Extras din procesul-verbal nr.                 (pct.               )</w:t>
      </w:r>
    </w:p>
    <w:p w14:paraId="4175A2E9" w14:textId="77777777" w:rsidR="002D7566" w:rsidRPr="00C27410" w:rsidRDefault="002D7566" w:rsidP="002D7566">
      <w:pPr>
        <w:spacing w:after="0" w:line="240" w:lineRule="auto"/>
        <w:jc w:val="center"/>
        <w:rPr>
          <w:rFonts w:ascii="Times New Roman" w:hAnsi="Times New Roman" w:cs="Times New Roman"/>
          <w:b/>
          <w:iCs/>
          <w:sz w:val="28"/>
          <w:szCs w:val="28"/>
          <w:lang w:val="ro-MD"/>
        </w:rPr>
      </w:pPr>
    </w:p>
    <w:p w14:paraId="2CF83EB2" w14:textId="77777777" w:rsidR="002D7566" w:rsidRPr="00C27410" w:rsidRDefault="002D7566" w:rsidP="002D7566">
      <w:pPr>
        <w:spacing w:after="0" w:line="240" w:lineRule="auto"/>
        <w:jc w:val="center"/>
        <w:rPr>
          <w:rFonts w:ascii="Times New Roman" w:hAnsi="Times New Roman" w:cs="Times New Roman"/>
          <w:b/>
          <w:iCs/>
          <w:sz w:val="28"/>
          <w:szCs w:val="28"/>
          <w:lang w:val="ro-MD"/>
        </w:rPr>
      </w:pPr>
    </w:p>
    <w:p w14:paraId="2C98A7D7" w14:textId="3A7C3A47" w:rsidR="002D7566" w:rsidRPr="00C27410" w:rsidRDefault="002D7566" w:rsidP="002D7566">
      <w:pPr>
        <w:spacing w:after="0" w:line="240" w:lineRule="auto"/>
        <w:jc w:val="center"/>
        <w:rPr>
          <w:rFonts w:ascii="Times New Roman" w:hAnsi="Times New Roman" w:cs="Times New Roman"/>
          <w:b/>
          <w:i/>
          <w:sz w:val="28"/>
          <w:szCs w:val="28"/>
          <w:u w:val="single"/>
          <w:lang w:val="ro-MD"/>
        </w:rPr>
      </w:pPr>
      <w:r w:rsidRPr="00C27410">
        <w:rPr>
          <w:rFonts w:ascii="Times New Roman" w:hAnsi="Times New Roman" w:cs="Times New Roman"/>
          <w:b/>
          <w:i/>
          <w:sz w:val="28"/>
          <w:szCs w:val="28"/>
          <w:u w:val="single"/>
          <w:lang w:val="ro-MD"/>
        </w:rPr>
        <w:t xml:space="preserve">al ședinței Guvernului din                                2026 </w:t>
      </w:r>
    </w:p>
    <w:p w14:paraId="56878B45"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1E116310"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24AFEF8"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63C5380C"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87A4B50"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106488DB" w14:textId="0DDFD04E" w:rsidR="002D7566" w:rsidRPr="00C27410" w:rsidRDefault="002D7566" w:rsidP="002D7566">
      <w:pPr>
        <w:spacing w:after="0" w:line="240" w:lineRule="auto"/>
        <w:jc w:val="both"/>
        <w:rPr>
          <w:rFonts w:ascii="Times New Roman" w:hAnsi="Times New Roman" w:cs="Times New Roman"/>
          <w:bCs/>
          <w:iCs/>
          <w:sz w:val="28"/>
          <w:szCs w:val="28"/>
          <w:lang w:val="ro-MD"/>
        </w:rPr>
      </w:pPr>
      <w:r w:rsidRPr="00C27410">
        <w:rPr>
          <w:rFonts w:ascii="Times New Roman" w:hAnsi="Times New Roman" w:cs="Times New Roman"/>
          <w:b/>
          <w:i/>
          <w:sz w:val="28"/>
          <w:szCs w:val="28"/>
          <w:lang w:val="ro-MD"/>
        </w:rPr>
        <w:tab/>
      </w:r>
      <w:r w:rsidRPr="00C27410">
        <w:rPr>
          <w:rFonts w:ascii="Times New Roman" w:hAnsi="Times New Roman" w:cs="Times New Roman"/>
          <w:bCs/>
          <w:iCs/>
          <w:sz w:val="28"/>
          <w:szCs w:val="28"/>
          <w:lang w:val="ro-MD"/>
        </w:rPr>
        <w:t>Se aprobă și se prezintă Parlamentului sp</w:t>
      </w:r>
      <w:r w:rsidR="00710113" w:rsidRPr="00C27410">
        <w:rPr>
          <w:rFonts w:ascii="Times New Roman" w:hAnsi="Times New Roman" w:cs="Times New Roman"/>
          <w:bCs/>
          <w:iCs/>
          <w:sz w:val="28"/>
          <w:szCs w:val="28"/>
          <w:lang w:val="ro-MD"/>
        </w:rPr>
        <w:t>re</w:t>
      </w:r>
      <w:r w:rsidRPr="00C27410">
        <w:rPr>
          <w:rFonts w:ascii="Times New Roman" w:hAnsi="Times New Roman" w:cs="Times New Roman"/>
          <w:bCs/>
          <w:iCs/>
          <w:sz w:val="28"/>
          <w:szCs w:val="28"/>
          <w:lang w:val="ro-MD"/>
        </w:rPr>
        <w:t xml:space="preserve"> examinare proiectul de lege pentru modificarea unor </w:t>
      </w:r>
      <w:r w:rsidR="007F6FB2" w:rsidRPr="00C27410">
        <w:rPr>
          <w:rFonts w:ascii="Times New Roman" w:hAnsi="Times New Roman" w:cs="Times New Roman"/>
          <w:bCs/>
          <w:iCs/>
          <w:sz w:val="28"/>
          <w:szCs w:val="28"/>
          <w:lang w:val="ro-MD"/>
        </w:rPr>
        <w:t xml:space="preserve">acte </w:t>
      </w:r>
      <w:r w:rsidRPr="00C27410">
        <w:rPr>
          <w:rFonts w:ascii="Times New Roman" w:hAnsi="Times New Roman" w:cs="Times New Roman"/>
          <w:bCs/>
          <w:iCs/>
          <w:sz w:val="28"/>
          <w:szCs w:val="28"/>
          <w:lang w:val="ro-MD"/>
        </w:rPr>
        <w:t>normative</w:t>
      </w:r>
      <w:r w:rsidR="00D91561" w:rsidRPr="00C27410">
        <w:rPr>
          <w:rFonts w:ascii="Times New Roman" w:hAnsi="Times New Roman" w:cs="Times New Roman"/>
          <w:bCs/>
          <w:iCs/>
          <w:sz w:val="28"/>
          <w:szCs w:val="28"/>
          <w:lang w:val="ro-MD"/>
        </w:rPr>
        <w:t xml:space="preserve"> </w:t>
      </w:r>
      <w:r w:rsidR="00D91561" w:rsidRPr="00C27410">
        <w:rPr>
          <w:rFonts w:ascii="Times New Roman" w:hAnsi="Times New Roman" w:cs="Times New Roman"/>
          <w:bCs/>
          <w:iCs/>
          <w:color w:val="000000" w:themeColor="text1"/>
          <w:sz w:val="28"/>
          <w:szCs w:val="28"/>
          <w:lang w:val="ro-MD"/>
        </w:rPr>
        <w:t>(suspendarea înmatriculării vehiculelor)</w:t>
      </w:r>
      <w:r w:rsidRPr="00C27410">
        <w:rPr>
          <w:rFonts w:ascii="Times New Roman" w:hAnsi="Times New Roman" w:cs="Times New Roman"/>
          <w:bCs/>
          <w:iCs/>
          <w:color w:val="000000" w:themeColor="text1"/>
          <w:sz w:val="28"/>
          <w:szCs w:val="28"/>
          <w:lang w:val="ro-MD"/>
        </w:rPr>
        <w:t xml:space="preserve">. </w:t>
      </w:r>
    </w:p>
    <w:p w14:paraId="7A52C8D6" w14:textId="77777777" w:rsidR="0085506A" w:rsidRPr="00C27410" w:rsidRDefault="0085506A" w:rsidP="002D7566">
      <w:pPr>
        <w:spacing w:after="0" w:line="240" w:lineRule="auto"/>
        <w:jc w:val="both"/>
        <w:rPr>
          <w:rFonts w:ascii="Times New Roman" w:hAnsi="Times New Roman" w:cs="Times New Roman"/>
          <w:bCs/>
          <w:iCs/>
          <w:sz w:val="28"/>
          <w:szCs w:val="28"/>
          <w:lang w:val="ro-MD"/>
        </w:rPr>
      </w:pPr>
    </w:p>
    <w:p w14:paraId="0B6CCE49" w14:textId="77777777" w:rsidR="0085506A" w:rsidRPr="00C27410" w:rsidRDefault="0085506A" w:rsidP="002D7566">
      <w:pPr>
        <w:spacing w:after="0" w:line="240" w:lineRule="auto"/>
        <w:jc w:val="both"/>
        <w:rPr>
          <w:rFonts w:ascii="Times New Roman" w:hAnsi="Times New Roman" w:cs="Times New Roman"/>
          <w:bCs/>
          <w:iCs/>
          <w:sz w:val="28"/>
          <w:szCs w:val="28"/>
          <w:lang w:val="ro-MD"/>
        </w:rPr>
      </w:pPr>
    </w:p>
    <w:p w14:paraId="28B9A71F" w14:textId="77777777" w:rsidR="0085506A" w:rsidRPr="00C27410" w:rsidRDefault="0085506A" w:rsidP="002D7566">
      <w:pPr>
        <w:spacing w:after="0" w:line="240" w:lineRule="auto"/>
        <w:jc w:val="both"/>
        <w:rPr>
          <w:rFonts w:ascii="Times New Roman" w:hAnsi="Times New Roman" w:cs="Times New Roman"/>
          <w:bCs/>
          <w:iCs/>
          <w:sz w:val="28"/>
          <w:szCs w:val="28"/>
          <w:lang w:val="ro-MD"/>
        </w:rPr>
      </w:pPr>
    </w:p>
    <w:p w14:paraId="2A2FF1D2" w14:textId="77777777" w:rsidR="0085506A" w:rsidRPr="00C27410" w:rsidRDefault="0085506A" w:rsidP="002D7566">
      <w:pPr>
        <w:spacing w:after="0" w:line="240" w:lineRule="auto"/>
        <w:jc w:val="both"/>
        <w:rPr>
          <w:rFonts w:ascii="Times New Roman" w:hAnsi="Times New Roman" w:cs="Times New Roman"/>
          <w:bCs/>
          <w:iCs/>
          <w:sz w:val="28"/>
          <w:szCs w:val="28"/>
          <w:lang w:val="ro-MD"/>
        </w:rPr>
      </w:pPr>
    </w:p>
    <w:p w14:paraId="74849189" w14:textId="7E305355" w:rsidR="0085506A" w:rsidRPr="00C27410" w:rsidRDefault="0085506A" w:rsidP="002D7566">
      <w:pPr>
        <w:spacing w:after="0" w:line="240" w:lineRule="auto"/>
        <w:jc w:val="both"/>
        <w:rPr>
          <w:rFonts w:ascii="Times New Roman" w:hAnsi="Times New Roman" w:cs="Times New Roman"/>
          <w:b/>
          <w:iCs/>
          <w:sz w:val="28"/>
          <w:szCs w:val="28"/>
          <w:lang w:val="ro-MD"/>
        </w:rPr>
      </w:pPr>
      <w:r w:rsidRPr="00C27410">
        <w:rPr>
          <w:rFonts w:ascii="Times New Roman" w:hAnsi="Times New Roman" w:cs="Times New Roman"/>
          <w:b/>
          <w:iCs/>
          <w:sz w:val="28"/>
          <w:szCs w:val="28"/>
          <w:lang w:val="ro-MD"/>
        </w:rPr>
        <w:tab/>
        <w:t xml:space="preserve">Prim-ministru </w:t>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t xml:space="preserve">ALEXANDRU MUNTEANU </w:t>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r w:rsidRPr="00C27410">
        <w:rPr>
          <w:rFonts w:ascii="Times New Roman" w:hAnsi="Times New Roman" w:cs="Times New Roman"/>
          <w:b/>
          <w:iCs/>
          <w:sz w:val="28"/>
          <w:szCs w:val="28"/>
          <w:lang w:val="ro-MD"/>
        </w:rPr>
        <w:tab/>
      </w:r>
    </w:p>
    <w:p w14:paraId="4F5B1986"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0F026707"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63461BCB"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43AE1B24"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785645A9"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0095396"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E368412"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778AC434"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0FD2EB37"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05E45254"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119F791D" w14:textId="6629125A" w:rsidR="002D7566" w:rsidRPr="00C27410" w:rsidRDefault="002D7566" w:rsidP="00117FE9">
      <w:pPr>
        <w:spacing w:after="0" w:line="240" w:lineRule="auto"/>
        <w:jc w:val="right"/>
        <w:rPr>
          <w:rFonts w:ascii="Times New Roman" w:hAnsi="Times New Roman" w:cs="Times New Roman"/>
          <w:b/>
          <w:i/>
          <w:sz w:val="28"/>
          <w:szCs w:val="28"/>
          <w:lang w:val="ro-MD"/>
        </w:rPr>
      </w:pPr>
    </w:p>
    <w:p w14:paraId="53F5E637"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5B809CB3" w14:textId="77777777" w:rsidR="002D7566" w:rsidRPr="00C27410" w:rsidRDefault="002D7566" w:rsidP="0085506A">
      <w:pPr>
        <w:spacing w:after="0" w:line="240" w:lineRule="auto"/>
        <w:ind w:right="560"/>
        <w:rPr>
          <w:rFonts w:ascii="Times New Roman" w:hAnsi="Times New Roman" w:cs="Times New Roman"/>
          <w:b/>
          <w:i/>
          <w:sz w:val="28"/>
          <w:szCs w:val="28"/>
          <w:lang w:val="ro-MD"/>
        </w:rPr>
      </w:pPr>
    </w:p>
    <w:p w14:paraId="43F9D497" w14:textId="77777777" w:rsidR="002D7566" w:rsidRPr="00C27410" w:rsidRDefault="002D7566" w:rsidP="00117FE9">
      <w:pPr>
        <w:spacing w:after="0" w:line="240" w:lineRule="auto"/>
        <w:jc w:val="right"/>
        <w:rPr>
          <w:rFonts w:ascii="Times New Roman" w:hAnsi="Times New Roman" w:cs="Times New Roman"/>
          <w:b/>
          <w:i/>
          <w:sz w:val="28"/>
          <w:szCs w:val="28"/>
          <w:lang w:val="ro-MD"/>
        </w:rPr>
      </w:pPr>
    </w:p>
    <w:p w14:paraId="6DC57C49" w14:textId="6E94226E" w:rsidR="00117FE9" w:rsidRPr="00C27410" w:rsidRDefault="00117FE9" w:rsidP="00117FE9">
      <w:pPr>
        <w:spacing w:after="0" w:line="240" w:lineRule="auto"/>
        <w:jc w:val="right"/>
        <w:rPr>
          <w:rFonts w:ascii="Times New Roman" w:hAnsi="Times New Roman" w:cs="Times New Roman"/>
          <w:b/>
          <w:i/>
          <w:sz w:val="28"/>
          <w:szCs w:val="28"/>
          <w:lang w:val="ro-MD"/>
        </w:rPr>
      </w:pPr>
      <w:r w:rsidRPr="00C27410">
        <w:rPr>
          <w:rFonts w:ascii="Times New Roman" w:hAnsi="Times New Roman" w:cs="Times New Roman"/>
          <w:b/>
          <w:i/>
          <w:sz w:val="28"/>
          <w:szCs w:val="28"/>
          <w:lang w:val="ro-MD"/>
        </w:rPr>
        <w:lastRenderedPageBreak/>
        <w:t>Proiect</w:t>
      </w:r>
    </w:p>
    <w:p w14:paraId="4C3DEF76" w14:textId="77777777" w:rsidR="00117FE9" w:rsidRPr="00C27410" w:rsidRDefault="00117FE9" w:rsidP="00117FE9">
      <w:pPr>
        <w:spacing w:after="0" w:line="240" w:lineRule="auto"/>
        <w:rPr>
          <w:rFonts w:ascii="Times New Roman" w:hAnsi="Times New Roman" w:cs="Times New Roman"/>
          <w:b/>
          <w:sz w:val="28"/>
          <w:szCs w:val="28"/>
          <w:lang w:val="ro-MD"/>
        </w:rPr>
      </w:pPr>
    </w:p>
    <w:p w14:paraId="7F184DEA" w14:textId="77777777" w:rsidR="00117FE9" w:rsidRPr="00C27410" w:rsidRDefault="00117FE9" w:rsidP="00117FE9">
      <w:pPr>
        <w:spacing w:after="0" w:line="240" w:lineRule="auto"/>
        <w:jc w:val="right"/>
        <w:rPr>
          <w:rFonts w:ascii="Times New Roman" w:hAnsi="Times New Roman" w:cs="Times New Roman"/>
          <w:b/>
          <w:sz w:val="28"/>
          <w:szCs w:val="28"/>
          <w:lang w:val="ro-MD"/>
        </w:rPr>
      </w:pPr>
      <w:r w:rsidRPr="00C27410">
        <w:rPr>
          <w:rFonts w:ascii="Times New Roman" w:hAnsi="Times New Roman" w:cs="Times New Roman"/>
          <w:b/>
          <w:sz w:val="28"/>
          <w:szCs w:val="28"/>
          <w:lang w:val="ro-MD"/>
        </w:rPr>
        <w:tab/>
      </w:r>
      <w:r w:rsidRPr="00C27410">
        <w:rPr>
          <w:rFonts w:ascii="Times New Roman" w:hAnsi="Times New Roman" w:cs="Times New Roman"/>
          <w:b/>
          <w:sz w:val="28"/>
          <w:szCs w:val="28"/>
          <w:lang w:val="ro-MD"/>
        </w:rPr>
        <w:tab/>
        <w:t>UE</w:t>
      </w:r>
    </w:p>
    <w:p w14:paraId="46A43DB5" w14:textId="77777777" w:rsidR="00B0622C" w:rsidRPr="00C27410" w:rsidRDefault="00B0622C" w:rsidP="00117FE9">
      <w:pPr>
        <w:spacing w:after="0" w:line="240" w:lineRule="auto"/>
        <w:jc w:val="right"/>
        <w:rPr>
          <w:rFonts w:ascii="Times New Roman" w:hAnsi="Times New Roman" w:cs="Times New Roman"/>
          <w:b/>
          <w:sz w:val="28"/>
          <w:szCs w:val="28"/>
          <w:lang w:val="ro-MD"/>
        </w:rPr>
      </w:pPr>
    </w:p>
    <w:p w14:paraId="24735DAF" w14:textId="77777777" w:rsidR="00B0622C" w:rsidRPr="00C27410" w:rsidRDefault="00B0622C" w:rsidP="00117FE9">
      <w:pPr>
        <w:spacing w:after="0" w:line="240" w:lineRule="auto"/>
        <w:jc w:val="right"/>
        <w:rPr>
          <w:rFonts w:ascii="Times New Roman" w:hAnsi="Times New Roman" w:cs="Times New Roman"/>
          <w:b/>
          <w:sz w:val="28"/>
          <w:szCs w:val="28"/>
          <w:lang w:val="ro-MD"/>
        </w:rPr>
      </w:pPr>
    </w:p>
    <w:p w14:paraId="6EC009D2" w14:textId="77777777" w:rsidR="00B0622C" w:rsidRPr="00C27410" w:rsidRDefault="00B0622C" w:rsidP="00117FE9">
      <w:pPr>
        <w:spacing w:after="0" w:line="240" w:lineRule="auto"/>
        <w:jc w:val="right"/>
        <w:rPr>
          <w:rFonts w:ascii="Times New Roman" w:hAnsi="Times New Roman" w:cs="Times New Roman"/>
          <w:b/>
          <w:sz w:val="28"/>
          <w:szCs w:val="28"/>
          <w:lang w:val="ro-MD"/>
        </w:rPr>
      </w:pPr>
    </w:p>
    <w:p w14:paraId="04167875" w14:textId="64D52904" w:rsidR="00B0622C" w:rsidRPr="00C27410" w:rsidRDefault="00B0622C" w:rsidP="00117FE9">
      <w:pPr>
        <w:spacing w:after="0" w:line="240" w:lineRule="auto"/>
        <w:jc w:val="right"/>
        <w:rPr>
          <w:rFonts w:ascii="Times New Roman" w:hAnsi="Times New Roman" w:cs="Times New Roman"/>
          <w:bCs/>
          <w:i/>
          <w:iCs/>
          <w:sz w:val="28"/>
          <w:szCs w:val="28"/>
          <w:lang w:val="ro-MD"/>
        </w:rPr>
      </w:pPr>
      <w:r w:rsidRPr="00C27410">
        <w:rPr>
          <w:rFonts w:ascii="Times New Roman" w:hAnsi="Times New Roman" w:cs="Times New Roman"/>
          <w:bCs/>
          <w:i/>
          <w:iCs/>
          <w:sz w:val="28"/>
          <w:szCs w:val="28"/>
          <w:lang w:val="ro-MD"/>
        </w:rPr>
        <w:t>Aprobat în ședința Guvernului din_______________________2026</w:t>
      </w:r>
    </w:p>
    <w:p w14:paraId="14F8EA02" w14:textId="77777777" w:rsidR="00B0622C" w:rsidRPr="00C27410" w:rsidRDefault="00B0622C" w:rsidP="00117FE9">
      <w:pPr>
        <w:spacing w:after="0" w:line="240" w:lineRule="auto"/>
        <w:jc w:val="right"/>
        <w:rPr>
          <w:rFonts w:ascii="Times New Roman" w:hAnsi="Times New Roman" w:cs="Times New Roman"/>
          <w:bCs/>
          <w:i/>
          <w:iCs/>
          <w:sz w:val="28"/>
          <w:szCs w:val="28"/>
          <w:lang w:val="ro-MD"/>
        </w:rPr>
      </w:pPr>
    </w:p>
    <w:p w14:paraId="31411C92" w14:textId="424B6B51" w:rsidR="00B0622C" w:rsidRPr="00C27410" w:rsidRDefault="00B0622C" w:rsidP="00117FE9">
      <w:pPr>
        <w:spacing w:after="0" w:line="240" w:lineRule="auto"/>
        <w:jc w:val="right"/>
        <w:rPr>
          <w:rFonts w:ascii="Times New Roman" w:hAnsi="Times New Roman" w:cs="Times New Roman"/>
          <w:bCs/>
          <w:i/>
          <w:iCs/>
          <w:sz w:val="28"/>
          <w:szCs w:val="28"/>
          <w:lang w:val="ro-MD"/>
        </w:rPr>
      </w:pPr>
      <w:r w:rsidRPr="00C27410">
        <w:rPr>
          <w:rFonts w:ascii="Times New Roman" w:hAnsi="Times New Roman" w:cs="Times New Roman"/>
          <w:bCs/>
          <w:i/>
          <w:iCs/>
          <w:sz w:val="28"/>
          <w:szCs w:val="28"/>
          <w:lang w:val="ro-MD"/>
        </w:rPr>
        <w:t xml:space="preserve">Decizia protocolară nr._______________2026 </w:t>
      </w:r>
    </w:p>
    <w:p w14:paraId="3AFFD694" w14:textId="77777777" w:rsidR="00B0622C" w:rsidRPr="00C27410" w:rsidRDefault="00B0622C" w:rsidP="00117FE9">
      <w:pPr>
        <w:spacing w:after="0" w:line="240" w:lineRule="auto"/>
        <w:jc w:val="right"/>
        <w:rPr>
          <w:rFonts w:ascii="Times New Roman" w:hAnsi="Times New Roman" w:cs="Times New Roman"/>
          <w:b/>
          <w:sz w:val="28"/>
          <w:szCs w:val="28"/>
          <w:lang w:val="ro-MD"/>
        </w:rPr>
      </w:pPr>
    </w:p>
    <w:p w14:paraId="090C4E3E" w14:textId="77777777" w:rsidR="00B0622C" w:rsidRPr="00C27410" w:rsidRDefault="00B0622C" w:rsidP="00117FE9">
      <w:pPr>
        <w:spacing w:after="0" w:line="240" w:lineRule="auto"/>
        <w:jc w:val="right"/>
        <w:rPr>
          <w:rFonts w:ascii="Times New Roman" w:hAnsi="Times New Roman" w:cs="Times New Roman"/>
          <w:b/>
          <w:sz w:val="28"/>
          <w:szCs w:val="28"/>
          <w:lang w:val="ro-MD"/>
        </w:rPr>
      </w:pPr>
    </w:p>
    <w:p w14:paraId="62721838" w14:textId="77777777" w:rsidR="00117FE9" w:rsidRPr="00C27410" w:rsidRDefault="00117FE9" w:rsidP="00117FE9">
      <w:pPr>
        <w:spacing w:after="0" w:line="240" w:lineRule="auto"/>
        <w:jc w:val="center"/>
        <w:rPr>
          <w:rFonts w:ascii="Times New Roman" w:hAnsi="Times New Roman" w:cs="Times New Roman"/>
          <w:b/>
          <w:sz w:val="28"/>
          <w:szCs w:val="28"/>
          <w:lang w:val="ro-MD"/>
        </w:rPr>
      </w:pPr>
      <w:r w:rsidRPr="00C27410">
        <w:rPr>
          <w:rFonts w:ascii="Times New Roman" w:hAnsi="Times New Roman" w:cs="Times New Roman"/>
          <w:b/>
          <w:sz w:val="28"/>
          <w:szCs w:val="28"/>
          <w:lang w:val="ro-MD"/>
        </w:rPr>
        <w:t xml:space="preserve">LEGE </w:t>
      </w:r>
    </w:p>
    <w:p w14:paraId="4E181341" w14:textId="77777777" w:rsidR="00117FE9" w:rsidRPr="00C27410" w:rsidRDefault="00117FE9" w:rsidP="00117FE9">
      <w:pPr>
        <w:spacing w:after="0" w:line="240" w:lineRule="auto"/>
        <w:jc w:val="center"/>
        <w:rPr>
          <w:rFonts w:ascii="Times New Roman" w:hAnsi="Times New Roman" w:cs="Times New Roman"/>
          <w:b/>
          <w:sz w:val="28"/>
          <w:szCs w:val="28"/>
          <w:lang w:val="ro-MD"/>
        </w:rPr>
      </w:pPr>
    </w:p>
    <w:p w14:paraId="0CA78892" w14:textId="77777777" w:rsidR="00117FE9" w:rsidRPr="00C27410" w:rsidRDefault="00117FE9" w:rsidP="00117FE9">
      <w:pPr>
        <w:spacing w:after="0" w:line="240" w:lineRule="auto"/>
        <w:jc w:val="center"/>
        <w:rPr>
          <w:rFonts w:ascii="Times New Roman" w:hAnsi="Times New Roman" w:cs="Times New Roman"/>
          <w:b/>
          <w:bCs/>
          <w:sz w:val="28"/>
          <w:szCs w:val="28"/>
          <w:lang w:val="ro-MD"/>
        </w:rPr>
      </w:pPr>
      <w:r w:rsidRPr="00C27410">
        <w:rPr>
          <w:rFonts w:ascii="Times New Roman" w:hAnsi="Times New Roman" w:cs="Times New Roman"/>
          <w:b/>
          <w:bCs/>
          <w:sz w:val="28"/>
          <w:szCs w:val="28"/>
          <w:lang w:val="ro-MD"/>
        </w:rPr>
        <w:t xml:space="preserve">pentru modificarea unor acte normative </w:t>
      </w:r>
    </w:p>
    <w:p w14:paraId="122F085B" w14:textId="370BF27C" w:rsidR="00117FE9" w:rsidRPr="00C27410" w:rsidRDefault="00117FE9" w:rsidP="00117FE9">
      <w:pPr>
        <w:spacing w:after="0" w:line="240" w:lineRule="auto"/>
        <w:jc w:val="center"/>
        <w:rPr>
          <w:rFonts w:ascii="Times New Roman" w:hAnsi="Times New Roman" w:cs="Times New Roman"/>
          <w:i/>
          <w:iCs/>
          <w:color w:val="000000" w:themeColor="text1"/>
          <w:sz w:val="28"/>
          <w:szCs w:val="28"/>
          <w:lang w:val="ro-MD"/>
        </w:rPr>
      </w:pPr>
      <w:r w:rsidRPr="00C27410">
        <w:rPr>
          <w:rFonts w:ascii="Times New Roman" w:hAnsi="Times New Roman" w:cs="Times New Roman"/>
          <w:i/>
          <w:iCs/>
          <w:color w:val="000000" w:themeColor="text1"/>
          <w:sz w:val="28"/>
          <w:szCs w:val="28"/>
          <w:lang w:val="ro-MD" w:eastAsia="en-US"/>
        </w:rPr>
        <w:t>(suspendarea înmatriculării</w:t>
      </w:r>
      <w:r w:rsidR="006F5799" w:rsidRPr="00C27410">
        <w:rPr>
          <w:rFonts w:ascii="Times New Roman" w:hAnsi="Times New Roman" w:cs="Times New Roman"/>
          <w:i/>
          <w:iCs/>
          <w:color w:val="000000" w:themeColor="text1"/>
          <w:sz w:val="28"/>
          <w:szCs w:val="28"/>
          <w:lang w:val="ro-MD" w:eastAsia="en-US"/>
        </w:rPr>
        <w:t xml:space="preserve"> vehiculelor</w:t>
      </w:r>
      <w:r w:rsidRPr="00C27410">
        <w:rPr>
          <w:rFonts w:ascii="Times New Roman" w:hAnsi="Times New Roman" w:cs="Times New Roman"/>
          <w:i/>
          <w:iCs/>
          <w:color w:val="000000" w:themeColor="text1"/>
          <w:sz w:val="28"/>
          <w:szCs w:val="28"/>
          <w:lang w:val="ro-MD" w:eastAsia="en-US"/>
        </w:rPr>
        <w:t>)</w:t>
      </w:r>
    </w:p>
    <w:p w14:paraId="6121B735" w14:textId="77777777" w:rsidR="006976BA" w:rsidRPr="00C27410" w:rsidRDefault="006976BA" w:rsidP="00117FE9">
      <w:pPr>
        <w:spacing w:after="0" w:line="240" w:lineRule="auto"/>
        <w:rPr>
          <w:rFonts w:ascii="Times New Roman" w:hAnsi="Times New Roman" w:cs="Times New Roman"/>
          <w:sz w:val="28"/>
          <w:szCs w:val="28"/>
          <w:lang w:val="ro-MD"/>
        </w:rPr>
      </w:pPr>
    </w:p>
    <w:p w14:paraId="52EB8564" w14:textId="77777777" w:rsidR="006976BA" w:rsidRPr="00C27410" w:rsidRDefault="006976BA" w:rsidP="00117FE9">
      <w:pPr>
        <w:spacing w:after="0" w:line="240" w:lineRule="auto"/>
        <w:rPr>
          <w:rFonts w:ascii="Times New Roman" w:hAnsi="Times New Roman" w:cs="Times New Roman"/>
          <w:sz w:val="28"/>
          <w:szCs w:val="28"/>
          <w:lang w:val="ro-MD"/>
        </w:rPr>
      </w:pPr>
    </w:p>
    <w:p w14:paraId="5CF621A1" w14:textId="081030E2" w:rsidR="006976BA" w:rsidRDefault="00117FE9" w:rsidP="00117FE9">
      <w:pPr>
        <w:spacing w:after="0" w:line="240" w:lineRule="auto"/>
        <w:jc w:val="both"/>
        <w:rPr>
          <w:rFonts w:ascii="Times New Roman" w:hAnsi="Times New Roman" w:cs="Times New Roman"/>
          <w:sz w:val="28"/>
          <w:szCs w:val="28"/>
          <w:lang w:val="ro-MD"/>
        </w:rPr>
      </w:pPr>
      <w:r w:rsidRPr="00C27410">
        <w:rPr>
          <w:rFonts w:ascii="Times New Roman" w:hAnsi="Times New Roman" w:cs="Times New Roman"/>
          <w:sz w:val="28"/>
          <w:szCs w:val="28"/>
          <w:lang w:val="ro-MD"/>
        </w:rPr>
        <w:t xml:space="preserve">    </w:t>
      </w:r>
      <w:r w:rsidRPr="00C27410">
        <w:rPr>
          <w:rFonts w:ascii="Times New Roman" w:hAnsi="Times New Roman" w:cs="Times New Roman"/>
          <w:sz w:val="28"/>
          <w:szCs w:val="28"/>
          <w:lang w:val="ro-MD"/>
        </w:rPr>
        <w:tab/>
        <w:t xml:space="preserve">Parlamentul adoptă prezenta lege </w:t>
      </w:r>
      <w:r w:rsidR="003B258D" w:rsidRPr="00C27410">
        <w:rPr>
          <w:rFonts w:ascii="Times New Roman" w:hAnsi="Times New Roman" w:cs="Times New Roman"/>
          <w:sz w:val="28"/>
          <w:szCs w:val="28"/>
          <w:lang w:val="ro-MD"/>
        </w:rPr>
        <w:t>organică</w:t>
      </w:r>
      <w:r w:rsidRPr="00C27410">
        <w:rPr>
          <w:rFonts w:ascii="Times New Roman" w:hAnsi="Times New Roman" w:cs="Times New Roman"/>
          <w:sz w:val="28"/>
          <w:szCs w:val="28"/>
          <w:lang w:val="ro-MD"/>
        </w:rPr>
        <w:t>.</w:t>
      </w:r>
    </w:p>
    <w:p w14:paraId="71F0F344" w14:textId="77777777" w:rsidR="000A417B" w:rsidRDefault="000A417B" w:rsidP="00117FE9">
      <w:pPr>
        <w:spacing w:after="0" w:line="240" w:lineRule="auto"/>
        <w:jc w:val="both"/>
        <w:rPr>
          <w:rFonts w:ascii="Times New Roman" w:hAnsi="Times New Roman" w:cs="Times New Roman"/>
          <w:sz w:val="28"/>
          <w:szCs w:val="28"/>
          <w:lang w:val="ro-MD"/>
        </w:rPr>
      </w:pPr>
    </w:p>
    <w:p w14:paraId="1F8DFC24" w14:textId="6BDB9258" w:rsidR="00D364DC" w:rsidRPr="00235F4B" w:rsidRDefault="000A417B" w:rsidP="00117FE9">
      <w:p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sz w:val="28"/>
          <w:szCs w:val="28"/>
          <w:lang w:val="ro-MD"/>
        </w:rPr>
        <w:tab/>
        <w:t xml:space="preserve">Prezenta Lege transpune parțial (transpune: art. 2 </w:t>
      </w:r>
      <w:r w:rsidR="004F3F58">
        <w:rPr>
          <w:rFonts w:ascii="Times New Roman" w:hAnsi="Times New Roman" w:cs="Times New Roman"/>
          <w:sz w:val="28"/>
          <w:szCs w:val="28"/>
          <w:lang w:val="ro-MD"/>
        </w:rPr>
        <w:t>lit. e), art. 3a (1) teza II) Directiva 1999/37/CE a Consiliului din 29 aprilie 1999 privind documentele de înmatriculare pentru vehicul</w:t>
      </w:r>
      <w:r w:rsidR="00D364DC">
        <w:rPr>
          <w:rFonts w:ascii="Times New Roman" w:hAnsi="Times New Roman" w:cs="Times New Roman"/>
          <w:sz w:val="28"/>
          <w:szCs w:val="28"/>
          <w:lang w:val="ro-MD"/>
        </w:rPr>
        <w:t>e,</w:t>
      </w:r>
      <w:r w:rsidR="00617D8E">
        <w:rPr>
          <w:rFonts w:ascii="Times New Roman" w:hAnsi="Times New Roman" w:cs="Times New Roman"/>
          <w:sz w:val="28"/>
          <w:szCs w:val="28"/>
          <w:lang w:val="ro-MD"/>
        </w:rPr>
        <w:t xml:space="preserve"> </w:t>
      </w:r>
      <w:r w:rsidR="00617D8E" w:rsidRPr="00235F4B">
        <w:rPr>
          <w:rFonts w:ascii="Times New Roman" w:hAnsi="Times New Roman" w:cs="Times New Roman"/>
          <w:color w:val="000000" w:themeColor="text1"/>
          <w:sz w:val="28"/>
          <w:szCs w:val="28"/>
          <w:lang w:val="ro-RO"/>
        </w:rPr>
        <w:t>publicată în Jurnalul Oficial al Uniunii Europene L 138 din 1 iunie 1999, CELEX: 31999L0037.</w:t>
      </w:r>
    </w:p>
    <w:p w14:paraId="5C9A0F4C" w14:textId="093743B3" w:rsidR="006976BA" w:rsidRPr="00C27410" w:rsidRDefault="004129E9" w:rsidP="00117FE9">
      <w:p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ab/>
      </w:r>
    </w:p>
    <w:p w14:paraId="2A0E7EC4" w14:textId="77777777" w:rsidR="00117FE9" w:rsidRPr="00C27410" w:rsidRDefault="00117FE9" w:rsidP="00895019">
      <w:pPr>
        <w:spacing w:before="60" w:line="240" w:lineRule="auto"/>
        <w:ind w:firstLine="708"/>
        <w:jc w:val="both"/>
        <w:rPr>
          <w:rFonts w:ascii="Times New Roman" w:hAnsi="Times New Roman" w:cs="Times New Roman"/>
          <w:b/>
          <w:sz w:val="28"/>
          <w:szCs w:val="28"/>
          <w:lang w:val="ro-MD"/>
        </w:rPr>
      </w:pPr>
      <w:r w:rsidRPr="00C27410">
        <w:rPr>
          <w:rStyle w:val="Robust"/>
          <w:rFonts w:ascii="Times New Roman" w:hAnsi="Times New Roman" w:cs="Times New Roman"/>
          <w:sz w:val="28"/>
          <w:szCs w:val="28"/>
          <w:lang w:val="ro-MD"/>
        </w:rPr>
        <w:t>Art. I.</w:t>
      </w:r>
      <w:r w:rsidRPr="00C27410">
        <w:rPr>
          <w:rFonts w:ascii="Times New Roman" w:hAnsi="Times New Roman" w:cs="Times New Roman"/>
          <w:sz w:val="28"/>
          <w:szCs w:val="28"/>
          <w:lang w:val="ro-MD"/>
        </w:rPr>
        <w:t xml:space="preserve"> – </w:t>
      </w:r>
      <w:r w:rsidRPr="00C27410">
        <w:rPr>
          <w:rFonts w:ascii="Times New Roman" w:hAnsi="Times New Roman" w:cs="Times New Roman"/>
          <w:sz w:val="28"/>
          <w:szCs w:val="28"/>
          <w:lang w:val="ro-MD" w:eastAsia="en-US"/>
        </w:rPr>
        <w:t xml:space="preserve">Legea nr. 131/2007 </w:t>
      </w:r>
      <w:r w:rsidRPr="00C27410">
        <w:rPr>
          <w:rFonts w:ascii="Times New Roman" w:hAnsi="Times New Roman" w:cs="Times New Roman"/>
          <w:iCs/>
          <w:sz w:val="28"/>
          <w:szCs w:val="28"/>
          <w:lang w:val="ro-MD" w:eastAsia="en-US"/>
        </w:rPr>
        <w:t>privind siguranța traficului rutier</w:t>
      </w:r>
      <w:r w:rsidRPr="00C27410">
        <w:rPr>
          <w:rFonts w:ascii="Times New Roman" w:hAnsi="Times New Roman" w:cs="Times New Roman"/>
          <w:sz w:val="28"/>
          <w:szCs w:val="28"/>
          <w:lang w:val="ro-MD" w:eastAsia="en-US"/>
        </w:rPr>
        <w:t xml:space="preserve"> </w:t>
      </w:r>
      <w:r w:rsidRPr="00C27410">
        <w:rPr>
          <w:rFonts w:ascii="Times New Roman" w:hAnsi="Times New Roman" w:cs="Times New Roman"/>
          <w:sz w:val="28"/>
          <w:szCs w:val="28"/>
          <w:lang w:val="ro-MD"/>
        </w:rPr>
        <w:t>(republicată în Monitorul Oficial al Republicii Moldova, 2015, nr. 11–21, art. 6), cu modificările ulterioare, se modifică după cum urmează:</w:t>
      </w:r>
    </w:p>
    <w:p w14:paraId="0921F66E" w14:textId="77777777" w:rsidR="00117FE9" w:rsidRPr="00C27410" w:rsidRDefault="00117FE9" w:rsidP="00895019">
      <w:pPr>
        <w:spacing w:after="0" w:line="240" w:lineRule="auto"/>
        <w:ind w:left="57" w:right="57" w:firstLine="709"/>
        <w:jc w:val="both"/>
        <w:rPr>
          <w:rFonts w:ascii="Times New Roman" w:hAnsi="Times New Roman" w:cs="Times New Roman"/>
          <w:sz w:val="28"/>
          <w:szCs w:val="28"/>
          <w:lang w:val="ro-MD"/>
        </w:rPr>
      </w:pPr>
      <w:r w:rsidRPr="00C27410">
        <w:rPr>
          <w:rFonts w:ascii="Times New Roman" w:hAnsi="Times New Roman" w:cs="Times New Roman"/>
          <w:sz w:val="28"/>
          <w:szCs w:val="28"/>
          <w:lang w:val="ro-MD"/>
        </w:rPr>
        <w:t>1.</w:t>
      </w:r>
      <w:r w:rsidRPr="00C27410">
        <w:rPr>
          <w:rFonts w:ascii="Times New Roman" w:hAnsi="Times New Roman" w:cs="Times New Roman"/>
          <w:b/>
          <w:bCs/>
          <w:sz w:val="28"/>
          <w:szCs w:val="28"/>
          <w:lang w:val="ro-MD"/>
        </w:rPr>
        <w:t xml:space="preserve"> </w:t>
      </w:r>
      <w:r w:rsidRPr="00C27410">
        <w:rPr>
          <w:rFonts w:ascii="Times New Roman" w:hAnsi="Times New Roman" w:cs="Times New Roman"/>
          <w:sz w:val="28"/>
          <w:szCs w:val="28"/>
          <w:lang w:val="ro-MD"/>
        </w:rPr>
        <w:t>La articolul 2, după noțiunea „stație de inspecție tehnică” se introduce o noțiune nouă cu următorul cuprins:</w:t>
      </w:r>
    </w:p>
    <w:p w14:paraId="76F7898A" w14:textId="77777777" w:rsidR="00117FE9" w:rsidRPr="00C27410" w:rsidRDefault="00117FE9" w:rsidP="00895019">
      <w:pPr>
        <w:spacing w:after="0" w:line="240" w:lineRule="auto"/>
        <w:ind w:left="57" w:right="57" w:firstLine="709"/>
        <w:jc w:val="both"/>
        <w:rPr>
          <w:rFonts w:ascii="Times New Roman" w:hAnsi="Times New Roman" w:cs="Times New Roman"/>
          <w:sz w:val="28"/>
          <w:szCs w:val="28"/>
          <w:lang w:val="ro-MD"/>
        </w:rPr>
      </w:pPr>
    </w:p>
    <w:p w14:paraId="11645A16" w14:textId="77777777" w:rsidR="00117FE9" w:rsidRPr="00C27410" w:rsidRDefault="00117FE9" w:rsidP="00895019">
      <w:pPr>
        <w:spacing w:after="0" w:line="240" w:lineRule="auto"/>
        <w:ind w:left="57" w:right="57" w:firstLine="709"/>
        <w:jc w:val="both"/>
        <w:rPr>
          <w:rFonts w:ascii="Times New Roman" w:hAnsi="Times New Roman" w:cs="Times New Roman"/>
          <w:sz w:val="28"/>
          <w:szCs w:val="28"/>
          <w:lang w:val="ro-MD"/>
        </w:rPr>
      </w:pPr>
      <w:r w:rsidRPr="00C27410">
        <w:rPr>
          <w:rFonts w:ascii="Times New Roman" w:hAnsi="Times New Roman" w:cs="Times New Roman"/>
          <w:sz w:val="28"/>
          <w:szCs w:val="28"/>
          <w:lang w:val="ro-MD"/>
        </w:rPr>
        <w:t>„</w:t>
      </w:r>
      <w:r w:rsidRPr="00C27410">
        <w:rPr>
          <w:rFonts w:ascii="Times New Roman" w:hAnsi="Times New Roman" w:cs="Times New Roman"/>
          <w:i/>
          <w:iCs/>
          <w:sz w:val="28"/>
          <w:szCs w:val="28"/>
          <w:lang w:val="ro-MD"/>
        </w:rPr>
        <w:t>suspendare a înmatriculării</w:t>
      </w:r>
      <w:r w:rsidRPr="00C27410">
        <w:rPr>
          <w:rFonts w:ascii="Times New Roman" w:hAnsi="Times New Roman" w:cs="Times New Roman"/>
          <w:sz w:val="28"/>
          <w:szCs w:val="28"/>
          <w:lang w:val="ro-MD"/>
        </w:rPr>
        <w:t xml:space="preserve"> – statut juridic temporar al vehiculului prin care se interzice utilizarea acestuia în traficul rutier, fără anularea certificatului de înmatriculare și fără a implica un nou proces de înmatriculare, până la înlăturarea temeiurilor care au determinat suspendarea;”.</w:t>
      </w:r>
    </w:p>
    <w:p w14:paraId="51E0C7A5" w14:textId="77777777" w:rsidR="00117FE9" w:rsidRPr="00C27410" w:rsidRDefault="00117FE9" w:rsidP="00895019">
      <w:pPr>
        <w:spacing w:after="0" w:line="240" w:lineRule="auto"/>
        <w:ind w:left="57" w:right="57" w:firstLine="709"/>
        <w:jc w:val="both"/>
        <w:rPr>
          <w:rFonts w:ascii="Times New Roman" w:hAnsi="Times New Roman" w:cs="Times New Roman"/>
          <w:sz w:val="28"/>
          <w:szCs w:val="28"/>
          <w:lang w:val="ro-MD"/>
        </w:rPr>
      </w:pPr>
    </w:p>
    <w:p w14:paraId="3757F3FC" w14:textId="0CB9639A" w:rsidR="00117FE9" w:rsidRDefault="00117FE9" w:rsidP="00895019">
      <w:pPr>
        <w:spacing w:after="0" w:line="240" w:lineRule="auto"/>
        <w:ind w:left="57" w:right="57" w:firstLine="709"/>
        <w:jc w:val="both"/>
        <w:rPr>
          <w:rFonts w:ascii="Times New Roman" w:hAnsi="Times New Roman" w:cs="Times New Roman"/>
          <w:sz w:val="28"/>
          <w:szCs w:val="28"/>
          <w:lang w:val="ro-MD"/>
        </w:rPr>
      </w:pPr>
      <w:r w:rsidRPr="00C27410">
        <w:rPr>
          <w:rFonts w:ascii="Times New Roman" w:hAnsi="Times New Roman" w:cs="Times New Roman"/>
          <w:sz w:val="28"/>
          <w:szCs w:val="28"/>
          <w:lang w:val="ro-MD"/>
        </w:rPr>
        <w:t>2. Articolul 54 se completează cu alineatele (7)</w:t>
      </w:r>
      <w:r w:rsidR="0085073D">
        <w:rPr>
          <w:rFonts w:ascii="Times New Roman" w:hAnsi="Times New Roman" w:cs="Times New Roman"/>
          <w:sz w:val="28"/>
          <w:szCs w:val="28"/>
          <w:lang w:val="ro-MD"/>
        </w:rPr>
        <w:t xml:space="preserve"> </w:t>
      </w:r>
      <w:r w:rsidRPr="00C27410">
        <w:rPr>
          <w:rFonts w:ascii="Times New Roman" w:hAnsi="Times New Roman" w:cs="Times New Roman"/>
          <w:sz w:val="28"/>
          <w:szCs w:val="28"/>
          <w:lang w:val="ro-MD"/>
        </w:rPr>
        <w:t>–</w:t>
      </w:r>
      <w:r w:rsidR="0085073D">
        <w:rPr>
          <w:rFonts w:ascii="Times New Roman" w:hAnsi="Times New Roman" w:cs="Times New Roman"/>
          <w:sz w:val="28"/>
          <w:szCs w:val="28"/>
          <w:lang w:val="ro-MD"/>
        </w:rPr>
        <w:t xml:space="preserve"> </w:t>
      </w:r>
      <w:r w:rsidRPr="00235F4B">
        <w:rPr>
          <w:rFonts w:ascii="Times New Roman" w:hAnsi="Times New Roman" w:cs="Times New Roman"/>
          <w:color w:val="000000" w:themeColor="text1"/>
          <w:sz w:val="28"/>
          <w:szCs w:val="28"/>
          <w:lang w:val="ro-MD"/>
        </w:rPr>
        <w:t>(1</w:t>
      </w:r>
      <w:r w:rsidR="002A66DD" w:rsidRPr="00235F4B">
        <w:rPr>
          <w:rFonts w:ascii="Times New Roman" w:hAnsi="Times New Roman" w:cs="Times New Roman"/>
          <w:color w:val="000000" w:themeColor="text1"/>
          <w:sz w:val="28"/>
          <w:szCs w:val="28"/>
          <w:lang w:val="ro-MD"/>
        </w:rPr>
        <w:t>5</w:t>
      </w:r>
      <w:r w:rsidRPr="00235F4B">
        <w:rPr>
          <w:rFonts w:ascii="Times New Roman" w:hAnsi="Times New Roman" w:cs="Times New Roman"/>
          <w:color w:val="000000" w:themeColor="text1"/>
          <w:sz w:val="28"/>
          <w:szCs w:val="28"/>
          <w:lang w:val="ro-MD"/>
        </w:rPr>
        <w:t xml:space="preserve">) </w:t>
      </w:r>
      <w:r w:rsidRPr="00C27410">
        <w:rPr>
          <w:rFonts w:ascii="Times New Roman" w:hAnsi="Times New Roman" w:cs="Times New Roman"/>
          <w:sz w:val="28"/>
          <w:szCs w:val="28"/>
          <w:lang w:val="ro-MD"/>
        </w:rPr>
        <w:t>cu următorul cuprins:</w:t>
      </w:r>
    </w:p>
    <w:p w14:paraId="5CBEA996" w14:textId="77777777" w:rsidR="004F3F58" w:rsidRDefault="004F3F58" w:rsidP="00895019">
      <w:pPr>
        <w:spacing w:after="0" w:line="240" w:lineRule="auto"/>
        <w:ind w:left="57" w:right="57" w:firstLine="709"/>
        <w:jc w:val="both"/>
        <w:rPr>
          <w:rFonts w:ascii="Times New Roman" w:hAnsi="Times New Roman" w:cs="Times New Roman"/>
          <w:sz w:val="28"/>
          <w:szCs w:val="28"/>
          <w:lang w:val="ro-MD"/>
        </w:rPr>
      </w:pPr>
    </w:p>
    <w:p w14:paraId="644A3A73" w14:textId="1B889D0E" w:rsidR="004F3F58" w:rsidRDefault="004F3F58" w:rsidP="00895019">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85073D">
        <w:rPr>
          <w:rFonts w:ascii="Times New Roman" w:hAnsi="Times New Roman" w:cs="Times New Roman"/>
          <w:sz w:val="28"/>
          <w:szCs w:val="28"/>
          <w:lang w:val="ro-MD"/>
        </w:rPr>
        <w:t>(</w:t>
      </w:r>
      <w:r>
        <w:rPr>
          <w:rFonts w:ascii="Times New Roman" w:hAnsi="Times New Roman" w:cs="Times New Roman"/>
          <w:sz w:val="28"/>
          <w:szCs w:val="28"/>
          <w:lang w:val="ro-MD"/>
        </w:rPr>
        <w:t>7) Suspendarea înmatriculării intervine de drept în următoarele cazuri:</w:t>
      </w:r>
    </w:p>
    <w:p w14:paraId="61E8C079" w14:textId="392CD978" w:rsidR="006022E1" w:rsidRPr="00E808CA" w:rsidRDefault="004F3F58" w:rsidP="006022E1">
      <w:pPr>
        <w:pStyle w:val="Listparagraf"/>
        <w:numPr>
          <w:ilvl w:val="0"/>
          <w:numId w:val="2"/>
        </w:numPr>
        <w:spacing w:after="0" w:line="240" w:lineRule="auto"/>
        <w:ind w:right="57"/>
        <w:jc w:val="both"/>
        <w:rPr>
          <w:rFonts w:ascii="Times New Roman" w:hAnsi="Times New Roman" w:cs="Times New Roman"/>
          <w:sz w:val="28"/>
          <w:szCs w:val="28"/>
        </w:rPr>
      </w:pPr>
      <w:r w:rsidRPr="00E808CA">
        <w:rPr>
          <w:rFonts w:ascii="Times New Roman" w:hAnsi="Times New Roman" w:cs="Times New Roman"/>
          <w:sz w:val="28"/>
          <w:szCs w:val="28"/>
        </w:rPr>
        <w:t>la expirarea valabilității inspecției tehnice periodice</w:t>
      </w:r>
      <w:r w:rsidR="006022E1" w:rsidRPr="00E808CA">
        <w:rPr>
          <w:rFonts w:ascii="Times New Roman" w:hAnsi="Times New Roman" w:cs="Times New Roman"/>
          <w:sz w:val="28"/>
          <w:szCs w:val="28"/>
        </w:rPr>
        <w:t>;</w:t>
      </w:r>
    </w:p>
    <w:p w14:paraId="37C4469C" w14:textId="27F83E28" w:rsidR="006022E1" w:rsidRPr="00E14FD9" w:rsidRDefault="006022E1" w:rsidP="006022E1">
      <w:pPr>
        <w:pStyle w:val="Listparagraf"/>
        <w:numPr>
          <w:ilvl w:val="0"/>
          <w:numId w:val="2"/>
        </w:numPr>
        <w:tabs>
          <w:tab w:val="left" w:pos="1134"/>
        </w:tabs>
        <w:spacing w:after="0" w:line="240" w:lineRule="auto"/>
        <w:ind w:left="0" w:right="57" w:firstLine="766"/>
        <w:jc w:val="both"/>
        <w:rPr>
          <w:rFonts w:ascii="Times New Roman" w:hAnsi="Times New Roman" w:cs="Times New Roman"/>
          <w:sz w:val="28"/>
          <w:szCs w:val="28"/>
        </w:rPr>
      </w:pPr>
      <w:r w:rsidRPr="00E14FD9">
        <w:rPr>
          <w:rFonts w:ascii="Times New Roman" w:hAnsi="Times New Roman" w:cs="Times New Roman"/>
          <w:sz w:val="28"/>
          <w:szCs w:val="28"/>
          <w:lang w:val="it-IT"/>
        </w:rPr>
        <w:t>la constatarea, în cadrul inspecției tehnice periodice a unor deficiențe tehnice</w:t>
      </w:r>
      <w:r w:rsidR="00C831A1" w:rsidRPr="00E14FD9">
        <w:rPr>
          <w:rFonts w:ascii="Times New Roman" w:hAnsi="Times New Roman" w:cs="Times New Roman"/>
          <w:sz w:val="28"/>
          <w:szCs w:val="28"/>
          <w:lang w:val="it-IT"/>
        </w:rPr>
        <w:t xml:space="preserve"> </w:t>
      </w:r>
      <w:r w:rsidR="005734A7" w:rsidRPr="00E14FD9">
        <w:rPr>
          <w:rFonts w:ascii="Times New Roman" w:hAnsi="Times New Roman" w:cs="Times New Roman"/>
          <w:sz w:val="28"/>
          <w:szCs w:val="28"/>
          <w:lang w:val="it-IT"/>
        </w:rPr>
        <w:t>periculoase</w:t>
      </w:r>
      <w:r w:rsidRPr="00E14FD9">
        <w:rPr>
          <w:rFonts w:ascii="Times New Roman" w:hAnsi="Times New Roman" w:cs="Times New Roman"/>
          <w:sz w:val="28"/>
          <w:szCs w:val="28"/>
          <w:lang w:val="it-IT"/>
        </w:rPr>
        <w:t>;</w:t>
      </w:r>
    </w:p>
    <w:p w14:paraId="24D1F375" w14:textId="651C4911" w:rsidR="006022E1" w:rsidRPr="00617D8E" w:rsidRDefault="006022E1" w:rsidP="00AC23CE">
      <w:pPr>
        <w:pStyle w:val="Listparagraf"/>
        <w:numPr>
          <w:ilvl w:val="0"/>
          <w:numId w:val="2"/>
        </w:numPr>
        <w:spacing w:after="0" w:line="240" w:lineRule="auto"/>
        <w:ind w:right="57"/>
        <w:jc w:val="both"/>
        <w:rPr>
          <w:rFonts w:ascii="Times New Roman" w:hAnsi="Times New Roman" w:cs="Times New Roman"/>
          <w:color w:val="000000" w:themeColor="text1"/>
          <w:sz w:val="28"/>
          <w:szCs w:val="28"/>
        </w:rPr>
      </w:pPr>
      <w:r w:rsidRPr="00617D8E">
        <w:rPr>
          <w:rFonts w:ascii="Times New Roman" w:hAnsi="Times New Roman" w:cs="Times New Roman"/>
          <w:color w:val="000000" w:themeColor="text1"/>
          <w:sz w:val="28"/>
          <w:szCs w:val="28"/>
          <w:lang w:val="it-IT"/>
        </w:rPr>
        <w:t>la consta</w:t>
      </w:r>
      <w:r w:rsidR="00E808CA" w:rsidRPr="00617D8E">
        <w:rPr>
          <w:rFonts w:ascii="Times New Roman" w:hAnsi="Times New Roman" w:cs="Times New Roman"/>
          <w:color w:val="000000" w:themeColor="text1"/>
          <w:sz w:val="28"/>
          <w:szCs w:val="28"/>
          <w:lang w:val="it-IT"/>
        </w:rPr>
        <w:t>tarea</w:t>
      </w:r>
      <w:r w:rsidRPr="00617D8E">
        <w:rPr>
          <w:rFonts w:ascii="Times New Roman" w:hAnsi="Times New Roman" w:cs="Times New Roman"/>
          <w:color w:val="000000" w:themeColor="text1"/>
          <w:sz w:val="28"/>
          <w:szCs w:val="28"/>
          <w:lang w:val="it-IT"/>
        </w:rPr>
        <w:t xml:space="preserve">, în trafic, a </w:t>
      </w:r>
      <w:r w:rsidRPr="00617D8E">
        <w:rPr>
          <w:rFonts w:ascii="Times New Roman" w:hAnsi="Times New Roman" w:cs="Times New Roman"/>
          <w:color w:val="000000" w:themeColor="text1"/>
          <w:sz w:val="28"/>
          <w:szCs w:val="28"/>
        </w:rPr>
        <w:t>deficiențelor tehnice periculoase</w:t>
      </w:r>
      <w:r w:rsidR="001365CF" w:rsidRPr="00617D8E">
        <w:rPr>
          <w:rFonts w:ascii="Times New Roman" w:hAnsi="Times New Roman" w:cs="Times New Roman"/>
          <w:color w:val="000000" w:themeColor="text1"/>
          <w:sz w:val="28"/>
          <w:szCs w:val="28"/>
        </w:rPr>
        <w:t>.</w:t>
      </w:r>
    </w:p>
    <w:p w14:paraId="1E182681" w14:textId="53ACA3DE" w:rsidR="003176AC" w:rsidRPr="009D1140" w:rsidRDefault="00255315" w:rsidP="007D2CE6">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Pr="00255315">
        <w:rPr>
          <w:rFonts w:ascii="Times New Roman" w:hAnsi="Times New Roman" w:cs="Times New Roman"/>
          <w:sz w:val="28"/>
          <w:szCs w:val="28"/>
          <w:lang w:val="ro-MD"/>
        </w:rPr>
        <w:t xml:space="preserve"> Suspendarea înmatriculării în condițiile alin</w:t>
      </w:r>
      <w:r w:rsidR="001365CF" w:rsidRPr="001365CF">
        <w:rPr>
          <w:rFonts w:ascii="Times New Roman" w:hAnsi="Times New Roman" w:cs="Times New Roman"/>
          <w:color w:val="FF0000"/>
          <w:sz w:val="28"/>
          <w:szCs w:val="28"/>
          <w:lang w:val="ro-MD"/>
        </w:rPr>
        <w:t>.</w:t>
      </w:r>
      <w:r w:rsidRPr="00255315">
        <w:rPr>
          <w:rFonts w:ascii="Times New Roman" w:hAnsi="Times New Roman" w:cs="Times New Roman"/>
          <w:sz w:val="28"/>
          <w:szCs w:val="28"/>
          <w:lang w:val="ro-MD"/>
        </w:rPr>
        <w:t xml:space="preserve"> (7), litera a) se aplică automat prin înscrierea mențiunii corespunzătoare în Registrul de stat al vehiculelor</w:t>
      </w:r>
      <w:r w:rsidR="002A66DD">
        <w:rPr>
          <w:rFonts w:ascii="Times New Roman" w:hAnsi="Times New Roman" w:cs="Times New Roman"/>
          <w:sz w:val="28"/>
          <w:szCs w:val="28"/>
          <w:lang w:val="ro-MD"/>
        </w:rPr>
        <w:t>,</w:t>
      </w:r>
      <w:r w:rsidRPr="00255315">
        <w:rPr>
          <w:rFonts w:ascii="Times New Roman" w:hAnsi="Times New Roman" w:cs="Times New Roman"/>
          <w:sz w:val="28"/>
          <w:szCs w:val="28"/>
          <w:lang w:val="ro-MD"/>
        </w:rPr>
        <w:t xml:space="preserve"> </w:t>
      </w:r>
      <w:r w:rsidRPr="00255315">
        <w:rPr>
          <w:rFonts w:ascii="Times New Roman" w:hAnsi="Times New Roman" w:cs="Times New Roman"/>
          <w:sz w:val="28"/>
          <w:szCs w:val="28"/>
          <w:lang w:val="ro-MD"/>
        </w:rPr>
        <w:lastRenderedPageBreak/>
        <w:t>în baza informațiilor transmise prin intermediul sistemelor informaționale corespunzătoare. Suspendarea înmatriculării în condițiile alin</w:t>
      </w:r>
      <w:r w:rsidR="007D2CE6" w:rsidRPr="00F0410B">
        <w:rPr>
          <w:rFonts w:ascii="Times New Roman" w:hAnsi="Times New Roman" w:cs="Times New Roman"/>
          <w:color w:val="000000" w:themeColor="text1"/>
          <w:sz w:val="28"/>
          <w:szCs w:val="28"/>
          <w:lang w:val="ro-MD"/>
        </w:rPr>
        <w:t>.</w:t>
      </w:r>
      <w:r w:rsidRPr="00255315">
        <w:rPr>
          <w:rFonts w:ascii="Times New Roman" w:hAnsi="Times New Roman" w:cs="Times New Roman"/>
          <w:sz w:val="28"/>
          <w:szCs w:val="28"/>
          <w:lang w:val="ro-MD"/>
        </w:rPr>
        <w:t xml:space="preserve"> (7), litera b) și c) se aplică automat prin înscrierea mențiunii corespunzătoare în Registrul de stat al vehiculelor în baza informațiilor transmise prin intermediul sistemelor informaționale corespunzătoare, după expirarea termenului de 30 zile, din momentul constatării defecțiunilor</w:t>
      </w:r>
      <w:r w:rsidR="000A5D7F" w:rsidRPr="00E14FD9">
        <w:rPr>
          <w:rFonts w:ascii="Times New Roman" w:hAnsi="Times New Roman" w:cs="Times New Roman"/>
          <w:sz w:val="28"/>
          <w:szCs w:val="28"/>
          <w:lang w:val="ro-MD"/>
        </w:rPr>
        <w:t xml:space="preserve">. </w:t>
      </w:r>
    </w:p>
    <w:p w14:paraId="65C2FE07" w14:textId="052E70BC" w:rsidR="009B40D7" w:rsidRPr="00E14FD9" w:rsidRDefault="00643042" w:rsidP="009B40D7">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3176AC" w:rsidRPr="003176AC">
        <w:rPr>
          <w:rFonts w:ascii="Times New Roman" w:hAnsi="Times New Roman" w:cs="Times New Roman"/>
          <w:sz w:val="28"/>
          <w:szCs w:val="28"/>
          <w:lang w:val="ro-MD"/>
        </w:rPr>
        <w:t xml:space="preserve">Datele privind efectuarea inspecției tehnice </w:t>
      </w:r>
      <w:r>
        <w:rPr>
          <w:rFonts w:ascii="Times New Roman" w:hAnsi="Times New Roman" w:cs="Times New Roman"/>
          <w:sz w:val="28"/>
          <w:szCs w:val="28"/>
          <w:lang w:val="ro-MD"/>
        </w:rPr>
        <w:t>periodic</w:t>
      </w:r>
      <w:r w:rsidR="00E14FD9">
        <w:rPr>
          <w:rFonts w:ascii="Times New Roman" w:hAnsi="Times New Roman" w:cs="Times New Roman"/>
          <w:sz w:val="28"/>
          <w:szCs w:val="28"/>
          <w:lang w:val="ro-MD"/>
        </w:rPr>
        <w:t>e</w:t>
      </w:r>
      <w:r>
        <w:rPr>
          <w:rFonts w:ascii="Times New Roman" w:hAnsi="Times New Roman" w:cs="Times New Roman"/>
          <w:sz w:val="28"/>
          <w:szCs w:val="28"/>
          <w:lang w:val="ro-MD"/>
        </w:rPr>
        <w:t xml:space="preserve"> sau repetat</w:t>
      </w:r>
      <w:r w:rsidR="00E14FD9">
        <w:rPr>
          <w:rFonts w:ascii="Times New Roman" w:hAnsi="Times New Roman" w:cs="Times New Roman"/>
          <w:sz w:val="28"/>
          <w:szCs w:val="28"/>
          <w:lang w:val="ro-MD"/>
        </w:rPr>
        <w:t>e</w:t>
      </w:r>
      <w:r>
        <w:rPr>
          <w:rFonts w:ascii="Times New Roman" w:hAnsi="Times New Roman" w:cs="Times New Roman"/>
          <w:sz w:val="28"/>
          <w:szCs w:val="28"/>
          <w:lang w:val="ro-MD"/>
        </w:rPr>
        <w:t xml:space="preserve"> </w:t>
      </w:r>
      <w:r w:rsidR="003176AC" w:rsidRPr="003176AC">
        <w:rPr>
          <w:rFonts w:ascii="Times New Roman" w:hAnsi="Times New Roman" w:cs="Times New Roman"/>
          <w:sz w:val="28"/>
          <w:szCs w:val="28"/>
          <w:lang w:val="ro-MD"/>
        </w:rPr>
        <w:t xml:space="preserve">sunt introduse de către </w:t>
      </w:r>
      <w:r w:rsidR="003176AC" w:rsidRPr="00F208FA">
        <w:rPr>
          <w:rFonts w:ascii="Times New Roman" w:hAnsi="Times New Roman" w:cs="Times New Roman"/>
          <w:sz w:val="28"/>
          <w:szCs w:val="28"/>
          <w:lang w:val="ro-MD"/>
        </w:rPr>
        <w:t>stațiile de testare tehnică autorizate</w:t>
      </w:r>
      <w:r>
        <w:rPr>
          <w:rFonts w:ascii="Times New Roman" w:hAnsi="Times New Roman" w:cs="Times New Roman"/>
          <w:sz w:val="28"/>
          <w:szCs w:val="28"/>
          <w:lang w:val="ro-MD"/>
        </w:rPr>
        <w:t xml:space="preserve"> </w:t>
      </w:r>
      <w:r w:rsidRPr="00E14FD9">
        <w:rPr>
          <w:rFonts w:ascii="Times New Roman" w:hAnsi="Times New Roman" w:cs="Times New Roman"/>
          <w:sz w:val="28"/>
          <w:szCs w:val="28"/>
          <w:lang w:val="ro-MD"/>
        </w:rPr>
        <w:t xml:space="preserve">prin intermediul Sistemului informațional „Autotest”. </w:t>
      </w:r>
      <w:r w:rsidR="003176AC" w:rsidRPr="00E14FD9">
        <w:rPr>
          <w:rFonts w:ascii="Times New Roman" w:hAnsi="Times New Roman" w:cs="Times New Roman"/>
          <w:sz w:val="28"/>
          <w:szCs w:val="28"/>
          <w:lang w:val="ro-MD"/>
        </w:rPr>
        <w:t xml:space="preserve"> </w:t>
      </w:r>
    </w:p>
    <w:p w14:paraId="0F1F8734" w14:textId="0DB25132" w:rsidR="002274F8" w:rsidRPr="00E14FD9" w:rsidRDefault="009B40D7" w:rsidP="009B40D7">
      <w:pPr>
        <w:spacing w:after="0" w:line="240" w:lineRule="auto"/>
        <w:ind w:left="57" w:right="57" w:firstLine="709"/>
        <w:jc w:val="both"/>
        <w:rPr>
          <w:rFonts w:ascii="Times New Roman" w:hAnsi="Times New Roman" w:cs="Times New Roman"/>
          <w:sz w:val="28"/>
          <w:szCs w:val="28"/>
          <w:lang w:val="ro-MD"/>
        </w:rPr>
      </w:pPr>
      <w:r w:rsidRPr="00E14FD9">
        <w:rPr>
          <w:rFonts w:ascii="Times New Roman" w:hAnsi="Times New Roman" w:cs="Times New Roman"/>
          <w:sz w:val="28"/>
          <w:szCs w:val="28"/>
          <w:lang w:val="ro-MD"/>
        </w:rPr>
        <w:t xml:space="preserve">(10) </w:t>
      </w:r>
      <w:r w:rsidR="008466B0" w:rsidRPr="00E14FD9">
        <w:rPr>
          <w:rFonts w:ascii="Times New Roman" w:hAnsi="Times New Roman" w:cs="Times New Roman"/>
          <w:sz w:val="28"/>
          <w:szCs w:val="28"/>
          <w:lang w:val="ro-MD"/>
        </w:rPr>
        <w:t>Datele privind constatarea defecțiunilor periculoase în trafic sunt introduse de către agenții constat</w:t>
      </w:r>
      <w:r w:rsidR="00643042" w:rsidRPr="00E14FD9">
        <w:rPr>
          <w:rFonts w:ascii="Times New Roman" w:hAnsi="Times New Roman" w:cs="Times New Roman"/>
          <w:sz w:val="28"/>
          <w:szCs w:val="28"/>
          <w:lang w:val="ro-MD"/>
        </w:rPr>
        <w:t>atori</w:t>
      </w:r>
      <w:r w:rsidR="008466B0" w:rsidRPr="00E14FD9">
        <w:rPr>
          <w:rFonts w:ascii="Times New Roman" w:hAnsi="Times New Roman" w:cs="Times New Roman"/>
          <w:sz w:val="28"/>
          <w:szCs w:val="28"/>
          <w:lang w:val="ro-MD"/>
        </w:rPr>
        <w:t xml:space="preserve"> a</w:t>
      </w:r>
      <w:r w:rsidR="00643042" w:rsidRPr="00E14FD9">
        <w:rPr>
          <w:rFonts w:ascii="Times New Roman" w:hAnsi="Times New Roman" w:cs="Times New Roman"/>
          <w:sz w:val="28"/>
          <w:szCs w:val="28"/>
          <w:lang w:val="ro-MD"/>
        </w:rPr>
        <w:t>i</w:t>
      </w:r>
      <w:r w:rsidR="008466B0" w:rsidRPr="00E14FD9">
        <w:rPr>
          <w:rFonts w:ascii="Times New Roman" w:hAnsi="Times New Roman" w:cs="Times New Roman"/>
          <w:sz w:val="28"/>
          <w:szCs w:val="28"/>
          <w:lang w:val="ro-MD"/>
        </w:rPr>
        <w:t xml:space="preserve"> A</w:t>
      </w:r>
      <w:r w:rsidR="00643042" w:rsidRPr="00E14FD9">
        <w:rPr>
          <w:rFonts w:ascii="Times New Roman" w:hAnsi="Times New Roman" w:cs="Times New Roman"/>
          <w:sz w:val="28"/>
          <w:szCs w:val="28"/>
          <w:lang w:val="ro-MD"/>
        </w:rPr>
        <w:t xml:space="preserve">genției Naționale Transport Auto și ai </w:t>
      </w:r>
      <w:r w:rsidR="008466B0" w:rsidRPr="00E14FD9">
        <w:rPr>
          <w:rFonts w:ascii="Times New Roman" w:hAnsi="Times New Roman" w:cs="Times New Roman"/>
          <w:sz w:val="28"/>
          <w:szCs w:val="28"/>
          <w:lang w:val="ro-MD"/>
        </w:rPr>
        <w:t xml:space="preserve"> Poliție</w:t>
      </w:r>
      <w:r w:rsidR="00643042" w:rsidRPr="00E14FD9">
        <w:rPr>
          <w:rFonts w:ascii="Times New Roman" w:hAnsi="Times New Roman" w:cs="Times New Roman"/>
          <w:sz w:val="28"/>
          <w:szCs w:val="28"/>
          <w:lang w:val="ro-MD"/>
        </w:rPr>
        <w:t>i</w:t>
      </w:r>
      <w:r w:rsidR="008466B0" w:rsidRPr="00E14FD9">
        <w:rPr>
          <w:rFonts w:ascii="Times New Roman" w:hAnsi="Times New Roman" w:cs="Times New Roman"/>
          <w:sz w:val="28"/>
          <w:szCs w:val="28"/>
          <w:lang w:val="ro-MD"/>
        </w:rPr>
        <w:t xml:space="preserve"> prin intermediul Sistemului </w:t>
      </w:r>
      <w:r w:rsidR="00E14FD9" w:rsidRPr="00E14FD9">
        <w:rPr>
          <w:rFonts w:ascii="Times New Roman" w:hAnsi="Times New Roman" w:cs="Times New Roman"/>
          <w:sz w:val="28"/>
          <w:szCs w:val="28"/>
          <w:lang w:val="ro-MD"/>
        </w:rPr>
        <w:t>informațional</w:t>
      </w:r>
      <w:r w:rsidR="008466B0" w:rsidRPr="00E14FD9">
        <w:rPr>
          <w:rFonts w:ascii="Times New Roman" w:hAnsi="Times New Roman" w:cs="Times New Roman"/>
          <w:sz w:val="28"/>
          <w:szCs w:val="28"/>
          <w:lang w:val="ro-MD"/>
        </w:rPr>
        <w:t xml:space="preserve"> automatizat de </w:t>
      </w:r>
      <w:r w:rsidR="00E14FD9" w:rsidRPr="00E14FD9">
        <w:rPr>
          <w:rFonts w:ascii="Times New Roman" w:hAnsi="Times New Roman" w:cs="Times New Roman"/>
          <w:sz w:val="28"/>
          <w:szCs w:val="28"/>
          <w:lang w:val="ro-MD"/>
        </w:rPr>
        <w:t>evidență</w:t>
      </w:r>
      <w:r w:rsidR="008466B0" w:rsidRPr="00E14FD9">
        <w:rPr>
          <w:rFonts w:ascii="Times New Roman" w:hAnsi="Times New Roman" w:cs="Times New Roman"/>
          <w:sz w:val="28"/>
          <w:szCs w:val="28"/>
          <w:lang w:val="ro-MD"/>
        </w:rPr>
        <w:t xml:space="preserve"> a </w:t>
      </w:r>
      <w:r w:rsidR="00E14FD9" w:rsidRPr="00E14FD9">
        <w:rPr>
          <w:rFonts w:ascii="Times New Roman" w:hAnsi="Times New Roman" w:cs="Times New Roman"/>
          <w:sz w:val="28"/>
          <w:szCs w:val="28"/>
          <w:lang w:val="ro-MD"/>
        </w:rPr>
        <w:t>contravențiilor</w:t>
      </w:r>
      <w:r w:rsidR="008466B0" w:rsidRPr="00E14FD9">
        <w:rPr>
          <w:rFonts w:ascii="Times New Roman" w:hAnsi="Times New Roman" w:cs="Times New Roman"/>
          <w:sz w:val="28"/>
          <w:szCs w:val="28"/>
          <w:lang w:val="ro-MD"/>
        </w:rPr>
        <w:t xml:space="preserve">, a cauzelor </w:t>
      </w:r>
      <w:r w:rsidR="00E14FD9" w:rsidRPr="00E14FD9">
        <w:rPr>
          <w:rFonts w:ascii="Times New Roman" w:hAnsi="Times New Roman" w:cs="Times New Roman"/>
          <w:sz w:val="28"/>
          <w:szCs w:val="28"/>
          <w:lang w:val="ro-MD"/>
        </w:rPr>
        <w:t>contravenționale</w:t>
      </w:r>
      <w:r w:rsidR="008466B0" w:rsidRPr="00E14FD9">
        <w:rPr>
          <w:rFonts w:ascii="Times New Roman" w:hAnsi="Times New Roman" w:cs="Times New Roman"/>
          <w:sz w:val="28"/>
          <w:szCs w:val="28"/>
          <w:lang w:val="ro-MD"/>
        </w:rPr>
        <w:t xml:space="preserve"> </w:t>
      </w:r>
      <w:r w:rsidR="00E14FD9" w:rsidRPr="00E14FD9">
        <w:rPr>
          <w:rFonts w:ascii="Times New Roman" w:hAnsi="Times New Roman" w:cs="Times New Roman"/>
          <w:sz w:val="28"/>
          <w:szCs w:val="28"/>
          <w:lang w:val="ro-MD"/>
        </w:rPr>
        <w:t>și</w:t>
      </w:r>
      <w:r w:rsidR="008466B0" w:rsidRPr="00E14FD9">
        <w:rPr>
          <w:rFonts w:ascii="Times New Roman" w:hAnsi="Times New Roman" w:cs="Times New Roman"/>
          <w:sz w:val="28"/>
          <w:szCs w:val="28"/>
          <w:lang w:val="ro-MD"/>
        </w:rPr>
        <w:t xml:space="preserve"> a persoanelor care au </w:t>
      </w:r>
      <w:r w:rsidR="00E14FD9" w:rsidRPr="00E14FD9">
        <w:rPr>
          <w:rFonts w:ascii="Times New Roman" w:hAnsi="Times New Roman" w:cs="Times New Roman"/>
          <w:sz w:val="28"/>
          <w:szCs w:val="28"/>
          <w:lang w:val="ro-MD"/>
        </w:rPr>
        <w:t>săvârșit</w:t>
      </w:r>
      <w:r w:rsidR="008466B0" w:rsidRPr="00E14FD9">
        <w:rPr>
          <w:rFonts w:ascii="Times New Roman" w:hAnsi="Times New Roman" w:cs="Times New Roman"/>
          <w:sz w:val="28"/>
          <w:szCs w:val="28"/>
          <w:lang w:val="ro-MD"/>
        </w:rPr>
        <w:t xml:space="preserve"> </w:t>
      </w:r>
      <w:r w:rsidR="00E14FD9" w:rsidRPr="00E14FD9">
        <w:rPr>
          <w:rFonts w:ascii="Times New Roman" w:hAnsi="Times New Roman" w:cs="Times New Roman"/>
          <w:sz w:val="28"/>
          <w:szCs w:val="28"/>
          <w:lang w:val="ro-MD"/>
        </w:rPr>
        <w:t>contravenții</w:t>
      </w:r>
      <w:r w:rsidR="00643042" w:rsidRPr="00E14FD9">
        <w:rPr>
          <w:rFonts w:ascii="Times New Roman" w:hAnsi="Times New Roman" w:cs="Times New Roman"/>
          <w:sz w:val="28"/>
          <w:szCs w:val="28"/>
          <w:lang w:val="ro-MD"/>
        </w:rPr>
        <w:t xml:space="preserve">. </w:t>
      </w:r>
    </w:p>
    <w:p w14:paraId="197C35B8" w14:textId="69E005D8" w:rsidR="002274F8" w:rsidRDefault="002274F8" w:rsidP="002274F8">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9B40D7">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3176AC" w:rsidRPr="00861FE8">
        <w:rPr>
          <w:rFonts w:ascii="Times New Roman" w:hAnsi="Times New Roman" w:cs="Times New Roman"/>
          <w:bCs/>
          <w:sz w:val="28"/>
          <w:szCs w:val="28"/>
          <w:lang w:val="ro-MD"/>
        </w:rPr>
        <w:t>Schimbul de date dintre sistemele informaționale de stat va avea loc cu respectarea cadrului de interoperabilitate și a măsurilor de asigurare a cerințelor de interoperabilitate juridică, organizatorică, semantică și tehnică stabilit în Legea                 nr. 142/2018 cu privire la schimbul de date și interoperabilitate.</w:t>
      </w:r>
    </w:p>
    <w:p w14:paraId="0F0377AC" w14:textId="76220B8B" w:rsidR="00E510EA" w:rsidRDefault="002274F8" w:rsidP="00E510EA">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9B40D7">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176AC" w:rsidRPr="003176AC">
        <w:rPr>
          <w:rFonts w:ascii="Times New Roman" w:hAnsi="Times New Roman" w:cs="Times New Roman"/>
          <w:sz w:val="28"/>
          <w:szCs w:val="28"/>
          <w:lang w:val="ro-MD"/>
        </w:rPr>
        <w:t xml:space="preserve">Suspendarea înmatriculării încetează de drept la data eliberării certificatului de inspecție tehnică care confirmă că vehiculul corespunde normelor tehnice pentru a fi admis în trafic, urmare efectuării inspecției tehnice periodice sau repetate. </w:t>
      </w:r>
    </w:p>
    <w:p w14:paraId="10E53771" w14:textId="38443462" w:rsidR="003176AC" w:rsidRDefault="00E510EA" w:rsidP="00E510EA">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9B40D7">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3176AC" w:rsidRPr="003176AC">
        <w:rPr>
          <w:rFonts w:ascii="Times New Roman" w:hAnsi="Times New Roman" w:cs="Times New Roman"/>
          <w:sz w:val="28"/>
          <w:szCs w:val="28"/>
          <w:lang w:val="ro-MD"/>
        </w:rPr>
        <w:t xml:space="preserve">Pe durata suspendării înmatriculării, vehiculul nu poate fi utilizat în traficul rutier. </w:t>
      </w:r>
    </w:p>
    <w:p w14:paraId="31E1F04C" w14:textId="2F6E4708" w:rsidR="002E0B64" w:rsidRPr="00255315" w:rsidRDefault="003A7CF2" w:rsidP="00B140E1">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C287B">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003176AC" w:rsidRPr="003176AC">
        <w:rPr>
          <w:rFonts w:ascii="Times New Roman" w:hAnsi="Times New Roman" w:cs="Times New Roman"/>
          <w:sz w:val="28"/>
          <w:szCs w:val="28"/>
          <w:lang w:val="ro-MD"/>
        </w:rPr>
        <w:t xml:space="preserve">Prin </w:t>
      </w:r>
      <w:r w:rsidR="005A5882" w:rsidRPr="005A5882">
        <w:rPr>
          <w:rFonts w:ascii="Times New Roman" w:hAnsi="Times New Roman" w:cs="Times New Roman"/>
          <w:sz w:val="28"/>
          <w:szCs w:val="28"/>
          <w:lang w:val="ro-MD"/>
        </w:rPr>
        <w:t xml:space="preserve">derogare </w:t>
      </w:r>
      <w:r>
        <w:rPr>
          <w:rFonts w:ascii="Times New Roman" w:hAnsi="Times New Roman" w:cs="Times New Roman"/>
          <w:sz w:val="28"/>
          <w:szCs w:val="28"/>
          <w:lang w:val="ro-MD"/>
        </w:rPr>
        <w:t>de la alin. (1</w:t>
      </w:r>
      <w:r w:rsidR="009B40D7">
        <w:rPr>
          <w:rFonts w:ascii="Times New Roman" w:hAnsi="Times New Roman" w:cs="Times New Roman"/>
          <w:sz w:val="28"/>
          <w:szCs w:val="28"/>
          <w:lang w:val="ro-MD"/>
        </w:rPr>
        <w:t>3</w:t>
      </w:r>
      <w:r>
        <w:rPr>
          <w:rFonts w:ascii="Times New Roman" w:hAnsi="Times New Roman" w:cs="Times New Roman"/>
          <w:sz w:val="28"/>
          <w:szCs w:val="28"/>
          <w:lang w:val="ro-MD"/>
        </w:rPr>
        <w:t>)</w:t>
      </w:r>
      <w:r w:rsidR="003176AC" w:rsidRPr="003176AC">
        <w:rPr>
          <w:rFonts w:ascii="Times New Roman" w:hAnsi="Times New Roman" w:cs="Times New Roman"/>
          <w:sz w:val="28"/>
          <w:szCs w:val="28"/>
          <w:lang w:val="ro-MD"/>
        </w:rPr>
        <w:t xml:space="preserve">, </w:t>
      </w:r>
      <w:r w:rsidR="00255315" w:rsidRPr="00255315">
        <w:rPr>
          <w:rFonts w:ascii="Times New Roman" w:hAnsi="Times New Roman" w:cs="Times New Roman"/>
          <w:sz w:val="28"/>
          <w:szCs w:val="28"/>
          <w:lang w:val="ro-MD"/>
        </w:rPr>
        <w:t>se permite exploatarea vehiculului a cărei înmatriculare a fost suspendată conform alin. (7) lit. b) - c), în termen de 30 de zile calendaristice, exclusiv pentru înlăturarea defecțiunilor tehnice majore constatate în cadrul inspecției tehnice periodice și efectuarea unei noi inspecții tehnice periodice.</w:t>
      </w:r>
    </w:p>
    <w:p w14:paraId="36BDD12F" w14:textId="685A00EC" w:rsidR="005E771F" w:rsidRPr="0032507C" w:rsidRDefault="003176AC" w:rsidP="005E771F">
      <w:pPr>
        <w:spacing w:after="0" w:line="240" w:lineRule="auto"/>
        <w:ind w:left="57" w:right="57" w:firstLine="709"/>
        <w:jc w:val="both"/>
        <w:rPr>
          <w:rFonts w:ascii="Times New Roman" w:hAnsi="Times New Roman" w:cs="Times New Roman"/>
          <w:sz w:val="28"/>
          <w:szCs w:val="28"/>
          <w:lang w:val="ro-MD"/>
        </w:rPr>
      </w:pPr>
      <w:r w:rsidRPr="00E14FD9">
        <w:rPr>
          <w:rFonts w:ascii="Times New Roman" w:hAnsi="Times New Roman" w:cs="Times New Roman"/>
          <w:sz w:val="28"/>
          <w:szCs w:val="28"/>
          <w:lang w:val="ro-MD"/>
        </w:rPr>
        <w:t>(1</w:t>
      </w:r>
      <w:r w:rsidR="00200DC1" w:rsidRPr="00E14FD9">
        <w:rPr>
          <w:rFonts w:ascii="Times New Roman" w:hAnsi="Times New Roman" w:cs="Times New Roman"/>
          <w:sz w:val="28"/>
          <w:szCs w:val="28"/>
          <w:lang w:val="ro-MD"/>
        </w:rPr>
        <w:t>5</w:t>
      </w:r>
      <w:r w:rsidRPr="00E14FD9">
        <w:rPr>
          <w:rFonts w:ascii="Times New Roman" w:hAnsi="Times New Roman" w:cs="Times New Roman"/>
          <w:sz w:val="28"/>
          <w:szCs w:val="28"/>
          <w:lang w:val="ro-MD"/>
        </w:rPr>
        <w:t>)</w:t>
      </w:r>
      <w:r w:rsidR="007412CC" w:rsidRPr="00E14FD9">
        <w:rPr>
          <w:rFonts w:ascii="Times New Roman" w:hAnsi="Times New Roman" w:cs="Times New Roman"/>
          <w:sz w:val="28"/>
          <w:szCs w:val="28"/>
          <w:lang w:val="ro-MD"/>
        </w:rPr>
        <w:t xml:space="preserve"> </w:t>
      </w:r>
      <w:r w:rsidRPr="00E14FD9">
        <w:rPr>
          <w:rFonts w:ascii="Times New Roman" w:hAnsi="Times New Roman" w:cs="Times New Roman"/>
          <w:sz w:val="28"/>
          <w:szCs w:val="28"/>
          <w:lang w:val="ro-MD"/>
        </w:rPr>
        <w:t>Procedura de aplicare a suspendării înmatriculării, evidența și modalitatea de transmitere a informațiilor</w:t>
      </w:r>
      <w:r w:rsidR="002E0B64" w:rsidRPr="00E14FD9">
        <w:rPr>
          <w:rFonts w:ascii="Times New Roman" w:hAnsi="Times New Roman" w:cs="Times New Roman"/>
          <w:sz w:val="28"/>
          <w:szCs w:val="28"/>
          <w:lang w:val="ro-MD"/>
        </w:rPr>
        <w:t xml:space="preserve"> </w:t>
      </w:r>
      <w:r w:rsidR="0032507C">
        <w:rPr>
          <w:rFonts w:ascii="Times New Roman" w:hAnsi="Times New Roman" w:cs="Times New Roman"/>
          <w:sz w:val="28"/>
          <w:szCs w:val="28"/>
          <w:lang w:val="ro-MD"/>
        </w:rPr>
        <w:t>se stabilesc de Guvern</w:t>
      </w:r>
      <w:r w:rsidR="005E771F" w:rsidRPr="005E771F">
        <w:rPr>
          <w:rFonts w:ascii="Times New Roman" w:hAnsi="Times New Roman" w:cs="Times New Roman"/>
          <w:sz w:val="28"/>
          <w:szCs w:val="28"/>
          <w:lang w:val="ro-MD"/>
        </w:rPr>
        <w:t>.</w:t>
      </w:r>
      <w:r w:rsidR="00255315">
        <w:rPr>
          <w:rFonts w:ascii="Times New Roman" w:hAnsi="Times New Roman" w:cs="Times New Roman"/>
          <w:sz w:val="28"/>
          <w:szCs w:val="28"/>
          <w:lang w:val="ro-MD"/>
        </w:rPr>
        <w:t>”</w:t>
      </w:r>
      <w:r w:rsidR="00CB0874">
        <w:rPr>
          <w:rFonts w:ascii="Times New Roman" w:hAnsi="Times New Roman" w:cs="Times New Roman"/>
          <w:sz w:val="28"/>
          <w:szCs w:val="28"/>
          <w:lang w:val="ro-MD"/>
        </w:rPr>
        <w:t>.</w:t>
      </w:r>
    </w:p>
    <w:p w14:paraId="382C3714" w14:textId="77777777" w:rsidR="00117FE9" w:rsidRPr="00C27410" w:rsidRDefault="00117FE9" w:rsidP="003176AC">
      <w:pPr>
        <w:spacing w:after="0" w:line="240" w:lineRule="auto"/>
        <w:ind w:right="57"/>
        <w:jc w:val="both"/>
        <w:rPr>
          <w:rFonts w:ascii="Times New Roman" w:hAnsi="Times New Roman" w:cs="Times New Roman"/>
          <w:sz w:val="28"/>
          <w:szCs w:val="28"/>
          <w:lang w:val="ro-MD"/>
        </w:rPr>
      </w:pPr>
    </w:p>
    <w:p w14:paraId="1349BEFA" w14:textId="1DFF929F" w:rsidR="00117FE9" w:rsidRPr="00C27410" w:rsidRDefault="00117FE9" w:rsidP="00895019">
      <w:pPr>
        <w:spacing w:after="0" w:line="240" w:lineRule="auto"/>
        <w:ind w:left="57" w:right="57" w:firstLine="709"/>
        <w:jc w:val="both"/>
        <w:rPr>
          <w:rFonts w:ascii="Times New Roman" w:hAnsi="Times New Roman" w:cs="Times New Roman"/>
          <w:sz w:val="28"/>
          <w:szCs w:val="28"/>
          <w:lang w:val="ro-MD"/>
        </w:rPr>
      </w:pPr>
      <w:r w:rsidRPr="00C27410">
        <w:rPr>
          <w:rFonts w:ascii="Times New Roman" w:hAnsi="Times New Roman" w:cs="Times New Roman"/>
          <w:b/>
          <w:bCs/>
          <w:sz w:val="28"/>
          <w:szCs w:val="28"/>
          <w:lang w:val="ro-MD"/>
        </w:rPr>
        <w:t xml:space="preserve">Art. II. – </w:t>
      </w:r>
      <w:r w:rsidRPr="00C27410">
        <w:rPr>
          <w:rFonts w:ascii="Times New Roman" w:hAnsi="Times New Roman" w:cs="Times New Roman"/>
          <w:sz w:val="28"/>
          <w:szCs w:val="28"/>
          <w:lang w:val="ro-MD"/>
        </w:rPr>
        <w:t>Codul contravențional al Republicii Moldova nr. 218/2008 (republicat în Monitorul Oficial al Republicii Moldova, 2017, nr. 78–84, art. 100), cu modificările ulterioare, se modifică după cum urmează:</w:t>
      </w:r>
    </w:p>
    <w:p w14:paraId="48946690" w14:textId="77777777" w:rsidR="006976BA" w:rsidRPr="00C27410" w:rsidRDefault="006976BA" w:rsidP="00C27410">
      <w:pPr>
        <w:spacing w:after="0" w:line="240" w:lineRule="auto"/>
        <w:ind w:left="57" w:right="57" w:firstLine="709"/>
        <w:jc w:val="both"/>
        <w:rPr>
          <w:rFonts w:ascii="Times New Roman" w:hAnsi="Times New Roman" w:cs="Times New Roman"/>
          <w:color w:val="00B050"/>
          <w:sz w:val="28"/>
          <w:szCs w:val="28"/>
          <w:lang w:val="ro-MD"/>
        </w:rPr>
      </w:pPr>
    </w:p>
    <w:p w14:paraId="592D0B2F" w14:textId="6AFB1348" w:rsidR="00200DC1" w:rsidRPr="00F11799" w:rsidRDefault="006976BA" w:rsidP="00F11799">
      <w:pPr>
        <w:pStyle w:val="Listparagraf"/>
        <w:numPr>
          <w:ilvl w:val="0"/>
          <w:numId w:val="4"/>
        </w:numPr>
        <w:spacing w:after="0" w:line="240" w:lineRule="auto"/>
        <w:ind w:right="57"/>
        <w:jc w:val="both"/>
        <w:rPr>
          <w:rFonts w:ascii="Times New Roman" w:hAnsi="Times New Roman" w:cs="Times New Roman"/>
          <w:sz w:val="28"/>
          <w:szCs w:val="28"/>
        </w:rPr>
      </w:pPr>
      <w:r w:rsidRPr="00F97874">
        <w:rPr>
          <w:rFonts w:ascii="Times New Roman" w:hAnsi="Times New Roman" w:cs="Times New Roman"/>
          <w:sz w:val="28"/>
          <w:szCs w:val="28"/>
        </w:rPr>
        <w:t>La articolul 228 al</w:t>
      </w:r>
      <w:r w:rsidR="0045359C" w:rsidRPr="00F97874">
        <w:rPr>
          <w:rFonts w:ascii="Times New Roman" w:hAnsi="Times New Roman" w:cs="Times New Roman"/>
          <w:sz w:val="28"/>
          <w:szCs w:val="28"/>
        </w:rPr>
        <w:t>i</w:t>
      </w:r>
      <w:r w:rsidRPr="00F97874">
        <w:rPr>
          <w:rFonts w:ascii="Times New Roman" w:hAnsi="Times New Roman" w:cs="Times New Roman"/>
          <w:sz w:val="28"/>
          <w:szCs w:val="28"/>
        </w:rPr>
        <w:t>n</w:t>
      </w:r>
      <w:r w:rsidR="0045359C" w:rsidRPr="00F97874">
        <w:rPr>
          <w:rFonts w:ascii="Times New Roman" w:hAnsi="Times New Roman" w:cs="Times New Roman"/>
          <w:sz w:val="28"/>
          <w:szCs w:val="28"/>
        </w:rPr>
        <w:t>e</w:t>
      </w:r>
      <w:r w:rsidRPr="00F97874">
        <w:rPr>
          <w:rFonts w:ascii="Times New Roman" w:hAnsi="Times New Roman" w:cs="Times New Roman"/>
          <w:sz w:val="28"/>
          <w:szCs w:val="28"/>
        </w:rPr>
        <w:t>atul (4)</w:t>
      </w:r>
      <w:r w:rsidR="00F97874" w:rsidRPr="00F97874">
        <w:rPr>
          <w:rFonts w:ascii="Times New Roman" w:hAnsi="Times New Roman" w:cs="Times New Roman"/>
          <w:sz w:val="28"/>
          <w:szCs w:val="28"/>
        </w:rPr>
        <w:t>:</w:t>
      </w:r>
    </w:p>
    <w:p w14:paraId="7BFB173C" w14:textId="0A79C64F" w:rsidR="00F11799" w:rsidRDefault="005A5882" w:rsidP="00F11799">
      <w:pPr>
        <w:spacing w:after="0" w:line="240" w:lineRule="auto"/>
        <w:ind w:right="57" w:firstLine="567"/>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  </w:t>
      </w:r>
      <w:r w:rsidR="006976BA" w:rsidRPr="00200DC1">
        <w:rPr>
          <w:rFonts w:ascii="Times New Roman" w:hAnsi="Times New Roman" w:cs="Times New Roman"/>
          <w:sz w:val="28"/>
          <w:szCs w:val="28"/>
          <w:lang w:val="ro-MD"/>
        </w:rPr>
        <w:t xml:space="preserve">după cuvântul ,,înmatriculate” se </w:t>
      </w:r>
      <w:r w:rsidR="0045359C" w:rsidRPr="00200DC1">
        <w:rPr>
          <w:rFonts w:ascii="Times New Roman" w:hAnsi="Times New Roman" w:cs="Times New Roman"/>
          <w:sz w:val="28"/>
          <w:szCs w:val="28"/>
          <w:lang w:val="ro-MD"/>
        </w:rPr>
        <w:t xml:space="preserve">completează cu </w:t>
      </w:r>
      <w:r w:rsidR="006976BA" w:rsidRPr="00200DC1">
        <w:rPr>
          <w:rFonts w:ascii="Times New Roman" w:hAnsi="Times New Roman" w:cs="Times New Roman"/>
          <w:sz w:val="28"/>
          <w:szCs w:val="28"/>
          <w:lang w:val="ro-MD"/>
        </w:rPr>
        <w:t>textul ,, ,</w:t>
      </w:r>
      <w:r w:rsidR="001A71B7">
        <w:rPr>
          <w:rFonts w:ascii="Times New Roman" w:hAnsi="Times New Roman" w:cs="Times New Roman"/>
          <w:sz w:val="28"/>
          <w:szCs w:val="28"/>
          <w:lang w:val="ro-MD"/>
        </w:rPr>
        <w:t xml:space="preserve"> </w:t>
      </w:r>
      <w:r w:rsidR="000F3630" w:rsidRPr="00200DC1">
        <w:rPr>
          <w:rFonts w:ascii="Times New Roman" w:hAnsi="Times New Roman" w:cs="Times New Roman"/>
          <w:sz w:val="28"/>
          <w:szCs w:val="28"/>
          <w:lang w:val="ro-MD"/>
        </w:rPr>
        <w:t xml:space="preserve">a </w:t>
      </w:r>
      <w:r w:rsidR="000F3630" w:rsidRPr="00235F4B">
        <w:rPr>
          <w:rFonts w:ascii="Times New Roman" w:hAnsi="Times New Roman" w:cs="Times New Roman"/>
          <w:color w:val="000000" w:themeColor="text1"/>
          <w:sz w:val="28"/>
          <w:szCs w:val="28"/>
          <w:lang w:val="ro-MD"/>
        </w:rPr>
        <w:t>căr</w:t>
      </w:r>
      <w:r w:rsidR="00C72C9D" w:rsidRPr="00235F4B">
        <w:rPr>
          <w:rFonts w:ascii="Times New Roman" w:hAnsi="Times New Roman" w:cs="Times New Roman"/>
          <w:color w:val="000000" w:themeColor="text1"/>
          <w:sz w:val="28"/>
          <w:szCs w:val="28"/>
          <w:lang w:val="ro-MD"/>
        </w:rPr>
        <w:t>ui</w:t>
      </w:r>
      <w:r w:rsidR="000F3630" w:rsidRPr="00235F4B">
        <w:rPr>
          <w:rFonts w:ascii="Times New Roman" w:hAnsi="Times New Roman" w:cs="Times New Roman"/>
          <w:color w:val="000000" w:themeColor="text1"/>
          <w:sz w:val="28"/>
          <w:szCs w:val="28"/>
          <w:lang w:val="ro-MD"/>
        </w:rPr>
        <w:t xml:space="preserve"> </w:t>
      </w:r>
      <w:r w:rsidR="006976BA" w:rsidRPr="00200DC1">
        <w:rPr>
          <w:rFonts w:ascii="Times New Roman" w:hAnsi="Times New Roman" w:cs="Times New Roman"/>
          <w:sz w:val="28"/>
          <w:szCs w:val="28"/>
          <w:lang w:val="ro-MD"/>
        </w:rPr>
        <w:t>înmatriculare</w:t>
      </w:r>
      <w:r w:rsidR="000F3630" w:rsidRPr="00200DC1">
        <w:rPr>
          <w:rFonts w:ascii="Times New Roman" w:hAnsi="Times New Roman" w:cs="Times New Roman"/>
          <w:sz w:val="28"/>
          <w:szCs w:val="28"/>
          <w:lang w:val="ro-MD"/>
        </w:rPr>
        <w:t xml:space="preserve"> </w:t>
      </w:r>
      <w:r w:rsidR="006976BA" w:rsidRPr="00200DC1">
        <w:rPr>
          <w:rFonts w:ascii="Times New Roman" w:hAnsi="Times New Roman" w:cs="Times New Roman"/>
          <w:sz w:val="28"/>
          <w:szCs w:val="28"/>
          <w:lang w:val="ro-MD"/>
        </w:rPr>
        <w:t>a</w:t>
      </w:r>
      <w:r w:rsidR="000F3630" w:rsidRPr="00200DC1">
        <w:rPr>
          <w:rFonts w:ascii="Times New Roman" w:hAnsi="Times New Roman" w:cs="Times New Roman"/>
          <w:sz w:val="28"/>
          <w:szCs w:val="28"/>
          <w:lang w:val="ro-MD"/>
        </w:rPr>
        <w:t xml:space="preserve"> fost suspendată</w:t>
      </w:r>
      <w:r w:rsidR="0089000B" w:rsidRPr="00200DC1">
        <w:rPr>
          <w:rFonts w:ascii="Times New Roman" w:hAnsi="Times New Roman" w:cs="Times New Roman"/>
          <w:sz w:val="28"/>
          <w:szCs w:val="28"/>
          <w:lang w:val="ro-MD"/>
        </w:rPr>
        <w:t>,</w:t>
      </w:r>
      <w:r w:rsidR="006976BA" w:rsidRPr="00200DC1">
        <w:rPr>
          <w:rFonts w:ascii="Times New Roman" w:hAnsi="Times New Roman" w:cs="Times New Roman"/>
          <w:sz w:val="28"/>
          <w:szCs w:val="28"/>
          <w:lang w:val="ro-MD"/>
        </w:rPr>
        <w:t>”</w:t>
      </w:r>
      <w:r w:rsidR="00F97874">
        <w:rPr>
          <w:rFonts w:ascii="Times New Roman" w:hAnsi="Times New Roman" w:cs="Times New Roman"/>
          <w:sz w:val="28"/>
          <w:szCs w:val="28"/>
          <w:lang w:val="ro-RO"/>
        </w:rPr>
        <w:t>;</w:t>
      </w:r>
    </w:p>
    <w:p w14:paraId="5E109489" w14:textId="67565B43" w:rsidR="00F97874" w:rsidRPr="00F97874" w:rsidRDefault="005A5882" w:rsidP="00F11799">
      <w:pPr>
        <w:spacing w:after="0" w:line="240" w:lineRule="auto"/>
        <w:ind w:right="5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97874" w:rsidRPr="00E14FD9">
        <w:rPr>
          <w:rFonts w:ascii="Times New Roman" w:hAnsi="Times New Roman" w:cs="Times New Roman"/>
          <w:sz w:val="28"/>
          <w:szCs w:val="28"/>
          <w:lang w:val="ro-RO"/>
        </w:rPr>
        <w:t xml:space="preserve">se completează cu  </w:t>
      </w:r>
      <w:r w:rsidR="0043414C" w:rsidRPr="00E14FD9">
        <w:rPr>
          <w:rFonts w:ascii="Times New Roman" w:hAnsi="Times New Roman" w:cs="Times New Roman"/>
          <w:sz w:val="28"/>
          <w:szCs w:val="28"/>
          <w:lang w:val="ro-RO"/>
        </w:rPr>
        <w:t xml:space="preserve">textul ,,cu </w:t>
      </w:r>
      <w:r w:rsidR="00F97874" w:rsidRPr="00E14FD9">
        <w:rPr>
          <w:rFonts w:ascii="Times New Roman" w:hAnsi="Times New Roman" w:cs="Times New Roman"/>
          <w:sz w:val="28"/>
          <w:szCs w:val="28"/>
          <w:lang w:val="ro-RO"/>
        </w:rPr>
        <w:t>excepți</w:t>
      </w:r>
      <w:r w:rsidR="00F11799" w:rsidRPr="00E14FD9">
        <w:rPr>
          <w:rFonts w:ascii="Times New Roman" w:hAnsi="Times New Roman" w:cs="Times New Roman"/>
          <w:sz w:val="28"/>
          <w:szCs w:val="28"/>
          <w:lang w:val="ro-RO"/>
        </w:rPr>
        <w:t xml:space="preserve">ile </w:t>
      </w:r>
      <w:r w:rsidR="00F97874" w:rsidRPr="00E14FD9">
        <w:rPr>
          <w:rFonts w:ascii="Times New Roman" w:hAnsi="Times New Roman" w:cs="Times New Roman"/>
          <w:sz w:val="28"/>
          <w:szCs w:val="28"/>
          <w:lang w:val="ro-RO"/>
        </w:rPr>
        <w:t xml:space="preserve"> stabilit</w:t>
      </w:r>
      <w:r w:rsidR="00F11799" w:rsidRPr="00E14FD9">
        <w:rPr>
          <w:rFonts w:ascii="Times New Roman" w:hAnsi="Times New Roman" w:cs="Times New Roman"/>
          <w:sz w:val="28"/>
          <w:szCs w:val="28"/>
          <w:lang w:val="ro-RO"/>
        </w:rPr>
        <w:t>e</w:t>
      </w:r>
      <w:r w:rsidR="00F97874" w:rsidRPr="00E14FD9">
        <w:rPr>
          <w:rFonts w:ascii="Times New Roman" w:hAnsi="Times New Roman" w:cs="Times New Roman"/>
          <w:sz w:val="28"/>
          <w:szCs w:val="28"/>
          <w:lang w:val="ro-RO"/>
        </w:rPr>
        <w:t xml:space="preserve"> de legea specială</w:t>
      </w:r>
      <w:r w:rsidR="0043414C" w:rsidRPr="00E14FD9">
        <w:rPr>
          <w:rFonts w:ascii="Times New Roman" w:hAnsi="Times New Roman" w:cs="Times New Roman"/>
          <w:sz w:val="28"/>
          <w:szCs w:val="28"/>
          <w:lang w:val="ro-RO"/>
        </w:rPr>
        <w:t>”</w:t>
      </w:r>
      <w:r w:rsidR="00F476C8" w:rsidRPr="00E14FD9">
        <w:rPr>
          <w:rFonts w:ascii="Times New Roman" w:hAnsi="Times New Roman" w:cs="Times New Roman"/>
          <w:sz w:val="28"/>
          <w:szCs w:val="28"/>
          <w:lang w:val="ro-RO"/>
        </w:rPr>
        <w:t>.</w:t>
      </w:r>
    </w:p>
    <w:p w14:paraId="125B8C27" w14:textId="77777777" w:rsidR="00F97874" w:rsidRDefault="00F97874" w:rsidP="00F97874">
      <w:pPr>
        <w:spacing w:after="0" w:line="240" w:lineRule="auto"/>
        <w:ind w:right="57"/>
        <w:jc w:val="both"/>
        <w:rPr>
          <w:rFonts w:ascii="Times New Roman" w:hAnsi="Times New Roman" w:cs="Times New Roman"/>
          <w:sz w:val="28"/>
          <w:szCs w:val="28"/>
          <w:lang w:val="ro-MD"/>
        </w:rPr>
      </w:pPr>
    </w:p>
    <w:p w14:paraId="1DA5711A" w14:textId="33A33B3E" w:rsidR="00F11799" w:rsidRDefault="003176AC" w:rsidP="00F11799">
      <w:pPr>
        <w:pStyle w:val="Listparagraf"/>
        <w:numPr>
          <w:ilvl w:val="0"/>
          <w:numId w:val="4"/>
        </w:numPr>
        <w:spacing w:after="0" w:line="240" w:lineRule="auto"/>
        <w:ind w:right="57"/>
        <w:jc w:val="both"/>
        <w:rPr>
          <w:rFonts w:ascii="Times New Roman" w:hAnsi="Times New Roman" w:cs="Times New Roman"/>
          <w:sz w:val="28"/>
          <w:szCs w:val="28"/>
        </w:rPr>
      </w:pPr>
      <w:r w:rsidRPr="00F11799">
        <w:rPr>
          <w:rFonts w:ascii="Times New Roman" w:hAnsi="Times New Roman" w:cs="Times New Roman"/>
          <w:sz w:val="28"/>
          <w:szCs w:val="28"/>
        </w:rPr>
        <w:t>La articolul 229 alin</w:t>
      </w:r>
      <w:r w:rsidR="0082425A" w:rsidRPr="00AD682E">
        <w:rPr>
          <w:rFonts w:ascii="Times New Roman" w:hAnsi="Times New Roman" w:cs="Times New Roman"/>
          <w:color w:val="000000" w:themeColor="text1"/>
          <w:sz w:val="28"/>
          <w:szCs w:val="28"/>
        </w:rPr>
        <w:t>e</w:t>
      </w:r>
      <w:r w:rsidRPr="00F11799">
        <w:rPr>
          <w:rFonts w:ascii="Times New Roman" w:hAnsi="Times New Roman" w:cs="Times New Roman"/>
          <w:sz w:val="28"/>
          <w:szCs w:val="28"/>
        </w:rPr>
        <w:t>atul (2)</w:t>
      </w:r>
      <w:r w:rsidR="00F11799" w:rsidRPr="00F11799">
        <w:rPr>
          <w:rFonts w:ascii="Times New Roman" w:hAnsi="Times New Roman" w:cs="Times New Roman"/>
          <w:sz w:val="28"/>
          <w:szCs w:val="28"/>
        </w:rPr>
        <w:t>:</w:t>
      </w:r>
    </w:p>
    <w:p w14:paraId="62021F83" w14:textId="7B2EE0AC" w:rsidR="00DB65D3" w:rsidRDefault="00F11799" w:rsidP="00DB65D3">
      <w:pPr>
        <w:spacing w:after="0" w:line="240" w:lineRule="auto"/>
        <w:ind w:right="5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B65D3">
        <w:rPr>
          <w:rFonts w:ascii="Times New Roman" w:hAnsi="Times New Roman" w:cs="Times New Roman"/>
          <w:sz w:val="28"/>
          <w:szCs w:val="28"/>
          <w:lang w:val="ro-RO"/>
        </w:rPr>
        <w:t xml:space="preserve"> </w:t>
      </w:r>
      <w:r w:rsidR="003176AC" w:rsidRPr="00DB65D3">
        <w:rPr>
          <w:rFonts w:ascii="Times New Roman" w:hAnsi="Times New Roman" w:cs="Times New Roman"/>
          <w:sz w:val="28"/>
          <w:szCs w:val="28"/>
          <w:lang w:val="ro-MD"/>
        </w:rPr>
        <w:t xml:space="preserve"> se completează cu textul </w:t>
      </w:r>
      <w:r w:rsidRPr="00F11799">
        <w:rPr>
          <w:rFonts w:ascii="Times New Roman" w:hAnsi="Times New Roman" w:cs="Times New Roman"/>
          <w:sz w:val="28"/>
          <w:szCs w:val="28"/>
          <w:lang w:val="ro-RO"/>
        </w:rPr>
        <w:t xml:space="preserve"> ,,</w:t>
      </w:r>
      <w:r w:rsidR="003176AC" w:rsidRPr="00DB65D3">
        <w:rPr>
          <w:rFonts w:ascii="Times New Roman" w:hAnsi="Times New Roman" w:cs="Times New Roman"/>
          <w:sz w:val="28"/>
          <w:szCs w:val="28"/>
          <w:lang w:val="ro-MD"/>
        </w:rPr>
        <w:t>sau a cărui înmatriculare a fost suspendată”</w:t>
      </w:r>
      <w:r w:rsidRPr="00F11799">
        <w:rPr>
          <w:rFonts w:ascii="Times New Roman" w:hAnsi="Times New Roman" w:cs="Times New Roman"/>
          <w:sz w:val="28"/>
          <w:szCs w:val="28"/>
          <w:lang w:val="ro-RO"/>
        </w:rPr>
        <w:t>;</w:t>
      </w:r>
    </w:p>
    <w:p w14:paraId="358EDCC8" w14:textId="1A476524" w:rsidR="00F11799" w:rsidRPr="00E14FD9" w:rsidRDefault="00DB65D3" w:rsidP="00DB65D3">
      <w:pPr>
        <w:spacing w:after="0" w:line="240" w:lineRule="auto"/>
        <w:ind w:right="57" w:firstLine="567"/>
        <w:jc w:val="both"/>
        <w:rPr>
          <w:rFonts w:ascii="Times New Roman" w:hAnsi="Times New Roman" w:cs="Times New Roman"/>
          <w:sz w:val="28"/>
          <w:szCs w:val="28"/>
          <w:lang w:val="ro-RO"/>
        </w:rPr>
      </w:pPr>
      <w:r w:rsidRPr="00E14FD9">
        <w:rPr>
          <w:rFonts w:ascii="Times New Roman" w:hAnsi="Times New Roman" w:cs="Times New Roman"/>
          <w:sz w:val="28"/>
          <w:szCs w:val="28"/>
          <w:lang w:val="ro-RO"/>
        </w:rPr>
        <w:t xml:space="preserve">   </w:t>
      </w:r>
      <w:r w:rsidR="00F11799" w:rsidRPr="00E14FD9">
        <w:rPr>
          <w:rFonts w:asciiTheme="majorBidi" w:hAnsiTheme="majorBidi" w:cstheme="majorBidi"/>
          <w:sz w:val="28"/>
          <w:szCs w:val="28"/>
          <w:lang w:val="ro-RO"/>
        </w:rPr>
        <w:t>în sa</w:t>
      </w:r>
      <w:r w:rsidRPr="00E14FD9">
        <w:rPr>
          <w:rFonts w:asciiTheme="majorBidi" w:hAnsiTheme="majorBidi" w:cstheme="majorBidi"/>
          <w:sz w:val="28"/>
          <w:szCs w:val="28"/>
          <w:lang w:val="ro-RO"/>
        </w:rPr>
        <w:t>n</w:t>
      </w:r>
      <w:r w:rsidR="00F11799" w:rsidRPr="00E14FD9">
        <w:rPr>
          <w:rFonts w:asciiTheme="majorBidi" w:hAnsiTheme="majorBidi" w:cstheme="majorBidi"/>
          <w:sz w:val="28"/>
          <w:szCs w:val="28"/>
          <w:lang w:val="ro-RO"/>
        </w:rPr>
        <w:t xml:space="preserve">cțiune, textul ,,amendă de la 9 la 12 </w:t>
      </w:r>
      <w:r w:rsidR="00E14FD9" w:rsidRPr="00E14FD9">
        <w:rPr>
          <w:rFonts w:asciiTheme="majorBidi" w:hAnsiTheme="majorBidi" w:cstheme="majorBidi"/>
          <w:sz w:val="28"/>
          <w:szCs w:val="28"/>
          <w:lang w:val="ro-RO"/>
        </w:rPr>
        <w:t>unități</w:t>
      </w:r>
      <w:r w:rsidR="00F11799" w:rsidRPr="00E14FD9">
        <w:rPr>
          <w:rFonts w:asciiTheme="majorBidi" w:hAnsiTheme="majorBidi" w:cstheme="majorBidi"/>
          <w:sz w:val="28"/>
          <w:szCs w:val="28"/>
          <w:lang w:val="ro-RO"/>
        </w:rPr>
        <w:t xml:space="preserve"> </w:t>
      </w:r>
      <w:r w:rsidR="00E14FD9" w:rsidRPr="00E14FD9">
        <w:rPr>
          <w:rFonts w:asciiTheme="majorBidi" w:hAnsiTheme="majorBidi" w:cstheme="majorBidi"/>
          <w:sz w:val="28"/>
          <w:szCs w:val="28"/>
          <w:lang w:val="ro-RO"/>
        </w:rPr>
        <w:t>convenționale</w:t>
      </w:r>
      <w:r w:rsidR="00F11799" w:rsidRPr="00E14FD9">
        <w:rPr>
          <w:rFonts w:asciiTheme="majorBidi" w:hAnsiTheme="majorBidi" w:cstheme="majorBidi"/>
          <w:sz w:val="28"/>
          <w:szCs w:val="28"/>
          <w:lang w:val="ro-RO"/>
        </w:rPr>
        <w:t>” se substituie cu textul ,,</w:t>
      </w:r>
      <w:r w:rsidR="00F11799" w:rsidRPr="00E14FD9">
        <w:rPr>
          <w:rFonts w:asciiTheme="majorBidi" w:hAnsiTheme="majorBidi" w:cstheme="majorBidi"/>
          <w:lang w:val="ro-RO"/>
        </w:rPr>
        <w:t xml:space="preserve"> </w:t>
      </w:r>
      <w:r w:rsidR="00E14FD9" w:rsidRPr="00E14FD9">
        <w:rPr>
          <w:rFonts w:asciiTheme="majorBidi" w:hAnsiTheme="majorBidi" w:cstheme="majorBidi"/>
          <w:sz w:val="28"/>
          <w:szCs w:val="28"/>
          <w:lang w:val="ro-RO"/>
        </w:rPr>
        <w:t>a</w:t>
      </w:r>
      <w:r w:rsidR="00F11799" w:rsidRPr="00E14FD9">
        <w:rPr>
          <w:rFonts w:asciiTheme="majorBidi" w:hAnsiTheme="majorBidi" w:cstheme="majorBidi"/>
          <w:sz w:val="28"/>
          <w:szCs w:val="28"/>
          <w:lang w:val="ro-RO"/>
        </w:rPr>
        <w:t xml:space="preserve">mendă de la 12 la 24 </w:t>
      </w:r>
      <w:r w:rsidR="00E14FD9" w:rsidRPr="00E14FD9">
        <w:rPr>
          <w:rFonts w:asciiTheme="majorBidi" w:hAnsiTheme="majorBidi" w:cstheme="majorBidi"/>
          <w:sz w:val="28"/>
          <w:szCs w:val="28"/>
          <w:lang w:val="ro-RO"/>
        </w:rPr>
        <w:t>unități</w:t>
      </w:r>
      <w:r w:rsidR="00F11799" w:rsidRPr="00E14FD9">
        <w:rPr>
          <w:rFonts w:asciiTheme="majorBidi" w:hAnsiTheme="majorBidi" w:cstheme="majorBidi"/>
          <w:sz w:val="28"/>
          <w:szCs w:val="28"/>
          <w:lang w:val="ro-RO"/>
        </w:rPr>
        <w:t xml:space="preserve"> </w:t>
      </w:r>
      <w:r w:rsidR="00E14FD9" w:rsidRPr="00E14FD9">
        <w:rPr>
          <w:rFonts w:asciiTheme="majorBidi" w:hAnsiTheme="majorBidi" w:cstheme="majorBidi"/>
          <w:sz w:val="28"/>
          <w:szCs w:val="28"/>
          <w:lang w:val="ro-RO"/>
        </w:rPr>
        <w:t>convenționale</w:t>
      </w:r>
      <w:r w:rsidR="00F11799" w:rsidRPr="00E14FD9">
        <w:rPr>
          <w:rFonts w:asciiTheme="majorBidi" w:hAnsiTheme="majorBidi" w:cstheme="majorBidi"/>
          <w:sz w:val="28"/>
          <w:szCs w:val="28"/>
          <w:lang w:val="ro-RO"/>
        </w:rPr>
        <w:t>”</w:t>
      </w:r>
      <w:r w:rsidR="00E14FD9">
        <w:rPr>
          <w:rFonts w:asciiTheme="majorBidi" w:hAnsiTheme="majorBidi" w:cstheme="majorBidi"/>
          <w:sz w:val="28"/>
          <w:szCs w:val="28"/>
          <w:lang w:val="ro-RO"/>
        </w:rPr>
        <w:t>.</w:t>
      </w:r>
    </w:p>
    <w:p w14:paraId="7C4EB861" w14:textId="77777777" w:rsidR="00F11799" w:rsidRPr="00E14FD9" w:rsidRDefault="00F11799" w:rsidP="00F11799">
      <w:pPr>
        <w:spacing w:after="0" w:line="240" w:lineRule="auto"/>
        <w:ind w:left="766" w:right="57"/>
        <w:jc w:val="both"/>
        <w:rPr>
          <w:rFonts w:asciiTheme="majorBidi" w:hAnsiTheme="majorBidi" w:cstheme="majorBidi"/>
          <w:sz w:val="28"/>
          <w:szCs w:val="28"/>
          <w:lang w:val="ro-RO"/>
        </w:rPr>
      </w:pPr>
    </w:p>
    <w:p w14:paraId="56E53E4C" w14:textId="3393D535" w:rsidR="00DB65D3" w:rsidRPr="00DB65D3" w:rsidRDefault="006976BA" w:rsidP="00DB65D3">
      <w:pPr>
        <w:pStyle w:val="Listparagraf"/>
        <w:numPr>
          <w:ilvl w:val="0"/>
          <w:numId w:val="4"/>
        </w:numPr>
        <w:spacing w:after="0" w:line="240" w:lineRule="auto"/>
        <w:ind w:right="57"/>
        <w:jc w:val="both"/>
        <w:rPr>
          <w:rFonts w:ascii="Times New Roman" w:hAnsi="Times New Roman" w:cs="Times New Roman"/>
          <w:sz w:val="28"/>
          <w:szCs w:val="28"/>
        </w:rPr>
      </w:pPr>
      <w:r w:rsidRPr="00DB65D3">
        <w:rPr>
          <w:rFonts w:ascii="Times New Roman" w:hAnsi="Times New Roman" w:cs="Times New Roman"/>
          <w:sz w:val="28"/>
          <w:szCs w:val="28"/>
        </w:rPr>
        <w:t>La articolul 438</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 xml:space="preserve"> alin</w:t>
      </w:r>
      <w:r w:rsidR="000F3630" w:rsidRPr="00DB65D3">
        <w:rPr>
          <w:rFonts w:ascii="Times New Roman" w:hAnsi="Times New Roman" w:cs="Times New Roman"/>
          <w:sz w:val="28"/>
          <w:szCs w:val="28"/>
        </w:rPr>
        <w:t>e</w:t>
      </w:r>
      <w:r w:rsidRPr="00DB65D3">
        <w:rPr>
          <w:rFonts w:ascii="Times New Roman" w:hAnsi="Times New Roman" w:cs="Times New Roman"/>
          <w:sz w:val="28"/>
          <w:szCs w:val="28"/>
        </w:rPr>
        <w:t>atul (2)</w:t>
      </w:r>
      <w:r w:rsidR="0045359C" w:rsidRPr="00DB65D3">
        <w:rPr>
          <w:rFonts w:ascii="Times New Roman" w:hAnsi="Times New Roman" w:cs="Times New Roman"/>
          <w:sz w:val="28"/>
          <w:szCs w:val="28"/>
        </w:rPr>
        <w:t xml:space="preserve"> se completează cu</w:t>
      </w:r>
      <w:r w:rsidRPr="00DB65D3">
        <w:rPr>
          <w:rFonts w:ascii="Times New Roman" w:hAnsi="Times New Roman" w:cs="Times New Roman"/>
          <w:sz w:val="28"/>
          <w:szCs w:val="28"/>
        </w:rPr>
        <w:t xml:space="preserve"> litera </w:t>
      </w:r>
      <w:r w:rsidR="0045359C" w:rsidRPr="00DB65D3">
        <w:rPr>
          <w:rFonts w:ascii="Times New Roman" w:hAnsi="Times New Roman" w:cs="Times New Roman"/>
          <w:sz w:val="28"/>
          <w:szCs w:val="28"/>
        </w:rPr>
        <w:t xml:space="preserve">f) cu următorul </w:t>
      </w:r>
    </w:p>
    <w:p w14:paraId="5D4E085B" w14:textId="5555C7F7" w:rsidR="006976BA" w:rsidRPr="00DB65D3" w:rsidRDefault="0045359C" w:rsidP="00DB65D3">
      <w:pPr>
        <w:spacing w:after="0" w:line="240" w:lineRule="auto"/>
        <w:ind w:right="57"/>
        <w:jc w:val="both"/>
        <w:rPr>
          <w:rFonts w:ascii="Times New Roman" w:hAnsi="Times New Roman" w:cs="Times New Roman"/>
          <w:sz w:val="28"/>
          <w:szCs w:val="28"/>
          <w:lang w:val="ro-RO"/>
        </w:rPr>
      </w:pPr>
      <w:r w:rsidRPr="005E771F">
        <w:rPr>
          <w:rFonts w:ascii="Times New Roman" w:hAnsi="Times New Roman" w:cs="Times New Roman"/>
          <w:sz w:val="28"/>
          <w:szCs w:val="28"/>
          <w:lang w:val="ro-MD"/>
        </w:rPr>
        <w:t>cuprins:</w:t>
      </w:r>
    </w:p>
    <w:p w14:paraId="31BB3454" w14:textId="1CB6EB28" w:rsidR="00516847" w:rsidRPr="00E14FD9" w:rsidRDefault="0089371F" w:rsidP="00516847">
      <w:pPr>
        <w:spacing w:after="0" w:line="240" w:lineRule="auto"/>
        <w:ind w:left="57" w:right="57" w:firstLine="709"/>
        <w:jc w:val="both"/>
        <w:rPr>
          <w:rFonts w:ascii="Times New Roman" w:hAnsi="Times New Roman" w:cs="Times New Roman"/>
          <w:sz w:val="28"/>
          <w:szCs w:val="28"/>
          <w:lang w:val="ro-MD"/>
        </w:rPr>
      </w:pPr>
      <w:r>
        <w:rPr>
          <w:rFonts w:ascii="Times New Roman" w:hAnsi="Times New Roman" w:cs="Times New Roman"/>
          <w:sz w:val="28"/>
          <w:szCs w:val="28"/>
          <w:lang w:val="ro-MD"/>
        </w:rPr>
        <w:t>„f) vehiculul are înmatricularea suspendată</w:t>
      </w:r>
      <w:r w:rsidR="00620389">
        <w:rPr>
          <w:rFonts w:ascii="Times New Roman" w:hAnsi="Times New Roman" w:cs="Times New Roman"/>
          <w:sz w:val="28"/>
          <w:szCs w:val="28"/>
          <w:lang w:val="ro-MD"/>
        </w:rPr>
        <w:t xml:space="preserve">, </w:t>
      </w:r>
      <w:r w:rsidR="007D289E" w:rsidRPr="007D289E">
        <w:rPr>
          <w:rFonts w:ascii="Times New Roman" w:hAnsi="Times New Roman" w:cs="Times New Roman"/>
          <w:sz w:val="28"/>
          <w:szCs w:val="28"/>
          <w:lang w:val="ro-MD"/>
        </w:rPr>
        <w:t>cu excepția cazului în care vehiculul se deplasează în vederea efectuării inspecției tehnice periodice, inclusiv a celei repetate, sau spre un atelier de autoservice în vederea înlăturării defecțiunilor tehnice constatate</w:t>
      </w:r>
      <w:r w:rsidR="00620389" w:rsidRPr="00E14FD9">
        <w:rPr>
          <w:rFonts w:ascii="Times New Roman" w:hAnsi="Times New Roman" w:cs="Times New Roman"/>
          <w:sz w:val="28"/>
          <w:szCs w:val="28"/>
          <w:lang w:val="ro-MD"/>
        </w:rPr>
        <w:t>.</w:t>
      </w:r>
      <w:r w:rsidRPr="00E14FD9">
        <w:rPr>
          <w:rFonts w:ascii="Times New Roman" w:hAnsi="Times New Roman" w:cs="Times New Roman"/>
          <w:sz w:val="28"/>
          <w:szCs w:val="28"/>
          <w:lang w:val="ro-MD"/>
        </w:rPr>
        <w:t>”</w:t>
      </w:r>
      <w:r w:rsidR="00AD682E">
        <w:rPr>
          <w:rFonts w:ascii="Times New Roman" w:hAnsi="Times New Roman" w:cs="Times New Roman"/>
          <w:sz w:val="28"/>
          <w:szCs w:val="28"/>
          <w:lang w:val="ro-MD"/>
        </w:rPr>
        <w:t>.</w:t>
      </w:r>
    </w:p>
    <w:p w14:paraId="0F3045F4" w14:textId="77777777" w:rsidR="00117FE9" w:rsidRPr="00C27410" w:rsidRDefault="00117FE9" w:rsidP="00895019">
      <w:pPr>
        <w:spacing w:after="0" w:line="240" w:lineRule="auto"/>
        <w:ind w:left="57" w:right="57" w:firstLine="709"/>
        <w:jc w:val="both"/>
        <w:rPr>
          <w:lang w:val="ro-MD"/>
        </w:rPr>
      </w:pPr>
    </w:p>
    <w:p w14:paraId="633463C9" w14:textId="51B7190F" w:rsidR="006F5799" w:rsidRDefault="00117FE9" w:rsidP="00972DB7">
      <w:pPr>
        <w:tabs>
          <w:tab w:val="left" w:pos="1276"/>
        </w:tabs>
        <w:spacing w:after="0" w:line="240" w:lineRule="auto"/>
        <w:ind w:left="57" w:right="57" w:firstLine="709"/>
        <w:jc w:val="both"/>
        <w:rPr>
          <w:rFonts w:ascii="Times New Roman" w:hAnsi="Times New Roman" w:cs="Times New Roman"/>
          <w:b/>
          <w:sz w:val="28"/>
          <w:szCs w:val="28"/>
          <w:lang w:val="ro-MD"/>
        </w:rPr>
      </w:pPr>
      <w:r w:rsidRPr="00C27410">
        <w:rPr>
          <w:rFonts w:ascii="Times New Roman" w:hAnsi="Times New Roman" w:cs="Times New Roman"/>
          <w:b/>
          <w:bCs/>
          <w:sz w:val="28"/>
          <w:szCs w:val="28"/>
          <w:lang w:val="ro-MD"/>
        </w:rPr>
        <w:t>Art.</w:t>
      </w:r>
      <w:r w:rsidRPr="00C27410">
        <w:rPr>
          <w:rFonts w:ascii="Times New Roman" w:hAnsi="Times New Roman" w:cs="Times New Roman"/>
          <w:sz w:val="28"/>
          <w:szCs w:val="28"/>
          <w:lang w:val="ro-MD"/>
        </w:rPr>
        <w:t xml:space="preserve"> </w:t>
      </w:r>
      <w:r w:rsidRPr="00C27410">
        <w:rPr>
          <w:rFonts w:ascii="Times New Roman" w:hAnsi="Times New Roman" w:cs="Times New Roman"/>
          <w:b/>
          <w:bCs/>
          <w:sz w:val="28"/>
          <w:szCs w:val="28"/>
          <w:lang w:val="ro-MD"/>
        </w:rPr>
        <w:t>III</w:t>
      </w:r>
      <w:r w:rsidR="006F5799" w:rsidRPr="00C27410">
        <w:rPr>
          <w:rFonts w:ascii="Times New Roman" w:hAnsi="Times New Roman" w:cs="Times New Roman"/>
          <w:b/>
          <w:sz w:val="28"/>
          <w:szCs w:val="28"/>
          <w:lang w:val="ro-MD"/>
        </w:rPr>
        <w:t>.</w:t>
      </w:r>
    </w:p>
    <w:p w14:paraId="6B825F56" w14:textId="4A6D7C26" w:rsidR="0089371F" w:rsidRPr="0089371F" w:rsidRDefault="0089371F" w:rsidP="0089371F">
      <w:pPr>
        <w:pStyle w:val="Listparagraf"/>
        <w:numPr>
          <w:ilvl w:val="0"/>
          <w:numId w:val="1"/>
        </w:numPr>
        <w:tabs>
          <w:tab w:val="left" w:pos="1276"/>
        </w:tabs>
        <w:spacing w:after="0" w:line="240" w:lineRule="auto"/>
        <w:ind w:left="57" w:right="57" w:firstLine="709"/>
        <w:jc w:val="both"/>
        <w:rPr>
          <w:rFonts w:ascii="Times New Roman" w:hAnsi="Times New Roman" w:cs="Times New Roman"/>
          <w:sz w:val="28"/>
          <w:szCs w:val="28"/>
        </w:rPr>
      </w:pPr>
      <w:r w:rsidRPr="00C27410">
        <w:rPr>
          <w:rFonts w:ascii="Times New Roman" w:hAnsi="Times New Roman" w:cs="Times New Roman"/>
          <w:sz w:val="28"/>
          <w:szCs w:val="28"/>
        </w:rPr>
        <w:t xml:space="preserve">Prezenta lege intră în vigoare </w:t>
      </w:r>
      <w:r w:rsidRPr="0089371F">
        <w:rPr>
          <w:rFonts w:ascii="Times New Roman" w:hAnsi="Times New Roman" w:cs="Times New Roman"/>
          <w:sz w:val="28"/>
          <w:szCs w:val="28"/>
        </w:rPr>
        <w:t xml:space="preserve">la expirarea a </w:t>
      </w:r>
      <w:r w:rsidRPr="00C27410">
        <w:rPr>
          <w:rFonts w:ascii="Times New Roman" w:hAnsi="Times New Roman" w:cs="Times New Roman"/>
          <w:color w:val="000000" w:themeColor="text1"/>
          <w:sz w:val="28"/>
          <w:szCs w:val="28"/>
        </w:rPr>
        <w:t xml:space="preserve">6 luni </w:t>
      </w:r>
      <w:r w:rsidRPr="00C27410">
        <w:rPr>
          <w:rFonts w:ascii="Times New Roman" w:hAnsi="Times New Roman" w:cs="Times New Roman"/>
          <w:sz w:val="28"/>
          <w:szCs w:val="28"/>
        </w:rPr>
        <w:t>de la data publicării în Monitorul Oficial al Republicii Moldova.</w:t>
      </w:r>
    </w:p>
    <w:p w14:paraId="54D5D0D2" w14:textId="2A2F721B" w:rsidR="0089371F" w:rsidRPr="0089371F" w:rsidRDefault="0089371F" w:rsidP="0089371F">
      <w:pPr>
        <w:tabs>
          <w:tab w:val="left" w:pos="1276"/>
        </w:tabs>
        <w:spacing w:after="0" w:line="240" w:lineRule="auto"/>
        <w:ind w:left="57" w:right="57" w:firstLine="709"/>
        <w:jc w:val="both"/>
        <w:rPr>
          <w:rFonts w:ascii="Times New Roman" w:hAnsi="Times New Roman" w:cs="Times New Roman"/>
          <w:bCs/>
          <w:sz w:val="28"/>
          <w:szCs w:val="28"/>
          <w:lang w:val="ro-MD"/>
        </w:rPr>
      </w:pPr>
      <w:r w:rsidRPr="0089371F">
        <w:rPr>
          <w:rFonts w:ascii="Times New Roman" w:hAnsi="Times New Roman" w:cs="Times New Roman"/>
          <w:bCs/>
          <w:sz w:val="28"/>
          <w:szCs w:val="28"/>
          <w:lang w:val="ro-MD"/>
        </w:rPr>
        <w:t>(2)</w:t>
      </w:r>
      <w:r w:rsidRPr="007D1538">
        <w:rPr>
          <w:lang w:val="it-IT"/>
        </w:rPr>
        <w:t xml:space="preserve"> </w:t>
      </w:r>
      <w:r w:rsidRPr="0089371F">
        <w:rPr>
          <w:rFonts w:ascii="Times New Roman" w:hAnsi="Times New Roman" w:cs="Times New Roman"/>
          <w:bCs/>
          <w:sz w:val="28"/>
          <w:szCs w:val="28"/>
          <w:lang w:val="ro-MD"/>
        </w:rPr>
        <w:t xml:space="preserve">Guvernul, în termen de 6 luni de la data publicării prezentei legi: </w:t>
      </w:r>
    </w:p>
    <w:p w14:paraId="29B8E461" w14:textId="1C1E767B" w:rsidR="0089371F" w:rsidRPr="0089371F" w:rsidRDefault="0089371F" w:rsidP="0089371F">
      <w:pPr>
        <w:tabs>
          <w:tab w:val="left" w:pos="1276"/>
        </w:tabs>
        <w:spacing w:after="0" w:line="240" w:lineRule="auto"/>
        <w:ind w:left="57" w:right="57" w:firstLine="709"/>
        <w:jc w:val="both"/>
        <w:rPr>
          <w:rFonts w:ascii="Times New Roman" w:hAnsi="Times New Roman" w:cs="Times New Roman"/>
          <w:bCs/>
          <w:sz w:val="28"/>
          <w:szCs w:val="28"/>
          <w:lang w:val="ro-MD"/>
        </w:rPr>
      </w:pPr>
      <w:r w:rsidRPr="0089371F">
        <w:rPr>
          <w:rFonts w:ascii="Times New Roman" w:hAnsi="Times New Roman" w:cs="Times New Roman"/>
          <w:bCs/>
          <w:sz w:val="28"/>
          <w:szCs w:val="28"/>
          <w:lang w:val="ro-MD"/>
        </w:rPr>
        <w:t xml:space="preserve">  a) va aduce actele sale normative în concordanță cu prezenta lege; </w:t>
      </w:r>
    </w:p>
    <w:p w14:paraId="536C8F8B" w14:textId="73D26700" w:rsidR="0089371F" w:rsidRPr="0089371F" w:rsidRDefault="0089371F" w:rsidP="0089371F">
      <w:pPr>
        <w:tabs>
          <w:tab w:val="left" w:pos="1276"/>
        </w:tabs>
        <w:spacing w:after="0" w:line="240" w:lineRule="auto"/>
        <w:ind w:left="57" w:right="57" w:firstLine="709"/>
        <w:jc w:val="both"/>
        <w:rPr>
          <w:rFonts w:ascii="Times New Roman" w:hAnsi="Times New Roman" w:cs="Times New Roman"/>
          <w:bCs/>
          <w:sz w:val="28"/>
          <w:szCs w:val="28"/>
          <w:lang w:val="ro-MD"/>
        </w:rPr>
      </w:pPr>
      <w:r w:rsidRPr="0089371F">
        <w:rPr>
          <w:rFonts w:ascii="Times New Roman" w:hAnsi="Times New Roman" w:cs="Times New Roman"/>
          <w:bCs/>
          <w:sz w:val="28"/>
          <w:szCs w:val="28"/>
          <w:lang w:val="ro-MD"/>
        </w:rPr>
        <w:t xml:space="preserve">  b)</w:t>
      </w:r>
      <w:r>
        <w:rPr>
          <w:rFonts w:ascii="Times New Roman" w:hAnsi="Times New Roman" w:cs="Times New Roman"/>
          <w:bCs/>
          <w:sz w:val="28"/>
          <w:szCs w:val="28"/>
          <w:lang w:val="ro-MD"/>
        </w:rPr>
        <w:t xml:space="preserve"> </w:t>
      </w:r>
      <w:r w:rsidRPr="0089371F">
        <w:rPr>
          <w:rFonts w:ascii="Times New Roman" w:hAnsi="Times New Roman" w:cs="Times New Roman"/>
          <w:bCs/>
          <w:sz w:val="28"/>
          <w:szCs w:val="28"/>
          <w:lang w:val="ro-MD"/>
        </w:rPr>
        <w:t xml:space="preserve">va asigura elaborarea și aprobarea actelor normative necesare pentru aplicarea prezentei legi. </w:t>
      </w:r>
    </w:p>
    <w:p w14:paraId="4D74CC5A" w14:textId="77777777" w:rsidR="0089371F" w:rsidRPr="00C27410" w:rsidRDefault="0089371F" w:rsidP="00972DB7">
      <w:pPr>
        <w:tabs>
          <w:tab w:val="left" w:pos="1276"/>
        </w:tabs>
        <w:spacing w:after="0" w:line="240" w:lineRule="auto"/>
        <w:ind w:left="57" w:right="57" w:firstLine="709"/>
        <w:jc w:val="both"/>
        <w:rPr>
          <w:rFonts w:ascii="Times New Roman" w:hAnsi="Times New Roman" w:cs="Times New Roman"/>
          <w:sz w:val="28"/>
          <w:szCs w:val="28"/>
          <w:lang w:val="ro-MD"/>
        </w:rPr>
      </w:pPr>
    </w:p>
    <w:p w14:paraId="72739999" w14:textId="77777777" w:rsidR="0085506A" w:rsidRPr="00C27410" w:rsidRDefault="0085506A" w:rsidP="00972DB7">
      <w:pPr>
        <w:tabs>
          <w:tab w:val="left" w:pos="1276"/>
        </w:tabs>
        <w:spacing w:after="0" w:line="240" w:lineRule="auto"/>
        <w:ind w:left="57" w:firstLine="709"/>
        <w:jc w:val="both"/>
        <w:rPr>
          <w:rFonts w:ascii="Times New Roman" w:hAnsi="Times New Roman" w:cs="Times New Roman"/>
          <w:b/>
          <w:sz w:val="28"/>
          <w:szCs w:val="28"/>
          <w:lang w:val="ro-MD"/>
        </w:rPr>
      </w:pPr>
    </w:p>
    <w:p w14:paraId="280A0B99" w14:textId="77777777" w:rsidR="0085506A" w:rsidRPr="00C27410" w:rsidRDefault="0085506A" w:rsidP="00972DB7">
      <w:pPr>
        <w:tabs>
          <w:tab w:val="left" w:pos="1276"/>
        </w:tabs>
        <w:spacing w:after="0" w:line="240" w:lineRule="auto"/>
        <w:ind w:left="57" w:firstLine="709"/>
        <w:jc w:val="both"/>
        <w:rPr>
          <w:rFonts w:ascii="Times New Roman" w:hAnsi="Times New Roman" w:cs="Times New Roman"/>
          <w:b/>
          <w:sz w:val="28"/>
          <w:szCs w:val="28"/>
          <w:lang w:val="ro-MD"/>
        </w:rPr>
      </w:pPr>
    </w:p>
    <w:p w14:paraId="57EFF076" w14:textId="46A46CCD" w:rsidR="00474CCD" w:rsidRPr="00C27410" w:rsidRDefault="00474CCD" w:rsidP="00474CCD">
      <w:pPr>
        <w:spacing w:after="0" w:line="240" w:lineRule="auto"/>
        <w:jc w:val="both"/>
        <w:rPr>
          <w:rFonts w:ascii="Times New Roman" w:hAnsi="Times New Roman" w:cs="Times New Roman"/>
          <w:b/>
          <w:sz w:val="28"/>
          <w:szCs w:val="28"/>
          <w:lang w:val="ro-MD"/>
        </w:rPr>
      </w:pPr>
      <w:r w:rsidRPr="00C27410">
        <w:rPr>
          <w:rFonts w:ascii="Times New Roman" w:hAnsi="Times New Roman" w:cs="Times New Roman"/>
          <w:b/>
          <w:sz w:val="28"/>
          <w:szCs w:val="28"/>
          <w:lang w:val="ro-MD"/>
        </w:rPr>
        <w:t xml:space="preserve">PREȘEDINTELE PARLAMENTULUI </w:t>
      </w:r>
      <w:r w:rsidRPr="00C27410">
        <w:rPr>
          <w:rFonts w:ascii="Times New Roman" w:hAnsi="Times New Roman" w:cs="Times New Roman"/>
          <w:b/>
          <w:sz w:val="28"/>
          <w:szCs w:val="28"/>
          <w:lang w:val="ro-MD"/>
        </w:rPr>
        <w:tab/>
      </w:r>
      <w:r w:rsidRPr="00C27410">
        <w:rPr>
          <w:rFonts w:ascii="Times New Roman" w:hAnsi="Times New Roman" w:cs="Times New Roman"/>
          <w:b/>
          <w:sz w:val="28"/>
          <w:szCs w:val="28"/>
          <w:lang w:val="ro-MD"/>
        </w:rPr>
        <w:tab/>
      </w:r>
      <w:r w:rsidRPr="00C27410">
        <w:rPr>
          <w:rFonts w:ascii="Times New Roman" w:hAnsi="Times New Roman" w:cs="Times New Roman"/>
          <w:b/>
          <w:sz w:val="28"/>
          <w:szCs w:val="28"/>
          <w:lang w:val="ro-MD"/>
        </w:rPr>
        <w:tab/>
        <w:t xml:space="preserve">                  Igor GROSU </w:t>
      </w:r>
    </w:p>
    <w:p w14:paraId="2AA6238F" w14:textId="77777777" w:rsidR="00554F72" w:rsidRPr="00C27410" w:rsidRDefault="00554F72">
      <w:pPr>
        <w:rPr>
          <w:lang w:val="ro-MD"/>
        </w:rPr>
      </w:pPr>
    </w:p>
    <w:sectPr w:rsidR="00554F72" w:rsidRPr="00C27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AD9"/>
    <w:multiLevelType w:val="hybridMultilevel"/>
    <w:tmpl w:val="E60E49DC"/>
    <w:lvl w:ilvl="0" w:tplc="1DE8D4D8">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 w15:restartNumberingAfterBreak="0">
    <w:nsid w:val="46F611F4"/>
    <w:multiLevelType w:val="hybridMultilevel"/>
    <w:tmpl w:val="2B388584"/>
    <w:lvl w:ilvl="0" w:tplc="2A707410">
      <w:start w:val="1"/>
      <w:numFmt w:val="decimal"/>
      <w:lvlText w:val="(%1)"/>
      <w:lvlJc w:val="left"/>
      <w:pPr>
        <w:ind w:left="1156" w:hanging="39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2" w15:restartNumberingAfterBreak="0">
    <w:nsid w:val="477633AA"/>
    <w:multiLevelType w:val="hybridMultilevel"/>
    <w:tmpl w:val="F274DF4A"/>
    <w:lvl w:ilvl="0" w:tplc="A48E5874">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 w15:restartNumberingAfterBreak="0">
    <w:nsid w:val="59F30DB5"/>
    <w:multiLevelType w:val="hybridMultilevel"/>
    <w:tmpl w:val="97727E7C"/>
    <w:lvl w:ilvl="0" w:tplc="EE747D98">
      <w:start w:val="1"/>
      <w:numFmt w:val="lowerLetter"/>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16994672">
    <w:abstractNumId w:val="1"/>
  </w:num>
  <w:num w:numId="2" w16cid:durableId="441806830">
    <w:abstractNumId w:val="3"/>
  </w:num>
  <w:num w:numId="3" w16cid:durableId="812912628">
    <w:abstractNumId w:val="0"/>
  </w:num>
  <w:num w:numId="4" w16cid:durableId="107240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96"/>
    <w:rsid w:val="00047D7E"/>
    <w:rsid w:val="000532A0"/>
    <w:rsid w:val="00072BB0"/>
    <w:rsid w:val="000A417B"/>
    <w:rsid w:val="000A5D7F"/>
    <w:rsid w:val="000C0554"/>
    <w:rsid w:val="000E0B56"/>
    <w:rsid w:val="000F3630"/>
    <w:rsid w:val="001059AD"/>
    <w:rsid w:val="001059E4"/>
    <w:rsid w:val="00117FE9"/>
    <w:rsid w:val="001365CF"/>
    <w:rsid w:val="00162074"/>
    <w:rsid w:val="00163EF1"/>
    <w:rsid w:val="001730F2"/>
    <w:rsid w:val="00190752"/>
    <w:rsid w:val="0019789D"/>
    <w:rsid w:val="001A71B7"/>
    <w:rsid w:val="001F1871"/>
    <w:rsid w:val="001F49D3"/>
    <w:rsid w:val="00200DC1"/>
    <w:rsid w:val="002274F8"/>
    <w:rsid w:val="00235F4B"/>
    <w:rsid w:val="00241140"/>
    <w:rsid w:val="00244270"/>
    <w:rsid w:val="00255315"/>
    <w:rsid w:val="00271AFC"/>
    <w:rsid w:val="002A66DD"/>
    <w:rsid w:val="002B79A0"/>
    <w:rsid w:val="002D4CC6"/>
    <w:rsid w:val="002D5E9F"/>
    <w:rsid w:val="002D7566"/>
    <w:rsid w:val="002E0B64"/>
    <w:rsid w:val="003176AC"/>
    <w:rsid w:val="0032507C"/>
    <w:rsid w:val="003270C2"/>
    <w:rsid w:val="00344A30"/>
    <w:rsid w:val="00373F60"/>
    <w:rsid w:val="003A7CF2"/>
    <w:rsid w:val="003B258D"/>
    <w:rsid w:val="003D29B1"/>
    <w:rsid w:val="003E58C9"/>
    <w:rsid w:val="0040544E"/>
    <w:rsid w:val="004129E9"/>
    <w:rsid w:val="0043414C"/>
    <w:rsid w:val="00444A8D"/>
    <w:rsid w:val="0045359C"/>
    <w:rsid w:val="004661C6"/>
    <w:rsid w:val="00474CCD"/>
    <w:rsid w:val="0049292E"/>
    <w:rsid w:val="004B5426"/>
    <w:rsid w:val="004B674C"/>
    <w:rsid w:val="004E14A3"/>
    <w:rsid w:val="004F0956"/>
    <w:rsid w:val="004F3F58"/>
    <w:rsid w:val="004F6A58"/>
    <w:rsid w:val="00516847"/>
    <w:rsid w:val="005229DA"/>
    <w:rsid w:val="00554F72"/>
    <w:rsid w:val="005619A8"/>
    <w:rsid w:val="00570569"/>
    <w:rsid w:val="005734A7"/>
    <w:rsid w:val="005A5882"/>
    <w:rsid w:val="005D397C"/>
    <w:rsid w:val="005E771F"/>
    <w:rsid w:val="006022E1"/>
    <w:rsid w:val="00605727"/>
    <w:rsid w:val="00617D8E"/>
    <w:rsid w:val="00620389"/>
    <w:rsid w:val="00627BEA"/>
    <w:rsid w:val="006340E4"/>
    <w:rsid w:val="0063612A"/>
    <w:rsid w:val="00643042"/>
    <w:rsid w:val="006976BA"/>
    <w:rsid w:val="006C5956"/>
    <w:rsid w:val="006D1AD7"/>
    <w:rsid w:val="006F5799"/>
    <w:rsid w:val="0070236D"/>
    <w:rsid w:val="00710113"/>
    <w:rsid w:val="007129D4"/>
    <w:rsid w:val="007218C9"/>
    <w:rsid w:val="007325EE"/>
    <w:rsid w:val="007412CC"/>
    <w:rsid w:val="00775A72"/>
    <w:rsid w:val="007C2C73"/>
    <w:rsid w:val="007D1538"/>
    <w:rsid w:val="007D289E"/>
    <w:rsid w:val="007D2CE6"/>
    <w:rsid w:val="007D7623"/>
    <w:rsid w:val="007F3DBC"/>
    <w:rsid w:val="007F4093"/>
    <w:rsid w:val="007F457E"/>
    <w:rsid w:val="007F6FB2"/>
    <w:rsid w:val="0081157A"/>
    <w:rsid w:val="0082425A"/>
    <w:rsid w:val="00836CB6"/>
    <w:rsid w:val="008466B0"/>
    <w:rsid w:val="0085073D"/>
    <w:rsid w:val="0085506A"/>
    <w:rsid w:val="00861FE8"/>
    <w:rsid w:val="008714FC"/>
    <w:rsid w:val="008805AD"/>
    <w:rsid w:val="0089000B"/>
    <w:rsid w:val="0089371F"/>
    <w:rsid w:val="00893A9D"/>
    <w:rsid w:val="00895019"/>
    <w:rsid w:val="008A59C9"/>
    <w:rsid w:val="0091223A"/>
    <w:rsid w:val="00935C8C"/>
    <w:rsid w:val="009567EA"/>
    <w:rsid w:val="00972DB7"/>
    <w:rsid w:val="00975170"/>
    <w:rsid w:val="00985358"/>
    <w:rsid w:val="00994FF1"/>
    <w:rsid w:val="009B40D7"/>
    <w:rsid w:val="009C5B24"/>
    <w:rsid w:val="009D1140"/>
    <w:rsid w:val="009F49A5"/>
    <w:rsid w:val="00A6336B"/>
    <w:rsid w:val="00A901F8"/>
    <w:rsid w:val="00AB4903"/>
    <w:rsid w:val="00AC287B"/>
    <w:rsid w:val="00AD682E"/>
    <w:rsid w:val="00AE4A96"/>
    <w:rsid w:val="00B0622C"/>
    <w:rsid w:val="00B12333"/>
    <w:rsid w:val="00B140E1"/>
    <w:rsid w:val="00B4686F"/>
    <w:rsid w:val="00BF272C"/>
    <w:rsid w:val="00C27410"/>
    <w:rsid w:val="00C34EEA"/>
    <w:rsid w:val="00C62EC2"/>
    <w:rsid w:val="00C631DC"/>
    <w:rsid w:val="00C72C9D"/>
    <w:rsid w:val="00C831A1"/>
    <w:rsid w:val="00CB0874"/>
    <w:rsid w:val="00CC08C8"/>
    <w:rsid w:val="00CC0C00"/>
    <w:rsid w:val="00D10D33"/>
    <w:rsid w:val="00D364DC"/>
    <w:rsid w:val="00D36996"/>
    <w:rsid w:val="00D91561"/>
    <w:rsid w:val="00DB65D3"/>
    <w:rsid w:val="00DE2B16"/>
    <w:rsid w:val="00DE5496"/>
    <w:rsid w:val="00DF1244"/>
    <w:rsid w:val="00E14FD9"/>
    <w:rsid w:val="00E22623"/>
    <w:rsid w:val="00E510EA"/>
    <w:rsid w:val="00E70CC5"/>
    <w:rsid w:val="00E808CA"/>
    <w:rsid w:val="00EA41A9"/>
    <w:rsid w:val="00EB3DE7"/>
    <w:rsid w:val="00EF4839"/>
    <w:rsid w:val="00F0410B"/>
    <w:rsid w:val="00F0591E"/>
    <w:rsid w:val="00F11799"/>
    <w:rsid w:val="00F208FA"/>
    <w:rsid w:val="00F353B2"/>
    <w:rsid w:val="00F405FE"/>
    <w:rsid w:val="00F476C8"/>
    <w:rsid w:val="00F87DF5"/>
    <w:rsid w:val="00F91279"/>
    <w:rsid w:val="00F950BB"/>
    <w:rsid w:val="00F97874"/>
    <w:rsid w:val="00FA0553"/>
    <w:rsid w:val="00FA39E7"/>
    <w:rsid w:val="00FD0C79"/>
  </w:rsids>
  <m:mathPr>
    <m:mathFont m:val="Cambria Math"/>
    <m:brkBin m:val="before"/>
    <m:brkBinSub m:val="--"/>
    <m:smallFrac m:val="0"/>
    <m:dispDef/>
    <m:lMargin m:val="0"/>
    <m:rMargin m:val="0"/>
    <m:defJc m:val="centerGroup"/>
    <m:wrapIndent m:val="1440"/>
    <m:intLim m:val="subSup"/>
    <m:naryLim m:val="undOvr"/>
  </m:mathPr>
  <w:themeFontLang w:val="ro-M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53BD"/>
  <w15:docId w15:val="{6316EBAF-2ABC-45DD-B2CA-0E317764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E9"/>
    <w:pPr>
      <w:spacing w:after="200" w:line="276" w:lineRule="auto"/>
    </w:pPr>
    <w:rPr>
      <w:kern w:val="0"/>
      <w:sz w:val="22"/>
      <w:szCs w:val="22"/>
      <w:lang w:val="ru-RU"/>
      <w14:ligatures w14:val="none"/>
    </w:rPr>
  </w:style>
  <w:style w:type="paragraph" w:styleId="Titlu1">
    <w:name w:val="heading 1"/>
    <w:basedOn w:val="Normal"/>
    <w:next w:val="Normal"/>
    <w:link w:val="Titlu1Caracter"/>
    <w:uiPriority w:val="9"/>
    <w:qFormat/>
    <w:rsid w:val="00AE4A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MD"/>
      <w14:ligatures w14:val="standardContextual"/>
    </w:rPr>
  </w:style>
  <w:style w:type="paragraph" w:styleId="Titlu2">
    <w:name w:val="heading 2"/>
    <w:basedOn w:val="Normal"/>
    <w:next w:val="Normal"/>
    <w:link w:val="Titlu2Caracter"/>
    <w:uiPriority w:val="9"/>
    <w:semiHidden/>
    <w:unhideWhenUsed/>
    <w:qFormat/>
    <w:rsid w:val="00AE4A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MD"/>
      <w14:ligatures w14:val="standardContextual"/>
    </w:rPr>
  </w:style>
  <w:style w:type="paragraph" w:styleId="Titlu3">
    <w:name w:val="heading 3"/>
    <w:basedOn w:val="Normal"/>
    <w:next w:val="Normal"/>
    <w:link w:val="Titlu3Caracter"/>
    <w:uiPriority w:val="9"/>
    <w:semiHidden/>
    <w:unhideWhenUsed/>
    <w:qFormat/>
    <w:rsid w:val="00AE4A96"/>
    <w:pPr>
      <w:keepNext/>
      <w:keepLines/>
      <w:spacing w:before="160" w:after="80" w:line="278" w:lineRule="auto"/>
      <w:outlineLvl w:val="2"/>
    </w:pPr>
    <w:rPr>
      <w:rFonts w:eastAsiaTheme="majorEastAsia" w:cstheme="majorBidi"/>
      <w:color w:val="2F5496" w:themeColor="accent1" w:themeShade="BF"/>
      <w:kern w:val="2"/>
      <w:sz w:val="28"/>
      <w:szCs w:val="28"/>
      <w:lang w:val="ro-MD"/>
      <w14:ligatures w14:val="standardContextual"/>
    </w:rPr>
  </w:style>
  <w:style w:type="paragraph" w:styleId="Titlu4">
    <w:name w:val="heading 4"/>
    <w:basedOn w:val="Normal"/>
    <w:next w:val="Normal"/>
    <w:link w:val="Titlu4Caracter"/>
    <w:uiPriority w:val="9"/>
    <w:semiHidden/>
    <w:unhideWhenUsed/>
    <w:qFormat/>
    <w:rsid w:val="00AE4A96"/>
    <w:pPr>
      <w:keepNext/>
      <w:keepLines/>
      <w:spacing w:before="80" w:after="40" w:line="278" w:lineRule="auto"/>
      <w:outlineLvl w:val="3"/>
    </w:pPr>
    <w:rPr>
      <w:rFonts w:eastAsiaTheme="majorEastAsia" w:cstheme="majorBidi"/>
      <w:i/>
      <w:iCs/>
      <w:color w:val="2F5496" w:themeColor="accent1" w:themeShade="BF"/>
      <w:kern w:val="2"/>
      <w:sz w:val="24"/>
      <w:szCs w:val="24"/>
      <w:lang w:val="ro-MD"/>
      <w14:ligatures w14:val="standardContextual"/>
    </w:rPr>
  </w:style>
  <w:style w:type="paragraph" w:styleId="Titlu5">
    <w:name w:val="heading 5"/>
    <w:basedOn w:val="Normal"/>
    <w:next w:val="Normal"/>
    <w:link w:val="Titlu5Caracter"/>
    <w:uiPriority w:val="9"/>
    <w:semiHidden/>
    <w:unhideWhenUsed/>
    <w:qFormat/>
    <w:rsid w:val="00AE4A96"/>
    <w:pPr>
      <w:keepNext/>
      <w:keepLines/>
      <w:spacing w:before="80" w:after="40" w:line="278" w:lineRule="auto"/>
      <w:outlineLvl w:val="4"/>
    </w:pPr>
    <w:rPr>
      <w:rFonts w:eastAsiaTheme="majorEastAsia" w:cstheme="majorBidi"/>
      <w:color w:val="2F5496" w:themeColor="accent1" w:themeShade="BF"/>
      <w:kern w:val="2"/>
      <w:sz w:val="24"/>
      <w:szCs w:val="24"/>
      <w:lang w:val="ro-MD"/>
      <w14:ligatures w14:val="standardContextual"/>
    </w:rPr>
  </w:style>
  <w:style w:type="paragraph" w:styleId="Titlu6">
    <w:name w:val="heading 6"/>
    <w:basedOn w:val="Normal"/>
    <w:next w:val="Normal"/>
    <w:link w:val="Titlu6Caracter"/>
    <w:uiPriority w:val="9"/>
    <w:semiHidden/>
    <w:unhideWhenUsed/>
    <w:qFormat/>
    <w:rsid w:val="00AE4A96"/>
    <w:pPr>
      <w:keepNext/>
      <w:keepLines/>
      <w:spacing w:before="40" w:after="0" w:line="278" w:lineRule="auto"/>
      <w:outlineLvl w:val="5"/>
    </w:pPr>
    <w:rPr>
      <w:rFonts w:eastAsiaTheme="majorEastAsia" w:cstheme="majorBidi"/>
      <w:i/>
      <w:iCs/>
      <w:color w:val="595959" w:themeColor="text1" w:themeTint="A6"/>
      <w:kern w:val="2"/>
      <w:sz w:val="24"/>
      <w:szCs w:val="24"/>
      <w:lang w:val="ro-MD"/>
      <w14:ligatures w14:val="standardContextual"/>
    </w:rPr>
  </w:style>
  <w:style w:type="paragraph" w:styleId="Titlu7">
    <w:name w:val="heading 7"/>
    <w:basedOn w:val="Normal"/>
    <w:next w:val="Normal"/>
    <w:link w:val="Titlu7Caracter"/>
    <w:uiPriority w:val="9"/>
    <w:semiHidden/>
    <w:unhideWhenUsed/>
    <w:qFormat/>
    <w:rsid w:val="00AE4A96"/>
    <w:pPr>
      <w:keepNext/>
      <w:keepLines/>
      <w:spacing w:before="40" w:after="0" w:line="278" w:lineRule="auto"/>
      <w:outlineLvl w:val="6"/>
    </w:pPr>
    <w:rPr>
      <w:rFonts w:eastAsiaTheme="majorEastAsia" w:cstheme="majorBidi"/>
      <w:color w:val="595959" w:themeColor="text1" w:themeTint="A6"/>
      <w:kern w:val="2"/>
      <w:sz w:val="24"/>
      <w:szCs w:val="24"/>
      <w:lang w:val="ro-MD"/>
      <w14:ligatures w14:val="standardContextual"/>
    </w:rPr>
  </w:style>
  <w:style w:type="paragraph" w:styleId="Titlu8">
    <w:name w:val="heading 8"/>
    <w:basedOn w:val="Normal"/>
    <w:next w:val="Normal"/>
    <w:link w:val="Titlu8Caracter"/>
    <w:uiPriority w:val="9"/>
    <w:semiHidden/>
    <w:unhideWhenUsed/>
    <w:qFormat/>
    <w:rsid w:val="00AE4A96"/>
    <w:pPr>
      <w:keepNext/>
      <w:keepLines/>
      <w:spacing w:after="0" w:line="278" w:lineRule="auto"/>
      <w:outlineLvl w:val="7"/>
    </w:pPr>
    <w:rPr>
      <w:rFonts w:eastAsiaTheme="majorEastAsia" w:cstheme="majorBidi"/>
      <w:i/>
      <w:iCs/>
      <w:color w:val="272727" w:themeColor="text1" w:themeTint="D8"/>
      <w:kern w:val="2"/>
      <w:sz w:val="24"/>
      <w:szCs w:val="24"/>
      <w:lang w:val="ro-MD"/>
      <w14:ligatures w14:val="standardContextual"/>
    </w:rPr>
  </w:style>
  <w:style w:type="paragraph" w:styleId="Titlu9">
    <w:name w:val="heading 9"/>
    <w:basedOn w:val="Normal"/>
    <w:next w:val="Normal"/>
    <w:link w:val="Titlu9Caracter"/>
    <w:uiPriority w:val="9"/>
    <w:semiHidden/>
    <w:unhideWhenUsed/>
    <w:qFormat/>
    <w:rsid w:val="00AE4A96"/>
    <w:pPr>
      <w:keepNext/>
      <w:keepLines/>
      <w:spacing w:after="0" w:line="278" w:lineRule="auto"/>
      <w:outlineLvl w:val="8"/>
    </w:pPr>
    <w:rPr>
      <w:rFonts w:eastAsiaTheme="majorEastAsia" w:cstheme="majorBidi"/>
      <w:color w:val="272727" w:themeColor="text1" w:themeTint="D8"/>
      <w:kern w:val="2"/>
      <w:sz w:val="24"/>
      <w:szCs w:val="24"/>
      <w:lang w:val="ro-MD"/>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E4A9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E4A9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E4A9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E4A9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E4A9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E4A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E4A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E4A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E4A96"/>
    <w:rPr>
      <w:rFonts w:eastAsiaTheme="majorEastAsia" w:cstheme="majorBidi"/>
      <w:color w:val="272727" w:themeColor="text1" w:themeTint="D8"/>
    </w:rPr>
  </w:style>
  <w:style w:type="paragraph" w:styleId="Titlu">
    <w:name w:val="Title"/>
    <w:basedOn w:val="Normal"/>
    <w:next w:val="Normal"/>
    <w:link w:val="TitluCaracter"/>
    <w:uiPriority w:val="10"/>
    <w:qFormat/>
    <w:rsid w:val="00AE4A96"/>
    <w:pPr>
      <w:spacing w:after="80" w:line="240" w:lineRule="auto"/>
      <w:contextualSpacing/>
    </w:pPr>
    <w:rPr>
      <w:rFonts w:asciiTheme="majorHAnsi" w:eastAsiaTheme="majorEastAsia" w:hAnsiTheme="majorHAnsi" w:cstheme="majorBidi"/>
      <w:spacing w:val="-10"/>
      <w:kern w:val="28"/>
      <w:sz w:val="56"/>
      <w:szCs w:val="56"/>
      <w:lang w:val="ro-MD"/>
      <w14:ligatures w14:val="standardContextual"/>
    </w:rPr>
  </w:style>
  <w:style w:type="character" w:customStyle="1" w:styleId="TitluCaracter">
    <w:name w:val="Titlu Caracter"/>
    <w:basedOn w:val="Fontdeparagrafimplicit"/>
    <w:link w:val="Titlu"/>
    <w:uiPriority w:val="10"/>
    <w:rsid w:val="00AE4A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E4A96"/>
    <w:pPr>
      <w:numPr>
        <w:ilvl w:val="1"/>
      </w:numPr>
      <w:spacing w:after="160" w:line="278" w:lineRule="auto"/>
    </w:pPr>
    <w:rPr>
      <w:rFonts w:eastAsiaTheme="majorEastAsia" w:cstheme="majorBidi"/>
      <w:color w:val="595959" w:themeColor="text1" w:themeTint="A6"/>
      <w:spacing w:val="15"/>
      <w:kern w:val="2"/>
      <w:sz w:val="28"/>
      <w:szCs w:val="28"/>
      <w:lang w:val="ro-MD"/>
      <w14:ligatures w14:val="standardContextual"/>
    </w:rPr>
  </w:style>
  <w:style w:type="character" w:customStyle="1" w:styleId="SubtitluCaracter">
    <w:name w:val="Subtitlu Caracter"/>
    <w:basedOn w:val="Fontdeparagrafimplicit"/>
    <w:link w:val="Subtitlu"/>
    <w:uiPriority w:val="11"/>
    <w:rsid w:val="00AE4A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E4A96"/>
    <w:pPr>
      <w:spacing w:before="160" w:after="160" w:line="278" w:lineRule="auto"/>
      <w:jc w:val="center"/>
    </w:pPr>
    <w:rPr>
      <w:i/>
      <w:iCs/>
      <w:color w:val="404040" w:themeColor="text1" w:themeTint="BF"/>
      <w:kern w:val="2"/>
      <w:sz w:val="24"/>
      <w:szCs w:val="24"/>
      <w:lang w:val="ro-MD"/>
      <w14:ligatures w14:val="standardContextual"/>
    </w:rPr>
  </w:style>
  <w:style w:type="character" w:customStyle="1" w:styleId="CitatCaracter">
    <w:name w:val="Citat Caracter"/>
    <w:basedOn w:val="Fontdeparagrafimplicit"/>
    <w:link w:val="Citat"/>
    <w:uiPriority w:val="29"/>
    <w:rsid w:val="00AE4A96"/>
    <w:rPr>
      <w:i/>
      <w:iCs/>
      <w:color w:val="404040" w:themeColor="text1" w:themeTint="BF"/>
    </w:rPr>
  </w:style>
  <w:style w:type="paragraph" w:styleId="Listparagraf">
    <w:name w:val="List Paragraph"/>
    <w:basedOn w:val="Normal"/>
    <w:uiPriority w:val="34"/>
    <w:qFormat/>
    <w:rsid w:val="00AE4A96"/>
    <w:pPr>
      <w:spacing w:after="160" w:line="278" w:lineRule="auto"/>
      <w:ind w:left="720"/>
      <w:contextualSpacing/>
    </w:pPr>
    <w:rPr>
      <w:kern w:val="2"/>
      <w:sz w:val="24"/>
      <w:szCs w:val="24"/>
      <w:lang w:val="ro-MD"/>
      <w14:ligatures w14:val="standardContextual"/>
    </w:rPr>
  </w:style>
  <w:style w:type="character" w:styleId="Accentuareintens">
    <w:name w:val="Intense Emphasis"/>
    <w:basedOn w:val="Fontdeparagrafimplicit"/>
    <w:uiPriority w:val="21"/>
    <w:qFormat/>
    <w:rsid w:val="00AE4A96"/>
    <w:rPr>
      <w:i/>
      <w:iCs/>
      <w:color w:val="2F5496" w:themeColor="accent1" w:themeShade="BF"/>
    </w:rPr>
  </w:style>
  <w:style w:type="paragraph" w:styleId="Citatintens">
    <w:name w:val="Intense Quote"/>
    <w:basedOn w:val="Normal"/>
    <w:next w:val="Normal"/>
    <w:link w:val="CitatintensCaracter"/>
    <w:uiPriority w:val="30"/>
    <w:qFormat/>
    <w:rsid w:val="00AE4A9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o-MD"/>
      <w14:ligatures w14:val="standardContextual"/>
    </w:rPr>
  </w:style>
  <w:style w:type="character" w:customStyle="1" w:styleId="CitatintensCaracter">
    <w:name w:val="Citat intens Caracter"/>
    <w:basedOn w:val="Fontdeparagrafimplicit"/>
    <w:link w:val="Citatintens"/>
    <w:uiPriority w:val="30"/>
    <w:rsid w:val="00AE4A96"/>
    <w:rPr>
      <w:i/>
      <w:iCs/>
      <w:color w:val="2F5496" w:themeColor="accent1" w:themeShade="BF"/>
    </w:rPr>
  </w:style>
  <w:style w:type="character" w:styleId="Referireintens">
    <w:name w:val="Intense Reference"/>
    <w:basedOn w:val="Fontdeparagrafimplicit"/>
    <w:uiPriority w:val="32"/>
    <w:qFormat/>
    <w:rsid w:val="00AE4A96"/>
    <w:rPr>
      <w:b/>
      <w:bCs/>
      <w:smallCaps/>
      <w:color w:val="2F5496" w:themeColor="accent1" w:themeShade="BF"/>
      <w:spacing w:val="5"/>
    </w:rPr>
  </w:style>
  <w:style w:type="character" w:styleId="Robust">
    <w:name w:val="Strong"/>
    <w:uiPriority w:val="22"/>
    <w:qFormat/>
    <w:rsid w:val="00117FE9"/>
    <w:rPr>
      <w:b/>
      <w:bCs/>
    </w:rPr>
  </w:style>
  <w:style w:type="paragraph" w:styleId="NormalWeb">
    <w:name w:val="Normal (Web)"/>
    <w:aliases w:val="Знак,webb"/>
    <w:basedOn w:val="Normal"/>
    <w:link w:val="NormalWebCaracter"/>
    <w:uiPriority w:val="99"/>
    <w:unhideWhenUsed/>
    <w:rsid w:val="00117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aracter">
    <w:name w:val="Normal (Web) Caracter"/>
    <w:aliases w:val="Знак Caracter,webb Caracter"/>
    <w:link w:val="NormalWeb"/>
    <w:uiPriority w:val="99"/>
    <w:locked/>
    <w:rsid w:val="00117FE9"/>
    <w:rPr>
      <w:rFonts w:ascii="Times New Roman" w:eastAsia="Times New Roman" w:hAnsi="Times New Roman" w:cs="Times New Roman"/>
      <w:kern w:val="0"/>
      <w:lang w:val="ru-RU" w:eastAsia="ru-RU"/>
      <w14:ligatures w14:val="none"/>
    </w:rPr>
  </w:style>
  <w:style w:type="paragraph" w:customStyle="1" w:styleId="Default">
    <w:name w:val="Default"/>
    <w:rsid w:val="00972DB7"/>
    <w:pPr>
      <w:autoSpaceDE w:val="0"/>
      <w:autoSpaceDN w:val="0"/>
      <w:adjustRightInd w:val="0"/>
      <w:spacing w:after="0" w:line="240" w:lineRule="auto"/>
    </w:pPr>
    <w:rPr>
      <w:rFonts w:ascii="Times New Roman" w:hAnsi="Times New Roman" w:cs="Times New Roman"/>
      <w:color w:val="000000"/>
      <w:kern w:val="0"/>
    </w:rPr>
  </w:style>
  <w:style w:type="character" w:styleId="Referincomentariu">
    <w:name w:val="annotation reference"/>
    <w:basedOn w:val="Fontdeparagrafimplicit"/>
    <w:uiPriority w:val="99"/>
    <w:semiHidden/>
    <w:unhideWhenUsed/>
    <w:rsid w:val="0091223A"/>
    <w:rPr>
      <w:sz w:val="16"/>
      <w:szCs w:val="16"/>
    </w:rPr>
  </w:style>
  <w:style w:type="paragraph" w:styleId="Textcomentariu">
    <w:name w:val="annotation text"/>
    <w:basedOn w:val="Normal"/>
    <w:link w:val="TextcomentariuCaracter"/>
    <w:uiPriority w:val="99"/>
    <w:unhideWhenUsed/>
    <w:rsid w:val="0091223A"/>
    <w:pPr>
      <w:spacing w:line="240" w:lineRule="auto"/>
    </w:pPr>
    <w:rPr>
      <w:sz w:val="20"/>
      <w:szCs w:val="20"/>
    </w:rPr>
  </w:style>
  <w:style w:type="character" w:customStyle="1" w:styleId="TextcomentariuCaracter">
    <w:name w:val="Text comentariu Caracter"/>
    <w:basedOn w:val="Fontdeparagrafimplicit"/>
    <w:link w:val="Textcomentariu"/>
    <w:uiPriority w:val="99"/>
    <w:rsid w:val="0091223A"/>
    <w:rPr>
      <w:kern w:val="0"/>
      <w:sz w:val="20"/>
      <w:szCs w:val="20"/>
      <w:lang w:val="ru-RU"/>
      <w14:ligatures w14:val="none"/>
    </w:rPr>
  </w:style>
  <w:style w:type="paragraph" w:styleId="SubiectComentariu">
    <w:name w:val="annotation subject"/>
    <w:basedOn w:val="Textcomentariu"/>
    <w:next w:val="Textcomentariu"/>
    <w:link w:val="SubiectComentariuCaracter"/>
    <w:uiPriority w:val="99"/>
    <w:semiHidden/>
    <w:unhideWhenUsed/>
    <w:rsid w:val="0091223A"/>
    <w:rPr>
      <w:b/>
      <w:bCs/>
    </w:rPr>
  </w:style>
  <w:style w:type="character" w:customStyle="1" w:styleId="SubiectComentariuCaracter">
    <w:name w:val="Subiect Comentariu Caracter"/>
    <w:basedOn w:val="TextcomentariuCaracter"/>
    <w:link w:val="SubiectComentariu"/>
    <w:uiPriority w:val="99"/>
    <w:semiHidden/>
    <w:rsid w:val="0091223A"/>
    <w:rPr>
      <w:b/>
      <w:bCs/>
      <w:kern w:val="0"/>
      <w:sz w:val="20"/>
      <w:szCs w:val="20"/>
      <w:lang w:val="ru-RU"/>
      <w14:ligatures w14:val="none"/>
    </w:rPr>
  </w:style>
  <w:style w:type="paragraph" w:styleId="Revizuire">
    <w:name w:val="Revision"/>
    <w:hidden/>
    <w:uiPriority w:val="99"/>
    <w:semiHidden/>
    <w:rsid w:val="00CB0874"/>
    <w:pPr>
      <w:spacing w:after="0" w:line="240" w:lineRule="auto"/>
    </w:pPr>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1AD2-0FC4-4AF5-BE26-1EDFE186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4867</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Situații Excepționale</cp:lastModifiedBy>
  <cp:revision>3</cp:revision>
  <dcterms:created xsi:type="dcterms:W3CDTF">2026-04-23T07:14:00Z</dcterms:created>
  <dcterms:modified xsi:type="dcterms:W3CDTF">2026-04-23T07:27:00Z</dcterms:modified>
</cp:coreProperties>
</file>