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56E94" w:rsidRPr="00056E94" w14:paraId="10D4D482" w14:textId="77777777" w:rsidTr="00AB277A">
        <w:tc>
          <w:tcPr>
            <w:tcW w:w="5000" w:type="pct"/>
          </w:tcPr>
          <w:p w14:paraId="24483FB5" w14:textId="77777777" w:rsidR="00DE4BF6" w:rsidRPr="00AC2F47" w:rsidRDefault="00DE4BF6" w:rsidP="00AB277A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2F47">
              <w:rPr>
                <w:noProof/>
                <w:color w:val="000000" w:themeColor="text1"/>
                <w:sz w:val="24"/>
                <w:szCs w:val="24"/>
                <w:lang w:val="ro-MD" w:eastAsia="ro-MD"/>
              </w:rPr>
              <w:drawing>
                <wp:anchor distT="0" distB="0" distL="114300" distR="114300" simplePos="0" relativeHeight="251659264" behindDoc="0" locked="0" layoutInCell="0" allowOverlap="1" wp14:anchorId="023B8AB2" wp14:editId="41447F38">
                  <wp:simplePos x="0" y="0"/>
                  <wp:positionH relativeFrom="column">
                    <wp:align>center</wp:align>
                  </wp:positionH>
                  <wp:positionV relativeFrom="line">
                    <wp:align>top</wp:align>
                  </wp:positionV>
                  <wp:extent cx="752400" cy="860400"/>
                  <wp:effectExtent l="0" t="0" r="0" b="0"/>
                  <wp:wrapNone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C0B9C1" w14:textId="77777777" w:rsidR="00DE4BF6" w:rsidRPr="00AC2F47" w:rsidRDefault="00DE4BF6" w:rsidP="00AB277A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6A2E107" w14:textId="77777777" w:rsidR="00DE4BF6" w:rsidRPr="00AC2F47" w:rsidRDefault="00DE4BF6" w:rsidP="00AB277A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19FA110" w14:textId="77777777" w:rsidR="00DE4BF6" w:rsidRPr="00AC2F47" w:rsidRDefault="00DE4BF6" w:rsidP="00AB277A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3F2B34A" w14:textId="77777777" w:rsidR="00DE4BF6" w:rsidRPr="00AC2F47" w:rsidRDefault="00DE4BF6" w:rsidP="00AB277A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4BF6" w:rsidRPr="00056E94" w14:paraId="245AC612" w14:textId="77777777" w:rsidTr="00AB277A">
        <w:tc>
          <w:tcPr>
            <w:tcW w:w="5000" w:type="pct"/>
          </w:tcPr>
          <w:p w14:paraId="4FE942A9" w14:textId="77777777" w:rsidR="00DE4BF6" w:rsidRPr="00AC2F47" w:rsidRDefault="00DE4BF6" w:rsidP="00AB277A">
            <w:pPr>
              <w:pStyle w:val="Titlu8"/>
              <w:rPr>
                <w:rFonts w:ascii="Times New Roman" w:hAnsi="Times New Roman"/>
                <w:color w:val="000000" w:themeColor="text1"/>
                <w:sz w:val="10"/>
                <w:lang w:val="ro-RO"/>
              </w:rPr>
            </w:pPr>
          </w:p>
          <w:p w14:paraId="42AF3984" w14:textId="77777777" w:rsidR="00DE4BF6" w:rsidRPr="00AC2F47" w:rsidRDefault="00DE4BF6" w:rsidP="00AB277A">
            <w:pPr>
              <w:pStyle w:val="Titlu8"/>
              <w:ind w:firstLine="0"/>
              <w:rPr>
                <w:rFonts w:ascii="Times New Roman" w:hAnsi="Times New Roman"/>
                <w:color w:val="000000" w:themeColor="text1"/>
                <w:spacing w:val="20"/>
                <w:sz w:val="40"/>
                <w:szCs w:val="40"/>
                <w:lang w:val="ro-RO"/>
              </w:rPr>
            </w:pPr>
            <w:r w:rsidRPr="00AC2F47">
              <w:rPr>
                <w:rFonts w:ascii="Times New Roman" w:hAnsi="Times New Roman"/>
                <w:color w:val="000000" w:themeColor="text1"/>
                <w:spacing w:val="20"/>
                <w:sz w:val="40"/>
                <w:szCs w:val="40"/>
                <w:lang w:val="ro-RO"/>
              </w:rPr>
              <w:t>GUVERNUL  REPUBLICII  MOLDOVA</w:t>
            </w:r>
          </w:p>
          <w:p w14:paraId="573E5AEA" w14:textId="77777777" w:rsidR="00DE4BF6" w:rsidRPr="00AC2F47" w:rsidRDefault="00DE4BF6" w:rsidP="00AB277A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lang w:val="ro-RO"/>
              </w:rPr>
            </w:pPr>
          </w:p>
          <w:p w14:paraId="0E32944F" w14:textId="77777777" w:rsidR="00DE4BF6" w:rsidRPr="00AC2F47" w:rsidRDefault="00DE4BF6" w:rsidP="00AB277A">
            <w:pPr>
              <w:pStyle w:val="Titlu8"/>
              <w:ind w:firstLine="0"/>
              <w:rPr>
                <w:rFonts w:ascii="Times New Roman" w:hAnsi="Times New Roman"/>
                <w:color w:val="000000" w:themeColor="text1"/>
                <w:sz w:val="34"/>
                <w:szCs w:val="34"/>
                <w:lang w:val="ro-RO"/>
              </w:rPr>
            </w:pPr>
            <w:r w:rsidRPr="00AC2F47">
              <w:rPr>
                <w:rFonts w:ascii="Times New Roman" w:hAnsi="Times New Roman"/>
                <w:color w:val="000000" w:themeColor="text1"/>
                <w:spacing w:val="40"/>
                <w:sz w:val="32"/>
                <w:szCs w:val="32"/>
                <w:lang w:val="ro-RO"/>
              </w:rPr>
              <w:t>HOTĂRÂRE</w:t>
            </w:r>
            <w:r w:rsidRPr="00AC2F47">
              <w:rPr>
                <w:rFonts w:ascii="Times New Roman" w:hAnsi="Times New Roman"/>
                <w:color w:val="000000" w:themeColor="text1"/>
                <w:sz w:val="34"/>
                <w:szCs w:val="34"/>
                <w:lang w:val="ro-RO"/>
              </w:rPr>
              <w:t xml:space="preserve"> </w:t>
            </w:r>
            <w:r w:rsidRPr="00AC2F47">
              <w:rPr>
                <w:rFonts w:ascii="Times New Roman" w:hAnsi="Times New Roman"/>
                <w:color w:val="000000" w:themeColor="text1"/>
                <w:sz w:val="32"/>
                <w:szCs w:val="32"/>
                <w:lang w:val="ro-RO"/>
              </w:rPr>
              <w:t>nr. ____</w:t>
            </w:r>
          </w:p>
          <w:p w14:paraId="4570513F" w14:textId="77777777" w:rsidR="00DE4BF6" w:rsidRPr="00AC2F47" w:rsidRDefault="00DE4BF6" w:rsidP="00AB277A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lang w:val="ro-RO"/>
              </w:rPr>
            </w:pPr>
          </w:p>
          <w:p w14:paraId="00E9C0B9" w14:textId="77777777" w:rsidR="00DE4BF6" w:rsidRPr="007449E2" w:rsidRDefault="00DE4BF6" w:rsidP="00AB277A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449E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val="ro-RO"/>
              </w:rPr>
              <w:t>din                                        2026</w:t>
            </w:r>
          </w:p>
          <w:p w14:paraId="22931CBA" w14:textId="77777777" w:rsidR="00DE4BF6" w:rsidRPr="007449E2" w:rsidRDefault="00DE4BF6" w:rsidP="00AB277A">
            <w:pPr>
              <w:spacing w:before="120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449E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>Chișinău</w:t>
            </w:r>
          </w:p>
          <w:p w14:paraId="00C1C2CC" w14:textId="77777777" w:rsidR="00DE4BF6" w:rsidRPr="00AC2F47" w:rsidRDefault="00DE4BF6" w:rsidP="00AB277A">
            <w:pPr>
              <w:ind w:firstLine="0"/>
              <w:jc w:val="center"/>
              <w:rPr>
                <w:noProof/>
                <w:color w:val="000000" w:themeColor="text1"/>
                <w:lang w:val="ro-RO" w:eastAsia="ro-RO"/>
              </w:rPr>
            </w:pPr>
          </w:p>
        </w:tc>
      </w:tr>
    </w:tbl>
    <w:p w14:paraId="496D53FA" w14:textId="77777777" w:rsidR="00DE4BF6" w:rsidRPr="00AC2F47" w:rsidRDefault="00DE4BF6" w:rsidP="00DE4BF6">
      <w:pPr>
        <w:pStyle w:val="Antet"/>
        <w:ind w:firstLine="0"/>
        <w:rPr>
          <w:color w:val="000000" w:themeColor="text1"/>
        </w:rPr>
      </w:pPr>
    </w:p>
    <w:p w14:paraId="324E7934" w14:textId="22B03727" w:rsidR="00671881" w:rsidRPr="00AC2F47" w:rsidRDefault="00D05031" w:rsidP="004D2370">
      <w:pPr>
        <w:ind w:firstLine="0"/>
        <w:jc w:val="center"/>
        <w:rPr>
          <w:b/>
          <w:color w:val="000000" w:themeColor="text1"/>
          <w:sz w:val="28"/>
          <w:szCs w:val="28"/>
          <w:lang w:val="ro-RO"/>
        </w:rPr>
      </w:pPr>
      <w:r w:rsidRPr="00AC2F47">
        <w:rPr>
          <w:b/>
          <w:color w:val="000000" w:themeColor="text1"/>
          <w:sz w:val="28"/>
          <w:szCs w:val="28"/>
          <w:lang w:val="ro-RO"/>
        </w:rPr>
        <w:t>cu privire la</w:t>
      </w:r>
      <w:r w:rsidR="004D2370" w:rsidRPr="00AC2F47">
        <w:rPr>
          <w:b/>
          <w:color w:val="000000" w:themeColor="text1"/>
          <w:sz w:val="28"/>
          <w:szCs w:val="28"/>
          <w:lang w:val="ro-RO"/>
        </w:rPr>
        <w:t xml:space="preserve"> desemnarea autorităților publice responsabile </w:t>
      </w:r>
      <w:r w:rsidR="00066204" w:rsidRPr="00AC2F47">
        <w:rPr>
          <w:b/>
          <w:color w:val="000000" w:themeColor="text1"/>
          <w:sz w:val="28"/>
          <w:szCs w:val="28"/>
          <w:lang w:val="ro-RO"/>
        </w:rPr>
        <w:t xml:space="preserve">de sectoarele și </w:t>
      </w:r>
      <w:proofErr w:type="spellStart"/>
      <w:r w:rsidR="00066204" w:rsidRPr="00AC2F47">
        <w:rPr>
          <w:b/>
          <w:color w:val="000000" w:themeColor="text1"/>
          <w:sz w:val="28"/>
          <w:szCs w:val="28"/>
          <w:lang w:val="ro-RO"/>
        </w:rPr>
        <w:t>subsectoarele</w:t>
      </w:r>
      <w:proofErr w:type="spellEnd"/>
      <w:r w:rsidR="004D2370" w:rsidRPr="00AC2F47">
        <w:rPr>
          <w:b/>
          <w:color w:val="000000" w:themeColor="text1"/>
          <w:sz w:val="28"/>
          <w:szCs w:val="28"/>
          <w:lang w:val="ro-RO"/>
        </w:rPr>
        <w:t xml:space="preserve"> infrastructuri</w:t>
      </w:r>
      <w:r w:rsidR="005A1627">
        <w:rPr>
          <w:b/>
          <w:color w:val="000000" w:themeColor="text1"/>
          <w:sz w:val="28"/>
          <w:szCs w:val="28"/>
          <w:lang w:val="ro-RO"/>
        </w:rPr>
        <w:t>i</w:t>
      </w:r>
      <w:r w:rsidR="004D2370" w:rsidRPr="00AC2F47">
        <w:rPr>
          <w:b/>
          <w:color w:val="000000" w:themeColor="text1"/>
          <w:sz w:val="28"/>
          <w:szCs w:val="28"/>
          <w:lang w:val="ro-RO"/>
        </w:rPr>
        <w:t xml:space="preserve"> critice naționale </w:t>
      </w:r>
    </w:p>
    <w:p w14:paraId="60941F5C" w14:textId="47F00171" w:rsidR="00E03EE5" w:rsidRPr="00AC2F47" w:rsidRDefault="00730FEE" w:rsidP="004D2370">
      <w:pPr>
        <w:ind w:firstLine="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ro-RO" w:eastAsia="ro-RO"/>
        </w:rPr>
      </w:pPr>
      <w:r w:rsidRPr="00AC2F47">
        <w:rPr>
          <w:b/>
          <w:color w:val="000000" w:themeColor="text1"/>
          <w:sz w:val="28"/>
          <w:szCs w:val="28"/>
          <w:lang w:val="ro-RO"/>
        </w:rPr>
        <w:t>------------------------------------------------------------</w:t>
      </w:r>
    </w:p>
    <w:p w14:paraId="5B2362E3" w14:textId="77777777" w:rsidR="000E16FC" w:rsidRPr="00AC2F47" w:rsidRDefault="000E16FC" w:rsidP="004D2370">
      <w:pPr>
        <w:ind w:firstLine="705"/>
        <w:rPr>
          <w:b/>
          <w:color w:val="000000" w:themeColor="text1"/>
          <w:sz w:val="28"/>
          <w:szCs w:val="28"/>
          <w:lang w:val="ro-MD" w:eastAsia="ru-RU"/>
        </w:rPr>
      </w:pPr>
    </w:p>
    <w:p w14:paraId="7795741B" w14:textId="7705C9A8" w:rsidR="000E16FC" w:rsidRPr="00AC2F47" w:rsidRDefault="00E03EE5" w:rsidP="008527D8">
      <w:pPr>
        <w:ind w:firstLine="567"/>
        <w:rPr>
          <w:color w:val="000000" w:themeColor="text1"/>
          <w:sz w:val="28"/>
          <w:szCs w:val="28"/>
          <w:lang w:val="ro-MD" w:eastAsia="ru-RU"/>
        </w:rPr>
      </w:pPr>
      <w:r w:rsidRPr="00AC2F47">
        <w:rPr>
          <w:color w:val="000000" w:themeColor="text1"/>
          <w:sz w:val="28"/>
          <w:szCs w:val="28"/>
          <w:lang w:val="ro-RO" w:eastAsia="ru-RU"/>
        </w:rPr>
        <w:t xml:space="preserve">În temeiul art. </w:t>
      </w:r>
      <w:r w:rsidR="004D2370" w:rsidRPr="00AC2F47">
        <w:rPr>
          <w:color w:val="000000" w:themeColor="text1"/>
          <w:sz w:val="28"/>
          <w:szCs w:val="28"/>
          <w:lang w:val="ro-RO" w:eastAsia="ru-RU"/>
        </w:rPr>
        <w:t>9</w:t>
      </w:r>
      <w:r w:rsidRPr="00AC2F47">
        <w:rPr>
          <w:color w:val="000000" w:themeColor="text1"/>
          <w:sz w:val="28"/>
          <w:szCs w:val="28"/>
          <w:lang w:val="ro-RO" w:eastAsia="ru-RU"/>
        </w:rPr>
        <w:t xml:space="preserve"> alin. (1) din </w:t>
      </w:r>
      <w:r w:rsidR="00E14698" w:rsidRPr="00AC2F47">
        <w:rPr>
          <w:color w:val="000000" w:themeColor="text1"/>
          <w:sz w:val="28"/>
          <w:szCs w:val="28"/>
          <w:lang w:val="ro-RO" w:eastAsia="ru-RU"/>
        </w:rPr>
        <w:t xml:space="preserve">Legea nr. </w:t>
      </w:r>
      <w:r w:rsidR="0070285F" w:rsidRPr="00AC2F47">
        <w:rPr>
          <w:color w:val="000000" w:themeColor="text1"/>
          <w:sz w:val="28"/>
          <w:szCs w:val="28"/>
          <w:lang w:val="ro-RO" w:eastAsia="ru-RU"/>
        </w:rPr>
        <w:t>223/2025</w:t>
      </w:r>
      <w:r w:rsidR="00E14698" w:rsidRPr="00AC2F47">
        <w:rPr>
          <w:color w:val="000000" w:themeColor="text1"/>
          <w:sz w:val="28"/>
          <w:szCs w:val="28"/>
          <w:lang w:val="ro-RO" w:eastAsia="ru-RU"/>
        </w:rPr>
        <w:t xml:space="preserve"> privind</w:t>
      </w:r>
      <w:r w:rsidR="004D2370" w:rsidRPr="00AC2F47">
        <w:rPr>
          <w:color w:val="000000" w:themeColor="text1"/>
          <w:sz w:val="28"/>
          <w:szCs w:val="28"/>
          <w:lang w:val="ro-RO" w:eastAsia="ru-RU"/>
        </w:rPr>
        <w:t xml:space="preserve"> identificarea, desemnarea și protecția infrastructurilor critice naționale </w:t>
      </w:r>
      <w:r w:rsidR="00E14698" w:rsidRPr="00AC2F47">
        <w:rPr>
          <w:color w:val="000000" w:themeColor="text1"/>
          <w:sz w:val="28"/>
          <w:szCs w:val="28"/>
          <w:lang w:val="ro-RO" w:eastAsia="ru-RU"/>
        </w:rPr>
        <w:t>(Monitorul Oficial al Republicii Moldova,</w:t>
      </w:r>
      <w:r w:rsidR="00165305" w:rsidRPr="00AC2F47">
        <w:rPr>
          <w:color w:val="000000" w:themeColor="text1"/>
          <w:sz w:val="28"/>
          <w:szCs w:val="28"/>
          <w:lang w:val="ro-RO" w:eastAsia="ru-RU"/>
        </w:rPr>
        <w:t xml:space="preserve"> </w:t>
      </w:r>
      <w:r w:rsidR="00453B81">
        <w:rPr>
          <w:color w:val="000000" w:themeColor="text1"/>
          <w:sz w:val="28"/>
          <w:szCs w:val="28"/>
          <w:lang w:val="ro-RO" w:eastAsia="ru-RU"/>
        </w:rPr>
        <w:t xml:space="preserve">2025, </w:t>
      </w:r>
      <w:r w:rsidR="00E14698" w:rsidRPr="00AC2F47">
        <w:rPr>
          <w:color w:val="000000" w:themeColor="text1"/>
          <w:sz w:val="28"/>
          <w:szCs w:val="28"/>
          <w:lang w:val="ro-RO" w:eastAsia="ru-RU"/>
        </w:rPr>
        <w:t>nr.</w:t>
      </w:r>
      <w:r w:rsidR="004D2370" w:rsidRPr="00AC2F47">
        <w:rPr>
          <w:color w:val="000000" w:themeColor="text1"/>
          <w:sz w:val="28"/>
          <w:szCs w:val="28"/>
          <w:lang w:val="ro-RO" w:eastAsia="ru-RU"/>
        </w:rPr>
        <w:t xml:space="preserve"> </w:t>
      </w:r>
      <w:r w:rsidR="00165305" w:rsidRPr="00AC2F47">
        <w:rPr>
          <w:color w:val="000000" w:themeColor="text1"/>
          <w:sz w:val="28"/>
          <w:szCs w:val="28"/>
          <w:lang w:val="ro-RO" w:eastAsia="ru-RU"/>
        </w:rPr>
        <w:t>445 - 447</w:t>
      </w:r>
      <w:r w:rsidR="00E14698" w:rsidRPr="00AC2F47">
        <w:rPr>
          <w:color w:val="000000" w:themeColor="text1"/>
          <w:sz w:val="28"/>
          <w:szCs w:val="28"/>
          <w:lang w:val="ro-RO" w:eastAsia="ru-RU"/>
        </w:rPr>
        <w:t>, art.</w:t>
      </w:r>
      <w:r w:rsidR="00165305" w:rsidRPr="00AC2F47">
        <w:rPr>
          <w:color w:val="000000" w:themeColor="text1"/>
          <w:sz w:val="28"/>
          <w:szCs w:val="28"/>
          <w:lang w:val="ro-RO" w:eastAsia="ru-RU"/>
        </w:rPr>
        <w:t xml:space="preserve"> 608</w:t>
      </w:r>
      <w:r w:rsidR="00E14698" w:rsidRPr="00AC2F47">
        <w:rPr>
          <w:color w:val="000000" w:themeColor="text1"/>
          <w:sz w:val="28"/>
          <w:szCs w:val="28"/>
          <w:lang w:val="ro-RO" w:eastAsia="ru-RU"/>
        </w:rPr>
        <w:t>)</w:t>
      </w:r>
      <w:r w:rsidRPr="00AC2F47">
        <w:rPr>
          <w:color w:val="000000" w:themeColor="text1"/>
          <w:sz w:val="28"/>
          <w:szCs w:val="28"/>
          <w:lang w:val="ro-RO" w:eastAsia="ru-RU"/>
        </w:rPr>
        <w:t>,</w:t>
      </w:r>
      <w:r w:rsidR="00E14698" w:rsidRPr="00AC2F47">
        <w:rPr>
          <w:color w:val="000000" w:themeColor="text1"/>
          <w:sz w:val="28"/>
          <w:szCs w:val="28"/>
          <w:lang w:val="ro-RO" w:eastAsia="ru-RU"/>
        </w:rPr>
        <w:t xml:space="preserve"> Guvernul HOTĂRĂŞTE:</w:t>
      </w:r>
    </w:p>
    <w:p w14:paraId="597AEF5B" w14:textId="77777777" w:rsidR="004D2370" w:rsidRPr="00AC2F47" w:rsidRDefault="004D2370" w:rsidP="004D2370">
      <w:pPr>
        <w:tabs>
          <w:tab w:val="left" w:pos="5925"/>
        </w:tabs>
        <w:ind w:firstLine="705"/>
        <w:rPr>
          <w:b/>
          <w:bCs/>
          <w:color w:val="000000" w:themeColor="text1"/>
          <w:sz w:val="28"/>
          <w:szCs w:val="28"/>
          <w:lang w:val="ro-MD" w:eastAsia="ru-RU"/>
        </w:rPr>
      </w:pPr>
    </w:p>
    <w:p w14:paraId="55A7AA06" w14:textId="751E67B5" w:rsidR="00D94282" w:rsidRPr="00AC2F47" w:rsidRDefault="004D2370" w:rsidP="00575D84">
      <w:pPr>
        <w:pStyle w:val="Listparagraf"/>
        <w:numPr>
          <w:ilvl w:val="0"/>
          <w:numId w:val="49"/>
        </w:numPr>
        <w:tabs>
          <w:tab w:val="left" w:pos="851"/>
          <w:tab w:val="left" w:pos="5925"/>
        </w:tabs>
        <w:ind w:left="0" w:firstLine="567"/>
        <w:rPr>
          <w:b/>
          <w:bCs/>
          <w:color w:val="000000" w:themeColor="text1"/>
          <w:sz w:val="28"/>
          <w:szCs w:val="28"/>
          <w:lang w:val="ro-MD" w:eastAsia="ru-RU"/>
        </w:rPr>
      </w:pPr>
      <w:r w:rsidRPr="00AC2F47">
        <w:rPr>
          <w:color w:val="000000" w:themeColor="text1"/>
          <w:sz w:val="28"/>
          <w:szCs w:val="28"/>
          <w:lang w:val="ro-MD" w:eastAsia="ru-RU"/>
        </w:rPr>
        <w:t xml:space="preserve">Se </w:t>
      </w:r>
      <w:r w:rsidR="005C1F84" w:rsidRPr="00AC2F47">
        <w:rPr>
          <w:color w:val="000000" w:themeColor="text1"/>
          <w:sz w:val="28"/>
          <w:szCs w:val="28"/>
          <w:lang w:val="ro-MD" w:eastAsia="ru-RU"/>
        </w:rPr>
        <w:t xml:space="preserve">aprobă Lista </w:t>
      </w:r>
      <w:r w:rsidRPr="00AC2F47">
        <w:rPr>
          <w:color w:val="000000" w:themeColor="text1"/>
          <w:sz w:val="28"/>
          <w:szCs w:val="28"/>
          <w:lang w:val="ro-MD" w:eastAsia="ru-RU"/>
        </w:rPr>
        <w:t>autorități</w:t>
      </w:r>
      <w:r w:rsidR="005C1F84" w:rsidRPr="00AC2F47">
        <w:rPr>
          <w:color w:val="000000" w:themeColor="text1"/>
          <w:sz w:val="28"/>
          <w:szCs w:val="28"/>
          <w:lang w:val="ro-MD" w:eastAsia="ru-RU"/>
        </w:rPr>
        <w:t>lor</w:t>
      </w:r>
      <w:r w:rsidRPr="00AC2F47">
        <w:rPr>
          <w:color w:val="000000" w:themeColor="text1"/>
          <w:sz w:val="28"/>
          <w:szCs w:val="28"/>
          <w:lang w:val="ro-MD" w:eastAsia="ru-RU"/>
        </w:rPr>
        <w:t xml:space="preserve"> publice responsabile </w:t>
      </w:r>
      <w:r w:rsidR="000536E0" w:rsidRPr="00AC2F47">
        <w:rPr>
          <w:color w:val="000000" w:themeColor="text1"/>
          <w:sz w:val="28"/>
          <w:szCs w:val="28"/>
          <w:lang w:val="ro-MD" w:eastAsia="ru-RU"/>
        </w:rPr>
        <w:t xml:space="preserve">de sectoarele și </w:t>
      </w:r>
      <w:proofErr w:type="spellStart"/>
      <w:r w:rsidR="000536E0" w:rsidRPr="00AC2F47">
        <w:rPr>
          <w:color w:val="000000" w:themeColor="text1"/>
          <w:sz w:val="28"/>
          <w:szCs w:val="28"/>
          <w:lang w:val="ro-MD" w:eastAsia="ru-RU"/>
        </w:rPr>
        <w:t>subsectoarele</w:t>
      </w:r>
      <w:proofErr w:type="spellEnd"/>
      <w:r w:rsidRPr="00AC2F47">
        <w:rPr>
          <w:color w:val="000000" w:themeColor="text1"/>
          <w:sz w:val="28"/>
          <w:szCs w:val="28"/>
          <w:lang w:val="ro-MD" w:eastAsia="ru-RU"/>
        </w:rPr>
        <w:t xml:space="preserve"> infrastructuri</w:t>
      </w:r>
      <w:r w:rsidR="00402A90">
        <w:rPr>
          <w:color w:val="000000" w:themeColor="text1"/>
          <w:sz w:val="28"/>
          <w:szCs w:val="28"/>
          <w:lang w:val="ro-MD" w:eastAsia="ru-RU"/>
        </w:rPr>
        <w:t>i</w:t>
      </w:r>
      <w:r w:rsidRPr="00AC2F47">
        <w:rPr>
          <w:color w:val="000000" w:themeColor="text1"/>
          <w:sz w:val="28"/>
          <w:szCs w:val="28"/>
          <w:lang w:val="ro-MD" w:eastAsia="ru-RU"/>
        </w:rPr>
        <w:t xml:space="preserve"> critice naționale</w:t>
      </w:r>
      <w:r w:rsidR="00773B61" w:rsidRPr="00AC2F47">
        <w:rPr>
          <w:color w:val="000000" w:themeColor="text1"/>
          <w:sz w:val="28"/>
          <w:szCs w:val="28"/>
          <w:lang w:val="ro-MD" w:eastAsia="ru-RU"/>
        </w:rPr>
        <w:t xml:space="preserve"> </w:t>
      </w:r>
      <w:r w:rsidR="00B23A59" w:rsidRPr="00AC2F47">
        <w:rPr>
          <w:color w:val="000000" w:themeColor="text1"/>
          <w:sz w:val="28"/>
          <w:szCs w:val="28"/>
          <w:lang w:val="ro-MD" w:eastAsia="ru-RU"/>
        </w:rPr>
        <w:t>(se anexează)</w:t>
      </w:r>
      <w:r w:rsidR="00773B61" w:rsidRPr="00AC2F47">
        <w:rPr>
          <w:color w:val="000000" w:themeColor="text1"/>
          <w:sz w:val="28"/>
          <w:szCs w:val="28"/>
          <w:lang w:val="ro-MD" w:eastAsia="ru-RU"/>
        </w:rPr>
        <w:t>.</w:t>
      </w:r>
    </w:p>
    <w:p w14:paraId="3E81526E" w14:textId="36E34A21" w:rsidR="00D3077B" w:rsidRPr="00AC2F47" w:rsidRDefault="00C75B61" w:rsidP="00575D84">
      <w:pPr>
        <w:pStyle w:val="Listparagraf"/>
        <w:numPr>
          <w:ilvl w:val="0"/>
          <w:numId w:val="49"/>
        </w:numPr>
        <w:tabs>
          <w:tab w:val="left" w:pos="851"/>
          <w:tab w:val="left" w:pos="5925"/>
        </w:tabs>
        <w:ind w:left="0" w:firstLine="567"/>
        <w:rPr>
          <w:b/>
          <w:bCs/>
          <w:color w:val="000000" w:themeColor="text1"/>
          <w:sz w:val="28"/>
          <w:szCs w:val="28"/>
          <w:lang w:val="ro-MD" w:eastAsia="ru-RU"/>
        </w:rPr>
      </w:pPr>
      <w:r w:rsidRPr="00AC2F47">
        <w:rPr>
          <w:color w:val="000000" w:themeColor="text1"/>
          <w:sz w:val="28"/>
          <w:szCs w:val="28"/>
          <w:lang w:val="ro-MD" w:eastAsia="ru-RU"/>
        </w:rPr>
        <w:t xml:space="preserve">Pentru sectoarele și </w:t>
      </w:r>
      <w:proofErr w:type="spellStart"/>
      <w:r w:rsidRPr="00AC2F47">
        <w:rPr>
          <w:color w:val="000000" w:themeColor="text1"/>
          <w:sz w:val="28"/>
          <w:szCs w:val="28"/>
          <w:lang w:val="ro-MD" w:eastAsia="ru-RU"/>
        </w:rPr>
        <w:t>subsectoarele</w:t>
      </w:r>
      <w:proofErr w:type="spellEnd"/>
      <w:r w:rsidRPr="00AC2F47">
        <w:rPr>
          <w:color w:val="000000" w:themeColor="text1"/>
          <w:sz w:val="28"/>
          <w:szCs w:val="28"/>
          <w:lang w:val="ro-MD" w:eastAsia="ru-RU"/>
        </w:rPr>
        <w:t xml:space="preserve"> infrastructuri</w:t>
      </w:r>
      <w:r w:rsidR="00365D40">
        <w:rPr>
          <w:color w:val="000000" w:themeColor="text1"/>
          <w:sz w:val="28"/>
          <w:szCs w:val="28"/>
          <w:lang w:val="ro-MD" w:eastAsia="ru-RU"/>
        </w:rPr>
        <w:t>i</w:t>
      </w:r>
      <w:r w:rsidRPr="00AC2F47">
        <w:rPr>
          <w:color w:val="000000" w:themeColor="text1"/>
          <w:sz w:val="28"/>
          <w:szCs w:val="28"/>
          <w:lang w:val="ro-MD" w:eastAsia="ru-RU"/>
        </w:rPr>
        <w:t xml:space="preserve"> critice naționale în care au fost </w:t>
      </w:r>
      <w:r w:rsidR="00091779" w:rsidRPr="00AC2F47">
        <w:rPr>
          <w:color w:val="000000" w:themeColor="text1"/>
          <w:sz w:val="28"/>
          <w:szCs w:val="28"/>
          <w:lang w:val="ro-MD" w:eastAsia="ru-RU"/>
        </w:rPr>
        <w:t>desemnate</w:t>
      </w:r>
      <w:r w:rsidRPr="00AC2F47">
        <w:rPr>
          <w:color w:val="000000" w:themeColor="text1"/>
          <w:sz w:val="28"/>
          <w:szCs w:val="28"/>
          <w:lang w:val="ro-MD" w:eastAsia="ru-RU"/>
        </w:rPr>
        <w:t xml:space="preserve"> două și mai multe autorități publice responsabile</w:t>
      </w:r>
      <w:r w:rsidR="00F2615C" w:rsidRPr="00AC2F47">
        <w:rPr>
          <w:color w:val="000000" w:themeColor="text1"/>
          <w:sz w:val="28"/>
          <w:szCs w:val="28"/>
          <w:lang w:val="ro-MD" w:eastAsia="ru-RU"/>
        </w:rPr>
        <w:t>,</w:t>
      </w:r>
      <w:r w:rsidR="00091779" w:rsidRPr="00AC2F47">
        <w:rPr>
          <w:color w:val="000000" w:themeColor="text1"/>
          <w:sz w:val="28"/>
          <w:szCs w:val="28"/>
          <w:lang w:val="ro-MD" w:eastAsia="ru-RU"/>
        </w:rPr>
        <w:t xml:space="preserve"> atribuțiil</w:t>
      </w:r>
      <w:r w:rsidR="00786008">
        <w:rPr>
          <w:color w:val="000000" w:themeColor="text1"/>
          <w:sz w:val="28"/>
          <w:szCs w:val="28"/>
          <w:lang w:val="ro-MD" w:eastAsia="ru-RU"/>
        </w:rPr>
        <w:t>e</w:t>
      </w:r>
      <w:r w:rsidR="00091779" w:rsidRPr="00AC2F47">
        <w:rPr>
          <w:color w:val="000000" w:themeColor="text1"/>
          <w:sz w:val="28"/>
          <w:szCs w:val="28"/>
          <w:lang w:val="ro-MD" w:eastAsia="ru-RU"/>
        </w:rPr>
        <w:t xml:space="preserve"> </w:t>
      </w:r>
      <w:r w:rsidR="00786008">
        <w:rPr>
          <w:color w:val="000000" w:themeColor="text1"/>
          <w:sz w:val="28"/>
          <w:szCs w:val="28"/>
          <w:lang w:val="ro-MD" w:eastAsia="ru-RU"/>
        </w:rPr>
        <w:t>stabilite</w:t>
      </w:r>
      <w:r w:rsidR="00091779" w:rsidRPr="00AC2F47">
        <w:rPr>
          <w:color w:val="000000" w:themeColor="text1"/>
          <w:sz w:val="28"/>
          <w:szCs w:val="28"/>
          <w:lang w:val="ro-MD" w:eastAsia="ru-RU"/>
        </w:rPr>
        <w:t xml:space="preserve"> de lege se </w:t>
      </w:r>
      <w:r w:rsidR="00AC3FD4">
        <w:rPr>
          <w:color w:val="000000" w:themeColor="text1"/>
          <w:sz w:val="28"/>
          <w:szCs w:val="28"/>
          <w:lang w:val="ro-MD" w:eastAsia="ru-RU"/>
        </w:rPr>
        <w:t>exercită</w:t>
      </w:r>
      <w:r w:rsidR="00091779" w:rsidRPr="00AC2F47">
        <w:rPr>
          <w:color w:val="000000" w:themeColor="text1"/>
          <w:sz w:val="28"/>
          <w:szCs w:val="28"/>
          <w:lang w:val="ro-MD" w:eastAsia="ru-RU"/>
        </w:rPr>
        <w:t xml:space="preserve"> </w:t>
      </w:r>
      <w:r w:rsidR="00F2615C" w:rsidRPr="00AC2F47">
        <w:rPr>
          <w:color w:val="000000" w:themeColor="text1"/>
          <w:sz w:val="28"/>
          <w:szCs w:val="28"/>
          <w:lang w:val="ro-MD" w:eastAsia="ru-RU"/>
        </w:rPr>
        <w:t>prin coordonare</w:t>
      </w:r>
      <w:r w:rsidR="00F258FD">
        <w:rPr>
          <w:color w:val="000000" w:themeColor="text1"/>
          <w:sz w:val="28"/>
          <w:szCs w:val="28"/>
          <w:lang w:val="ro-MD" w:eastAsia="ru-RU"/>
        </w:rPr>
        <w:t xml:space="preserve"> între acestea</w:t>
      </w:r>
      <w:r w:rsidR="00612B78" w:rsidRPr="00AC2F47">
        <w:rPr>
          <w:color w:val="000000" w:themeColor="text1"/>
          <w:sz w:val="28"/>
          <w:szCs w:val="28"/>
          <w:lang w:val="ro-MD" w:eastAsia="ru-RU"/>
        </w:rPr>
        <w:t>,</w:t>
      </w:r>
      <w:r w:rsidR="00F2615C" w:rsidRPr="00AC2F47">
        <w:rPr>
          <w:color w:val="000000" w:themeColor="text1"/>
          <w:sz w:val="28"/>
          <w:szCs w:val="28"/>
          <w:lang w:val="ro-MD" w:eastAsia="ru-RU"/>
        </w:rPr>
        <w:t xml:space="preserve"> </w:t>
      </w:r>
      <w:r w:rsidR="00D5084A" w:rsidRPr="00AC2F47">
        <w:rPr>
          <w:color w:val="000000" w:themeColor="text1"/>
          <w:sz w:val="28"/>
          <w:szCs w:val="28"/>
          <w:lang w:val="ro-MD" w:eastAsia="ru-RU"/>
        </w:rPr>
        <w:t xml:space="preserve">în </w:t>
      </w:r>
      <w:r w:rsidR="00D27432">
        <w:rPr>
          <w:color w:val="000000" w:themeColor="text1"/>
          <w:sz w:val="28"/>
          <w:szCs w:val="28"/>
          <w:lang w:val="ro-MD" w:eastAsia="ru-RU"/>
        </w:rPr>
        <w:t>lipsa</w:t>
      </w:r>
      <w:r w:rsidR="00D5084A" w:rsidRPr="00AC2F47">
        <w:rPr>
          <w:color w:val="000000" w:themeColor="text1"/>
          <w:sz w:val="28"/>
          <w:szCs w:val="28"/>
          <w:lang w:val="ro-MD" w:eastAsia="ru-RU"/>
        </w:rPr>
        <w:t xml:space="preserve"> unor raporturi de subordonare </w:t>
      </w:r>
      <w:r w:rsidR="00912BD1" w:rsidRPr="00AC2F47">
        <w:rPr>
          <w:color w:val="000000" w:themeColor="text1"/>
          <w:sz w:val="28"/>
          <w:szCs w:val="28"/>
          <w:lang w:val="ro-MD" w:eastAsia="ru-RU"/>
        </w:rPr>
        <w:t>stabilite prin cadrul normativ de organizare și funcționare a</w:t>
      </w:r>
      <w:r w:rsidR="00280796" w:rsidRPr="00AC2F47">
        <w:rPr>
          <w:color w:val="000000" w:themeColor="text1"/>
          <w:sz w:val="28"/>
          <w:szCs w:val="28"/>
          <w:lang w:val="ro-MD" w:eastAsia="ru-RU"/>
        </w:rPr>
        <w:t>l</w:t>
      </w:r>
      <w:r w:rsidR="00912BD1" w:rsidRPr="00AC2F47">
        <w:rPr>
          <w:color w:val="000000" w:themeColor="text1"/>
          <w:sz w:val="28"/>
          <w:szCs w:val="28"/>
          <w:lang w:val="ro-MD" w:eastAsia="ru-RU"/>
        </w:rPr>
        <w:t xml:space="preserve"> acestora, </w:t>
      </w:r>
      <w:r w:rsidR="00D27432">
        <w:rPr>
          <w:color w:val="000000" w:themeColor="text1"/>
          <w:sz w:val="28"/>
          <w:szCs w:val="28"/>
          <w:lang w:val="ro-MD" w:eastAsia="ru-RU"/>
        </w:rPr>
        <w:t xml:space="preserve">iar </w:t>
      </w:r>
      <w:r w:rsidR="00612B78" w:rsidRPr="00AC2F47">
        <w:rPr>
          <w:color w:val="000000" w:themeColor="text1"/>
          <w:sz w:val="28"/>
          <w:szCs w:val="28"/>
          <w:lang w:val="ro-MD" w:eastAsia="ru-RU"/>
        </w:rPr>
        <w:t xml:space="preserve">în cazul existenței unor </w:t>
      </w:r>
      <w:r w:rsidR="00785E8A">
        <w:rPr>
          <w:color w:val="000000" w:themeColor="text1"/>
          <w:sz w:val="28"/>
          <w:szCs w:val="28"/>
          <w:lang w:val="ro-MD" w:eastAsia="ru-RU"/>
        </w:rPr>
        <w:t>asemenea</w:t>
      </w:r>
      <w:r w:rsidR="00612B78" w:rsidRPr="00AC2F47">
        <w:rPr>
          <w:color w:val="000000" w:themeColor="text1"/>
          <w:sz w:val="28"/>
          <w:szCs w:val="28"/>
          <w:lang w:val="ro-MD" w:eastAsia="ru-RU"/>
        </w:rPr>
        <w:t xml:space="preserve"> raporturi</w:t>
      </w:r>
      <w:r w:rsidR="00785E8A">
        <w:rPr>
          <w:color w:val="000000" w:themeColor="text1"/>
          <w:sz w:val="28"/>
          <w:szCs w:val="28"/>
          <w:lang w:val="ro-MD" w:eastAsia="ru-RU"/>
        </w:rPr>
        <w:t>, prin subordonare</w:t>
      </w:r>
      <w:r w:rsidR="00612B78" w:rsidRPr="00AC2F47">
        <w:rPr>
          <w:color w:val="000000" w:themeColor="text1"/>
          <w:sz w:val="28"/>
          <w:szCs w:val="28"/>
          <w:lang w:val="ro-MD" w:eastAsia="ru-RU"/>
        </w:rPr>
        <w:t xml:space="preserve">. </w:t>
      </w:r>
    </w:p>
    <w:p w14:paraId="3C4B43A7" w14:textId="24040C6E" w:rsidR="00773B61" w:rsidRPr="00AC2F47" w:rsidRDefault="00DC7F5F" w:rsidP="008527D8">
      <w:pPr>
        <w:pStyle w:val="Listparagraf"/>
        <w:numPr>
          <w:ilvl w:val="0"/>
          <w:numId w:val="49"/>
        </w:numPr>
        <w:tabs>
          <w:tab w:val="left" w:pos="851"/>
          <w:tab w:val="left" w:pos="5925"/>
        </w:tabs>
        <w:ind w:left="0" w:firstLine="567"/>
        <w:rPr>
          <w:b/>
          <w:bCs/>
          <w:color w:val="000000" w:themeColor="text1"/>
          <w:sz w:val="28"/>
          <w:szCs w:val="28"/>
          <w:lang w:val="ro-MD" w:eastAsia="ru-RU"/>
        </w:rPr>
      </w:pPr>
      <w:r w:rsidRPr="00AC2F47">
        <w:rPr>
          <w:color w:val="000000" w:themeColor="text1"/>
          <w:sz w:val="28"/>
          <w:szCs w:val="28"/>
          <w:lang w:val="ro-MD" w:eastAsia="ru-RU"/>
        </w:rPr>
        <w:t>Prezenta hotărâre intră în vigoare la data publicării în Monitorul Oficial al Republicii Moldova.</w:t>
      </w:r>
    </w:p>
    <w:p w14:paraId="52011BC1" w14:textId="177ADFFE" w:rsidR="002C1E20" w:rsidRPr="00AC2F47" w:rsidRDefault="002C1E20" w:rsidP="004D2370">
      <w:pPr>
        <w:tabs>
          <w:tab w:val="left" w:pos="5925"/>
        </w:tabs>
        <w:ind w:firstLine="0"/>
        <w:rPr>
          <w:b/>
          <w:bCs/>
          <w:color w:val="000000" w:themeColor="text1"/>
          <w:sz w:val="28"/>
          <w:szCs w:val="28"/>
          <w:lang w:val="ro-MD" w:eastAsia="ru-RU"/>
        </w:rPr>
      </w:pPr>
    </w:p>
    <w:p w14:paraId="5FEFD43C" w14:textId="77777777" w:rsidR="004D2370" w:rsidRPr="00AC2F47" w:rsidRDefault="004D2370" w:rsidP="004D2370">
      <w:pPr>
        <w:tabs>
          <w:tab w:val="left" w:pos="5925"/>
        </w:tabs>
        <w:ind w:firstLine="0"/>
        <w:rPr>
          <w:b/>
          <w:bCs/>
          <w:color w:val="000000" w:themeColor="text1"/>
          <w:sz w:val="28"/>
          <w:szCs w:val="28"/>
          <w:lang w:val="ro-MD" w:eastAsia="ru-RU"/>
        </w:rPr>
      </w:pPr>
    </w:p>
    <w:p w14:paraId="4EE09F7F" w14:textId="05A160A3" w:rsidR="000E16FC" w:rsidRPr="00AC2F47" w:rsidRDefault="000E16FC" w:rsidP="004D2370">
      <w:pPr>
        <w:tabs>
          <w:tab w:val="left" w:pos="5925"/>
        </w:tabs>
        <w:ind w:firstLine="705"/>
        <w:rPr>
          <w:b/>
          <w:bCs/>
          <w:color w:val="000000" w:themeColor="text1"/>
          <w:sz w:val="28"/>
          <w:szCs w:val="28"/>
          <w:lang w:val="ro-MD" w:eastAsia="ru-RU"/>
        </w:rPr>
      </w:pPr>
      <w:r w:rsidRPr="00AC2F47">
        <w:rPr>
          <w:b/>
          <w:bCs/>
          <w:color w:val="000000" w:themeColor="text1"/>
          <w:sz w:val="28"/>
          <w:szCs w:val="28"/>
          <w:lang w:val="ro-MD" w:eastAsia="ru-RU"/>
        </w:rPr>
        <w:t>Prim</w:t>
      </w:r>
      <w:r w:rsidRPr="00AC2F47">
        <w:rPr>
          <w:color w:val="000000" w:themeColor="text1"/>
          <w:sz w:val="28"/>
          <w:szCs w:val="28"/>
          <w:lang w:val="ro-MD" w:eastAsia="ru-RU"/>
        </w:rPr>
        <w:t>-</w:t>
      </w:r>
      <w:r w:rsidRPr="00AC2F47">
        <w:rPr>
          <w:b/>
          <w:bCs/>
          <w:color w:val="000000" w:themeColor="text1"/>
          <w:sz w:val="28"/>
          <w:szCs w:val="28"/>
          <w:lang w:val="ro-MD" w:eastAsia="ru-RU"/>
        </w:rPr>
        <w:t>ministru</w:t>
      </w:r>
      <w:r w:rsidR="002C1E20" w:rsidRPr="00AC2F47">
        <w:rPr>
          <w:b/>
          <w:bCs/>
          <w:color w:val="000000" w:themeColor="text1"/>
          <w:sz w:val="28"/>
          <w:szCs w:val="28"/>
          <w:lang w:val="ro-MD" w:eastAsia="ru-RU"/>
        </w:rPr>
        <w:tab/>
      </w:r>
      <w:r w:rsidR="006A43ED" w:rsidRPr="00AC2F47">
        <w:rPr>
          <w:b/>
          <w:bCs/>
          <w:color w:val="000000" w:themeColor="text1"/>
          <w:sz w:val="28"/>
          <w:szCs w:val="28"/>
          <w:lang w:val="ro-MD" w:eastAsia="ru-RU"/>
        </w:rPr>
        <w:t xml:space="preserve">Alexandru </w:t>
      </w:r>
      <w:r w:rsidR="009817FB" w:rsidRPr="00AC2F47">
        <w:rPr>
          <w:b/>
          <w:bCs/>
          <w:color w:val="000000" w:themeColor="text1"/>
          <w:sz w:val="28"/>
          <w:szCs w:val="28"/>
          <w:lang w:val="ro-MD" w:eastAsia="ru-RU"/>
        </w:rPr>
        <w:t>Munteanu</w:t>
      </w:r>
    </w:p>
    <w:p w14:paraId="1A539ADD" w14:textId="77777777" w:rsidR="000E16FC" w:rsidRPr="00AC2F47" w:rsidRDefault="000E16FC" w:rsidP="004D2370">
      <w:pPr>
        <w:tabs>
          <w:tab w:val="left" w:pos="5925"/>
        </w:tabs>
        <w:ind w:firstLine="705"/>
        <w:rPr>
          <w:color w:val="000000" w:themeColor="text1"/>
          <w:sz w:val="28"/>
          <w:szCs w:val="28"/>
          <w:lang w:val="ro-MD" w:eastAsia="ru-RU"/>
        </w:rPr>
      </w:pPr>
    </w:p>
    <w:p w14:paraId="1468CDF4" w14:textId="77777777" w:rsidR="000E16FC" w:rsidRPr="00AC2F47" w:rsidRDefault="000E16FC" w:rsidP="004D2370">
      <w:pPr>
        <w:tabs>
          <w:tab w:val="left" w:pos="5925"/>
        </w:tabs>
        <w:ind w:firstLine="705"/>
        <w:rPr>
          <w:color w:val="000000" w:themeColor="text1"/>
          <w:sz w:val="28"/>
          <w:szCs w:val="28"/>
          <w:lang w:val="ro-MD" w:eastAsia="ru-RU"/>
        </w:rPr>
      </w:pPr>
      <w:r w:rsidRPr="00AC2F47">
        <w:rPr>
          <w:color w:val="000000" w:themeColor="text1"/>
          <w:sz w:val="28"/>
          <w:szCs w:val="28"/>
          <w:lang w:val="ro-MD" w:eastAsia="ru-RU"/>
        </w:rPr>
        <w:t>Contrasemnează:</w:t>
      </w:r>
    </w:p>
    <w:p w14:paraId="13B1CFED" w14:textId="77777777" w:rsidR="000E16FC" w:rsidRPr="00AC2F47" w:rsidRDefault="000E16FC" w:rsidP="004D2370">
      <w:pPr>
        <w:tabs>
          <w:tab w:val="left" w:pos="5925"/>
        </w:tabs>
        <w:ind w:firstLine="705"/>
        <w:rPr>
          <w:color w:val="000000" w:themeColor="text1"/>
          <w:sz w:val="28"/>
          <w:szCs w:val="28"/>
          <w:lang w:val="ro-MD" w:eastAsia="ru-RU"/>
        </w:rPr>
      </w:pPr>
    </w:p>
    <w:p w14:paraId="2782791C" w14:textId="5A077FF1" w:rsidR="000E16FC" w:rsidRPr="00AC2F47" w:rsidRDefault="000E16FC" w:rsidP="004D2370">
      <w:pPr>
        <w:tabs>
          <w:tab w:val="left" w:pos="5925"/>
        </w:tabs>
        <w:ind w:firstLine="706"/>
        <w:rPr>
          <w:color w:val="000000" w:themeColor="text1"/>
          <w:sz w:val="28"/>
          <w:szCs w:val="28"/>
          <w:lang w:val="ro-MD" w:eastAsia="ru-RU"/>
        </w:rPr>
      </w:pPr>
      <w:r w:rsidRPr="00AC2F47">
        <w:rPr>
          <w:color w:val="000000" w:themeColor="text1"/>
          <w:sz w:val="28"/>
          <w:szCs w:val="28"/>
          <w:lang w:val="ro-MD" w:eastAsia="ru-RU"/>
        </w:rPr>
        <w:t>Ministr</w:t>
      </w:r>
      <w:r w:rsidR="00FF02D8" w:rsidRPr="00AC2F47">
        <w:rPr>
          <w:color w:val="000000" w:themeColor="text1"/>
          <w:sz w:val="28"/>
          <w:szCs w:val="28"/>
          <w:lang w:val="ro-MD" w:eastAsia="ru-RU"/>
        </w:rPr>
        <w:t>ul</w:t>
      </w:r>
      <w:r w:rsidRPr="00AC2F47">
        <w:rPr>
          <w:color w:val="000000" w:themeColor="text1"/>
          <w:sz w:val="28"/>
          <w:szCs w:val="28"/>
          <w:lang w:val="ro-MD" w:eastAsia="ru-RU"/>
        </w:rPr>
        <w:t xml:space="preserve"> afacerilor interne</w:t>
      </w:r>
      <w:r w:rsidR="00BE4855" w:rsidRPr="00AC2F47">
        <w:rPr>
          <w:color w:val="000000" w:themeColor="text1"/>
          <w:sz w:val="28"/>
          <w:szCs w:val="28"/>
          <w:lang w:val="ro-MD" w:eastAsia="ru-RU"/>
        </w:rPr>
        <w:tab/>
      </w:r>
      <w:proofErr w:type="spellStart"/>
      <w:r w:rsidR="009F1B7E" w:rsidRPr="00AC2F47">
        <w:rPr>
          <w:color w:val="000000" w:themeColor="text1"/>
          <w:sz w:val="28"/>
          <w:szCs w:val="28"/>
          <w:lang w:val="ro-MD" w:eastAsia="ru-RU"/>
        </w:rPr>
        <w:t>Daniella</w:t>
      </w:r>
      <w:proofErr w:type="spellEnd"/>
      <w:r w:rsidR="009F1B7E" w:rsidRPr="00AC2F47">
        <w:rPr>
          <w:color w:val="000000" w:themeColor="text1"/>
          <w:sz w:val="28"/>
          <w:szCs w:val="28"/>
          <w:lang w:val="ro-MD" w:eastAsia="ru-RU"/>
        </w:rPr>
        <w:t xml:space="preserve"> </w:t>
      </w:r>
      <w:r w:rsidR="00552131" w:rsidRPr="00AC2F47">
        <w:rPr>
          <w:color w:val="000000" w:themeColor="text1"/>
          <w:sz w:val="28"/>
          <w:szCs w:val="28"/>
          <w:lang w:val="ro-MD" w:eastAsia="ru-RU"/>
        </w:rPr>
        <w:t>M</w:t>
      </w:r>
      <w:r w:rsidR="009F1B7E" w:rsidRPr="00AC2F47">
        <w:rPr>
          <w:color w:val="000000" w:themeColor="text1"/>
          <w:sz w:val="28"/>
          <w:szCs w:val="28"/>
          <w:lang w:val="ro-MD" w:eastAsia="ru-RU"/>
        </w:rPr>
        <w:t>isail-</w:t>
      </w:r>
      <w:proofErr w:type="spellStart"/>
      <w:r w:rsidR="00552131" w:rsidRPr="00AC2F47">
        <w:rPr>
          <w:color w:val="000000" w:themeColor="text1"/>
          <w:sz w:val="28"/>
          <w:szCs w:val="28"/>
          <w:lang w:val="ro-MD" w:eastAsia="ru-RU"/>
        </w:rPr>
        <w:t>N</w:t>
      </w:r>
      <w:r w:rsidR="009F1B7E" w:rsidRPr="00AC2F47">
        <w:rPr>
          <w:color w:val="000000" w:themeColor="text1"/>
          <w:sz w:val="28"/>
          <w:szCs w:val="28"/>
          <w:lang w:val="ro-MD" w:eastAsia="ru-RU"/>
        </w:rPr>
        <w:t>ichitin</w:t>
      </w:r>
      <w:proofErr w:type="spellEnd"/>
    </w:p>
    <w:p w14:paraId="4195CDF2" w14:textId="77777777" w:rsidR="004D2370" w:rsidRPr="00AC2F47" w:rsidRDefault="004D2370" w:rsidP="004D2370">
      <w:pPr>
        <w:tabs>
          <w:tab w:val="left" w:pos="5895"/>
          <w:tab w:val="left" w:pos="5925"/>
        </w:tabs>
        <w:ind w:firstLine="706"/>
        <w:rPr>
          <w:color w:val="000000" w:themeColor="text1"/>
          <w:sz w:val="28"/>
          <w:szCs w:val="28"/>
          <w:lang w:val="ro-MD" w:eastAsia="ru-RU"/>
        </w:rPr>
      </w:pPr>
    </w:p>
    <w:p w14:paraId="10B7D317" w14:textId="164FFA0D" w:rsidR="009F03EB" w:rsidRPr="00AC2F47" w:rsidRDefault="009F03EB" w:rsidP="004D2370">
      <w:pPr>
        <w:tabs>
          <w:tab w:val="left" w:pos="5895"/>
          <w:tab w:val="left" w:pos="5925"/>
        </w:tabs>
        <w:ind w:firstLine="706"/>
        <w:rPr>
          <w:rFonts w:asciiTheme="majorBidi" w:hAnsiTheme="majorBidi" w:cstheme="majorBidi"/>
          <w:color w:val="000000" w:themeColor="text1"/>
          <w:sz w:val="28"/>
          <w:szCs w:val="28"/>
          <w:lang w:val="ro-RO" w:eastAsia="ru-RU"/>
        </w:rPr>
      </w:pPr>
    </w:p>
    <w:p w14:paraId="4ACA2043" w14:textId="77777777" w:rsidR="00427513" w:rsidRPr="00AC2F47" w:rsidRDefault="00427513" w:rsidP="004D2370">
      <w:pPr>
        <w:tabs>
          <w:tab w:val="left" w:pos="5895"/>
        </w:tabs>
        <w:ind w:firstLine="705"/>
        <w:jc w:val="right"/>
        <w:rPr>
          <w:color w:val="000000" w:themeColor="text1"/>
          <w:sz w:val="28"/>
          <w:szCs w:val="28"/>
          <w:lang w:val="ro-MD" w:eastAsia="ru-RU"/>
        </w:rPr>
      </w:pPr>
    </w:p>
    <w:p w14:paraId="0C3E8CF1" w14:textId="77777777" w:rsidR="005C6980" w:rsidRPr="00AC2F47" w:rsidRDefault="005C6980" w:rsidP="004D2370">
      <w:pPr>
        <w:tabs>
          <w:tab w:val="left" w:pos="5895"/>
        </w:tabs>
        <w:ind w:firstLine="705"/>
        <w:jc w:val="right"/>
        <w:rPr>
          <w:color w:val="000000" w:themeColor="text1"/>
          <w:sz w:val="24"/>
          <w:szCs w:val="24"/>
          <w:lang w:val="ro-MD" w:eastAsia="ru-RU"/>
        </w:rPr>
      </w:pPr>
    </w:p>
    <w:p w14:paraId="79D770BF" w14:textId="77777777" w:rsidR="005C6980" w:rsidRPr="00AC2F47" w:rsidRDefault="005C6980" w:rsidP="004D2370">
      <w:pPr>
        <w:tabs>
          <w:tab w:val="left" w:pos="5895"/>
        </w:tabs>
        <w:ind w:firstLine="705"/>
        <w:jc w:val="right"/>
        <w:rPr>
          <w:color w:val="000000" w:themeColor="text1"/>
          <w:sz w:val="24"/>
          <w:szCs w:val="24"/>
          <w:lang w:val="ro-MD" w:eastAsia="ru-RU"/>
        </w:rPr>
      </w:pPr>
    </w:p>
    <w:p w14:paraId="6C7FBEF3" w14:textId="77777777" w:rsidR="005C6980" w:rsidRPr="00AC2F47" w:rsidRDefault="005C6980" w:rsidP="004D2370">
      <w:pPr>
        <w:tabs>
          <w:tab w:val="left" w:pos="5895"/>
        </w:tabs>
        <w:ind w:firstLine="705"/>
        <w:jc w:val="right"/>
        <w:rPr>
          <w:color w:val="000000" w:themeColor="text1"/>
          <w:sz w:val="24"/>
          <w:szCs w:val="24"/>
          <w:lang w:val="ro-MD" w:eastAsia="ru-RU"/>
        </w:rPr>
      </w:pPr>
    </w:p>
    <w:p w14:paraId="0EEBC3DA" w14:textId="77777777" w:rsidR="005C6980" w:rsidRPr="00AC2F47" w:rsidRDefault="005C6980" w:rsidP="004D2370">
      <w:pPr>
        <w:tabs>
          <w:tab w:val="left" w:pos="5895"/>
        </w:tabs>
        <w:ind w:firstLine="705"/>
        <w:jc w:val="right"/>
        <w:rPr>
          <w:color w:val="000000" w:themeColor="text1"/>
          <w:sz w:val="24"/>
          <w:szCs w:val="24"/>
          <w:lang w:val="ro-MD" w:eastAsia="ru-RU"/>
        </w:rPr>
      </w:pPr>
    </w:p>
    <w:p w14:paraId="79A8D927" w14:textId="77777777" w:rsidR="005C6980" w:rsidRPr="00AC2F47" w:rsidRDefault="005C6980" w:rsidP="004D2370">
      <w:pPr>
        <w:tabs>
          <w:tab w:val="left" w:pos="5895"/>
        </w:tabs>
        <w:ind w:firstLine="705"/>
        <w:jc w:val="right"/>
        <w:rPr>
          <w:color w:val="000000" w:themeColor="text1"/>
          <w:sz w:val="24"/>
          <w:szCs w:val="24"/>
          <w:lang w:val="ro-MD" w:eastAsia="ru-RU"/>
        </w:rPr>
      </w:pPr>
    </w:p>
    <w:p w14:paraId="51B9A809" w14:textId="77777777" w:rsidR="005C6980" w:rsidRPr="00AC2F47" w:rsidRDefault="005C6980" w:rsidP="004D2370">
      <w:pPr>
        <w:tabs>
          <w:tab w:val="left" w:pos="5895"/>
        </w:tabs>
        <w:ind w:firstLine="705"/>
        <w:jc w:val="right"/>
        <w:rPr>
          <w:color w:val="000000" w:themeColor="text1"/>
          <w:sz w:val="24"/>
          <w:szCs w:val="24"/>
          <w:lang w:val="ro-MD" w:eastAsia="ru-RU"/>
        </w:rPr>
      </w:pPr>
    </w:p>
    <w:p w14:paraId="7F1AA578" w14:textId="77777777" w:rsidR="00DE4BF6" w:rsidRPr="00AC2F47" w:rsidRDefault="00DE4BF6" w:rsidP="00DE4BF6">
      <w:pPr>
        <w:tabs>
          <w:tab w:val="left" w:pos="5895"/>
        </w:tabs>
        <w:ind w:right="-1" w:firstLine="0"/>
        <w:rPr>
          <w:color w:val="000000" w:themeColor="text1"/>
          <w:sz w:val="24"/>
          <w:szCs w:val="24"/>
          <w:lang w:val="ro-MD" w:eastAsia="ru-RU"/>
        </w:rPr>
        <w:sectPr w:rsidR="00DE4BF6" w:rsidRPr="00AC2F47" w:rsidSect="00303F9C">
          <w:footerReference w:type="default" r:id="rId9"/>
          <w:footerReference w:type="first" r:id="rId10"/>
          <w:pgSz w:w="11907" w:h="16840" w:code="9"/>
          <w:pgMar w:top="851" w:right="851" w:bottom="851" w:left="1701" w:header="1134" w:footer="851" w:gutter="0"/>
          <w:cols w:space="720"/>
          <w:titlePg/>
          <w:docGrid w:linePitch="272"/>
        </w:sectPr>
      </w:pPr>
    </w:p>
    <w:p w14:paraId="789C152B" w14:textId="144DC63B" w:rsidR="00C052EC" w:rsidRPr="00AC2F47" w:rsidRDefault="00C052EC" w:rsidP="001872F5">
      <w:pPr>
        <w:tabs>
          <w:tab w:val="left" w:pos="5895"/>
        </w:tabs>
        <w:ind w:right="-1" w:firstLine="705"/>
        <w:jc w:val="right"/>
        <w:rPr>
          <w:color w:val="000000" w:themeColor="text1"/>
          <w:sz w:val="24"/>
          <w:szCs w:val="24"/>
          <w:lang w:val="ro-MD" w:eastAsia="ru-RU"/>
        </w:rPr>
      </w:pPr>
      <w:r w:rsidRPr="00AC2F47">
        <w:rPr>
          <w:color w:val="000000" w:themeColor="text1"/>
          <w:sz w:val="24"/>
          <w:szCs w:val="24"/>
          <w:lang w:val="ro-MD" w:eastAsia="ru-RU"/>
        </w:rPr>
        <w:lastRenderedPageBreak/>
        <w:t xml:space="preserve">Aprobată </w:t>
      </w:r>
    </w:p>
    <w:p w14:paraId="4CD5B58F" w14:textId="41BFDD5D" w:rsidR="004D2370" w:rsidRPr="00AC2F47" w:rsidRDefault="00C052EC" w:rsidP="001872F5">
      <w:pPr>
        <w:tabs>
          <w:tab w:val="left" w:pos="5895"/>
        </w:tabs>
        <w:ind w:right="-1" w:firstLine="705"/>
        <w:jc w:val="right"/>
        <w:rPr>
          <w:color w:val="000000" w:themeColor="text1"/>
          <w:sz w:val="24"/>
          <w:szCs w:val="24"/>
          <w:lang w:val="ro-MD" w:eastAsia="ru-RU"/>
        </w:rPr>
      </w:pPr>
      <w:r w:rsidRPr="00AC2F47">
        <w:rPr>
          <w:color w:val="000000" w:themeColor="text1"/>
          <w:sz w:val="24"/>
          <w:szCs w:val="24"/>
          <w:lang w:val="ro-MD" w:eastAsia="ru-RU"/>
        </w:rPr>
        <w:t>prin</w:t>
      </w:r>
      <w:r w:rsidR="00667C94" w:rsidRPr="00AC2F47">
        <w:rPr>
          <w:color w:val="000000" w:themeColor="text1"/>
          <w:sz w:val="24"/>
          <w:szCs w:val="24"/>
          <w:lang w:val="ro-MD" w:eastAsia="ru-RU"/>
        </w:rPr>
        <w:t xml:space="preserve"> Hotărârea Guvernului nr. ___/202</w:t>
      </w:r>
      <w:r w:rsidR="00415052" w:rsidRPr="00AC2F47">
        <w:rPr>
          <w:color w:val="000000" w:themeColor="text1"/>
          <w:sz w:val="24"/>
          <w:szCs w:val="24"/>
          <w:lang w:val="ro-MD" w:eastAsia="ru-RU"/>
        </w:rPr>
        <w:t>6</w:t>
      </w:r>
    </w:p>
    <w:p w14:paraId="353B6089" w14:textId="77777777" w:rsidR="004D2370" w:rsidRPr="00AC2F47" w:rsidRDefault="004D2370" w:rsidP="00C97621">
      <w:pPr>
        <w:tabs>
          <w:tab w:val="left" w:pos="5895"/>
        </w:tabs>
        <w:ind w:firstLine="0"/>
        <w:rPr>
          <w:color w:val="000000" w:themeColor="text1"/>
          <w:sz w:val="28"/>
          <w:szCs w:val="28"/>
          <w:lang w:val="ro-MD" w:eastAsia="ru-RU"/>
        </w:rPr>
      </w:pPr>
    </w:p>
    <w:p w14:paraId="41F333AC" w14:textId="77777777" w:rsidR="004D2370" w:rsidRPr="00AC2F47" w:rsidRDefault="004D2370" w:rsidP="001514C0">
      <w:pPr>
        <w:tabs>
          <w:tab w:val="left" w:pos="5895"/>
        </w:tabs>
        <w:spacing w:before="240"/>
        <w:ind w:firstLine="0"/>
        <w:jc w:val="center"/>
        <w:rPr>
          <w:b/>
          <w:bCs/>
          <w:color w:val="000000" w:themeColor="text1"/>
          <w:sz w:val="28"/>
          <w:szCs w:val="28"/>
          <w:lang w:val="ro-MD" w:eastAsia="ru-RU"/>
        </w:rPr>
      </w:pPr>
      <w:r w:rsidRPr="00AC2F47">
        <w:rPr>
          <w:b/>
          <w:bCs/>
          <w:color w:val="000000" w:themeColor="text1"/>
          <w:sz w:val="28"/>
          <w:szCs w:val="28"/>
          <w:lang w:val="ro-MD" w:eastAsia="ru-RU"/>
        </w:rPr>
        <w:t>LISTA</w:t>
      </w:r>
    </w:p>
    <w:p w14:paraId="1B810D69" w14:textId="4992322E" w:rsidR="00D61E72" w:rsidRPr="00AC2F47" w:rsidRDefault="004D2370" w:rsidP="001514C0">
      <w:pPr>
        <w:spacing w:before="240"/>
        <w:ind w:firstLine="0"/>
        <w:jc w:val="center"/>
        <w:rPr>
          <w:b/>
          <w:bCs/>
          <w:color w:val="000000" w:themeColor="text1"/>
          <w:sz w:val="28"/>
          <w:szCs w:val="28"/>
          <w:lang w:val="ro-MD" w:eastAsia="ru-RU"/>
        </w:rPr>
      </w:pPr>
      <w:r w:rsidRPr="00AC2F47">
        <w:rPr>
          <w:b/>
          <w:bCs/>
          <w:color w:val="000000" w:themeColor="text1"/>
          <w:sz w:val="28"/>
          <w:szCs w:val="28"/>
          <w:lang w:val="ro-MD" w:eastAsia="ru-RU"/>
        </w:rPr>
        <w:t xml:space="preserve">autorităților publice responsabile </w:t>
      </w:r>
      <w:r w:rsidR="005C1F84" w:rsidRPr="00AC2F47">
        <w:rPr>
          <w:b/>
          <w:bCs/>
          <w:color w:val="000000" w:themeColor="text1"/>
          <w:sz w:val="28"/>
          <w:szCs w:val="28"/>
          <w:lang w:val="ro-MD" w:eastAsia="ru-RU"/>
        </w:rPr>
        <w:t>de</w:t>
      </w:r>
      <w:r w:rsidRPr="00AC2F47">
        <w:rPr>
          <w:b/>
          <w:bCs/>
          <w:color w:val="000000" w:themeColor="text1"/>
          <w:sz w:val="28"/>
          <w:szCs w:val="28"/>
          <w:lang w:val="ro-MD" w:eastAsia="ru-RU"/>
        </w:rPr>
        <w:t xml:space="preserve"> sectoarele </w:t>
      </w:r>
      <w:r w:rsidR="00863480" w:rsidRPr="00AC2F47">
        <w:rPr>
          <w:b/>
          <w:bCs/>
          <w:color w:val="000000" w:themeColor="text1"/>
          <w:sz w:val="28"/>
          <w:szCs w:val="28"/>
          <w:lang w:val="ro-MD" w:eastAsia="ru-RU"/>
        </w:rPr>
        <w:t xml:space="preserve">și </w:t>
      </w:r>
      <w:proofErr w:type="spellStart"/>
      <w:r w:rsidR="00863480" w:rsidRPr="00AC2F47">
        <w:rPr>
          <w:b/>
          <w:bCs/>
          <w:color w:val="000000" w:themeColor="text1"/>
          <w:sz w:val="28"/>
          <w:szCs w:val="28"/>
          <w:lang w:val="ro-MD" w:eastAsia="ru-RU"/>
        </w:rPr>
        <w:t>subsectoarele</w:t>
      </w:r>
      <w:proofErr w:type="spellEnd"/>
      <w:r w:rsidR="00863480" w:rsidRPr="00AC2F47">
        <w:rPr>
          <w:b/>
          <w:bCs/>
          <w:color w:val="000000" w:themeColor="text1"/>
          <w:sz w:val="28"/>
          <w:szCs w:val="28"/>
          <w:lang w:val="ro-MD" w:eastAsia="ru-RU"/>
        </w:rPr>
        <w:t xml:space="preserve"> </w:t>
      </w:r>
      <w:r w:rsidRPr="00AC2F47">
        <w:rPr>
          <w:b/>
          <w:bCs/>
          <w:color w:val="000000" w:themeColor="text1"/>
          <w:sz w:val="28"/>
          <w:szCs w:val="28"/>
          <w:lang w:val="ro-MD" w:eastAsia="ru-RU"/>
        </w:rPr>
        <w:t>infrastructuri</w:t>
      </w:r>
      <w:r w:rsidR="00550609" w:rsidRPr="00AC2F47">
        <w:rPr>
          <w:b/>
          <w:bCs/>
          <w:color w:val="000000" w:themeColor="text1"/>
          <w:sz w:val="28"/>
          <w:szCs w:val="28"/>
          <w:lang w:val="ro-MD" w:eastAsia="ru-RU"/>
        </w:rPr>
        <w:t>i</w:t>
      </w:r>
      <w:r w:rsidRPr="00AC2F47">
        <w:rPr>
          <w:b/>
          <w:bCs/>
          <w:color w:val="000000" w:themeColor="text1"/>
          <w:sz w:val="28"/>
          <w:szCs w:val="28"/>
          <w:lang w:val="ro-MD" w:eastAsia="ru-RU"/>
        </w:rPr>
        <w:t xml:space="preserve"> critice naționale</w:t>
      </w:r>
    </w:p>
    <w:tbl>
      <w:tblPr>
        <w:tblpPr w:leftFromText="180" w:rightFromText="180" w:vertAnchor="text" w:horzAnchor="page" w:tblpX="1742" w:tblpY="210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3537"/>
        <w:gridCol w:w="4820"/>
        <w:gridCol w:w="5244"/>
      </w:tblGrid>
      <w:tr w:rsidR="00056E94" w:rsidRPr="00056E94" w14:paraId="6BF457FE" w14:textId="77777777" w:rsidTr="00C165A3">
        <w:trPr>
          <w:trHeight w:val="417"/>
          <w:tblHeader/>
        </w:trPr>
        <w:tc>
          <w:tcPr>
            <w:tcW w:w="569" w:type="dxa"/>
            <w:vAlign w:val="center"/>
            <w:hideMark/>
          </w:tcPr>
          <w:p w14:paraId="1DE1C72B" w14:textId="77777777" w:rsidR="004D2370" w:rsidRPr="00AC2F47" w:rsidRDefault="004D2370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b/>
                <w:color w:val="000000" w:themeColor="text1"/>
                <w:sz w:val="24"/>
                <w:szCs w:val="24"/>
                <w:lang w:val="ro-RO"/>
              </w:rPr>
              <w:t>Nr. crt</w:t>
            </w: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  <w:tc>
          <w:tcPr>
            <w:tcW w:w="3537" w:type="dxa"/>
            <w:vAlign w:val="center"/>
            <w:hideMark/>
          </w:tcPr>
          <w:p w14:paraId="79A26BAC" w14:textId="77777777" w:rsidR="004D2370" w:rsidRPr="00AC2F47" w:rsidRDefault="004D2370" w:rsidP="00C165A3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b/>
                <w:color w:val="000000" w:themeColor="text1"/>
                <w:sz w:val="24"/>
                <w:szCs w:val="24"/>
                <w:lang w:val="ro-RO"/>
              </w:rPr>
              <w:t>Sectorul</w:t>
            </w:r>
          </w:p>
        </w:tc>
        <w:tc>
          <w:tcPr>
            <w:tcW w:w="4820" w:type="dxa"/>
            <w:vAlign w:val="center"/>
            <w:hideMark/>
          </w:tcPr>
          <w:p w14:paraId="6709A862" w14:textId="77777777" w:rsidR="004D2370" w:rsidRPr="00AC2F47" w:rsidRDefault="004D2370" w:rsidP="00C165A3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AC2F47">
              <w:rPr>
                <w:b/>
                <w:color w:val="000000" w:themeColor="text1"/>
                <w:sz w:val="24"/>
                <w:szCs w:val="24"/>
                <w:lang w:val="ro-RO"/>
              </w:rPr>
              <w:t>Subsectoare</w:t>
            </w:r>
            <w:proofErr w:type="spellEnd"/>
          </w:p>
        </w:tc>
        <w:tc>
          <w:tcPr>
            <w:tcW w:w="5244" w:type="dxa"/>
          </w:tcPr>
          <w:p w14:paraId="788D9E07" w14:textId="13C2430C" w:rsidR="004D2370" w:rsidRPr="00AC2F47" w:rsidRDefault="004D2370" w:rsidP="00C165A3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b/>
                <w:color w:val="000000" w:themeColor="text1"/>
                <w:sz w:val="24"/>
                <w:szCs w:val="24"/>
                <w:lang w:val="ro-RO"/>
              </w:rPr>
              <w:t>Autorități publice responsabile</w:t>
            </w:r>
          </w:p>
        </w:tc>
      </w:tr>
      <w:tr w:rsidR="00056E94" w:rsidRPr="00056E94" w14:paraId="30A6BAB9" w14:textId="77777777" w:rsidTr="00C165A3">
        <w:trPr>
          <w:trHeight w:val="162"/>
        </w:trPr>
        <w:tc>
          <w:tcPr>
            <w:tcW w:w="569" w:type="dxa"/>
            <w:vMerge w:val="restart"/>
            <w:shd w:val="clear" w:color="auto" w:fill="auto"/>
            <w:vAlign w:val="center"/>
            <w:hideMark/>
          </w:tcPr>
          <w:p w14:paraId="17E0A961" w14:textId="6F0920E9" w:rsidR="00A54582" w:rsidRPr="00AC2F47" w:rsidRDefault="00A54582" w:rsidP="00C165A3">
            <w:pPr>
              <w:pStyle w:val="Listparagraf"/>
              <w:numPr>
                <w:ilvl w:val="0"/>
                <w:numId w:val="48"/>
              </w:numPr>
              <w:tabs>
                <w:tab w:val="left" w:pos="171"/>
                <w:tab w:val="left" w:pos="360"/>
              </w:tabs>
              <w:ind w:left="0" w:right="597" w:firstLine="0"/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37" w:type="dxa"/>
            <w:vMerge w:val="restart"/>
            <w:shd w:val="clear" w:color="auto" w:fill="auto"/>
            <w:vAlign w:val="center"/>
            <w:hideMark/>
          </w:tcPr>
          <w:p w14:paraId="20CEBCB1" w14:textId="77777777" w:rsidR="00A54582" w:rsidRPr="00AC2F47" w:rsidRDefault="00A54582" w:rsidP="00C165A3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Energetic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8A5D2F1" w14:textId="1383595F" w:rsidR="00A54582" w:rsidRPr="00AC2F47" w:rsidRDefault="00A54582" w:rsidP="00C165A3">
            <w:pPr>
              <w:pStyle w:val="Listparagraf"/>
              <w:numPr>
                <w:ilvl w:val="1"/>
                <w:numId w:val="46"/>
              </w:numPr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 xml:space="preserve"> Energie electrică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</w:tcPr>
          <w:p w14:paraId="2C9A25BE" w14:textId="7EEBF1DD" w:rsidR="00A54582" w:rsidRPr="00AC2F47" w:rsidRDefault="00A54582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Ministerul Energiei</w:t>
            </w:r>
          </w:p>
        </w:tc>
      </w:tr>
      <w:tr w:rsidR="00056E94" w:rsidRPr="00056E94" w14:paraId="07EA9AA2" w14:textId="77777777" w:rsidTr="00C165A3">
        <w:trPr>
          <w:trHeight w:val="101"/>
        </w:trPr>
        <w:tc>
          <w:tcPr>
            <w:tcW w:w="569" w:type="dxa"/>
            <w:vMerge/>
            <w:shd w:val="clear" w:color="auto" w:fill="auto"/>
            <w:vAlign w:val="center"/>
          </w:tcPr>
          <w:p w14:paraId="7099E723" w14:textId="77777777" w:rsidR="00A54582" w:rsidRPr="00AC2F47" w:rsidRDefault="00A54582" w:rsidP="00C165A3">
            <w:pPr>
              <w:tabs>
                <w:tab w:val="left" w:pos="171"/>
                <w:tab w:val="left" w:pos="360"/>
              </w:tabs>
              <w:ind w:right="597" w:firstLine="0"/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37" w:type="dxa"/>
            <w:vMerge/>
            <w:shd w:val="clear" w:color="auto" w:fill="auto"/>
            <w:vAlign w:val="center"/>
          </w:tcPr>
          <w:p w14:paraId="5B45201A" w14:textId="77777777" w:rsidR="00A54582" w:rsidRPr="00AC2F47" w:rsidRDefault="00A54582" w:rsidP="00C165A3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5ED5EFD" w14:textId="4D7A55B6" w:rsidR="00A54582" w:rsidRPr="00AC2F47" w:rsidRDefault="00A54582" w:rsidP="00C165A3">
            <w:pPr>
              <w:pStyle w:val="Listparagraf"/>
              <w:numPr>
                <w:ilvl w:val="1"/>
                <w:numId w:val="46"/>
              </w:numPr>
              <w:tabs>
                <w:tab w:val="left" w:pos="463"/>
                <w:tab w:val="left" w:pos="605"/>
              </w:tabs>
              <w:ind w:left="0"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Încălzire centralizată și răcire centralizată</w:t>
            </w:r>
          </w:p>
        </w:tc>
        <w:tc>
          <w:tcPr>
            <w:tcW w:w="5244" w:type="dxa"/>
            <w:vMerge/>
            <w:shd w:val="clear" w:color="auto" w:fill="auto"/>
            <w:vAlign w:val="center"/>
          </w:tcPr>
          <w:p w14:paraId="7E61C5B5" w14:textId="77777777" w:rsidR="00A54582" w:rsidRPr="00AC2F47" w:rsidRDefault="00A54582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056E94" w:rsidRPr="00056E94" w14:paraId="08070469" w14:textId="77777777" w:rsidTr="00C165A3">
        <w:trPr>
          <w:trHeight w:val="125"/>
        </w:trPr>
        <w:tc>
          <w:tcPr>
            <w:tcW w:w="569" w:type="dxa"/>
            <w:vMerge/>
            <w:shd w:val="clear" w:color="auto" w:fill="auto"/>
            <w:vAlign w:val="center"/>
          </w:tcPr>
          <w:p w14:paraId="3AD20CA5" w14:textId="77777777" w:rsidR="00A54582" w:rsidRPr="00AC2F47" w:rsidRDefault="00A54582" w:rsidP="00C165A3">
            <w:pPr>
              <w:tabs>
                <w:tab w:val="left" w:pos="171"/>
                <w:tab w:val="left" w:pos="360"/>
              </w:tabs>
              <w:ind w:right="597" w:firstLine="0"/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37" w:type="dxa"/>
            <w:vMerge/>
            <w:shd w:val="clear" w:color="auto" w:fill="auto"/>
            <w:vAlign w:val="center"/>
          </w:tcPr>
          <w:p w14:paraId="273BE79D" w14:textId="77777777" w:rsidR="00A54582" w:rsidRPr="00AC2F47" w:rsidRDefault="00A54582" w:rsidP="00C165A3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0314B6D" w14:textId="6C0CBBE2" w:rsidR="00A54582" w:rsidRPr="00AC2F47" w:rsidRDefault="0082215B" w:rsidP="00C165A3">
            <w:pPr>
              <w:pStyle w:val="Listparagraf"/>
              <w:numPr>
                <w:ilvl w:val="1"/>
                <w:numId w:val="46"/>
              </w:numPr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 xml:space="preserve"> Piața produselor petroliere</w:t>
            </w:r>
          </w:p>
        </w:tc>
        <w:tc>
          <w:tcPr>
            <w:tcW w:w="5244" w:type="dxa"/>
            <w:vMerge/>
            <w:shd w:val="clear" w:color="auto" w:fill="auto"/>
            <w:vAlign w:val="center"/>
          </w:tcPr>
          <w:p w14:paraId="3E2762D3" w14:textId="77777777" w:rsidR="00A54582" w:rsidRPr="00AC2F47" w:rsidRDefault="00A54582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056E94" w:rsidRPr="00056E94" w14:paraId="78BBB247" w14:textId="77777777" w:rsidTr="00C165A3">
        <w:trPr>
          <w:trHeight w:val="100"/>
        </w:trPr>
        <w:tc>
          <w:tcPr>
            <w:tcW w:w="569" w:type="dxa"/>
            <w:vMerge/>
            <w:shd w:val="clear" w:color="auto" w:fill="auto"/>
            <w:vAlign w:val="center"/>
          </w:tcPr>
          <w:p w14:paraId="2BB130EA" w14:textId="77777777" w:rsidR="00A54582" w:rsidRPr="00AC2F47" w:rsidRDefault="00A54582" w:rsidP="00C165A3">
            <w:pPr>
              <w:tabs>
                <w:tab w:val="left" w:pos="171"/>
                <w:tab w:val="left" w:pos="360"/>
              </w:tabs>
              <w:ind w:right="597" w:firstLine="0"/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37" w:type="dxa"/>
            <w:vMerge/>
            <w:shd w:val="clear" w:color="auto" w:fill="auto"/>
            <w:vAlign w:val="center"/>
          </w:tcPr>
          <w:p w14:paraId="47AE4651" w14:textId="77777777" w:rsidR="00A54582" w:rsidRPr="00AC2F47" w:rsidRDefault="00A54582" w:rsidP="00C165A3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3CC6BF1" w14:textId="7DA84E9F" w:rsidR="00A54582" w:rsidRPr="00AC2F47" w:rsidRDefault="00504C6D" w:rsidP="00C165A3">
            <w:pPr>
              <w:pStyle w:val="Listparagraf"/>
              <w:numPr>
                <w:ilvl w:val="1"/>
                <w:numId w:val="46"/>
              </w:numPr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 xml:space="preserve"> Gaz</w:t>
            </w:r>
            <w:r w:rsidR="00A01A08" w:rsidRPr="00AC2F47">
              <w:rPr>
                <w:color w:val="000000" w:themeColor="text1"/>
                <w:sz w:val="24"/>
                <w:szCs w:val="24"/>
                <w:lang w:val="ro-RO"/>
              </w:rPr>
              <w:t>e</w:t>
            </w: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 xml:space="preserve"> naturale</w:t>
            </w:r>
          </w:p>
        </w:tc>
        <w:tc>
          <w:tcPr>
            <w:tcW w:w="5244" w:type="dxa"/>
            <w:vMerge/>
            <w:shd w:val="clear" w:color="auto" w:fill="auto"/>
            <w:vAlign w:val="center"/>
          </w:tcPr>
          <w:p w14:paraId="5455C036" w14:textId="77777777" w:rsidR="00A54582" w:rsidRPr="00AC2F47" w:rsidRDefault="00A54582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056E94" w:rsidRPr="00056E94" w14:paraId="1AAD20DB" w14:textId="77777777" w:rsidTr="00C165A3">
        <w:trPr>
          <w:trHeight w:val="163"/>
        </w:trPr>
        <w:tc>
          <w:tcPr>
            <w:tcW w:w="569" w:type="dxa"/>
            <w:vMerge/>
            <w:shd w:val="clear" w:color="auto" w:fill="auto"/>
            <w:vAlign w:val="center"/>
          </w:tcPr>
          <w:p w14:paraId="4395A335" w14:textId="77777777" w:rsidR="00A54582" w:rsidRPr="00AC2F47" w:rsidRDefault="00A54582" w:rsidP="00C165A3">
            <w:pPr>
              <w:tabs>
                <w:tab w:val="left" w:pos="171"/>
                <w:tab w:val="left" w:pos="360"/>
              </w:tabs>
              <w:ind w:right="597" w:firstLine="0"/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37" w:type="dxa"/>
            <w:vMerge/>
            <w:shd w:val="clear" w:color="auto" w:fill="auto"/>
            <w:vAlign w:val="center"/>
          </w:tcPr>
          <w:p w14:paraId="5EA311E7" w14:textId="77777777" w:rsidR="00A54582" w:rsidRPr="00AC2F47" w:rsidRDefault="00A54582" w:rsidP="00C165A3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0F2A91B" w14:textId="69D162D2" w:rsidR="00A54582" w:rsidRPr="00AC2F47" w:rsidRDefault="00593ADF" w:rsidP="00C165A3">
            <w:pPr>
              <w:pStyle w:val="Listparagraf"/>
              <w:numPr>
                <w:ilvl w:val="1"/>
                <w:numId w:val="46"/>
              </w:numPr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 xml:space="preserve"> Hidrogen</w:t>
            </w:r>
          </w:p>
        </w:tc>
        <w:tc>
          <w:tcPr>
            <w:tcW w:w="5244" w:type="dxa"/>
            <w:vMerge/>
            <w:shd w:val="clear" w:color="auto" w:fill="auto"/>
            <w:vAlign w:val="center"/>
          </w:tcPr>
          <w:p w14:paraId="684E30A5" w14:textId="77777777" w:rsidR="00A54582" w:rsidRPr="00AC2F47" w:rsidRDefault="00A54582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056E94" w:rsidRPr="00056E94" w14:paraId="5265E67C" w14:textId="77777777" w:rsidTr="00C165A3">
        <w:trPr>
          <w:trHeight w:val="273"/>
        </w:trPr>
        <w:tc>
          <w:tcPr>
            <w:tcW w:w="569" w:type="dxa"/>
            <w:vMerge w:val="restart"/>
            <w:shd w:val="clear" w:color="auto" w:fill="auto"/>
            <w:vAlign w:val="center"/>
            <w:hideMark/>
          </w:tcPr>
          <w:p w14:paraId="075616BD" w14:textId="73615372" w:rsidR="00DA56D0" w:rsidRPr="00AC2F47" w:rsidRDefault="00DA56D0" w:rsidP="00C165A3">
            <w:pPr>
              <w:pStyle w:val="Listparagraf"/>
              <w:numPr>
                <w:ilvl w:val="0"/>
                <w:numId w:val="46"/>
              </w:numPr>
              <w:tabs>
                <w:tab w:val="left" w:pos="171"/>
                <w:tab w:val="left" w:pos="360"/>
              </w:tabs>
              <w:ind w:left="0" w:right="597" w:firstLine="0"/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37" w:type="dxa"/>
            <w:vMerge w:val="restart"/>
            <w:shd w:val="clear" w:color="auto" w:fill="auto"/>
            <w:vAlign w:val="center"/>
          </w:tcPr>
          <w:p w14:paraId="0CB307BC" w14:textId="366AD655" w:rsidR="00DA56D0" w:rsidRPr="00AC2F47" w:rsidRDefault="00DA56D0" w:rsidP="00C165A3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Transport</w:t>
            </w:r>
          </w:p>
          <w:p w14:paraId="4B3C7E2E" w14:textId="77777777" w:rsidR="00DA56D0" w:rsidRPr="00AC2F47" w:rsidRDefault="00DA56D0" w:rsidP="00C165A3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4B3FCBC" w14:textId="0152C227" w:rsidR="00DA56D0" w:rsidRPr="00AC2F47" w:rsidRDefault="00DA56D0" w:rsidP="00C165A3">
            <w:pPr>
              <w:pStyle w:val="Listparagraf"/>
              <w:numPr>
                <w:ilvl w:val="1"/>
                <w:numId w:val="46"/>
              </w:numPr>
              <w:rPr>
                <w:bCs/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bCs/>
                <w:color w:val="000000" w:themeColor="text1"/>
                <w:sz w:val="24"/>
                <w:szCs w:val="24"/>
                <w:lang w:val="ro-RO"/>
              </w:rPr>
              <w:t>Transport aerian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89B7FDC" w14:textId="180A090C" w:rsidR="001423AF" w:rsidRPr="00AC2F47" w:rsidRDefault="001423AF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Ministerul Infrastructurii și Dezvoltării Regionale;</w:t>
            </w:r>
          </w:p>
          <w:p w14:paraId="77F37895" w14:textId="4084FCC7" w:rsidR="00DA56D0" w:rsidRPr="00AC2F47" w:rsidRDefault="001423AF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Autoritatea Aeronautică Civilă</w:t>
            </w:r>
          </w:p>
        </w:tc>
      </w:tr>
      <w:tr w:rsidR="00056E94" w:rsidRPr="00056E94" w14:paraId="7F765619" w14:textId="77777777" w:rsidTr="00C165A3">
        <w:trPr>
          <w:trHeight w:val="267"/>
        </w:trPr>
        <w:tc>
          <w:tcPr>
            <w:tcW w:w="569" w:type="dxa"/>
            <w:vMerge/>
            <w:shd w:val="clear" w:color="auto" w:fill="auto"/>
            <w:vAlign w:val="center"/>
          </w:tcPr>
          <w:p w14:paraId="13F4A827" w14:textId="77777777" w:rsidR="00DA56D0" w:rsidRPr="00AC2F47" w:rsidRDefault="00DA56D0" w:rsidP="00C165A3">
            <w:pPr>
              <w:tabs>
                <w:tab w:val="left" w:pos="171"/>
                <w:tab w:val="left" w:pos="360"/>
              </w:tabs>
              <w:ind w:right="597" w:firstLine="0"/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37" w:type="dxa"/>
            <w:vMerge/>
            <w:shd w:val="clear" w:color="auto" w:fill="auto"/>
            <w:vAlign w:val="center"/>
          </w:tcPr>
          <w:p w14:paraId="2BE3AB66" w14:textId="77777777" w:rsidR="00DA56D0" w:rsidRPr="00AC2F47" w:rsidRDefault="00DA56D0" w:rsidP="00C165A3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833299E" w14:textId="3FF4E42C" w:rsidR="00DA56D0" w:rsidRPr="00AC2F47" w:rsidRDefault="00DA56D0" w:rsidP="00C165A3">
            <w:pPr>
              <w:pStyle w:val="Listparagraf"/>
              <w:numPr>
                <w:ilvl w:val="1"/>
                <w:numId w:val="46"/>
              </w:numPr>
              <w:rPr>
                <w:bCs/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bCs/>
                <w:color w:val="000000" w:themeColor="text1"/>
                <w:sz w:val="24"/>
                <w:szCs w:val="24"/>
                <w:lang w:val="ro-RO"/>
              </w:rPr>
              <w:t>Transport feroviar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BF83E98" w14:textId="5BEA5B98" w:rsidR="00DA56D0" w:rsidRPr="00AC2F47" w:rsidRDefault="00FC632B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Ministerul Infrastructurii și Dezvoltării Regionale</w:t>
            </w:r>
            <w:r w:rsidR="00F449CE" w:rsidRPr="00AC2F47">
              <w:rPr>
                <w:color w:val="000000" w:themeColor="text1"/>
                <w:sz w:val="24"/>
                <w:szCs w:val="24"/>
                <w:lang w:val="ro-RO"/>
              </w:rPr>
              <w:t>;</w:t>
            </w:r>
          </w:p>
          <w:p w14:paraId="3DD069C4" w14:textId="5EA61F4F" w:rsidR="00F8563E" w:rsidRPr="00AC2F47" w:rsidRDefault="00F8563E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Agenția Feroviară</w:t>
            </w:r>
          </w:p>
        </w:tc>
      </w:tr>
      <w:tr w:rsidR="00056E94" w:rsidRPr="00056E94" w14:paraId="681C3A68" w14:textId="77777777" w:rsidTr="00C165A3">
        <w:trPr>
          <w:trHeight w:val="238"/>
        </w:trPr>
        <w:tc>
          <w:tcPr>
            <w:tcW w:w="569" w:type="dxa"/>
            <w:vMerge/>
            <w:shd w:val="clear" w:color="auto" w:fill="auto"/>
            <w:vAlign w:val="center"/>
          </w:tcPr>
          <w:p w14:paraId="5A9464CD" w14:textId="77777777" w:rsidR="00DA56D0" w:rsidRPr="00AC2F47" w:rsidRDefault="00DA56D0" w:rsidP="00C165A3">
            <w:pPr>
              <w:tabs>
                <w:tab w:val="left" w:pos="171"/>
                <w:tab w:val="left" w:pos="360"/>
              </w:tabs>
              <w:ind w:right="597" w:firstLine="0"/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37" w:type="dxa"/>
            <w:vMerge/>
            <w:shd w:val="clear" w:color="auto" w:fill="auto"/>
            <w:vAlign w:val="center"/>
          </w:tcPr>
          <w:p w14:paraId="09EBF7C6" w14:textId="77777777" w:rsidR="00DA56D0" w:rsidRPr="00AC2F47" w:rsidRDefault="00DA56D0" w:rsidP="00C165A3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C8D1E9A" w14:textId="7C0F0A16" w:rsidR="00DA56D0" w:rsidRPr="00AC2F47" w:rsidRDefault="00DA56D0" w:rsidP="00C165A3">
            <w:pPr>
              <w:pStyle w:val="Listparagraf"/>
              <w:numPr>
                <w:ilvl w:val="1"/>
                <w:numId w:val="46"/>
              </w:numPr>
              <w:rPr>
                <w:bCs/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bCs/>
                <w:color w:val="000000" w:themeColor="text1"/>
                <w:sz w:val="24"/>
                <w:szCs w:val="24"/>
                <w:lang w:val="ro-RO"/>
              </w:rPr>
              <w:t>Transport pe apă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2014EEB" w14:textId="77777777" w:rsidR="00492683" w:rsidRPr="00AC2F47" w:rsidRDefault="00492683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Ministerul Infrastructurii și Dezvoltării Regionale;</w:t>
            </w:r>
          </w:p>
          <w:p w14:paraId="0CDBD237" w14:textId="528B0153" w:rsidR="00DA56D0" w:rsidRPr="00AC2F47" w:rsidRDefault="00492683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Agenția Navală</w:t>
            </w:r>
          </w:p>
        </w:tc>
      </w:tr>
      <w:tr w:rsidR="00056E94" w:rsidRPr="00056E94" w14:paraId="217D0C33" w14:textId="77777777" w:rsidTr="00C165A3">
        <w:trPr>
          <w:trHeight w:val="60"/>
        </w:trPr>
        <w:tc>
          <w:tcPr>
            <w:tcW w:w="569" w:type="dxa"/>
            <w:vMerge/>
            <w:shd w:val="clear" w:color="auto" w:fill="auto"/>
            <w:vAlign w:val="center"/>
          </w:tcPr>
          <w:p w14:paraId="45E6BE93" w14:textId="77777777" w:rsidR="00DA56D0" w:rsidRPr="00AC2F47" w:rsidRDefault="00DA56D0" w:rsidP="00C165A3">
            <w:pPr>
              <w:tabs>
                <w:tab w:val="left" w:pos="171"/>
                <w:tab w:val="left" w:pos="360"/>
              </w:tabs>
              <w:ind w:right="597" w:firstLine="0"/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37" w:type="dxa"/>
            <w:vMerge/>
            <w:shd w:val="clear" w:color="auto" w:fill="auto"/>
            <w:vAlign w:val="center"/>
          </w:tcPr>
          <w:p w14:paraId="4029F1BB" w14:textId="77777777" w:rsidR="00DA56D0" w:rsidRPr="00AC2F47" w:rsidRDefault="00DA56D0" w:rsidP="00C165A3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42B7517" w14:textId="3B6016E3" w:rsidR="00DA56D0" w:rsidRPr="00AC2F47" w:rsidRDefault="006519E7" w:rsidP="00C165A3">
            <w:pPr>
              <w:pStyle w:val="Listparagraf"/>
              <w:numPr>
                <w:ilvl w:val="1"/>
                <w:numId w:val="46"/>
              </w:numPr>
              <w:rPr>
                <w:bCs/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bCs/>
                <w:color w:val="000000" w:themeColor="text1"/>
                <w:sz w:val="24"/>
                <w:szCs w:val="24"/>
                <w:lang w:val="ro-RO"/>
              </w:rPr>
              <w:t>Transport rutier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935FB5B" w14:textId="77777777" w:rsidR="0066752B" w:rsidRPr="00AC2F47" w:rsidRDefault="0066752B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Ministerul Infrastructurii și Dezvoltării Regionale;</w:t>
            </w:r>
          </w:p>
          <w:p w14:paraId="3237CB3F" w14:textId="4F93D49E" w:rsidR="00DA56D0" w:rsidRPr="00AC2F47" w:rsidRDefault="0066752B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Agenția Națională Transport Auto</w:t>
            </w:r>
            <w:r w:rsidR="0010312F" w:rsidRPr="00AC2F47">
              <w:rPr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056E94" w:rsidRPr="00056E94" w14:paraId="28DB5DA6" w14:textId="77777777" w:rsidTr="00C165A3">
        <w:trPr>
          <w:trHeight w:val="60"/>
        </w:trPr>
        <w:tc>
          <w:tcPr>
            <w:tcW w:w="569" w:type="dxa"/>
            <w:shd w:val="clear" w:color="auto" w:fill="auto"/>
            <w:vAlign w:val="center"/>
          </w:tcPr>
          <w:p w14:paraId="47FC6F9C" w14:textId="43FC36CC" w:rsidR="00146C2C" w:rsidRPr="00AC2F47" w:rsidRDefault="00146C2C" w:rsidP="00C165A3">
            <w:pPr>
              <w:pStyle w:val="Listparagraf"/>
              <w:numPr>
                <w:ilvl w:val="0"/>
                <w:numId w:val="46"/>
              </w:numPr>
              <w:tabs>
                <w:tab w:val="left" w:pos="171"/>
                <w:tab w:val="left" w:pos="360"/>
              </w:tabs>
              <w:ind w:right="597"/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14:paraId="3A528FE9" w14:textId="55D381AE" w:rsidR="00146C2C" w:rsidRPr="00AC2F47" w:rsidRDefault="00146C2C" w:rsidP="00C165A3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Bancar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C67A820" w14:textId="77777777" w:rsidR="00146C2C" w:rsidRPr="00AC2F47" w:rsidRDefault="00146C2C" w:rsidP="00C165A3">
            <w:pPr>
              <w:ind w:firstLine="0"/>
              <w:rPr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7FA99C3A" w14:textId="063497F7" w:rsidR="00146C2C" w:rsidRPr="00AC2F47" w:rsidRDefault="00146C2C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Banca Națională a Moldovei</w:t>
            </w:r>
          </w:p>
        </w:tc>
      </w:tr>
      <w:tr w:rsidR="00056E94" w:rsidRPr="00056E94" w14:paraId="027D2970" w14:textId="77777777" w:rsidTr="00C165A3">
        <w:tc>
          <w:tcPr>
            <w:tcW w:w="569" w:type="dxa"/>
            <w:shd w:val="clear" w:color="auto" w:fill="auto"/>
            <w:vAlign w:val="center"/>
            <w:hideMark/>
          </w:tcPr>
          <w:p w14:paraId="6E00CB0B" w14:textId="3E1D7657" w:rsidR="004D2370" w:rsidRPr="00AC2F47" w:rsidRDefault="004D2370" w:rsidP="00C165A3">
            <w:pPr>
              <w:pStyle w:val="Listparagraf"/>
              <w:numPr>
                <w:ilvl w:val="0"/>
                <w:numId w:val="46"/>
              </w:numPr>
              <w:tabs>
                <w:tab w:val="left" w:pos="171"/>
                <w:tab w:val="left" w:pos="360"/>
              </w:tabs>
              <w:ind w:left="0" w:right="597" w:firstLine="0"/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37" w:type="dxa"/>
            <w:shd w:val="clear" w:color="auto" w:fill="auto"/>
            <w:vAlign w:val="center"/>
            <w:hideMark/>
          </w:tcPr>
          <w:p w14:paraId="2F7A5670" w14:textId="75E65EFA" w:rsidR="004D2370" w:rsidRPr="00AC2F47" w:rsidRDefault="00B659E5" w:rsidP="00C165A3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Infrastructuri ale pieței financiare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352E0D5" w14:textId="772A5AE7" w:rsidR="004D2370" w:rsidRPr="00AC2F47" w:rsidRDefault="004D2370" w:rsidP="00C165A3">
            <w:pPr>
              <w:ind w:firstLine="0"/>
              <w:jc w:val="left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319BBB23" w14:textId="77777777" w:rsidR="004D2370" w:rsidRPr="00AC2F47" w:rsidRDefault="0037742D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Banca Națională a Moldovei</w:t>
            </w:r>
            <w:r w:rsidR="00DF0CA8" w:rsidRPr="00AC2F47">
              <w:rPr>
                <w:color w:val="000000" w:themeColor="text1"/>
                <w:sz w:val="24"/>
                <w:szCs w:val="24"/>
                <w:lang w:val="ro-RO"/>
              </w:rPr>
              <w:t>;</w:t>
            </w:r>
          </w:p>
          <w:p w14:paraId="1D87EC33" w14:textId="28A40314" w:rsidR="00DF0CA8" w:rsidRPr="00AC2F47" w:rsidRDefault="00DF0CA8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Comisia Națională a Pieței Financiare</w:t>
            </w:r>
          </w:p>
        </w:tc>
      </w:tr>
      <w:tr w:rsidR="00056E94" w:rsidRPr="00056E94" w14:paraId="05B53A8F" w14:textId="77777777" w:rsidTr="00C165A3">
        <w:tc>
          <w:tcPr>
            <w:tcW w:w="569" w:type="dxa"/>
            <w:shd w:val="clear" w:color="auto" w:fill="auto"/>
            <w:vAlign w:val="center"/>
            <w:hideMark/>
          </w:tcPr>
          <w:p w14:paraId="16AB6E0E" w14:textId="25730403" w:rsidR="004D2370" w:rsidRPr="00AC2F47" w:rsidRDefault="004D2370" w:rsidP="00C165A3">
            <w:pPr>
              <w:pStyle w:val="Listparagraf"/>
              <w:numPr>
                <w:ilvl w:val="0"/>
                <w:numId w:val="46"/>
              </w:numPr>
              <w:tabs>
                <w:tab w:val="left" w:pos="171"/>
                <w:tab w:val="left" w:pos="360"/>
              </w:tabs>
              <w:ind w:left="0" w:right="597" w:firstLine="0"/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37" w:type="dxa"/>
            <w:shd w:val="clear" w:color="auto" w:fill="auto"/>
            <w:vAlign w:val="center"/>
            <w:hideMark/>
          </w:tcPr>
          <w:p w14:paraId="49A9C3B0" w14:textId="77777777" w:rsidR="004D2370" w:rsidRPr="00AC2F47" w:rsidRDefault="004D2370" w:rsidP="00C165A3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Sănătate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3C54C97" w14:textId="01641856" w:rsidR="00A83899" w:rsidRPr="00AC2F47" w:rsidRDefault="00A83899" w:rsidP="00C165A3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</w:p>
          <w:p w14:paraId="0324E333" w14:textId="0315C2FC" w:rsidR="004D2370" w:rsidRPr="00AC2F47" w:rsidRDefault="004D2370" w:rsidP="00C165A3">
            <w:pPr>
              <w:ind w:firstLine="0"/>
              <w:jc w:val="left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48199D01" w14:textId="77777777" w:rsidR="007F56B8" w:rsidRPr="00016E9E" w:rsidRDefault="007F56B8" w:rsidP="007F56B8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016E9E">
              <w:rPr>
                <w:color w:val="000000" w:themeColor="text1"/>
                <w:sz w:val="24"/>
                <w:szCs w:val="24"/>
                <w:lang w:val="ro-RO"/>
              </w:rPr>
              <w:t>Ministerul Sănătății;</w:t>
            </w:r>
          </w:p>
          <w:p w14:paraId="32EF8157" w14:textId="77777777" w:rsidR="007F56B8" w:rsidRDefault="007F56B8" w:rsidP="007F56B8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016E9E">
              <w:rPr>
                <w:color w:val="000000" w:themeColor="text1"/>
                <w:sz w:val="24"/>
                <w:szCs w:val="24"/>
                <w:lang w:val="ro-RO"/>
              </w:rPr>
              <w:t>Agenția Medicamentului și Dispozitivelor Medicale;</w:t>
            </w:r>
          </w:p>
          <w:p w14:paraId="392CC603" w14:textId="4F7EF17E" w:rsidR="007F56B8" w:rsidRPr="00AC2F47" w:rsidRDefault="007F56B8" w:rsidP="007F56B8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Agenția Națională pentru Sănătate Publică</w:t>
            </w:r>
          </w:p>
        </w:tc>
      </w:tr>
      <w:tr w:rsidR="00056E94" w:rsidRPr="00056E94" w14:paraId="5610D7D0" w14:textId="77777777" w:rsidTr="00C165A3">
        <w:tc>
          <w:tcPr>
            <w:tcW w:w="569" w:type="dxa"/>
            <w:shd w:val="clear" w:color="auto" w:fill="auto"/>
            <w:vAlign w:val="center"/>
            <w:hideMark/>
          </w:tcPr>
          <w:p w14:paraId="149445C9" w14:textId="63A73E52" w:rsidR="004D2370" w:rsidRPr="00AC2F47" w:rsidRDefault="004D2370" w:rsidP="00C165A3">
            <w:pPr>
              <w:pStyle w:val="Listparagraf"/>
              <w:numPr>
                <w:ilvl w:val="0"/>
                <w:numId w:val="46"/>
              </w:numPr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37" w:type="dxa"/>
            <w:shd w:val="clear" w:color="auto" w:fill="auto"/>
            <w:vAlign w:val="center"/>
            <w:hideMark/>
          </w:tcPr>
          <w:p w14:paraId="1745EE96" w14:textId="422EA9A3" w:rsidR="004D2370" w:rsidRPr="00AC2F47" w:rsidRDefault="0029028D" w:rsidP="00C165A3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Alimentare cu apă și canalizare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4D7ED9F" w14:textId="0ED8676C" w:rsidR="004D2370" w:rsidRPr="00AC2F47" w:rsidRDefault="004D2370" w:rsidP="00C165A3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4AC3D6B6" w14:textId="022AB542" w:rsidR="004D2370" w:rsidRPr="00AC2F47" w:rsidRDefault="006A175D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Ministerul Infrastructurii și Dezvoltării Regional</w:t>
            </w:r>
            <w:r w:rsidR="00CC5B76" w:rsidRPr="00AC2F47">
              <w:rPr>
                <w:color w:val="000000" w:themeColor="text1"/>
                <w:sz w:val="24"/>
                <w:szCs w:val="24"/>
                <w:lang w:val="ro-RO"/>
              </w:rPr>
              <w:t>e</w:t>
            </w:r>
          </w:p>
        </w:tc>
      </w:tr>
      <w:tr w:rsidR="00056E94" w:rsidRPr="00056E94" w14:paraId="4EC3AE3C" w14:textId="77777777" w:rsidTr="00C165A3">
        <w:tc>
          <w:tcPr>
            <w:tcW w:w="569" w:type="dxa"/>
            <w:shd w:val="clear" w:color="auto" w:fill="auto"/>
            <w:vAlign w:val="center"/>
            <w:hideMark/>
          </w:tcPr>
          <w:p w14:paraId="5F341C47" w14:textId="02B56698" w:rsidR="004D2370" w:rsidRPr="00AC2F47" w:rsidRDefault="004D2370" w:rsidP="00C165A3">
            <w:pPr>
              <w:pStyle w:val="Listparagraf"/>
              <w:numPr>
                <w:ilvl w:val="0"/>
                <w:numId w:val="46"/>
              </w:num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  <w:hideMark/>
          </w:tcPr>
          <w:p w14:paraId="6D2DC833" w14:textId="301075E5" w:rsidR="004D2370" w:rsidRPr="00AC2F47" w:rsidRDefault="001E1328" w:rsidP="00C165A3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Infrastructura digitală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06648C3" w14:textId="4AD292DA" w:rsidR="004D2370" w:rsidRPr="00AC2F47" w:rsidRDefault="004D2370" w:rsidP="00C165A3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3168DB0B" w14:textId="6A3D5823" w:rsidR="004D2370" w:rsidRPr="00AC2F47" w:rsidRDefault="00DE33CC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Ministerul Dezvoltării Economice și Digitalizării</w:t>
            </w:r>
            <w:r w:rsidR="00392A43" w:rsidRPr="00AC2F47">
              <w:rPr>
                <w:color w:val="000000" w:themeColor="text1"/>
                <w:sz w:val="24"/>
                <w:szCs w:val="24"/>
                <w:lang w:val="ro-RO"/>
              </w:rPr>
              <w:t>;</w:t>
            </w:r>
          </w:p>
          <w:p w14:paraId="636C60AB" w14:textId="3B32243D" w:rsidR="00DE33CC" w:rsidRPr="00AC2F47" w:rsidRDefault="0068132D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Agenția pentru Securitate Cibernetică</w:t>
            </w:r>
            <w:r w:rsidR="00AF4C8E" w:rsidRPr="00AC2F47">
              <w:rPr>
                <w:color w:val="000000" w:themeColor="text1"/>
                <w:sz w:val="24"/>
                <w:szCs w:val="24"/>
                <w:lang w:val="ro-RO"/>
              </w:rPr>
              <w:t>;</w:t>
            </w:r>
          </w:p>
          <w:p w14:paraId="3F021A9C" w14:textId="6D0A1C2D" w:rsidR="00AF4C8E" w:rsidRPr="00AC2F47" w:rsidRDefault="00AF4C8E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Agenția Națională pentru Reglementare în Comunicații</w:t>
            </w:r>
          </w:p>
        </w:tc>
      </w:tr>
      <w:tr w:rsidR="00056E94" w:rsidRPr="00056E94" w14:paraId="178C7BC7" w14:textId="77777777" w:rsidTr="00C165A3">
        <w:tc>
          <w:tcPr>
            <w:tcW w:w="569" w:type="dxa"/>
            <w:shd w:val="clear" w:color="auto" w:fill="auto"/>
            <w:vAlign w:val="center"/>
            <w:hideMark/>
          </w:tcPr>
          <w:p w14:paraId="44000C4A" w14:textId="775FA3AD" w:rsidR="004D2370" w:rsidRPr="00AC2F47" w:rsidRDefault="004D2370" w:rsidP="00C165A3">
            <w:pPr>
              <w:pStyle w:val="Listparagraf"/>
              <w:numPr>
                <w:ilvl w:val="0"/>
                <w:numId w:val="46"/>
              </w:numPr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14:paraId="50E43A37" w14:textId="0D4EDE53" w:rsidR="004D2370" w:rsidRPr="00AC2F47" w:rsidRDefault="001855AD" w:rsidP="00C165A3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Gestionarea serviciilor TIC (business-</w:t>
            </w:r>
            <w:proofErr w:type="spellStart"/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to</w:t>
            </w:r>
            <w:proofErr w:type="spellEnd"/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-business)</w:t>
            </w:r>
          </w:p>
        </w:tc>
        <w:tc>
          <w:tcPr>
            <w:tcW w:w="4820" w:type="dxa"/>
            <w:shd w:val="clear" w:color="auto" w:fill="auto"/>
          </w:tcPr>
          <w:p w14:paraId="6C059497" w14:textId="395E2884" w:rsidR="004D2370" w:rsidRPr="00AC2F47" w:rsidRDefault="004D2370" w:rsidP="00C165A3">
            <w:pPr>
              <w:ind w:firstLine="0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73E23808" w14:textId="77777777" w:rsidR="00E042D6" w:rsidRPr="00AC2F47" w:rsidRDefault="00E042D6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Ministerul Dezvoltării Economice și Digitalizării;</w:t>
            </w:r>
          </w:p>
          <w:p w14:paraId="488C8A5C" w14:textId="77777777" w:rsidR="00E042D6" w:rsidRPr="00AC2F47" w:rsidRDefault="00E042D6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Agenția pentru Securitate Cibernetică;</w:t>
            </w:r>
          </w:p>
          <w:p w14:paraId="2D224A63" w14:textId="52A4C436" w:rsidR="00E042D6" w:rsidRPr="00AC2F47" w:rsidRDefault="00E042D6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Agenția Națională pentru Reglementare în Comunicații</w:t>
            </w:r>
          </w:p>
        </w:tc>
      </w:tr>
      <w:tr w:rsidR="00056E94" w:rsidRPr="00056E94" w14:paraId="3D35F7F4" w14:textId="77777777" w:rsidTr="00C165A3">
        <w:trPr>
          <w:trHeight w:val="162"/>
        </w:trPr>
        <w:tc>
          <w:tcPr>
            <w:tcW w:w="569" w:type="dxa"/>
            <w:vMerge w:val="restart"/>
            <w:shd w:val="clear" w:color="auto" w:fill="auto"/>
            <w:vAlign w:val="center"/>
            <w:hideMark/>
          </w:tcPr>
          <w:p w14:paraId="03754389" w14:textId="23658D27" w:rsidR="007F1962" w:rsidRPr="00AC2F47" w:rsidRDefault="007F1962" w:rsidP="00C165A3">
            <w:pPr>
              <w:pStyle w:val="Listparagraf"/>
              <w:numPr>
                <w:ilvl w:val="0"/>
                <w:numId w:val="46"/>
              </w:numPr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37" w:type="dxa"/>
            <w:vMerge w:val="restart"/>
            <w:shd w:val="clear" w:color="auto" w:fill="auto"/>
            <w:vAlign w:val="center"/>
            <w:hideMark/>
          </w:tcPr>
          <w:p w14:paraId="44AC81C3" w14:textId="379DACB8" w:rsidR="007F1962" w:rsidRPr="00AC2F47" w:rsidRDefault="007F1962" w:rsidP="00C165A3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Administrația publică</w:t>
            </w:r>
          </w:p>
        </w:tc>
        <w:tc>
          <w:tcPr>
            <w:tcW w:w="4820" w:type="dxa"/>
            <w:shd w:val="clear" w:color="auto" w:fill="auto"/>
            <w:hideMark/>
          </w:tcPr>
          <w:p w14:paraId="3CC9E365" w14:textId="412FF915" w:rsidR="007F1962" w:rsidRPr="00AC2F47" w:rsidRDefault="002E652D" w:rsidP="00C165A3">
            <w:pPr>
              <w:pStyle w:val="Listparagraf"/>
              <w:numPr>
                <w:ilvl w:val="1"/>
                <w:numId w:val="46"/>
              </w:numPr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7F1962" w:rsidRPr="00AC2F47">
              <w:rPr>
                <w:color w:val="000000" w:themeColor="text1"/>
                <w:sz w:val="24"/>
                <w:szCs w:val="24"/>
                <w:lang w:val="ro-RO"/>
              </w:rPr>
              <w:t>Centrală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</w:tcPr>
          <w:p w14:paraId="28256239" w14:textId="5D29DBA0" w:rsidR="007F1962" w:rsidRPr="00AC2F47" w:rsidRDefault="007F1962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Cancelaria de Stat</w:t>
            </w:r>
          </w:p>
        </w:tc>
      </w:tr>
      <w:tr w:rsidR="00056E94" w:rsidRPr="00056E94" w14:paraId="3CC2DB2F" w14:textId="77777777" w:rsidTr="00C165A3">
        <w:trPr>
          <w:trHeight w:val="113"/>
        </w:trPr>
        <w:tc>
          <w:tcPr>
            <w:tcW w:w="569" w:type="dxa"/>
            <w:vMerge/>
            <w:shd w:val="clear" w:color="auto" w:fill="auto"/>
            <w:vAlign w:val="center"/>
          </w:tcPr>
          <w:p w14:paraId="5599E2DE" w14:textId="77777777" w:rsidR="007F1962" w:rsidRPr="00AC2F47" w:rsidRDefault="007F1962" w:rsidP="00C165A3">
            <w:pPr>
              <w:pStyle w:val="Listparagraf"/>
              <w:numPr>
                <w:ilvl w:val="0"/>
                <w:numId w:val="46"/>
              </w:numPr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37" w:type="dxa"/>
            <w:vMerge/>
            <w:shd w:val="clear" w:color="auto" w:fill="auto"/>
            <w:vAlign w:val="center"/>
          </w:tcPr>
          <w:p w14:paraId="0BA13186" w14:textId="77777777" w:rsidR="007F1962" w:rsidRPr="00AC2F47" w:rsidRDefault="007F1962" w:rsidP="00C165A3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820" w:type="dxa"/>
            <w:shd w:val="clear" w:color="auto" w:fill="auto"/>
          </w:tcPr>
          <w:p w14:paraId="41F5911C" w14:textId="4ED0F410" w:rsidR="007F1962" w:rsidRPr="00AC2F47" w:rsidRDefault="002E652D" w:rsidP="00C165A3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 xml:space="preserve">9.2. </w:t>
            </w:r>
            <w:r w:rsidR="007F1962" w:rsidRPr="00AC2F47">
              <w:rPr>
                <w:color w:val="000000" w:themeColor="text1"/>
                <w:sz w:val="24"/>
                <w:szCs w:val="24"/>
                <w:lang w:val="ro-RO"/>
              </w:rPr>
              <w:t>Locală</w:t>
            </w:r>
          </w:p>
        </w:tc>
        <w:tc>
          <w:tcPr>
            <w:tcW w:w="5244" w:type="dxa"/>
            <w:vMerge/>
            <w:shd w:val="clear" w:color="auto" w:fill="auto"/>
            <w:vAlign w:val="center"/>
          </w:tcPr>
          <w:p w14:paraId="04CCB831" w14:textId="77777777" w:rsidR="007F1962" w:rsidRPr="00AC2F47" w:rsidRDefault="007F1962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056E94" w:rsidRPr="00056E94" w14:paraId="06AF5D5F" w14:textId="77777777" w:rsidTr="00C165A3">
        <w:tc>
          <w:tcPr>
            <w:tcW w:w="569" w:type="dxa"/>
            <w:shd w:val="clear" w:color="auto" w:fill="auto"/>
            <w:vAlign w:val="center"/>
          </w:tcPr>
          <w:p w14:paraId="5A761DE9" w14:textId="432097A8" w:rsidR="004D2370" w:rsidRPr="00AC2F47" w:rsidRDefault="004D2370" w:rsidP="00C165A3">
            <w:pPr>
              <w:pStyle w:val="Listparagraf"/>
              <w:numPr>
                <w:ilvl w:val="0"/>
                <w:numId w:val="46"/>
              </w:numPr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14:paraId="00665E6C" w14:textId="59B150E5" w:rsidR="004D2370" w:rsidRPr="00AC2F47" w:rsidRDefault="006208B2" w:rsidP="00C165A3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Spațiu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3096A86" w14:textId="73316991" w:rsidR="004D2370" w:rsidRPr="00AC2F47" w:rsidRDefault="004D2370" w:rsidP="00C165A3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6F897D13" w14:textId="4354C28F" w:rsidR="008100E8" w:rsidRDefault="008100E8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Agenția Geodezie, Cartografie și Cadastru</w:t>
            </w:r>
            <w:r w:rsidR="00AC2F47" w:rsidRPr="00AC2F47">
              <w:rPr>
                <w:color w:val="000000" w:themeColor="text1"/>
                <w:sz w:val="24"/>
                <w:szCs w:val="24"/>
                <w:lang w:val="ro-RO"/>
              </w:rPr>
              <w:t>;</w:t>
            </w:r>
          </w:p>
          <w:p w14:paraId="5B487B4F" w14:textId="25B8B5F4" w:rsidR="00F615D8" w:rsidRPr="00AC2F47" w:rsidRDefault="00376DA7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Ministerul Apărării</w:t>
            </w:r>
          </w:p>
        </w:tc>
      </w:tr>
      <w:tr w:rsidR="00056E94" w:rsidRPr="00056E94" w14:paraId="7F04A124" w14:textId="77777777" w:rsidTr="00C165A3">
        <w:tc>
          <w:tcPr>
            <w:tcW w:w="569" w:type="dxa"/>
            <w:shd w:val="clear" w:color="auto" w:fill="auto"/>
            <w:vAlign w:val="center"/>
          </w:tcPr>
          <w:p w14:paraId="109DA68F" w14:textId="3C317A24" w:rsidR="004D2370" w:rsidRPr="00AC2F47" w:rsidRDefault="004D2370" w:rsidP="00C165A3">
            <w:pPr>
              <w:pStyle w:val="Listparagraf"/>
              <w:numPr>
                <w:ilvl w:val="0"/>
                <w:numId w:val="46"/>
              </w:numPr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14:paraId="0B0B7366" w14:textId="7B089259" w:rsidR="004D2370" w:rsidRPr="00AC2F47" w:rsidRDefault="00FB3E05" w:rsidP="00C165A3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Servicii poștale și de curierat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30802F4" w14:textId="7FF25167" w:rsidR="004D2370" w:rsidRPr="00AC2F47" w:rsidRDefault="004D2370" w:rsidP="00C165A3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45376299" w14:textId="77777777" w:rsidR="00F16A0A" w:rsidRPr="00AC2F47" w:rsidRDefault="00F16A0A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Serviciul de Informații și Securitate</w:t>
            </w:r>
            <w:r w:rsidR="0020096B" w:rsidRPr="00AC2F47">
              <w:rPr>
                <w:color w:val="000000" w:themeColor="text1"/>
                <w:sz w:val="24"/>
                <w:szCs w:val="24"/>
                <w:lang w:val="ro-RO"/>
              </w:rPr>
              <w:t>;</w:t>
            </w:r>
          </w:p>
          <w:p w14:paraId="45664227" w14:textId="1380342C" w:rsidR="0020096B" w:rsidRPr="00AC2F47" w:rsidRDefault="0020096B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Agenția Națională pentru Reglementare în Comunicații</w:t>
            </w:r>
          </w:p>
        </w:tc>
      </w:tr>
      <w:tr w:rsidR="00056E94" w:rsidRPr="00056E94" w14:paraId="15890F61" w14:textId="77777777" w:rsidTr="00C165A3">
        <w:tc>
          <w:tcPr>
            <w:tcW w:w="569" w:type="dxa"/>
            <w:shd w:val="clear" w:color="auto" w:fill="auto"/>
            <w:vAlign w:val="center"/>
          </w:tcPr>
          <w:p w14:paraId="6FA6CD26" w14:textId="258F377C" w:rsidR="004D2370" w:rsidRPr="00AC2F47" w:rsidRDefault="004D2370" w:rsidP="00C165A3">
            <w:pPr>
              <w:pStyle w:val="Listparagraf"/>
              <w:numPr>
                <w:ilvl w:val="0"/>
                <w:numId w:val="46"/>
              </w:numPr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14:paraId="6D191A5F" w14:textId="574E2DA2" w:rsidR="004D2370" w:rsidRPr="00AC2F47" w:rsidRDefault="00D61E72" w:rsidP="00C165A3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Gestionarea deșeurilor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2C8D7AA" w14:textId="1C752B8C" w:rsidR="004D2370" w:rsidRPr="00AC2F47" w:rsidRDefault="004D2370" w:rsidP="00C165A3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2877BACD" w14:textId="56B6CA36" w:rsidR="004D2370" w:rsidRPr="00AC2F47" w:rsidRDefault="00065A5B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Ministerul Mediului</w:t>
            </w:r>
            <w:r w:rsidR="00AB3666" w:rsidRPr="00AC2F47">
              <w:rPr>
                <w:color w:val="000000" w:themeColor="text1"/>
                <w:sz w:val="24"/>
                <w:szCs w:val="24"/>
                <w:lang w:val="ro-RO"/>
              </w:rPr>
              <w:t>;</w:t>
            </w:r>
          </w:p>
          <w:p w14:paraId="3E065F76" w14:textId="749C3D9B" w:rsidR="006D7D4F" w:rsidRPr="00AC2F47" w:rsidRDefault="00065A5B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Agenția de Mediu</w:t>
            </w:r>
            <w:r w:rsidR="006D7D4F" w:rsidRPr="00AC2F47">
              <w:rPr>
                <w:color w:val="000000" w:themeColor="text1"/>
                <w:sz w:val="24"/>
                <w:szCs w:val="24"/>
                <w:lang w:val="ro-RO"/>
              </w:rPr>
              <w:t>;</w:t>
            </w:r>
          </w:p>
        </w:tc>
      </w:tr>
      <w:tr w:rsidR="00056E94" w:rsidRPr="00056E94" w14:paraId="2C38AF6D" w14:textId="77777777" w:rsidTr="00C165A3">
        <w:tc>
          <w:tcPr>
            <w:tcW w:w="569" w:type="dxa"/>
            <w:shd w:val="clear" w:color="auto" w:fill="auto"/>
            <w:vAlign w:val="center"/>
          </w:tcPr>
          <w:p w14:paraId="397335CC" w14:textId="4ADC5D17" w:rsidR="00D61E72" w:rsidRPr="00AC2F47" w:rsidRDefault="00D61E72" w:rsidP="00C165A3">
            <w:pPr>
              <w:pStyle w:val="Listparagraf"/>
              <w:numPr>
                <w:ilvl w:val="0"/>
                <w:numId w:val="46"/>
              </w:numPr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14:paraId="13E39965" w14:textId="1338D832" w:rsidR="00D61E72" w:rsidRPr="00AC2F47" w:rsidRDefault="00340AD3" w:rsidP="00C165A3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Fabricarea, producția și distribuția de substanțe chimice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D8079B5" w14:textId="77777777" w:rsidR="00D61E72" w:rsidRPr="00AC2F47" w:rsidRDefault="00D61E72" w:rsidP="00C165A3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63FAB43B" w14:textId="47064872" w:rsidR="00D61E72" w:rsidRPr="00AC2F47" w:rsidRDefault="00522A43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Ministerul Mediului</w:t>
            </w:r>
            <w:r w:rsidR="00392A43" w:rsidRPr="00AC2F47">
              <w:rPr>
                <w:color w:val="000000" w:themeColor="text1"/>
                <w:sz w:val="24"/>
                <w:szCs w:val="24"/>
                <w:lang w:val="ro-RO"/>
              </w:rPr>
              <w:t>;</w:t>
            </w:r>
          </w:p>
          <w:p w14:paraId="64C9C934" w14:textId="4A781814" w:rsidR="0007076A" w:rsidRPr="00AC2F47" w:rsidRDefault="0007076A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Agenția de Mediu</w:t>
            </w:r>
          </w:p>
        </w:tc>
      </w:tr>
      <w:tr w:rsidR="00056E94" w:rsidRPr="00056E94" w14:paraId="389B0578" w14:textId="77777777" w:rsidTr="00C165A3">
        <w:tc>
          <w:tcPr>
            <w:tcW w:w="569" w:type="dxa"/>
            <w:shd w:val="clear" w:color="auto" w:fill="auto"/>
            <w:vAlign w:val="center"/>
          </w:tcPr>
          <w:p w14:paraId="1F1D67A3" w14:textId="7ACD2D2D" w:rsidR="00D61E72" w:rsidRPr="00AC2F47" w:rsidRDefault="00D61E72" w:rsidP="00C165A3">
            <w:pPr>
              <w:pStyle w:val="Listparagraf"/>
              <w:numPr>
                <w:ilvl w:val="0"/>
                <w:numId w:val="46"/>
              </w:numPr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14:paraId="461D9A3A" w14:textId="44F0E6A8" w:rsidR="00D61E72" w:rsidRPr="00AC2F47" w:rsidRDefault="00FD00A1" w:rsidP="00C165A3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 xml:space="preserve">Producția, prelucrarea și </w:t>
            </w:r>
            <w:r w:rsidR="006D00D8">
              <w:rPr>
                <w:color w:val="000000" w:themeColor="text1"/>
                <w:sz w:val="24"/>
                <w:szCs w:val="24"/>
                <w:lang w:val="ro-RO"/>
              </w:rPr>
              <w:t>d</w:t>
            </w: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istribuția de alimente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8B27DE1" w14:textId="77777777" w:rsidR="00D61E72" w:rsidRPr="00AC2F47" w:rsidRDefault="00D61E72" w:rsidP="00C165A3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198DDE31" w14:textId="5F3543FF" w:rsidR="00D61E72" w:rsidRPr="00AC2F47" w:rsidRDefault="00D84099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 xml:space="preserve">Ministerul </w:t>
            </w:r>
            <w:r w:rsidR="00A05C02" w:rsidRPr="00AC2F47">
              <w:rPr>
                <w:color w:val="000000" w:themeColor="text1"/>
                <w:sz w:val="24"/>
                <w:szCs w:val="24"/>
                <w:lang w:val="ro-RO"/>
              </w:rPr>
              <w:t>Agriculturii și Industriei Alimentare</w:t>
            </w: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;</w:t>
            </w:r>
          </w:p>
          <w:p w14:paraId="729426A2" w14:textId="2A1D1D29" w:rsidR="00D84099" w:rsidRPr="00AC2F47" w:rsidRDefault="00D84099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Agenția Națională pentru Siguranța Alimentelor</w:t>
            </w:r>
          </w:p>
        </w:tc>
      </w:tr>
      <w:tr w:rsidR="00056E94" w:rsidRPr="00056E94" w14:paraId="4B38F7F6" w14:textId="77777777" w:rsidTr="00C165A3">
        <w:trPr>
          <w:trHeight w:val="139"/>
        </w:trPr>
        <w:tc>
          <w:tcPr>
            <w:tcW w:w="569" w:type="dxa"/>
            <w:vMerge w:val="restart"/>
            <w:shd w:val="clear" w:color="auto" w:fill="auto"/>
            <w:vAlign w:val="center"/>
          </w:tcPr>
          <w:p w14:paraId="21D181EA" w14:textId="77777777" w:rsidR="00A03CE6" w:rsidRPr="00AC2F47" w:rsidRDefault="00A03CE6" w:rsidP="00C165A3">
            <w:pPr>
              <w:pStyle w:val="Listparagraf"/>
              <w:numPr>
                <w:ilvl w:val="0"/>
                <w:numId w:val="46"/>
              </w:numPr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37" w:type="dxa"/>
            <w:vMerge w:val="restart"/>
            <w:shd w:val="clear" w:color="auto" w:fill="auto"/>
            <w:vAlign w:val="center"/>
          </w:tcPr>
          <w:p w14:paraId="7D71A35A" w14:textId="4C26B9D1" w:rsidR="00A03CE6" w:rsidRPr="00AC2F47" w:rsidRDefault="00A03CE6" w:rsidP="00C165A3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Fabricare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B94C07D" w14:textId="460ACAAF" w:rsidR="00A03CE6" w:rsidRPr="00AC2F47" w:rsidRDefault="00133E62" w:rsidP="00C165A3">
            <w:pPr>
              <w:pStyle w:val="Listparagraf"/>
              <w:numPr>
                <w:ilvl w:val="1"/>
                <w:numId w:val="46"/>
              </w:numPr>
              <w:tabs>
                <w:tab w:val="left" w:pos="605"/>
              </w:tabs>
              <w:ind w:left="0"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Fabricarea dispozitivelor medicale și a dispozitivelor medicale pentru diagnosticarea in vitro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98CCBD5" w14:textId="77777777" w:rsidR="00A03CE6" w:rsidRPr="00016E9E" w:rsidRDefault="00C165A3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016E9E">
              <w:rPr>
                <w:color w:val="000000" w:themeColor="text1"/>
                <w:sz w:val="24"/>
                <w:szCs w:val="24"/>
                <w:lang w:val="ro-RO"/>
              </w:rPr>
              <w:t>Ministerul Sănătății;</w:t>
            </w:r>
          </w:p>
          <w:p w14:paraId="64A93A93" w14:textId="081AE264" w:rsidR="00C165A3" w:rsidRPr="00AC2F47" w:rsidRDefault="00C165A3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016E9E">
              <w:rPr>
                <w:color w:val="000000" w:themeColor="text1"/>
                <w:sz w:val="24"/>
                <w:szCs w:val="24"/>
                <w:lang w:val="ro-RO"/>
              </w:rPr>
              <w:t>Agenția Medicamentului și Dispozitivelor Medicale</w:t>
            </w:r>
          </w:p>
        </w:tc>
      </w:tr>
      <w:tr w:rsidR="00056E94" w:rsidRPr="00056E94" w14:paraId="6B903F93" w14:textId="77777777" w:rsidTr="00C165A3">
        <w:trPr>
          <w:trHeight w:val="125"/>
        </w:trPr>
        <w:tc>
          <w:tcPr>
            <w:tcW w:w="569" w:type="dxa"/>
            <w:vMerge/>
            <w:shd w:val="clear" w:color="auto" w:fill="auto"/>
            <w:vAlign w:val="center"/>
          </w:tcPr>
          <w:p w14:paraId="5A779FDD" w14:textId="77777777" w:rsidR="00133E62" w:rsidRPr="00AC2F47" w:rsidRDefault="00133E62" w:rsidP="00C165A3">
            <w:pPr>
              <w:pStyle w:val="Listparagraf"/>
              <w:numPr>
                <w:ilvl w:val="0"/>
                <w:numId w:val="46"/>
              </w:numPr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37" w:type="dxa"/>
            <w:vMerge/>
            <w:shd w:val="clear" w:color="auto" w:fill="auto"/>
            <w:vAlign w:val="center"/>
          </w:tcPr>
          <w:p w14:paraId="3A3CB9C7" w14:textId="77777777" w:rsidR="00133E62" w:rsidRPr="00AC2F47" w:rsidRDefault="00133E62" w:rsidP="00C165A3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6AFCEA0" w14:textId="04F59C90" w:rsidR="00133E62" w:rsidRPr="00AC2F47" w:rsidRDefault="00133E62" w:rsidP="00C165A3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15.2. Fabricarea calculatoarelor și a produselor electronice și optice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</w:tcPr>
          <w:p w14:paraId="6196A6F7" w14:textId="483B3B52" w:rsidR="00133E62" w:rsidRPr="00AC2F47" w:rsidRDefault="00C165A3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Ministerul Dezvoltării Economice și Digitalizării</w:t>
            </w:r>
          </w:p>
        </w:tc>
      </w:tr>
      <w:tr w:rsidR="00056E94" w:rsidRPr="00056E94" w14:paraId="55752B22" w14:textId="77777777" w:rsidTr="00C165A3">
        <w:trPr>
          <w:trHeight w:val="140"/>
        </w:trPr>
        <w:tc>
          <w:tcPr>
            <w:tcW w:w="569" w:type="dxa"/>
            <w:vMerge/>
            <w:shd w:val="clear" w:color="auto" w:fill="auto"/>
            <w:vAlign w:val="center"/>
          </w:tcPr>
          <w:p w14:paraId="1DED6220" w14:textId="77777777" w:rsidR="00133E62" w:rsidRPr="00AC2F47" w:rsidRDefault="00133E62" w:rsidP="00C165A3">
            <w:pPr>
              <w:pStyle w:val="Listparagraf"/>
              <w:numPr>
                <w:ilvl w:val="0"/>
                <w:numId w:val="46"/>
              </w:numPr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37" w:type="dxa"/>
            <w:vMerge/>
            <w:shd w:val="clear" w:color="auto" w:fill="auto"/>
            <w:vAlign w:val="center"/>
          </w:tcPr>
          <w:p w14:paraId="36DA19DA" w14:textId="77777777" w:rsidR="00133E62" w:rsidRPr="00AC2F47" w:rsidRDefault="00133E62" w:rsidP="00C165A3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81E8AD2" w14:textId="5D83F86F" w:rsidR="00133E62" w:rsidRPr="00AC2F47" w:rsidRDefault="00133E62" w:rsidP="00C165A3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15.3. Fabricarea echipamentelor electrice</w:t>
            </w:r>
          </w:p>
        </w:tc>
        <w:tc>
          <w:tcPr>
            <w:tcW w:w="5244" w:type="dxa"/>
            <w:vMerge/>
            <w:shd w:val="clear" w:color="auto" w:fill="auto"/>
            <w:vAlign w:val="center"/>
          </w:tcPr>
          <w:p w14:paraId="76C09731" w14:textId="77777777" w:rsidR="00133E62" w:rsidRPr="00AC2F47" w:rsidRDefault="00133E62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056E94" w:rsidRPr="00056E94" w14:paraId="0D424557" w14:textId="77777777" w:rsidTr="00C165A3">
        <w:trPr>
          <w:trHeight w:val="118"/>
        </w:trPr>
        <w:tc>
          <w:tcPr>
            <w:tcW w:w="569" w:type="dxa"/>
            <w:vMerge/>
            <w:shd w:val="clear" w:color="auto" w:fill="auto"/>
            <w:vAlign w:val="center"/>
          </w:tcPr>
          <w:p w14:paraId="5D80CED5" w14:textId="77777777" w:rsidR="00133E62" w:rsidRPr="00AC2F47" w:rsidRDefault="00133E62" w:rsidP="00C165A3">
            <w:pPr>
              <w:pStyle w:val="Listparagraf"/>
              <w:numPr>
                <w:ilvl w:val="0"/>
                <w:numId w:val="46"/>
              </w:numPr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37" w:type="dxa"/>
            <w:vMerge/>
            <w:shd w:val="clear" w:color="auto" w:fill="auto"/>
            <w:vAlign w:val="center"/>
          </w:tcPr>
          <w:p w14:paraId="318BA1BD" w14:textId="77777777" w:rsidR="00133E62" w:rsidRPr="00AC2F47" w:rsidRDefault="00133E62" w:rsidP="00C165A3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4C899C3" w14:textId="2ADE960A" w:rsidR="00133E62" w:rsidRPr="00AC2F47" w:rsidRDefault="00133E62" w:rsidP="00C165A3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 xml:space="preserve">15.4. Fabricarea altor mașini și echipamente </w:t>
            </w:r>
            <w:proofErr w:type="spellStart"/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n.c.a</w:t>
            </w:r>
            <w:proofErr w:type="spellEnd"/>
            <w:r w:rsidRPr="00AC2F47">
              <w:rPr>
                <w:color w:val="000000" w:themeColor="text1"/>
                <w:sz w:val="24"/>
                <w:szCs w:val="24"/>
                <w:lang w:val="ro-RO"/>
              </w:rPr>
              <w:t xml:space="preserve">. </w:t>
            </w:r>
          </w:p>
        </w:tc>
        <w:tc>
          <w:tcPr>
            <w:tcW w:w="5244" w:type="dxa"/>
            <w:vMerge/>
            <w:shd w:val="clear" w:color="auto" w:fill="auto"/>
            <w:vAlign w:val="center"/>
          </w:tcPr>
          <w:p w14:paraId="2EBFC055" w14:textId="77777777" w:rsidR="00133E62" w:rsidRPr="00AC2F47" w:rsidRDefault="00133E62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056E94" w:rsidRPr="00056E94" w14:paraId="47B6A9B0" w14:textId="77777777" w:rsidTr="00C165A3">
        <w:trPr>
          <w:trHeight w:val="150"/>
        </w:trPr>
        <w:tc>
          <w:tcPr>
            <w:tcW w:w="569" w:type="dxa"/>
            <w:vMerge/>
            <w:shd w:val="clear" w:color="auto" w:fill="auto"/>
            <w:vAlign w:val="center"/>
          </w:tcPr>
          <w:p w14:paraId="67D8BB0D" w14:textId="77777777" w:rsidR="00133E62" w:rsidRPr="00AC2F47" w:rsidRDefault="00133E62" w:rsidP="00C165A3">
            <w:pPr>
              <w:pStyle w:val="Listparagraf"/>
              <w:numPr>
                <w:ilvl w:val="0"/>
                <w:numId w:val="46"/>
              </w:numPr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37" w:type="dxa"/>
            <w:vMerge/>
            <w:shd w:val="clear" w:color="auto" w:fill="auto"/>
            <w:vAlign w:val="center"/>
          </w:tcPr>
          <w:p w14:paraId="008CDC62" w14:textId="77777777" w:rsidR="00133E62" w:rsidRPr="00AC2F47" w:rsidRDefault="00133E62" w:rsidP="00C165A3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6EF5C57" w14:textId="5C939832" w:rsidR="00133E62" w:rsidRPr="00AC2F47" w:rsidRDefault="00133E62" w:rsidP="00C165A3">
            <w:pPr>
              <w:tabs>
                <w:tab w:val="left" w:pos="602"/>
              </w:tabs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15.5.</w:t>
            </w:r>
            <w:r w:rsidR="006F4047" w:rsidRPr="00AC2F47">
              <w:rPr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Fabricarea autovehiculelor, a remorcilor și a semiremorcilor</w:t>
            </w:r>
          </w:p>
        </w:tc>
        <w:tc>
          <w:tcPr>
            <w:tcW w:w="5244" w:type="dxa"/>
            <w:vMerge/>
            <w:shd w:val="clear" w:color="auto" w:fill="auto"/>
            <w:vAlign w:val="center"/>
          </w:tcPr>
          <w:p w14:paraId="17B64D0D" w14:textId="77777777" w:rsidR="00133E62" w:rsidRPr="00AC2F47" w:rsidRDefault="00133E62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056E94" w:rsidRPr="00056E94" w14:paraId="04555D35" w14:textId="77777777" w:rsidTr="00C165A3">
        <w:trPr>
          <w:trHeight w:val="140"/>
        </w:trPr>
        <w:tc>
          <w:tcPr>
            <w:tcW w:w="569" w:type="dxa"/>
            <w:vMerge/>
            <w:shd w:val="clear" w:color="auto" w:fill="auto"/>
            <w:vAlign w:val="center"/>
          </w:tcPr>
          <w:p w14:paraId="564047CE" w14:textId="77777777" w:rsidR="00133E62" w:rsidRPr="00AC2F47" w:rsidRDefault="00133E62" w:rsidP="00C165A3">
            <w:pPr>
              <w:pStyle w:val="Listparagraf"/>
              <w:numPr>
                <w:ilvl w:val="0"/>
                <w:numId w:val="46"/>
              </w:numPr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37" w:type="dxa"/>
            <w:vMerge/>
            <w:shd w:val="clear" w:color="auto" w:fill="auto"/>
            <w:vAlign w:val="center"/>
          </w:tcPr>
          <w:p w14:paraId="7B0F9821" w14:textId="77777777" w:rsidR="00133E62" w:rsidRPr="00AC2F47" w:rsidRDefault="00133E62" w:rsidP="00C165A3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04C1237" w14:textId="74303B1D" w:rsidR="00133E62" w:rsidRPr="00AC2F47" w:rsidRDefault="00133E62" w:rsidP="00C165A3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15.6. Fabricarea altor echipamente de transport</w:t>
            </w:r>
          </w:p>
        </w:tc>
        <w:tc>
          <w:tcPr>
            <w:tcW w:w="5244" w:type="dxa"/>
            <w:vMerge/>
            <w:shd w:val="clear" w:color="auto" w:fill="auto"/>
            <w:vAlign w:val="center"/>
          </w:tcPr>
          <w:p w14:paraId="216394EF" w14:textId="77777777" w:rsidR="00133E62" w:rsidRPr="00AC2F47" w:rsidRDefault="00133E62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056E94" w:rsidRPr="00056E94" w14:paraId="3923B309" w14:textId="77777777" w:rsidTr="00C165A3">
        <w:tc>
          <w:tcPr>
            <w:tcW w:w="569" w:type="dxa"/>
            <w:shd w:val="clear" w:color="auto" w:fill="auto"/>
            <w:vAlign w:val="center"/>
          </w:tcPr>
          <w:p w14:paraId="37052483" w14:textId="77777777" w:rsidR="00A03CE6" w:rsidRPr="00AC2F47" w:rsidRDefault="00A03CE6" w:rsidP="00C165A3">
            <w:pPr>
              <w:pStyle w:val="Listparagraf"/>
              <w:numPr>
                <w:ilvl w:val="0"/>
                <w:numId w:val="46"/>
              </w:numPr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14:paraId="5B56817E" w14:textId="45F4AB88" w:rsidR="00A03CE6" w:rsidRPr="00AC2F47" w:rsidRDefault="00E50A27" w:rsidP="00C165A3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Furnizori digitali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0B298B1" w14:textId="77777777" w:rsidR="00A03CE6" w:rsidRPr="00AC2F47" w:rsidRDefault="00A03CE6" w:rsidP="00C165A3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7993666C" w14:textId="77777777" w:rsidR="00E042D6" w:rsidRPr="00AC2F47" w:rsidRDefault="00E042D6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Ministerul Dezvoltării Economice și Digitalizării;</w:t>
            </w:r>
          </w:p>
          <w:p w14:paraId="26CD2AEE" w14:textId="77777777" w:rsidR="00E042D6" w:rsidRPr="00AC2F47" w:rsidRDefault="00E042D6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Agenția pentru Securitate Cibernetică;</w:t>
            </w:r>
          </w:p>
          <w:p w14:paraId="7E987093" w14:textId="27F4C34E" w:rsidR="00A03CE6" w:rsidRPr="00AC2F47" w:rsidRDefault="00E042D6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Agenția Națională pentru Reglementare în Comunicații</w:t>
            </w:r>
          </w:p>
        </w:tc>
      </w:tr>
      <w:tr w:rsidR="00056E94" w:rsidRPr="00056E94" w14:paraId="297ED8C1" w14:textId="77777777" w:rsidTr="00C165A3">
        <w:tc>
          <w:tcPr>
            <w:tcW w:w="569" w:type="dxa"/>
            <w:shd w:val="clear" w:color="auto" w:fill="auto"/>
            <w:vAlign w:val="center"/>
          </w:tcPr>
          <w:p w14:paraId="4F4DEBBF" w14:textId="77777777" w:rsidR="00A03CE6" w:rsidRPr="00AC2F47" w:rsidRDefault="00A03CE6" w:rsidP="00C165A3">
            <w:pPr>
              <w:pStyle w:val="Listparagraf"/>
              <w:numPr>
                <w:ilvl w:val="0"/>
                <w:numId w:val="46"/>
              </w:numPr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14:paraId="7B59DFB7" w14:textId="3EEC650D" w:rsidR="00A03CE6" w:rsidRPr="00AC2F47" w:rsidRDefault="00200815" w:rsidP="00C165A3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Cercetare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1E86DCF" w14:textId="77777777" w:rsidR="00A03CE6" w:rsidRPr="00AC2F47" w:rsidRDefault="00A03CE6" w:rsidP="00C165A3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5BF80020" w14:textId="77777777" w:rsidR="00A03CE6" w:rsidRPr="00AC2F47" w:rsidRDefault="0058670F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Ministerul Educației și Cercetării</w:t>
            </w:r>
            <w:r w:rsidR="001476FE" w:rsidRPr="00AC2F47">
              <w:rPr>
                <w:color w:val="000000" w:themeColor="text1"/>
                <w:sz w:val="24"/>
                <w:szCs w:val="24"/>
                <w:lang w:val="ro-RO"/>
              </w:rPr>
              <w:t>;</w:t>
            </w:r>
          </w:p>
          <w:p w14:paraId="0CC981A2" w14:textId="7BCD704D" w:rsidR="001476FE" w:rsidRPr="00AC2F47" w:rsidRDefault="001476FE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lastRenderedPageBreak/>
              <w:t>Agenția Națională pentru Cercetare și Dezvoltare</w:t>
            </w:r>
          </w:p>
        </w:tc>
      </w:tr>
      <w:tr w:rsidR="00056E94" w:rsidRPr="00056E94" w14:paraId="7F70D51A" w14:textId="77777777" w:rsidTr="00C165A3">
        <w:trPr>
          <w:trHeight w:val="193"/>
        </w:trPr>
        <w:tc>
          <w:tcPr>
            <w:tcW w:w="569" w:type="dxa"/>
            <w:vMerge w:val="restart"/>
            <w:shd w:val="clear" w:color="auto" w:fill="auto"/>
            <w:vAlign w:val="center"/>
          </w:tcPr>
          <w:p w14:paraId="161437C2" w14:textId="77777777" w:rsidR="00BD28BD" w:rsidRPr="00AC2F47" w:rsidRDefault="00BD28BD" w:rsidP="00C165A3">
            <w:pPr>
              <w:pStyle w:val="Listparagraf"/>
              <w:numPr>
                <w:ilvl w:val="0"/>
                <w:numId w:val="46"/>
              </w:numPr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37" w:type="dxa"/>
            <w:vMerge w:val="restart"/>
            <w:shd w:val="clear" w:color="auto" w:fill="auto"/>
            <w:vAlign w:val="center"/>
          </w:tcPr>
          <w:p w14:paraId="20ABDA5B" w14:textId="0D372D0B" w:rsidR="00BD28BD" w:rsidRPr="00AC2F47" w:rsidRDefault="00BD28BD" w:rsidP="00C165A3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Securitate națională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BE49678" w14:textId="18EEA9A6" w:rsidR="00BD28BD" w:rsidRPr="00AC2F47" w:rsidRDefault="003A3286" w:rsidP="00C165A3">
            <w:pPr>
              <w:pStyle w:val="Listparagraf"/>
              <w:numPr>
                <w:ilvl w:val="1"/>
                <w:numId w:val="46"/>
              </w:numPr>
              <w:tabs>
                <w:tab w:val="left" w:pos="321"/>
                <w:tab w:val="left" w:pos="605"/>
              </w:tabs>
              <w:ind w:left="0"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Apărarea țării, ordinea publică și securitatea națională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1306812" w14:textId="77777777" w:rsidR="00BD28BD" w:rsidRPr="00AC2F47" w:rsidRDefault="00B86699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Ministerul Apărării;</w:t>
            </w:r>
          </w:p>
          <w:p w14:paraId="4DD0EBF8" w14:textId="77777777" w:rsidR="00B86699" w:rsidRPr="00AC2F47" w:rsidRDefault="00B86699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Ministerul Afacerilor Interne;</w:t>
            </w:r>
          </w:p>
          <w:p w14:paraId="0B6D6964" w14:textId="4C7DDC16" w:rsidR="00B86699" w:rsidRPr="00AC2F47" w:rsidRDefault="00B86699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Serviciul de Informații și Securitate</w:t>
            </w:r>
          </w:p>
        </w:tc>
      </w:tr>
      <w:tr w:rsidR="00056E94" w:rsidRPr="00056E94" w14:paraId="73845E08" w14:textId="77777777" w:rsidTr="00C165A3">
        <w:trPr>
          <w:trHeight w:val="75"/>
        </w:trPr>
        <w:tc>
          <w:tcPr>
            <w:tcW w:w="569" w:type="dxa"/>
            <w:vMerge/>
            <w:shd w:val="clear" w:color="auto" w:fill="auto"/>
            <w:vAlign w:val="center"/>
          </w:tcPr>
          <w:p w14:paraId="060AF493" w14:textId="77777777" w:rsidR="00BD28BD" w:rsidRPr="00AC2F47" w:rsidRDefault="00BD28BD" w:rsidP="00C165A3">
            <w:pPr>
              <w:pStyle w:val="Listparagraf"/>
              <w:numPr>
                <w:ilvl w:val="0"/>
                <w:numId w:val="46"/>
              </w:numPr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37" w:type="dxa"/>
            <w:vMerge/>
            <w:shd w:val="clear" w:color="auto" w:fill="auto"/>
            <w:vAlign w:val="center"/>
          </w:tcPr>
          <w:p w14:paraId="6D556AB7" w14:textId="77777777" w:rsidR="00BD28BD" w:rsidRPr="00AC2F47" w:rsidRDefault="00BD28BD" w:rsidP="00C165A3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0EBDAFB" w14:textId="0557A1E3" w:rsidR="00BD28BD" w:rsidRPr="00AC2F47" w:rsidRDefault="00CE6D38" w:rsidP="00C165A3">
            <w:pPr>
              <w:tabs>
                <w:tab w:val="left" w:pos="321"/>
              </w:tabs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18.2. Frontiere, migrație și azil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33C8342" w14:textId="13FEF531" w:rsidR="00BD28BD" w:rsidRPr="00AC2F47" w:rsidRDefault="00EC1631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Ministerul Afacerilor Interne</w:t>
            </w:r>
          </w:p>
        </w:tc>
      </w:tr>
      <w:tr w:rsidR="00056E94" w:rsidRPr="00056E94" w14:paraId="1DB01252" w14:textId="77777777" w:rsidTr="00C165A3">
        <w:trPr>
          <w:trHeight w:val="129"/>
        </w:trPr>
        <w:tc>
          <w:tcPr>
            <w:tcW w:w="569" w:type="dxa"/>
            <w:vMerge/>
            <w:shd w:val="clear" w:color="auto" w:fill="auto"/>
            <w:vAlign w:val="center"/>
          </w:tcPr>
          <w:p w14:paraId="4BA38291" w14:textId="77777777" w:rsidR="00BD28BD" w:rsidRPr="00AC2F47" w:rsidRDefault="00BD28BD" w:rsidP="00C165A3">
            <w:pPr>
              <w:pStyle w:val="Listparagraf"/>
              <w:numPr>
                <w:ilvl w:val="0"/>
                <w:numId w:val="46"/>
              </w:numPr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37" w:type="dxa"/>
            <w:vMerge/>
            <w:shd w:val="clear" w:color="auto" w:fill="auto"/>
            <w:vAlign w:val="center"/>
          </w:tcPr>
          <w:p w14:paraId="5AD4C200" w14:textId="77777777" w:rsidR="00BD28BD" w:rsidRPr="00AC2F47" w:rsidRDefault="00BD28BD" w:rsidP="00C165A3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F236539" w14:textId="4FCC4D19" w:rsidR="00BD28BD" w:rsidRPr="00AC2F47" w:rsidRDefault="00CE6D38" w:rsidP="00C165A3">
            <w:pPr>
              <w:tabs>
                <w:tab w:val="left" w:pos="600"/>
              </w:tabs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18.3. Industria națională de securitate, capacități și instalații de producție și depozitare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17B14CA" w14:textId="77777777" w:rsidR="00BD28BD" w:rsidRPr="00AC2F47" w:rsidRDefault="003523A6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Ministerul Apărării</w:t>
            </w:r>
            <w:r w:rsidR="00443FE9" w:rsidRPr="00AC2F47">
              <w:rPr>
                <w:color w:val="000000" w:themeColor="text1"/>
                <w:sz w:val="24"/>
                <w:szCs w:val="24"/>
                <w:lang w:val="ro-RO"/>
              </w:rPr>
              <w:t>;</w:t>
            </w:r>
          </w:p>
          <w:p w14:paraId="7BEF12C5" w14:textId="729EED27" w:rsidR="00443FE9" w:rsidRPr="00AC2F47" w:rsidRDefault="00443FE9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Serviciul de Informații și Securitate</w:t>
            </w:r>
          </w:p>
        </w:tc>
      </w:tr>
      <w:tr w:rsidR="00056E94" w:rsidRPr="00056E94" w14:paraId="61F44CDB" w14:textId="77777777" w:rsidTr="00D74817">
        <w:trPr>
          <w:trHeight w:val="69"/>
        </w:trPr>
        <w:tc>
          <w:tcPr>
            <w:tcW w:w="569" w:type="dxa"/>
            <w:vMerge/>
            <w:shd w:val="clear" w:color="auto" w:fill="auto"/>
            <w:vAlign w:val="center"/>
          </w:tcPr>
          <w:p w14:paraId="52ECA9F5" w14:textId="77777777" w:rsidR="00BD28BD" w:rsidRPr="00AC2F47" w:rsidRDefault="00BD28BD" w:rsidP="00C165A3">
            <w:pPr>
              <w:pStyle w:val="Listparagraf"/>
              <w:numPr>
                <w:ilvl w:val="0"/>
                <w:numId w:val="46"/>
              </w:numPr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37" w:type="dxa"/>
            <w:vMerge/>
            <w:shd w:val="clear" w:color="auto" w:fill="auto"/>
            <w:vAlign w:val="center"/>
          </w:tcPr>
          <w:p w14:paraId="5C40F16C" w14:textId="77777777" w:rsidR="00BD28BD" w:rsidRPr="00AC2F47" w:rsidRDefault="00BD28BD" w:rsidP="00C165A3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27A98C5" w14:textId="723C7234" w:rsidR="00BD28BD" w:rsidRPr="00AC2F47" w:rsidRDefault="00CE6D38" w:rsidP="00C165A3">
            <w:pPr>
              <w:tabs>
                <w:tab w:val="left" w:pos="321"/>
              </w:tabs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18.4. Situații de urgență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443A3EA" w14:textId="6CF1D17F" w:rsidR="00EC1631" w:rsidRPr="00AC2F47" w:rsidRDefault="00EC1631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Ministerul Afacerilor Interne</w:t>
            </w:r>
          </w:p>
        </w:tc>
      </w:tr>
      <w:tr w:rsidR="00056E94" w:rsidRPr="00056E94" w14:paraId="59911BB6" w14:textId="77777777" w:rsidTr="00D74817">
        <w:trPr>
          <w:trHeight w:val="934"/>
        </w:trPr>
        <w:tc>
          <w:tcPr>
            <w:tcW w:w="569" w:type="dxa"/>
            <w:vMerge/>
            <w:shd w:val="clear" w:color="auto" w:fill="auto"/>
            <w:vAlign w:val="center"/>
          </w:tcPr>
          <w:p w14:paraId="07B09947" w14:textId="77777777" w:rsidR="00BD28BD" w:rsidRPr="00AC2F47" w:rsidRDefault="00BD28BD" w:rsidP="00C165A3">
            <w:pPr>
              <w:pStyle w:val="Listparagraf"/>
              <w:numPr>
                <w:ilvl w:val="0"/>
                <w:numId w:val="46"/>
              </w:numPr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37" w:type="dxa"/>
            <w:vMerge/>
            <w:shd w:val="clear" w:color="auto" w:fill="auto"/>
            <w:vAlign w:val="center"/>
          </w:tcPr>
          <w:p w14:paraId="1CF4DE7C" w14:textId="77777777" w:rsidR="00BD28BD" w:rsidRPr="00AC2F47" w:rsidRDefault="00BD28BD" w:rsidP="00C165A3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7907FC88" w14:textId="7CCD4B48" w:rsidR="00BD28BD" w:rsidRPr="00AC2F47" w:rsidRDefault="00CE6D38" w:rsidP="00C165A3">
            <w:pPr>
              <w:tabs>
                <w:tab w:val="left" w:pos="321"/>
              </w:tabs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18.5. Justiție și penitenciare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D1A71DB" w14:textId="77777777" w:rsidR="00BD28BD" w:rsidRPr="00AC2F47" w:rsidRDefault="00CC782C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Ministerul Justiției;</w:t>
            </w:r>
          </w:p>
          <w:p w14:paraId="426FE42B" w14:textId="49EE3A8E" w:rsidR="00CC782C" w:rsidRPr="00AC2F47" w:rsidRDefault="00CC782C" w:rsidP="00C165A3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AC2F47">
              <w:rPr>
                <w:color w:val="000000" w:themeColor="text1"/>
                <w:sz w:val="24"/>
                <w:szCs w:val="24"/>
                <w:lang w:val="ro-RO"/>
              </w:rPr>
              <w:t>Administrația Națională a Penitenciarelor</w:t>
            </w:r>
          </w:p>
        </w:tc>
      </w:tr>
    </w:tbl>
    <w:p w14:paraId="7E34586A" w14:textId="1B12F580" w:rsidR="002C1970" w:rsidRPr="00AC2F47" w:rsidRDefault="002C1970" w:rsidP="001C1141">
      <w:pPr>
        <w:tabs>
          <w:tab w:val="left" w:pos="5895"/>
        </w:tabs>
        <w:ind w:firstLine="0"/>
        <w:rPr>
          <w:color w:val="000000" w:themeColor="text1"/>
          <w:sz w:val="28"/>
          <w:szCs w:val="28"/>
          <w:lang w:val="ro-MD" w:eastAsia="ru-RU"/>
        </w:rPr>
      </w:pPr>
    </w:p>
    <w:sectPr w:rsidR="002C1970" w:rsidRPr="00AC2F47" w:rsidSect="00D74817">
      <w:pgSz w:w="16840" w:h="11907" w:orient="landscape" w:code="9"/>
      <w:pgMar w:top="851" w:right="851" w:bottom="851" w:left="1701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A2E5E" w14:textId="77777777" w:rsidR="00610A15" w:rsidRDefault="00610A15" w:rsidP="00026B87">
      <w:r>
        <w:separator/>
      </w:r>
    </w:p>
  </w:endnote>
  <w:endnote w:type="continuationSeparator" w:id="0">
    <w:p w14:paraId="6F0DCBAD" w14:textId="77777777" w:rsidR="00610A15" w:rsidRDefault="00610A15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AD2B" w14:textId="41FA5243" w:rsidR="000D7A09" w:rsidRPr="00C74719" w:rsidRDefault="000D7A09" w:rsidP="00C74719">
    <w:pPr>
      <w:pStyle w:val="Subsol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65FB" w14:textId="6ED39F51" w:rsidR="001D364E" w:rsidRPr="001D364E" w:rsidRDefault="001D364E" w:rsidP="001D364E">
    <w:pPr>
      <w:pStyle w:val="Subsol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7292E" w14:textId="77777777" w:rsidR="00610A15" w:rsidRDefault="00610A15" w:rsidP="00026B87">
      <w:r>
        <w:separator/>
      </w:r>
    </w:p>
  </w:footnote>
  <w:footnote w:type="continuationSeparator" w:id="0">
    <w:p w14:paraId="64950160" w14:textId="77777777" w:rsidR="00610A15" w:rsidRDefault="00610A15" w:rsidP="00026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A1676"/>
    <w:multiLevelType w:val="hybridMultilevel"/>
    <w:tmpl w:val="5C103F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A75040E4">
      <w:start w:val="1"/>
      <w:numFmt w:val="decimal"/>
      <w:lvlText w:val="%3)"/>
      <w:lvlJc w:val="left"/>
      <w:pPr>
        <w:ind w:left="2869" w:hanging="180"/>
      </w:pPr>
      <w:rPr>
        <w:rFonts w:ascii="Times New Roman" w:eastAsiaTheme="minorHAnsi" w:hAnsi="Times New Roman" w:cs="Times New Roman"/>
        <w:color w:val="C0504D" w:themeColor="accent2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89E4911"/>
    <w:multiLevelType w:val="hybridMultilevel"/>
    <w:tmpl w:val="E2C41F2E"/>
    <w:lvl w:ilvl="0" w:tplc="4FB41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9803413"/>
    <w:multiLevelType w:val="hybridMultilevel"/>
    <w:tmpl w:val="675A4536"/>
    <w:lvl w:ilvl="0" w:tplc="7FC424A6">
      <w:start w:val="3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1A3B40"/>
    <w:multiLevelType w:val="hybridMultilevel"/>
    <w:tmpl w:val="8B887318"/>
    <w:lvl w:ilvl="0" w:tplc="1C402728">
      <w:start w:val="1"/>
      <w:numFmt w:val="decimal"/>
      <w:lvlText w:val="%1."/>
      <w:lvlJc w:val="left"/>
      <w:pPr>
        <w:ind w:left="1241" w:hanging="390"/>
      </w:pPr>
      <w:rPr>
        <w:rFonts w:eastAsia="Times New Roman" w:cs="Times New Roman" w:hint="default"/>
        <w:b w:val="0"/>
        <w:bCs w:val="0"/>
        <w:color w:val="000000"/>
      </w:rPr>
    </w:lvl>
    <w:lvl w:ilvl="1" w:tplc="1242B34A">
      <w:start w:val="1"/>
      <w:numFmt w:val="lowerLetter"/>
      <w:lvlText w:val="%2."/>
      <w:lvlJc w:val="left"/>
      <w:pPr>
        <w:ind w:left="1707" w:hanging="420"/>
      </w:pPr>
      <w:rPr>
        <w:rFonts w:hint="default"/>
      </w:rPr>
    </w:lvl>
    <w:lvl w:ilvl="2" w:tplc="0128D8CC">
      <w:start w:val="1"/>
      <w:numFmt w:val="decimal"/>
      <w:lvlText w:val="%3)"/>
      <w:lvlJc w:val="left"/>
      <w:pPr>
        <w:ind w:left="2547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92E0F"/>
    <w:multiLevelType w:val="hybridMultilevel"/>
    <w:tmpl w:val="F3F46C0A"/>
    <w:lvl w:ilvl="0" w:tplc="04090017">
      <w:start w:val="1"/>
      <w:numFmt w:val="lowerLetter"/>
      <w:lvlText w:val="%1)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3F603D"/>
    <w:multiLevelType w:val="hybridMultilevel"/>
    <w:tmpl w:val="BC966B68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97296"/>
    <w:multiLevelType w:val="hybridMultilevel"/>
    <w:tmpl w:val="7C0C7BE4"/>
    <w:lvl w:ilvl="0" w:tplc="20CEF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789" w:hanging="360"/>
      </w:pPr>
    </w:lvl>
    <w:lvl w:ilvl="2" w:tplc="0819001B" w:tentative="1">
      <w:start w:val="1"/>
      <w:numFmt w:val="lowerRoman"/>
      <w:lvlText w:val="%3."/>
      <w:lvlJc w:val="right"/>
      <w:pPr>
        <w:ind w:left="2509" w:hanging="180"/>
      </w:pPr>
    </w:lvl>
    <w:lvl w:ilvl="3" w:tplc="0819000F" w:tentative="1">
      <w:start w:val="1"/>
      <w:numFmt w:val="decimal"/>
      <w:lvlText w:val="%4."/>
      <w:lvlJc w:val="left"/>
      <w:pPr>
        <w:ind w:left="3229" w:hanging="360"/>
      </w:pPr>
    </w:lvl>
    <w:lvl w:ilvl="4" w:tplc="08190019" w:tentative="1">
      <w:start w:val="1"/>
      <w:numFmt w:val="lowerLetter"/>
      <w:lvlText w:val="%5."/>
      <w:lvlJc w:val="left"/>
      <w:pPr>
        <w:ind w:left="3949" w:hanging="360"/>
      </w:pPr>
    </w:lvl>
    <w:lvl w:ilvl="5" w:tplc="0819001B" w:tentative="1">
      <w:start w:val="1"/>
      <w:numFmt w:val="lowerRoman"/>
      <w:lvlText w:val="%6."/>
      <w:lvlJc w:val="right"/>
      <w:pPr>
        <w:ind w:left="4669" w:hanging="180"/>
      </w:pPr>
    </w:lvl>
    <w:lvl w:ilvl="6" w:tplc="0819000F" w:tentative="1">
      <w:start w:val="1"/>
      <w:numFmt w:val="decimal"/>
      <w:lvlText w:val="%7."/>
      <w:lvlJc w:val="left"/>
      <w:pPr>
        <w:ind w:left="5389" w:hanging="360"/>
      </w:pPr>
    </w:lvl>
    <w:lvl w:ilvl="7" w:tplc="08190019" w:tentative="1">
      <w:start w:val="1"/>
      <w:numFmt w:val="lowerLetter"/>
      <w:lvlText w:val="%8."/>
      <w:lvlJc w:val="left"/>
      <w:pPr>
        <w:ind w:left="6109" w:hanging="360"/>
      </w:pPr>
    </w:lvl>
    <w:lvl w:ilvl="8" w:tplc="08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D9F7F3B"/>
    <w:multiLevelType w:val="hybridMultilevel"/>
    <w:tmpl w:val="161EC338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3959C2"/>
    <w:multiLevelType w:val="multilevel"/>
    <w:tmpl w:val="3B08F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5A7686"/>
    <w:multiLevelType w:val="hybridMultilevel"/>
    <w:tmpl w:val="1FDA564A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301FD6"/>
    <w:multiLevelType w:val="hybridMultilevel"/>
    <w:tmpl w:val="EBA25EAC"/>
    <w:lvl w:ilvl="0" w:tplc="52748594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7743" w:hanging="360"/>
      </w:pPr>
    </w:lvl>
    <w:lvl w:ilvl="2" w:tplc="0418001B" w:tentative="1">
      <w:start w:val="1"/>
      <w:numFmt w:val="lowerRoman"/>
      <w:lvlText w:val="%3."/>
      <w:lvlJc w:val="right"/>
      <w:pPr>
        <w:ind w:left="8463" w:hanging="180"/>
      </w:pPr>
    </w:lvl>
    <w:lvl w:ilvl="3" w:tplc="0418000F" w:tentative="1">
      <w:start w:val="1"/>
      <w:numFmt w:val="decimal"/>
      <w:lvlText w:val="%4."/>
      <w:lvlJc w:val="left"/>
      <w:pPr>
        <w:ind w:left="9183" w:hanging="360"/>
      </w:pPr>
    </w:lvl>
    <w:lvl w:ilvl="4" w:tplc="04180019" w:tentative="1">
      <w:start w:val="1"/>
      <w:numFmt w:val="lowerLetter"/>
      <w:lvlText w:val="%5."/>
      <w:lvlJc w:val="left"/>
      <w:pPr>
        <w:ind w:left="9903" w:hanging="360"/>
      </w:pPr>
    </w:lvl>
    <w:lvl w:ilvl="5" w:tplc="0418001B" w:tentative="1">
      <w:start w:val="1"/>
      <w:numFmt w:val="lowerRoman"/>
      <w:lvlText w:val="%6."/>
      <w:lvlJc w:val="right"/>
      <w:pPr>
        <w:ind w:left="10623" w:hanging="180"/>
      </w:pPr>
    </w:lvl>
    <w:lvl w:ilvl="6" w:tplc="0418000F" w:tentative="1">
      <w:start w:val="1"/>
      <w:numFmt w:val="decimal"/>
      <w:lvlText w:val="%7."/>
      <w:lvlJc w:val="left"/>
      <w:pPr>
        <w:ind w:left="11343" w:hanging="360"/>
      </w:pPr>
    </w:lvl>
    <w:lvl w:ilvl="7" w:tplc="04180019" w:tentative="1">
      <w:start w:val="1"/>
      <w:numFmt w:val="lowerLetter"/>
      <w:lvlText w:val="%8."/>
      <w:lvlJc w:val="left"/>
      <w:pPr>
        <w:ind w:left="12063" w:hanging="360"/>
      </w:pPr>
    </w:lvl>
    <w:lvl w:ilvl="8" w:tplc="0418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42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8048268">
    <w:abstractNumId w:val="12"/>
  </w:num>
  <w:num w:numId="2" w16cid:durableId="1399015223">
    <w:abstractNumId w:val="42"/>
  </w:num>
  <w:num w:numId="3" w16cid:durableId="1463839800">
    <w:abstractNumId w:val="2"/>
  </w:num>
  <w:num w:numId="4" w16cid:durableId="420418398">
    <w:abstractNumId w:val="29"/>
  </w:num>
  <w:num w:numId="5" w16cid:durableId="812866712">
    <w:abstractNumId w:val="22"/>
  </w:num>
  <w:num w:numId="6" w16cid:durableId="1921015284">
    <w:abstractNumId w:val="32"/>
  </w:num>
  <w:num w:numId="7" w16cid:durableId="232589111">
    <w:abstractNumId w:val="10"/>
  </w:num>
  <w:num w:numId="8" w16cid:durableId="1334455986">
    <w:abstractNumId w:val="23"/>
  </w:num>
  <w:num w:numId="9" w16cid:durableId="1177229907">
    <w:abstractNumId w:val="43"/>
  </w:num>
  <w:num w:numId="10" w16cid:durableId="1587690954">
    <w:abstractNumId w:val="45"/>
  </w:num>
  <w:num w:numId="11" w16cid:durableId="248272291">
    <w:abstractNumId w:val="20"/>
  </w:num>
  <w:num w:numId="12" w16cid:durableId="1260067178">
    <w:abstractNumId w:val="37"/>
  </w:num>
  <w:num w:numId="13" w16cid:durableId="389694670">
    <w:abstractNumId w:val="8"/>
  </w:num>
  <w:num w:numId="14" w16cid:durableId="1408920315">
    <w:abstractNumId w:val="7"/>
  </w:num>
  <w:num w:numId="15" w16cid:durableId="1903061863">
    <w:abstractNumId w:val="13"/>
  </w:num>
  <w:num w:numId="16" w16cid:durableId="775634511">
    <w:abstractNumId w:val="34"/>
  </w:num>
  <w:num w:numId="17" w16cid:durableId="1565024547">
    <w:abstractNumId w:val="33"/>
  </w:num>
  <w:num w:numId="18" w16cid:durableId="690767434">
    <w:abstractNumId w:val="6"/>
  </w:num>
  <w:num w:numId="19" w16cid:durableId="1713915980">
    <w:abstractNumId w:val="14"/>
  </w:num>
  <w:num w:numId="20" w16cid:durableId="1546409861">
    <w:abstractNumId w:val="17"/>
  </w:num>
  <w:num w:numId="21" w16cid:durableId="1949699307">
    <w:abstractNumId w:val="39"/>
  </w:num>
  <w:num w:numId="22" w16cid:durableId="1909337234">
    <w:abstractNumId w:val="31"/>
  </w:num>
  <w:num w:numId="23" w16cid:durableId="1577279328">
    <w:abstractNumId w:val="46"/>
  </w:num>
  <w:num w:numId="24" w16cid:durableId="1757366213">
    <w:abstractNumId w:val="21"/>
  </w:num>
  <w:num w:numId="25" w16cid:durableId="1928415699">
    <w:abstractNumId w:val="40"/>
  </w:num>
  <w:num w:numId="26" w16cid:durableId="1877306663">
    <w:abstractNumId w:val="24"/>
  </w:num>
  <w:num w:numId="27" w16cid:durableId="1987931744">
    <w:abstractNumId w:val="28"/>
  </w:num>
  <w:num w:numId="28" w16cid:durableId="172949715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435054414">
    <w:abstractNumId w:val="0"/>
  </w:num>
  <w:num w:numId="30" w16cid:durableId="1259751009">
    <w:abstractNumId w:val="1"/>
  </w:num>
  <w:num w:numId="31" w16cid:durableId="224411488">
    <w:abstractNumId w:val="38"/>
  </w:num>
  <w:num w:numId="32" w16cid:durableId="1638532517">
    <w:abstractNumId w:val="19"/>
  </w:num>
  <w:num w:numId="33" w16cid:durableId="654725535">
    <w:abstractNumId w:val="47"/>
  </w:num>
  <w:num w:numId="34" w16cid:durableId="1440301282">
    <w:abstractNumId w:val="44"/>
  </w:num>
  <w:num w:numId="35" w16cid:durableId="2054039194">
    <w:abstractNumId w:val="15"/>
  </w:num>
  <w:num w:numId="36" w16cid:durableId="1927956978">
    <w:abstractNumId w:val="16"/>
  </w:num>
  <w:num w:numId="37" w16cid:durableId="440993928">
    <w:abstractNumId w:val="30"/>
  </w:num>
  <w:num w:numId="38" w16cid:durableId="1246644735">
    <w:abstractNumId w:val="11"/>
  </w:num>
  <w:num w:numId="39" w16cid:durableId="772092211">
    <w:abstractNumId w:val="9"/>
  </w:num>
  <w:num w:numId="40" w16cid:durableId="1326393578">
    <w:abstractNumId w:val="3"/>
  </w:num>
  <w:num w:numId="41" w16cid:durableId="1567373190">
    <w:abstractNumId w:val="26"/>
  </w:num>
  <w:num w:numId="42" w16cid:durableId="401879898">
    <w:abstractNumId w:val="5"/>
  </w:num>
  <w:num w:numId="43" w16cid:durableId="1961917041">
    <w:abstractNumId w:val="18"/>
  </w:num>
  <w:num w:numId="44" w16cid:durableId="634719055">
    <w:abstractNumId w:val="27"/>
  </w:num>
  <w:num w:numId="45" w16cid:durableId="1195146684">
    <w:abstractNumId w:val="4"/>
  </w:num>
  <w:num w:numId="46" w16cid:durableId="1218542332">
    <w:abstractNumId w:val="35"/>
  </w:num>
  <w:num w:numId="47" w16cid:durableId="287903213">
    <w:abstractNumId w:val="36"/>
  </w:num>
  <w:num w:numId="48" w16cid:durableId="134956173">
    <w:abstractNumId w:val="25"/>
  </w:num>
  <w:num w:numId="49" w16cid:durableId="398015016">
    <w:abstractNumId w:val="4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0120D"/>
    <w:rsid w:val="00001F50"/>
    <w:rsid w:val="00002A8C"/>
    <w:rsid w:val="000032CD"/>
    <w:rsid w:val="00004F08"/>
    <w:rsid w:val="00005EB3"/>
    <w:rsid w:val="00007E66"/>
    <w:rsid w:val="000126C8"/>
    <w:rsid w:val="000131DE"/>
    <w:rsid w:val="000132FA"/>
    <w:rsid w:val="000149D1"/>
    <w:rsid w:val="0001564A"/>
    <w:rsid w:val="00016BFB"/>
    <w:rsid w:val="00016E9E"/>
    <w:rsid w:val="00017060"/>
    <w:rsid w:val="00017FD9"/>
    <w:rsid w:val="000265F6"/>
    <w:rsid w:val="00026B87"/>
    <w:rsid w:val="00030256"/>
    <w:rsid w:val="00031AF9"/>
    <w:rsid w:val="00031F37"/>
    <w:rsid w:val="00032689"/>
    <w:rsid w:val="00035F92"/>
    <w:rsid w:val="00040401"/>
    <w:rsid w:val="000459F2"/>
    <w:rsid w:val="00047538"/>
    <w:rsid w:val="000533D7"/>
    <w:rsid w:val="000536E0"/>
    <w:rsid w:val="00056E94"/>
    <w:rsid w:val="00063DE7"/>
    <w:rsid w:val="00065A5B"/>
    <w:rsid w:val="00065D4A"/>
    <w:rsid w:val="00066204"/>
    <w:rsid w:val="00066B77"/>
    <w:rsid w:val="00066C78"/>
    <w:rsid w:val="00070012"/>
    <w:rsid w:val="00070405"/>
    <w:rsid w:val="0007076A"/>
    <w:rsid w:val="00070FC1"/>
    <w:rsid w:val="0007242D"/>
    <w:rsid w:val="00075CE0"/>
    <w:rsid w:val="00077246"/>
    <w:rsid w:val="00077B6F"/>
    <w:rsid w:val="0008431B"/>
    <w:rsid w:val="000844EF"/>
    <w:rsid w:val="00085DA8"/>
    <w:rsid w:val="0008607E"/>
    <w:rsid w:val="0008675F"/>
    <w:rsid w:val="00086945"/>
    <w:rsid w:val="00090283"/>
    <w:rsid w:val="000904BE"/>
    <w:rsid w:val="000914AA"/>
    <w:rsid w:val="00091779"/>
    <w:rsid w:val="0009378A"/>
    <w:rsid w:val="00094A64"/>
    <w:rsid w:val="0009503C"/>
    <w:rsid w:val="000A07C9"/>
    <w:rsid w:val="000A18FE"/>
    <w:rsid w:val="000A58DE"/>
    <w:rsid w:val="000B0933"/>
    <w:rsid w:val="000B1E61"/>
    <w:rsid w:val="000B3201"/>
    <w:rsid w:val="000B4440"/>
    <w:rsid w:val="000B66A7"/>
    <w:rsid w:val="000C0241"/>
    <w:rsid w:val="000C17E8"/>
    <w:rsid w:val="000C3000"/>
    <w:rsid w:val="000C3C5B"/>
    <w:rsid w:val="000D0B91"/>
    <w:rsid w:val="000D3405"/>
    <w:rsid w:val="000D4BCC"/>
    <w:rsid w:val="000D5010"/>
    <w:rsid w:val="000D75A0"/>
    <w:rsid w:val="000D7A09"/>
    <w:rsid w:val="000E0520"/>
    <w:rsid w:val="000E16FC"/>
    <w:rsid w:val="000E212A"/>
    <w:rsid w:val="000E31DF"/>
    <w:rsid w:val="000E6C1F"/>
    <w:rsid w:val="000E7751"/>
    <w:rsid w:val="000F0FD7"/>
    <w:rsid w:val="000F1E79"/>
    <w:rsid w:val="000F3A5B"/>
    <w:rsid w:val="000F62F7"/>
    <w:rsid w:val="000F693B"/>
    <w:rsid w:val="000F7449"/>
    <w:rsid w:val="0010312F"/>
    <w:rsid w:val="00106991"/>
    <w:rsid w:val="00106FE6"/>
    <w:rsid w:val="001100A2"/>
    <w:rsid w:val="00110165"/>
    <w:rsid w:val="00111319"/>
    <w:rsid w:val="00111B6A"/>
    <w:rsid w:val="00113714"/>
    <w:rsid w:val="00114C0E"/>
    <w:rsid w:val="00116459"/>
    <w:rsid w:val="00116BE2"/>
    <w:rsid w:val="0011707A"/>
    <w:rsid w:val="001257FC"/>
    <w:rsid w:val="00127860"/>
    <w:rsid w:val="0013164A"/>
    <w:rsid w:val="00133E62"/>
    <w:rsid w:val="001423AF"/>
    <w:rsid w:val="0014378C"/>
    <w:rsid w:val="00144067"/>
    <w:rsid w:val="0014471B"/>
    <w:rsid w:val="001464A8"/>
    <w:rsid w:val="001469DB"/>
    <w:rsid w:val="00146C2C"/>
    <w:rsid w:val="00146CE7"/>
    <w:rsid w:val="001476FE"/>
    <w:rsid w:val="00150474"/>
    <w:rsid w:val="00151441"/>
    <w:rsid w:val="0015146F"/>
    <w:rsid w:val="001514C0"/>
    <w:rsid w:val="00155678"/>
    <w:rsid w:val="0015571F"/>
    <w:rsid w:val="00155D18"/>
    <w:rsid w:val="001569AD"/>
    <w:rsid w:val="001574DD"/>
    <w:rsid w:val="00160951"/>
    <w:rsid w:val="001614F3"/>
    <w:rsid w:val="00164221"/>
    <w:rsid w:val="00164626"/>
    <w:rsid w:val="00164AB6"/>
    <w:rsid w:val="00165305"/>
    <w:rsid w:val="001671B9"/>
    <w:rsid w:val="00173166"/>
    <w:rsid w:val="001732D9"/>
    <w:rsid w:val="00173E3D"/>
    <w:rsid w:val="00174AD1"/>
    <w:rsid w:val="00177D10"/>
    <w:rsid w:val="00181222"/>
    <w:rsid w:val="00181721"/>
    <w:rsid w:val="0018316C"/>
    <w:rsid w:val="001831FD"/>
    <w:rsid w:val="00183EAD"/>
    <w:rsid w:val="001855AD"/>
    <w:rsid w:val="001867D1"/>
    <w:rsid w:val="001872F5"/>
    <w:rsid w:val="001878F6"/>
    <w:rsid w:val="00191CB5"/>
    <w:rsid w:val="00191F49"/>
    <w:rsid w:val="00192397"/>
    <w:rsid w:val="00195F77"/>
    <w:rsid w:val="0019707E"/>
    <w:rsid w:val="001A0499"/>
    <w:rsid w:val="001A47F0"/>
    <w:rsid w:val="001A5BC1"/>
    <w:rsid w:val="001A5F03"/>
    <w:rsid w:val="001A79BD"/>
    <w:rsid w:val="001B2461"/>
    <w:rsid w:val="001B5608"/>
    <w:rsid w:val="001B6928"/>
    <w:rsid w:val="001C1141"/>
    <w:rsid w:val="001C177C"/>
    <w:rsid w:val="001C3890"/>
    <w:rsid w:val="001C473A"/>
    <w:rsid w:val="001C4C92"/>
    <w:rsid w:val="001D2192"/>
    <w:rsid w:val="001D364E"/>
    <w:rsid w:val="001D617F"/>
    <w:rsid w:val="001D6B87"/>
    <w:rsid w:val="001E0358"/>
    <w:rsid w:val="001E1328"/>
    <w:rsid w:val="001E2655"/>
    <w:rsid w:val="001E2DD3"/>
    <w:rsid w:val="001E2F64"/>
    <w:rsid w:val="001E675C"/>
    <w:rsid w:val="001E6EB8"/>
    <w:rsid w:val="001E791D"/>
    <w:rsid w:val="001F0BD0"/>
    <w:rsid w:val="001F4062"/>
    <w:rsid w:val="001F70A0"/>
    <w:rsid w:val="00200815"/>
    <w:rsid w:val="0020096B"/>
    <w:rsid w:val="002026CD"/>
    <w:rsid w:val="0020388D"/>
    <w:rsid w:val="002049DC"/>
    <w:rsid w:val="00214724"/>
    <w:rsid w:val="00214D10"/>
    <w:rsid w:val="00214DCB"/>
    <w:rsid w:val="00214EA4"/>
    <w:rsid w:val="002157D0"/>
    <w:rsid w:val="00216DAF"/>
    <w:rsid w:val="00217AD0"/>
    <w:rsid w:val="00222B19"/>
    <w:rsid w:val="00227B8B"/>
    <w:rsid w:val="00231111"/>
    <w:rsid w:val="00234013"/>
    <w:rsid w:val="00234DAB"/>
    <w:rsid w:val="00243B9C"/>
    <w:rsid w:val="002465A4"/>
    <w:rsid w:val="002517E3"/>
    <w:rsid w:val="00251AE0"/>
    <w:rsid w:val="0025392F"/>
    <w:rsid w:val="00253D59"/>
    <w:rsid w:val="00253D5D"/>
    <w:rsid w:val="00254040"/>
    <w:rsid w:val="002550E1"/>
    <w:rsid w:val="00256F32"/>
    <w:rsid w:val="00256FAD"/>
    <w:rsid w:val="002611C2"/>
    <w:rsid w:val="00261724"/>
    <w:rsid w:val="00262400"/>
    <w:rsid w:val="00263C21"/>
    <w:rsid w:val="00264D97"/>
    <w:rsid w:val="00264FBE"/>
    <w:rsid w:val="002655EC"/>
    <w:rsid w:val="00270194"/>
    <w:rsid w:val="002721E2"/>
    <w:rsid w:val="00272A1B"/>
    <w:rsid w:val="00274F00"/>
    <w:rsid w:val="002765F2"/>
    <w:rsid w:val="00280555"/>
    <w:rsid w:val="00280796"/>
    <w:rsid w:val="00282BA3"/>
    <w:rsid w:val="002833F3"/>
    <w:rsid w:val="00283736"/>
    <w:rsid w:val="00283B0E"/>
    <w:rsid w:val="00284B86"/>
    <w:rsid w:val="002869C5"/>
    <w:rsid w:val="0029028D"/>
    <w:rsid w:val="0029400E"/>
    <w:rsid w:val="0029516B"/>
    <w:rsid w:val="002A3603"/>
    <w:rsid w:val="002A447F"/>
    <w:rsid w:val="002A6ACA"/>
    <w:rsid w:val="002A6C60"/>
    <w:rsid w:val="002A7767"/>
    <w:rsid w:val="002B1E6B"/>
    <w:rsid w:val="002B1F97"/>
    <w:rsid w:val="002B3FB3"/>
    <w:rsid w:val="002B7846"/>
    <w:rsid w:val="002C1970"/>
    <w:rsid w:val="002C1BF5"/>
    <w:rsid w:val="002C1E20"/>
    <w:rsid w:val="002C52B0"/>
    <w:rsid w:val="002C6530"/>
    <w:rsid w:val="002C7980"/>
    <w:rsid w:val="002D76C3"/>
    <w:rsid w:val="002E3BCA"/>
    <w:rsid w:val="002E652D"/>
    <w:rsid w:val="002E69EF"/>
    <w:rsid w:val="002E7149"/>
    <w:rsid w:val="002E7362"/>
    <w:rsid w:val="002E7E7C"/>
    <w:rsid w:val="002F3335"/>
    <w:rsid w:val="002F613D"/>
    <w:rsid w:val="00302E81"/>
    <w:rsid w:val="00303070"/>
    <w:rsid w:val="00303A41"/>
    <w:rsid w:val="00303F9C"/>
    <w:rsid w:val="00305429"/>
    <w:rsid w:val="00305979"/>
    <w:rsid w:val="003077F0"/>
    <w:rsid w:val="003111E7"/>
    <w:rsid w:val="00317242"/>
    <w:rsid w:val="00320C2B"/>
    <w:rsid w:val="003214F1"/>
    <w:rsid w:val="0032410C"/>
    <w:rsid w:val="00330985"/>
    <w:rsid w:val="00330EA7"/>
    <w:rsid w:val="003321A4"/>
    <w:rsid w:val="0033291D"/>
    <w:rsid w:val="003337C2"/>
    <w:rsid w:val="00336C46"/>
    <w:rsid w:val="003377BE"/>
    <w:rsid w:val="00340A49"/>
    <w:rsid w:val="00340AD3"/>
    <w:rsid w:val="0034194B"/>
    <w:rsid w:val="00343990"/>
    <w:rsid w:val="003523A6"/>
    <w:rsid w:val="003543E9"/>
    <w:rsid w:val="00355EEB"/>
    <w:rsid w:val="003573E1"/>
    <w:rsid w:val="00357E76"/>
    <w:rsid w:val="0036265A"/>
    <w:rsid w:val="00362774"/>
    <w:rsid w:val="00363A35"/>
    <w:rsid w:val="0036589F"/>
    <w:rsid w:val="00365991"/>
    <w:rsid w:val="00365D40"/>
    <w:rsid w:val="00365F46"/>
    <w:rsid w:val="00367C9A"/>
    <w:rsid w:val="00367F23"/>
    <w:rsid w:val="00370768"/>
    <w:rsid w:val="00370F6A"/>
    <w:rsid w:val="003724B5"/>
    <w:rsid w:val="00375A5E"/>
    <w:rsid w:val="00376DA7"/>
    <w:rsid w:val="0037742D"/>
    <w:rsid w:val="00380298"/>
    <w:rsid w:val="00381600"/>
    <w:rsid w:val="00382103"/>
    <w:rsid w:val="003850E3"/>
    <w:rsid w:val="003852B4"/>
    <w:rsid w:val="003903AD"/>
    <w:rsid w:val="00392A43"/>
    <w:rsid w:val="00392C49"/>
    <w:rsid w:val="00392C66"/>
    <w:rsid w:val="00393A81"/>
    <w:rsid w:val="00394598"/>
    <w:rsid w:val="003945F2"/>
    <w:rsid w:val="003963CD"/>
    <w:rsid w:val="00397AAD"/>
    <w:rsid w:val="003A1E80"/>
    <w:rsid w:val="003A3286"/>
    <w:rsid w:val="003A3C2F"/>
    <w:rsid w:val="003A4221"/>
    <w:rsid w:val="003A4AE6"/>
    <w:rsid w:val="003A669E"/>
    <w:rsid w:val="003A7FDA"/>
    <w:rsid w:val="003B0425"/>
    <w:rsid w:val="003B04ED"/>
    <w:rsid w:val="003B1BB8"/>
    <w:rsid w:val="003B260F"/>
    <w:rsid w:val="003B3567"/>
    <w:rsid w:val="003B3C06"/>
    <w:rsid w:val="003B48B3"/>
    <w:rsid w:val="003B596B"/>
    <w:rsid w:val="003B6FED"/>
    <w:rsid w:val="003C1B82"/>
    <w:rsid w:val="003C328C"/>
    <w:rsid w:val="003C5B71"/>
    <w:rsid w:val="003C5C30"/>
    <w:rsid w:val="003C65B7"/>
    <w:rsid w:val="003D07F8"/>
    <w:rsid w:val="003D6327"/>
    <w:rsid w:val="003D6BC3"/>
    <w:rsid w:val="003D7A00"/>
    <w:rsid w:val="003E2988"/>
    <w:rsid w:val="003F0441"/>
    <w:rsid w:val="003F08B5"/>
    <w:rsid w:val="003F0EAE"/>
    <w:rsid w:val="003F1788"/>
    <w:rsid w:val="003F286A"/>
    <w:rsid w:val="003F29FB"/>
    <w:rsid w:val="003F2E55"/>
    <w:rsid w:val="003F315F"/>
    <w:rsid w:val="003F3FE6"/>
    <w:rsid w:val="003F4300"/>
    <w:rsid w:val="003F470C"/>
    <w:rsid w:val="003F785A"/>
    <w:rsid w:val="003F7A67"/>
    <w:rsid w:val="004008F7"/>
    <w:rsid w:val="00402A90"/>
    <w:rsid w:val="00405D33"/>
    <w:rsid w:val="004072DC"/>
    <w:rsid w:val="00410F94"/>
    <w:rsid w:val="004149F0"/>
    <w:rsid w:val="00414C05"/>
    <w:rsid w:val="00415052"/>
    <w:rsid w:val="00415C6F"/>
    <w:rsid w:val="00417DDF"/>
    <w:rsid w:val="00417FEF"/>
    <w:rsid w:val="0042446F"/>
    <w:rsid w:val="00425D15"/>
    <w:rsid w:val="00426654"/>
    <w:rsid w:val="00427274"/>
    <w:rsid w:val="00427513"/>
    <w:rsid w:val="00431E5A"/>
    <w:rsid w:val="00434610"/>
    <w:rsid w:val="00436C4A"/>
    <w:rsid w:val="00436E5B"/>
    <w:rsid w:val="004376D2"/>
    <w:rsid w:val="00437D18"/>
    <w:rsid w:val="00443C5D"/>
    <w:rsid w:val="00443FC0"/>
    <w:rsid w:val="00443FE9"/>
    <w:rsid w:val="0044592D"/>
    <w:rsid w:val="00450C33"/>
    <w:rsid w:val="00453B81"/>
    <w:rsid w:val="00454CEE"/>
    <w:rsid w:val="00455D03"/>
    <w:rsid w:val="00464614"/>
    <w:rsid w:val="00464A05"/>
    <w:rsid w:val="004654AB"/>
    <w:rsid w:val="00470134"/>
    <w:rsid w:val="00470A7B"/>
    <w:rsid w:val="00471312"/>
    <w:rsid w:val="00474A6A"/>
    <w:rsid w:val="00474C52"/>
    <w:rsid w:val="00480561"/>
    <w:rsid w:val="0048157D"/>
    <w:rsid w:val="00482220"/>
    <w:rsid w:val="00482BA3"/>
    <w:rsid w:val="00486D61"/>
    <w:rsid w:val="00487149"/>
    <w:rsid w:val="004877DE"/>
    <w:rsid w:val="00491454"/>
    <w:rsid w:val="00492683"/>
    <w:rsid w:val="00495311"/>
    <w:rsid w:val="004971FB"/>
    <w:rsid w:val="004A228A"/>
    <w:rsid w:val="004A36D4"/>
    <w:rsid w:val="004A4B59"/>
    <w:rsid w:val="004B00D8"/>
    <w:rsid w:val="004B40D4"/>
    <w:rsid w:val="004B5877"/>
    <w:rsid w:val="004B6A37"/>
    <w:rsid w:val="004B7374"/>
    <w:rsid w:val="004C03B0"/>
    <w:rsid w:val="004C0A93"/>
    <w:rsid w:val="004C1E5E"/>
    <w:rsid w:val="004C21B7"/>
    <w:rsid w:val="004C43E6"/>
    <w:rsid w:val="004C6CE9"/>
    <w:rsid w:val="004D1FE6"/>
    <w:rsid w:val="004D2370"/>
    <w:rsid w:val="004D2485"/>
    <w:rsid w:val="004D6363"/>
    <w:rsid w:val="004D7BDA"/>
    <w:rsid w:val="004E04F3"/>
    <w:rsid w:val="004E0952"/>
    <w:rsid w:val="004E1000"/>
    <w:rsid w:val="004F508E"/>
    <w:rsid w:val="004F5625"/>
    <w:rsid w:val="00500597"/>
    <w:rsid w:val="005040A2"/>
    <w:rsid w:val="00504220"/>
    <w:rsid w:val="00504C6D"/>
    <w:rsid w:val="00506528"/>
    <w:rsid w:val="0050680A"/>
    <w:rsid w:val="00507E66"/>
    <w:rsid w:val="00510691"/>
    <w:rsid w:val="0051235B"/>
    <w:rsid w:val="00512A5C"/>
    <w:rsid w:val="005137FE"/>
    <w:rsid w:val="00516B62"/>
    <w:rsid w:val="005224F3"/>
    <w:rsid w:val="005229F3"/>
    <w:rsid w:val="00522A43"/>
    <w:rsid w:val="00525D96"/>
    <w:rsid w:val="005261FB"/>
    <w:rsid w:val="005262C2"/>
    <w:rsid w:val="005267B0"/>
    <w:rsid w:val="005272A9"/>
    <w:rsid w:val="00530592"/>
    <w:rsid w:val="00530A56"/>
    <w:rsid w:val="005342B9"/>
    <w:rsid w:val="005351E4"/>
    <w:rsid w:val="00535F2C"/>
    <w:rsid w:val="00536219"/>
    <w:rsid w:val="00537ED2"/>
    <w:rsid w:val="00542F92"/>
    <w:rsid w:val="00550609"/>
    <w:rsid w:val="0055133B"/>
    <w:rsid w:val="005517E8"/>
    <w:rsid w:val="00551EE3"/>
    <w:rsid w:val="00552131"/>
    <w:rsid w:val="005541A1"/>
    <w:rsid w:val="00554761"/>
    <w:rsid w:val="00554A33"/>
    <w:rsid w:val="005561C3"/>
    <w:rsid w:val="0056205A"/>
    <w:rsid w:val="00562AF6"/>
    <w:rsid w:val="00563CD5"/>
    <w:rsid w:val="00563E7C"/>
    <w:rsid w:val="005642A1"/>
    <w:rsid w:val="00565A31"/>
    <w:rsid w:val="00567BBA"/>
    <w:rsid w:val="00575D84"/>
    <w:rsid w:val="00575E79"/>
    <w:rsid w:val="005802DD"/>
    <w:rsid w:val="00581D91"/>
    <w:rsid w:val="00581FD6"/>
    <w:rsid w:val="005850E0"/>
    <w:rsid w:val="0058670F"/>
    <w:rsid w:val="00586D2A"/>
    <w:rsid w:val="00593ADF"/>
    <w:rsid w:val="00594D5B"/>
    <w:rsid w:val="005A1627"/>
    <w:rsid w:val="005A1AEF"/>
    <w:rsid w:val="005A43D5"/>
    <w:rsid w:val="005A58EA"/>
    <w:rsid w:val="005A5E07"/>
    <w:rsid w:val="005A778E"/>
    <w:rsid w:val="005B13EB"/>
    <w:rsid w:val="005B1691"/>
    <w:rsid w:val="005B1E3B"/>
    <w:rsid w:val="005B1F7E"/>
    <w:rsid w:val="005B3DAC"/>
    <w:rsid w:val="005B6CBA"/>
    <w:rsid w:val="005C1F84"/>
    <w:rsid w:val="005C2735"/>
    <w:rsid w:val="005C3670"/>
    <w:rsid w:val="005C6980"/>
    <w:rsid w:val="005C6B01"/>
    <w:rsid w:val="005C7B25"/>
    <w:rsid w:val="005D1765"/>
    <w:rsid w:val="005D3695"/>
    <w:rsid w:val="005D53AA"/>
    <w:rsid w:val="005E137B"/>
    <w:rsid w:val="005E1AE9"/>
    <w:rsid w:val="005E1FF5"/>
    <w:rsid w:val="005E28FE"/>
    <w:rsid w:val="005E307A"/>
    <w:rsid w:val="005E4189"/>
    <w:rsid w:val="005E4585"/>
    <w:rsid w:val="005F1999"/>
    <w:rsid w:val="005F2935"/>
    <w:rsid w:val="005F2B04"/>
    <w:rsid w:val="005F790B"/>
    <w:rsid w:val="00601679"/>
    <w:rsid w:val="00602E93"/>
    <w:rsid w:val="00603638"/>
    <w:rsid w:val="006053F6"/>
    <w:rsid w:val="00605C73"/>
    <w:rsid w:val="0060677B"/>
    <w:rsid w:val="0060723A"/>
    <w:rsid w:val="00610A15"/>
    <w:rsid w:val="006126A5"/>
    <w:rsid w:val="00612B78"/>
    <w:rsid w:val="00614E25"/>
    <w:rsid w:val="00617221"/>
    <w:rsid w:val="006208B2"/>
    <w:rsid w:val="00624039"/>
    <w:rsid w:val="00624220"/>
    <w:rsid w:val="00624BEE"/>
    <w:rsid w:val="0063090F"/>
    <w:rsid w:val="00633BD9"/>
    <w:rsid w:val="00633C3D"/>
    <w:rsid w:val="006464FB"/>
    <w:rsid w:val="00646A9E"/>
    <w:rsid w:val="006519E7"/>
    <w:rsid w:val="00662560"/>
    <w:rsid w:val="006626C6"/>
    <w:rsid w:val="00662ED2"/>
    <w:rsid w:val="00663479"/>
    <w:rsid w:val="0066405D"/>
    <w:rsid w:val="006640BE"/>
    <w:rsid w:val="0066752B"/>
    <w:rsid w:val="00667C94"/>
    <w:rsid w:val="00671881"/>
    <w:rsid w:val="0067374F"/>
    <w:rsid w:val="00677A2B"/>
    <w:rsid w:val="0068132D"/>
    <w:rsid w:val="00683E92"/>
    <w:rsid w:val="0068608A"/>
    <w:rsid w:val="00686574"/>
    <w:rsid w:val="00690423"/>
    <w:rsid w:val="00692614"/>
    <w:rsid w:val="00695959"/>
    <w:rsid w:val="00695BFF"/>
    <w:rsid w:val="00695D2C"/>
    <w:rsid w:val="00696372"/>
    <w:rsid w:val="006A05A7"/>
    <w:rsid w:val="006A175D"/>
    <w:rsid w:val="006A43ED"/>
    <w:rsid w:val="006A77AE"/>
    <w:rsid w:val="006B1178"/>
    <w:rsid w:val="006B12B2"/>
    <w:rsid w:val="006B17C6"/>
    <w:rsid w:val="006B1BEA"/>
    <w:rsid w:val="006B39C9"/>
    <w:rsid w:val="006B75C5"/>
    <w:rsid w:val="006C0C64"/>
    <w:rsid w:val="006C0D5E"/>
    <w:rsid w:val="006C1608"/>
    <w:rsid w:val="006C338A"/>
    <w:rsid w:val="006D00D8"/>
    <w:rsid w:val="006D2EF5"/>
    <w:rsid w:val="006D608A"/>
    <w:rsid w:val="006D7D4F"/>
    <w:rsid w:val="006E2A8E"/>
    <w:rsid w:val="006E3ECB"/>
    <w:rsid w:val="006E74D0"/>
    <w:rsid w:val="006E7A21"/>
    <w:rsid w:val="006F1C6A"/>
    <w:rsid w:val="006F2017"/>
    <w:rsid w:val="006F4047"/>
    <w:rsid w:val="006F569D"/>
    <w:rsid w:val="00702634"/>
    <w:rsid w:val="0070285F"/>
    <w:rsid w:val="0070373E"/>
    <w:rsid w:val="0070480B"/>
    <w:rsid w:val="00705E73"/>
    <w:rsid w:val="00707225"/>
    <w:rsid w:val="00710448"/>
    <w:rsid w:val="00710FD6"/>
    <w:rsid w:val="007144AD"/>
    <w:rsid w:val="0071592A"/>
    <w:rsid w:val="00720E00"/>
    <w:rsid w:val="00723CB5"/>
    <w:rsid w:val="00723D26"/>
    <w:rsid w:val="00723F5D"/>
    <w:rsid w:val="007240A5"/>
    <w:rsid w:val="007242D5"/>
    <w:rsid w:val="007276F9"/>
    <w:rsid w:val="007305B8"/>
    <w:rsid w:val="00730D07"/>
    <w:rsid w:val="00730FEE"/>
    <w:rsid w:val="00731FD4"/>
    <w:rsid w:val="0073380E"/>
    <w:rsid w:val="00733CB8"/>
    <w:rsid w:val="007347AC"/>
    <w:rsid w:val="00737FC1"/>
    <w:rsid w:val="00740F3C"/>
    <w:rsid w:val="00741C71"/>
    <w:rsid w:val="00742E76"/>
    <w:rsid w:val="0074468E"/>
    <w:rsid w:val="007449E2"/>
    <w:rsid w:val="007450EA"/>
    <w:rsid w:val="00746067"/>
    <w:rsid w:val="0074640D"/>
    <w:rsid w:val="00752E46"/>
    <w:rsid w:val="007551A5"/>
    <w:rsid w:val="00755302"/>
    <w:rsid w:val="007650BF"/>
    <w:rsid w:val="00767756"/>
    <w:rsid w:val="00767F8B"/>
    <w:rsid w:val="00773B61"/>
    <w:rsid w:val="007741CC"/>
    <w:rsid w:val="007744F1"/>
    <w:rsid w:val="00782420"/>
    <w:rsid w:val="00782601"/>
    <w:rsid w:val="00784D42"/>
    <w:rsid w:val="00785E46"/>
    <w:rsid w:val="00785E8A"/>
    <w:rsid w:val="00786008"/>
    <w:rsid w:val="007865C1"/>
    <w:rsid w:val="0078757E"/>
    <w:rsid w:val="007918B8"/>
    <w:rsid w:val="007926E4"/>
    <w:rsid w:val="00793C46"/>
    <w:rsid w:val="007A0C3A"/>
    <w:rsid w:val="007A226E"/>
    <w:rsid w:val="007A2971"/>
    <w:rsid w:val="007A37D5"/>
    <w:rsid w:val="007A3CE9"/>
    <w:rsid w:val="007A4567"/>
    <w:rsid w:val="007A4A79"/>
    <w:rsid w:val="007A7B0D"/>
    <w:rsid w:val="007B37DD"/>
    <w:rsid w:val="007C087D"/>
    <w:rsid w:val="007C35ED"/>
    <w:rsid w:val="007C45D2"/>
    <w:rsid w:val="007C71FF"/>
    <w:rsid w:val="007D1F10"/>
    <w:rsid w:val="007D77DA"/>
    <w:rsid w:val="007D7CDB"/>
    <w:rsid w:val="007E0821"/>
    <w:rsid w:val="007E0B5B"/>
    <w:rsid w:val="007E1BDE"/>
    <w:rsid w:val="007E25BB"/>
    <w:rsid w:val="007E2CCC"/>
    <w:rsid w:val="007E3E78"/>
    <w:rsid w:val="007E49B3"/>
    <w:rsid w:val="007E75EE"/>
    <w:rsid w:val="007F17AA"/>
    <w:rsid w:val="007F180A"/>
    <w:rsid w:val="007F1962"/>
    <w:rsid w:val="007F2E2F"/>
    <w:rsid w:val="007F3C01"/>
    <w:rsid w:val="007F56B8"/>
    <w:rsid w:val="008046FA"/>
    <w:rsid w:val="008065A2"/>
    <w:rsid w:val="008100E8"/>
    <w:rsid w:val="008123A1"/>
    <w:rsid w:val="00814406"/>
    <w:rsid w:val="00821703"/>
    <w:rsid w:val="0082215B"/>
    <w:rsid w:val="008224F2"/>
    <w:rsid w:val="00826D16"/>
    <w:rsid w:val="008279C0"/>
    <w:rsid w:val="00827BD9"/>
    <w:rsid w:val="00830F59"/>
    <w:rsid w:val="00831F4A"/>
    <w:rsid w:val="00832599"/>
    <w:rsid w:val="00833064"/>
    <w:rsid w:val="0083455F"/>
    <w:rsid w:val="00834675"/>
    <w:rsid w:val="0083521F"/>
    <w:rsid w:val="00836681"/>
    <w:rsid w:val="008376B7"/>
    <w:rsid w:val="00843C3F"/>
    <w:rsid w:val="008447AF"/>
    <w:rsid w:val="0084667B"/>
    <w:rsid w:val="008527D8"/>
    <w:rsid w:val="00852892"/>
    <w:rsid w:val="0085375C"/>
    <w:rsid w:val="00862AB4"/>
    <w:rsid w:val="00863480"/>
    <w:rsid w:val="008638F4"/>
    <w:rsid w:val="008655A7"/>
    <w:rsid w:val="008657AB"/>
    <w:rsid w:val="00867D9A"/>
    <w:rsid w:val="00870D70"/>
    <w:rsid w:val="0087581E"/>
    <w:rsid w:val="008763BC"/>
    <w:rsid w:val="00881705"/>
    <w:rsid w:val="00881E65"/>
    <w:rsid w:val="00882196"/>
    <w:rsid w:val="00883092"/>
    <w:rsid w:val="00883927"/>
    <w:rsid w:val="00884725"/>
    <w:rsid w:val="00886F5E"/>
    <w:rsid w:val="00893B25"/>
    <w:rsid w:val="008A10CD"/>
    <w:rsid w:val="008A2B89"/>
    <w:rsid w:val="008A60EB"/>
    <w:rsid w:val="008A73F1"/>
    <w:rsid w:val="008A75EA"/>
    <w:rsid w:val="008B0AB0"/>
    <w:rsid w:val="008B36E5"/>
    <w:rsid w:val="008B533A"/>
    <w:rsid w:val="008C14FC"/>
    <w:rsid w:val="008C1641"/>
    <w:rsid w:val="008C1EB3"/>
    <w:rsid w:val="008C36F6"/>
    <w:rsid w:val="008C49D0"/>
    <w:rsid w:val="008C50E5"/>
    <w:rsid w:val="008C53C4"/>
    <w:rsid w:val="008C5F65"/>
    <w:rsid w:val="008C7E1A"/>
    <w:rsid w:val="008D1F3B"/>
    <w:rsid w:val="008D2A4F"/>
    <w:rsid w:val="008D2E96"/>
    <w:rsid w:val="008D3B01"/>
    <w:rsid w:val="008D3F3A"/>
    <w:rsid w:val="008D55FB"/>
    <w:rsid w:val="008E147D"/>
    <w:rsid w:val="008E21BC"/>
    <w:rsid w:val="008E4F37"/>
    <w:rsid w:val="008F09E8"/>
    <w:rsid w:val="008F6E39"/>
    <w:rsid w:val="009021CA"/>
    <w:rsid w:val="009029A6"/>
    <w:rsid w:val="00903255"/>
    <w:rsid w:val="009037EB"/>
    <w:rsid w:val="00906A1B"/>
    <w:rsid w:val="00906E63"/>
    <w:rsid w:val="00911C82"/>
    <w:rsid w:val="00911CDC"/>
    <w:rsid w:val="00912BD1"/>
    <w:rsid w:val="009154C2"/>
    <w:rsid w:val="009159B9"/>
    <w:rsid w:val="00916387"/>
    <w:rsid w:val="009168BD"/>
    <w:rsid w:val="0091774D"/>
    <w:rsid w:val="00917C6A"/>
    <w:rsid w:val="009229A3"/>
    <w:rsid w:val="00925C37"/>
    <w:rsid w:val="00926C9D"/>
    <w:rsid w:val="00927BDD"/>
    <w:rsid w:val="009301FA"/>
    <w:rsid w:val="0093093A"/>
    <w:rsid w:val="00930F19"/>
    <w:rsid w:val="00932D89"/>
    <w:rsid w:val="00936034"/>
    <w:rsid w:val="0093692B"/>
    <w:rsid w:val="009374A9"/>
    <w:rsid w:val="00937A99"/>
    <w:rsid w:val="00941781"/>
    <w:rsid w:val="009423B6"/>
    <w:rsid w:val="009441A4"/>
    <w:rsid w:val="00950CEF"/>
    <w:rsid w:val="00950E4F"/>
    <w:rsid w:val="0095316D"/>
    <w:rsid w:val="00957583"/>
    <w:rsid w:val="00960E84"/>
    <w:rsid w:val="00962EF4"/>
    <w:rsid w:val="009650FB"/>
    <w:rsid w:val="00965406"/>
    <w:rsid w:val="00967B94"/>
    <w:rsid w:val="00970464"/>
    <w:rsid w:val="009707AF"/>
    <w:rsid w:val="009748B4"/>
    <w:rsid w:val="00975FC6"/>
    <w:rsid w:val="00977EEC"/>
    <w:rsid w:val="00980280"/>
    <w:rsid w:val="009817FB"/>
    <w:rsid w:val="00984021"/>
    <w:rsid w:val="009849AC"/>
    <w:rsid w:val="00984EE6"/>
    <w:rsid w:val="00985722"/>
    <w:rsid w:val="00985C79"/>
    <w:rsid w:val="00992D78"/>
    <w:rsid w:val="00993E57"/>
    <w:rsid w:val="00994340"/>
    <w:rsid w:val="009A0140"/>
    <w:rsid w:val="009A10A8"/>
    <w:rsid w:val="009A3326"/>
    <w:rsid w:val="009B4C08"/>
    <w:rsid w:val="009B4E5C"/>
    <w:rsid w:val="009B4EEB"/>
    <w:rsid w:val="009B54CA"/>
    <w:rsid w:val="009B7774"/>
    <w:rsid w:val="009B79F6"/>
    <w:rsid w:val="009C5BF6"/>
    <w:rsid w:val="009C6856"/>
    <w:rsid w:val="009C717D"/>
    <w:rsid w:val="009D1C68"/>
    <w:rsid w:val="009D1CE4"/>
    <w:rsid w:val="009D2B87"/>
    <w:rsid w:val="009D401A"/>
    <w:rsid w:val="009D5B26"/>
    <w:rsid w:val="009D6A3E"/>
    <w:rsid w:val="009D7993"/>
    <w:rsid w:val="009E20E6"/>
    <w:rsid w:val="009E7228"/>
    <w:rsid w:val="009E7855"/>
    <w:rsid w:val="009F03EB"/>
    <w:rsid w:val="009F0B7B"/>
    <w:rsid w:val="009F0F42"/>
    <w:rsid w:val="009F1B7E"/>
    <w:rsid w:val="009F72FA"/>
    <w:rsid w:val="009F750D"/>
    <w:rsid w:val="00A01A08"/>
    <w:rsid w:val="00A0247F"/>
    <w:rsid w:val="00A0308D"/>
    <w:rsid w:val="00A03CE6"/>
    <w:rsid w:val="00A04621"/>
    <w:rsid w:val="00A05C02"/>
    <w:rsid w:val="00A05DD4"/>
    <w:rsid w:val="00A1010C"/>
    <w:rsid w:val="00A10374"/>
    <w:rsid w:val="00A1333A"/>
    <w:rsid w:val="00A136AB"/>
    <w:rsid w:val="00A1440A"/>
    <w:rsid w:val="00A14717"/>
    <w:rsid w:val="00A15101"/>
    <w:rsid w:val="00A17024"/>
    <w:rsid w:val="00A17A63"/>
    <w:rsid w:val="00A20072"/>
    <w:rsid w:val="00A23620"/>
    <w:rsid w:val="00A25C52"/>
    <w:rsid w:val="00A27598"/>
    <w:rsid w:val="00A32133"/>
    <w:rsid w:val="00A32BFE"/>
    <w:rsid w:val="00A33436"/>
    <w:rsid w:val="00A3426E"/>
    <w:rsid w:val="00A35DD9"/>
    <w:rsid w:val="00A40657"/>
    <w:rsid w:val="00A54582"/>
    <w:rsid w:val="00A56041"/>
    <w:rsid w:val="00A62EF8"/>
    <w:rsid w:val="00A645F2"/>
    <w:rsid w:val="00A64CD9"/>
    <w:rsid w:val="00A65312"/>
    <w:rsid w:val="00A65B45"/>
    <w:rsid w:val="00A67CAD"/>
    <w:rsid w:val="00A731E2"/>
    <w:rsid w:val="00A73D06"/>
    <w:rsid w:val="00A74C27"/>
    <w:rsid w:val="00A74F8D"/>
    <w:rsid w:val="00A83899"/>
    <w:rsid w:val="00A83EFD"/>
    <w:rsid w:val="00A85BBA"/>
    <w:rsid w:val="00A87A92"/>
    <w:rsid w:val="00A87DB3"/>
    <w:rsid w:val="00A9099F"/>
    <w:rsid w:val="00A90B16"/>
    <w:rsid w:val="00A90EC9"/>
    <w:rsid w:val="00A93400"/>
    <w:rsid w:val="00A938D0"/>
    <w:rsid w:val="00A94FEB"/>
    <w:rsid w:val="00A9591E"/>
    <w:rsid w:val="00A96FC4"/>
    <w:rsid w:val="00A977C3"/>
    <w:rsid w:val="00A97D2D"/>
    <w:rsid w:val="00AA0C7F"/>
    <w:rsid w:val="00AA173D"/>
    <w:rsid w:val="00AB3666"/>
    <w:rsid w:val="00AB652D"/>
    <w:rsid w:val="00AB67F5"/>
    <w:rsid w:val="00AC2F47"/>
    <w:rsid w:val="00AC3516"/>
    <w:rsid w:val="00AC37BA"/>
    <w:rsid w:val="00AC3FD4"/>
    <w:rsid w:val="00AC4F0D"/>
    <w:rsid w:val="00AC6369"/>
    <w:rsid w:val="00AC671A"/>
    <w:rsid w:val="00AD00B7"/>
    <w:rsid w:val="00AD051E"/>
    <w:rsid w:val="00AD09AB"/>
    <w:rsid w:val="00AE13F4"/>
    <w:rsid w:val="00AE2EAE"/>
    <w:rsid w:val="00AE312F"/>
    <w:rsid w:val="00AE3F22"/>
    <w:rsid w:val="00AE4DAE"/>
    <w:rsid w:val="00AE5932"/>
    <w:rsid w:val="00AE7568"/>
    <w:rsid w:val="00AF0010"/>
    <w:rsid w:val="00AF032A"/>
    <w:rsid w:val="00AF1D0B"/>
    <w:rsid w:val="00AF1DEF"/>
    <w:rsid w:val="00AF4C8E"/>
    <w:rsid w:val="00AF5A4A"/>
    <w:rsid w:val="00AF5E4C"/>
    <w:rsid w:val="00B0497B"/>
    <w:rsid w:val="00B05A8B"/>
    <w:rsid w:val="00B149C7"/>
    <w:rsid w:val="00B16328"/>
    <w:rsid w:val="00B1676F"/>
    <w:rsid w:val="00B2001E"/>
    <w:rsid w:val="00B207B7"/>
    <w:rsid w:val="00B20913"/>
    <w:rsid w:val="00B2292B"/>
    <w:rsid w:val="00B23A59"/>
    <w:rsid w:val="00B24943"/>
    <w:rsid w:val="00B3280A"/>
    <w:rsid w:val="00B4306F"/>
    <w:rsid w:val="00B43099"/>
    <w:rsid w:val="00B4370D"/>
    <w:rsid w:val="00B4672D"/>
    <w:rsid w:val="00B47464"/>
    <w:rsid w:val="00B478D7"/>
    <w:rsid w:val="00B51090"/>
    <w:rsid w:val="00B535B1"/>
    <w:rsid w:val="00B659E5"/>
    <w:rsid w:val="00B65B6E"/>
    <w:rsid w:val="00B66B92"/>
    <w:rsid w:val="00B6711F"/>
    <w:rsid w:val="00B71142"/>
    <w:rsid w:val="00B7118A"/>
    <w:rsid w:val="00B728EA"/>
    <w:rsid w:val="00B73236"/>
    <w:rsid w:val="00B7662B"/>
    <w:rsid w:val="00B81022"/>
    <w:rsid w:val="00B84F25"/>
    <w:rsid w:val="00B86699"/>
    <w:rsid w:val="00B90CC8"/>
    <w:rsid w:val="00B90DAA"/>
    <w:rsid w:val="00B914C8"/>
    <w:rsid w:val="00B949F5"/>
    <w:rsid w:val="00B96571"/>
    <w:rsid w:val="00B968D0"/>
    <w:rsid w:val="00BA1976"/>
    <w:rsid w:val="00BA3A20"/>
    <w:rsid w:val="00BA5251"/>
    <w:rsid w:val="00BA7132"/>
    <w:rsid w:val="00BA7B06"/>
    <w:rsid w:val="00BB10ED"/>
    <w:rsid w:val="00BB4558"/>
    <w:rsid w:val="00BB5C2E"/>
    <w:rsid w:val="00BB6891"/>
    <w:rsid w:val="00BC21F8"/>
    <w:rsid w:val="00BC2DE8"/>
    <w:rsid w:val="00BC5A31"/>
    <w:rsid w:val="00BC663A"/>
    <w:rsid w:val="00BC6E0B"/>
    <w:rsid w:val="00BC7532"/>
    <w:rsid w:val="00BC76F2"/>
    <w:rsid w:val="00BD28BD"/>
    <w:rsid w:val="00BD322C"/>
    <w:rsid w:val="00BD67FB"/>
    <w:rsid w:val="00BD7782"/>
    <w:rsid w:val="00BE33F4"/>
    <w:rsid w:val="00BE4855"/>
    <w:rsid w:val="00BE77CC"/>
    <w:rsid w:val="00BF0768"/>
    <w:rsid w:val="00BF2373"/>
    <w:rsid w:val="00BF32A6"/>
    <w:rsid w:val="00BF562F"/>
    <w:rsid w:val="00BF5AEB"/>
    <w:rsid w:val="00BF664B"/>
    <w:rsid w:val="00C02622"/>
    <w:rsid w:val="00C02DFA"/>
    <w:rsid w:val="00C02E9E"/>
    <w:rsid w:val="00C03113"/>
    <w:rsid w:val="00C0354E"/>
    <w:rsid w:val="00C045DA"/>
    <w:rsid w:val="00C052EC"/>
    <w:rsid w:val="00C053B8"/>
    <w:rsid w:val="00C137C3"/>
    <w:rsid w:val="00C165A3"/>
    <w:rsid w:val="00C2477D"/>
    <w:rsid w:val="00C2577A"/>
    <w:rsid w:val="00C26F7D"/>
    <w:rsid w:val="00C2782D"/>
    <w:rsid w:val="00C300DC"/>
    <w:rsid w:val="00C30A9C"/>
    <w:rsid w:val="00C31D36"/>
    <w:rsid w:val="00C3290F"/>
    <w:rsid w:val="00C35290"/>
    <w:rsid w:val="00C35492"/>
    <w:rsid w:val="00C36A7B"/>
    <w:rsid w:val="00C37D4E"/>
    <w:rsid w:val="00C412E2"/>
    <w:rsid w:val="00C41478"/>
    <w:rsid w:val="00C44145"/>
    <w:rsid w:val="00C515C2"/>
    <w:rsid w:val="00C61539"/>
    <w:rsid w:val="00C61BC8"/>
    <w:rsid w:val="00C64009"/>
    <w:rsid w:val="00C64350"/>
    <w:rsid w:val="00C71303"/>
    <w:rsid w:val="00C74719"/>
    <w:rsid w:val="00C74905"/>
    <w:rsid w:val="00C75B61"/>
    <w:rsid w:val="00C76BFD"/>
    <w:rsid w:val="00C770E9"/>
    <w:rsid w:val="00C80740"/>
    <w:rsid w:val="00C81F21"/>
    <w:rsid w:val="00C82F70"/>
    <w:rsid w:val="00C8378B"/>
    <w:rsid w:val="00C86559"/>
    <w:rsid w:val="00C87E98"/>
    <w:rsid w:val="00C95074"/>
    <w:rsid w:val="00C97014"/>
    <w:rsid w:val="00C97309"/>
    <w:rsid w:val="00C97621"/>
    <w:rsid w:val="00C97C52"/>
    <w:rsid w:val="00CA134B"/>
    <w:rsid w:val="00CA397A"/>
    <w:rsid w:val="00CA46C8"/>
    <w:rsid w:val="00CA76F7"/>
    <w:rsid w:val="00CB05D3"/>
    <w:rsid w:val="00CB0AEA"/>
    <w:rsid w:val="00CB0FCF"/>
    <w:rsid w:val="00CB1B83"/>
    <w:rsid w:val="00CB2B56"/>
    <w:rsid w:val="00CB2B97"/>
    <w:rsid w:val="00CB716F"/>
    <w:rsid w:val="00CB7499"/>
    <w:rsid w:val="00CC140D"/>
    <w:rsid w:val="00CC1BD4"/>
    <w:rsid w:val="00CC1ED2"/>
    <w:rsid w:val="00CC5B76"/>
    <w:rsid w:val="00CC5E75"/>
    <w:rsid w:val="00CC60A1"/>
    <w:rsid w:val="00CC6BBD"/>
    <w:rsid w:val="00CC782C"/>
    <w:rsid w:val="00CC7AFF"/>
    <w:rsid w:val="00CC7FCC"/>
    <w:rsid w:val="00CD092B"/>
    <w:rsid w:val="00CD26FD"/>
    <w:rsid w:val="00CD2A80"/>
    <w:rsid w:val="00CD2D5A"/>
    <w:rsid w:val="00CD48AA"/>
    <w:rsid w:val="00CD5738"/>
    <w:rsid w:val="00CE0DA1"/>
    <w:rsid w:val="00CE663E"/>
    <w:rsid w:val="00CE6D38"/>
    <w:rsid w:val="00CF2559"/>
    <w:rsid w:val="00CF3A5B"/>
    <w:rsid w:val="00CF6538"/>
    <w:rsid w:val="00D0080B"/>
    <w:rsid w:val="00D010C0"/>
    <w:rsid w:val="00D04CE4"/>
    <w:rsid w:val="00D05031"/>
    <w:rsid w:val="00D061DC"/>
    <w:rsid w:val="00D064DB"/>
    <w:rsid w:val="00D07F33"/>
    <w:rsid w:val="00D10F8B"/>
    <w:rsid w:val="00D1121D"/>
    <w:rsid w:val="00D11D58"/>
    <w:rsid w:val="00D1414D"/>
    <w:rsid w:val="00D20812"/>
    <w:rsid w:val="00D20AC9"/>
    <w:rsid w:val="00D21195"/>
    <w:rsid w:val="00D22C53"/>
    <w:rsid w:val="00D25FFE"/>
    <w:rsid w:val="00D27432"/>
    <w:rsid w:val="00D30198"/>
    <w:rsid w:val="00D3077B"/>
    <w:rsid w:val="00D32D4D"/>
    <w:rsid w:val="00D34218"/>
    <w:rsid w:val="00D364C3"/>
    <w:rsid w:val="00D41305"/>
    <w:rsid w:val="00D428FE"/>
    <w:rsid w:val="00D430C3"/>
    <w:rsid w:val="00D44772"/>
    <w:rsid w:val="00D4607B"/>
    <w:rsid w:val="00D46536"/>
    <w:rsid w:val="00D5084A"/>
    <w:rsid w:val="00D556A1"/>
    <w:rsid w:val="00D61E72"/>
    <w:rsid w:val="00D62C7A"/>
    <w:rsid w:val="00D64123"/>
    <w:rsid w:val="00D642D3"/>
    <w:rsid w:val="00D65C6E"/>
    <w:rsid w:val="00D67DC2"/>
    <w:rsid w:val="00D74817"/>
    <w:rsid w:val="00D761CF"/>
    <w:rsid w:val="00D80EDA"/>
    <w:rsid w:val="00D81328"/>
    <w:rsid w:val="00D8311D"/>
    <w:rsid w:val="00D84099"/>
    <w:rsid w:val="00D8592E"/>
    <w:rsid w:val="00D86B4E"/>
    <w:rsid w:val="00D86B79"/>
    <w:rsid w:val="00D90BC3"/>
    <w:rsid w:val="00D91434"/>
    <w:rsid w:val="00D93E82"/>
    <w:rsid w:val="00D94282"/>
    <w:rsid w:val="00D96222"/>
    <w:rsid w:val="00DA304D"/>
    <w:rsid w:val="00DA56D0"/>
    <w:rsid w:val="00DA5D77"/>
    <w:rsid w:val="00DA6AE5"/>
    <w:rsid w:val="00DA6BC6"/>
    <w:rsid w:val="00DA7167"/>
    <w:rsid w:val="00DA76FB"/>
    <w:rsid w:val="00DA7B49"/>
    <w:rsid w:val="00DB1216"/>
    <w:rsid w:val="00DB2613"/>
    <w:rsid w:val="00DB45A3"/>
    <w:rsid w:val="00DB592B"/>
    <w:rsid w:val="00DB6E42"/>
    <w:rsid w:val="00DB7468"/>
    <w:rsid w:val="00DC264C"/>
    <w:rsid w:val="00DC2D04"/>
    <w:rsid w:val="00DC4C6E"/>
    <w:rsid w:val="00DC787A"/>
    <w:rsid w:val="00DC7F5F"/>
    <w:rsid w:val="00DD33C0"/>
    <w:rsid w:val="00DD7515"/>
    <w:rsid w:val="00DE02A1"/>
    <w:rsid w:val="00DE104C"/>
    <w:rsid w:val="00DE2048"/>
    <w:rsid w:val="00DE33CC"/>
    <w:rsid w:val="00DE4BF6"/>
    <w:rsid w:val="00DE4D7F"/>
    <w:rsid w:val="00DE55FC"/>
    <w:rsid w:val="00DF0CA8"/>
    <w:rsid w:val="00DF0E57"/>
    <w:rsid w:val="00DF181A"/>
    <w:rsid w:val="00DF6F05"/>
    <w:rsid w:val="00DF7E3E"/>
    <w:rsid w:val="00E0281B"/>
    <w:rsid w:val="00E03EE5"/>
    <w:rsid w:val="00E042D6"/>
    <w:rsid w:val="00E04687"/>
    <w:rsid w:val="00E04C14"/>
    <w:rsid w:val="00E052C8"/>
    <w:rsid w:val="00E073CF"/>
    <w:rsid w:val="00E07EB6"/>
    <w:rsid w:val="00E11CE2"/>
    <w:rsid w:val="00E13155"/>
    <w:rsid w:val="00E13200"/>
    <w:rsid w:val="00E14698"/>
    <w:rsid w:val="00E147FE"/>
    <w:rsid w:val="00E16DC4"/>
    <w:rsid w:val="00E175CE"/>
    <w:rsid w:val="00E20148"/>
    <w:rsid w:val="00E20A47"/>
    <w:rsid w:val="00E216C5"/>
    <w:rsid w:val="00E24E12"/>
    <w:rsid w:val="00E25218"/>
    <w:rsid w:val="00E3029B"/>
    <w:rsid w:val="00E334F7"/>
    <w:rsid w:val="00E33A7B"/>
    <w:rsid w:val="00E33BE0"/>
    <w:rsid w:val="00E4065B"/>
    <w:rsid w:val="00E41051"/>
    <w:rsid w:val="00E44137"/>
    <w:rsid w:val="00E44EE9"/>
    <w:rsid w:val="00E458F8"/>
    <w:rsid w:val="00E467A7"/>
    <w:rsid w:val="00E46CC6"/>
    <w:rsid w:val="00E50A27"/>
    <w:rsid w:val="00E52F97"/>
    <w:rsid w:val="00E53716"/>
    <w:rsid w:val="00E5658B"/>
    <w:rsid w:val="00E610B8"/>
    <w:rsid w:val="00E61567"/>
    <w:rsid w:val="00E63132"/>
    <w:rsid w:val="00E636CA"/>
    <w:rsid w:val="00E70635"/>
    <w:rsid w:val="00E72C8D"/>
    <w:rsid w:val="00E75B1C"/>
    <w:rsid w:val="00E811B6"/>
    <w:rsid w:val="00E81C13"/>
    <w:rsid w:val="00E81FEF"/>
    <w:rsid w:val="00E82D01"/>
    <w:rsid w:val="00E84829"/>
    <w:rsid w:val="00E86BE1"/>
    <w:rsid w:val="00E90859"/>
    <w:rsid w:val="00E92455"/>
    <w:rsid w:val="00E9455D"/>
    <w:rsid w:val="00E94CEB"/>
    <w:rsid w:val="00E96BBC"/>
    <w:rsid w:val="00EA1DFC"/>
    <w:rsid w:val="00EA2284"/>
    <w:rsid w:val="00EA3268"/>
    <w:rsid w:val="00EA3573"/>
    <w:rsid w:val="00EA64E8"/>
    <w:rsid w:val="00EA67A2"/>
    <w:rsid w:val="00EA7735"/>
    <w:rsid w:val="00EB0A20"/>
    <w:rsid w:val="00EB0CB0"/>
    <w:rsid w:val="00EB0CD2"/>
    <w:rsid w:val="00EB107C"/>
    <w:rsid w:val="00EB14F3"/>
    <w:rsid w:val="00EB4429"/>
    <w:rsid w:val="00EB50D7"/>
    <w:rsid w:val="00EB5899"/>
    <w:rsid w:val="00EB64A7"/>
    <w:rsid w:val="00EB6A89"/>
    <w:rsid w:val="00EB6B64"/>
    <w:rsid w:val="00EB7F6B"/>
    <w:rsid w:val="00EC04A8"/>
    <w:rsid w:val="00EC1554"/>
    <w:rsid w:val="00EC1631"/>
    <w:rsid w:val="00EC3C73"/>
    <w:rsid w:val="00EC4497"/>
    <w:rsid w:val="00ED2FE3"/>
    <w:rsid w:val="00ED3069"/>
    <w:rsid w:val="00ED4402"/>
    <w:rsid w:val="00ED4E66"/>
    <w:rsid w:val="00ED792D"/>
    <w:rsid w:val="00EE035E"/>
    <w:rsid w:val="00EE06FB"/>
    <w:rsid w:val="00EE3C11"/>
    <w:rsid w:val="00EE428A"/>
    <w:rsid w:val="00EE4570"/>
    <w:rsid w:val="00EE60D2"/>
    <w:rsid w:val="00EE6521"/>
    <w:rsid w:val="00EE7333"/>
    <w:rsid w:val="00EE7360"/>
    <w:rsid w:val="00EE7818"/>
    <w:rsid w:val="00EF10E4"/>
    <w:rsid w:val="00EF28C2"/>
    <w:rsid w:val="00EF2A9D"/>
    <w:rsid w:val="00EF561D"/>
    <w:rsid w:val="00EF5CF5"/>
    <w:rsid w:val="00F019B4"/>
    <w:rsid w:val="00F04B79"/>
    <w:rsid w:val="00F06E9C"/>
    <w:rsid w:val="00F11CC5"/>
    <w:rsid w:val="00F16A0A"/>
    <w:rsid w:val="00F2054D"/>
    <w:rsid w:val="00F211B9"/>
    <w:rsid w:val="00F258FD"/>
    <w:rsid w:val="00F2615C"/>
    <w:rsid w:val="00F27080"/>
    <w:rsid w:val="00F30EE3"/>
    <w:rsid w:val="00F32FEA"/>
    <w:rsid w:val="00F34079"/>
    <w:rsid w:val="00F3687D"/>
    <w:rsid w:val="00F4110C"/>
    <w:rsid w:val="00F42BDF"/>
    <w:rsid w:val="00F449CE"/>
    <w:rsid w:val="00F529AB"/>
    <w:rsid w:val="00F552B7"/>
    <w:rsid w:val="00F57E64"/>
    <w:rsid w:val="00F615D8"/>
    <w:rsid w:val="00F61FE6"/>
    <w:rsid w:val="00F636AC"/>
    <w:rsid w:val="00F6444D"/>
    <w:rsid w:val="00F67B04"/>
    <w:rsid w:val="00F71E10"/>
    <w:rsid w:val="00F71E16"/>
    <w:rsid w:val="00F724ED"/>
    <w:rsid w:val="00F7441A"/>
    <w:rsid w:val="00F76152"/>
    <w:rsid w:val="00F811A6"/>
    <w:rsid w:val="00F817FC"/>
    <w:rsid w:val="00F83C0D"/>
    <w:rsid w:val="00F83D90"/>
    <w:rsid w:val="00F846D4"/>
    <w:rsid w:val="00F8563E"/>
    <w:rsid w:val="00F857D3"/>
    <w:rsid w:val="00F864E2"/>
    <w:rsid w:val="00F864FF"/>
    <w:rsid w:val="00F87101"/>
    <w:rsid w:val="00F87A28"/>
    <w:rsid w:val="00F87DA0"/>
    <w:rsid w:val="00F924B8"/>
    <w:rsid w:val="00F946B7"/>
    <w:rsid w:val="00F958B3"/>
    <w:rsid w:val="00F97B0F"/>
    <w:rsid w:val="00FA194B"/>
    <w:rsid w:val="00FA223A"/>
    <w:rsid w:val="00FA2C75"/>
    <w:rsid w:val="00FA3DEB"/>
    <w:rsid w:val="00FA5371"/>
    <w:rsid w:val="00FA7984"/>
    <w:rsid w:val="00FB176A"/>
    <w:rsid w:val="00FB1BE8"/>
    <w:rsid w:val="00FB2113"/>
    <w:rsid w:val="00FB3E05"/>
    <w:rsid w:val="00FB4875"/>
    <w:rsid w:val="00FB5B3D"/>
    <w:rsid w:val="00FB5C78"/>
    <w:rsid w:val="00FB5D57"/>
    <w:rsid w:val="00FB6E8B"/>
    <w:rsid w:val="00FC204C"/>
    <w:rsid w:val="00FC2D2D"/>
    <w:rsid w:val="00FC316C"/>
    <w:rsid w:val="00FC4320"/>
    <w:rsid w:val="00FC5284"/>
    <w:rsid w:val="00FC632B"/>
    <w:rsid w:val="00FC74DB"/>
    <w:rsid w:val="00FD00A1"/>
    <w:rsid w:val="00FD108E"/>
    <w:rsid w:val="00FD2A3E"/>
    <w:rsid w:val="00FD50C6"/>
    <w:rsid w:val="00FE1175"/>
    <w:rsid w:val="00FE20A0"/>
    <w:rsid w:val="00FE6FFB"/>
    <w:rsid w:val="00FE7DB1"/>
    <w:rsid w:val="00FF02D8"/>
    <w:rsid w:val="00FF0983"/>
    <w:rsid w:val="00FF2D8A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42D6"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link w:val="Titlu8Caracter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paragraph" w:styleId="Corptext">
    <w:name w:val="Body Text"/>
    <w:basedOn w:val="Normal"/>
    <w:link w:val="CorptextCaracter"/>
    <w:rsid w:val="00671881"/>
    <w:pPr>
      <w:spacing w:after="120"/>
      <w:ind w:firstLine="0"/>
      <w:jc w:val="left"/>
    </w:pPr>
    <w:rPr>
      <w:lang w:val="ru-RU" w:eastAsia="ru-RU"/>
    </w:rPr>
  </w:style>
  <w:style w:type="character" w:customStyle="1" w:styleId="CorptextCaracter">
    <w:name w:val="Corp text Caracter"/>
    <w:basedOn w:val="Fontdeparagrafimplicit"/>
    <w:link w:val="Corptext"/>
    <w:rsid w:val="00671881"/>
  </w:style>
  <w:style w:type="paragraph" w:styleId="Revizuire">
    <w:name w:val="Revision"/>
    <w:hidden/>
    <w:uiPriority w:val="99"/>
    <w:semiHidden/>
    <w:rsid w:val="00E03EE5"/>
    <w:pPr>
      <w:ind w:firstLine="0"/>
      <w:jc w:val="left"/>
    </w:pPr>
    <w:rPr>
      <w:lang w:val="en-US" w:eastAsia="en-US"/>
    </w:rPr>
  </w:style>
  <w:style w:type="character" w:customStyle="1" w:styleId="Titlu8Caracter">
    <w:name w:val="Titlu 8 Caracter"/>
    <w:basedOn w:val="Fontdeparagrafimplicit"/>
    <w:link w:val="Titlu8"/>
    <w:rsid w:val="00DE4BF6"/>
    <w:rPr>
      <w:rFonts w:ascii="$Caslon" w:hAnsi="$Caslon"/>
      <w:b/>
      <w:sz w:val="24"/>
      <w:lang w:val="en-US" w:eastAsia="en-US"/>
    </w:rPr>
  </w:style>
  <w:style w:type="character" w:styleId="Accentuat">
    <w:name w:val="Emphasis"/>
    <w:basedOn w:val="Fontdeparagrafimplicit"/>
    <w:uiPriority w:val="20"/>
    <w:qFormat/>
    <w:rsid w:val="006072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72FFA-43F6-4763-85D8-84234880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555</Words>
  <Characters>4163</Characters>
  <Application>Microsoft Office Word</Application>
  <DocSecurity>0</DocSecurity>
  <Lines>34</Lines>
  <Paragraphs>9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Eugeniu Belecciu</cp:lastModifiedBy>
  <cp:revision>398</cp:revision>
  <cp:lastPrinted>2023-08-10T10:39:00Z</cp:lastPrinted>
  <dcterms:created xsi:type="dcterms:W3CDTF">2023-10-30T06:55:00Z</dcterms:created>
  <dcterms:modified xsi:type="dcterms:W3CDTF">2026-04-01T12:30:00Z</dcterms:modified>
</cp:coreProperties>
</file>