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4C5A2686" w:rsidR="008B4BE6" w:rsidRPr="00742A0A" w:rsidRDefault="006933C3" w:rsidP="00466CF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742A0A">
        <w:rPr>
          <w:b/>
          <w:sz w:val="24"/>
          <w:szCs w:val="24"/>
          <w:lang w:val="ro-MD"/>
        </w:rPr>
        <w:t>NOT</w:t>
      </w:r>
      <w:r w:rsidR="008F011C" w:rsidRPr="00742A0A">
        <w:rPr>
          <w:b/>
          <w:sz w:val="24"/>
          <w:szCs w:val="24"/>
          <w:lang w:val="ro-MD"/>
        </w:rPr>
        <w:t>Ă</w:t>
      </w:r>
      <w:r w:rsidR="00032B46" w:rsidRPr="00742A0A">
        <w:rPr>
          <w:b/>
          <w:sz w:val="24"/>
          <w:szCs w:val="24"/>
          <w:lang w:val="ro-MD"/>
        </w:rPr>
        <w:t xml:space="preserve"> </w:t>
      </w:r>
      <w:r w:rsidRPr="00742A0A">
        <w:rPr>
          <w:b/>
          <w:sz w:val="24"/>
          <w:szCs w:val="24"/>
          <w:lang w:val="ro-MD"/>
        </w:rPr>
        <w:t>DE</w:t>
      </w:r>
      <w:r w:rsidR="00032B46" w:rsidRPr="00742A0A">
        <w:rPr>
          <w:b/>
          <w:sz w:val="24"/>
          <w:szCs w:val="24"/>
          <w:lang w:val="ro-MD"/>
        </w:rPr>
        <w:t xml:space="preserve"> </w:t>
      </w:r>
      <w:r w:rsidRPr="00742A0A">
        <w:rPr>
          <w:b/>
          <w:sz w:val="24"/>
          <w:szCs w:val="24"/>
          <w:lang w:val="ro-MD"/>
        </w:rPr>
        <w:t>FUNDAMENTARE</w:t>
      </w:r>
    </w:p>
    <w:p w14:paraId="0FD83D13" w14:textId="64DC3A48" w:rsidR="00C11C39" w:rsidRPr="00742A0A" w:rsidRDefault="00512026" w:rsidP="00C11C39">
      <w:pPr>
        <w:spacing w:after="120" w:line="276" w:lineRule="auto"/>
        <w:jc w:val="center"/>
        <w:rPr>
          <w:sz w:val="24"/>
          <w:szCs w:val="24"/>
        </w:rPr>
      </w:pPr>
      <w:r w:rsidRPr="00742A0A">
        <w:rPr>
          <w:b/>
          <w:bCs/>
          <w:sz w:val="24"/>
          <w:szCs w:val="24"/>
          <w:lang w:val="ro-MD"/>
        </w:rPr>
        <w:t xml:space="preserve">la proiectul </w:t>
      </w:r>
      <w:r w:rsidR="00C11C39" w:rsidRPr="00742A0A">
        <w:rPr>
          <w:b/>
          <w:bCs/>
          <w:sz w:val="24"/>
          <w:szCs w:val="24"/>
        </w:rPr>
        <w:t xml:space="preserve">hotărârii de Guvern cu privire la organizarea odihnei copiilor și adolescenților în sezonul estival </w:t>
      </w:r>
      <w:r w:rsidR="002B543E" w:rsidRPr="00742A0A">
        <w:rPr>
          <w:b/>
          <w:bCs/>
          <w:sz w:val="24"/>
          <w:szCs w:val="24"/>
        </w:rPr>
        <w:t>2026</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71"/>
      </w:tblGrid>
      <w:tr w:rsidR="006D3EB7" w:rsidRPr="00742A0A" w14:paraId="287A4E29" w14:textId="77777777" w:rsidTr="00D86B56">
        <w:tc>
          <w:tcPr>
            <w:tcW w:w="9771"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42A0A" w:rsidRDefault="0036135C" w:rsidP="00346F31">
            <w:pPr>
              <w:spacing w:line="276" w:lineRule="auto"/>
              <w:rPr>
                <w:rFonts w:ascii="Times New Roman" w:hAnsi="Times New Roman"/>
                <w:b/>
                <w:bCs/>
                <w:sz w:val="24"/>
                <w:szCs w:val="24"/>
                <w:lang w:val="ro-RO"/>
              </w:rPr>
            </w:pPr>
            <w:r w:rsidRPr="00742A0A">
              <w:rPr>
                <w:rFonts w:ascii="Times New Roman" w:hAnsi="Times New Roman"/>
                <w:b/>
                <w:bCs/>
                <w:sz w:val="24"/>
                <w:szCs w:val="24"/>
                <w:lang w:val="ro-RO"/>
              </w:rPr>
              <w:t>1.</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Denumirea</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sau</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numele</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autorului</w:t>
            </w:r>
            <w:r w:rsidR="00032B46" w:rsidRPr="00742A0A">
              <w:rPr>
                <w:rFonts w:ascii="Times New Roman" w:hAnsi="Times New Roman"/>
                <w:b/>
                <w:bCs/>
                <w:sz w:val="24"/>
                <w:szCs w:val="24"/>
                <w:lang w:val="ro-RO"/>
              </w:rPr>
              <w:t xml:space="preserve"> </w:t>
            </w:r>
            <w:r w:rsidR="00863417" w:rsidRPr="00742A0A">
              <w:rPr>
                <w:rFonts w:ascii="Times New Roman" w:hAnsi="Times New Roman"/>
                <w:b/>
                <w:bCs/>
                <w:sz w:val="24"/>
                <w:szCs w:val="24"/>
                <w:lang w:val="ro-RO"/>
              </w:rPr>
              <w:t>ș</w:t>
            </w:r>
            <w:r w:rsidR="006933C3" w:rsidRPr="00742A0A">
              <w:rPr>
                <w:rFonts w:ascii="Times New Roman" w:hAnsi="Times New Roman"/>
                <w:b/>
                <w:bCs/>
                <w:sz w:val="24"/>
                <w:szCs w:val="24"/>
                <w:lang w:val="ro-RO"/>
              </w:rPr>
              <w:t>i,</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după</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caz,</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a</w:t>
            </w:r>
            <w:r w:rsidR="00E94FA8" w:rsidRPr="00742A0A">
              <w:rPr>
                <w:rFonts w:ascii="Times New Roman" w:hAnsi="Times New Roman"/>
                <w:b/>
                <w:bCs/>
                <w:sz w:val="24"/>
                <w:szCs w:val="24"/>
                <w:lang w:val="ro-RO"/>
              </w:rPr>
              <w:t>/al</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participan</w:t>
            </w:r>
            <w:r w:rsidR="00863417" w:rsidRPr="00742A0A">
              <w:rPr>
                <w:rFonts w:ascii="Times New Roman" w:hAnsi="Times New Roman"/>
                <w:b/>
                <w:bCs/>
                <w:sz w:val="24"/>
                <w:szCs w:val="24"/>
                <w:lang w:val="ro-RO"/>
              </w:rPr>
              <w:t>ț</w:t>
            </w:r>
            <w:r w:rsidR="006933C3" w:rsidRPr="00742A0A">
              <w:rPr>
                <w:rFonts w:ascii="Times New Roman" w:hAnsi="Times New Roman"/>
                <w:b/>
                <w:bCs/>
                <w:sz w:val="24"/>
                <w:szCs w:val="24"/>
                <w:lang w:val="ro-RO"/>
              </w:rPr>
              <w:t>ilor</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la</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elaborarea</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proiectului</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actului</w:t>
            </w:r>
            <w:r w:rsidR="00032B46" w:rsidRPr="00742A0A">
              <w:rPr>
                <w:rFonts w:ascii="Times New Roman" w:hAnsi="Times New Roman"/>
                <w:b/>
                <w:bCs/>
                <w:sz w:val="24"/>
                <w:szCs w:val="24"/>
                <w:lang w:val="ro-RO"/>
              </w:rPr>
              <w:t xml:space="preserve"> </w:t>
            </w:r>
            <w:r w:rsidR="006933C3" w:rsidRPr="00742A0A">
              <w:rPr>
                <w:rFonts w:ascii="Times New Roman" w:hAnsi="Times New Roman"/>
                <w:b/>
                <w:bCs/>
                <w:sz w:val="24"/>
                <w:szCs w:val="24"/>
                <w:lang w:val="ro-RO"/>
              </w:rPr>
              <w:t>normativ</w:t>
            </w:r>
          </w:p>
        </w:tc>
      </w:tr>
      <w:tr w:rsidR="006D3EB7" w:rsidRPr="00742A0A" w14:paraId="07E4E789"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329C424" w:rsidR="008B4BE6" w:rsidRPr="00742A0A" w:rsidRDefault="00E53433" w:rsidP="008F0B48">
            <w:pPr>
              <w:rPr>
                <w:rFonts w:ascii="Times New Roman" w:hAnsi="Times New Roman"/>
                <w:sz w:val="24"/>
                <w:szCs w:val="24"/>
                <w:lang w:val="ro-RO"/>
              </w:rPr>
            </w:pPr>
            <w:r w:rsidRPr="00742A0A">
              <w:rPr>
                <w:rFonts w:ascii="Times New Roman" w:hAnsi="Times New Roman"/>
                <w:sz w:val="24"/>
                <w:szCs w:val="24"/>
              </w:rPr>
              <w:t xml:space="preserve">   </w:t>
            </w:r>
            <w:r w:rsidR="008F0B48" w:rsidRPr="00742A0A">
              <w:rPr>
                <w:rFonts w:ascii="Times New Roman" w:eastAsia="Times New Roman" w:hAnsi="Times New Roman"/>
                <w:sz w:val="24"/>
                <w:szCs w:val="24"/>
              </w:rPr>
              <w:t xml:space="preserve">Proiectul hotărârii Guvernului cu privire la organizarea odihnei copiilor și adolescenților în sezonul estival </w:t>
            </w:r>
            <w:r w:rsidR="002B543E" w:rsidRPr="00742A0A">
              <w:rPr>
                <w:rFonts w:ascii="Times New Roman" w:eastAsia="Times New Roman" w:hAnsi="Times New Roman"/>
                <w:sz w:val="24"/>
                <w:szCs w:val="24"/>
              </w:rPr>
              <w:t>2026</w:t>
            </w:r>
            <w:r w:rsidR="008F0B48" w:rsidRPr="00742A0A">
              <w:rPr>
                <w:rFonts w:ascii="Times New Roman" w:eastAsia="Times New Roman" w:hAnsi="Times New Roman"/>
                <w:sz w:val="24"/>
                <w:szCs w:val="24"/>
              </w:rPr>
              <w:t xml:space="preserve"> </w:t>
            </w:r>
            <w:r w:rsidRPr="00742A0A">
              <w:rPr>
                <w:rFonts w:ascii="Times New Roman" w:hAnsi="Times New Roman"/>
                <w:sz w:val="24"/>
                <w:szCs w:val="24"/>
                <w:lang w:val="ro-MD"/>
              </w:rPr>
              <w:t>а fost elaborat de сătrе Ministerul Educației și Cercetării.</w:t>
            </w:r>
          </w:p>
        </w:tc>
      </w:tr>
      <w:tr w:rsidR="006D3EB7" w:rsidRPr="00742A0A" w14:paraId="54985D5B"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42A0A" w:rsidRDefault="006933C3" w:rsidP="00346F31">
            <w:pPr>
              <w:spacing w:line="276" w:lineRule="auto"/>
              <w:rPr>
                <w:rFonts w:ascii="Times New Roman" w:hAnsi="Times New Roman"/>
                <w:b/>
                <w:bCs/>
                <w:sz w:val="24"/>
                <w:szCs w:val="24"/>
                <w:lang w:val="ro-RO"/>
              </w:rPr>
            </w:pPr>
            <w:r w:rsidRPr="00742A0A">
              <w:rPr>
                <w:rFonts w:ascii="Times New Roman" w:hAnsi="Times New Roman"/>
                <w:b/>
                <w:bCs/>
                <w:sz w:val="24"/>
                <w:szCs w:val="24"/>
                <w:lang w:val="ro-RO"/>
              </w:rPr>
              <w:t>2.</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Condi</w:t>
            </w:r>
            <w:r w:rsidR="00863417" w:rsidRPr="00742A0A">
              <w:rPr>
                <w:rFonts w:ascii="Times New Roman" w:hAnsi="Times New Roman"/>
                <w:b/>
                <w:bCs/>
                <w:sz w:val="24"/>
                <w:szCs w:val="24"/>
                <w:lang w:val="ro-RO"/>
              </w:rPr>
              <w:t>ț</w:t>
            </w:r>
            <w:r w:rsidRPr="00742A0A">
              <w:rPr>
                <w:rFonts w:ascii="Times New Roman" w:hAnsi="Times New Roman"/>
                <w:b/>
                <w:bCs/>
                <w:sz w:val="24"/>
                <w:szCs w:val="24"/>
                <w:lang w:val="ro-RO"/>
              </w:rPr>
              <w:t>iile</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ce</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au</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impus</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elaborarea</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proiectului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actului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normativ</w:t>
            </w:r>
          </w:p>
        </w:tc>
      </w:tr>
      <w:tr w:rsidR="006D3EB7" w:rsidRPr="00742A0A" w14:paraId="4F79667C"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742A0A" w:rsidRDefault="006933C3" w:rsidP="00346F31">
            <w:pPr>
              <w:spacing w:line="276" w:lineRule="auto"/>
              <w:rPr>
                <w:rFonts w:ascii="Times New Roman" w:hAnsi="Times New Roman"/>
                <w:sz w:val="24"/>
                <w:szCs w:val="24"/>
                <w:lang w:val="ro-RO"/>
              </w:rPr>
            </w:pPr>
            <w:r w:rsidRPr="00742A0A">
              <w:rPr>
                <w:rFonts w:ascii="Times New Roman" w:hAnsi="Times New Roman"/>
                <w:sz w:val="24"/>
                <w:szCs w:val="24"/>
                <w:lang w:val="ro-RO"/>
              </w:rPr>
              <w:t>2.1.</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Temeiul</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legal</w:t>
            </w:r>
            <w:r w:rsidR="00825DC9" w:rsidRPr="00742A0A">
              <w:rPr>
                <w:rFonts w:ascii="Times New Roman" w:hAnsi="Times New Roman"/>
                <w:sz w:val="24"/>
                <w:szCs w:val="24"/>
                <w:lang w:val="ro-RO"/>
              </w:rPr>
              <w:t xml:space="preserve"> sau</w:t>
            </w:r>
            <w:r w:rsidRPr="00742A0A">
              <w:rPr>
                <w:rFonts w:ascii="Times New Roman" w:hAnsi="Times New Roman"/>
                <w:sz w:val="24"/>
                <w:szCs w:val="24"/>
                <w:lang w:val="ro-RO"/>
              </w:rPr>
              <w:t>,</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după</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caz</w:t>
            </w:r>
            <w:r w:rsidR="00825DC9" w:rsidRPr="00742A0A">
              <w:rPr>
                <w:rFonts w:ascii="Times New Roman" w:hAnsi="Times New Roman"/>
                <w:sz w:val="24"/>
                <w:szCs w:val="24"/>
                <w:lang w:val="ro-RO"/>
              </w:rPr>
              <w:t>,</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sursa</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proiectului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actului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normativ</w:t>
            </w:r>
          </w:p>
        </w:tc>
      </w:tr>
      <w:tr w:rsidR="00257E49" w:rsidRPr="00742A0A" w14:paraId="264CAABF" w14:textId="77777777" w:rsidTr="00824526">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CF71C6" w14:textId="71890273" w:rsidR="00284AF0" w:rsidRPr="00742A0A" w:rsidRDefault="008F0B48" w:rsidP="00D00EDC">
            <w:pPr>
              <w:spacing w:before="100" w:beforeAutospacing="1" w:after="100" w:afterAutospacing="1"/>
              <w:rPr>
                <w:rFonts w:ascii="Times New Roman" w:eastAsia="Times New Roman" w:hAnsi="Times New Roman"/>
                <w:sz w:val="24"/>
                <w:szCs w:val="24"/>
              </w:rPr>
            </w:pPr>
            <w:r w:rsidRPr="00742A0A">
              <w:rPr>
                <w:rFonts w:ascii="Times New Roman" w:eastAsia="Times New Roman" w:hAnsi="Times New Roman"/>
                <w:sz w:val="24"/>
                <w:szCs w:val="24"/>
              </w:rPr>
              <w:t xml:space="preserve">Organizarea odihnei copiilor și adolescenților în timpul vacanțelor de vară este o prioritate a politicii sociale a statului, având un impact direct asupra bunăstării fizice, psihologice și educaționale a tinerilor. Proiectul este elaborat în conformitate cu prevederile </w:t>
            </w:r>
            <w:r w:rsidR="00D00EDC" w:rsidRPr="00742A0A">
              <w:rPr>
                <w:rFonts w:ascii="Times New Roman" w:eastAsia="Times New Roman" w:hAnsi="Times New Roman"/>
                <w:b/>
                <w:bCs/>
                <w:sz w:val="24"/>
                <w:szCs w:val="24"/>
              </w:rPr>
              <w:t>Legii nr. 370/2023</w:t>
            </w:r>
            <w:r w:rsidRPr="00742A0A">
              <w:rPr>
                <w:rFonts w:ascii="Times New Roman" w:eastAsia="Times New Roman" w:hAnsi="Times New Roman"/>
                <w:b/>
                <w:bCs/>
                <w:sz w:val="24"/>
                <w:szCs w:val="24"/>
              </w:rPr>
              <w:t xml:space="preserve"> privind drepturile copilului</w:t>
            </w:r>
            <w:r w:rsidRPr="00742A0A">
              <w:rPr>
                <w:rFonts w:ascii="Times New Roman" w:eastAsia="Times New Roman" w:hAnsi="Times New Roman"/>
                <w:sz w:val="24"/>
                <w:szCs w:val="24"/>
              </w:rPr>
              <w:t xml:space="preserve"> și ale </w:t>
            </w:r>
            <w:r w:rsidRPr="00742A0A">
              <w:rPr>
                <w:rFonts w:ascii="Times New Roman" w:eastAsia="Times New Roman" w:hAnsi="Times New Roman"/>
                <w:b/>
                <w:bCs/>
                <w:sz w:val="24"/>
                <w:szCs w:val="24"/>
              </w:rPr>
              <w:t>Legii nr. 435/2006 privind administrația publică locală</w:t>
            </w:r>
            <w:r w:rsidRPr="00742A0A">
              <w:rPr>
                <w:rFonts w:ascii="Times New Roman" w:eastAsia="Times New Roman" w:hAnsi="Times New Roman"/>
                <w:sz w:val="24"/>
                <w:szCs w:val="24"/>
              </w:rPr>
              <w:t>, care reglementează responsabilitățile statului în organizarea taberelor de vară.</w:t>
            </w:r>
          </w:p>
        </w:tc>
      </w:tr>
      <w:tr w:rsidR="006D3EB7" w:rsidRPr="00742A0A" w14:paraId="6F56D62C"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42A0A" w:rsidRDefault="006933C3" w:rsidP="00346F31">
            <w:pPr>
              <w:spacing w:line="276" w:lineRule="auto"/>
              <w:rPr>
                <w:rFonts w:ascii="Times New Roman" w:hAnsi="Times New Roman"/>
                <w:sz w:val="24"/>
                <w:szCs w:val="24"/>
                <w:lang w:val="ro-RO"/>
              </w:rPr>
            </w:pPr>
            <w:r w:rsidRPr="00742A0A">
              <w:rPr>
                <w:rFonts w:ascii="Times New Roman" w:hAnsi="Times New Roman"/>
                <w:sz w:val="24"/>
                <w:szCs w:val="24"/>
                <w:lang w:val="ro-RO"/>
              </w:rPr>
              <w:t>2.2.</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Descrierea</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situa</w:t>
            </w:r>
            <w:r w:rsidR="00863417" w:rsidRPr="00742A0A">
              <w:rPr>
                <w:rFonts w:ascii="Times New Roman" w:hAnsi="Times New Roman"/>
                <w:sz w:val="24"/>
                <w:szCs w:val="24"/>
                <w:lang w:val="ro-RO"/>
              </w:rPr>
              <w:t>ț</w:t>
            </w:r>
            <w:r w:rsidRPr="00742A0A">
              <w:rPr>
                <w:rFonts w:ascii="Times New Roman" w:hAnsi="Times New Roman"/>
                <w:sz w:val="24"/>
                <w:szCs w:val="24"/>
                <w:lang w:val="ro-RO"/>
              </w:rPr>
              <w:t>iei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actuale</w:t>
            </w:r>
            <w:r w:rsidR="00032B46" w:rsidRPr="00742A0A">
              <w:rPr>
                <w:rFonts w:ascii="Times New Roman" w:hAnsi="Times New Roman"/>
                <w:sz w:val="24"/>
                <w:szCs w:val="24"/>
                <w:lang w:val="ro-RO"/>
              </w:rPr>
              <w:t xml:space="preserve"> </w:t>
            </w:r>
            <w:r w:rsidR="00863417" w:rsidRPr="00742A0A">
              <w:rPr>
                <w:rFonts w:ascii="Times New Roman" w:hAnsi="Times New Roman"/>
                <w:sz w:val="24"/>
                <w:szCs w:val="24"/>
                <w:lang w:val="ro-RO"/>
              </w:rPr>
              <w:t>ș</w:t>
            </w:r>
            <w:r w:rsidRPr="00742A0A">
              <w:rPr>
                <w:rFonts w:ascii="Times New Roman" w:hAnsi="Times New Roman"/>
                <w:sz w:val="24"/>
                <w:szCs w:val="24"/>
                <w:lang w:val="ro-RO"/>
              </w:rPr>
              <w:t>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problemelor</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care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impun</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interven</w:t>
            </w:r>
            <w:r w:rsidR="00863417" w:rsidRPr="00742A0A">
              <w:rPr>
                <w:rFonts w:ascii="Times New Roman" w:hAnsi="Times New Roman"/>
                <w:sz w:val="24"/>
                <w:szCs w:val="24"/>
                <w:lang w:val="ro-RO"/>
              </w:rPr>
              <w:t>ț</w:t>
            </w:r>
            <w:r w:rsidRPr="00742A0A">
              <w:rPr>
                <w:rFonts w:ascii="Times New Roman" w:hAnsi="Times New Roman"/>
                <w:sz w:val="24"/>
                <w:szCs w:val="24"/>
                <w:lang w:val="ro-RO"/>
              </w:rPr>
              <w:t>ia,</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inclusiv</w:t>
            </w:r>
            <w:r w:rsidR="00032B46" w:rsidRPr="00742A0A">
              <w:rPr>
                <w:rFonts w:ascii="Times New Roman" w:hAnsi="Times New Roman"/>
                <w:sz w:val="24"/>
                <w:szCs w:val="24"/>
                <w:lang w:val="ro-RO"/>
              </w:rPr>
              <w:t xml:space="preserve"> </w:t>
            </w:r>
            <w:r w:rsidR="005C7769" w:rsidRPr="00742A0A">
              <w:rPr>
                <w:rFonts w:ascii="Times New Roman" w:hAnsi="Times New Roman"/>
                <w:sz w:val="24"/>
                <w:szCs w:val="24"/>
                <w:lang w:val="ro-RO"/>
              </w:rPr>
              <w:t xml:space="preserve">a </w:t>
            </w:r>
            <w:r w:rsidRPr="00742A0A">
              <w:rPr>
                <w:rFonts w:ascii="Times New Roman" w:hAnsi="Times New Roman"/>
                <w:sz w:val="24"/>
                <w:szCs w:val="24"/>
                <w:lang w:val="ro-RO"/>
              </w:rPr>
              <w:t>cadrul</w:t>
            </w:r>
            <w:r w:rsidR="005C7769" w:rsidRPr="00742A0A">
              <w:rPr>
                <w:rFonts w:ascii="Times New Roman" w:hAnsi="Times New Roman"/>
                <w:sz w:val="24"/>
                <w:szCs w:val="24"/>
                <w:lang w:val="ro-RO"/>
              </w:rPr>
              <w:t>ui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normativ</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aplicabil</w:t>
            </w:r>
            <w:r w:rsidR="00032B46" w:rsidRPr="00742A0A">
              <w:rPr>
                <w:rFonts w:ascii="Times New Roman" w:hAnsi="Times New Roman"/>
                <w:sz w:val="24"/>
                <w:szCs w:val="24"/>
                <w:lang w:val="ro-RO"/>
              </w:rPr>
              <w:t xml:space="preserve"> </w:t>
            </w:r>
            <w:r w:rsidR="00863417" w:rsidRPr="00742A0A">
              <w:rPr>
                <w:rFonts w:ascii="Times New Roman" w:hAnsi="Times New Roman"/>
                <w:sz w:val="24"/>
                <w:szCs w:val="24"/>
                <w:lang w:val="ro-RO"/>
              </w:rPr>
              <w:t>ș</w:t>
            </w:r>
            <w:r w:rsidRPr="00742A0A">
              <w:rPr>
                <w:rFonts w:ascii="Times New Roman" w:hAnsi="Times New Roman"/>
                <w:sz w:val="24"/>
                <w:szCs w:val="24"/>
                <w:lang w:val="ro-RO"/>
              </w:rPr>
              <w:t>i</w:t>
            </w:r>
            <w:r w:rsidR="00032B46" w:rsidRPr="00742A0A">
              <w:rPr>
                <w:rFonts w:ascii="Times New Roman" w:hAnsi="Times New Roman"/>
                <w:sz w:val="24"/>
                <w:szCs w:val="24"/>
                <w:lang w:val="ro-RO"/>
              </w:rPr>
              <w:t xml:space="preserve"> </w:t>
            </w:r>
            <w:r w:rsidR="005C7769" w:rsidRPr="00742A0A">
              <w:rPr>
                <w:rFonts w:ascii="Times New Roman" w:hAnsi="Times New Roman"/>
                <w:sz w:val="24"/>
                <w:szCs w:val="24"/>
                <w:lang w:val="ro-RO"/>
              </w:rPr>
              <w:t xml:space="preserve">a </w:t>
            </w:r>
            <w:r w:rsidRPr="00742A0A">
              <w:rPr>
                <w:rFonts w:ascii="Times New Roman" w:hAnsi="Times New Roman"/>
                <w:sz w:val="24"/>
                <w:szCs w:val="24"/>
                <w:lang w:val="ro-RO"/>
              </w:rPr>
              <w:t>deficien</w:t>
            </w:r>
            <w:r w:rsidR="00863417" w:rsidRPr="00742A0A">
              <w:rPr>
                <w:rFonts w:ascii="Times New Roman" w:hAnsi="Times New Roman"/>
                <w:sz w:val="24"/>
                <w:szCs w:val="24"/>
                <w:lang w:val="ro-RO"/>
              </w:rPr>
              <w:t>ț</w:t>
            </w:r>
            <w:r w:rsidRPr="00742A0A">
              <w:rPr>
                <w:rFonts w:ascii="Times New Roman" w:hAnsi="Times New Roman"/>
                <w:sz w:val="24"/>
                <w:szCs w:val="24"/>
                <w:lang w:val="ro-RO"/>
              </w:rPr>
              <w:t>el</w:t>
            </w:r>
            <w:r w:rsidR="005C7769" w:rsidRPr="00742A0A">
              <w:rPr>
                <w:rFonts w:ascii="Times New Roman" w:hAnsi="Times New Roman"/>
                <w:sz w:val="24"/>
                <w:szCs w:val="24"/>
                <w:lang w:val="ro-RO"/>
              </w:rPr>
              <w:t>or</w:t>
            </w:r>
            <w:r w:rsidRPr="00742A0A">
              <w:rPr>
                <w:rFonts w:ascii="Times New Roman" w:hAnsi="Times New Roman"/>
                <w:sz w:val="24"/>
                <w:szCs w:val="24"/>
                <w:lang w:val="ro-RO"/>
              </w:rPr>
              <w:t>/lacunel</w:t>
            </w:r>
            <w:r w:rsidR="005C7769" w:rsidRPr="00742A0A">
              <w:rPr>
                <w:rFonts w:ascii="Times New Roman" w:hAnsi="Times New Roman"/>
                <w:sz w:val="24"/>
                <w:szCs w:val="24"/>
                <w:lang w:val="ro-RO"/>
              </w:rPr>
              <w:t>or</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normative</w:t>
            </w:r>
          </w:p>
        </w:tc>
      </w:tr>
      <w:tr w:rsidR="00452C6C" w:rsidRPr="00742A0A" w14:paraId="30963134" w14:textId="77777777" w:rsidTr="00CF3EA0">
        <w:tc>
          <w:tcPr>
            <w:tcW w:w="9771"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99868C8" w14:textId="77777777" w:rsidR="00106975" w:rsidRPr="00742A0A" w:rsidRDefault="00106975" w:rsidP="00786E3B">
            <w:pPr>
              <w:spacing w:before="100" w:beforeAutospacing="1"/>
              <w:rPr>
                <w:rFonts w:ascii="Times New Roman" w:eastAsia="Times New Roman" w:hAnsi="Times New Roman"/>
                <w:sz w:val="24"/>
                <w:szCs w:val="24"/>
              </w:rPr>
            </w:pPr>
            <w:r w:rsidRPr="00742A0A">
              <w:rPr>
                <w:rFonts w:ascii="Times New Roman" w:eastAsia="Times New Roman" w:hAnsi="Times New Roman"/>
                <w:sz w:val="24"/>
                <w:szCs w:val="24"/>
              </w:rPr>
              <w:t>Situația actuală privind organizarea odihnei copiilor și adolescenților este marcată de următoarele probleme:</w:t>
            </w:r>
          </w:p>
          <w:p w14:paraId="76F89C71" w14:textId="77777777" w:rsidR="00106975" w:rsidRPr="00742A0A" w:rsidRDefault="00106975" w:rsidP="00786E3B">
            <w:pPr>
              <w:numPr>
                <w:ilvl w:val="0"/>
                <w:numId w:val="1"/>
              </w:numPr>
              <w:spacing w:after="100" w:afterAutospacing="1"/>
              <w:rPr>
                <w:rFonts w:ascii="Times New Roman" w:eastAsia="Times New Roman" w:hAnsi="Times New Roman"/>
                <w:sz w:val="24"/>
                <w:szCs w:val="24"/>
              </w:rPr>
            </w:pPr>
            <w:r w:rsidRPr="00742A0A">
              <w:rPr>
                <w:rFonts w:ascii="Times New Roman" w:eastAsia="Times New Roman" w:hAnsi="Times New Roman"/>
                <w:b/>
                <w:bCs/>
                <w:sz w:val="24"/>
                <w:szCs w:val="24"/>
              </w:rPr>
              <w:t>Infrastructura insuficientă</w:t>
            </w:r>
            <w:r w:rsidRPr="00742A0A">
              <w:rPr>
                <w:rFonts w:ascii="Times New Roman" w:eastAsia="Times New Roman" w:hAnsi="Times New Roman"/>
                <w:sz w:val="24"/>
                <w:szCs w:val="24"/>
              </w:rPr>
              <w:t>: multe tabere de vară necesită reparații capitale sau modernizare pentru a corespunde standardelor sanitare și de siguranță.</w:t>
            </w:r>
          </w:p>
          <w:p w14:paraId="3A968872" w14:textId="77777777" w:rsidR="00106975" w:rsidRPr="00742A0A" w:rsidRDefault="00106975" w:rsidP="00AF5D59">
            <w:pPr>
              <w:numPr>
                <w:ilvl w:val="0"/>
                <w:numId w:val="1"/>
              </w:numPr>
              <w:spacing w:before="100" w:beforeAutospacing="1" w:after="100" w:afterAutospacing="1"/>
              <w:rPr>
                <w:rFonts w:ascii="Times New Roman" w:eastAsia="Times New Roman" w:hAnsi="Times New Roman"/>
                <w:sz w:val="24"/>
                <w:szCs w:val="24"/>
              </w:rPr>
            </w:pPr>
            <w:r w:rsidRPr="00742A0A">
              <w:rPr>
                <w:rFonts w:ascii="Times New Roman" w:eastAsia="Times New Roman" w:hAnsi="Times New Roman"/>
                <w:b/>
                <w:bCs/>
                <w:sz w:val="24"/>
                <w:szCs w:val="24"/>
              </w:rPr>
              <w:t>Finanțare limitată</w:t>
            </w:r>
            <w:r w:rsidRPr="00742A0A">
              <w:rPr>
                <w:rFonts w:ascii="Times New Roman" w:eastAsia="Times New Roman" w:hAnsi="Times New Roman"/>
                <w:sz w:val="24"/>
                <w:szCs w:val="24"/>
              </w:rPr>
              <w:t xml:space="preserve">: resursele alocate de la bugetul de stat și cele locale sunt insuficiente pentru </w:t>
            </w:r>
            <w:proofErr w:type="gramStart"/>
            <w:r w:rsidRPr="00742A0A">
              <w:rPr>
                <w:rFonts w:ascii="Times New Roman" w:eastAsia="Times New Roman" w:hAnsi="Times New Roman"/>
                <w:sz w:val="24"/>
                <w:szCs w:val="24"/>
              </w:rPr>
              <w:t>a</w:t>
            </w:r>
            <w:proofErr w:type="gramEnd"/>
            <w:r w:rsidRPr="00742A0A">
              <w:rPr>
                <w:rFonts w:ascii="Times New Roman" w:eastAsia="Times New Roman" w:hAnsi="Times New Roman"/>
                <w:sz w:val="24"/>
                <w:szCs w:val="24"/>
              </w:rPr>
              <w:t xml:space="preserve"> acoperi nevoile tuturor categoriilor de copii.</w:t>
            </w:r>
          </w:p>
          <w:p w14:paraId="3BFD5EBF" w14:textId="77777777" w:rsidR="00106975" w:rsidRPr="00742A0A" w:rsidRDefault="00106975" w:rsidP="00AF5D59">
            <w:pPr>
              <w:numPr>
                <w:ilvl w:val="0"/>
                <w:numId w:val="1"/>
              </w:numPr>
              <w:spacing w:before="100" w:beforeAutospacing="1" w:after="100" w:afterAutospacing="1"/>
              <w:rPr>
                <w:rFonts w:ascii="Times New Roman" w:eastAsia="Times New Roman" w:hAnsi="Times New Roman"/>
                <w:sz w:val="24"/>
                <w:szCs w:val="24"/>
              </w:rPr>
            </w:pPr>
            <w:r w:rsidRPr="00742A0A">
              <w:rPr>
                <w:rFonts w:ascii="Times New Roman" w:eastAsia="Times New Roman" w:hAnsi="Times New Roman"/>
                <w:b/>
                <w:bCs/>
                <w:sz w:val="24"/>
                <w:szCs w:val="24"/>
              </w:rPr>
              <w:t>Distribuția inegală a biletelor</w:t>
            </w:r>
            <w:r w:rsidRPr="00742A0A">
              <w:rPr>
                <w:rFonts w:ascii="Times New Roman" w:eastAsia="Times New Roman" w:hAnsi="Times New Roman"/>
                <w:sz w:val="24"/>
                <w:szCs w:val="24"/>
              </w:rPr>
              <w:t>: copiii din medii vulnerabile nu au acces garantat la tabere, deși există reglementări în acest sens.</w:t>
            </w:r>
          </w:p>
          <w:p w14:paraId="02289D5B" w14:textId="77777777" w:rsidR="00106975" w:rsidRPr="00742A0A" w:rsidRDefault="00106975" w:rsidP="00AF5D59">
            <w:pPr>
              <w:numPr>
                <w:ilvl w:val="0"/>
                <w:numId w:val="1"/>
              </w:numPr>
              <w:spacing w:before="100" w:beforeAutospacing="1" w:after="100" w:afterAutospacing="1"/>
              <w:rPr>
                <w:rFonts w:ascii="Times New Roman" w:eastAsia="Times New Roman" w:hAnsi="Times New Roman"/>
                <w:sz w:val="24"/>
                <w:szCs w:val="24"/>
              </w:rPr>
            </w:pPr>
            <w:r w:rsidRPr="00742A0A">
              <w:rPr>
                <w:rFonts w:ascii="Times New Roman" w:eastAsia="Times New Roman" w:hAnsi="Times New Roman"/>
                <w:b/>
                <w:bCs/>
                <w:sz w:val="24"/>
                <w:szCs w:val="24"/>
              </w:rPr>
              <w:t>Cadru normativ dispersat</w:t>
            </w:r>
            <w:r w:rsidRPr="00742A0A">
              <w:rPr>
                <w:rFonts w:ascii="Times New Roman" w:eastAsia="Times New Roman" w:hAnsi="Times New Roman"/>
                <w:sz w:val="24"/>
                <w:szCs w:val="24"/>
              </w:rPr>
              <w:t xml:space="preserve">: reglementările actuale nu sunt clar definite în ceea </w:t>
            </w:r>
            <w:proofErr w:type="gramStart"/>
            <w:r w:rsidRPr="00742A0A">
              <w:rPr>
                <w:rFonts w:ascii="Times New Roman" w:eastAsia="Times New Roman" w:hAnsi="Times New Roman"/>
                <w:sz w:val="24"/>
                <w:szCs w:val="24"/>
              </w:rPr>
              <w:t>ce</w:t>
            </w:r>
            <w:proofErr w:type="gramEnd"/>
            <w:r w:rsidRPr="00742A0A">
              <w:rPr>
                <w:rFonts w:ascii="Times New Roman" w:eastAsia="Times New Roman" w:hAnsi="Times New Roman"/>
                <w:sz w:val="24"/>
                <w:szCs w:val="24"/>
              </w:rPr>
              <w:t xml:space="preserve"> privește responsabilitățile administrațiilor publice locale și ale ministerelor de resort.</w:t>
            </w:r>
          </w:p>
          <w:p w14:paraId="7AF8A9C7" w14:textId="242A76DE" w:rsidR="00512026" w:rsidRPr="00742A0A" w:rsidRDefault="00106975" w:rsidP="00735153">
            <w:pPr>
              <w:spacing w:before="100" w:beforeAutospacing="1" w:after="100" w:afterAutospacing="1"/>
              <w:rPr>
                <w:rFonts w:ascii="Times New Roman" w:eastAsia="Times New Roman" w:hAnsi="Times New Roman"/>
                <w:sz w:val="24"/>
                <w:szCs w:val="24"/>
              </w:rPr>
            </w:pPr>
            <w:r w:rsidRPr="00742A0A">
              <w:rPr>
                <w:rFonts w:ascii="Times New Roman" w:eastAsia="Times New Roman" w:hAnsi="Times New Roman"/>
                <w:sz w:val="24"/>
                <w:szCs w:val="24"/>
              </w:rPr>
              <w:t>Prin urmare, elaborarea acestui proiect de hotărâre vine să corecteze aceste deficiențe printr-un cadru clar de organizare a taberelor de vară.</w:t>
            </w:r>
          </w:p>
        </w:tc>
      </w:tr>
      <w:tr w:rsidR="006D3EB7" w:rsidRPr="00742A0A" w14:paraId="595D390F"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42A0A" w:rsidRDefault="006933C3" w:rsidP="00346F31">
            <w:pPr>
              <w:spacing w:line="276" w:lineRule="auto"/>
              <w:rPr>
                <w:rFonts w:ascii="Times New Roman" w:hAnsi="Times New Roman"/>
                <w:b/>
                <w:bCs/>
                <w:sz w:val="24"/>
                <w:szCs w:val="24"/>
                <w:lang w:val="ro-RO"/>
              </w:rPr>
            </w:pPr>
            <w:r w:rsidRPr="00742A0A">
              <w:rPr>
                <w:rFonts w:ascii="Times New Roman" w:hAnsi="Times New Roman"/>
                <w:b/>
                <w:bCs/>
                <w:sz w:val="24"/>
                <w:szCs w:val="24"/>
                <w:lang w:val="ro-RO"/>
              </w:rPr>
              <w:t>3.</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Obiectivele</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urmărite</w:t>
            </w:r>
            <w:r w:rsidR="00032B46" w:rsidRPr="00742A0A">
              <w:rPr>
                <w:rFonts w:ascii="Times New Roman" w:hAnsi="Times New Roman"/>
                <w:b/>
                <w:bCs/>
                <w:sz w:val="24"/>
                <w:szCs w:val="24"/>
                <w:lang w:val="ro-RO"/>
              </w:rPr>
              <w:t xml:space="preserve"> </w:t>
            </w:r>
            <w:r w:rsidR="00863417" w:rsidRPr="00742A0A">
              <w:rPr>
                <w:rFonts w:ascii="Times New Roman" w:hAnsi="Times New Roman"/>
                <w:b/>
                <w:bCs/>
                <w:sz w:val="24"/>
                <w:szCs w:val="24"/>
                <w:lang w:val="ro-RO"/>
              </w:rPr>
              <w:t>ș</w:t>
            </w:r>
            <w:r w:rsidRPr="00742A0A">
              <w:rPr>
                <w:rFonts w:ascii="Times New Roman" w:hAnsi="Times New Roman"/>
                <w:b/>
                <w:bCs/>
                <w:sz w:val="24"/>
                <w:szCs w:val="24"/>
                <w:lang w:val="ro-RO"/>
              </w:rPr>
              <w:t>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solu</w:t>
            </w:r>
            <w:r w:rsidR="00863417" w:rsidRPr="00742A0A">
              <w:rPr>
                <w:rFonts w:ascii="Times New Roman" w:hAnsi="Times New Roman"/>
                <w:b/>
                <w:bCs/>
                <w:sz w:val="24"/>
                <w:szCs w:val="24"/>
                <w:lang w:val="ro-RO"/>
              </w:rPr>
              <w:t>ț</w:t>
            </w:r>
            <w:r w:rsidRPr="00742A0A">
              <w:rPr>
                <w:rFonts w:ascii="Times New Roman" w:hAnsi="Times New Roman"/>
                <w:b/>
                <w:bCs/>
                <w:sz w:val="24"/>
                <w:szCs w:val="24"/>
                <w:lang w:val="ro-RO"/>
              </w:rPr>
              <w:t>iile</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propuse</w:t>
            </w:r>
          </w:p>
        </w:tc>
      </w:tr>
      <w:tr w:rsidR="006D3EB7" w:rsidRPr="00742A0A" w14:paraId="256ADAC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42A0A" w:rsidRDefault="00D927DB" w:rsidP="00346F31">
            <w:pPr>
              <w:spacing w:line="276" w:lineRule="auto"/>
              <w:rPr>
                <w:rFonts w:ascii="Times New Roman" w:hAnsi="Times New Roman"/>
                <w:sz w:val="24"/>
                <w:szCs w:val="24"/>
                <w:lang w:val="ro-RO"/>
              </w:rPr>
            </w:pPr>
            <w:r w:rsidRPr="00742A0A">
              <w:rPr>
                <w:rFonts w:ascii="Times New Roman" w:hAnsi="Times New Roman"/>
                <w:sz w:val="24"/>
                <w:szCs w:val="24"/>
                <w:lang w:val="ro-RO"/>
              </w:rPr>
              <w:t>3.1.</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Principalele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prevederi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ale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proiectului</w:t>
            </w:r>
            <w:r w:rsidR="00032B46" w:rsidRPr="00742A0A">
              <w:rPr>
                <w:rFonts w:ascii="Times New Roman" w:hAnsi="Times New Roman"/>
                <w:sz w:val="24"/>
                <w:szCs w:val="24"/>
                <w:lang w:val="ro-RO"/>
              </w:rPr>
              <w:t xml:space="preserve"> </w:t>
            </w:r>
            <w:r w:rsidR="00863417" w:rsidRPr="00742A0A">
              <w:rPr>
                <w:rFonts w:ascii="Times New Roman" w:hAnsi="Times New Roman"/>
                <w:sz w:val="24"/>
                <w:szCs w:val="24"/>
                <w:lang w:val="ro-RO"/>
              </w:rPr>
              <w:t>ș</w:t>
            </w:r>
            <w:r w:rsidRPr="00742A0A">
              <w:rPr>
                <w:rFonts w:ascii="Times New Roman" w:hAnsi="Times New Roman"/>
                <w:sz w:val="24"/>
                <w:szCs w:val="24"/>
                <w:lang w:val="ro-RO"/>
              </w:rPr>
              <w:t>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eviden</w:t>
            </w:r>
            <w:r w:rsidR="00863417" w:rsidRPr="00742A0A">
              <w:rPr>
                <w:rFonts w:ascii="Times New Roman" w:hAnsi="Times New Roman"/>
                <w:sz w:val="24"/>
                <w:szCs w:val="24"/>
                <w:lang w:val="ro-RO"/>
              </w:rPr>
              <w:t>ț</w:t>
            </w:r>
            <w:r w:rsidRPr="00742A0A">
              <w:rPr>
                <w:rFonts w:ascii="Times New Roman" w:hAnsi="Times New Roman"/>
                <w:sz w:val="24"/>
                <w:szCs w:val="24"/>
                <w:lang w:val="ro-RO"/>
              </w:rPr>
              <w:t>ierea</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elementelor</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noi</w:t>
            </w:r>
          </w:p>
        </w:tc>
      </w:tr>
      <w:tr w:rsidR="006D5F28" w:rsidRPr="00742A0A" w14:paraId="5E119FFB" w14:textId="77777777" w:rsidTr="00CF3EA0">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B972B6" w14:textId="77777777" w:rsidR="00735153" w:rsidRPr="00742A0A" w:rsidRDefault="00735153" w:rsidP="00786E3B">
            <w:pPr>
              <w:rPr>
                <w:rFonts w:ascii="Times New Roman" w:eastAsia="Times New Roman" w:hAnsi="Times New Roman"/>
                <w:sz w:val="24"/>
                <w:szCs w:val="24"/>
              </w:rPr>
            </w:pPr>
            <w:r w:rsidRPr="00742A0A">
              <w:rPr>
                <w:rFonts w:ascii="Times New Roman" w:eastAsia="Times New Roman" w:hAnsi="Times New Roman"/>
                <w:sz w:val="24"/>
                <w:szCs w:val="24"/>
              </w:rPr>
              <w:t>Principalele prevederi ale proiectului includ:</w:t>
            </w:r>
          </w:p>
          <w:p w14:paraId="13725882" w14:textId="77777777" w:rsidR="00735153" w:rsidRPr="00742A0A" w:rsidRDefault="00735153" w:rsidP="00786E3B">
            <w:pPr>
              <w:numPr>
                <w:ilvl w:val="0"/>
                <w:numId w:val="2"/>
              </w:numPr>
              <w:spacing w:after="100" w:afterAutospacing="1"/>
              <w:rPr>
                <w:rFonts w:ascii="Times New Roman" w:eastAsia="Times New Roman" w:hAnsi="Times New Roman"/>
                <w:sz w:val="24"/>
                <w:szCs w:val="24"/>
              </w:rPr>
            </w:pPr>
            <w:r w:rsidRPr="00742A0A">
              <w:rPr>
                <w:rFonts w:ascii="Times New Roman" w:eastAsia="Times New Roman" w:hAnsi="Times New Roman"/>
                <w:b/>
                <w:bCs/>
                <w:sz w:val="24"/>
                <w:szCs w:val="24"/>
              </w:rPr>
              <w:t>Responsabilitățile autorităților publice</w:t>
            </w:r>
            <w:r w:rsidRPr="00742A0A">
              <w:rPr>
                <w:rFonts w:ascii="Times New Roman" w:eastAsia="Times New Roman" w:hAnsi="Times New Roman"/>
                <w:sz w:val="24"/>
                <w:szCs w:val="24"/>
              </w:rPr>
              <w:t xml:space="preserve"> privind organizarea taberelor (pregătirea infrastructurii, dotarea cu echipamente necesare, recrutarea personalului calificat);</w:t>
            </w:r>
          </w:p>
          <w:p w14:paraId="24BA2308" w14:textId="77777777" w:rsidR="00735153" w:rsidRPr="00742A0A" w:rsidRDefault="00735153" w:rsidP="00AF5D59">
            <w:pPr>
              <w:numPr>
                <w:ilvl w:val="0"/>
                <w:numId w:val="2"/>
              </w:numPr>
              <w:spacing w:before="100" w:beforeAutospacing="1" w:after="100" w:afterAutospacing="1"/>
              <w:rPr>
                <w:rFonts w:ascii="Times New Roman" w:eastAsia="Times New Roman" w:hAnsi="Times New Roman"/>
                <w:sz w:val="24"/>
                <w:szCs w:val="24"/>
              </w:rPr>
            </w:pPr>
            <w:r w:rsidRPr="00742A0A">
              <w:rPr>
                <w:rFonts w:ascii="Times New Roman" w:eastAsia="Times New Roman" w:hAnsi="Times New Roman"/>
                <w:b/>
                <w:bCs/>
                <w:sz w:val="24"/>
                <w:szCs w:val="24"/>
              </w:rPr>
              <w:t>Finanțarea taberelor</w:t>
            </w:r>
            <w:r w:rsidRPr="00742A0A">
              <w:rPr>
                <w:rFonts w:ascii="Times New Roman" w:eastAsia="Times New Roman" w:hAnsi="Times New Roman"/>
                <w:sz w:val="24"/>
                <w:szCs w:val="24"/>
              </w:rPr>
              <w:t>: din bugetul de stat, bugetele locale, contribuțiile părinților și sponsorizări;</w:t>
            </w:r>
          </w:p>
          <w:p w14:paraId="13DEBF67" w14:textId="77777777" w:rsidR="00735153" w:rsidRPr="00742A0A" w:rsidRDefault="00735153" w:rsidP="00AF5D59">
            <w:pPr>
              <w:numPr>
                <w:ilvl w:val="0"/>
                <w:numId w:val="2"/>
              </w:numPr>
              <w:spacing w:before="100" w:beforeAutospacing="1" w:after="100" w:afterAutospacing="1"/>
              <w:rPr>
                <w:rFonts w:ascii="Times New Roman" w:eastAsia="Times New Roman" w:hAnsi="Times New Roman"/>
                <w:sz w:val="24"/>
                <w:szCs w:val="24"/>
              </w:rPr>
            </w:pPr>
            <w:r w:rsidRPr="00742A0A">
              <w:rPr>
                <w:rFonts w:ascii="Times New Roman" w:eastAsia="Times New Roman" w:hAnsi="Times New Roman"/>
                <w:b/>
                <w:bCs/>
                <w:sz w:val="24"/>
                <w:szCs w:val="24"/>
              </w:rPr>
              <w:t>Procedura de distribuire a biletelor</w:t>
            </w:r>
            <w:r w:rsidRPr="00742A0A">
              <w:rPr>
                <w:rFonts w:ascii="Times New Roman" w:eastAsia="Times New Roman" w:hAnsi="Times New Roman"/>
                <w:sz w:val="24"/>
                <w:szCs w:val="24"/>
              </w:rPr>
              <w:t xml:space="preserve">, cu o cotă minimă de </w:t>
            </w:r>
            <w:r w:rsidRPr="00742A0A">
              <w:rPr>
                <w:rFonts w:ascii="Times New Roman" w:eastAsia="Times New Roman" w:hAnsi="Times New Roman"/>
                <w:b/>
                <w:bCs/>
                <w:sz w:val="24"/>
                <w:szCs w:val="24"/>
              </w:rPr>
              <w:t>25% rezervată copiilor din familii vulnerabile</w:t>
            </w:r>
            <w:r w:rsidRPr="00742A0A">
              <w:rPr>
                <w:rFonts w:ascii="Times New Roman" w:eastAsia="Times New Roman" w:hAnsi="Times New Roman"/>
                <w:sz w:val="24"/>
                <w:szCs w:val="24"/>
              </w:rPr>
              <w:t>;</w:t>
            </w:r>
          </w:p>
          <w:p w14:paraId="63618F8F" w14:textId="77777777" w:rsidR="00735153" w:rsidRPr="00742A0A" w:rsidRDefault="00735153" w:rsidP="00AF5D59">
            <w:pPr>
              <w:numPr>
                <w:ilvl w:val="0"/>
                <w:numId w:val="2"/>
              </w:numPr>
              <w:spacing w:before="100" w:beforeAutospacing="1" w:after="100" w:afterAutospacing="1"/>
              <w:rPr>
                <w:rFonts w:ascii="Times New Roman" w:eastAsia="Times New Roman" w:hAnsi="Times New Roman"/>
                <w:sz w:val="24"/>
                <w:szCs w:val="24"/>
              </w:rPr>
            </w:pPr>
            <w:r w:rsidRPr="00742A0A">
              <w:rPr>
                <w:rFonts w:ascii="Times New Roman" w:eastAsia="Times New Roman" w:hAnsi="Times New Roman"/>
                <w:b/>
                <w:bCs/>
                <w:sz w:val="24"/>
                <w:szCs w:val="24"/>
              </w:rPr>
              <w:t>Costul orientativ pentru o zi de tabără</w:t>
            </w:r>
            <w:r w:rsidRPr="00742A0A">
              <w:rPr>
                <w:rFonts w:ascii="Times New Roman" w:eastAsia="Times New Roman" w:hAnsi="Times New Roman"/>
                <w:sz w:val="24"/>
                <w:szCs w:val="24"/>
              </w:rPr>
              <w:t>, stabilit în funcție de inflație;</w:t>
            </w:r>
          </w:p>
          <w:p w14:paraId="58AF7468" w14:textId="0BAAD725" w:rsidR="00512026" w:rsidRPr="00742A0A" w:rsidRDefault="00735153" w:rsidP="00AF5D59">
            <w:pPr>
              <w:numPr>
                <w:ilvl w:val="0"/>
                <w:numId w:val="2"/>
              </w:numPr>
              <w:spacing w:before="100" w:beforeAutospacing="1" w:after="100" w:afterAutospacing="1"/>
              <w:rPr>
                <w:rFonts w:ascii="Times New Roman" w:eastAsia="Times New Roman" w:hAnsi="Times New Roman"/>
                <w:sz w:val="24"/>
                <w:szCs w:val="24"/>
              </w:rPr>
            </w:pPr>
            <w:r w:rsidRPr="00742A0A">
              <w:rPr>
                <w:rFonts w:ascii="Times New Roman" w:eastAsia="Times New Roman" w:hAnsi="Times New Roman"/>
                <w:b/>
                <w:bCs/>
                <w:sz w:val="24"/>
                <w:szCs w:val="24"/>
              </w:rPr>
              <w:t>Crearea Comisiei guvernamentale pentru organizarea taberelor</w:t>
            </w:r>
            <w:r w:rsidRPr="00742A0A">
              <w:rPr>
                <w:rFonts w:ascii="Times New Roman" w:eastAsia="Times New Roman" w:hAnsi="Times New Roman"/>
                <w:sz w:val="24"/>
                <w:szCs w:val="24"/>
              </w:rPr>
              <w:t xml:space="preserve">, care </w:t>
            </w:r>
            <w:proofErr w:type="gramStart"/>
            <w:r w:rsidRPr="00742A0A">
              <w:rPr>
                <w:rFonts w:ascii="Times New Roman" w:eastAsia="Times New Roman" w:hAnsi="Times New Roman"/>
                <w:sz w:val="24"/>
                <w:szCs w:val="24"/>
              </w:rPr>
              <w:t>va</w:t>
            </w:r>
            <w:proofErr w:type="gramEnd"/>
            <w:r w:rsidRPr="00742A0A">
              <w:rPr>
                <w:rFonts w:ascii="Times New Roman" w:eastAsia="Times New Roman" w:hAnsi="Times New Roman"/>
                <w:sz w:val="24"/>
                <w:szCs w:val="24"/>
              </w:rPr>
              <w:t xml:space="preserve"> monitoriza și evalua implementarea programului.</w:t>
            </w:r>
          </w:p>
        </w:tc>
      </w:tr>
      <w:tr w:rsidR="006D3EB7" w:rsidRPr="00742A0A" w14:paraId="3761439B"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42A0A" w:rsidRDefault="00D927DB" w:rsidP="00AC567A">
            <w:pPr>
              <w:spacing w:line="276" w:lineRule="auto"/>
              <w:ind w:firstLine="0"/>
              <w:rPr>
                <w:rFonts w:ascii="Times New Roman" w:hAnsi="Times New Roman"/>
                <w:sz w:val="24"/>
                <w:szCs w:val="24"/>
                <w:lang w:val="ro-RO"/>
              </w:rPr>
            </w:pPr>
            <w:r w:rsidRPr="00742A0A">
              <w:rPr>
                <w:rFonts w:ascii="Times New Roman" w:hAnsi="Times New Roman"/>
                <w:sz w:val="24"/>
                <w:szCs w:val="24"/>
                <w:lang w:val="ro-RO"/>
              </w:rPr>
              <w:t>3.2.</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Op</w:t>
            </w:r>
            <w:r w:rsidR="00863417" w:rsidRPr="00742A0A">
              <w:rPr>
                <w:rFonts w:ascii="Times New Roman" w:hAnsi="Times New Roman"/>
                <w:sz w:val="24"/>
                <w:szCs w:val="24"/>
                <w:lang w:val="ro-RO"/>
              </w:rPr>
              <w:t>ț</w:t>
            </w:r>
            <w:r w:rsidRPr="00742A0A">
              <w:rPr>
                <w:rFonts w:ascii="Times New Roman" w:hAnsi="Times New Roman"/>
                <w:sz w:val="24"/>
                <w:szCs w:val="24"/>
                <w:lang w:val="ro-RO"/>
              </w:rPr>
              <w:t>iunile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alternative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analizate</w:t>
            </w:r>
            <w:r w:rsidR="00032B46" w:rsidRPr="00742A0A">
              <w:rPr>
                <w:rFonts w:ascii="Times New Roman" w:hAnsi="Times New Roman"/>
                <w:sz w:val="24"/>
                <w:szCs w:val="24"/>
                <w:lang w:val="ro-RO"/>
              </w:rPr>
              <w:t xml:space="preserve"> </w:t>
            </w:r>
            <w:r w:rsidR="00863417" w:rsidRPr="00742A0A">
              <w:rPr>
                <w:rFonts w:ascii="Times New Roman" w:hAnsi="Times New Roman"/>
                <w:sz w:val="24"/>
                <w:szCs w:val="24"/>
                <w:lang w:val="ro-RO"/>
              </w:rPr>
              <w:t>ș</w:t>
            </w:r>
            <w:r w:rsidRPr="00742A0A">
              <w:rPr>
                <w:rFonts w:ascii="Times New Roman" w:hAnsi="Times New Roman"/>
                <w:sz w:val="24"/>
                <w:szCs w:val="24"/>
                <w:lang w:val="ro-RO"/>
              </w:rPr>
              <w:t>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motivele</w:t>
            </w:r>
            <w:r w:rsidR="00032B46" w:rsidRPr="00742A0A">
              <w:rPr>
                <w:rFonts w:ascii="Times New Roman" w:hAnsi="Times New Roman"/>
                <w:sz w:val="24"/>
                <w:szCs w:val="24"/>
                <w:lang w:val="ro-RO"/>
              </w:rPr>
              <w:t xml:space="preserve"> </w:t>
            </w:r>
            <w:r w:rsidR="00E44F7F" w:rsidRPr="00742A0A">
              <w:rPr>
                <w:rFonts w:ascii="Times New Roman" w:hAnsi="Times New Roman"/>
                <w:sz w:val="24"/>
                <w:szCs w:val="24"/>
                <w:lang w:val="ro-RO"/>
              </w:rPr>
              <w:t>pentru</w:t>
            </w:r>
            <w:r w:rsidR="00032B46" w:rsidRPr="00742A0A">
              <w:rPr>
                <w:rFonts w:ascii="Times New Roman" w:hAnsi="Times New Roman"/>
                <w:sz w:val="24"/>
                <w:szCs w:val="24"/>
                <w:lang w:val="ro-RO"/>
              </w:rPr>
              <w:t xml:space="preserve"> </w:t>
            </w:r>
            <w:r w:rsidR="00E44F7F" w:rsidRPr="00742A0A">
              <w:rPr>
                <w:rFonts w:ascii="Times New Roman" w:hAnsi="Times New Roman"/>
                <w:sz w:val="24"/>
                <w:szCs w:val="24"/>
                <w:lang w:val="ro-RO"/>
              </w:rPr>
              <w:t>care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acestea</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nu</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au</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fost</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luate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în</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considerare</w:t>
            </w:r>
          </w:p>
        </w:tc>
      </w:tr>
      <w:tr w:rsidR="006D3EB7" w:rsidRPr="00742A0A" w14:paraId="322ED771"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4D043B" w14:textId="77777777" w:rsidR="00735153" w:rsidRPr="00742A0A" w:rsidRDefault="00735153" w:rsidP="00786E3B">
            <w:pPr>
              <w:spacing w:before="100" w:beforeAutospacing="1"/>
              <w:rPr>
                <w:rFonts w:ascii="Times New Roman" w:eastAsia="Times New Roman" w:hAnsi="Times New Roman"/>
                <w:sz w:val="24"/>
                <w:szCs w:val="24"/>
              </w:rPr>
            </w:pPr>
            <w:r w:rsidRPr="00742A0A">
              <w:rPr>
                <w:rFonts w:ascii="Times New Roman" w:eastAsia="Times New Roman" w:hAnsi="Times New Roman"/>
                <w:sz w:val="24"/>
                <w:szCs w:val="24"/>
              </w:rPr>
              <w:t>S-au analizat alternative precum:</w:t>
            </w:r>
          </w:p>
          <w:p w14:paraId="3EA84CFC" w14:textId="77777777" w:rsidR="00735153" w:rsidRPr="00742A0A" w:rsidRDefault="00735153" w:rsidP="00786E3B">
            <w:pPr>
              <w:numPr>
                <w:ilvl w:val="0"/>
                <w:numId w:val="3"/>
              </w:numPr>
              <w:spacing w:after="100" w:afterAutospacing="1"/>
              <w:jc w:val="left"/>
              <w:rPr>
                <w:rFonts w:ascii="Times New Roman" w:eastAsia="Times New Roman" w:hAnsi="Times New Roman"/>
                <w:sz w:val="24"/>
                <w:szCs w:val="24"/>
              </w:rPr>
            </w:pPr>
            <w:r w:rsidRPr="00742A0A">
              <w:rPr>
                <w:rFonts w:ascii="Times New Roman" w:eastAsia="Times New Roman" w:hAnsi="Times New Roman"/>
                <w:b/>
                <w:bCs/>
                <w:sz w:val="24"/>
                <w:szCs w:val="24"/>
              </w:rPr>
              <w:t>Implicarea exclusivă a sectorului privat</w:t>
            </w:r>
            <w:r w:rsidRPr="00742A0A">
              <w:rPr>
                <w:rFonts w:ascii="Times New Roman" w:eastAsia="Times New Roman" w:hAnsi="Times New Roman"/>
                <w:sz w:val="24"/>
                <w:szCs w:val="24"/>
              </w:rPr>
              <w:t xml:space="preserve"> – refuzat din cauza costurilor ridicate pentru părinți.</w:t>
            </w:r>
          </w:p>
          <w:p w14:paraId="599E3BA2" w14:textId="77777777" w:rsidR="00735153" w:rsidRPr="00742A0A" w:rsidRDefault="00735153" w:rsidP="00AF5D59">
            <w:pPr>
              <w:numPr>
                <w:ilvl w:val="0"/>
                <w:numId w:val="3"/>
              </w:numPr>
              <w:spacing w:before="100" w:beforeAutospacing="1" w:after="100" w:afterAutospacing="1"/>
              <w:jc w:val="left"/>
              <w:rPr>
                <w:rFonts w:ascii="Times New Roman" w:eastAsia="Times New Roman" w:hAnsi="Times New Roman"/>
                <w:sz w:val="24"/>
                <w:szCs w:val="24"/>
              </w:rPr>
            </w:pPr>
            <w:r w:rsidRPr="00742A0A">
              <w:rPr>
                <w:rFonts w:ascii="Times New Roman" w:eastAsia="Times New Roman" w:hAnsi="Times New Roman"/>
                <w:b/>
                <w:bCs/>
                <w:sz w:val="24"/>
                <w:szCs w:val="24"/>
              </w:rPr>
              <w:t>Subvenționarea totală din bugetul de stat</w:t>
            </w:r>
            <w:r w:rsidRPr="00742A0A">
              <w:rPr>
                <w:rFonts w:ascii="Times New Roman" w:eastAsia="Times New Roman" w:hAnsi="Times New Roman"/>
                <w:sz w:val="24"/>
                <w:szCs w:val="24"/>
              </w:rPr>
              <w:t xml:space="preserve"> – imposibilă din cauza limitărilor bugetare.</w:t>
            </w:r>
          </w:p>
          <w:p w14:paraId="6862D268" w14:textId="7E79E7FB" w:rsidR="00512026" w:rsidRPr="00742A0A" w:rsidRDefault="00735153" w:rsidP="00AF5D59">
            <w:pPr>
              <w:numPr>
                <w:ilvl w:val="0"/>
                <w:numId w:val="3"/>
              </w:numPr>
              <w:spacing w:before="100" w:beforeAutospacing="1" w:after="100" w:afterAutospacing="1"/>
              <w:jc w:val="left"/>
              <w:rPr>
                <w:rFonts w:ascii="Times New Roman" w:eastAsia="Times New Roman" w:hAnsi="Times New Roman"/>
                <w:sz w:val="24"/>
                <w:szCs w:val="24"/>
              </w:rPr>
            </w:pPr>
            <w:r w:rsidRPr="00742A0A">
              <w:rPr>
                <w:rFonts w:ascii="Times New Roman" w:eastAsia="Times New Roman" w:hAnsi="Times New Roman"/>
                <w:b/>
                <w:bCs/>
                <w:sz w:val="24"/>
                <w:szCs w:val="24"/>
              </w:rPr>
              <w:t>Organizarea de tabere mobile</w:t>
            </w:r>
            <w:r w:rsidRPr="00742A0A">
              <w:rPr>
                <w:rFonts w:ascii="Times New Roman" w:eastAsia="Times New Roman" w:hAnsi="Times New Roman"/>
                <w:sz w:val="24"/>
                <w:szCs w:val="24"/>
              </w:rPr>
              <w:t xml:space="preserve"> – necesară o infrastructură logistică dificil de implementat.</w:t>
            </w:r>
          </w:p>
        </w:tc>
      </w:tr>
      <w:tr w:rsidR="006D3EB7" w:rsidRPr="00742A0A" w14:paraId="64CCC468" w14:textId="77777777" w:rsidTr="00D86B56">
        <w:trPr>
          <w:trHeight w:val="381"/>
        </w:trPr>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42A0A" w:rsidRDefault="006933C3" w:rsidP="00A876EE">
            <w:pPr>
              <w:spacing w:line="276" w:lineRule="auto"/>
              <w:rPr>
                <w:rFonts w:ascii="Times New Roman" w:hAnsi="Times New Roman"/>
                <w:b/>
                <w:bCs/>
                <w:sz w:val="24"/>
                <w:szCs w:val="24"/>
                <w:lang w:val="ro-RO"/>
              </w:rPr>
            </w:pPr>
            <w:r w:rsidRPr="00742A0A">
              <w:rPr>
                <w:rFonts w:ascii="Times New Roman" w:hAnsi="Times New Roman"/>
                <w:b/>
                <w:bCs/>
                <w:sz w:val="24"/>
                <w:szCs w:val="24"/>
                <w:lang w:val="ro-RO"/>
              </w:rPr>
              <w:t>4.</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Analiza</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impactului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de</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reglementare</w:t>
            </w:r>
            <w:r w:rsidR="00032B46" w:rsidRPr="00742A0A">
              <w:rPr>
                <w:rFonts w:ascii="Times New Roman" w:hAnsi="Times New Roman"/>
                <w:b/>
                <w:bCs/>
                <w:sz w:val="24"/>
                <w:szCs w:val="24"/>
                <w:lang w:val="ro-RO"/>
              </w:rPr>
              <w:t xml:space="preserve"> </w:t>
            </w:r>
          </w:p>
        </w:tc>
      </w:tr>
      <w:tr w:rsidR="006D3EB7" w:rsidRPr="00742A0A" w14:paraId="07121640"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C16824B" w:rsidR="00A876EE" w:rsidRPr="00742A0A" w:rsidRDefault="006933C3" w:rsidP="00AC567A">
            <w:pPr>
              <w:spacing w:line="276" w:lineRule="auto"/>
              <w:rPr>
                <w:rFonts w:ascii="Times New Roman" w:hAnsi="Times New Roman"/>
                <w:sz w:val="24"/>
                <w:szCs w:val="24"/>
                <w:lang w:val="ro-RO"/>
              </w:rPr>
            </w:pPr>
            <w:r w:rsidRPr="00742A0A">
              <w:rPr>
                <w:rFonts w:ascii="Times New Roman" w:hAnsi="Times New Roman"/>
                <w:sz w:val="24"/>
                <w:szCs w:val="24"/>
                <w:lang w:val="ro-RO"/>
              </w:rPr>
              <w:lastRenderedPageBreak/>
              <w:t>4.1.</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Impactul</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asupra</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sectorului</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public</w:t>
            </w:r>
          </w:p>
        </w:tc>
      </w:tr>
      <w:tr w:rsidR="00DB2447" w:rsidRPr="00742A0A" w14:paraId="7C536507" w14:textId="77777777" w:rsidTr="00CF3EA0">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F5F16B" w14:textId="2C034970" w:rsidR="00735153" w:rsidRPr="00742A0A" w:rsidRDefault="00735153" w:rsidP="00786E3B">
            <w:pPr>
              <w:spacing w:before="100" w:beforeAutospacing="1"/>
              <w:ind w:firstLine="692"/>
              <w:rPr>
                <w:rFonts w:ascii="Times New Roman" w:hAnsi="Times New Roman"/>
                <w:sz w:val="24"/>
                <w:szCs w:val="24"/>
              </w:rPr>
            </w:pPr>
            <w:r w:rsidRPr="00742A0A">
              <w:rPr>
                <w:rFonts w:ascii="Times New Roman" w:hAnsi="Times New Roman"/>
                <w:sz w:val="24"/>
                <w:szCs w:val="24"/>
              </w:rPr>
              <w:t xml:space="preserve">Organizarea eficientă a odihnei estivale pentru copii și adolescenți în </w:t>
            </w:r>
            <w:r w:rsidR="002B543E" w:rsidRPr="00742A0A">
              <w:rPr>
                <w:rFonts w:ascii="Times New Roman" w:hAnsi="Times New Roman"/>
                <w:sz w:val="24"/>
                <w:szCs w:val="24"/>
              </w:rPr>
              <w:t>2026</w:t>
            </w:r>
            <w:r w:rsidRPr="00742A0A">
              <w:rPr>
                <w:rFonts w:ascii="Times New Roman" w:hAnsi="Times New Roman"/>
                <w:sz w:val="24"/>
                <w:szCs w:val="24"/>
              </w:rPr>
              <w:t xml:space="preserve"> va avea un impact semnificativ asupra sectorului public, influențând mai multe domenii:</w:t>
            </w:r>
          </w:p>
          <w:p w14:paraId="173B5CE8" w14:textId="77777777" w:rsidR="00735153" w:rsidRPr="00742A0A" w:rsidRDefault="00735153" w:rsidP="00786E3B">
            <w:pPr>
              <w:numPr>
                <w:ilvl w:val="0"/>
                <w:numId w:val="4"/>
              </w:numPr>
              <w:spacing w:after="100" w:afterAutospacing="1"/>
              <w:rPr>
                <w:rFonts w:ascii="Times New Roman" w:hAnsi="Times New Roman"/>
                <w:sz w:val="24"/>
                <w:szCs w:val="24"/>
              </w:rPr>
            </w:pPr>
            <w:r w:rsidRPr="00742A0A">
              <w:rPr>
                <w:rFonts w:ascii="Times New Roman" w:eastAsia="Times New Roman" w:hAnsi="Times New Roman"/>
                <w:b/>
                <w:bCs/>
                <w:sz w:val="24"/>
                <w:szCs w:val="24"/>
              </w:rPr>
              <w:t>Educație și protecția copilului</w:t>
            </w:r>
            <w:r w:rsidRPr="00742A0A">
              <w:rPr>
                <w:rFonts w:ascii="Times New Roman" w:hAnsi="Times New Roman"/>
                <w:sz w:val="24"/>
                <w:szCs w:val="24"/>
              </w:rPr>
              <w:t xml:space="preserve"> – Asigurarea accesului echitabil la tabere pentru toți copiii, inclusiv cei din grupuri vulnerabile, </w:t>
            </w:r>
            <w:proofErr w:type="gramStart"/>
            <w:r w:rsidRPr="00742A0A">
              <w:rPr>
                <w:rFonts w:ascii="Times New Roman" w:hAnsi="Times New Roman"/>
                <w:sz w:val="24"/>
                <w:szCs w:val="24"/>
              </w:rPr>
              <w:t>va</w:t>
            </w:r>
            <w:proofErr w:type="gramEnd"/>
            <w:r w:rsidRPr="00742A0A">
              <w:rPr>
                <w:rFonts w:ascii="Times New Roman" w:hAnsi="Times New Roman"/>
                <w:sz w:val="24"/>
                <w:szCs w:val="24"/>
              </w:rPr>
              <w:t xml:space="preserve"> contribui la incluziunea socială și dezvoltarea competențelor extrașcolare.</w:t>
            </w:r>
          </w:p>
          <w:p w14:paraId="5B67EB40" w14:textId="77777777" w:rsidR="00735153" w:rsidRPr="00742A0A" w:rsidRDefault="00735153" w:rsidP="00AF5D59">
            <w:pPr>
              <w:numPr>
                <w:ilvl w:val="0"/>
                <w:numId w:val="4"/>
              </w:numPr>
              <w:spacing w:before="100" w:beforeAutospacing="1" w:after="100" w:afterAutospacing="1"/>
              <w:rPr>
                <w:rFonts w:ascii="Times New Roman" w:hAnsi="Times New Roman"/>
                <w:sz w:val="24"/>
                <w:szCs w:val="24"/>
              </w:rPr>
            </w:pPr>
            <w:r w:rsidRPr="00742A0A">
              <w:rPr>
                <w:rFonts w:ascii="Times New Roman" w:eastAsia="Times New Roman" w:hAnsi="Times New Roman"/>
                <w:b/>
                <w:bCs/>
                <w:sz w:val="24"/>
                <w:szCs w:val="24"/>
              </w:rPr>
              <w:t>Sănătate publică</w:t>
            </w:r>
            <w:r w:rsidRPr="00742A0A">
              <w:rPr>
                <w:rFonts w:ascii="Times New Roman" w:hAnsi="Times New Roman"/>
                <w:sz w:val="24"/>
                <w:szCs w:val="24"/>
              </w:rPr>
              <w:t xml:space="preserve"> – Implementarea unor standarde sanitare actualizate și a unui sistem eficient de monitorizare </w:t>
            </w:r>
            <w:proofErr w:type="gramStart"/>
            <w:r w:rsidRPr="00742A0A">
              <w:rPr>
                <w:rFonts w:ascii="Times New Roman" w:hAnsi="Times New Roman"/>
                <w:sz w:val="24"/>
                <w:szCs w:val="24"/>
              </w:rPr>
              <w:t>va</w:t>
            </w:r>
            <w:proofErr w:type="gramEnd"/>
            <w:r w:rsidRPr="00742A0A">
              <w:rPr>
                <w:rFonts w:ascii="Times New Roman" w:hAnsi="Times New Roman"/>
                <w:sz w:val="24"/>
                <w:szCs w:val="24"/>
              </w:rPr>
              <w:t xml:space="preserve"> reduce riscurile pentru sănătatea copiilor, asigurând o alimentație echilibrată și condiții sigure.</w:t>
            </w:r>
          </w:p>
          <w:p w14:paraId="3CB8CE37" w14:textId="77777777" w:rsidR="00735153" w:rsidRPr="00742A0A" w:rsidRDefault="00735153" w:rsidP="00AF5D59">
            <w:pPr>
              <w:numPr>
                <w:ilvl w:val="0"/>
                <w:numId w:val="4"/>
              </w:numPr>
              <w:spacing w:before="100" w:beforeAutospacing="1" w:after="100" w:afterAutospacing="1"/>
              <w:rPr>
                <w:rFonts w:ascii="Times New Roman" w:hAnsi="Times New Roman"/>
                <w:sz w:val="24"/>
                <w:szCs w:val="24"/>
              </w:rPr>
            </w:pPr>
            <w:r w:rsidRPr="00742A0A">
              <w:rPr>
                <w:rFonts w:ascii="Times New Roman" w:eastAsia="Times New Roman" w:hAnsi="Times New Roman"/>
                <w:b/>
                <w:bCs/>
                <w:sz w:val="24"/>
                <w:szCs w:val="24"/>
              </w:rPr>
              <w:t>Administrare publică și finanțe</w:t>
            </w:r>
            <w:r w:rsidRPr="00742A0A">
              <w:rPr>
                <w:rFonts w:ascii="Times New Roman" w:hAnsi="Times New Roman"/>
                <w:sz w:val="24"/>
                <w:szCs w:val="24"/>
              </w:rPr>
              <w:t xml:space="preserve"> – Optimizarea procesului de finanțare și gestionare a taberelor </w:t>
            </w:r>
            <w:proofErr w:type="gramStart"/>
            <w:r w:rsidRPr="00742A0A">
              <w:rPr>
                <w:rFonts w:ascii="Times New Roman" w:hAnsi="Times New Roman"/>
                <w:sz w:val="24"/>
                <w:szCs w:val="24"/>
              </w:rPr>
              <w:t>va</w:t>
            </w:r>
            <w:proofErr w:type="gramEnd"/>
            <w:r w:rsidRPr="00742A0A">
              <w:rPr>
                <w:rFonts w:ascii="Times New Roman" w:hAnsi="Times New Roman"/>
                <w:sz w:val="24"/>
                <w:szCs w:val="24"/>
              </w:rPr>
              <w:t xml:space="preserve"> necesita o mai bună coordonare între autorități locale și centrale, precum și o distribuire eficientă a resurselor.</w:t>
            </w:r>
          </w:p>
          <w:p w14:paraId="18CBF743" w14:textId="77777777" w:rsidR="00735153" w:rsidRPr="00742A0A" w:rsidRDefault="00735153" w:rsidP="00AF5D59">
            <w:pPr>
              <w:numPr>
                <w:ilvl w:val="0"/>
                <w:numId w:val="4"/>
              </w:numPr>
              <w:spacing w:before="100" w:beforeAutospacing="1" w:after="100" w:afterAutospacing="1"/>
              <w:rPr>
                <w:rFonts w:ascii="Times New Roman" w:hAnsi="Times New Roman"/>
                <w:sz w:val="24"/>
                <w:szCs w:val="24"/>
              </w:rPr>
            </w:pPr>
            <w:r w:rsidRPr="00742A0A">
              <w:rPr>
                <w:rFonts w:ascii="Times New Roman" w:eastAsia="Times New Roman" w:hAnsi="Times New Roman"/>
                <w:b/>
                <w:bCs/>
                <w:sz w:val="24"/>
                <w:szCs w:val="24"/>
              </w:rPr>
              <w:t>Turism și economie locală</w:t>
            </w:r>
            <w:r w:rsidRPr="00742A0A">
              <w:rPr>
                <w:rFonts w:ascii="Times New Roman" w:hAnsi="Times New Roman"/>
                <w:sz w:val="24"/>
                <w:szCs w:val="24"/>
              </w:rPr>
              <w:t xml:space="preserve"> – Dezvoltarea infrastructurii taberelor și diversificarea programelor educaționale vor stimula economia locală prin crearea de locuri de muncă sezoniere și atragerea de investiții.</w:t>
            </w:r>
          </w:p>
          <w:p w14:paraId="63D992AA" w14:textId="77777777" w:rsidR="00735153" w:rsidRPr="00742A0A" w:rsidRDefault="00735153" w:rsidP="00DD71D0">
            <w:pPr>
              <w:numPr>
                <w:ilvl w:val="0"/>
                <w:numId w:val="4"/>
              </w:numPr>
              <w:rPr>
                <w:rFonts w:ascii="Times New Roman" w:hAnsi="Times New Roman"/>
                <w:sz w:val="24"/>
                <w:szCs w:val="24"/>
              </w:rPr>
            </w:pPr>
            <w:r w:rsidRPr="00742A0A">
              <w:rPr>
                <w:rFonts w:ascii="Times New Roman" w:eastAsia="Times New Roman" w:hAnsi="Times New Roman"/>
                <w:b/>
                <w:bCs/>
                <w:sz w:val="24"/>
                <w:szCs w:val="24"/>
              </w:rPr>
              <w:t>Securitate și protecție civilă</w:t>
            </w:r>
            <w:r w:rsidRPr="00742A0A">
              <w:rPr>
                <w:rFonts w:ascii="Times New Roman" w:hAnsi="Times New Roman"/>
                <w:sz w:val="24"/>
                <w:szCs w:val="24"/>
              </w:rPr>
              <w:t xml:space="preserve"> – Îmbunătățirea normelor de siguranță și a procedurilor de intervenție în caz de urgență </w:t>
            </w:r>
            <w:proofErr w:type="gramStart"/>
            <w:r w:rsidRPr="00742A0A">
              <w:rPr>
                <w:rFonts w:ascii="Times New Roman" w:hAnsi="Times New Roman"/>
                <w:sz w:val="24"/>
                <w:szCs w:val="24"/>
              </w:rPr>
              <w:t>va</w:t>
            </w:r>
            <w:proofErr w:type="gramEnd"/>
            <w:r w:rsidRPr="00742A0A">
              <w:rPr>
                <w:rFonts w:ascii="Times New Roman" w:hAnsi="Times New Roman"/>
                <w:sz w:val="24"/>
                <w:szCs w:val="24"/>
              </w:rPr>
              <w:t xml:space="preserve"> reduce riscurile asociate activităților desfășurate în tabere.</w:t>
            </w:r>
          </w:p>
          <w:p w14:paraId="5DE38432" w14:textId="33C2671E" w:rsidR="00512026" w:rsidRPr="00742A0A" w:rsidRDefault="00735153" w:rsidP="00DD71D0">
            <w:pPr>
              <w:ind w:firstLine="782"/>
              <w:rPr>
                <w:rFonts w:ascii="Times New Roman" w:hAnsi="Times New Roman"/>
                <w:sz w:val="24"/>
                <w:szCs w:val="24"/>
              </w:rPr>
            </w:pPr>
            <w:r w:rsidRPr="00742A0A">
              <w:rPr>
                <w:rFonts w:ascii="Times New Roman" w:hAnsi="Times New Roman"/>
                <w:sz w:val="24"/>
                <w:szCs w:val="24"/>
              </w:rPr>
              <w:t>Prin măsuri adecvate, sectorul public va asigura un sistem organizat, sigur și incluziv pentru odihna copiilor, contribuind astfel la bunăstarea acestora și la dezvoltarea socială sustenabilă.</w:t>
            </w:r>
          </w:p>
        </w:tc>
      </w:tr>
      <w:tr w:rsidR="006D3EB7" w:rsidRPr="00742A0A" w14:paraId="44F24487"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1D890D15" w:rsidR="00A876EE" w:rsidRPr="00742A0A" w:rsidRDefault="006933C3" w:rsidP="006A2F94">
            <w:pPr>
              <w:spacing w:line="276" w:lineRule="auto"/>
              <w:rPr>
                <w:rFonts w:ascii="Times New Roman" w:hAnsi="Times New Roman"/>
                <w:sz w:val="24"/>
                <w:szCs w:val="24"/>
                <w:lang w:val="ro-RO"/>
              </w:rPr>
            </w:pPr>
            <w:r w:rsidRPr="00742A0A">
              <w:rPr>
                <w:rFonts w:ascii="Times New Roman" w:hAnsi="Times New Roman"/>
                <w:sz w:val="24"/>
                <w:szCs w:val="24"/>
                <w:lang w:val="ro-RO"/>
              </w:rPr>
              <w:t>4.2.</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Impactul</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financiar</w:t>
            </w:r>
            <w:r w:rsidR="00032B46" w:rsidRPr="00742A0A">
              <w:rPr>
                <w:rFonts w:ascii="Times New Roman" w:hAnsi="Times New Roman"/>
                <w:sz w:val="24"/>
                <w:szCs w:val="24"/>
                <w:lang w:val="ro-RO"/>
              </w:rPr>
              <w:t xml:space="preserve"> </w:t>
            </w:r>
            <w:r w:rsidR="00863417" w:rsidRPr="00742A0A">
              <w:rPr>
                <w:rFonts w:ascii="Times New Roman" w:hAnsi="Times New Roman"/>
                <w:sz w:val="24"/>
                <w:szCs w:val="24"/>
                <w:lang w:val="ro-RO"/>
              </w:rPr>
              <w:t>ș</w:t>
            </w:r>
            <w:r w:rsidR="00CA2822" w:rsidRPr="00742A0A">
              <w:rPr>
                <w:rFonts w:ascii="Times New Roman" w:hAnsi="Times New Roman"/>
                <w:sz w:val="24"/>
                <w:szCs w:val="24"/>
                <w:lang w:val="ro-RO"/>
              </w:rPr>
              <w:t>i</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argumentarea</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costurilor</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estimative</w:t>
            </w:r>
          </w:p>
        </w:tc>
      </w:tr>
      <w:tr w:rsidR="003165C9" w:rsidRPr="00742A0A" w14:paraId="4FC1C216" w14:textId="77777777" w:rsidTr="00A42490">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CAD7D5" w14:textId="2117D2EB" w:rsidR="001C6C2D" w:rsidRPr="00742A0A" w:rsidRDefault="001C6C2D" w:rsidP="001B6572">
            <w:pPr>
              <w:ind w:firstLine="782"/>
              <w:rPr>
                <w:rFonts w:ascii="Times New Roman" w:hAnsi="Times New Roman"/>
                <w:sz w:val="24"/>
                <w:szCs w:val="24"/>
              </w:rPr>
            </w:pPr>
            <w:r w:rsidRPr="00742A0A">
              <w:rPr>
                <w:rFonts w:ascii="Times New Roman" w:hAnsi="Times New Roman"/>
                <w:sz w:val="24"/>
                <w:szCs w:val="24"/>
              </w:rPr>
              <w:t xml:space="preserve">Pentru anul </w:t>
            </w:r>
            <w:r w:rsidR="002B543E" w:rsidRPr="00742A0A">
              <w:rPr>
                <w:rFonts w:ascii="Times New Roman" w:hAnsi="Times New Roman"/>
                <w:sz w:val="24"/>
                <w:szCs w:val="24"/>
              </w:rPr>
              <w:t>2026</w:t>
            </w:r>
            <w:r w:rsidRPr="00742A0A">
              <w:rPr>
                <w:rFonts w:ascii="Times New Roman" w:hAnsi="Times New Roman"/>
                <w:sz w:val="24"/>
                <w:szCs w:val="24"/>
              </w:rPr>
              <w:t xml:space="preserve">, </w:t>
            </w:r>
            <w:r w:rsidR="0013602A" w:rsidRPr="00742A0A">
              <w:rPr>
                <w:rFonts w:ascii="Times New Roman" w:hAnsi="Times New Roman"/>
                <w:sz w:val="24"/>
                <w:szCs w:val="24"/>
              </w:rPr>
              <w:t xml:space="preserve">conform estimărilor Băncii Naționale a Moldovei, </w:t>
            </w:r>
            <w:r w:rsidRPr="00742A0A">
              <w:rPr>
                <w:rFonts w:ascii="Times New Roman" w:hAnsi="Times New Roman"/>
                <w:sz w:val="24"/>
                <w:szCs w:val="24"/>
              </w:rPr>
              <w:t xml:space="preserve">se propune stabilirea costului maxim al unui bilet în taberele de vară pentru copii și adolescenți cu o creștere de </w:t>
            </w:r>
            <w:r w:rsidR="0013602A" w:rsidRPr="00742A0A">
              <w:rPr>
                <w:rFonts w:ascii="Times New Roman" w:hAnsi="Times New Roman"/>
                <w:sz w:val="24"/>
                <w:szCs w:val="24"/>
              </w:rPr>
              <w:t>4</w:t>
            </w:r>
            <w:proofErr w:type="gramStart"/>
            <w:r w:rsidR="0013602A" w:rsidRPr="00742A0A">
              <w:rPr>
                <w:rFonts w:ascii="Times New Roman" w:hAnsi="Times New Roman"/>
                <w:sz w:val="24"/>
                <w:szCs w:val="24"/>
              </w:rPr>
              <w:t>,7</w:t>
            </w:r>
            <w:proofErr w:type="gramEnd"/>
            <w:r w:rsidRPr="00742A0A">
              <w:rPr>
                <w:rFonts w:ascii="Times New Roman" w:hAnsi="Times New Roman"/>
                <w:sz w:val="24"/>
                <w:szCs w:val="24"/>
              </w:rPr>
              <w:t>%</w:t>
            </w:r>
            <w:r w:rsidR="00440017" w:rsidRPr="00742A0A">
              <w:rPr>
                <w:rFonts w:ascii="Times New Roman" w:hAnsi="Times New Roman"/>
                <w:sz w:val="24"/>
                <w:szCs w:val="24"/>
              </w:rPr>
              <w:t xml:space="preserve"> față de anul 2025</w:t>
            </w:r>
            <w:r w:rsidRPr="00742A0A">
              <w:rPr>
                <w:rFonts w:ascii="Times New Roman" w:hAnsi="Times New Roman"/>
                <w:sz w:val="24"/>
                <w:szCs w:val="24"/>
              </w:rPr>
              <w:t>. Această ajustare este fundamentată pe prognoza principalilor indicatori mac</w:t>
            </w:r>
            <w:r w:rsidR="0013602A" w:rsidRPr="00742A0A">
              <w:rPr>
                <w:rFonts w:ascii="Times New Roman" w:hAnsi="Times New Roman"/>
                <w:sz w:val="24"/>
                <w:szCs w:val="24"/>
              </w:rPr>
              <w:t>roeconomici pentru perioada 2024</w:t>
            </w:r>
            <w:r w:rsidRPr="00742A0A">
              <w:rPr>
                <w:rFonts w:ascii="Times New Roman" w:hAnsi="Times New Roman"/>
                <w:sz w:val="24"/>
                <w:szCs w:val="24"/>
              </w:rPr>
              <w:t>-202</w:t>
            </w:r>
            <w:r w:rsidR="0013602A" w:rsidRPr="00742A0A">
              <w:rPr>
                <w:rFonts w:ascii="Times New Roman" w:hAnsi="Times New Roman"/>
                <w:sz w:val="24"/>
                <w:szCs w:val="24"/>
              </w:rPr>
              <w:t>7</w:t>
            </w:r>
            <w:r w:rsidRPr="00742A0A">
              <w:rPr>
                <w:rFonts w:ascii="Times New Roman" w:hAnsi="Times New Roman"/>
                <w:sz w:val="24"/>
                <w:szCs w:val="24"/>
              </w:rPr>
              <w:t xml:space="preserve">, luând în considerare rata inflației estimată la </w:t>
            </w:r>
            <w:r w:rsidR="0013602A" w:rsidRPr="00742A0A">
              <w:rPr>
                <w:rFonts w:ascii="Times New Roman" w:hAnsi="Times New Roman"/>
                <w:sz w:val="24"/>
                <w:szCs w:val="24"/>
              </w:rPr>
              <w:t>4,7</w:t>
            </w:r>
            <w:r w:rsidRPr="00742A0A">
              <w:rPr>
                <w:rFonts w:ascii="Times New Roman" w:hAnsi="Times New Roman"/>
                <w:sz w:val="24"/>
                <w:szCs w:val="24"/>
              </w:rPr>
              <w:t>%</w:t>
            </w:r>
            <w:r w:rsidR="0013602A" w:rsidRPr="00742A0A">
              <w:rPr>
                <w:rFonts w:ascii="Times New Roman" w:hAnsi="Times New Roman"/>
                <w:sz w:val="24"/>
                <w:szCs w:val="24"/>
              </w:rPr>
              <w:t xml:space="preserve"> </w:t>
            </w:r>
            <w:r w:rsidRPr="00742A0A">
              <w:rPr>
                <w:rFonts w:ascii="Times New Roman" w:hAnsi="Times New Roman"/>
                <w:sz w:val="24"/>
                <w:szCs w:val="24"/>
              </w:rPr>
              <w:t xml:space="preserve"> și necesitatea de a asigura condiții optime pentru organizarea odihnei estivale.</w:t>
            </w:r>
          </w:p>
          <w:p w14:paraId="34C6D14F" w14:textId="189560BF" w:rsidR="001C6C2D" w:rsidRPr="00742A0A" w:rsidRDefault="001C6C2D" w:rsidP="001B6572">
            <w:pPr>
              <w:ind w:firstLine="782"/>
              <w:rPr>
                <w:rFonts w:ascii="Times New Roman" w:hAnsi="Times New Roman"/>
                <w:sz w:val="24"/>
                <w:szCs w:val="24"/>
              </w:rPr>
            </w:pPr>
            <w:r w:rsidRPr="00742A0A">
              <w:rPr>
                <w:rFonts w:ascii="Times New Roman" w:hAnsi="Times New Roman"/>
                <w:sz w:val="24"/>
                <w:szCs w:val="24"/>
              </w:rPr>
              <w:t xml:space="preserve">Conform Legii bugetului asigurărilor sociale de stat pentru anul </w:t>
            </w:r>
            <w:r w:rsidR="002B543E" w:rsidRPr="00742A0A">
              <w:rPr>
                <w:rFonts w:ascii="Times New Roman" w:hAnsi="Times New Roman"/>
                <w:sz w:val="24"/>
                <w:szCs w:val="24"/>
              </w:rPr>
              <w:t>2026</w:t>
            </w:r>
            <w:r w:rsidRPr="00742A0A">
              <w:rPr>
                <w:rFonts w:ascii="Times New Roman" w:hAnsi="Times New Roman"/>
                <w:sz w:val="24"/>
                <w:szCs w:val="24"/>
              </w:rPr>
              <w:t xml:space="preserve"> nr. </w:t>
            </w:r>
            <w:r w:rsidR="00EF1E13" w:rsidRPr="00742A0A">
              <w:rPr>
                <w:rFonts w:ascii="Times New Roman" w:hAnsi="Times New Roman"/>
                <w:sz w:val="24"/>
                <w:szCs w:val="24"/>
              </w:rPr>
              <w:t>320</w:t>
            </w:r>
            <w:r w:rsidRPr="00742A0A">
              <w:rPr>
                <w:rFonts w:ascii="Times New Roman" w:hAnsi="Times New Roman"/>
                <w:sz w:val="24"/>
                <w:szCs w:val="24"/>
              </w:rPr>
              <w:t>/202</w:t>
            </w:r>
            <w:r w:rsidR="00EF1E13" w:rsidRPr="00742A0A">
              <w:rPr>
                <w:rFonts w:ascii="Times New Roman" w:hAnsi="Times New Roman"/>
                <w:sz w:val="24"/>
                <w:szCs w:val="24"/>
              </w:rPr>
              <w:t>5</w:t>
            </w:r>
            <w:r w:rsidRPr="00742A0A">
              <w:rPr>
                <w:rFonts w:ascii="Times New Roman" w:hAnsi="Times New Roman"/>
                <w:sz w:val="24"/>
                <w:szCs w:val="24"/>
              </w:rPr>
              <w:t xml:space="preserve">, în bugetul Casei Naționale de Asigurări Sociale (CNAS) sunt alocate </w:t>
            </w:r>
            <w:r w:rsidR="001853CF" w:rsidRPr="00742A0A">
              <w:rPr>
                <w:rFonts w:ascii="Times New Roman" w:hAnsi="Times New Roman"/>
                <w:sz w:val="24"/>
                <w:szCs w:val="24"/>
              </w:rPr>
              <w:t>12</w:t>
            </w:r>
            <w:r w:rsidRPr="00742A0A">
              <w:rPr>
                <w:rFonts w:ascii="Times New Roman" w:hAnsi="Times New Roman"/>
                <w:sz w:val="24"/>
                <w:szCs w:val="24"/>
              </w:rPr>
              <w:t>.</w:t>
            </w:r>
            <w:r w:rsidR="001853CF" w:rsidRPr="00742A0A">
              <w:rPr>
                <w:rFonts w:ascii="Times New Roman" w:hAnsi="Times New Roman"/>
                <w:sz w:val="24"/>
                <w:szCs w:val="24"/>
              </w:rPr>
              <w:t>310</w:t>
            </w:r>
            <w:r w:rsidRPr="00742A0A">
              <w:rPr>
                <w:rFonts w:ascii="Times New Roman" w:hAnsi="Times New Roman"/>
                <w:sz w:val="24"/>
                <w:szCs w:val="24"/>
              </w:rPr>
              <w:t>,</w:t>
            </w:r>
            <w:r w:rsidR="001853CF" w:rsidRPr="00742A0A">
              <w:rPr>
                <w:rFonts w:ascii="Times New Roman" w:hAnsi="Times New Roman"/>
                <w:sz w:val="24"/>
                <w:szCs w:val="24"/>
              </w:rPr>
              <w:t>00</w:t>
            </w:r>
            <w:r w:rsidRPr="00742A0A">
              <w:rPr>
                <w:rFonts w:ascii="Times New Roman" w:hAnsi="Times New Roman"/>
                <w:sz w:val="24"/>
                <w:szCs w:val="24"/>
              </w:rPr>
              <w:t xml:space="preserve"> mii lei pentru organizarea taberelor destinate copiilor și adolescenților.</w:t>
            </w:r>
          </w:p>
          <w:p w14:paraId="4A588FC0" w14:textId="468C6C47" w:rsidR="001C6C2D" w:rsidRPr="00742A0A" w:rsidRDefault="001C6C2D" w:rsidP="001B6572">
            <w:pPr>
              <w:ind w:firstLine="782"/>
              <w:rPr>
                <w:rFonts w:ascii="Times New Roman" w:hAnsi="Times New Roman"/>
                <w:sz w:val="24"/>
                <w:szCs w:val="24"/>
              </w:rPr>
            </w:pPr>
            <w:r w:rsidRPr="00742A0A">
              <w:rPr>
                <w:rFonts w:ascii="Times New Roman" w:hAnsi="Times New Roman"/>
                <w:sz w:val="24"/>
                <w:szCs w:val="24"/>
              </w:rPr>
              <w:t xml:space="preserve">De asemenea, în bugetul Ministerului Educației și Cercetării, conform Legii bugetului de stat pentru anul </w:t>
            </w:r>
            <w:r w:rsidR="002B543E" w:rsidRPr="00742A0A">
              <w:rPr>
                <w:rFonts w:ascii="Times New Roman" w:hAnsi="Times New Roman"/>
                <w:sz w:val="24"/>
                <w:szCs w:val="24"/>
              </w:rPr>
              <w:t>2026</w:t>
            </w:r>
            <w:r w:rsidR="00EF1E13" w:rsidRPr="00742A0A">
              <w:rPr>
                <w:rFonts w:ascii="Times New Roman" w:hAnsi="Times New Roman"/>
                <w:sz w:val="24"/>
                <w:szCs w:val="24"/>
              </w:rPr>
              <w:t xml:space="preserve"> nr. 322</w:t>
            </w:r>
            <w:r w:rsidRPr="00742A0A">
              <w:rPr>
                <w:rFonts w:ascii="Times New Roman" w:hAnsi="Times New Roman"/>
                <w:sz w:val="24"/>
                <w:szCs w:val="24"/>
              </w:rPr>
              <w:t>/202</w:t>
            </w:r>
            <w:r w:rsidR="00EF1E13" w:rsidRPr="00742A0A">
              <w:rPr>
                <w:rFonts w:ascii="Times New Roman" w:hAnsi="Times New Roman"/>
                <w:sz w:val="24"/>
                <w:szCs w:val="24"/>
              </w:rPr>
              <w:t>5</w:t>
            </w:r>
            <w:r w:rsidRPr="00742A0A">
              <w:rPr>
                <w:rFonts w:ascii="Times New Roman" w:hAnsi="Times New Roman"/>
                <w:sz w:val="24"/>
                <w:szCs w:val="24"/>
              </w:rPr>
              <w:t xml:space="preserve">, sunt planificate </w:t>
            </w:r>
            <w:r w:rsidR="00B10427" w:rsidRPr="00742A0A">
              <w:rPr>
                <w:rFonts w:ascii="Times New Roman" w:hAnsi="Times New Roman"/>
                <w:sz w:val="24"/>
                <w:szCs w:val="24"/>
              </w:rPr>
              <w:t>3</w:t>
            </w:r>
            <w:r w:rsidRPr="00742A0A">
              <w:rPr>
                <w:rFonts w:ascii="Times New Roman" w:hAnsi="Times New Roman"/>
                <w:sz w:val="24"/>
                <w:szCs w:val="24"/>
              </w:rPr>
              <w:t>.910,0 mii lei.</w:t>
            </w:r>
          </w:p>
          <w:p w14:paraId="428FA09A" w14:textId="3F1F6ECC" w:rsidR="001C6C2D" w:rsidRPr="00742A0A" w:rsidRDefault="001C6C2D" w:rsidP="001B6572">
            <w:pPr>
              <w:ind w:firstLine="782"/>
              <w:rPr>
                <w:rFonts w:ascii="Times New Roman" w:hAnsi="Times New Roman"/>
                <w:sz w:val="24"/>
                <w:szCs w:val="24"/>
              </w:rPr>
            </w:pPr>
            <w:r w:rsidRPr="00742A0A">
              <w:rPr>
                <w:rFonts w:ascii="Times New Roman" w:hAnsi="Times New Roman"/>
                <w:sz w:val="24"/>
                <w:szCs w:val="24"/>
              </w:rPr>
              <w:t xml:space="preserve">În plus, din contul transferurilor cu destinație specială de la bugetul de stat către bugetele locale, sunt prevăzute mijloace financiare în valoare de </w:t>
            </w:r>
            <w:r w:rsidR="00B10427" w:rsidRPr="00742A0A">
              <w:rPr>
                <w:rFonts w:ascii="Times New Roman" w:hAnsi="Times New Roman"/>
                <w:sz w:val="24"/>
                <w:szCs w:val="24"/>
                <w:lang w:val="ro-MD"/>
              </w:rPr>
              <w:t>119.011</w:t>
            </w:r>
            <w:r w:rsidR="009411BB" w:rsidRPr="00742A0A">
              <w:rPr>
                <w:rFonts w:ascii="Times New Roman" w:hAnsi="Times New Roman"/>
                <w:sz w:val="24"/>
                <w:szCs w:val="24"/>
                <w:lang w:val="ro-MD"/>
              </w:rPr>
              <w:t>,</w:t>
            </w:r>
            <w:r w:rsidR="00B10427" w:rsidRPr="00742A0A">
              <w:rPr>
                <w:rFonts w:ascii="Times New Roman" w:hAnsi="Times New Roman"/>
                <w:sz w:val="24"/>
                <w:szCs w:val="24"/>
                <w:lang w:val="ro-MD"/>
              </w:rPr>
              <w:t>20</w:t>
            </w:r>
            <w:r w:rsidR="009411BB" w:rsidRPr="00742A0A">
              <w:rPr>
                <w:sz w:val="24"/>
                <w:szCs w:val="24"/>
                <w:lang w:val="ro-MD"/>
              </w:rPr>
              <w:t xml:space="preserve"> </w:t>
            </w:r>
            <w:r w:rsidRPr="00742A0A">
              <w:rPr>
                <w:rFonts w:ascii="Times New Roman" w:hAnsi="Times New Roman"/>
                <w:sz w:val="24"/>
                <w:szCs w:val="24"/>
              </w:rPr>
              <w:t>mii lei pentru organizarea taberelor de vară. Autoritățile publice locale pot, de asemenea, aloca resurse financiare suplimentare din veniturile proprii, defalcările de la impozitele și taxele de stat, precum și din alte surse conforme cu legislația în vigoare.</w:t>
            </w:r>
          </w:p>
          <w:p w14:paraId="5562F0EE" w14:textId="013B782B" w:rsidR="001C6C2D" w:rsidRPr="00742A0A" w:rsidRDefault="001C6C2D" w:rsidP="001B6572">
            <w:pPr>
              <w:ind w:firstLine="782"/>
              <w:rPr>
                <w:rFonts w:ascii="Times New Roman" w:hAnsi="Times New Roman"/>
                <w:sz w:val="24"/>
                <w:szCs w:val="24"/>
              </w:rPr>
            </w:pPr>
            <w:r w:rsidRPr="00742A0A">
              <w:rPr>
                <w:rFonts w:ascii="Times New Roman" w:hAnsi="Times New Roman"/>
                <w:sz w:val="24"/>
                <w:szCs w:val="24"/>
              </w:rPr>
              <w:t xml:space="preserve">Prezentul proiect nu implică alocarea unor mijloace financiare suplimentare, întrucât fondurile necesare sunt deja prevăzute în bugetele aprobate pentru anul </w:t>
            </w:r>
            <w:r w:rsidR="002B543E" w:rsidRPr="00742A0A">
              <w:rPr>
                <w:rFonts w:ascii="Times New Roman" w:hAnsi="Times New Roman"/>
                <w:sz w:val="24"/>
                <w:szCs w:val="24"/>
              </w:rPr>
              <w:t>2026</w:t>
            </w:r>
            <w:r w:rsidRPr="00742A0A">
              <w:rPr>
                <w:rFonts w:ascii="Times New Roman" w:hAnsi="Times New Roman"/>
                <w:sz w:val="24"/>
                <w:szCs w:val="24"/>
              </w:rPr>
              <w:t>.</w:t>
            </w:r>
          </w:p>
        </w:tc>
      </w:tr>
      <w:tr w:rsidR="006D3EB7" w:rsidRPr="00742A0A" w14:paraId="02E2B551"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742A0A" w:rsidRDefault="006933C3" w:rsidP="00A876EE">
            <w:pPr>
              <w:spacing w:line="276" w:lineRule="auto"/>
              <w:rPr>
                <w:rFonts w:ascii="Times New Roman" w:hAnsi="Times New Roman"/>
                <w:sz w:val="24"/>
                <w:szCs w:val="24"/>
                <w:lang w:val="ro-RO"/>
              </w:rPr>
            </w:pPr>
            <w:r w:rsidRPr="00742A0A">
              <w:rPr>
                <w:rFonts w:ascii="Times New Roman" w:hAnsi="Times New Roman"/>
                <w:sz w:val="24"/>
                <w:szCs w:val="24"/>
                <w:lang w:val="ro-RO"/>
              </w:rPr>
              <w:t>4.3.</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Impactul</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asupra</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sectorului</w:t>
            </w:r>
            <w:r w:rsidR="00032B46" w:rsidRPr="00742A0A">
              <w:rPr>
                <w:rFonts w:ascii="Times New Roman" w:hAnsi="Times New Roman"/>
                <w:sz w:val="24"/>
                <w:szCs w:val="24"/>
                <w:lang w:val="ro-RO"/>
              </w:rPr>
              <w:t xml:space="preserve"> </w:t>
            </w:r>
            <w:r w:rsidR="00CA2822" w:rsidRPr="00742A0A">
              <w:rPr>
                <w:rFonts w:ascii="Times New Roman" w:hAnsi="Times New Roman"/>
                <w:sz w:val="24"/>
                <w:szCs w:val="24"/>
                <w:lang w:val="ro-RO"/>
              </w:rPr>
              <w:t>privat</w:t>
            </w:r>
          </w:p>
        </w:tc>
      </w:tr>
      <w:tr w:rsidR="00EE4F04" w:rsidRPr="00742A0A" w14:paraId="07D186AF"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983FB9" w14:textId="2F08C28D" w:rsidR="00512026" w:rsidRPr="00742A0A" w:rsidRDefault="000A6901" w:rsidP="009B2301">
            <w:pPr>
              <w:spacing w:before="100" w:beforeAutospacing="1" w:after="100" w:afterAutospacing="1"/>
              <w:ind w:firstLine="692"/>
              <w:rPr>
                <w:rFonts w:ascii="Times New Roman" w:hAnsi="Times New Roman"/>
                <w:sz w:val="24"/>
                <w:szCs w:val="24"/>
              </w:rPr>
            </w:pPr>
            <w:r w:rsidRPr="00742A0A">
              <w:rPr>
                <w:rFonts w:ascii="Times New Roman" w:hAnsi="Times New Roman"/>
                <w:sz w:val="24"/>
                <w:szCs w:val="24"/>
              </w:rPr>
              <w:t xml:space="preserve">Organizarea odihnei estivale pentru copii și adolescenți în </w:t>
            </w:r>
            <w:r w:rsidR="002B543E" w:rsidRPr="00742A0A">
              <w:rPr>
                <w:rFonts w:ascii="Times New Roman" w:hAnsi="Times New Roman"/>
                <w:sz w:val="24"/>
                <w:szCs w:val="24"/>
              </w:rPr>
              <w:t>2026</w:t>
            </w:r>
            <w:r w:rsidRPr="00742A0A">
              <w:rPr>
                <w:rFonts w:ascii="Times New Roman" w:hAnsi="Times New Roman"/>
                <w:sz w:val="24"/>
                <w:szCs w:val="24"/>
              </w:rPr>
              <w:t xml:space="preserve"> va stimula sectorul privat, generând oportunități economice și dezvoltând industrii conexe. Creșterea cererii pentru servicii turistice, alimentare și de transport va impulsiona activitatea companiilor din aceste domenii, în timp ce taberele vor crea locuri de muncă sezoniere pentru cadre didactice, animatori și personal auxiliar. Totodată, parteneriatele și sponsorizările din mediul privat vor contribui la îmbunătățirea condițiilor și diversificarea activităților recreative. Astfel, colaborarea dintre sectorul public și privat va asigura servicii de calitate și o experiență benefică pentru participanți.</w:t>
            </w:r>
          </w:p>
        </w:tc>
      </w:tr>
      <w:tr w:rsidR="0081461F" w:rsidRPr="00742A0A" w14:paraId="58712366"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5E6F5D1" w14:textId="1BF793E6" w:rsidR="0081461F" w:rsidRPr="00742A0A" w:rsidRDefault="0081461F" w:rsidP="0081461F">
            <w:pPr>
              <w:spacing w:line="276" w:lineRule="auto"/>
              <w:rPr>
                <w:rFonts w:ascii="Times New Roman" w:hAnsi="Times New Roman"/>
                <w:sz w:val="24"/>
                <w:szCs w:val="24"/>
                <w:lang w:val="ro-RO"/>
              </w:rPr>
            </w:pPr>
            <w:r w:rsidRPr="00742A0A">
              <w:rPr>
                <w:rFonts w:ascii="Times New Roman" w:hAnsi="Times New Roman"/>
                <w:sz w:val="24"/>
                <w:szCs w:val="24"/>
                <w:lang w:val="ro-RO"/>
              </w:rPr>
              <w:t>4.4. Impactul social</w:t>
            </w:r>
          </w:p>
        </w:tc>
      </w:tr>
      <w:tr w:rsidR="006D3EB7" w:rsidRPr="00742A0A" w14:paraId="7424CF32"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1081D7" w14:textId="77777777" w:rsidR="007126C9" w:rsidRPr="00742A0A" w:rsidRDefault="000A6901" w:rsidP="00786E3B">
            <w:pPr>
              <w:spacing w:line="276" w:lineRule="auto"/>
              <w:ind w:firstLine="692"/>
              <w:rPr>
                <w:rFonts w:ascii="Times New Roman" w:hAnsi="Times New Roman"/>
                <w:sz w:val="24"/>
                <w:szCs w:val="24"/>
              </w:rPr>
            </w:pPr>
            <w:r w:rsidRPr="00742A0A">
              <w:rPr>
                <w:rFonts w:ascii="Times New Roman" w:hAnsi="Times New Roman"/>
                <w:sz w:val="24"/>
                <w:szCs w:val="24"/>
              </w:rPr>
              <w:t xml:space="preserve">Organizarea odihnei estivale pentru copii și adolescenți în </w:t>
            </w:r>
            <w:r w:rsidR="002B543E" w:rsidRPr="00742A0A">
              <w:rPr>
                <w:rFonts w:ascii="Times New Roman" w:hAnsi="Times New Roman"/>
                <w:sz w:val="24"/>
                <w:szCs w:val="24"/>
              </w:rPr>
              <w:t>2026</w:t>
            </w:r>
            <w:r w:rsidRPr="00742A0A">
              <w:rPr>
                <w:rFonts w:ascii="Times New Roman" w:hAnsi="Times New Roman"/>
                <w:sz w:val="24"/>
                <w:szCs w:val="24"/>
              </w:rPr>
              <w:t xml:space="preserve"> va avea un impact social semnificativ, contribuind la dezvoltarea personală și incluziunea socială. Creșterea accesului la tabere pentru copiii din medii defavorizate va reduce inegalitățile și va oferi oportunități educaționale și recreative celor care altfel nu </w:t>
            </w:r>
            <w:r w:rsidR="00C11C39" w:rsidRPr="00742A0A">
              <w:rPr>
                <w:rFonts w:ascii="Times New Roman" w:hAnsi="Times New Roman"/>
                <w:sz w:val="24"/>
                <w:szCs w:val="24"/>
              </w:rPr>
              <w:t>au</w:t>
            </w:r>
            <w:r w:rsidRPr="00742A0A">
              <w:rPr>
                <w:rFonts w:ascii="Times New Roman" w:hAnsi="Times New Roman"/>
                <w:sz w:val="24"/>
                <w:szCs w:val="24"/>
              </w:rPr>
              <w:t xml:space="preserve"> posibilitatea de a beneficia de astfel de experiențe. Participarea la activități organizate va facilita socializarea, dezvoltarea abilităților de comunicare și colaborare, promovând un stil de viață activ și sănătos. Totodată, organizarea taberelor va contribui la </w:t>
            </w:r>
            <w:r w:rsidRPr="00742A0A">
              <w:rPr>
                <w:rFonts w:ascii="Times New Roman" w:hAnsi="Times New Roman"/>
                <w:sz w:val="24"/>
                <w:szCs w:val="24"/>
              </w:rPr>
              <w:lastRenderedPageBreak/>
              <w:t>diminuarea delicvenței juvenile și a riscurilor asociate vacanțelor nesupravegheate, oferind un mediu sigur și structurat pentru petrecerea timpului liber. Activitățile desfășurate vor încuraja responsabilitatea, autonomia și spiritul de echipă, având un efect benefic asupra formării generațiilor viitoare și asigurând un impact social durabil.</w:t>
            </w:r>
          </w:p>
          <w:p w14:paraId="5094B65C" w14:textId="213B3C52" w:rsidR="00BE5DEC" w:rsidRPr="00742A0A" w:rsidRDefault="00BE5DEC" w:rsidP="00BE5DEC">
            <w:pPr>
              <w:spacing w:line="276" w:lineRule="auto"/>
              <w:ind w:firstLine="692"/>
              <w:rPr>
                <w:rFonts w:ascii="Times New Roman" w:hAnsi="Times New Roman"/>
                <w:sz w:val="24"/>
                <w:szCs w:val="24"/>
              </w:rPr>
            </w:pPr>
            <w:proofErr w:type="gramStart"/>
            <w:r w:rsidRPr="00742A0A">
              <w:rPr>
                <w:rFonts w:ascii="Times New Roman" w:hAnsi="Times New Roman"/>
                <w:sz w:val="24"/>
                <w:szCs w:val="24"/>
              </w:rPr>
              <w:t>De asemenea, participarea în programele de odihnă a copiilor din Ucraina afectați de conflictul armat, aflați temporar pe teritoriul Republicii Moldova, fără dobândirea statutului de refugiat, solicitant de azil sau beneficiar de protecție temporară, va contribui la sprijinirea acestora din punct de vedere psihosocial, facilitând integrarea temporară în activități educaționale și recreative și promovând solidaritatea și cooperarea între copii din diferite medii culturale.</w:t>
            </w:r>
            <w:proofErr w:type="gramEnd"/>
          </w:p>
        </w:tc>
      </w:tr>
      <w:tr w:rsidR="0081461F" w:rsidRPr="00742A0A" w14:paraId="2727D2AF"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B2009E1" w14:textId="5A13C1F2" w:rsidR="0081461F" w:rsidRPr="00742A0A" w:rsidRDefault="0081461F" w:rsidP="007126C9">
            <w:pPr>
              <w:spacing w:line="276" w:lineRule="auto"/>
              <w:ind w:firstLine="0"/>
              <w:rPr>
                <w:rFonts w:ascii="Times New Roman" w:hAnsi="Times New Roman"/>
                <w:sz w:val="24"/>
                <w:szCs w:val="24"/>
                <w:lang w:val="ro-RO"/>
              </w:rPr>
            </w:pPr>
            <w:r w:rsidRPr="00742A0A">
              <w:rPr>
                <w:rFonts w:ascii="Times New Roman" w:hAnsi="Times New Roman"/>
                <w:sz w:val="24"/>
                <w:szCs w:val="24"/>
                <w:lang w:val="ro-RO"/>
              </w:rPr>
              <w:lastRenderedPageBreak/>
              <w:t>4.4.1. Impactul asupra datelor cu caracter personal</w:t>
            </w:r>
          </w:p>
        </w:tc>
      </w:tr>
      <w:tr w:rsidR="0081461F" w:rsidRPr="00742A0A" w14:paraId="38203324"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921AF0" w14:textId="13156A68" w:rsidR="0081461F" w:rsidRPr="00742A0A" w:rsidRDefault="007126C9" w:rsidP="007126C9">
            <w:pPr>
              <w:spacing w:line="276" w:lineRule="auto"/>
              <w:rPr>
                <w:rFonts w:ascii="Times New Roman" w:hAnsi="Times New Roman"/>
                <w:sz w:val="24"/>
                <w:szCs w:val="24"/>
                <w:lang w:val="ro-RO"/>
              </w:rPr>
            </w:pPr>
            <w:r w:rsidRPr="00742A0A">
              <w:rPr>
                <w:rFonts w:ascii="Times New Roman" w:hAnsi="Times New Roman"/>
                <w:sz w:val="24"/>
                <w:szCs w:val="24"/>
              </w:rPr>
              <w:t xml:space="preserve">Organizarea odihnei copiilor și adolescenților în sezonul estival </w:t>
            </w:r>
            <w:r w:rsidR="002B543E" w:rsidRPr="00742A0A">
              <w:rPr>
                <w:rFonts w:ascii="Times New Roman" w:hAnsi="Times New Roman"/>
                <w:sz w:val="24"/>
                <w:szCs w:val="24"/>
              </w:rPr>
              <w:t>2026</w:t>
            </w:r>
            <w:r w:rsidRPr="00742A0A">
              <w:rPr>
                <w:rFonts w:ascii="Times New Roman" w:hAnsi="Times New Roman"/>
                <w:sz w:val="24"/>
                <w:szCs w:val="24"/>
              </w:rPr>
              <w:t xml:space="preserve"> presupune prelucrarea unor date cu caracter personal, inclusiv informații de identificare și date medicale. Conform legislației naționale privind protecția datelor cu caracter personal, aceste informații trebuie gestionate cu maximă responsabilitate. Colectarea datelor se va face exclusiv pentru scopuri specifice legate de organizarea activităților de vacanță, iar accesul la ele va fi restricționat, pentru a preveni orice utilizare neautorizată. De asemenea, păstrarea și prelucrarea datelor se va realiza în condiții de siguranță, iar utilizarea acestora va fi posibilă doar cu consimțământul prealabil al părinților sau al tutorilor legali.</w:t>
            </w:r>
          </w:p>
        </w:tc>
      </w:tr>
      <w:tr w:rsidR="0081461F" w:rsidRPr="00742A0A" w14:paraId="6DA70E3E"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A1AB538" w14:textId="3797A5B6" w:rsidR="0081461F" w:rsidRPr="00742A0A" w:rsidRDefault="0081461F" w:rsidP="0081461F">
            <w:pPr>
              <w:spacing w:line="276" w:lineRule="auto"/>
              <w:ind w:firstLine="731"/>
              <w:rPr>
                <w:rFonts w:ascii="Times New Roman" w:hAnsi="Times New Roman"/>
                <w:sz w:val="24"/>
                <w:szCs w:val="24"/>
                <w:lang w:val="ro-RO"/>
              </w:rPr>
            </w:pPr>
            <w:r w:rsidRPr="00742A0A">
              <w:rPr>
                <w:rFonts w:ascii="Times New Roman" w:hAnsi="Times New Roman"/>
                <w:sz w:val="24"/>
                <w:szCs w:val="24"/>
                <w:lang w:val="ro-RO"/>
              </w:rPr>
              <w:t>4.4.2. Impactul asupra echității și egalității de gen</w:t>
            </w:r>
          </w:p>
        </w:tc>
      </w:tr>
      <w:tr w:rsidR="0081461F" w:rsidRPr="00742A0A" w14:paraId="5112EC0B"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E60321" w14:textId="07488683" w:rsidR="0081461F" w:rsidRPr="00742A0A" w:rsidRDefault="00F332FB" w:rsidP="009B2301">
            <w:pPr>
              <w:spacing w:before="100" w:beforeAutospacing="1" w:after="100" w:afterAutospacing="1"/>
              <w:ind w:firstLine="782"/>
              <w:rPr>
                <w:rFonts w:ascii="Times New Roman" w:hAnsi="Times New Roman"/>
                <w:sz w:val="24"/>
                <w:szCs w:val="24"/>
              </w:rPr>
            </w:pPr>
            <w:proofErr w:type="gramStart"/>
            <w:r w:rsidRPr="00742A0A">
              <w:rPr>
                <w:rFonts w:ascii="Times New Roman" w:hAnsi="Times New Roman"/>
                <w:sz w:val="24"/>
                <w:szCs w:val="24"/>
              </w:rPr>
              <w:t>Organizarea odihnei copiilor și adolescenților în sezonul estival 2026 trebuie să garanteze acces egal la activități și resurse pentru toți participanții, băieți și fete, promovând oportunități echitabile și evitând stereotipurile de gen. În plus, se va acorda o atenție specială grupurilor vulnerabile, asigurându-se că aceștia beneficiază de aceleași șanse de dezvoltare personală și educațională</w:t>
            </w:r>
            <w:r w:rsidRPr="00742A0A">
              <w:rPr>
                <w:rFonts w:ascii="Times New Roman" w:hAnsi="Times New Roman"/>
                <w:b/>
                <w:sz w:val="24"/>
                <w:szCs w:val="24"/>
              </w:rPr>
              <w:t>.</w:t>
            </w:r>
            <w:proofErr w:type="gramEnd"/>
            <w:r w:rsidRPr="00742A0A">
              <w:rPr>
                <w:rFonts w:ascii="Times New Roman" w:hAnsi="Times New Roman"/>
                <w:b/>
                <w:sz w:val="24"/>
                <w:szCs w:val="24"/>
              </w:rPr>
              <w:t xml:space="preserve"> </w:t>
            </w:r>
            <w:proofErr w:type="gramStart"/>
            <w:r w:rsidRPr="00742A0A">
              <w:rPr>
                <w:rStyle w:val="Strong"/>
                <w:rFonts w:ascii="Times New Roman" w:hAnsi="Times New Roman"/>
                <w:b w:val="0"/>
                <w:sz w:val="24"/>
                <w:szCs w:val="24"/>
              </w:rPr>
              <w:t>În acest context, o categorie distinctă de beneficiari o reprezintă copiii refugiați din Ucraina și din alte țări afectate de conflicte militare, pentru care vor fi asigurate condiții de participare nediscriminatorii, adaptate nevoilor specifice de integrare socială, emoțională și educațională, fără diferențieri pe criterii de gen.</w:t>
            </w:r>
            <w:r w:rsidRPr="00742A0A">
              <w:rPr>
                <w:rFonts w:ascii="Times New Roman" w:hAnsi="Times New Roman"/>
                <w:sz w:val="24"/>
                <w:szCs w:val="24"/>
              </w:rPr>
              <w:t xml:space="preserve"> Astfel, se va sprijini crearea unui mediu incluziv, sigur și echitabil, care să susțină egalitatea de gen, coeziunea socială și integrarea copiilor aflați în situații de vulnerabilitate crescută.</w:t>
            </w:r>
            <w:proofErr w:type="gramEnd"/>
          </w:p>
        </w:tc>
      </w:tr>
      <w:tr w:rsidR="003D08FF" w:rsidRPr="00742A0A" w14:paraId="086CAFF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7D9291" w14:textId="0C7A9A7D" w:rsidR="00582086" w:rsidRPr="00742A0A" w:rsidRDefault="0081461F" w:rsidP="0081461F">
            <w:pPr>
              <w:spacing w:line="276" w:lineRule="auto"/>
              <w:rPr>
                <w:rFonts w:ascii="Times New Roman" w:hAnsi="Times New Roman"/>
                <w:sz w:val="24"/>
                <w:szCs w:val="24"/>
                <w:lang w:val="ro-RO"/>
              </w:rPr>
            </w:pPr>
            <w:r w:rsidRPr="00742A0A">
              <w:rPr>
                <w:rFonts w:ascii="Times New Roman" w:hAnsi="Times New Roman"/>
                <w:sz w:val="24"/>
                <w:szCs w:val="24"/>
                <w:lang w:val="ro-RO"/>
              </w:rPr>
              <w:t>4.5. Impactul asupra mediului</w:t>
            </w:r>
          </w:p>
        </w:tc>
      </w:tr>
      <w:tr w:rsidR="006D3EB7" w:rsidRPr="00742A0A" w14:paraId="5A26B0A1"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D48608" w14:textId="12FFCDB3" w:rsidR="00512026" w:rsidRPr="00742A0A" w:rsidRDefault="00045604" w:rsidP="00AA2A01">
            <w:pPr>
              <w:spacing w:line="276" w:lineRule="auto"/>
              <w:rPr>
                <w:rFonts w:ascii="Times New Roman" w:hAnsi="Times New Roman"/>
                <w:sz w:val="24"/>
                <w:szCs w:val="24"/>
                <w:lang w:val="ro-RO"/>
              </w:rPr>
            </w:pPr>
            <w:r w:rsidRPr="00742A0A">
              <w:rPr>
                <w:rFonts w:ascii="Times New Roman" w:hAnsi="Times New Roman"/>
                <w:sz w:val="24"/>
                <w:szCs w:val="24"/>
              </w:rPr>
              <w:t xml:space="preserve">Organizarea odihnei copiilor și adolescenților în sezonul estival </w:t>
            </w:r>
            <w:r w:rsidR="002B543E" w:rsidRPr="00742A0A">
              <w:rPr>
                <w:rFonts w:ascii="Times New Roman" w:hAnsi="Times New Roman"/>
                <w:sz w:val="24"/>
                <w:szCs w:val="24"/>
              </w:rPr>
              <w:t>2026</w:t>
            </w:r>
            <w:r w:rsidRPr="00742A0A">
              <w:rPr>
                <w:rFonts w:ascii="Times New Roman" w:hAnsi="Times New Roman"/>
                <w:sz w:val="24"/>
                <w:szCs w:val="24"/>
              </w:rPr>
              <w:t xml:space="preserve"> va include promovarea practicilor ecologice în tabere, precum utilizarea materialelor reciclabile și economisirea resurselor. De asemenea, vor fi impuse reguli stricte privind gestionarea deșeurilor, asigurându-se colectarea selectivă și reducerea impactului asupra mediului. Aceste măsuri vor contribui la educarea tinerelor generații în spiritul protejării mediului înconjurător.</w:t>
            </w:r>
          </w:p>
        </w:tc>
      </w:tr>
      <w:tr w:rsidR="00274A4F" w:rsidRPr="00742A0A" w14:paraId="5BFCE262"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E291B7" w14:textId="00B6B4FF" w:rsidR="00274A4F" w:rsidRPr="00742A0A" w:rsidRDefault="00AA2A01" w:rsidP="00AA2A01">
            <w:pPr>
              <w:spacing w:line="276" w:lineRule="auto"/>
              <w:rPr>
                <w:rFonts w:ascii="Times New Roman" w:hAnsi="Times New Roman"/>
                <w:sz w:val="24"/>
                <w:szCs w:val="24"/>
                <w:lang w:val="ro-RO"/>
              </w:rPr>
            </w:pPr>
            <w:r w:rsidRPr="00742A0A">
              <w:rPr>
                <w:rFonts w:ascii="Times New Roman" w:hAnsi="Times New Roman"/>
                <w:sz w:val="24"/>
                <w:szCs w:val="24"/>
                <w:lang w:val="ro-RO"/>
              </w:rPr>
              <w:t>4.6. Alte impacturi și informații relevante</w:t>
            </w:r>
          </w:p>
        </w:tc>
      </w:tr>
      <w:tr w:rsidR="006D3EB7" w:rsidRPr="00742A0A" w14:paraId="42A0201F"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0FD2BB0E" w:rsidR="00512026" w:rsidRPr="00742A0A" w:rsidRDefault="00045604" w:rsidP="00A876EE">
            <w:pPr>
              <w:spacing w:line="276" w:lineRule="auto"/>
              <w:rPr>
                <w:rFonts w:ascii="Times New Roman" w:hAnsi="Times New Roman"/>
                <w:sz w:val="24"/>
                <w:szCs w:val="24"/>
                <w:lang w:val="ro-RO"/>
              </w:rPr>
            </w:pPr>
            <w:r w:rsidRPr="00742A0A">
              <w:rPr>
                <w:rFonts w:ascii="Times New Roman" w:hAnsi="Times New Roman"/>
                <w:sz w:val="24"/>
                <w:szCs w:val="24"/>
              </w:rPr>
              <w:t xml:space="preserve">Organizarea odihnei copiilor și adolescenților în sezonul estival </w:t>
            </w:r>
            <w:r w:rsidR="002B543E" w:rsidRPr="00742A0A">
              <w:rPr>
                <w:rFonts w:ascii="Times New Roman" w:hAnsi="Times New Roman"/>
                <w:sz w:val="24"/>
                <w:szCs w:val="24"/>
              </w:rPr>
              <w:t>2026</w:t>
            </w:r>
            <w:r w:rsidRPr="00742A0A">
              <w:rPr>
                <w:rFonts w:ascii="Times New Roman" w:hAnsi="Times New Roman"/>
                <w:sz w:val="24"/>
                <w:szCs w:val="24"/>
              </w:rPr>
              <w:t xml:space="preserve"> va implica și măsuri pentru asigurarea siguranței fizice și psihologice </w:t>
            </w:r>
            <w:proofErr w:type="gramStart"/>
            <w:r w:rsidRPr="00742A0A">
              <w:rPr>
                <w:rFonts w:ascii="Times New Roman" w:hAnsi="Times New Roman"/>
                <w:sz w:val="24"/>
                <w:szCs w:val="24"/>
              </w:rPr>
              <w:t>a</w:t>
            </w:r>
            <w:proofErr w:type="gramEnd"/>
            <w:r w:rsidRPr="00742A0A">
              <w:rPr>
                <w:rFonts w:ascii="Times New Roman" w:hAnsi="Times New Roman"/>
                <w:sz w:val="24"/>
                <w:szCs w:val="24"/>
              </w:rPr>
              <w:t xml:space="preserve"> acestora, prin personal calificat și condiții adecvate de cazare și alimentație. În plus, vor fi implementate activități educaționale și recreative care să sprijine dezvoltarea personală și socială a participanților. De asemenea, va exista o colaborare strânsă cu părinții și autoritățile locale pentru </w:t>
            </w:r>
            <w:proofErr w:type="gramStart"/>
            <w:r w:rsidRPr="00742A0A">
              <w:rPr>
                <w:rFonts w:ascii="Times New Roman" w:hAnsi="Times New Roman"/>
                <w:sz w:val="24"/>
                <w:szCs w:val="24"/>
              </w:rPr>
              <w:t>a</w:t>
            </w:r>
            <w:proofErr w:type="gramEnd"/>
            <w:r w:rsidRPr="00742A0A">
              <w:rPr>
                <w:rFonts w:ascii="Times New Roman" w:hAnsi="Times New Roman"/>
                <w:sz w:val="24"/>
                <w:szCs w:val="24"/>
              </w:rPr>
              <w:t xml:space="preserve"> asigura o organizare eficientă și adaptată nevoilor tinerelor generații.</w:t>
            </w:r>
            <w:r w:rsidRPr="00742A0A">
              <w:rPr>
                <w:rFonts w:ascii="Times New Roman" w:hAnsi="Times New Roman"/>
                <w:sz w:val="24"/>
                <w:szCs w:val="24"/>
                <w:lang w:val="ro-RO"/>
              </w:rPr>
              <w:t xml:space="preserve"> </w:t>
            </w:r>
          </w:p>
        </w:tc>
      </w:tr>
      <w:tr w:rsidR="006D3EB7" w:rsidRPr="00742A0A" w14:paraId="3227BD3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742A0A" w:rsidRDefault="006933C3" w:rsidP="00A876EE">
            <w:pPr>
              <w:spacing w:line="276" w:lineRule="auto"/>
              <w:rPr>
                <w:rFonts w:ascii="Times New Roman" w:hAnsi="Times New Roman"/>
                <w:b/>
                <w:bCs/>
                <w:sz w:val="24"/>
                <w:szCs w:val="24"/>
                <w:lang w:val="ro-RO"/>
              </w:rPr>
            </w:pPr>
            <w:r w:rsidRPr="00742A0A">
              <w:rPr>
                <w:rFonts w:ascii="Times New Roman" w:hAnsi="Times New Roman"/>
                <w:b/>
                <w:bCs/>
                <w:sz w:val="24"/>
                <w:szCs w:val="24"/>
                <w:lang w:val="ro-RO"/>
              </w:rPr>
              <w:t>5.</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Compatibilitatea</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proiectului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actului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normativ</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cu</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legisla</w:t>
            </w:r>
            <w:r w:rsidR="00863417" w:rsidRPr="00742A0A">
              <w:rPr>
                <w:rFonts w:ascii="Times New Roman" w:hAnsi="Times New Roman"/>
                <w:b/>
                <w:bCs/>
                <w:sz w:val="24"/>
                <w:szCs w:val="24"/>
                <w:lang w:val="ro-RO"/>
              </w:rPr>
              <w:t>ț</w:t>
            </w:r>
            <w:r w:rsidRPr="00742A0A">
              <w:rPr>
                <w:rFonts w:ascii="Times New Roman" w:hAnsi="Times New Roman"/>
                <w:b/>
                <w:bCs/>
                <w:sz w:val="24"/>
                <w:szCs w:val="24"/>
                <w:lang w:val="ro-RO"/>
              </w:rPr>
              <w:t>ia</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UE</w:t>
            </w:r>
            <w:r w:rsidR="00032B46" w:rsidRPr="00742A0A">
              <w:rPr>
                <w:rFonts w:ascii="Times New Roman" w:hAnsi="Times New Roman"/>
                <w:b/>
                <w:bCs/>
                <w:sz w:val="24"/>
                <w:szCs w:val="24"/>
                <w:lang w:val="ro-RO"/>
              </w:rPr>
              <w:t xml:space="preserve"> </w:t>
            </w:r>
          </w:p>
        </w:tc>
      </w:tr>
      <w:tr w:rsidR="006D3EB7" w:rsidRPr="00742A0A" w14:paraId="564B5E4C"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17751C" w14:textId="36766D0B" w:rsidR="00512026" w:rsidRPr="00742A0A" w:rsidRDefault="006933C3" w:rsidP="00AA2A01">
            <w:pPr>
              <w:spacing w:line="276" w:lineRule="auto"/>
              <w:rPr>
                <w:rFonts w:ascii="Times New Roman" w:hAnsi="Times New Roman"/>
                <w:sz w:val="24"/>
                <w:szCs w:val="24"/>
                <w:lang w:val="ro-RO"/>
              </w:rPr>
            </w:pPr>
            <w:r w:rsidRPr="00742A0A">
              <w:rPr>
                <w:rFonts w:ascii="Times New Roman" w:hAnsi="Times New Roman"/>
                <w:sz w:val="24"/>
                <w:szCs w:val="24"/>
                <w:lang w:val="ro-RO"/>
              </w:rPr>
              <w:t>5.1.</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Măsuri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normative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necesare</w:t>
            </w:r>
            <w:r w:rsidR="00032B46" w:rsidRPr="00742A0A">
              <w:rPr>
                <w:rFonts w:ascii="Times New Roman" w:hAnsi="Times New Roman"/>
                <w:sz w:val="24"/>
                <w:szCs w:val="24"/>
                <w:lang w:val="ro-RO"/>
              </w:rPr>
              <w:t xml:space="preserve"> </w:t>
            </w:r>
            <w:r w:rsidR="006E0A2E" w:rsidRPr="00742A0A">
              <w:rPr>
                <w:rFonts w:ascii="Times New Roman" w:hAnsi="Times New Roman"/>
                <w:sz w:val="24"/>
                <w:szCs w:val="24"/>
                <w:lang w:val="ro-RO"/>
              </w:rPr>
              <w:t xml:space="preserve">pentru </w:t>
            </w:r>
            <w:r w:rsidRPr="00742A0A">
              <w:rPr>
                <w:rFonts w:ascii="Times New Roman" w:hAnsi="Times New Roman"/>
                <w:sz w:val="24"/>
                <w:szCs w:val="24"/>
                <w:lang w:val="ro-RO"/>
              </w:rPr>
              <w:t>transpuner</w:t>
            </w:r>
            <w:r w:rsidR="006E0A2E" w:rsidRPr="00742A0A">
              <w:rPr>
                <w:rFonts w:ascii="Times New Roman" w:hAnsi="Times New Roman"/>
                <w:sz w:val="24"/>
                <w:szCs w:val="24"/>
                <w:lang w:val="ro-RO"/>
              </w:rPr>
              <w:t>ea</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actelor</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juridice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ale</w:t>
            </w:r>
            <w:r w:rsidR="00032B46" w:rsidRPr="00742A0A">
              <w:rPr>
                <w:rFonts w:ascii="Times New Roman" w:hAnsi="Times New Roman"/>
                <w:sz w:val="24"/>
                <w:szCs w:val="24"/>
                <w:lang w:val="ro-RO"/>
              </w:rPr>
              <w:t xml:space="preserve"> </w:t>
            </w:r>
            <w:r w:rsidR="007C53A1" w:rsidRPr="00742A0A">
              <w:rPr>
                <w:rFonts w:ascii="Times New Roman" w:hAnsi="Times New Roman"/>
                <w:sz w:val="24"/>
                <w:szCs w:val="24"/>
                <w:lang w:val="ro-RO"/>
              </w:rPr>
              <w:t>UE</w:t>
            </w:r>
            <w:r w:rsidR="00825DC9" w:rsidRPr="00742A0A">
              <w:rPr>
                <w:rFonts w:ascii="Times New Roman" w:hAnsi="Times New Roman"/>
                <w:sz w:val="24"/>
                <w:szCs w:val="24"/>
                <w:lang w:val="ro-RO"/>
              </w:rPr>
              <w:t xml:space="preserve"> în legislația națională</w:t>
            </w:r>
          </w:p>
          <w:p w14:paraId="5EC5689E" w14:textId="4686B2A5" w:rsidR="00512026" w:rsidRPr="00742A0A" w:rsidRDefault="00045604" w:rsidP="00346F31">
            <w:pPr>
              <w:spacing w:line="276" w:lineRule="auto"/>
              <w:rPr>
                <w:rFonts w:ascii="Times New Roman" w:hAnsi="Times New Roman"/>
                <w:sz w:val="24"/>
                <w:szCs w:val="24"/>
                <w:lang w:val="ro-RO"/>
              </w:rPr>
            </w:pPr>
            <w:r w:rsidRPr="00742A0A">
              <w:rPr>
                <w:rFonts w:ascii="Times New Roman" w:hAnsi="Times New Roman"/>
                <w:sz w:val="24"/>
                <w:szCs w:val="24"/>
                <w:lang w:val="ro-RO"/>
              </w:rPr>
              <w:t>Nu este aplicabil</w:t>
            </w:r>
          </w:p>
        </w:tc>
      </w:tr>
      <w:tr w:rsidR="006D3EB7" w:rsidRPr="00742A0A" w14:paraId="1541F0CB"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6D6ED7" w14:textId="16BA89B7" w:rsidR="00512026" w:rsidRPr="00742A0A" w:rsidRDefault="006933C3" w:rsidP="00AA2A01">
            <w:pPr>
              <w:spacing w:line="276" w:lineRule="auto"/>
              <w:rPr>
                <w:rFonts w:ascii="Times New Roman" w:hAnsi="Times New Roman"/>
                <w:sz w:val="24"/>
                <w:szCs w:val="24"/>
                <w:lang w:val="ro-RO"/>
              </w:rPr>
            </w:pPr>
            <w:r w:rsidRPr="00742A0A">
              <w:rPr>
                <w:rFonts w:ascii="Times New Roman" w:hAnsi="Times New Roman"/>
                <w:sz w:val="24"/>
                <w:szCs w:val="24"/>
                <w:lang w:val="ro-RO"/>
              </w:rPr>
              <w:lastRenderedPageBreak/>
              <w:t>5.2.</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Măsuri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normative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care</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urmăresc</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crearea</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cadrului</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juridic</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intern</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necesar</w:t>
            </w:r>
            <w:r w:rsidR="00032B46" w:rsidRPr="00742A0A">
              <w:rPr>
                <w:rFonts w:ascii="Times New Roman" w:hAnsi="Times New Roman"/>
                <w:sz w:val="24"/>
                <w:szCs w:val="24"/>
                <w:lang w:val="ro-RO"/>
              </w:rPr>
              <w:t xml:space="preserve"> </w:t>
            </w:r>
            <w:r w:rsidR="006E0A2E" w:rsidRPr="00742A0A">
              <w:rPr>
                <w:rFonts w:ascii="Times New Roman" w:hAnsi="Times New Roman"/>
                <w:sz w:val="24"/>
                <w:szCs w:val="24"/>
                <w:lang w:val="ro-RO"/>
              </w:rPr>
              <w:t xml:space="preserve">pentru </w:t>
            </w:r>
            <w:r w:rsidRPr="00742A0A">
              <w:rPr>
                <w:rFonts w:ascii="Times New Roman" w:hAnsi="Times New Roman"/>
                <w:sz w:val="24"/>
                <w:szCs w:val="24"/>
                <w:lang w:val="ro-RO"/>
              </w:rPr>
              <w:t>implement</w:t>
            </w:r>
            <w:r w:rsidR="006E0A2E" w:rsidRPr="00742A0A">
              <w:rPr>
                <w:rFonts w:ascii="Times New Roman" w:hAnsi="Times New Roman"/>
                <w:sz w:val="24"/>
                <w:szCs w:val="24"/>
                <w:lang w:val="ro-RO"/>
              </w:rPr>
              <w:t>area</w:t>
            </w:r>
            <w:r w:rsidR="00032B46" w:rsidRPr="00742A0A">
              <w:rPr>
                <w:rFonts w:ascii="Times New Roman" w:hAnsi="Times New Roman"/>
                <w:sz w:val="24"/>
                <w:szCs w:val="24"/>
                <w:lang w:val="ro-RO"/>
              </w:rPr>
              <w:t xml:space="preserve"> </w:t>
            </w:r>
            <w:r w:rsidRPr="00742A0A">
              <w:rPr>
                <w:rFonts w:ascii="Times New Roman" w:hAnsi="Times New Roman"/>
                <w:sz w:val="24"/>
                <w:szCs w:val="24"/>
                <w:lang w:val="ro-RO"/>
              </w:rPr>
              <w:t>legisla</w:t>
            </w:r>
            <w:r w:rsidR="00863417" w:rsidRPr="00742A0A">
              <w:rPr>
                <w:rFonts w:ascii="Times New Roman" w:hAnsi="Times New Roman"/>
                <w:sz w:val="24"/>
                <w:szCs w:val="24"/>
                <w:lang w:val="ro-RO"/>
              </w:rPr>
              <w:t>ț</w:t>
            </w:r>
            <w:r w:rsidRPr="00742A0A">
              <w:rPr>
                <w:rFonts w:ascii="Times New Roman" w:hAnsi="Times New Roman"/>
                <w:sz w:val="24"/>
                <w:szCs w:val="24"/>
                <w:lang w:val="ro-RO"/>
              </w:rPr>
              <w:t>iei</w:t>
            </w:r>
            <w:r w:rsidR="00032B46" w:rsidRPr="00742A0A">
              <w:rPr>
                <w:rFonts w:ascii="Times New Roman" w:hAnsi="Times New Roman"/>
                <w:sz w:val="24"/>
                <w:szCs w:val="24"/>
                <w:lang w:val="ro-RO"/>
              </w:rPr>
              <w:t xml:space="preserve"> </w:t>
            </w:r>
            <w:r w:rsidR="007C53A1" w:rsidRPr="00742A0A">
              <w:rPr>
                <w:rFonts w:ascii="Times New Roman" w:hAnsi="Times New Roman"/>
                <w:sz w:val="24"/>
                <w:szCs w:val="24"/>
                <w:lang w:val="ro-RO"/>
              </w:rPr>
              <w:t>UE</w:t>
            </w:r>
          </w:p>
        </w:tc>
      </w:tr>
      <w:tr w:rsidR="006D3EB7" w:rsidRPr="00742A0A" w14:paraId="531AA3AA"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6D472BB" w:rsidR="008B4BE6" w:rsidRPr="00742A0A" w:rsidRDefault="00032B46" w:rsidP="00346F31">
            <w:pPr>
              <w:spacing w:line="276" w:lineRule="auto"/>
              <w:rPr>
                <w:rFonts w:ascii="Times New Roman" w:hAnsi="Times New Roman"/>
                <w:sz w:val="24"/>
                <w:szCs w:val="24"/>
                <w:lang w:val="ro-RO"/>
              </w:rPr>
            </w:pPr>
            <w:r w:rsidRPr="00742A0A">
              <w:rPr>
                <w:rFonts w:ascii="Times New Roman" w:hAnsi="Times New Roman"/>
                <w:sz w:val="24"/>
                <w:szCs w:val="24"/>
                <w:lang w:val="ro-RO"/>
              </w:rPr>
              <w:t xml:space="preserve"> </w:t>
            </w:r>
            <w:r w:rsidR="00915D71" w:rsidRPr="00742A0A">
              <w:rPr>
                <w:rFonts w:ascii="Times New Roman" w:hAnsi="Times New Roman"/>
                <w:sz w:val="24"/>
                <w:szCs w:val="24"/>
                <w:lang w:val="ro-RO"/>
              </w:rPr>
              <w:t>Nu este aplicabil</w:t>
            </w:r>
          </w:p>
        </w:tc>
      </w:tr>
      <w:tr w:rsidR="006D3EB7" w:rsidRPr="00742A0A" w14:paraId="338B3440"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742A0A" w:rsidRDefault="006933C3" w:rsidP="00346F31">
            <w:pPr>
              <w:spacing w:line="276" w:lineRule="auto"/>
              <w:rPr>
                <w:rFonts w:ascii="Times New Roman" w:hAnsi="Times New Roman"/>
                <w:b/>
                <w:bCs/>
                <w:sz w:val="24"/>
                <w:szCs w:val="24"/>
                <w:lang w:val="ro-RO"/>
              </w:rPr>
            </w:pPr>
            <w:r w:rsidRPr="00742A0A">
              <w:rPr>
                <w:rFonts w:ascii="Times New Roman" w:hAnsi="Times New Roman"/>
                <w:b/>
                <w:bCs/>
                <w:sz w:val="24"/>
                <w:szCs w:val="24"/>
                <w:lang w:val="ro-RO"/>
              </w:rPr>
              <w:t>6.</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Avizarea</w:t>
            </w:r>
            <w:r w:rsidR="00032B46" w:rsidRPr="00742A0A">
              <w:rPr>
                <w:rFonts w:ascii="Times New Roman" w:hAnsi="Times New Roman"/>
                <w:b/>
                <w:bCs/>
                <w:sz w:val="24"/>
                <w:szCs w:val="24"/>
                <w:lang w:val="ro-RO"/>
              </w:rPr>
              <w:t xml:space="preserve"> </w:t>
            </w:r>
            <w:r w:rsidR="00863417" w:rsidRPr="00742A0A">
              <w:rPr>
                <w:rFonts w:ascii="Times New Roman" w:hAnsi="Times New Roman"/>
                <w:b/>
                <w:bCs/>
                <w:sz w:val="24"/>
                <w:szCs w:val="24"/>
                <w:lang w:val="ro-RO"/>
              </w:rPr>
              <w:t>ș</w:t>
            </w:r>
            <w:r w:rsidRPr="00742A0A">
              <w:rPr>
                <w:rFonts w:ascii="Times New Roman" w:hAnsi="Times New Roman"/>
                <w:b/>
                <w:bCs/>
                <w:sz w:val="24"/>
                <w:szCs w:val="24"/>
                <w:lang w:val="ro-RO"/>
              </w:rPr>
              <w:t>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consultarea</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publică</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a</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proiectului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actului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normativ</w:t>
            </w:r>
          </w:p>
        </w:tc>
      </w:tr>
      <w:tr w:rsidR="006D3EB7" w:rsidRPr="00742A0A" w14:paraId="4E687F27"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6345B2" w14:textId="77777777" w:rsidR="008B4BE6" w:rsidRDefault="00856D4C" w:rsidP="00742A0A">
            <w:pPr>
              <w:rPr>
                <w:rFonts w:ascii="Times New Roman" w:hAnsi="Times New Roman"/>
                <w:sz w:val="24"/>
                <w:szCs w:val="24"/>
                <w:lang w:val="ro-RO"/>
              </w:rPr>
            </w:pPr>
            <w:r w:rsidRPr="00742A0A">
              <w:rPr>
                <w:rFonts w:ascii="Times New Roman" w:hAnsi="Times New Roman"/>
                <w:bCs/>
                <w:sz w:val="24"/>
                <w:szCs w:val="24"/>
                <w:lang w:val="ro-RO"/>
              </w:rPr>
              <w:t xml:space="preserve">În vederea respectării prevederilor Legii nr. 239/2008 privind transparența în procesul decizional, pe pagina web oficială a Ministerului Educației și Cercetării </w:t>
            </w:r>
            <w:hyperlink r:id="rId11" w:history="1">
              <w:r w:rsidRPr="00742A0A">
                <w:rPr>
                  <w:rFonts w:ascii="Times New Roman" w:hAnsi="Times New Roman"/>
                  <w:bCs/>
                  <w:sz w:val="24"/>
                  <w:szCs w:val="24"/>
                  <w:lang w:val="ro-RO"/>
                </w:rPr>
                <w:t>www.mec.gov.md</w:t>
              </w:r>
            </w:hyperlink>
            <w:r w:rsidRPr="00742A0A">
              <w:rPr>
                <w:rFonts w:ascii="Times New Roman" w:hAnsi="Times New Roman"/>
                <w:bCs/>
                <w:sz w:val="24"/>
                <w:szCs w:val="24"/>
                <w:lang w:val="ro-RO"/>
              </w:rPr>
              <w:t xml:space="preserve">, compartimentul Transparența decizională și pe platforma guvernamentală </w:t>
            </w:r>
            <w:hyperlink r:id="rId12" w:history="1">
              <w:r w:rsidRPr="00742A0A">
                <w:rPr>
                  <w:rFonts w:ascii="Times New Roman" w:hAnsi="Times New Roman"/>
                  <w:bCs/>
                  <w:sz w:val="24"/>
                  <w:szCs w:val="24"/>
                  <w:lang w:val="ro-RO"/>
                </w:rPr>
                <w:t>www.particip.md</w:t>
              </w:r>
            </w:hyperlink>
            <w:r w:rsidRPr="00742A0A">
              <w:rPr>
                <w:rFonts w:ascii="Times New Roman" w:hAnsi="Times New Roman"/>
                <w:bCs/>
                <w:sz w:val="24"/>
                <w:szCs w:val="24"/>
                <w:lang w:val="ro-RO"/>
              </w:rPr>
              <w:t xml:space="preserve">, a fost asigurată plasarea anunțului privind inițierea elaborării </w:t>
            </w:r>
            <w:r w:rsidR="00045604" w:rsidRPr="00742A0A">
              <w:rPr>
                <w:rFonts w:ascii="Times New Roman" w:eastAsia="Times New Roman" w:hAnsi="Times New Roman"/>
                <w:bCs/>
                <w:sz w:val="24"/>
                <w:szCs w:val="24"/>
              </w:rPr>
              <w:t xml:space="preserve">proiectul hotărârii de Guvern cu privire la organizarea odihnei copiilor și adolescenților în sezonul estival </w:t>
            </w:r>
            <w:r w:rsidR="002B543E" w:rsidRPr="00742A0A">
              <w:rPr>
                <w:rFonts w:ascii="Times New Roman" w:eastAsia="Times New Roman" w:hAnsi="Times New Roman"/>
                <w:bCs/>
                <w:sz w:val="24"/>
                <w:szCs w:val="24"/>
              </w:rPr>
              <w:t>2026</w:t>
            </w:r>
            <w:r w:rsidR="00045604" w:rsidRPr="00742A0A">
              <w:rPr>
                <w:rFonts w:ascii="Times New Roman" w:eastAsia="Times New Roman" w:hAnsi="Times New Roman"/>
                <w:bCs/>
                <w:sz w:val="24"/>
                <w:szCs w:val="24"/>
              </w:rPr>
              <w:t xml:space="preserve"> </w:t>
            </w:r>
            <w:r w:rsidR="00045604" w:rsidRPr="00742A0A">
              <w:rPr>
                <w:rFonts w:ascii="Times New Roman" w:hAnsi="Times New Roman"/>
                <w:bCs/>
                <w:sz w:val="24"/>
                <w:szCs w:val="24"/>
                <w:lang w:val="ro-RO"/>
              </w:rPr>
              <w:t xml:space="preserve"> </w:t>
            </w:r>
            <w:r w:rsidR="004D1E23" w:rsidRPr="00742A0A">
              <w:rPr>
                <w:rFonts w:ascii="Times New Roman" w:hAnsi="Times New Roman"/>
                <w:bCs/>
                <w:sz w:val="24"/>
                <w:szCs w:val="24"/>
                <w:lang w:val="ro-RO"/>
              </w:rPr>
              <w:t>(</w:t>
            </w:r>
            <w:hyperlink r:id="rId13" w:tgtFrame="_blank" w:history="1">
              <w:r w:rsidR="000057A7" w:rsidRPr="00742A0A">
                <w:rPr>
                  <w:rFonts w:ascii="Times New Roman" w:eastAsia="Times New Roman" w:hAnsi="Times New Roman"/>
                  <w:color w:val="006400"/>
                  <w:sz w:val="24"/>
                  <w:szCs w:val="24"/>
                  <w:u w:val="single"/>
                  <w:shd w:val="clear" w:color="auto" w:fill="FFFFFF"/>
                </w:rPr>
                <w:t>https://particip.gov.md/ro/document/stages/*/15987</w:t>
              </w:r>
            </w:hyperlink>
            <w:r w:rsidR="004D1E23" w:rsidRPr="00742A0A">
              <w:rPr>
                <w:rFonts w:ascii="Times New Roman" w:hAnsi="Times New Roman"/>
                <w:sz w:val="24"/>
                <w:szCs w:val="24"/>
                <w:lang w:val="ro-RO"/>
              </w:rPr>
              <w:t xml:space="preserve">). </w:t>
            </w:r>
            <w:bookmarkStart w:id="0" w:name="_GoBack"/>
            <w:bookmarkEnd w:id="0"/>
          </w:p>
          <w:p w14:paraId="7E6045F3" w14:textId="4A4F90D9" w:rsidR="00742A0A" w:rsidRPr="00742A0A" w:rsidRDefault="00742A0A" w:rsidP="00742A0A">
            <w:pPr>
              <w:rPr>
                <w:rFonts w:ascii="Times New Roman" w:hAnsi="Times New Roman"/>
                <w:sz w:val="24"/>
                <w:szCs w:val="24"/>
                <w:lang w:val="ro-RO"/>
              </w:rPr>
            </w:pPr>
            <w:r w:rsidRPr="00742A0A">
              <w:rPr>
                <w:rFonts w:ascii="Times New Roman" w:hAnsi="Times New Roman"/>
                <w:sz w:val="24"/>
                <w:szCs w:val="24"/>
              </w:rPr>
              <w:t>Ulterior pentru respectarea rigorilor de transparenţă în procesul decizional la promovarea proiectului</w:t>
            </w:r>
            <w:r w:rsidRPr="00742A0A">
              <w:rPr>
                <w:rFonts w:ascii="Times New Roman" w:hAnsi="Times New Roman"/>
                <w:sz w:val="24"/>
                <w:szCs w:val="24"/>
                <w:lang w:val="ro-MD"/>
              </w:rPr>
              <w:t xml:space="preserve"> a fost asigurată plasarea proiectului de hotărâre a Guvernului </w:t>
            </w:r>
            <w:r w:rsidRPr="00742A0A">
              <w:rPr>
                <w:rFonts w:ascii="Times New Roman" w:hAnsi="Times New Roman"/>
                <w:sz w:val="24"/>
                <w:szCs w:val="24"/>
                <w:lang w:val="ro-RO"/>
              </w:rPr>
              <w:t xml:space="preserve">cu privire la </w:t>
            </w:r>
            <w:r w:rsidRPr="00742A0A">
              <w:rPr>
                <w:rFonts w:ascii="Times New Roman" w:hAnsi="Times New Roman"/>
                <w:color w:val="000000"/>
                <w:sz w:val="24"/>
                <w:szCs w:val="24"/>
                <w:lang w:val="ro-RO"/>
              </w:rPr>
              <w:t>organizarea odihnei copiilor și adoles</w:t>
            </w:r>
            <w:r w:rsidRPr="00742A0A">
              <w:rPr>
                <w:rFonts w:ascii="Times New Roman" w:hAnsi="Times New Roman"/>
                <w:color w:val="000000"/>
                <w:sz w:val="24"/>
                <w:szCs w:val="24"/>
                <w:lang w:val="ro-RO"/>
              </w:rPr>
              <w:t>cenților în sezonul estival 2026</w:t>
            </w:r>
            <w:r w:rsidRPr="00742A0A">
              <w:rPr>
                <w:rStyle w:val="Hyperlink"/>
                <w:rFonts w:ascii="Times New Roman" w:hAnsi="Times New Roman"/>
                <w:sz w:val="24"/>
                <w:szCs w:val="24"/>
                <w:lang w:val="ro-MD"/>
              </w:rPr>
              <w:t xml:space="preserve"> </w:t>
            </w:r>
            <w:r w:rsidRPr="00742A0A">
              <w:rPr>
                <w:rFonts w:ascii="Times New Roman" w:hAnsi="Times New Roman"/>
                <w:bCs/>
                <w:sz w:val="24"/>
                <w:szCs w:val="24"/>
                <w:lang w:val="ro-RO"/>
              </w:rPr>
              <w:t xml:space="preserve">pe pagina web oficială a Ministerului Educației și Cercetării </w:t>
            </w:r>
            <w:hyperlink r:id="rId14" w:history="1">
              <w:r w:rsidRPr="00742A0A">
                <w:rPr>
                  <w:rFonts w:ascii="Times New Roman" w:hAnsi="Times New Roman"/>
                  <w:bCs/>
                  <w:sz w:val="24"/>
                  <w:szCs w:val="24"/>
                  <w:lang w:val="ro-RO"/>
                </w:rPr>
                <w:t>www.mec.gov.md</w:t>
              </w:r>
            </w:hyperlink>
            <w:r w:rsidRPr="00742A0A">
              <w:rPr>
                <w:rFonts w:ascii="Times New Roman" w:hAnsi="Times New Roman"/>
                <w:bCs/>
                <w:sz w:val="24"/>
                <w:szCs w:val="24"/>
                <w:lang w:val="ro-RO"/>
              </w:rPr>
              <w:t xml:space="preserve">, compartimentul Transparența decizională și pe platforma guvernamentală </w:t>
            </w:r>
            <w:hyperlink r:id="rId15" w:history="1">
              <w:r w:rsidRPr="00742A0A">
                <w:rPr>
                  <w:rFonts w:ascii="Times New Roman" w:hAnsi="Times New Roman"/>
                  <w:bCs/>
                  <w:sz w:val="24"/>
                  <w:szCs w:val="24"/>
                  <w:lang w:val="ro-RO"/>
                </w:rPr>
                <w:t>www.particip.md</w:t>
              </w:r>
            </w:hyperlink>
            <w:r w:rsidRPr="00742A0A">
              <w:rPr>
                <w:rFonts w:ascii="Times New Roman" w:hAnsi="Times New Roman"/>
                <w:bCs/>
                <w:sz w:val="24"/>
                <w:szCs w:val="24"/>
                <w:lang w:val="ro-RO"/>
              </w:rPr>
              <w:t xml:space="preserve"> (</w:t>
            </w:r>
            <w:hyperlink r:id="rId16" w:tgtFrame="_blank" w:history="1">
              <w:r w:rsidRPr="00742A0A">
                <w:rPr>
                  <w:rFonts w:ascii="Times New Roman" w:eastAsia="Times New Roman" w:hAnsi="Times New Roman"/>
                  <w:color w:val="006400"/>
                  <w:sz w:val="24"/>
                  <w:szCs w:val="24"/>
                  <w:u w:val="single"/>
                  <w:shd w:val="clear" w:color="auto" w:fill="FFFFFF"/>
                </w:rPr>
                <w:t>https://particip.gov.md/ro/document/stages/*/16176</w:t>
              </w:r>
            </w:hyperlink>
            <w:r w:rsidRPr="00742A0A">
              <w:rPr>
                <w:rStyle w:val="Hyperlink"/>
                <w:rFonts w:ascii="Times New Roman" w:hAnsi="Times New Roman"/>
                <w:color w:val="auto"/>
                <w:sz w:val="24"/>
                <w:szCs w:val="24"/>
                <w:lang w:val="ro-MD"/>
              </w:rPr>
              <w:t>).</w:t>
            </w:r>
            <w:r w:rsidRPr="00742A0A">
              <w:rPr>
                <w:rStyle w:val="Hyperlink"/>
                <w:rFonts w:ascii="Times New Roman" w:hAnsi="Times New Roman"/>
                <w:sz w:val="24"/>
                <w:szCs w:val="24"/>
                <w:lang w:val="ro-MD"/>
              </w:rPr>
              <w:t xml:space="preserve"> </w:t>
            </w:r>
            <w:r w:rsidRPr="00742A0A">
              <w:rPr>
                <w:rFonts w:ascii="Times New Roman" w:hAnsi="Times New Roman"/>
                <w:sz w:val="24"/>
                <w:szCs w:val="24"/>
                <w:lang w:val="ro-MD"/>
              </w:rPr>
              <w:t xml:space="preserve"> </w:t>
            </w:r>
          </w:p>
        </w:tc>
      </w:tr>
      <w:tr w:rsidR="006D3EB7" w:rsidRPr="00742A0A" w14:paraId="2C469418"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742A0A" w:rsidRDefault="006933C3" w:rsidP="00346F31">
            <w:pPr>
              <w:spacing w:line="276" w:lineRule="auto"/>
              <w:rPr>
                <w:rFonts w:ascii="Times New Roman" w:hAnsi="Times New Roman"/>
                <w:b/>
                <w:bCs/>
                <w:sz w:val="24"/>
                <w:szCs w:val="24"/>
                <w:lang w:val="ro-RO"/>
              </w:rPr>
            </w:pPr>
            <w:r w:rsidRPr="00742A0A">
              <w:rPr>
                <w:rFonts w:ascii="Times New Roman" w:hAnsi="Times New Roman"/>
                <w:b/>
                <w:bCs/>
                <w:sz w:val="24"/>
                <w:szCs w:val="24"/>
                <w:lang w:val="ro-RO"/>
              </w:rPr>
              <w:t>7.</w:t>
            </w:r>
            <w:r w:rsidR="00032B46" w:rsidRPr="00742A0A">
              <w:rPr>
                <w:rFonts w:ascii="Times New Roman" w:hAnsi="Times New Roman"/>
                <w:b/>
                <w:bCs/>
                <w:sz w:val="24"/>
                <w:szCs w:val="24"/>
                <w:lang w:val="ro-RO"/>
              </w:rPr>
              <w:t xml:space="preserve"> </w:t>
            </w:r>
            <w:r w:rsidR="00A95A2D" w:rsidRPr="00742A0A">
              <w:rPr>
                <w:rFonts w:ascii="Times New Roman" w:hAnsi="Times New Roman"/>
                <w:b/>
                <w:bCs/>
                <w:sz w:val="24"/>
                <w:szCs w:val="24"/>
                <w:lang w:val="ro-RO"/>
              </w:rPr>
              <w:t>C</w:t>
            </w:r>
            <w:r w:rsidRPr="00742A0A">
              <w:rPr>
                <w:rFonts w:ascii="Times New Roman" w:hAnsi="Times New Roman"/>
                <w:b/>
                <w:bCs/>
                <w:sz w:val="24"/>
                <w:szCs w:val="24"/>
                <w:lang w:val="ro-RO"/>
              </w:rPr>
              <w:t>oncluziile</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expertizelor</w:t>
            </w:r>
          </w:p>
        </w:tc>
      </w:tr>
      <w:tr w:rsidR="006D3EB7" w:rsidRPr="00742A0A" w14:paraId="26F8D433"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299B434B" w:rsidR="008B4BE6" w:rsidRPr="00742A0A" w:rsidRDefault="00513582" w:rsidP="00346F31">
            <w:pPr>
              <w:spacing w:line="276" w:lineRule="auto"/>
              <w:rPr>
                <w:rFonts w:ascii="Times New Roman" w:hAnsi="Times New Roman"/>
                <w:b/>
                <w:bCs/>
                <w:sz w:val="24"/>
                <w:szCs w:val="24"/>
                <w:lang w:val="ro-RO"/>
              </w:rPr>
            </w:pPr>
            <w:r w:rsidRPr="00742A0A">
              <w:rPr>
                <w:rFonts w:ascii="Times New Roman" w:hAnsi="Times New Roman"/>
                <w:bCs/>
                <w:sz w:val="24"/>
                <w:szCs w:val="24"/>
                <w:lang w:val="ro-RO"/>
              </w:rPr>
              <w:t>Proiectul urmează a fi supus expertizării în cadrul procesului de avizare/expertizare. Informația referitoare la concluziile expertizelor va fi inclusă în sinteza obiecțiilor și propunerilor/recomandărilor la prezentul proiect de hotărâre.</w:t>
            </w:r>
            <w:r w:rsidR="00032B46" w:rsidRPr="00742A0A">
              <w:rPr>
                <w:rFonts w:ascii="Times New Roman" w:hAnsi="Times New Roman"/>
                <w:b/>
                <w:bCs/>
                <w:sz w:val="24"/>
                <w:szCs w:val="24"/>
                <w:lang w:val="ro-RO"/>
              </w:rPr>
              <w:t xml:space="preserve"> </w:t>
            </w:r>
          </w:p>
        </w:tc>
      </w:tr>
      <w:tr w:rsidR="006D3EB7" w:rsidRPr="00742A0A" w14:paraId="723ACED3"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742A0A" w:rsidRDefault="006933C3" w:rsidP="00346F31">
            <w:pPr>
              <w:spacing w:line="276" w:lineRule="auto"/>
              <w:rPr>
                <w:rFonts w:ascii="Times New Roman" w:hAnsi="Times New Roman"/>
                <w:b/>
                <w:bCs/>
                <w:sz w:val="24"/>
                <w:szCs w:val="24"/>
                <w:lang w:val="ro-RO"/>
              </w:rPr>
            </w:pPr>
            <w:r w:rsidRPr="00742A0A">
              <w:rPr>
                <w:rFonts w:ascii="Times New Roman" w:hAnsi="Times New Roman"/>
                <w:b/>
                <w:bCs/>
                <w:sz w:val="24"/>
                <w:szCs w:val="24"/>
                <w:lang w:val="ro-RO"/>
              </w:rPr>
              <w:t>8.</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Modul</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de</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încorporare</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a</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actului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în</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cadrul</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normativ</w:t>
            </w:r>
            <w:r w:rsidR="00032B46" w:rsidRPr="00742A0A">
              <w:rPr>
                <w:rFonts w:ascii="Times New Roman" w:hAnsi="Times New Roman"/>
                <w:b/>
                <w:bCs/>
                <w:sz w:val="24"/>
                <w:szCs w:val="24"/>
                <w:lang w:val="ro-RO"/>
              </w:rPr>
              <w:t xml:space="preserve"> </w:t>
            </w:r>
            <w:r w:rsidR="007C53A1" w:rsidRPr="00742A0A">
              <w:rPr>
                <w:rFonts w:ascii="Times New Roman" w:hAnsi="Times New Roman"/>
                <w:b/>
                <w:bCs/>
                <w:sz w:val="24"/>
                <w:szCs w:val="24"/>
                <w:lang w:val="ro-RO"/>
              </w:rPr>
              <w:t>existent</w:t>
            </w:r>
          </w:p>
        </w:tc>
      </w:tr>
      <w:tr w:rsidR="006D3EB7" w:rsidRPr="00742A0A" w14:paraId="627B30F2"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C0C9ABC" w:rsidR="008B4BE6" w:rsidRPr="00742A0A" w:rsidRDefault="00032B46" w:rsidP="00346F31">
            <w:pPr>
              <w:spacing w:line="276" w:lineRule="auto"/>
              <w:rPr>
                <w:rFonts w:ascii="Times New Roman" w:hAnsi="Times New Roman"/>
                <w:sz w:val="24"/>
                <w:szCs w:val="24"/>
                <w:lang w:val="ro-RO"/>
              </w:rPr>
            </w:pPr>
            <w:r w:rsidRPr="00742A0A">
              <w:rPr>
                <w:rFonts w:ascii="Times New Roman" w:hAnsi="Times New Roman"/>
                <w:sz w:val="24"/>
                <w:szCs w:val="24"/>
                <w:lang w:val="ro-RO"/>
              </w:rPr>
              <w:t xml:space="preserve"> </w:t>
            </w:r>
            <w:r w:rsidR="00513582" w:rsidRPr="00742A0A">
              <w:rPr>
                <w:rFonts w:ascii="Times New Roman" w:hAnsi="Times New Roman"/>
                <w:bCs/>
                <w:sz w:val="24"/>
                <w:szCs w:val="24"/>
                <w:lang w:val="ro-RO"/>
              </w:rPr>
              <w:t>Proiectul se încorporează în cadrul normativ în vigoare și nu necesită modificarea/abrogarea unor acte normative.</w:t>
            </w:r>
          </w:p>
        </w:tc>
      </w:tr>
      <w:tr w:rsidR="006D3EB7" w:rsidRPr="00742A0A" w14:paraId="5FD6247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742A0A" w:rsidRDefault="006933C3" w:rsidP="00346F31">
            <w:pPr>
              <w:spacing w:line="276" w:lineRule="auto"/>
              <w:rPr>
                <w:rFonts w:ascii="Times New Roman" w:hAnsi="Times New Roman"/>
                <w:b/>
                <w:bCs/>
                <w:sz w:val="24"/>
                <w:szCs w:val="24"/>
                <w:lang w:val="ro-RO"/>
              </w:rPr>
            </w:pPr>
            <w:r w:rsidRPr="00742A0A">
              <w:rPr>
                <w:rFonts w:ascii="Times New Roman" w:hAnsi="Times New Roman"/>
                <w:b/>
                <w:bCs/>
                <w:sz w:val="24"/>
                <w:szCs w:val="24"/>
                <w:lang w:val="ro-RO"/>
              </w:rPr>
              <w:t>9.</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Măsuri</w:t>
            </w:r>
            <w:r w:rsidR="0036135C" w:rsidRPr="00742A0A">
              <w:rPr>
                <w:rFonts w:ascii="Times New Roman" w:hAnsi="Times New Roman"/>
                <w:b/>
                <w:bCs/>
                <w:sz w:val="24"/>
                <w:szCs w:val="24"/>
                <w:lang w:val="ro-RO"/>
              </w:rPr>
              <w:t>le</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necesare</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pentru</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implementarea</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prevederilor</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proiectului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actului</w:t>
            </w:r>
            <w:r w:rsidR="00032B46" w:rsidRPr="00742A0A">
              <w:rPr>
                <w:rFonts w:ascii="Times New Roman" w:hAnsi="Times New Roman"/>
                <w:b/>
                <w:bCs/>
                <w:sz w:val="24"/>
                <w:szCs w:val="24"/>
                <w:lang w:val="ro-RO"/>
              </w:rPr>
              <w:t xml:space="preserve"> </w:t>
            </w:r>
            <w:r w:rsidRPr="00742A0A">
              <w:rPr>
                <w:rFonts w:ascii="Times New Roman" w:hAnsi="Times New Roman"/>
                <w:b/>
                <w:bCs/>
                <w:sz w:val="24"/>
                <w:szCs w:val="24"/>
                <w:lang w:val="ro-RO"/>
              </w:rPr>
              <w:t>normativ</w:t>
            </w:r>
          </w:p>
        </w:tc>
      </w:tr>
      <w:tr w:rsidR="006D3EB7" w:rsidRPr="00742A0A" w14:paraId="494CA73F" w14:textId="77777777" w:rsidTr="00475DB0">
        <w:tc>
          <w:tcPr>
            <w:tcW w:w="9771"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29421384" w14:textId="1A49215C" w:rsidR="00060D85" w:rsidRPr="00742A0A" w:rsidRDefault="00045604" w:rsidP="00346F31">
            <w:pPr>
              <w:spacing w:line="276" w:lineRule="auto"/>
              <w:rPr>
                <w:rFonts w:ascii="Times New Roman" w:hAnsi="Times New Roman"/>
                <w:sz w:val="24"/>
                <w:szCs w:val="24"/>
              </w:rPr>
            </w:pPr>
            <w:r w:rsidRPr="00742A0A">
              <w:rPr>
                <w:rFonts w:ascii="Times New Roman" w:hAnsi="Times New Roman"/>
                <w:sz w:val="24"/>
                <w:szCs w:val="24"/>
              </w:rPr>
              <w:t xml:space="preserve">Organizarea odihnei copiilor și adolescenților în sezonul estival </w:t>
            </w:r>
            <w:r w:rsidR="002B543E" w:rsidRPr="00742A0A">
              <w:rPr>
                <w:rFonts w:ascii="Times New Roman" w:hAnsi="Times New Roman"/>
                <w:sz w:val="24"/>
                <w:szCs w:val="24"/>
              </w:rPr>
              <w:t>2026</w:t>
            </w:r>
            <w:r w:rsidRPr="00742A0A">
              <w:rPr>
                <w:rFonts w:ascii="Times New Roman" w:hAnsi="Times New Roman"/>
                <w:sz w:val="24"/>
                <w:szCs w:val="24"/>
              </w:rPr>
              <w:t xml:space="preserve"> va implica măsuri specifice pentru asigurarea siguranței fizice și psihologice </w:t>
            </w:r>
            <w:proofErr w:type="gramStart"/>
            <w:r w:rsidRPr="00742A0A">
              <w:rPr>
                <w:rFonts w:ascii="Times New Roman" w:hAnsi="Times New Roman"/>
                <w:sz w:val="24"/>
                <w:szCs w:val="24"/>
              </w:rPr>
              <w:t>a</w:t>
            </w:r>
            <w:proofErr w:type="gramEnd"/>
            <w:r w:rsidRPr="00742A0A">
              <w:rPr>
                <w:rFonts w:ascii="Times New Roman" w:hAnsi="Times New Roman"/>
                <w:sz w:val="24"/>
                <w:szCs w:val="24"/>
              </w:rPr>
              <w:t xml:space="preserve"> acestora, inclusiv personal calificat și condiții adecvate de cazare și alimentație. Activitățile educaționale și recreative vor sprijini dezvoltarea personală și socială a participanților, iar colaborarea strânsă cu părinții și autoritățile locale va asigura o organizare eficientă. Măsurile necesare pentru implementare includ constituirea unei Comisii guvernamentale care să coordoneze activitățile, asigurarea finanțării corespunzătoare și monitorizarea implementării de către ministerele responsabile, pentru a garanta succesul proiectului.</w:t>
            </w:r>
          </w:p>
          <w:p w14:paraId="1E0D126D" w14:textId="702E9531" w:rsidR="00475DB0" w:rsidRPr="00742A0A" w:rsidRDefault="00475DB0" w:rsidP="00922795">
            <w:pPr>
              <w:ind w:firstLine="692"/>
              <w:rPr>
                <w:rFonts w:ascii="Times New Roman" w:hAnsi="Times New Roman"/>
                <w:sz w:val="24"/>
                <w:szCs w:val="24"/>
              </w:rPr>
            </w:pPr>
            <w:r w:rsidRPr="00742A0A">
              <w:rPr>
                <w:rFonts w:ascii="Times New Roman" w:hAnsi="Times New Roman"/>
                <w:sz w:val="24"/>
                <w:szCs w:val="24"/>
              </w:rPr>
              <w:t xml:space="preserve">Totodată, includerea prevederii privind intrarea în vigoare la data publicării în </w:t>
            </w:r>
            <w:r w:rsidRPr="00742A0A">
              <w:rPr>
                <w:rStyle w:val="Emphasis"/>
                <w:rFonts w:ascii="Times New Roman" w:hAnsi="Times New Roman"/>
                <w:sz w:val="24"/>
                <w:szCs w:val="24"/>
              </w:rPr>
              <w:t>Monitorul Oficial al Republicii Moldova</w:t>
            </w:r>
            <w:r w:rsidRPr="00742A0A">
              <w:rPr>
                <w:rFonts w:ascii="Times New Roman" w:hAnsi="Times New Roman"/>
                <w:sz w:val="24"/>
                <w:szCs w:val="24"/>
              </w:rPr>
              <w:t xml:space="preserve"> este imperativă pentru asigurarea unei implementări eficiente </w:t>
            </w:r>
            <w:proofErr w:type="gramStart"/>
            <w:r w:rsidRPr="00742A0A">
              <w:rPr>
                <w:rFonts w:ascii="Times New Roman" w:hAnsi="Times New Roman"/>
                <w:sz w:val="24"/>
                <w:szCs w:val="24"/>
              </w:rPr>
              <w:t>a</w:t>
            </w:r>
            <w:proofErr w:type="gramEnd"/>
            <w:r w:rsidRPr="00742A0A">
              <w:rPr>
                <w:rFonts w:ascii="Times New Roman" w:hAnsi="Times New Roman"/>
                <w:sz w:val="24"/>
                <w:szCs w:val="24"/>
              </w:rPr>
              <w:t xml:space="preserve"> măsurilor prevăzute, prevenirea blocajelor administrative și garantarea unui cadru organizatoric optim. În acest sens, în proiectul hotărârii de Guvern va fi introdus un articol distinct care va stipula expres data intrării în vigoare, având la bază următoarele argumente:</w:t>
            </w:r>
            <w:r w:rsidR="00D07F27" w:rsidRPr="00742A0A">
              <w:rPr>
                <w:rFonts w:ascii="Times New Roman" w:hAnsi="Times New Roman"/>
                <w:sz w:val="24"/>
                <w:szCs w:val="24"/>
              </w:rPr>
              <w:t xml:space="preserve"> </w:t>
            </w:r>
          </w:p>
          <w:p w14:paraId="331038AB" w14:textId="461E7901" w:rsidR="00D07F27" w:rsidRPr="00742A0A" w:rsidRDefault="00D07F27" w:rsidP="001B27C4">
            <w:pPr>
              <w:ind w:firstLine="0"/>
              <w:rPr>
                <w:rFonts w:ascii="Times New Roman" w:hAnsi="Times New Roman"/>
                <w:sz w:val="24"/>
                <w:szCs w:val="24"/>
              </w:rPr>
            </w:pPr>
            <w:r w:rsidRPr="00742A0A">
              <w:rPr>
                <w:rFonts w:ascii="Times New Roman" w:eastAsia="Times New Roman" w:hAnsi="Times New Roman"/>
                <w:b/>
                <w:bCs/>
                <w:sz w:val="24"/>
                <w:szCs w:val="24"/>
              </w:rPr>
              <w:t>Aplicabilitatea imediată a măsurilor prevăzute</w:t>
            </w:r>
          </w:p>
          <w:p w14:paraId="105ACAFF" w14:textId="77777777" w:rsidR="00D07F27" w:rsidRPr="00742A0A" w:rsidRDefault="00D07F27" w:rsidP="001B27C4">
            <w:pPr>
              <w:numPr>
                <w:ilvl w:val="0"/>
                <w:numId w:val="6"/>
              </w:numPr>
              <w:spacing w:after="100" w:afterAutospacing="1"/>
              <w:rPr>
                <w:rFonts w:ascii="Times New Roman" w:hAnsi="Times New Roman"/>
                <w:sz w:val="24"/>
                <w:szCs w:val="24"/>
              </w:rPr>
            </w:pPr>
            <w:r w:rsidRPr="00742A0A">
              <w:rPr>
                <w:rFonts w:ascii="Times New Roman" w:hAnsi="Times New Roman"/>
                <w:sz w:val="24"/>
                <w:szCs w:val="24"/>
              </w:rPr>
              <w:t>Organizarea taberelor necesită o perioadă extinsă de pregătire, implicând autorități publice, agenți economici și instituții responsabile.</w:t>
            </w:r>
          </w:p>
          <w:p w14:paraId="062A4812" w14:textId="77777777" w:rsidR="00D07F27" w:rsidRPr="00742A0A" w:rsidRDefault="00D07F27" w:rsidP="001B27C4">
            <w:pPr>
              <w:numPr>
                <w:ilvl w:val="0"/>
                <w:numId w:val="6"/>
              </w:numPr>
              <w:rPr>
                <w:rFonts w:ascii="Times New Roman" w:hAnsi="Times New Roman"/>
                <w:sz w:val="24"/>
                <w:szCs w:val="24"/>
              </w:rPr>
            </w:pPr>
            <w:r w:rsidRPr="00742A0A">
              <w:rPr>
                <w:rFonts w:ascii="Times New Roman" w:hAnsi="Times New Roman"/>
                <w:sz w:val="24"/>
                <w:szCs w:val="24"/>
              </w:rPr>
              <w:t>Intrarea în vigoare la momentul publicării permite inițierea imediată a procedurilor administrative, financiare și logistice, prevenind întârzierile care ar putea afecta desfășurarea programului.</w:t>
            </w:r>
          </w:p>
          <w:p w14:paraId="1F1B8D31" w14:textId="5DD0CFB7" w:rsidR="00D07F27" w:rsidRPr="00742A0A" w:rsidRDefault="00D07F27" w:rsidP="001B27C4">
            <w:pPr>
              <w:ind w:firstLine="0"/>
              <w:rPr>
                <w:rFonts w:ascii="Times New Roman" w:hAnsi="Times New Roman"/>
                <w:sz w:val="24"/>
                <w:szCs w:val="24"/>
              </w:rPr>
            </w:pPr>
            <w:r w:rsidRPr="00742A0A">
              <w:rPr>
                <w:rFonts w:ascii="Times New Roman" w:eastAsia="Times New Roman" w:hAnsi="Times New Roman"/>
                <w:b/>
                <w:bCs/>
                <w:sz w:val="24"/>
                <w:szCs w:val="24"/>
              </w:rPr>
              <w:t>Respectarea termenelor pentru organizarea eficientă a sezonului estival</w:t>
            </w:r>
          </w:p>
          <w:p w14:paraId="7F04628B" w14:textId="77777777" w:rsidR="00D07F27" w:rsidRPr="00742A0A" w:rsidRDefault="00D07F27" w:rsidP="001B27C4">
            <w:pPr>
              <w:numPr>
                <w:ilvl w:val="0"/>
                <w:numId w:val="7"/>
              </w:numPr>
              <w:spacing w:after="100" w:afterAutospacing="1"/>
              <w:rPr>
                <w:rFonts w:ascii="Times New Roman" w:hAnsi="Times New Roman"/>
                <w:sz w:val="24"/>
                <w:szCs w:val="24"/>
              </w:rPr>
            </w:pPr>
            <w:r w:rsidRPr="00742A0A">
              <w:rPr>
                <w:rFonts w:ascii="Times New Roman" w:hAnsi="Times New Roman"/>
                <w:sz w:val="24"/>
                <w:szCs w:val="24"/>
              </w:rPr>
              <w:t>Procesul de organizare presupune etape succesive: alocarea bugetului, autorizarea taberelor, contractarea serviciilor și recrutarea personalului.</w:t>
            </w:r>
          </w:p>
          <w:p w14:paraId="66457537" w14:textId="77777777" w:rsidR="00D07F27" w:rsidRPr="00742A0A" w:rsidRDefault="00D07F27" w:rsidP="001B27C4">
            <w:pPr>
              <w:numPr>
                <w:ilvl w:val="0"/>
                <w:numId w:val="7"/>
              </w:numPr>
              <w:rPr>
                <w:rFonts w:ascii="Times New Roman" w:hAnsi="Times New Roman"/>
                <w:sz w:val="24"/>
                <w:szCs w:val="24"/>
              </w:rPr>
            </w:pPr>
            <w:r w:rsidRPr="00742A0A">
              <w:rPr>
                <w:rFonts w:ascii="Times New Roman" w:hAnsi="Times New Roman"/>
                <w:sz w:val="24"/>
                <w:szCs w:val="24"/>
              </w:rPr>
              <w:t>Orice întârziere în aplicarea hotărârii poate afecta desfășurarea achizițiilor publice, acreditarea unităților de odihnă și stabilirea programelor educaționale.</w:t>
            </w:r>
          </w:p>
          <w:p w14:paraId="11AEAF9A" w14:textId="38B662FA" w:rsidR="00D07F27" w:rsidRPr="00742A0A" w:rsidRDefault="00D07F27" w:rsidP="001B27C4">
            <w:pPr>
              <w:ind w:firstLine="0"/>
              <w:rPr>
                <w:rFonts w:ascii="Times New Roman" w:hAnsi="Times New Roman"/>
                <w:sz w:val="24"/>
                <w:szCs w:val="24"/>
              </w:rPr>
            </w:pPr>
            <w:r w:rsidRPr="00742A0A">
              <w:rPr>
                <w:rFonts w:ascii="Times New Roman" w:eastAsia="Times New Roman" w:hAnsi="Times New Roman"/>
                <w:b/>
                <w:bCs/>
                <w:sz w:val="24"/>
                <w:szCs w:val="24"/>
              </w:rPr>
              <w:t>Evitarea blocajelor administrative și juridice</w:t>
            </w:r>
          </w:p>
          <w:p w14:paraId="75935AA5" w14:textId="77777777" w:rsidR="00D07F27" w:rsidRPr="00742A0A" w:rsidRDefault="00D07F27" w:rsidP="001B27C4">
            <w:pPr>
              <w:numPr>
                <w:ilvl w:val="0"/>
                <w:numId w:val="8"/>
              </w:numPr>
              <w:spacing w:after="100" w:afterAutospacing="1"/>
              <w:rPr>
                <w:rFonts w:ascii="Times New Roman" w:hAnsi="Times New Roman"/>
                <w:sz w:val="24"/>
                <w:szCs w:val="24"/>
              </w:rPr>
            </w:pPr>
            <w:r w:rsidRPr="00742A0A">
              <w:rPr>
                <w:rFonts w:ascii="Times New Roman" w:hAnsi="Times New Roman"/>
                <w:sz w:val="24"/>
                <w:szCs w:val="24"/>
              </w:rPr>
              <w:t xml:space="preserve">Lipsa unei prevederi </w:t>
            </w:r>
            <w:proofErr w:type="gramStart"/>
            <w:r w:rsidRPr="00742A0A">
              <w:rPr>
                <w:rFonts w:ascii="Times New Roman" w:hAnsi="Times New Roman"/>
                <w:sz w:val="24"/>
                <w:szCs w:val="24"/>
              </w:rPr>
              <w:t>clare</w:t>
            </w:r>
            <w:proofErr w:type="gramEnd"/>
            <w:r w:rsidRPr="00742A0A">
              <w:rPr>
                <w:rFonts w:ascii="Times New Roman" w:hAnsi="Times New Roman"/>
                <w:sz w:val="24"/>
                <w:szCs w:val="24"/>
              </w:rPr>
              <w:t xml:space="preserve"> privind intrarea în vigoare poate genera incertitudini juridice, afectând aplicarea actului normativ.</w:t>
            </w:r>
          </w:p>
          <w:p w14:paraId="31095285" w14:textId="77777777" w:rsidR="00D07F27" w:rsidRPr="00742A0A" w:rsidRDefault="00D07F27" w:rsidP="001B27C4">
            <w:pPr>
              <w:numPr>
                <w:ilvl w:val="0"/>
                <w:numId w:val="8"/>
              </w:numPr>
              <w:rPr>
                <w:rFonts w:ascii="Times New Roman" w:hAnsi="Times New Roman"/>
                <w:sz w:val="24"/>
                <w:szCs w:val="24"/>
              </w:rPr>
            </w:pPr>
            <w:r w:rsidRPr="00742A0A">
              <w:rPr>
                <w:rFonts w:ascii="Times New Roman" w:hAnsi="Times New Roman"/>
                <w:sz w:val="24"/>
                <w:szCs w:val="24"/>
              </w:rPr>
              <w:lastRenderedPageBreak/>
              <w:t>Procedurile birocratice privind interpretarea termenului de intrare în vigoare ar putea întârzia alocarea resurselor financiare și implementarea măsurilor prevăzute.</w:t>
            </w:r>
          </w:p>
          <w:p w14:paraId="2B1513EA" w14:textId="593BCF5E" w:rsidR="00D07F27" w:rsidRPr="00742A0A" w:rsidRDefault="00D07F27" w:rsidP="001B27C4">
            <w:pPr>
              <w:ind w:firstLine="0"/>
              <w:rPr>
                <w:rFonts w:ascii="Times New Roman" w:hAnsi="Times New Roman"/>
                <w:sz w:val="24"/>
                <w:szCs w:val="24"/>
              </w:rPr>
            </w:pPr>
            <w:r w:rsidRPr="00742A0A">
              <w:rPr>
                <w:rFonts w:ascii="Times New Roman" w:eastAsia="Times New Roman" w:hAnsi="Times New Roman"/>
                <w:b/>
                <w:bCs/>
                <w:sz w:val="24"/>
                <w:szCs w:val="24"/>
              </w:rPr>
              <w:t>Siguranța beneficiarilor și buna funcționare a taberelor</w:t>
            </w:r>
          </w:p>
          <w:p w14:paraId="62A9B49F" w14:textId="77777777" w:rsidR="00D07F27" w:rsidRPr="00742A0A" w:rsidRDefault="00D07F27" w:rsidP="001B27C4">
            <w:pPr>
              <w:numPr>
                <w:ilvl w:val="0"/>
                <w:numId w:val="10"/>
              </w:numPr>
              <w:spacing w:after="100" w:afterAutospacing="1"/>
              <w:rPr>
                <w:rFonts w:ascii="Times New Roman" w:hAnsi="Times New Roman"/>
                <w:sz w:val="24"/>
                <w:szCs w:val="24"/>
              </w:rPr>
            </w:pPr>
            <w:r w:rsidRPr="00742A0A">
              <w:rPr>
                <w:rFonts w:ascii="Times New Roman" w:hAnsi="Times New Roman"/>
                <w:sz w:val="24"/>
                <w:szCs w:val="24"/>
              </w:rPr>
              <w:t>Întârzierea intrării în vigoare a hotărârii poate afecta direct condițiile de siguranță și standardele de calitate ale taberelor.</w:t>
            </w:r>
          </w:p>
          <w:p w14:paraId="35423DE1" w14:textId="32695BBE" w:rsidR="00D07F27" w:rsidRPr="00742A0A" w:rsidRDefault="00D07F27" w:rsidP="001B27C4">
            <w:pPr>
              <w:numPr>
                <w:ilvl w:val="0"/>
                <w:numId w:val="10"/>
              </w:numPr>
              <w:spacing w:before="100" w:beforeAutospacing="1" w:after="100" w:afterAutospacing="1"/>
              <w:rPr>
                <w:rFonts w:ascii="Times New Roman" w:hAnsi="Times New Roman"/>
                <w:sz w:val="24"/>
                <w:szCs w:val="24"/>
              </w:rPr>
            </w:pPr>
            <w:r w:rsidRPr="00742A0A">
              <w:rPr>
                <w:rFonts w:ascii="Times New Roman" w:hAnsi="Times New Roman"/>
                <w:sz w:val="24"/>
                <w:szCs w:val="24"/>
              </w:rPr>
              <w:t>Aplicabilitatea imediată permite implementarea măsurilor de securitate, supraveghere și control sanitar în conformitate cu reglementările în vigoare.</w:t>
            </w:r>
          </w:p>
        </w:tc>
      </w:tr>
      <w:tr w:rsidR="00475DB0" w:rsidRPr="00742A0A" w14:paraId="2FDCC47A"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72B028" w14:textId="77777777" w:rsidR="00475DB0" w:rsidRPr="00742A0A" w:rsidRDefault="00475DB0" w:rsidP="00346F31">
            <w:pPr>
              <w:spacing w:line="276" w:lineRule="auto"/>
              <w:rPr>
                <w:sz w:val="24"/>
                <w:szCs w:val="24"/>
              </w:rPr>
            </w:pPr>
          </w:p>
        </w:tc>
      </w:tr>
    </w:tbl>
    <w:p w14:paraId="1296C929" w14:textId="77777777" w:rsidR="00A42490" w:rsidRPr="00742A0A" w:rsidRDefault="00A42490"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0D6B0150" w14:textId="2A033346" w:rsidR="004A0949" w:rsidRDefault="00A42490" w:rsidP="0013602A">
      <w:pPr>
        <w:jc w:val="center"/>
        <w:rPr>
          <w:sz w:val="24"/>
          <w:szCs w:val="24"/>
          <w:lang w:val="ro-RO"/>
        </w:rPr>
      </w:pPr>
      <w:r w:rsidRPr="00742A0A">
        <w:rPr>
          <w:b/>
          <w:sz w:val="24"/>
          <w:szCs w:val="24"/>
        </w:rPr>
        <w:t>Ministru                              Dan PERCIUN</w:t>
      </w:r>
    </w:p>
    <w:p w14:paraId="73FB91E2" w14:textId="77777777" w:rsidR="0087142F" w:rsidRPr="00C11C39" w:rsidRDefault="0087142F" w:rsidP="009F3B9B">
      <w:pPr>
        <w:pStyle w:val="TableParagraph"/>
        <w:rPr>
          <w:rFonts w:ascii="Times New Roman" w:hAnsi="Times New Roman" w:cs="Times New Roman"/>
          <w:sz w:val="24"/>
          <w:szCs w:val="24"/>
          <w:lang w:val="ro-RO"/>
        </w:rPr>
      </w:pPr>
    </w:p>
    <w:sectPr w:rsidR="0087142F" w:rsidRPr="00C11C39" w:rsidSect="00466CF1">
      <w:headerReference w:type="default" r:id="rId17"/>
      <w:headerReference w:type="first" r:id="rId18"/>
      <w:pgSz w:w="11907" w:h="16840"/>
      <w:pgMar w:top="737" w:right="567" w:bottom="851" w:left="136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A8BF2" w14:textId="77777777" w:rsidR="001E3D9C" w:rsidRDefault="001E3D9C">
      <w:r>
        <w:separator/>
      </w:r>
    </w:p>
  </w:endnote>
  <w:endnote w:type="continuationSeparator" w:id="0">
    <w:p w14:paraId="40B77201" w14:textId="77777777" w:rsidR="001E3D9C" w:rsidRDefault="001E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Times New Roman"/>
    <w:charset w:val="00"/>
    <w:family w:val="auto"/>
    <w:pitch w:val="default"/>
  </w:font>
  <w:font w:name="$Caslon">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FD714" w14:textId="77777777" w:rsidR="001E3D9C" w:rsidRDefault="001E3D9C">
      <w:r>
        <w:separator/>
      </w:r>
    </w:p>
  </w:footnote>
  <w:footnote w:type="continuationSeparator" w:id="0">
    <w:p w14:paraId="3BD3F375" w14:textId="77777777" w:rsidR="001E3D9C" w:rsidRDefault="001E3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124F9"/>
    <w:multiLevelType w:val="multilevel"/>
    <w:tmpl w:val="260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A7BE2"/>
    <w:multiLevelType w:val="multilevel"/>
    <w:tmpl w:val="B5DE9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92AC6"/>
    <w:multiLevelType w:val="multilevel"/>
    <w:tmpl w:val="2E80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C4414"/>
    <w:multiLevelType w:val="multilevel"/>
    <w:tmpl w:val="D11E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4695D"/>
    <w:multiLevelType w:val="multilevel"/>
    <w:tmpl w:val="D4D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20F01"/>
    <w:multiLevelType w:val="multilevel"/>
    <w:tmpl w:val="BB08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01D6D"/>
    <w:multiLevelType w:val="multilevel"/>
    <w:tmpl w:val="1584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5717B"/>
    <w:multiLevelType w:val="multilevel"/>
    <w:tmpl w:val="7BE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A5F08"/>
    <w:multiLevelType w:val="multilevel"/>
    <w:tmpl w:val="F750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026E7"/>
    <w:multiLevelType w:val="multilevel"/>
    <w:tmpl w:val="5878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6"/>
  </w:num>
  <w:num w:numId="5">
    <w:abstractNumId w:val="1"/>
  </w:num>
  <w:num w:numId="6">
    <w:abstractNumId w:val="9"/>
  </w:num>
  <w:num w:numId="7">
    <w:abstractNumId w:val="5"/>
  </w:num>
  <w:num w:numId="8">
    <w:abstractNumId w:val="8"/>
  </w:num>
  <w:num w:numId="9">
    <w:abstractNumId w:val="2"/>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57A7"/>
    <w:rsid w:val="00006049"/>
    <w:rsid w:val="00013460"/>
    <w:rsid w:val="00013804"/>
    <w:rsid w:val="00013AC9"/>
    <w:rsid w:val="0001747F"/>
    <w:rsid w:val="0002435C"/>
    <w:rsid w:val="000276F5"/>
    <w:rsid w:val="00032B46"/>
    <w:rsid w:val="00033E76"/>
    <w:rsid w:val="0004289C"/>
    <w:rsid w:val="00043AC7"/>
    <w:rsid w:val="00044D19"/>
    <w:rsid w:val="00045604"/>
    <w:rsid w:val="00052045"/>
    <w:rsid w:val="00054810"/>
    <w:rsid w:val="00060D85"/>
    <w:rsid w:val="000713DA"/>
    <w:rsid w:val="00071EAA"/>
    <w:rsid w:val="0007236F"/>
    <w:rsid w:val="00075A5F"/>
    <w:rsid w:val="00081267"/>
    <w:rsid w:val="00085029"/>
    <w:rsid w:val="00092C96"/>
    <w:rsid w:val="000A5DEF"/>
    <w:rsid w:val="000A6901"/>
    <w:rsid w:val="000A6BA5"/>
    <w:rsid w:val="000B3D87"/>
    <w:rsid w:val="000B50EE"/>
    <w:rsid w:val="000C041B"/>
    <w:rsid w:val="000C2AB4"/>
    <w:rsid w:val="000D5C74"/>
    <w:rsid w:val="000E1D40"/>
    <w:rsid w:val="000E2800"/>
    <w:rsid w:val="000E57D5"/>
    <w:rsid w:val="000F497A"/>
    <w:rsid w:val="00102AD8"/>
    <w:rsid w:val="00106975"/>
    <w:rsid w:val="00113956"/>
    <w:rsid w:val="00116035"/>
    <w:rsid w:val="001211EA"/>
    <w:rsid w:val="00126D53"/>
    <w:rsid w:val="0013602A"/>
    <w:rsid w:val="00143389"/>
    <w:rsid w:val="00143CC4"/>
    <w:rsid w:val="0015146D"/>
    <w:rsid w:val="00157D40"/>
    <w:rsid w:val="00162BE7"/>
    <w:rsid w:val="0017006C"/>
    <w:rsid w:val="00173F16"/>
    <w:rsid w:val="00174E20"/>
    <w:rsid w:val="00184334"/>
    <w:rsid w:val="001853CF"/>
    <w:rsid w:val="00185AC8"/>
    <w:rsid w:val="00191428"/>
    <w:rsid w:val="001A25C3"/>
    <w:rsid w:val="001A37C7"/>
    <w:rsid w:val="001B27C4"/>
    <w:rsid w:val="001B3BE4"/>
    <w:rsid w:val="001B5818"/>
    <w:rsid w:val="001B6572"/>
    <w:rsid w:val="001B66A4"/>
    <w:rsid w:val="001B6E6E"/>
    <w:rsid w:val="001C3F21"/>
    <w:rsid w:val="001C4EEE"/>
    <w:rsid w:val="001C6C2D"/>
    <w:rsid w:val="001D2FA2"/>
    <w:rsid w:val="001D57B3"/>
    <w:rsid w:val="001D79C8"/>
    <w:rsid w:val="001E0396"/>
    <w:rsid w:val="001E3D9C"/>
    <w:rsid w:val="001E4497"/>
    <w:rsid w:val="001F0570"/>
    <w:rsid w:val="001F2097"/>
    <w:rsid w:val="002000EB"/>
    <w:rsid w:val="00200223"/>
    <w:rsid w:val="00200516"/>
    <w:rsid w:val="00205100"/>
    <w:rsid w:val="00206602"/>
    <w:rsid w:val="0020794F"/>
    <w:rsid w:val="002164C9"/>
    <w:rsid w:val="002170A5"/>
    <w:rsid w:val="00227FA5"/>
    <w:rsid w:val="00230761"/>
    <w:rsid w:val="0023126F"/>
    <w:rsid w:val="00231F4A"/>
    <w:rsid w:val="002350AB"/>
    <w:rsid w:val="00236A71"/>
    <w:rsid w:val="00236E65"/>
    <w:rsid w:val="002372B8"/>
    <w:rsid w:val="00240AC0"/>
    <w:rsid w:val="002453BD"/>
    <w:rsid w:val="00257353"/>
    <w:rsid w:val="00257E49"/>
    <w:rsid w:val="002721D2"/>
    <w:rsid w:val="0027425A"/>
    <w:rsid w:val="00274A4F"/>
    <w:rsid w:val="00277960"/>
    <w:rsid w:val="0028093A"/>
    <w:rsid w:val="00281C80"/>
    <w:rsid w:val="00282D41"/>
    <w:rsid w:val="00282FE6"/>
    <w:rsid w:val="00284AF0"/>
    <w:rsid w:val="00294C77"/>
    <w:rsid w:val="002950E0"/>
    <w:rsid w:val="002954C4"/>
    <w:rsid w:val="002A2B90"/>
    <w:rsid w:val="002B07BD"/>
    <w:rsid w:val="002B543E"/>
    <w:rsid w:val="002B5444"/>
    <w:rsid w:val="002B547F"/>
    <w:rsid w:val="002C21E9"/>
    <w:rsid w:val="002D38C5"/>
    <w:rsid w:val="002E4217"/>
    <w:rsid w:val="002E505B"/>
    <w:rsid w:val="002E5EA0"/>
    <w:rsid w:val="002F30F7"/>
    <w:rsid w:val="002F3DAA"/>
    <w:rsid w:val="002F5F1E"/>
    <w:rsid w:val="002F7FB5"/>
    <w:rsid w:val="00301D7D"/>
    <w:rsid w:val="0031555D"/>
    <w:rsid w:val="00315655"/>
    <w:rsid w:val="00315B32"/>
    <w:rsid w:val="00315BDC"/>
    <w:rsid w:val="003165C9"/>
    <w:rsid w:val="00324559"/>
    <w:rsid w:val="00327C88"/>
    <w:rsid w:val="00334C0F"/>
    <w:rsid w:val="003358FF"/>
    <w:rsid w:val="00346F31"/>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08FF"/>
    <w:rsid w:val="003D21DA"/>
    <w:rsid w:val="003D5E8B"/>
    <w:rsid w:val="003E3748"/>
    <w:rsid w:val="003E4DA7"/>
    <w:rsid w:val="003F0CD8"/>
    <w:rsid w:val="00404BAE"/>
    <w:rsid w:val="00405019"/>
    <w:rsid w:val="00406BA9"/>
    <w:rsid w:val="00410C9A"/>
    <w:rsid w:val="0042052C"/>
    <w:rsid w:val="00421AB5"/>
    <w:rsid w:val="00424212"/>
    <w:rsid w:val="00424CF9"/>
    <w:rsid w:val="0043208D"/>
    <w:rsid w:val="004333B4"/>
    <w:rsid w:val="00434203"/>
    <w:rsid w:val="00440017"/>
    <w:rsid w:val="00452C3E"/>
    <w:rsid w:val="00452C6C"/>
    <w:rsid w:val="0045451B"/>
    <w:rsid w:val="00464294"/>
    <w:rsid w:val="00466CF1"/>
    <w:rsid w:val="00471D65"/>
    <w:rsid w:val="004735CE"/>
    <w:rsid w:val="00474658"/>
    <w:rsid w:val="00475DB0"/>
    <w:rsid w:val="004778C5"/>
    <w:rsid w:val="0047797E"/>
    <w:rsid w:val="00497F06"/>
    <w:rsid w:val="004A0949"/>
    <w:rsid w:val="004A3757"/>
    <w:rsid w:val="004A56E0"/>
    <w:rsid w:val="004B1283"/>
    <w:rsid w:val="004C6034"/>
    <w:rsid w:val="004D1E23"/>
    <w:rsid w:val="004D3941"/>
    <w:rsid w:val="004E2421"/>
    <w:rsid w:val="004E6489"/>
    <w:rsid w:val="004E6662"/>
    <w:rsid w:val="004F568A"/>
    <w:rsid w:val="005020EC"/>
    <w:rsid w:val="005042AC"/>
    <w:rsid w:val="00512026"/>
    <w:rsid w:val="00513582"/>
    <w:rsid w:val="00516555"/>
    <w:rsid w:val="005256CF"/>
    <w:rsid w:val="00534836"/>
    <w:rsid w:val="00542911"/>
    <w:rsid w:val="00542C43"/>
    <w:rsid w:val="00551299"/>
    <w:rsid w:val="005535FB"/>
    <w:rsid w:val="00555DF5"/>
    <w:rsid w:val="00572006"/>
    <w:rsid w:val="00573E74"/>
    <w:rsid w:val="00574B6F"/>
    <w:rsid w:val="0057790F"/>
    <w:rsid w:val="00582086"/>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4AB8"/>
    <w:rsid w:val="005F584A"/>
    <w:rsid w:val="0060625D"/>
    <w:rsid w:val="00611BAA"/>
    <w:rsid w:val="00612D18"/>
    <w:rsid w:val="00615BB7"/>
    <w:rsid w:val="00616824"/>
    <w:rsid w:val="00616A16"/>
    <w:rsid w:val="00621954"/>
    <w:rsid w:val="00623361"/>
    <w:rsid w:val="00624BA9"/>
    <w:rsid w:val="0062575C"/>
    <w:rsid w:val="006339EB"/>
    <w:rsid w:val="006559E3"/>
    <w:rsid w:val="00655E97"/>
    <w:rsid w:val="0065609D"/>
    <w:rsid w:val="00657577"/>
    <w:rsid w:val="006660B2"/>
    <w:rsid w:val="0067056E"/>
    <w:rsid w:val="006739CA"/>
    <w:rsid w:val="00680B33"/>
    <w:rsid w:val="0068258E"/>
    <w:rsid w:val="00682C63"/>
    <w:rsid w:val="006855AC"/>
    <w:rsid w:val="00691790"/>
    <w:rsid w:val="006933C3"/>
    <w:rsid w:val="006956E6"/>
    <w:rsid w:val="00697045"/>
    <w:rsid w:val="006A27BD"/>
    <w:rsid w:val="006A2F94"/>
    <w:rsid w:val="006A337B"/>
    <w:rsid w:val="006A4E08"/>
    <w:rsid w:val="006A57D6"/>
    <w:rsid w:val="006A58BC"/>
    <w:rsid w:val="006C40C7"/>
    <w:rsid w:val="006D3EB7"/>
    <w:rsid w:val="006D42E5"/>
    <w:rsid w:val="006D5F28"/>
    <w:rsid w:val="006D7B49"/>
    <w:rsid w:val="006E0A2E"/>
    <w:rsid w:val="006E1269"/>
    <w:rsid w:val="006E7D38"/>
    <w:rsid w:val="006F0870"/>
    <w:rsid w:val="006F43CA"/>
    <w:rsid w:val="006F7EF4"/>
    <w:rsid w:val="007026DD"/>
    <w:rsid w:val="00702770"/>
    <w:rsid w:val="00703FCE"/>
    <w:rsid w:val="00706F72"/>
    <w:rsid w:val="00707B68"/>
    <w:rsid w:val="007126C4"/>
    <w:rsid w:val="007126C9"/>
    <w:rsid w:val="007258CF"/>
    <w:rsid w:val="00735153"/>
    <w:rsid w:val="00737731"/>
    <w:rsid w:val="00740210"/>
    <w:rsid w:val="007411D5"/>
    <w:rsid w:val="00742A0A"/>
    <w:rsid w:val="007442BB"/>
    <w:rsid w:val="00756648"/>
    <w:rsid w:val="007724CE"/>
    <w:rsid w:val="0077346F"/>
    <w:rsid w:val="00775428"/>
    <w:rsid w:val="00780C21"/>
    <w:rsid w:val="00786E3B"/>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03E68"/>
    <w:rsid w:val="00807EB4"/>
    <w:rsid w:val="00811CAE"/>
    <w:rsid w:val="0081461F"/>
    <w:rsid w:val="008146F9"/>
    <w:rsid w:val="00824526"/>
    <w:rsid w:val="00825B8A"/>
    <w:rsid w:val="00825DC9"/>
    <w:rsid w:val="00831DF3"/>
    <w:rsid w:val="008326E7"/>
    <w:rsid w:val="0084241F"/>
    <w:rsid w:val="0084434E"/>
    <w:rsid w:val="008506B1"/>
    <w:rsid w:val="008510CC"/>
    <w:rsid w:val="00856D4C"/>
    <w:rsid w:val="00860C47"/>
    <w:rsid w:val="00863417"/>
    <w:rsid w:val="0086343C"/>
    <w:rsid w:val="00863D76"/>
    <w:rsid w:val="0086509B"/>
    <w:rsid w:val="0087142F"/>
    <w:rsid w:val="0087296A"/>
    <w:rsid w:val="00876262"/>
    <w:rsid w:val="00891049"/>
    <w:rsid w:val="00897403"/>
    <w:rsid w:val="008A40C0"/>
    <w:rsid w:val="008A5923"/>
    <w:rsid w:val="008B1120"/>
    <w:rsid w:val="008B1AA1"/>
    <w:rsid w:val="008B1BFF"/>
    <w:rsid w:val="008B4BE6"/>
    <w:rsid w:val="008C2DD5"/>
    <w:rsid w:val="008F011C"/>
    <w:rsid w:val="008F0B48"/>
    <w:rsid w:val="008F12A1"/>
    <w:rsid w:val="008F3624"/>
    <w:rsid w:val="008F73D1"/>
    <w:rsid w:val="009002CA"/>
    <w:rsid w:val="00903AF9"/>
    <w:rsid w:val="0090579F"/>
    <w:rsid w:val="009143C9"/>
    <w:rsid w:val="00915A40"/>
    <w:rsid w:val="00915D71"/>
    <w:rsid w:val="009201C9"/>
    <w:rsid w:val="00921CEF"/>
    <w:rsid w:val="00922795"/>
    <w:rsid w:val="00930424"/>
    <w:rsid w:val="00932ABD"/>
    <w:rsid w:val="009411BB"/>
    <w:rsid w:val="00942BCB"/>
    <w:rsid w:val="00942F03"/>
    <w:rsid w:val="00951B00"/>
    <w:rsid w:val="00953155"/>
    <w:rsid w:val="00961B81"/>
    <w:rsid w:val="00962ED5"/>
    <w:rsid w:val="00971561"/>
    <w:rsid w:val="009761DA"/>
    <w:rsid w:val="009858FE"/>
    <w:rsid w:val="009860EA"/>
    <w:rsid w:val="00990719"/>
    <w:rsid w:val="0099315C"/>
    <w:rsid w:val="009B04C2"/>
    <w:rsid w:val="009B2301"/>
    <w:rsid w:val="009C02E5"/>
    <w:rsid w:val="009C0E0E"/>
    <w:rsid w:val="009C26E3"/>
    <w:rsid w:val="009C6DD1"/>
    <w:rsid w:val="009C7CD6"/>
    <w:rsid w:val="009D2789"/>
    <w:rsid w:val="009D4C0F"/>
    <w:rsid w:val="009D7C44"/>
    <w:rsid w:val="009E7B86"/>
    <w:rsid w:val="009F366D"/>
    <w:rsid w:val="009F3B9B"/>
    <w:rsid w:val="009F45EC"/>
    <w:rsid w:val="00A06362"/>
    <w:rsid w:val="00A13D8B"/>
    <w:rsid w:val="00A2390C"/>
    <w:rsid w:val="00A244A2"/>
    <w:rsid w:val="00A24A81"/>
    <w:rsid w:val="00A32D97"/>
    <w:rsid w:val="00A34443"/>
    <w:rsid w:val="00A345F7"/>
    <w:rsid w:val="00A3597C"/>
    <w:rsid w:val="00A404F7"/>
    <w:rsid w:val="00A42490"/>
    <w:rsid w:val="00A42581"/>
    <w:rsid w:val="00A5107B"/>
    <w:rsid w:val="00A51447"/>
    <w:rsid w:val="00A53F34"/>
    <w:rsid w:val="00A540EB"/>
    <w:rsid w:val="00A5539A"/>
    <w:rsid w:val="00A60B97"/>
    <w:rsid w:val="00A71E51"/>
    <w:rsid w:val="00A764E4"/>
    <w:rsid w:val="00A77F56"/>
    <w:rsid w:val="00A876EE"/>
    <w:rsid w:val="00A954D1"/>
    <w:rsid w:val="00A95A2D"/>
    <w:rsid w:val="00AA09B9"/>
    <w:rsid w:val="00AA2A01"/>
    <w:rsid w:val="00AA34B1"/>
    <w:rsid w:val="00AA719D"/>
    <w:rsid w:val="00AB06B2"/>
    <w:rsid w:val="00AB1C3D"/>
    <w:rsid w:val="00AB29A8"/>
    <w:rsid w:val="00AB7D22"/>
    <w:rsid w:val="00AC22A5"/>
    <w:rsid w:val="00AC2670"/>
    <w:rsid w:val="00AC567A"/>
    <w:rsid w:val="00AE1C50"/>
    <w:rsid w:val="00AE1F78"/>
    <w:rsid w:val="00AF23AF"/>
    <w:rsid w:val="00AF4E3A"/>
    <w:rsid w:val="00AF5D59"/>
    <w:rsid w:val="00AF6A53"/>
    <w:rsid w:val="00B00257"/>
    <w:rsid w:val="00B039D7"/>
    <w:rsid w:val="00B07F61"/>
    <w:rsid w:val="00B10427"/>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1BD3"/>
    <w:rsid w:val="00B92D67"/>
    <w:rsid w:val="00B952D8"/>
    <w:rsid w:val="00B9615A"/>
    <w:rsid w:val="00BA0CAD"/>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E5DEC"/>
    <w:rsid w:val="00BF170E"/>
    <w:rsid w:val="00BF509C"/>
    <w:rsid w:val="00BF7CF6"/>
    <w:rsid w:val="00C069DB"/>
    <w:rsid w:val="00C119D6"/>
    <w:rsid w:val="00C11C39"/>
    <w:rsid w:val="00C141D0"/>
    <w:rsid w:val="00C20F98"/>
    <w:rsid w:val="00C21F77"/>
    <w:rsid w:val="00C249C9"/>
    <w:rsid w:val="00C27BEF"/>
    <w:rsid w:val="00C32A74"/>
    <w:rsid w:val="00C33BEA"/>
    <w:rsid w:val="00C41949"/>
    <w:rsid w:val="00C424F1"/>
    <w:rsid w:val="00C4424F"/>
    <w:rsid w:val="00C445CC"/>
    <w:rsid w:val="00C4599F"/>
    <w:rsid w:val="00C45F82"/>
    <w:rsid w:val="00C475F7"/>
    <w:rsid w:val="00C53E01"/>
    <w:rsid w:val="00C81CDA"/>
    <w:rsid w:val="00C83148"/>
    <w:rsid w:val="00C846A9"/>
    <w:rsid w:val="00C87B56"/>
    <w:rsid w:val="00C87F4C"/>
    <w:rsid w:val="00C97610"/>
    <w:rsid w:val="00CA2822"/>
    <w:rsid w:val="00CA7677"/>
    <w:rsid w:val="00CB128D"/>
    <w:rsid w:val="00CB6841"/>
    <w:rsid w:val="00CC7AC8"/>
    <w:rsid w:val="00CD0459"/>
    <w:rsid w:val="00CD1F68"/>
    <w:rsid w:val="00CD3E6A"/>
    <w:rsid w:val="00CE1C4A"/>
    <w:rsid w:val="00CE224F"/>
    <w:rsid w:val="00CF1BF6"/>
    <w:rsid w:val="00CF3EA0"/>
    <w:rsid w:val="00CF5A98"/>
    <w:rsid w:val="00CF6CCE"/>
    <w:rsid w:val="00D00C36"/>
    <w:rsid w:val="00D00EDC"/>
    <w:rsid w:val="00D0145D"/>
    <w:rsid w:val="00D02424"/>
    <w:rsid w:val="00D07A16"/>
    <w:rsid w:val="00D07F27"/>
    <w:rsid w:val="00D12DE0"/>
    <w:rsid w:val="00D14E81"/>
    <w:rsid w:val="00D1647F"/>
    <w:rsid w:val="00D16C96"/>
    <w:rsid w:val="00D17B05"/>
    <w:rsid w:val="00D20F95"/>
    <w:rsid w:val="00D27FE0"/>
    <w:rsid w:val="00D3779C"/>
    <w:rsid w:val="00D37DCA"/>
    <w:rsid w:val="00D54373"/>
    <w:rsid w:val="00D62225"/>
    <w:rsid w:val="00D65D20"/>
    <w:rsid w:val="00D745DA"/>
    <w:rsid w:val="00D77DA5"/>
    <w:rsid w:val="00D84420"/>
    <w:rsid w:val="00D85438"/>
    <w:rsid w:val="00D86B56"/>
    <w:rsid w:val="00D8732D"/>
    <w:rsid w:val="00D927DB"/>
    <w:rsid w:val="00D93652"/>
    <w:rsid w:val="00DA0D76"/>
    <w:rsid w:val="00DA1274"/>
    <w:rsid w:val="00DA133C"/>
    <w:rsid w:val="00DA2B1D"/>
    <w:rsid w:val="00DA30A3"/>
    <w:rsid w:val="00DB2447"/>
    <w:rsid w:val="00DB7EE7"/>
    <w:rsid w:val="00DC0474"/>
    <w:rsid w:val="00DC3E82"/>
    <w:rsid w:val="00DC529B"/>
    <w:rsid w:val="00DD4DFA"/>
    <w:rsid w:val="00DD563C"/>
    <w:rsid w:val="00DD71D0"/>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3433"/>
    <w:rsid w:val="00E55E57"/>
    <w:rsid w:val="00E56249"/>
    <w:rsid w:val="00E57624"/>
    <w:rsid w:val="00E66864"/>
    <w:rsid w:val="00E67ACE"/>
    <w:rsid w:val="00E67BA7"/>
    <w:rsid w:val="00E757FD"/>
    <w:rsid w:val="00E84140"/>
    <w:rsid w:val="00E93D69"/>
    <w:rsid w:val="00E94EE0"/>
    <w:rsid w:val="00E94FA8"/>
    <w:rsid w:val="00EB4FD7"/>
    <w:rsid w:val="00EC4E3E"/>
    <w:rsid w:val="00EC564B"/>
    <w:rsid w:val="00EC6F58"/>
    <w:rsid w:val="00ED4634"/>
    <w:rsid w:val="00ED7CB3"/>
    <w:rsid w:val="00EE1123"/>
    <w:rsid w:val="00EE1706"/>
    <w:rsid w:val="00EE3A4F"/>
    <w:rsid w:val="00EE4F04"/>
    <w:rsid w:val="00EF0C91"/>
    <w:rsid w:val="00EF1E13"/>
    <w:rsid w:val="00EF2660"/>
    <w:rsid w:val="00EF26A2"/>
    <w:rsid w:val="00F06892"/>
    <w:rsid w:val="00F1668A"/>
    <w:rsid w:val="00F26908"/>
    <w:rsid w:val="00F269DE"/>
    <w:rsid w:val="00F26A4B"/>
    <w:rsid w:val="00F31636"/>
    <w:rsid w:val="00F332FB"/>
    <w:rsid w:val="00F376E3"/>
    <w:rsid w:val="00F37ED4"/>
    <w:rsid w:val="00F40A46"/>
    <w:rsid w:val="00F41D12"/>
    <w:rsid w:val="00F45235"/>
    <w:rsid w:val="00F50B3C"/>
    <w:rsid w:val="00F5592A"/>
    <w:rsid w:val="00F57E9D"/>
    <w:rsid w:val="00F66E1A"/>
    <w:rsid w:val="00F71EBB"/>
    <w:rsid w:val="00F728DA"/>
    <w:rsid w:val="00F8554D"/>
    <w:rsid w:val="00FA127C"/>
    <w:rsid w:val="00FB1FC8"/>
    <w:rsid w:val="00FB3464"/>
    <w:rsid w:val="00FB4E60"/>
    <w:rsid w:val="00FC4ACC"/>
    <w:rsid w:val="00FC532A"/>
    <w:rsid w:val="00FD0892"/>
    <w:rsid w:val="00FD6782"/>
    <w:rsid w:val="00FE2F33"/>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1,List Paragraph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ListParagraphChar">
    <w:name w:val="List Paragraph Char"/>
    <w:aliases w:val="List Paragraph 1 Char,List Paragraph1 Char"/>
    <w:link w:val="ListParagraph"/>
    <w:uiPriority w:val="34"/>
    <w:rsid w:val="00EC4E3E"/>
    <w:rPr>
      <w:lang w:val="en-US" w:eastAsia="en-US"/>
    </w:rPr>
  </w:style>
  <w:style w:type="paragraph" w:customStyle="1" w:styleId="TableParagraph">
    <w:name w:val="Table Paragraph"/>
    <w:basedOn w:val="Normal"/>
    <w:uiPriority w:val="1"/>
    <w:qFormat/>
    <w:rsid w:val="009F3B9B"/>
    <w:pPr>
      <w:widowControl w:val="0"/>
      <w:ind w:firstLine="0"/>
      <w:jc w:val="left"/>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AA2A01"/>
    <w:rPr>
      <w:color w:val="605E5C"/>
      <w:shd w:val="clear" w:color="auto" w:fill="E1DFDD"/>
    </w:rPr>
  </w:style>
  <w:style w:type="character" w:styleId="Emphasis">
    <w:name w:val="Emphasis"/>
    <w:basedOn w:val="DefaultParagraphFont"/>
    <w:uiPriority w:val="20"/>
    <w:qFormat/>
    <w:rsid w:val="00D07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58255">
      <w:bodyDiv w:val="1"/>
      <w:marLeft w:val="0"/>
      <w:marRight w:val="0"/>
      <w:marTop w:val="0"/>
      <w:marBottom w:val="0"/>
      <w:divBdr>
        <w:top w:val="none" w:sz="0" w:space="0" w:color="auto"/>
        <w:left w:val="none" w:sz="0" w:space="0" w:color="auto"/>
        <w:bottom w:val="none" w:sz="0" w:space="0" w:color="auto"/>
        <w:right w:val="none" w:sz="0" w:space="0" w:color="auto"/>
      </w:divBdr>
    </w:div>
    <w:div w:id="579366268">
      <w:bodyDiv w:val="1"/>
      <w:marLeft w:val="0"/>
      <w:marRight w:val="0"/>
      <w:marTop w:val="0"/>
      <w:marBottom w:val="0"/>
      <w:divBdr>
        <w:top w:val="none" w:sz="0" w:space="0" w:color="auto"/>
        <w:left w:val="none" w:sz="0" w:space="0" w:color="auto"/>
        <w:bottom w:val="none" w:sz="0" w:space="0" w:color="auto"/>
        <w:right w:val="none" w:sz="0" w:space="0" w:color="auto"/>
      </w:divBdr>
    </w:div>
    <w:div w:id="716010770">
      <w:bodyDiv w:val="1"/>
      <w:marLeft w:val="0"/>
      <w:marRight w:val="0"/>
      <w:marTop w:val="0"/>
      <w:marBottom w:val="0"/>
      <w:divBdr>
        <w:top w:val="none" w:sz="0" w:space="0" w:color="auto"/>
        <w:left w:val="none" w:sz="0" w:space="0" w:color="auto"/>
        <w:bottom w:val="none" w:sz="0" w:space="0" w:color="auto"/>
        <w:right w:val="none" w:sz="0" w:space="0" w:color="auto"/>
      </w:divBdr>
    </w:div>
    <w:div w:id="793058592">
      <w:bodyDiv w:val="1"/>
      <w:marLeft w:val="0"/>
      <w:marRight w:val="0"/>
      <w:marTop w:val="0"/>
      <w:marBottom w:val="0"/>
      <w:divBdr>
        <w:top w:val="none" w:sz="0" w:space="0" w:color="auto"/>
        <w:left w:val="none" w:sz="0" w:space="0" w:color="auto"/>
        <w:bottom w:val="none" w:sz="0" w:space="0" w:color="auto"/>
        <w:right w:val="none" w:sz="0" w:space="0" w:color="auto"/>
      </w:divBdr>
    </w:div>
    <w:div w:id="848981164">
      <w:bodyDiv w:val="1"/>
      <w:marLeft w:val="0"/>
      <w:marRight w:val="0"/>
      <w:marTop w:val="0"/>
      <w:marBottom w:val="0"/>
      <w:divBdr>
        <w:top w:val="none" w:sz="0" w:space="0" w:color="auto"/>
        <w:left w:val="none" w:sz="0" w:space="0" w:color="auto"/>
        <w:bottom w:val="none" w:sz="0" w:space="0" w:color="auto"/>
        <w:right w:val="none" w:sz="0" w:space="0" w:color="auto"/>
      </w:divBdr>
    </w:div>
    <w:div w:id="909195570">
      <w:bodyDiv w:val="1"/>
      <w:marLeft w:val="0"/>
      <w:marRight w:val="0"/>
      <w:marTop w:val="0"/>
      <w:marBottom w:val="0"/>
      <w:divBdr>
        <w:top w:val="none" w:sz="0" w:space="0" w:color="auto"/>
        <w:left w:val="none" w:sz="0" w:space="0" w:color="auto"/>
        <w:bottom w:val="none" w:sz="0" w:space="0" w:color="auto"/>
        <w:right w:val="none" w:sz="0" w:space="0" w:color="auto"/>
      </w:divBdr>
    </w:div>
    <w:div w:id="1269652935">
      <w:bodyDiv w:val="1"/>
      <w:marLeft w:val="0"/>
      <w:marRight w:val="0"/>
      <w:marTop w:val="0"/>
      <w:marBottom w:val="0"/>
      <w:divBdr>
        <w:top w:val="none" w:sz="0" w:space="0" w:color="auto"/>
        <w:left w:val="none" w:sz="0" w:space="0" w:color="auto"/>
        <w:bottom w:val="none" w:sz="0" w:space="0" w:color="auto"/>
        <w:right w:val="none" w:sz="0" w:space="0" w:color="auto"/>
      </w:divBdr>
    </w:div>
    <w:div w:id="1289160649">
      <w:bodyDiv w:val="1"/>
      <w:marLeft w:val="0"/>
      <w:marRight w:val="0"/>
      <w:marTop w:val="0"/>
      <w:marBottom w:val="0"/>
      <w:divBdr>
        <w:top w:val="none" w:sz="0" w:space="0" w:color="auto"/>
        <w:left w:val="none" w:sz="0" w:space="0" w:color="auto"/>
        <w:bottom w:val="none" w:sz="0" w:space="0" w:color="auto"/>
        <w:right w:val="none" w:sz="0" w:space="0" w:color="auto"/>
      </w:divBdr>
    </w:div>
    <w:div w:id="142372402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63834163">
      <w:bodyDiv w:val="1"/>
      <w:marLeft w:val="0"/>
      <w:marRight w:val="0"/>
      <w:marTop w:val="0"/>
      <w:marBottom w:val="0"/>
      <w:divBdr>
        <w:top w:val="none" w:sz="0" w:space="0" w:color="auto"/>
        <w:left w:val="none" w:sz="0" w:space="0" w:color="auto"/>
        <w:bottom w:val="none" w:sz="0" w:space="0" w:color="auto"/>
        <w:right w:val="none" w:sz="0" w:space="0" w:color="auto"/>
      </w:divBdr>
    </w:div>
    <w:div w:id="20189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598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m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articip.gov.md/ro/document/stages/*/1617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c.gov.md" TargetMode="External"/><Relationship Id="rId5" Type="http://schemas.openxmlformats.org/officeDocument/2006/relationships/numbering" Target="numbering.xml"/><Relationship Id="rId15" Type="http://schemas.openxmlformats.org/officeDocument/2006/relationships/hyperlink" Target="http://www.particip.m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c.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50617-C840-4C39-A5E0-958B40CC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1583</TotalTime>
  <Pages>5</Pages>
  <Words>2390</Words>
  <Characters>13628</Characters>
  <Application>Microsoft Office Word</Application>
  <DocSecurity>0</DocSecurity>
  <Lines>113</Lines>
  <Paragraphs>31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PC</cp:lastModifiedBy>
  <cp:revision>56</cp:revision>
  <cp:lastPrinted>2026-03-10T07:06:00Z</cp:lastPrinted>
  <dcterms:created xsi:type="dcterms:W3CDTF">2024-08-20T07:00:00Z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