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A7D9B" w14:textId="77777777" w:rsidR="00276E3C" w:rsidRPr="00DE10E2" w:rsidRDefault="00276E3C" w:rsidP="00071A21">
      <w:pPr>
        <w:spacing w:after="0"/>
        <w:ind w:firstLine="709"/>
        <w:jc w:val="center"/>
        <w:rPr>
          <w:b/>
          <w:sz w:val="24"/>
          <w:szCs w:val="24"/>
          <w:lang w:val="ro-MD"/>
        </w:rPr>
      </w:pPr>
      <w:r w:rsidRPr="00DE10E2">
        <w:rPr>
          <w:b/>
          <w:sz w:val="24"/>
          <w:szCs w:val="24"/>
          <w:lang w:val="ro-MD"/>
        </w:rPr>
        <w:t>TABEL DE CONCORDANȚĂ</w:t>
      </w:r>
    </w:p>
    <w:p w14:paraId="7B9143D3" w14:textId="77777777" w:rsidR="00276E3C" w:rsidRPr="00DE10E2" w:rsidRDefault="00276E3C" w:rsidP="00C61D03">
      <w:pPr>
        <w:spacing w:after="0"/>
        <w:ind w:firstLine="709"/>
        <w:jc w:val="both"/>
        <w:rPr>
          <w:b/>
          <w:sz w:val="24"/>
          <w:szCs w:val="24"/>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6"/>
        <w:gridCol w:w="3308"/>
        <w:gridCol w:w="4410"/>
        <w:gridCol w:w="1981"/>
        <w:gridCol w:w="2433"/>
      </w:tblGrid>
      <w:tr w:rsidR="00276E3C" w:rsidRPr="00DE10E2" w14:paraId="7D139218" w14:textId="77777777" w:rsidTr="001A628D">
        <w:tc>
          <w:tcPr>
            <w:tcW w:w="651" w:type="pct"/>
            <w:hideMark/>
          </w:tcPr>
          <w:p w14:paraId="0EE3EF6A" w14:textId="77777777" w:rsidR="00276E3C" w:rsidRPr="00DE10E2" w:rsidRDefault="00276E3C" w:rsidP="00C61D03">
            <w:pPr>
              <w:spacing w:after="0"/>
              <w:ind w:firstLine="22"/>
              <w:jc w:val="both"/>
              <w:rPr>
                <w:b/>
                <w:sz w:val="24"/>
                <w:szCs w:val="24"/>
                <w:lang w:val="ro-MD"/>
              </w:rPr>
            </w:pPr>
            <w:r w:rsidRPr="00DE10E2">
              <w:rPr>
                <w:b/>
                <w:sz w:val="24"/>
                <w:szCs w:val="24"/>
                <w:lang w:val="ro-MD"/>
              </w:rPr>
              <w:t>1</w:t>
            </w:r>
          </w:p>
        </w:tc>
        <w:tc>
          <w:tcPr>
            <w:tcW w:w="4349" w:type="pct"/>
            <w:gridSpan w:val="4"/>
            <w:hideMark/>
          </w:tcPr>
          <w:p w14:paraId="59646F6D" w14:textId="597054D8" w:rsidR="00276E3C" w:rsidRPr="00DE10E2" w:rsidRDefault="005930EC" w:rsidP="00C61D03">
            <w:pPr>
              <w:spacing w:after="0"/>
              <w:ind w:firstLine="22"/>
              <w:jc w:val="both"/>
              <w:rPr>
                <w:b/>
                <w:bCs/>
                <w:sz w:val="24"/>
                <w:szCs w:val="24"/>
                <w:lang w:val="ro-MD"/>
              </w:rPr>
            </w:pPr>
            <w:r w:rsidRPr="00DE10E2">
              <w:rPr>
                <w:b/>
                <w:bCs/>
                <w:sz w:val="24"/>
                <w:szCs w:val="24"/>
                <w:lang w:val="ro-MD"/>
              </w:rPr>
              <w:t>Directiva (UE) 2015/637 a Consiliului din 20 aprilie 2015 privind măsurile de coordonare și cooperare pentru facilitarea protecției consulare a cetățenilor nereprezentați ai Uniunii în țările terțe și de abrogare a Deciziei 95/553/CE</w:t>
            </w:r>
            <w:r w:rsidR="00771E7D" w:rsidRPr="00DE10E2">
              <w:rPr>
                <w:b/>
                <w:bCs/>
                <w:sz w:val="24"/>
                <w:szCs w:val="24"/>
                <w:lang w:val="ro-MD"/>
              </w:rPr>
              <w:t>, publicată în Jurnalul Oficial al Uniunii Europene L 106 din 24 aprilie 2015.</w:t>
            </w:r>
          </w:p>
        </w:tc>
      </w:tr>
      <w:tr w:rsidR="00276E3C" w:rsidRPr="00DE10E2" w14:paraId="7916A21C" w14:textId="77777777" w:rsidTr="001A628D">
        <w:tc>
          <w:tcPr>
            <w:tcW w:w="651" w:type="pct"/>
            <w:hideMark/>
          </w:tcPr>
          <w:p w14:paraId="72D89954" w14:textId="77777777" w:rsidR="00276E3C" w:rsidRPr="00DE10E2" w:rsidRDefault="00276E3C" w:rsidP="00C61D03">
            <w:pPr>
              <w:spacing w:after="0"/>
              <w:ind w:firstLine="22"/>
              <w:jc w:val="both"/>
              <w:rPr>
                <w:b/>
                <w:sz w:val="24"/>
                <w:szCs w:val="24"/>
                <w:lang w:val="ro-MD"/>
              </w:rPr>
            </w:pPr>
            <w:r w:rsidRPr="00DE10E2">
              <w:rPr>
                <w:b/>
                <w:sz w:val="24"/>
                <w:szCs w:val="24"/>
                <w:lang w:val="ro-MD"/>
              </w:rPr>
              <w:t>2</w:t>
            </w:r>
          </w:p>
        </w:tc>
        <w:tc>
          <w:tcPr>
            <w:tcW w:w="4349" w:type="pct"/>
            <w:gridSpan w:val="4"/>
            <w:hideMark/>
          </w:tcPr>
          <w:p w14:paraId="534BE3E9" w14:textId="766EFDA5" w:rsidR="00CF1965" w:rsidRPr="00CF1965" w:rsidRDefault="00AA5859" w:rsidP="00CF1965">
            <w:pPr>
              <w:tabs>
                <w:tab w:val="left" w:pos="3261"/>
              </w:tabs>
              <w:spacing w:after="0"/>
              <w:ind w:right="-42"/>
              <w:jc w:val="both"/>
              <w:textAlignment w:val="baseline"/>
              <w:rPr>
                <w:b/>
                <w:sz w:val="24"/>
                <w:szCs w:val="24"/>
                <w:lang w:val="ro-MD"/>
              </w:rPr>
            </w:pPr>
            <w:r w:rsidRPr="00DE10E2">
              <w:rPr>
                <w:b/>
                <w:sz w:val="24"/>
                <w:szCs w:val="24"/>
                <w:lang w:val="ro-MD"/>
              </w:rPr>
              <w:t>Proiect</w:t>
            </w:r>
            <w:r w:rsidR="00CF1965">
              <w:rPr>
                <w:b/>
                <w:sz w:val="24"/>
                <w:szCs w:val="24"/>
                <w:lang w:val="ro-MD"/>
              </w:rPr>
              <w:t>ul</w:t>
            </w:r>
            <w:r w:rsidRPr="00DE10E2">
              <w:rPr>
                <w:b/>
                <w:sz w:val="24"/>
                <w:szCs w:val="24"/>
                <w:lang w:val="ro-MD"/>
              </w:rPr>
              <w:t xml:space="preserve"> Hotărâr</w:t>
            </w:r>
            <w:r w:rsidR="00CF1965">
              <w:rPr>
                <w:b/>
                <w:sz w:val="24"/>
                <w:szCs w:val="24"/>
                <w:lang w:val="ro-MD"/>
              </w:rPr>
              <w:t>ii</w:t>
            </w:r>
            <w:r w:rsidRPr="00DE10E2">
              <w:rPr>
                <w:b/>
                <w:sz w:val="24"/>
                <w:szCs w:val="24"/>
                <w:lang w:val="ro-MD"/>
              </w:rPr>
              <w:t xml:space="preserve"> de Guvern privind </w:t>
            </w:r>
            <w:r w:rsidR="00CF1965" w:rsidRPr="00CF1965">
              <w:rPr>
                <w:b/>
                <w:sz w:val="24"/>
                <w:szCs w:val="24"/>
                <w:lang w:val="ro-MD"/>
              </w:rPr>
              <w:t xml:space="preserve">aprobarea Regulamentului cu privire la protecția consulară a cetățenilor nereprezentați ai Uniunii Europene în state terțe </w:t>
            </w:r>
          </w:p>
          <w:p w14:paraId="7A7F1A08" w14:textId="21733844" w:rsidR="00276E3C" w:rsidRPr="00DE10E2" w:rsidRDefault="00276E3C" w:rsidP="00C61D03">
            <w:pPr>
              <w:tabs>
                <w:tab w:val="left" w:pos="3261"/>
              </w:tabs>
              <w:spacing w:after="0"/>
              <w:ind w:right="-270"/>
              <w:jc w:val="both"/>
              <w:textAlignment w:val="baseline"/>
              <w:rPr>
                <w:b/>
                <w:sz w:val="24"/>
                <w:szCs w:val="24"/>
                <w:lang w:val="ro-MD"/>
              </w:rPr>
            </w:pPr>
          </w:p>
        </w:tc>
      </w:tr>
      <w:tr w:rsidR="00276E3C" w:rsidRPr="00DE10E2" w14:paraId="350D16E0" w14:textId="77777777" w:rsidTr="001A628D">
        <w:tc>
          <w:tcPr>
            <w:tcW w:w="651" w:type="pct"/>
            <w:hideMark/>
          </w:tcPr>
          <w:p w14:paraId="7455FA17" w14:textId="77777777" w:rsidR="00276E3C" w:rsidRPr="00DE10E2" w:rsidRDefault="00276E3C" w:rsidP="00C61D03">
            <w:pPr>
              <w:spacing w:after="0"/>
              <w:ind w:firstLine="22"/>
              <w:jc w:val="both"/>
              <w:rPr>
                <w:b/>
                <w:sz w:val="24"/>
                <w:szCs w:val="24"/>
                <w:lang w:val="ro-MD"/>
              </w:rPr>
            </w:pPr>
            <w:r w:rsidRPr="00DE10E2">
              <w:rPr>
                <w:b/>
                <w:sz w:val="24"/>
                <w:szCs w:val="24"/>
                <w:lang w:val="ro-MD"/>
              </w:rPr>
              <w:t>3</w:t>
            </w:r>
          </w:p>
        </w:tc>
        <w:tc>
          <w:tcPr>
            <w:tcW w:w="4349" w:type="pct"/>
            <w:gridSpan w:val="4"/>
            <w:hideMark/>
          </w:tcPr>
          <w:p w14:paraId="2168302E" w14:textId="6BEBDDA8" w:rsidR="00276E3C" w:rsidRPr="00DE10E2" w:rsidRDefault="00432365" w:rsidP="00C61D03">
            <w:pPr>
              <w:spacing w:after="0"/>
              <w:ind w:firstLine="22"/>
              <w:jc w:val="both"/>
              <w:rPr>
                <w:bCs/>
                <w:color w:val="EE0000"/>
                <w:sz w:val="24"/>
                <w:szCs w:val="24"/>
                <w:lang w:val="ro-MD"/>
              </w:rPr>
            </w:pPr>
            <w:r w:rsidRPr="00DE10E2">
              <w:rPr>
                <w:bCs/>
                <w:sz w:val="24"/>
                <w:szCs w:val="24"/>
                <w:lang w:val="ro-MD"/>
              </w:rPr>
              <w:t>Compatibil</w:t>
            </w:r>
          </w:p>
        </w:tc>
      </w:tr>
      <w:tr w:rsidR="00276E3C" w:rsidRPr="00DE10E2" w14:paraId="13D14C48" w14:textId="77777777" w:rsidTr="001A628D">
        <w:tc>
          <w:tcPr>
            <w:tcW w:w="651" w:type="pct"/>
          </w:tcPr>
          <w:p w14:paraId="523351C3" w14:textId="77777777" w:rsidR="00276E3C" w:rsidRPr="00DE10E2" w:rsidRDefault="00276E3C" w:rsidP="00C61D03">
            <w:pPr>
              <w:spacing w:after="0"/>
              <w:ind w:firstLine="22"/>
              <w:jc w:val="both"/>
              <w:rPr>
                <w:b/>
                <w:sz w:val="24"/>
                <w:szCs w:val="24"/>
                <w:lang w:val="ro-MD"/>
              </w:rPr>
            </w:pPr>
            <w:r w:rsidRPr="00DE10E2">
              <w:rPr>
                <w:b/>
                <w:sz w:val="24"/>
                <w:szCs w:val="24"/>
                <w:lang w:val="ro-MD"/>
              </w:rPr>
              <w:t>4</w:t>
            </w:r>
          </w:p>
        </w:tc>
        <w:tc>
          <w:tcPr>
            <w:tcW w:w="4349" w:type="pct"/>
            <w:gridSpan w:val="4"/>
          </w:tcPr>
          <w:p w14:paraId="15D47D22" w14:textId="6EDCD112" w:rsidR="00276E3C" w:rsidRPr="00DE10E2" w:rsidRDefault="00276E3C" w:rsidP="00C61D03">
            <w:pPr>
              <w:spacing w:after="0"/>
              <w:ind w:firstLine="22"/>
              <w:jc w:val="both"/>
              <w:rPr>
                <w:b/>
                <w:sz w:val="24"/>
                <w:szCs w:val="24"/>
                <w:lang w:val="ro-MD"/>
              </w:rPr>
            </w:pPr>
            <w:r w:rsidRPr="00DE10E2">
              <w:rPr>
                <w:bCs/>
                <w:sz w:val="24"/>
                <w:szCs w:val="24"/>
                <w:lang w:val="ro-MD"/>
              </w:rPr>
              <w:t>Autoritatea/persoana responsabilă</w:t>
            </w:r>
            <w:r w:rsidR="005930EC" w:rsidRPr="00DE10E2">
              <w:rPr>
                <w:bCs/>
                <w:sz w:val="24"/>
                <w:szCs w:val="24"/>
                <w:lang w:val="ro-MD"/>
              </w:rPr>
              <w:t>:</w:t>
            </w:r>
            <w:r w:rsidRPr="00DE10E2">
              <w:rPr>
                <w:b/>
                <w:sz w:val="24"/>
                <w:szCs w:val="24"/>
                <w:lang w:val="ro-MD"/>
              </w:rPr>
              <w:t xml:space="preserve"> </w:t>
            </w:r>
            <w:r w:rsidR="00746C57" w:rsidRPr="00DE10E2">
              <w:rPr>
                <w:b/>
                <w:sz w:val="24"/>
                <w:szCs w:val="24"/>
                <w:lang w:val="ro-MD"/>
              </w:rPr>
              <w:t>Ministerul Afacerilor Externe</w:t>
            </w:r>
          </w:p>
        </w:tc>
      </w:tr>
      <w:tr w:rsidR="00276E3C" w:rsidRPr="00DE10E2" w14:paraId="2D92F335" w14:textId="77777777" w:rsidTr="001A628D">
        <w:tc>
          <w:tcPr>
            <w:tcW w:w="651" w:type="pct"/>
          </w:tcPr>
          <w:p w14:paraId="5F683235" w14:textId="77777777" w:rsidR="00276E3C" w:rsidRPr="00DE10E2" w:rsidRDefault="00276E3C" w:rsidP="00C61D03">
            <w:pPr>
              <w:spacing w:after="0"/>
              <w:ind w:firstLine="22"/>
              <w:jc w:val="both"/>
              <w:rPr>
                <w:b/>
                <w:sz w:val="24"/>
                <w:szCs w:val="24"/>
                <w:lang w:val="ro-MD"/>
              </w:rPr>
            </w:pPr>
            <w:r w:rsidRPr="00DE10E2">
              <w:rPr>
                <w:b/>
                <w:sz w:val="24"/>
                <w:szCs w:val="24"/>
                <w:lang w:val="ro-MD"/>
              </w:rPr>
              <w:t>5</w:t>
            </w:r>
          </w:p>
        </w:tc>
        <w:tc>
          <w:tcPr>
            <w:tcW w:w="4349" w:type="pct"/>
            <w:gridSpan w:val="4"/>
          </w:tcPr>
          <w:p w14:paraId="3B5B031B" w14:textId="324F716B" w:rsidR="00276E3C" w:rsidRPr="00DE10E2" w:rsidRDefault="00276E3C" w:rsidP="00C61D03">
            <w:pPr>
              <w:spacing w:after="0"/>
              <w:ind w:firstLine="22"/>
              <w:jc w:val="both"/>
              <w:rPr>
                <w:bCs/>
                <w:sz w:val="24"/>
                <w:szCs w:val="24"/>
                <w:lang w:val="ro-MD"/>
              </w:rPr>
            </w:pPr>
            <w:r w:rsidRPr="00DE10E2">
              <w:rPr>
                <w:bCs/>
                <w:sz w:val="24"/>
                <w:szCs w:val="24"/>
                <w:lang w:val="ro-MD"/>
              </w:rPr>
              <w:t>Data întocmirii/actualizării</w:t>
            </w:r>
            <w:r w:rsidR="00EC7BA1" w:rsidRPr="00DE10E2">
              <w:rPr>
                <w:bCs/>
                <w:sz w:val="24"/>
                <w:szCs w:val="24"/>
                <w:lang w:val="ro-MD"/>
              </w:rPr>
              <w:t>:</w:t>
            </w:r>
            <w:r w:rsidR="00A70C10">
              <w:rPr>
                <w:bCs/>
                <w:sz w:val="24"/>
                <w:szCs w:val="24"/>
                <w:lang w:val="ro-MD"/>
              </w:rPr>
              <w:t xml:space="preserve"> martie 2026</w:t>
            </w:r>
          </w:p>
        </w:tc>
      </w:tr>
      <w:tr w:rsidR="005514BC" w:rsidRPr="00DE10E2" w14:paraId="6A2A4AC1" w14:textId="77777777" w:rsidTr="00C57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7" w:type="pct"/>
            <w:gridSpan w:val="2"/>
            <w:tcBorders>
              <w:top w:val="single" w:sz="4" w:space="0" w:color="auto"/>
              <w:left w:val="single" w:sz="4" w:space="0" w:color="auto"/>
              <w:bottom w:val="single" w:sz="4" w:space="0" w:color="auto"/>
              <w:right w:val="single" w:sz="4" w:space="0" w:color="auto"/>
            </w:tcBorders>
            <w:hideMark/>
          </w:tcPr>
          <w:p w14:paraId="79890E45" w14:textId="77777777" w:rsidR="00276E3C" w:rsidRPr="00DE10E2" w:rsidRDefault="00276E3C" w:rsidP="00C61D03">
            <w:pPr>
              <w:spacing w:after="0"/>
              <w:ind w:firstLine="22"/>
              <w:jc w:val="both"/>
              <w:rPr>
                <w:b/>
                <w:sz w:val="24"/>
                <w:szCs w:val="24"/>
                <w:lang w:val="ro-MD"/>
              </w:rPr>
            </w:pPr>
            <w:r w:rsidRPr="00DE10E2">
              <w:rPr>
                <w:b/>
                <w:sz w:val="24"/>
                <w:szCs w:val="24"/>
                <w:lang w:val="ro-MD"/>
              </w:rPr>
              <w:t>Actul Uniunii Europene</w:t>
            </w:r>
          </w:p>
          <w:p w14:paraId="711E7B6A" w14:textId="77777777" w:rsidR="00C10225" w:rsidRPr="00DE10E2" w:rsidRDefault="00C10225" w:rsidP="00C61D03">
            <w:pPr>
              <w:spacing w:after="0"/>
              <w:ind w:firstLine="22"/>
              <w:jc w:val="both"/>
              <w:rPr>
                <w:b/>
                <w:sz w:val="24"/>
                <w:szCs w:val="24"/>
                <w:lang w:val="ro-MD"/>
              </w:rPr>
            </w:pPr>
          </w:p>
          <w:p w14:paraId="53071AD9" w14:textId="77777777" w:rsidR="00C10225" w:rsidRPr="00DE10E2" w:rsidRDefault="00C10225" w:rsidP="00C61D03">
            <w:pPr>
              <w:spacing w:after="0"/>
              <w:ind w:firstLine="22"/>
              <w:jc w:val="both"/>
              <w:rPr>
                <w:b/>
                <w:sz w:val="24"/>
                <w:szCs w:val="24"/>
                <w:lang w:val="ro-MD"/>
              </w:rPr>
            </w:pPr>
          </w:p>
          <w:p w14:paraId="19F55AFD" w14:textId="397184F9" w:rsidR="00276E3C" w:rsidRPr="00DE10E2" w:rsidRDefault="00276E3C" w:rsidP="00C61D03">
            <w:pPr>
              <w:spacing w:after="0"/>
              <w:ind w:firstLine="22"/>
              <w:jc w:val="both"/>
              <w:rPr>
                <w:b/>
                <w:sz w:val="24"/>
                <w:szCs w:val="24"/>
                <w:lang w:val="ro-MD"/>
              </w:rPr>
            </w:pPr>
            <w:r w:rsidRPr="00DE10E2">
              <w:rPr>
                <w:b/>
                <w:sz w:val="24"/>
                <w:szCs w:val="24"/>
                <w:lang w:val="ro-MD"/>
              </w:rPr>
              <w:t>6</w:t>
            </w:r>
          </w:p>
        </w:tc>
        <w:tc>
          <w:tcPr>
            <w:tcW w:w="1581" w:type="pct"/>
            <w:tcBorders>
              <w:top w:val="single" w:sz="4" w:space="0" w:color="auto"/>
              <w:left w:val="single" w:sz="4" w:space="0" w:color="auto"/>
              <w:bottom w:val="single" w:sz="4" w:space="0" w:color="auto"/>
              <w:right w:val="single" w:sz="4" w:space="0" w:color="auto"/>
            </w:tcBorders>
            <w:hideMark/>
          </w:tcPr>
          <w:p w14:paraId="74B0615E" w14:textId="77777777" w:rsidR="00276E3C" w:rsidRPr="00DE10E2" w:rsidRDefault="00276E3C" w:rsidP="00C61D03">
            <w:pPr>
              <w:spacing w:after="0"/>
              <w:ind w:firstLine="22"/>
              <w:jc w:val="both"/>
              <w:rPr>
                <w:b/>
                <w:sz w:val="24"/>
                <w:szCs w:val="24"/>
                <w:lang w:val="ro-MD"/>
              </w:rPr>
            </w:pPr>
            <w:r w:rsidRPr="00DE10E2">
              <w:rPr>
                <w:b/>
                <w:sz w:val="24"/>
                <w:szCs w:val="24"/>
                <w:lang w:val="ro-MD"/>
              </w:rPr>
              <w:t>Proiectul de act normativ național</w:t>
            </w:r>
          </w:p>
          <w:p w14:paraId="2D943B9A" w14:textId="77777777" w:rsidR="00276E3C" w:rsidRPr="00DE10E2" w:rsidRDefault="00276E3C" w:rsidP="00C61D03">
            <w:pPr>
              <w:spacing w:after="0"/>
              <w:ind w:firstLine="22"/>
              <w:jc w:val="both"/>
              <w:rPr>
                <w:b/>
                <w:sz w:val="24"/>
                <w:szCs w:val="24"/>
                <w:lang w:val="ro-MD"/>
              </w:rPr>
            </w:pPr>
          </w:p>
          <w:p w14:paraId="2ABF3E84" w14:textId="77777777" w:rsidR="00276E3C" w:rsidRPr="00DE10E2" w:rsidRDefault="00276E3C" w:rsidP="00C61D03">
            <w:pPr>
              <w:spacing w:after="0"/>
              <w:ind w:firstLine="22"/>
              <w:jc w:val="both"/>
              <w:rPr>
                <w:b/>
                <w:sz w:val="24"/>
                <w:szCs w:val="24"/>
                <w:lang w:val="ro-MD"/>
              </w:rPr>
            </w:pPr>
            <w:r w:rsidRPr="00DE10E2">
              <w:rPr>
                <w:b/>
                <w:sz w:val="24"/>
                <w:szCs w:val="24"/>
                <w:lang w:val="ro-MD"/>
              </w:rPr>
              <w:t>7</w:t>
            </w:r>
          </w:p>
        </w:tc>
        <w:tc>
          <w:tcPr>
            <w:tcW w:w="710" w:type="pct"/>
            <w:tcBorders>
              <w:top w:val="single" w:sz="4" w:space="0" w:color="auto"/>
              <w:left w:val="single" w:sz="4" w:space="0" w:color="auto"/>
              <w:bottom w:val="single" w:sz="4" w:space="0" w:color="auto"/>
              <w:right w:val="single" w:sz="4" w:space="0" w:color="auto"/>
            </w:tcBorders>
            <w:hideMark/>
          </w:tcPr>
          <w:p w14:paraId="05CE10F1" w14:textId="77777777" w:rsidR="00276E3C" w:rsidRPr="00DE10E2" w:rsidRDefault="00276E3C" w:rsidP="00C61D03">
            <w:pPr>
              <w:spacing w:after="0"/>
              <w:ind w:firstLine="22"/>
              <w:jc w:val="both"/>
              <w:rPr>
                <w:b/>
                <w:sz w:val="24"/>
                <w:szCs w:val="24"/>
                <w:lang w:val="ro-MD"/>
              </w:rPr>
            </w:pPr>
            <w:r w:rsidRPr="00DE10E2">
              <w:rPr>
                <w:b/>
                <w:sz w:val="24"/>
                <w:szCs w:val="24"/>
                <w:lang w:val="ro-MD"/>
              </w:rPr>
              <w:t>Gradul de compatibilitate</w:t>
            </w:r>
          </w:p>
          <w:p w14:paraId="4D6CAFDD" w14:textId="77777777" w:rsidR="00276E3C" w:rsidRPr="00DE10E2" w:rsidRDefault="00276E3C" w:rsidP="00C61D03">
            <w:pPr>
              <w:spacing w:after="0"/>
              <w:ind w:firstLine="22"/>
              <w:jc w:val="both"/>
              <w:rPr>
                <w:b/>
                <w:sz w:val="24"/>
                <w:szCs w:val="24"/>
                <w:lang w:val="ro-MD"/>
              </w:rPr>
            </w:pPr>
          </w:p>
          <w:p w14:paraId="5DA3819B" w14:textId="77777777" w:rsidR="00276E3C" w:rsidRPr="00DE10E2" w:rsidRDefault="00276E3C" w:rsidP="00C5781D">
            <w:pPr>
              <w:spacing w:after="0"/>
              <w:jc w:val="both"/>
              <w:rPr>
                <w:b/>
                <w:sz w:val="24"/>
                <w:szCs w:val="24"/>
                <w:lang w:val="ro-MD"/>
              </w:rPr>
            </w:pPr>
            <w:r w:rsidRPr="00DE10E2">
              <w:rPr>
                <w:b/>
                <w:sz w:val="24"/>
                <w:szCs w:val="24"/>
                <w:lang w:val="ro-MD"/>
              </w:rPr>
              <w:t>8</w:t>
            </w:r>
          </w:p>
        </w:tc>
        <w:tc>
          <w:tcPr>
            <w:tcW w:w="872" w:type="pct"/>
            <w:tcBorders>
              <w:top w:val="single" w:sz="4" w:space="0" w:color="auto"/>
              <w:left w:val="single" w:sz="4" w:space="0" w:color="auto"/>
              <w:bottom w:val="single" w:sz="4" w:space="0" w:color="auto"/>
              <w:right w:val="single" w:sz="4" w:space="0" w:color="auto"/>
            </w:tcBorders>
            <w:hideMark/>
          </w:tcPr>
          <w:p w14:paraId="64B00CB8" w14:textId="77777777" w:rsidR="00276E3C" w:rsidRPr="00DE10E2" w:rsidRDefault="00276E3C" w:rsidP="00C61D03">
            <w:pPr>
              <w:spacing w:after="0"/>
              <w:ind w:firstLine="22"/>
              <w:jc w:val="both"/>
              <w:rPr>
                <w:b/>
                <w:sz w:val="24"/>
                <w:szCs w:val="24"/>
                <w:lang w:val="ro-MD"/>
              </w:rPr>
            </w:pPr>
            <w:r w:rsidRPr="00DE10E2">
              <w:rPr>
                <w:b/>
                <w:sz w:val="24"/>
                <w:szCs w:val="24"/>
                <w:lang w:val="ro-MD"/>
              </w:rPr>
              <w:t>Observații</w:t>
            </w:r>
          </w:p>
          <w:p w14:paraId="50E4E0E2" w14:textId="77777777" w:rsidR="00276E3C" w:rsidRPr="00DE10E2" w:rsidRDefault="00276E3C" w:rsidP="00C61D03">
            <w:pPr>
              <w:spacing w:after="0"/>
              <w:ind w:firstLine="22"/>
              <w:jc w:val="both"/>
              <w:rPr>
                <w:b/>
                <w:sz w:val="24"/>
                <w:szCs w:val="24"/>
                <w:lang w:val="ro-MD"/>
              </w:rPr>
            </w:pPr>
          </w:p>
          <w:p w14:paraId="24EDEBC6" w14:textId="77777777" w:rsidR="00C10225" w:rsidRPr="00DE10E2" w:rsidRDefault="00C10225" w:rsidP="00C61D03">
            <w:pPr>
              <w:spacing w:after="0"/>
              <w:ind w:firstLine="22"/>
              <w:jc w:val="both"/>
              <w:rPr>
                <w:b/>
                <w:sz w:val="24"/>
                <w:szCs w:val="24"/>
                <w:lang w:val="ro-MD"/>
              </w:rPr>
            </w:pPr>
          </w:p>
          <w:p w14:paraId="6CF41082" w14:textId="567ACBBE" w:rsidR="00276E3C" w:rsidRPr="00DE10E2" w:rsidRDefault="00276E3C" w:rsidP="00C10225">
            <w:pPr>
              <w:spacing w:after="0"/>
              <w:jc w:val="both"/>
              <w:rPr>
                <w:b/>
                <w:sz w:val="24"/>
                <w:szCs w:val="24"/>
                <w:lang w:val="ro-MD"/>
              </w:rPr>
            </w:pPr>
            <w:r w:rsidRPr="00DE10E2">
              <w:rPr>
                <w:b/>
                <w:sz w:val="24"/>
                <w:szCs w:val="24"/>
                <w:lang w:val="ro-MD"/>
              </w:rPr>
              <w:t>9</w:t>
            </w:r>
          </w:p>
        </w:tc>
      </w:tr>
      <w:tr w:rsidR="00980426" w:rsidRPr="00DE10E2" w14:paraId="65934E76" w14:textId="77777777" w:rsidTr="001A62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5"/>
            <w:tcBorders>
              <w:top w:val="single" w:sz="4" w:space="0" w:color="auto"/>
              <w:left w:val="single" w:sz="4" w:space="0" w:color="auto"/>
              <w:bottom w:val="single" w:sz="4" w:space="0" w:color="auto"/>
              <w:right w:val="single" w:sz="4" w:space="0" w:color="auto"/>
            </w:tcBorders>
          </w:tcPr>
          <w:p w14:paraId="28B291E2" w14:textId="2A8DE097" w:rsidR="00980426" w:rsidRPr="00DE10E2" w:rsidRDefault="00980426" w:rsidP="00C61D03">
            <w:pPr>
              <w:spacing w:after="0"/>
              <w:ind w:firstLine="22"/>
              <w:jc w:val="both"/>
              <w:rPr>
                <w:b/>
                <w:bCs/>
                <w:sz w:val="24"/>
                <w:szCs w:val="24"/>
                <w:lang w:val="ro-MD"/>
              </w:rPr>
            </w:pPr>
          </w:p>
        </w:tc>
      </w:tr>
      <w:tr w:rsidR="007A21E7" w:rsidRPr="00DE10E2" w14:paraId="0B97FBB5" w14:textId="77777777" w:rsidTr="001A62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5"/>
            <w:tcBorders>
              <w:top w:val="single" w:sz="4" w:space="0" w:color="auto"/>
              <w:left w:val="single" w:sz="4" w:space="0" w:color="auto"/>
              <w:bottom w:val="single" w:sz="4" w:space="0" w:color="auto"/>
              <w:right w:val="single" w:sz="4" w:space="0" w:color="auto"/>
            </w:tcBorders>
          </w:tcPr>
          <w:p w14:paraId="35B878C2" w14:textId="77777777" w:rsidR="007A21E7" w:rsidRPr="00DE10E2" w:rsidRDefault="007A21E7" w:rsidP="00C61D03">
            <w:pPr>
              <w:spacing w:after="0"/>
              <w:ind w:firstLine="22"/>
              <w:jc w:val="both"/>
              <w:rPr>
                <w:b/>
                <w:bCs/>
                <w:sz w:val="24"/>
                <w:szCs w:val="24"/>
                <w:lang w:val="ro-MD"/>
              </w:rPr>
            </w:pPr>
            <w:r w:rsidRPr="00DE10E2">
              <w:rPr>
                <w:b/>
                <w:bCs/>
                <w:sz w:val="24"/>
                <w:szCs w:val="24"/>
                <w:lang w:val="ro-MD"/>
              </w:rPr>
              <w:t>CAPITOLUL 1</w:t>
            </w:r>
          </w:p>
          <w:p w14:paraId="4408404F" w14:textId="57B1B075" w:rsidR="007A21E7" w:rsidRPr="00DE10E2" w:rsidRDefault="007A21E7" w:rsidP="00C61D03">
            <w:pPr>
              <w:spacing w:after="0"/>
              <w:ind w:firstLine="22"/>
              <w:jc w:val="both"/>
              <w:rPr>
                <w:b/>
                <w:bCs/>
                <w:sz w:val="24"/>
                <w:szCs w:val="24"/>
                <w:lang w:val="ro-MD"/>
              </w:rPr>
            </w:pPr>
            <w:r w:rsidRPr="00DE10E2">
              <w:rPr>
                <w:b/>
                <w:bCs/>
                <w:sz w:val="24"/>
                <w:szCs w:val="24"/>
                <w:lang w:val="ro-MD"/>
              </w:rPr>
              <w:t>DISPOZIȚII GENERALE ȘI DOMENIU DE APLICARE</w:t>
            </w:r>
          </w:p>
        </w:tc>
      </w:tr>
      <w:tr w:rsidR="007A21E7" w:rsidRPr="00DE10E2" w14:paraId="58FECDB1" w14:textId="77777777" w:rsidTr="00C57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7" w:type="pct"/>
            <w:gridSpan w:val="2"/>
            <w:tcBorders>
              <w:top w:val="single" w:sz="4" w:space="0" w:color="auto"/>
              <w:left w:val="single" w:sz="4" w:space="0" w:color="auto"/>
              <w:bottom w:val="single" w:sz="4" w:space="0" w:color="auto"/>
              <w:right w:val="single" w:sz="4" w:space="0" w:color="auto"/>
            </w:tcBorders>
          </w:tcPr>
          <w:p w14:paraId="1AB37E89" w14:textId="59CB3355" w:rsidR="007A21E7" w:rsidRPr="00DE10E2" w:rsidRDefault="00B53305" w:rsidP="00C61D03">
            <w:pPr>
              <w:spacing w:after="0"/>
              <w:ind w:firstLine="22"/>
              <w:jc w:val="both"/>
              <w:rPr>
                <w:bCs/>
                <w:i/>
                <w:iCs/>
                <w:sz w:val="24"/>
                <w:szCs w:val="24"/>
                <w:lang w:val="ro-MD"/>
              </w:rPr>
            </w:pPr>
            <w:r w:rsidRPr="00DE10E2">
              <w:rPr>
                <w:bCs/>
                <w:i/>
                <w:iCs/>
                <w:sz w:val="24"/>
                <w:szCs w:val="24"/>
                <w:lang w:val="ro-MD"/>
              </w:rPr>
              <w:t>Punctul</w:t>
            </w:r>
            <w:r w:rsidR="007A21E7" w:rsidRPr="00DE10E2">
              <w:rPr>
                <w:bCs/>
                <w:i/>
                <w:iCs/>
                <w:sz w:val="24"/>
                <w:szCs w:val="24"/>
                <w:lang w:val="ro-MD"/>
              </w:rPr>
              <w:t xml:space="preserve"> 1</w:t>
            </w:r>
          </w:p>
          <w:p w14:paraId="730A1433" w14:textId="3219DAEE" w:rsidR="007A21E7" w:rsidRPr="00DE10E2" w:rsidRDefault="007A21E7" w:rsidP="00C61D03">
            <w:pPr>
              <w:spacing w:after="0"/>
              <w:ind w:firstLine="22"/>
              <w:jc w:val="both"/>
              <w:rPr>
                <w:b/>
                <w:bCs/>
                <w:sz w:val="24"/>
                <w:szCs w:val="24"/>
                <w:lang w:val="ro-MD"/>
              </w:rPr>
            </w:pPr>
            <w:r w:rsidRPr="00DE10E2">
              <w:rPr>
                <w:b/>
                <w:bCs/>
                <w:sz w:val="24"/>
                <w:szCs w:val="24"/>
                <w:lang w:val="ro-MD"/>
              </w:rPr>
              <w:t xml:space="preserve">Obiect </w:t>
            </w:r>
          </w:p>
          <w:p w14:paraId="64B5DED6" w14:textId="537C5B69" w:rsidR="007A21E7" w:rsidRPr="00DE10E2" w:rsidRDefault="007A21E7" w:rsidP="00C61D03">
            <w:pPr>
              <w:spacing w:after="0"/>
              <w:ind w:firstLine="22"/>
              <w:jc w:val="both"/>
              <w:rPr>
                <w:bCs/>
                <w:sz w:val="24"/>
                <w:szCs w:val="24"/>
                <w:lang w:val="ro-MD"/>
              </w:rPr>
            </w:pPr>
            <w:r w:rsidRPr="00DE10E2">
              <w:rPr>
                <w:bCs/>
                <w:sz w:val="24"/>
                <w:szCs w:val="24"/>
                <w:lang w:val="ro-MD"/>
              </w:rPr>
              <w:t xml:space="preserve">(1) Prezenta directivă stabilește măsurile de coordonare și de cooperare necesare pentru a facilita exercitarea dreptului cetățenilor Uniunii stabilit la </w:t>
            </w:r>
            <w:r w:rsidR="00B53305" w:rsidRPr="00DE10E2">
              <w:rPr>
                <w:bCs/>
                <w:sz w:val="24"/>
                <w:szCs w:val="24"/>
                <w:lang w:val="ro-MD"/>
              </w:rPr>
              <w:t>punctul</w:t>
            </w:r>
            <w:r w:rsidRPr="00DE10E2">
              <w:rPr>
                <w:bCs/>
                <w:sz w:val="24"/>
                <w:szCs w:val="24"/>
                <w:lang w:val="ro-MD"/>
              </w:rPr>
              <w:t xml:space="preserve"> 20 alineatul (2) litera (c) din TFUE de a beneficia, pe teritoriul unei țări terțe în care statul membru ai cărui resortisanți sunt nu este reprezentat, de protecție din partea autorităților diplomatice și consulare ale oricărui stat membru, în aceleași condiții ca și resortisanții statului membru respectiv, luând de asemenea în considerare rolul delegațiilor Uniunii de a contribui la punerea în aplicare a acestui drept.</w:t>
            </w:r>
          </w:p>
          <w:p w14:paraId="609FFC89" w14:textId="5AED401B" w:rsidR="007A21E7" w:rsidRPr="00DE10E2" w:rsidRDefault="007A21E7" w:rsidP="00C61D03">
            <w:pPr>
              <w:spacing w:after="0"/>
              <w:ind w:firstLine="22"/>
              <w:jc w:val="both"/>
              <w:rPr>
                <w:bCs/>
                <w:sz w:val="24"/>
                <w:szCs w:val="24"/>
                <w:lang w:val="ro-MD"/>
              </w:rPr>
            </w:pPr>
            <w:r w:rsidRPr="00DE10E2">
              <w:rPr>
                <w:bCs/>
                <w:sz w:val="24"/>
                <w:szCs w:val="24"/>
                <w:lang w:val="ro-MD"/>
              </w:rPr>
              <w:lastRenderedPageBreak/>
              <w:t>(2) Prezenta directivă nu privește relațiile consulare dintre statele membre și țări terțe.</w:t>
            </w:r>
          </w:p>
        </w:tc>
        <w:tc>
          <w:tcPr>
            <w:tcW w:w="1581" w:type="pct"/>
            <w:tcBorders>
              <w:top w:val="single" w:sz="4" w:space="0" w:color="auto"/>
              <w:left w:val="single" w:sz="4" w:space="0" w:color="auto"/>
              <w:bottom w:val="single" w:sz="4" w:space="0" w:color="auto"/>
              <w:right w:val="single" w:sz="4" w:space="0" w:color="auto"/>
            </w:tcBorders>
          </w:tcPr>
          <w:p w14:paraId="2F23AD18" w14:textId="730A2272" w:rsidR="007E7B34" w:rsidRPr="00DE10E2" w:rsidRDefault="0084526C" w:rsidP="007E7B34">
            <w:pPr>
              <w:spacing w:before="100" w:beforeAutospacing="1" w:after="100" w:afterAutospacing="1"/>
              <w:contextualSpacing/>
              <w:jc w:val="both"/>
              <w:rPr>
                <w:rFonts w:eastAsia="Aptos"/>
                <w:sz w:val="24"/>
                <w:szCs w:val="24"/>
                <w:lang w:val="ro-MD" w:eastAsia="ru-MD"/>
              </w:rPr>
            </w:pPr>
            <w:r w:rsidRPr="00DE10E2">
              <w:rPr>
                <w:rFonts w:eastAsia="Aptos"/>
                <w:sz w:val="24"/>
                <w:szCs w:val="24"/>
                <w:lang w:val="ro-MD" w:eastAsia="ru-MD"/>
              </w:rPr>
              <w:lastRenderedPageBreak/>
              <w:t xml:space="preserve">1. </w:t>
            </w:r>
            <w:r w:rsidR="007E7B34" w:rsidRPr="00DE10E2">
              <w:rPr>
                <w:rFonts w:eastAsia="Aptos"/>
                <w:sz w:val="24"/>
                <w:szCs w:val="24"/>
                <w:lang w:val="ro-MD" w:eastAsia="ru-MD"/>
              </w:rPr>
              <w:t>Prezentul Regulament stabilește cadrul normativ privind măsurile de coordonare și cooperare pentru facilitarea protecției consulare a cetățenilor Uniunii Europene nereprezentați în state terțe, acordată de către misiunile diplomatice și oficiile consulare ale Republicii Moldova, precum și condițiile în care cetățenii Republicii Moldova</w:t>
            </w:r>
            <w:r w:rsidR="00BA3427" w:rsidRPr="00DE10E2">
              <w:rPr>
                <w:rFonts w:eastAsia="Aptos"/>
                <w:sz w:val="24"/>
                <w:szCs w:val="24"/>
                <w:lang w:val="ro-MD" w:eastAsia="ru-MD"/>
              </w:rPr>
              <w:t>, nereprezentați în state terțe,</w:t>
            </w:r>
            <w:r w:rsidR="007E7B34" w:rsidRPr="00DE10E2">
              <w:rPr>
                <w:rFonts w:eastAsia="Aptos"/>
                <w:sz w:val="24"/>
                <w:szCs w:val="24"/>
                <w:lang w:val="ro-MD" w:eastAsia="ru-MD"/>
              </w:rPr>
              <w:t xml:space="preserve"> beneficiază de protecție consulară din partea statelor membre ale Uniunii Europene. </w:t>
            </w:r>
          </w:p>
          <w:p w14:paraId="74A7ECEE" w14:textId="2C13BE37" w:rsidR="007A21E7" w:rsidRPr="00DE10E2" w:rsidRDefault="007A21E7" w:rsidP="00C61D03">
            <w:pPr>
              <w:spacing w:after="0"/>
              <w:ind w:firstLine="22"/>
              <w:jc w:val="both"/>
              <w:rPr>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69396C81" w14:textId="2497984A" w:rsidR="007A21E7" w:rsidRPr="00DE10E2" w:rsidRDefault="002E3274" w:rsidP="002E3274">
            <w:pPr>
              <w:spacing w:after="0"/>
              <w:jc w:val="both"/>
              <w:rPr>
                <w:b/>
                <w:sz w:val="24"/>
                <w:szCs w:val="24"/>
                <w:lang w:val="ro-MD"/>
              </w:rPr>
            </w:pPr>
            <w:r w:rsidRPr="00DE10E2">
              <w:rPr>
                <w:b/>
                <w:sz w:val="24"/>
                <w:szCs w:val="24"/>
                <w:lang w:val="ro-MD"/>
              </w:rPr>
              <w:t>C</w:t>
            </w:r>
            <w:r w:rsidR="007E7B34" w:rsidRPr="00DE10E2">
              <w:rPr>
                <w:b/>
                <w:sz w:val="24"/>
                <w:szCs w:val="24"/>
                <w:lang w:val="ro-MD"/>
              </w:rPr>
              <w:t>ompatibil</w:t>
            </w:r>
          </w:p>
        </w:tc>
        <w:tc>
          <w:tcPr>
            <w:tcW w:w="872" w:type="pct"/>
            <w:tcBorders>
              <w:top w:val="single" w:sz="4" w:space="0" w:color="auto"/>
              <w:left w:val="single" w:sz="4" w:space="0" w:color="auto"/>
              <w:bottom w:val="single" w:sz="4" w:space="0" w:color="auto"/>
              <w:right w:val="single" w:sz="4" w:space="0" w:color="auto"/>
            </w:tcBorders>
          </w:tcPr>
          <w:p w14:paraId="5B048F6A" w14:textId="2E4B32B4" w:rsidR="007A21E7" w:rsidRPr="00DE10E2" w:rsidRDefault="007A21E7" w:rsidP="00C61D03">
            <w:pPr>
              <w:spacing w:after="0"/>
              <w:ind w:firstLine="22"/>
              <w:jc w:val="both"/>
              <w:rPr>
                <w:b/>
                <w:sz w:val="24"/>
                <w:szCs w:val="24"/>
                <w:lang w:val="ro-MD"/>
              </w:rPr>
            </w:pPr>
          </w:p>
        </w:tc>
      </w:tr>
      <w:tr w:rsidR="007A21E7" w:rsidRPr="00DE10E2" w14:paraId="1B2F7F83" w14:textId="77777777" w:rsidTr="00C57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7" w:type="pct"/>
            <w:gridSpan w:val="2"/>
            <w:tcBorders>
              <w:top w:val="single" w:sz="4" w:space="0" w:color="auto"/>
              <w:left w:val="single" w:sz="4" w:space="0" w:color="auto"/>
              <w:bottom w:val="single" w:sz="4" w:space="0" w:color="auto"/>
              <w:right w:val="single" w:sz="4" w:space="0" w:color="auto"/>
            </w:tcBorders>
          </w:tcPr>
          <w:p w14:paraId="044F860F" w14:textId="733A6C94" w:rsidR="007A21E7" w:rsidRPr="00DE10E2" w:rsidRDefault="00B53305" w:rsidP="00C61D03">
            <w:pPr>
              <w:spacing w:after="0"/>
              <w:ind w:firstLine="22"/>
              <w:jc w:val="both"/>
              <w:rPr>
                <w:bCs/>
                <w:i/>
                <w:iCs/>
                <w:sz w:val="24"/>
                <w:szCs w:val="24"/>
                <w:lang w:val="ro-MD"/>
              </w:rPr>
            </w:pPr>
            <w:r w:rsidRPr="00DE10E2">
              <w:rPr>
                <w:bCs/>
                <w:i/>
                <w:iCs/>
                <w:sz w:val="24"/>
                <w:szCs w:val="24"/>
                <w:lang w:val="ro-MD"/>
              </w:rPr>
              <w:t>Punctul</w:t>
            </w:r>
            <w:r w:rsidR="007A21E7" w:rsidRPr="00DE10E2">
              <w:rPr>
                <w:bCs/>
                <w:i/>
                <w:iCs/>
                <w:sz w:val="24"/>
                <w:szCs w:val="24"/>
                <w:lang w:val="ro-MD"/>
              </w:rPr>
              <w:t xml:space="preserve"> 2</w:t>
            </w:r>
          </w:p>
          <w:p w14:paraId="79D6A112" w14:textId="77777777" w:rsidR="007A21E7" w:rsidRPr="00DE10E2" w:rsidRDefault="007A21E7" w:rsidP="00C61D03">
            <w:pPr>
              <w:spacing w:after="0"/>
              <w:ind w:firstLine="22"/>
              <w:jc w:val="both"/>
              <w:rPr>
                <w:b/>
                <w:bCs/>
                <w:sz w:val="24"/>
                <w:szCs w:val="24"/>
                <w:lang w:val="ro-MD"/>
              </w:rPr>
            </w:pPr>
            <w:r w:rsidRPr="00DE10E2">
              <w:rPr>
                <w:b/>
                <w:bCs/>
                <w:sz w:val="24"/>
                <w:szCs w:val="24"/>
                <w:lang w:val="ro-MD"/>
              </w:rPr>
              <w:t>Principiu general</w:t>
            </w:r>
          </w:p>
          <w:p w14:paraId="39EE3583" w14:textId="61BFB821" w:rsidR="007A21E7" w:rsidRPr="00DE10E2" w:rsidRDefault="007A21E7" w:rsidP="00C61D03">
            <w:pPr>
              <w:spacing w:after="0"/>
              <w:ind w:firstLine="22"/>
              <w:jc w:val="both"/>
              <w:rPr>
                <w:bCs/>
                <w:sz w:val="24"/>
                <w:szCs w:val="24"/>
                <w:lang w:val="ro-MD"/>
              </w:rPr>
            </w:pPr>
            <w:r w:rsidRPr="00DE10E2">
              <w:rPr>
                <w:bCs/>
                <w:sz w:val="24"/>
                <w:szCs w:val="24"/>
                <w:lang w:val="ro-MD"/>
              </w:rPr>
              <w:t>(1) Ambasadele sau consulatele statelor membre furnizează protecție consulară cetățenilor nereprezentați, în aceleași condiții ca și pentru propriii resortisanți.</w:t>
            </w:r>
          </w:p>
          <w:p w14:paraId="4225E6A1" w14:textId="5D002F53" w:rsidR="007A21E7" w:rsidRPr="00DE10E2" w:rsidRDefault="007A21E7" w:rsidP="00C61D03">
            <w:pPr>
              <w:spacing w:after="0"/>
              <w:ind w:firstLine="22"/>
              <w:jc w:val="both"/>
              <w:rPr>
                <w:bCs/>
                <w:sz w:val="24"/>
                <w:szCs w:val="24"/>
                <w:lang w:val="ro-MD"/>
              </w:rPr>
            </w:pPr>
            <w:r w:rsidRPr="00DE10E2">
              <w:rPr>
                <w:bCs/>
                <w:sz w:val="24"/>
                <w:szCs w:val="24"/>
                <w:lang w:val="ro-MD"/>
              </w:rPr>
              <w:t xml:space="preserve">(2) Statele membre pot decide ca prezenta directivă să se aplice protecției consulare furnizate de către consuli onorifici în conformitate cu </w:t>
            </w:r>
            <w:r w:rsidR="00B53305" w:rsidRPr="00DE10E2">
              <w:rPr>
                <w:bCs/>
                <w:sz w:val="24"/>
                <w:szCs w:val="24"/>
                <w:lang w:val="ro-MD"/>
              </w:rPr>
              <w:t>punctul</w:t>
            </w:r>
            <w:r w:rsidRPr="00DE10E2">
              <w:rPr>
                <w:bCs/>
                <w:sz w:val="24"/>
                <w:szCs w:val="24"/>
                <w:lang w:val="ro-MD"/>
              </w:rPr>
              <w:t xml:space="preserve"> 23 din TFUE. Statele membre se asigură că cetățenii nereprezentați sunt informați în mod corespunzător cu privire la aceste decizii și la măsura în care consulii onorifici au competența de a furniza protecție într-un anumit caz.</w:t>
            </w:r>
          </w:p>
        </w:tc>
        <w:tc>
          <w:tcPr>
            <w:tcW w:w="1581" w:type="pct"/>
            <w:tcBorders>
              <w:top w:val="single" w:sz="4" w:space="0" w:color="auto"/>
              <w:left w:val="single" w:sz="4" w:space="0" w:color="auto"/>
              <w:bottom w:val="single" w:sz="4" w:space="0" w:color="auto"/>
              <w:right w:val="single" w:sz="4" w:space="0" w:color="auto"/>
            </w:tcBorders>
          </w:tcPr>
          <w:p w14:paraId="36EC8A72" w14:textId="06E521C8" w:rsidR="007E7B34" w:rsidRPr="00DE10E2" w:rsidRDefault="0084526C" w:rsidP="007E7B34">
            <w:pPr>
              <w:contextualSpacing/>
              <w:jc w:val="both"/>
              <w:rPr>
                <w:rFonts w:eastAsia="Aptos"/>
                <w:b/>
                <w:bCs/>
                <w:sz w:val="24"/>
                <w:szCs w:val="24"/>
                <w:lang w:val="ro-MD"/>
              </w:rPr>
            </w:pPr>
            <w:r w:rsidRPr="00DE10E2">
              <w:rPr>
                <w:rFonts w:eastAsia="Aptos"/>
                <w:sz w:val="24"/>
                <w:szCs w:val="24"/>
                <w:lang w:val="ro-MD"/>
              </w:rPr>
              <w:t xml:space="preserve">4. </w:t>
            </w:r>
            <w:r w:rsidR="007E7B34" w:rsidRPr="00DE10E2">
              <w:rPr>
                <w:rFonts w:eastAsia="Aptos"/>
                <w:sz w:val="24"/>
                <w:szCs w:val="24"/>
                <w:lang w:val="ro-MD"/>
              </w:rPr>
              <w:t>Misiunile diplomatice și oficiile consulare Republicii Moldova</w:t>
            </w:r>
            <w:r w:rsidR="007E7B34" w:rsidRPr="00DE10E2">
              <w:rPr>
                <w:rFonts w:eastAsia="Aptos"/>
                <w:b/>
                <w:bCs/>
                <w:sz w:val="24"/>
                <w:szCs w:val="24"/>
                <w:lang w:val="ro-MD"/>
              </w:rPr>
              <w:t xml:space="preserve"> </w:t>
            </w:r>
            <w:r w:rsidR="007E7B34" w:rsidRPr="00DE10E2">
              <w:rPr>
                <w:rFonts w:eastAsia="Aptos"/>
                <w:sz w:val="24"/>
                <w:szCs w:val="24"/>
                <w:lang w:val="ro-MD"/>
              </w:rPr>
              <w:t>acordă, pe teritoriul țărilor terțe unde este reprezentată, protecție consulară cetățenilor nereprezentați, în aceleași condiții ca și cetățenilor Republicii Moldova.;</w:t>
            </w:r>
          </w:p>
          <w:p w14:paraId="7DBA9331" w14:textId="77777777" w:rsidR="007E7B34" w:rsidRPr="00DE10E2" w:rsidRDefault="007E7B34" w:rsidP="007E7B34">
            <w:pPr>
              <w:contextualSpacing/>
              <w:jc w:val="both"/>
              <w:rPr>
                <w:rFonts w:eastAsia="Aptos"/>
                <w:sz w:val="24"/>
                <w:szCs w:val="24"/>
                <w:lang w:val="ro-MD"/>
              </w:rPr>
            </w:pPr>
          </w:p>
          <w:p w14:paraId="5A928256" w14:textId="3DB5AEA1" w:rsidR="007E7B34" w:rsidRPr="00DE10E2" w:rsidRDefault="0084526C" w:rsidP="007E7B34">
            <w:pPr>
              <w:contextualSpacing/>
              <w:jc w:val="both"/>
              <w:rPr>
                <w:rFonts w:eastAsia="Aptos"/>
                <w:sz w:val="24"/>
                <w:szCs w:val="24"/>
                <w:lang w:val="ro-MD"/>
              </w:rPr>
            </w:pPr>
            <w:r w:rsidRPr="00DE10E2">
              <w:rPr>
                <w:rFonts w:eastAsia="Aptos"/>
                <w:sz w:val="24"/>
                <w:szCs w:val="24"/>
                <w:lang w:val="ro-MD"/>
              </w:rPr>
              <w:t xml:space="preserve">6. </w:t>
            </w:r>
            <w:r w:rsidR="007E7B34" w:rsidRPr="00DE10E2">
              <w:rPr>
                <w:rFonts w:eastAsia="Aptos"/>
                <w:sz w:val="24"/>
                <w:szCs w:val="24"/>
                <w:lang w:val="ro-MD"/>
              </w:rPr>
              <w:t>Ministerul Afacerilor Externe poate decide furnizarea protecției consulare prin intermediul consulilor onorifici, cu informarea prealabilă a cetățenilor</w:t>
            </w:r>
            <w:r w:rsidR="00BA3427" w:rsidRPr="00DE10E2">
              <w:rPr>
                <w:rFonts w:eastAsia="Aptos"/>
                <w:sz w:val="24"/>
                <w:szCs w:val="24"/>
                <w:lang w:val="ro-MD"/>
              </w:rPr>
              <w:t xml:space="preserve"> nereprezentați</w:t>
            </w:r>
            <w:r w:rsidR="007E7B34" w:rsidRPr="00DE10E2">
              <w:rPr>
                <w:rFonts w:eastAsia="Aptos"/>
                <w:sz w:val="24"/>
                <w:szCs w:val="24"/>
                <w:lang w:val="ro-MD"/>
              </w:rPr>
              <w:t xml:space="preserve"> asupra competențelor acestora.</w:t>
            </w:r>
          </w:p>
          <w:p w14:paraId="430D7479" w14:textId="0C750685" w:rsidR="007A21E7" w:rsidRPr="00DE10E2" w:rsidRDefault="007A21E7" w:rsidP="00C61D03">
            <w:pPr>
              <w:spacing w:after="0"/>
              <w:ind w:firstLine="22"/>
              <w:jc w:val="both"/>
              <w:rPr>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763A1275" w14:textId="58E3123A" w:rsidR="007A21E7" w:rsidRPr="00DE10E2" w:rsidRDefault="002E3274" w:rsidP="00C61D03">
            <w:pPr>
              <w:spacing w:after="0"/>
              <w:ind w:firstLine="22"/>
              <w:jc w:val="both"/>
              <w:rPr>
                <w:b/>
                <w:sz w:val="24"/>
                <w:szCs w:val="24"/>
                <w:lang w:val="ro-MD"/>
              </w:rPr>
            </w:pPr>
            <w:r w:rsidRPr="00DE10E2">
              <w:rPr>
                <w:b/>
                <w:sz w:val="24"/>
                <w:szCs w:val="24"/>
                <w:lang w:val="ro-MD"/>
              </w:rPr>
              <w:t>Compatibil</w:t>
            </w:r>
          </w:p>
        </w:tc>
        <w:tc>
          <w:tcPr>
            <w:tcW w:w="872" w:type="pct"/>
            <w:tcBorders>
              <w:top w:val="single" w:sz="4" w:space="0" w:color="auto"/>
              <w:left w:val="single" w:sz="4" w:space="0" w:color="auto"/>
              <w:bottom w:val="single" w:sz="4" w:space="0" w:color="auto"/>
              <w:right w:val="single" w:sz="4" w:space="0" w:color="auto"/>
            </w:tcBorders>
          </w:tcPr>
          <w:p w14:paraId="2CE2FDCD" w14:textId="77777777" w:rsidR="007A21E7" w:rsidRPr="00DE10E2" w:rsidRDefault="007A21E7" w:rsidP="00C61D03">
            <w:pPr>
              <w:spacing w:after="0"/>
              <w:ind w:firstLine="22"/>
              <w:jc w:val="both"/>
              <w:rPr>
                <w:b/>
                <w:sz w:val="24"/>
                <w:szCs w:val="24"/>
                <w:lang w:val="ro-MD"/>
              </w:rPr>
            </w:pPr>
          </w:p>
        </w:tc>
      </w:tr>
      <w:tr w:rsidR="001B79BA" w:rsidRPr="00DE10E2" w14:paraId="5D9E80D4" w14:textId="77777777" w:rsidTr="00C57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7" w:type="pct"/>
            <w:gridSpan w:val="2"/>
            <w:tcBorders>
              <w:top w:val="single" w:sz="4" w:space="0" w:color="auto"/>
              <w:left w:val="single" w:sz="4" w:space="0" w:color="auto"/>
              <w:bottom w:val="single" w:sz="4" w:space="0" w:color="auto"/>
              <w:right w:val="single" w:sz="4" w:space="0" w:color="auto"/>
            </w:tcBorders>
          </w:tcPr>
          <w:p w14:paraId="287A7834" w14:textId="6E38609F" w:rsidR="001B79BA" w:rsidRPr="00DE10E2" w:rsidRDefault="001B79BA" w:rsidP="001B79BA">
            <w:pPr>
              <w:spacing w:after="0"/>
              <w:ind w:firstLine="22"/>
              <w:jc w:val="both"/>
              <w:rPr>
                <w:bCs/>
                <w:i/>
                <w:iCs/>
                <w:sz w:val="24"/>
                <w:szCs w:val="24"/>
                <w:lang w:val="ro-MD"/>
              </w:rPr>
            </w:pPr>
            <w:r w:rsidRPr="00DE10E2">
              <w:rPr>
                <w:bCs/>
                <w:i/>
                <w:iCs/>
                <w:sz w:val="24"/>
                <w:szCs w:val="24"/>
                <w:lang w:val="ro-MD"/>
              </w:rPr>
              <w:t>Punctul 3</w:t>
            </w:r>
          </w:p>
          <w:p w14:paraId="7D62274D" w14:textId="77777777" w:rsidR="001B79BA" w:rsidRPr="00DE10E2" w:rsidRDefault="001B79BA" w:rsidP="001B79BA">
            <w:pPr>
              <w:spacing w:after="0"/>
              <w:ind w:firstLine="22"/>
              <w:jc w:val="both"/>
              <w:rPr>
                <w:b/>
                <w:bCs/>
                <w:sz w:val="24"/>
                <w:szCs w:val="24"/>
                <w:lang w:val="ro-MD"/>
              </w:rPr>
            </w:pPr>
            <w:r w:rsidRPr="00DE10E2">
              <w:rPr>
                <w:b/>
                <w:bCs/>
                <w:sz w:val="24"/>
                <w:szCs w:val="24"/>
                <w:lang w:val="ro-MD"/>
              </w:rPr>
              <w:t>Protecția consulară din partea statului membru al cărui resortisant este cetățeanul</w:t>
            </w:r>
          </w:p>
          <w:p w14:paraId="083B767F" w14:textId="532C982A" w:rsidR="001B79BA" w:rsidRPr="00DE10E2" w:rsidRDefault="001B79BA" w:rsidP="001B79BA">
            <w:pPr>
              <w:spacing w:after="0"/>
              <w:ind w:firstLine="22"/>
              <w:jc w:val="both"/>
              <w:rPr>
                <w:bCs/>
                <w:sz w:val="24"/>
                <w:szCs w:val="24"/>
                <w:lang w:val="ro-MD"/>
              </w:rPr>
            </w:pPr>
            <w:r w:rsidRPr="00DE10E2">
              <w:rPr>
                <w:bCs/>
                <w:sz w:val="24"/>
                <w:szCs w:val="24"/>
                <w:lang w:val="ro-MD"/>
              </w:rPr>
              <w:t>Statul membru al cărui resortisant este un cetățean nereprezentat poate solicita statului membru de la care cetățeanul nereprezentat solicită sau primește protecție consulară să redirecționeze cererea cetățeanului nereprezentat sau cazul către propriul stat membru al cărui resortisant este, pentru ca statul membru al cărui resortisant este să ofere protecție consulară în conformitate cu legislația sau practicile sale naționale. Statul membru solicitat încetează să se mai ocupe de gestionarea cazului de îndată ce statul membru al cărui resortisant este cetățeanul nereprezentat confirmă că furnizează protecție consulară acestuia.</w:t>
            </w:r>
          </w:p>
        </w:tc>
        <w:tc>
          <w:tcPr>
            <w:tcW w:w="1581" w:type="pct"/>
            <w:tcBorders>
              <w:top w:val="single" w:sz="4" w:space="0" w:color="auto"/>
              <w:left w:val="single" w:sz="4" w:space="0" w:color="auto"/>
              <w:bottom w:val="single" w:sz="4" w:space="0" w:color="auto"/>
              <w:right w:val="single" w:sz="4" w:space="0" w:color="auto"/>
            </w:tcBorders>
          </w:tcPr>
          <w:p w14:paraId="03F22A15" w14:textId="73FF722B" w:rsidR="001B79BA" w:rsidRPr="00DE10E2" w:rsidRDefault="0084526C" w:rsidP="001B79BA">
            <w:pPr>
              <w:contextualSpacing/>
              <w:jc w:val="both"/>
              <w:rPr>
                <w:rFonts w:eastAsia="Aptos"/>
                <w:sz w:val="24"/>
                <w:szCs w:val="24"/>
                <w:lang w:val="ro-MD"/>
              </w:rPr>
            </w:pPr>
            <w:r w:rsidRPr="00DE10E2">
              <w:rPr>
                <w:rFonts w:eastAsia="Aptos"/>
                <w:sz w:val="24"/>
                <w:szCs w:val="24"/>
                <w:lang w:val="ro-MD"/>
              </w:rPr>
              <w:t xml:space="preserve">8. </w:t>
            </w:r>
            <w:r w:rsidR="001B79BA" w:rsidRPr="00DE10E2">
              <w:rPr>
                <w:rFonts w:eastAsia="Aptos"/>
                <w:sz w:val="24"/>
                <w:szCs w:val="24"/>
                <w:lang w:val="ro-MD"/>
              </w:rPr>
              <w:t>La solicitarea statului membru al cărui resortisant este cetățeanul nereprezentat, misiunile diplomatice și oficiile consulare ale Republicii Moldova care și-au asumat exercitarea protecției consulare pentru acesta transmit cererea sa ori transferă cazul statului membru al cărui resortisant este cetățeanul nereprezentat, în vederea preluării protecției consulare în conformitate cu propria legislație națională. Misiunile diplomatice și oficiile consulare ale Republicii Moldova încetează să se mai ocupe de gestionarea cazului de îndată ce statul membru al cărui resortisant este cetățeanul nereprezentat confirmă că îi acordă protecție consulară.</w:t>
            </w:r>
            <w:r w:rsidR="000B09B9" w:rsidRPr="00DE10E2">
              <w:rPr>
                <w:rFonts w:eastAsia="Aptos"/>
                <w:sz w:val="24"/>
                <w:szCs w:val="24"/>
                <w:lang w:val="ro-MD"/>
              </w:rPr>
              <w:t>;</w:t>
            </w:r>
          </w:p>
          <w:p w14:paraId="116AE7C9" w14:textId="77777777" w:rsidR="000B09B9" w:rsidRPr="00DE10E2" w:rsidRDefault="000B09B9" w:rsidP="001B79BA">
            <w:pPr>
              <w:contextualSpacing/>
              <w:jc w:val="both"/>
              <w:rPr>
                <w:rFonts w:eastAsia="Aptos"/>
                <w:sz w:val="24"/>
                <w:szCs w:val="24"/>
                <w:lang w:val="ro-MD"/>
              </w:rPr>
            </w:pPr>
          </w:p>
          <w:p w14:paraId="45F8B275" w14:textId="05F7351E" w:rsidR="000B09B9" w:rsidRPr="00DE10E2" w:rsidRDefault="0084526C" w:rsidP="001B79BA">
            <w:pPr>
              <w:contextualSpacing/>
              <w:jc w:val="both"/>
              <w:rPr>
                <w:rFonts w:eastAsia="Aptos"/>
                <w:sz w:val="24"/>
                <w:szCs w:val="24"/>
                <w:lang w:val="ro-MD"/>
              </w:rPr>
            </w:pPr>
            <w:r w:rsidRPr="00DE10E2">
              <w:rPr>
                <w:rFonts w:eastAsia="Aptos"/>
                <w:sz w:val="24"/>
                <w:szCs w:val="24"/>
                <w:lang w:val="ro-MD"/>
              </w:rPr>
              <w:t xml:space="preserve">16. </w:t>
            </w:r>
            <w:r w:rsidR="000B09B9" w:rsidRPr="00DE10E2">
              <w:rPr>
                <w:rFonts w:eastAsia="Aptos"/>
                <w:sz w:val="24"/>
                <w:szCs w:val="24"/>
                <w:lang w:val="ro-MD"/>
              </w:rPr>
              <w:t>În cazul în care Republica Moldova este în măsură să asigure, prin mijloace proprii, protecție consulară adecvată cetățeanului Republicii Moldova nereprezentat și, după caz, membrilor săi de familie, Ministerul Afacerilor Externe solicită statului membru implicat transmiterea cererii sau transferarea cazului, în vederea preluării de către Republica Moldova a protecției consulare.</w:t>
            </w:r>
          </w:p>
          <w:p w14:paraId="6C3D9890" w14:textId="46A93879" w:rsidR="001B79BA" w:rsidRPr="00DE10E2" w:rsidRDefault="001B79BA" w:rsidP="001B79BA">
            <w:pPr>
              <w:spacing w:after="0"/>
              <w:ind w:firstLine="22"/>
              <w:jc w:val="both"/>
              <w:rPr>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1212AF85" w14:textId="356FE429" w:rsidR="001B79BA" w:rsidRPr="00DE10E2" w:rsidRDefault="001B79BA" w:rsidP="001B79BA">
            <w:pPr>
              <w:spacing w:after="0"/>
              <w:ind w:firstLine="22"/>
              <w:jc w:val="both"/>
              <w:rPr>
                <w:b/>
                <w:sz w:val="24"/>
                <w:szCs w:val="24"/>
                <w:lang w:val="ro-MD"/>
              </w:rPr>
            </w:pPr>
            <w:r w:rsidRPr="00DE10E2">
              <w:rPr>
                <w:b/>
                <w:sz w:val="24"/>
                <w:szCs w:val="24"/>
                <w:lang w:val="ro-MD"/>
              </w:rPr>
              <w:lastRenderedPageBreak/>
              <w:t>Compatibil</w:t>
            </w:r>
          </w:p>
        </w:tc>
        <w:tc>
          <w:tcPr>
            <w:tcW w:w="872" w:type="pct"/>
            <w:tcBorders>
              <w:top w:val="single" w:sz="4" w:space="0" w:color="auto"/>
              <w:left w:val="single" w:sz="4" w:space="0" w:color="auto"/>
              <w:bottom w:val="single" w:sz="4" w:space="0" w:color="auto"/>
              <w:right w:val="single" w:sz="4" w:space="0" w:color="auto"/>
            </w:tcBorders>
          </w:tcPr>
          <w:p w14:paraId="71E447AC" w14:textId="77777777" w:rsidR="001B79BA" w:rsidRPr="00DE10E2" w:rsidRDefault="001B79BA" w:rsidP="001B79BA">
            <w:pPr>
              <w:spacing w:after="0"/>
              <w:ind w:firstLine="22"/>
              <w:jc w:val="both"/>
              <w:rPr>
                <w:b/>
                <w:sz w:val="24"/>
                <w:szCs w:val="24"/>
                <w:lang w:val="ro-MD"/>
              </w:rPr>
            </w:pPr>
          </w:p>
        </w:tc>
      </w:tr>
      <w:tr w:rsidR="004633A4" w:rsidRPr="00DE10E2" w14:paraId="1D26F5BC" w14:textId="77777777" w:rsidTr="00C57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7" w:type="pct"/>
            <w:gridSpan w:val="2"/>
            <w:tcBorders>
              <w:top w:val="single" w:sz="4" w:space="0" w:color="auto"/>
              <w:left w:val="single" w:sz="4" w:space="0" w:color="auto"/>
              <w:bottom w:val="single" w:sz="4" w:space="0" w:color="auto"/>
              <w:right w:val="single" w:sz="4" w:space="0" w:color="auto"/>
            </w:tcBorders>
          </w:tcPr>
          <w:p w14:paraId="11302DB5" w14:textId="379AA164" w:rsidR="004633A4" w:rsidRPr="00DE10E2" w:rsidRDefault="004633A4" w:rsidP="004633A4">
            <w:pPr>
              <w:spacing w:after="0"/>
              <w:ind w:firstLine="22"/>
              <w:jc w:val="both"/>
              <w:rPr>
                <w:bCs/>
                <w:i/>
                <w:iCs/>
                <w:sz w:val="24"/>
                <w:szCs w:val="24"/>
                <w:lang w:val="ro-MD"/>
              </w:rPr>
            </w:pPr>
            <w:r w:rsidRPr="00DE10E2">
              <w:rPr>
                <w:bCs/>
                <w:i/>
                <w:iCs/>
                <w:sz w:val="24"/>
                <w:szCs w:val="24"/>
                <w:lang w:val="ro-MD"/>
              </w:rPr>
              <w:t>Punctul 4</w:t>
            </w:r>
          </w:p>
          <w:p w14:paraId="00563321" w14:textId="77777777" w:rsidR="004633A4" w:rsidRPr="00DE10E2" w:rsidRDefault="004633A4" w:rsidP="004633A4">
            <w:pPr>
              <w:spacing w:after="0"/>
              <w:ind w:firstLine="22"/>
              <w:jc w:val="both"/>
              <w:rPr>
                <w:b/>
                <w:bCs/>
                <w:sz w:val="24"/>
                <w:szCs w:val="24"/>
                <w:lang w:val="ro-MD"/>
              </w:rPr>
            </w:pPr>
            <w:r w:rsidRPr="00DE10E2">
              <w:rPr>
                <w:b/>
                <w:bCs/>
                <w:sz w:val="24"/>
                <w:szCs w:val="24"/>
                <w:lang w:val="ro-MD"/>
              </w:rPr>
              <w:t>Cetățenii nereprezentați în țările terțe</w:t>
            </w:r>
          </w:p>
          <w:p w14:paraId="24C11BDC" w14:textId="07AC399D" w:rsidR="004633A4" w:rsidRPr="00DE10E2" w:rsidRDefault="004633A4" w:rsidP="004633A4">
            <w:pPr>
              <w:spacing w:after="0"/>
              <w:ind w:firstLine="22"/>
              <w:jc w:val="both"/>
              <w:rPr>
                <w:bCs/>
                <w:sz w:val="24"/>
                <w:szCs w:val="24"/>
                <w:lang w:val="ro-MD"/>
              </w:rPr>
            </w:pPr>
            <w:r w:rsidRPr="00DE10E2">
              <w:rPr>
                <w:bCs/>
                <w:sz w:val="24"/>
                <w:szCs w:val="24"/>
                <w:lang w:val="ro-MD"/>
              </w:rPr>
              <w:t>În sensul prezentei directive, „cetățean nereprezentat” înseamnă orice cetățean care are cetățenia unui stat membru și care nu este reprezentat într-o țară terță astfel cum este prevăzut la punctul 6.</w:t>
            </w:r>
          </w:p>
        </w:tc>
        <w:tc>
          <w:tcPr>
            <w:tcW w:w="1581" w:type="pct"/>
            <w:tcBorders>
              <w:top w:val="single" w:sz="4" w:space="0" w:color="auto"/>
              <w:left w:val="single" w:sz="4" w:space="0" w:color="auto"/>
              <w:bottom w:val="single" w:sz="4" w:space="0" w:color="auto"/>
              <w:right w:val="single" w:sz="4" w:space="0" w:color="auto"/>
            </w:tcBorders>
          </w:tcPr>
          <w:p w14:paraId="3A3D1776" w14:textId="029FD274" w:rsidR="004633A4" w:rsidRPr="00DE10E2" w:rsidRDefault="0084526C" w:rsidP="004633A4">
            <w:pPr>
              <w:spacing w:before="100" w:beforeAutospacing="1" w:after="100" w:afterAutospacing="1" w:line="259" w:lineRule="auto"/>
              <w:contextualSpacing/>
              <w:jc w:val="both"/>
              <w:rPr>
                <w:rFonts w:eastAsia="Aptos"/>
                <w:kern w:val="2"/>
                <w:sz w:val="24"/>
                <w:szCs w:val="24"/>
                <w:lang w:val="ro-MD" w:eastAsia="ru-MD"/>
                <w14:ligatures w14:val="standardContextual"/>
              </w:rPr>
            </w:pPr>
            <w:r w:rsidRPr="00DE10E2">
              <w:rPr>
                <w:rFonts w:eastAsia="Aptos"/>
                <w:kern w:val="2"/>
                <w:sz w:val="24"/>
                <w:szCs w:val="24"/>
                <w:lang w:val="ro-MD" w:eastAsia="ru-MD"/>
                <w14:ligatures w14:val="standardContextual"/>
              </w:rPr>
              <w:t xml:space="preserve">3. </w:t>
            </w:r>
            <w:r w:rsidR="006249E9">
              <w:rPr>
                <w:rFonts w:eastAsia="Aptos"/>
                <w:kern w:val="2"/>
                <w:sz w:val="24"/>
                <w:szCs w:val="24"/>
                <w:lang w:val="ro-MD" w:eastAsia="ru-MD"/>
                <w14:ligatures w14:val="standardContextual"/>
              </w:rPr>
              <w:t>3.1</w:t>
            </w:r>
            <w:r w:rsidRPr="00DE10E2">
              <w:rPr>
                <w:rFonts w:eastAsia="Aptos"/>
                <w:b/>
                <w:bCs/>
                <w:kern w:val="2"/>
                <w:sz w:val="24"/>
                <w:szCs w:val="24"/>
                <w:lang w:val="ro-MD" w:eastAsia="ru-MD"/>
                <w14:ligatures w14:val="standardContextual"/>
              </w:rPr>
              <w:t xml:space="preserve"> </w:t>
            </w:r>
            <w:r w:rsidR="004633A4" w:rsidRPr="00DE10E2">
              <w:rPr>
                <w:rFonts w:eastAsia="Aptos"/>
                <w:b/>
                <w:bCs/>
                <w:kern w:val="2"/>
                <w:sz w:val="24"/>
                <w:szCs w:val="24"/>
                <w:lang w:val="ro-MD" w:eastAsia="ru-MD"/>
                <w14:ligatures w14:val="standardContextual"/>
              </w:rPr>
              <w:t>cetățean nereprezentat</w:t>
            </w:r>
            <w:r w:rsidR="004633A4" w:rsidRPr="00DE10E2">
              <w:rPr>
                <w:rFonts w:eastAsia="Aptos"/>
                <w:kern w:val="2"/>
                <w:sz w:val="24"/>
                <w:szCs w:val="24"/>
                <w:lang w:val="ro-MD" w:eastAsia="ru-MD"/>
                <w14:ligatures w14:val="standardContextual"/>
              </w:rPr>
              <w:t xml:space="preserve"> – orice cetățean care are cetățenia unui stat membru al Uniunii Europene, altul decât Republica Moldova,</w:t>
            </w:r>
            <w:r w:rsidR="001D7425" w:rsidRPr="00DE10E2">
              <w:rPr>
                <w:rFonts w:eastAsia="Aptos"/>
                <w:kern w:val="2"/>
                <w:sz w:val="24"/>
                <w:szCs w:val="24"/>
                <w:lang w:val="ro-MD" w:eastAsia="ru-MD"/>
                <w14:ligatures w14:val="standardContextual"/>
              </w:rPr>
              <w:t xml:space="preserve"> aflat într-o țară terță pe teritoriul căreia statul său de cetățenie </w:t>
            </w:r>
            <w:r w:rsidR="004633A4" w:rsidRPr="00DE10E2">
              <w:rPr>
                <w:rFonts w:eastAsia="Aptos"/>
                <w:kern w:val="2"/>
                <w:sz w:val="24"/>
                <w:szCs w:val="24"/>
                <w:lang w:val="ro-MD" w:eastAsia="ru-MD"/>
                <w14:ligatures w14:val="standardContextual"/>
              </w:rPr>
              <w:t xml:space="preserve"> nu este reprezentat de</w:t>
            </w:r>
            <w:r w:rsidR="001D7425" w:rsidRPr="00DE10E2">
              <w:rPr>
                <w:rFonts w:eastAsia="Aptos"/>
                <w:kern w:val="2"/>
                <w:sz w:val="24"/>
                <w:szCs w:val="24"/>
                <w:lang w:val="ro-MD" w:eastAsia="ru-MD"/>
                <w14:ligatures w14:val="standardContextual"/>
              </w:rPr>
              <w:t xml:space="preserve"> o misiune diplomatică sau un oficiu consular stabilit în mod permanent sau, deși are o astfel de reprezentanță pe plan local</w:t>
            </w:r>
            <w:r w:rsidR="004633A4" w:rsidRPr="00DE10E2">
              <w:rPr>
                <w:rFonts w:eastAsia="Aptos"/>
                <w:kern w:val="2"/>
                <w:sz w:val="24"/>
                <w:szCs w:val="24"/>
                <w:lang w:val="ro-MD" w:eastAsia="ru-MD"/>
                <w14:ligatures w14:val="standardContextual"/>
              </w:rPr>
              <w:t xml:space="preserve"> </w:t>
            </w:r>
            <w:r w:rsidR="001D7425" w:rsidRPr="00DE10E2">
              <w:rPr>
                <w:rFonts w:eastAsia="Aptos"/>
                <w:kern w:val="2"/>
                <w:sz w:val="24"/>
                <w:szCs w:val="24"/>
                <w:lang w:val="ro-MD" w:eastAsia="ru-MD"/>
                <w14:ligatures w14:val="standardContextual"/>
              </w:rPr>
              <w:t xml:space="preserve">aceasta nu poate, în mod efectiv, să-i acorde protecție consulară într-un anumit caz; </w:t>
            </w:r>
            <w:r w:rsidR="004633A4" w:rsidRPr="00DE10E2">
              <w:rPr>
                <w:rFonts w:eastAsia="Aptos"/>
                <w:kern w:val="2"/>
                <w:sz w:val="24"/>
                <w:szCs w:val="24"/>
                <w:lang w:val="ro-MD" w:eastAsia="ru-MD"/>
                <w14:ligatures w14:val="standardContextual"/>
              </w:rPr>
              <w:t xml:space="preserve"> </w:t>
            </w:r>
          </w:p>
          <w:p w14:paraId="1F568E68" w14:textId="64E8475B" w:rsidR="004633A4" w:rsidRPr="00DE10E2" w:rsidRDefault="004633A4" w:rsidP="004633A4">
            <w:pPr>
              <w:spacing w:after="0"/>
              <w:ind w:firstLine="22"/>
              <w:jc w:val="both"/>
              <w:rPr>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56A1EA32" w14:textId="40D09D28" w:rsidR="004633A4" w:rsidRPr="00DE10E2" w:rsidRDefault="004633A4" w:rsidP="004633A4">
            <w:pPr>
              <w:spacing w:after="0"/>
              <w:ind w:firstLine="22"/>
              <w:jc w:val="both"/>
              <w:rPr>
                <w:b/>
                <w:sz w:val="24"/>
                <w:szCs w:val="24"/>
                <w:lang w:val="ro-MD"/>
              </w:rPr>
            </w:pPr>
            <w:r w:rsidRPr="00DE10E2">
              <w:rPr>
                <w:b/>
                <w:sz w:val="24"/>
                <w:szCs w:val="24"/>
                <w:lang w:val="ro-MD"/>
              </w:rPr>
              <w:t>Compatibil</w:t>
            </w:r>
          </w:p>
        </w:tc>
        <w:tc>
          <w:tcPr>
            <w:tcW w:w="872" w:type="pct"/>
            <w:tcBorders>
              <w:top w:val="single" w:sz="4" w:space="0" w:color="auto"/>
              <w:left w:val="single" w:sz="4" w:space="0" w:color="auto"/>
              <w:bottom w:val="single" w:sz="4" w:space="0" w:color="auto"/>
              <w:right w:val="single" w:sz="4" w:space="0" w:color="auto"/>
            </w:tcBorders>
          </w:tcPr>
          <w:p w14:paraId="1CA265C5" w14:textId="77777777" w:rsidR="004633A4" w:rsidRPr="00DE10E2" w:rsidRDefault="004633A4" w:rsidP="004633A4">
            <w:pPr>
              <w:spacing w:after="0"/>
              <w:ind w:firstLine="22"/>
              <w:jc w:val="both"/>
              <w:rPr>
                <w:b/>
                <w:sz w:val="24"/>
                <w:szCs w:val="24"/>
                <w:lang w:val="ro-MD"/>
              </w:rPr>
            </w:pPr>
          </w:p>
        </w:tc>
      </w:tr>
      <w:tr w:rsidR="004633A4" w:rsidRPr="00DE10E2" w14:paraId="5956C45A" w14:textId="77777777" w:rsidTr="00C57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7" w:type="pct"/>
            <w:gridSpan w:val="2"/>
            <w:tcBorders>
              <w:top w:val="single" w:sz="4" w:space="0" w:color="auto"/>
              <w:left w:val="single" w:sz="4" w:space="0" w:color="auto"/>
              <w:bottom w:val="single" w:sz="4" w:space="0" w:color="auto"/>
              <w:right w:val="single" w:sz="4" w:space="0" w:color="auto"/>
            </w:tcBorders>
          </w:tcPr>
          <w:p w14:paraId="39429B9F" w14:textId="0BF3DD9A" w:rsidR="004633A4" w:rsidRPr="00DE10E2" w:rsidRDefault="004633A4" w:rsidP="004633A4">
            <w:pPr>
              <w:spacing w:after="0"/>
              <w:ind w:firstLine="22"/>
              <w:jc w:val="both"/>
              <w:rPr>
                <w:bCs/>
                <w:i/>
                <w:iCs/>
                <w:sz w:val="24"/>
                <w:szCs w:val="24"/>
                <w:lang w:val="ro-MD"/>
              </w:rPr>
            </w:pPr>
            <w:r w:rsidRPr="00DE10E2">
              <w:rPr>
                <w:bCs/>
                <w:i/>
                <w:iCs/>
                <w:sz w:val="24"/>
                <w:szCs w:val="24"/>
                <w:lang w:val="ro-MD"/>
              </w:rPr>
              <w:t>Punctul 5</w:t>
            </w:r>
          </w:p>
          <w:p w14:paraId="4B5907B1" w14:textId="77777777" w:rsidR="004633A4" w:rsidRPr="00DE10E2" w:rsidRDefault="004633A4" w:rsidP="004633A4">
            <w:pPr>
              <w:spacing w:after="0"/>
              <w:ind w:firstLine="22"/>
              <w:jc w:val="both"/>
              <w:rPr>
                <w:b/>
                <w:bCs/>
                <w:sz w:val="24"/>
                <w:szCs w:val="24"/>
                <w:lang w:val="ro-MD"/>
              </w:rPr>
            </w:pPr>
            <w:r w:rsidRPr="00DE10E2">
              <w:rPr>
                <w:b/>
                <w:bCs/>
                <w:sz w:val="24"/>
                <w:szCs w:val="24"/>
                <w:lang w:val="ro-MD"/>
              </w:rPr>
              <w:t>Membrii familiei cetățenilor nereprezentați în țările terțe</w:t>
            </w:r>
          </w:p>
          <w:p w14:paraId="7AADE57D" w14:textId="6FF776BB" w:rsidR="004633A4" w:rsidRPr="00DE10E2" w:rsidRDefault="004633A4" w:rsidP="004633A4">
            <w:pPr>
              <w:spacing w:after="0"/>
              <w:ind w:firstLine="22"/>
              <w:jc w:val="both"/>
              <w:rPr>
                <w:bCs/>
                <w:sz w:val="24"/>
                <w:szCs w:val="24"/>
                <w:lang w:val="ro-MD"/>
              </w:rPr>
            </w:pPr>
            <w:r w:rsidRPr="00DE10E2">
              <w:rPr>
                <w:bCs/>
                <w:sz w:val="24"/>
                <w:szCs w:val="24"/>
                <w:lang w:val="ro-MD"/>
              </w:rPr>
              <w:t xml:space="preserve">Se acordă protecție consulară membrilor de familie care nu sunt ei înșiși cetățeni ai Uniunii și care însoțesc cetățenii nereprezentați într-o țară terță, în aceeași măsură și în aceleași condiții ca și </w:t>
            </w:r>
            <w:r w:rsidRPr="00DE10E2">
              <w:rPr>
                <w:bCs/>
                <w:sz w:val="24"/>
                <w:szCs w:val="24"/>
                <w:lang w:val="ro-MD"/>
              </w:rPr>
              <w:lastRenderedPageBreak/>
              <w:t>membrilor de familie ai cetățenilor din statul membru care oferă asistență, care nu sunt ei înșiși cetățeni ai Uniunii, în conformitate cu legislația sau cu practica națională.</w:t>
            </w:r>
          </w:p>
        </w:tc>
        <w:tc>
          <w:tcPr>
            <w:tcW w:w="1581" w:type="pct"/>
            <w:tcBorders>
              <w:top w:val="single" w:sz="4" w:space="0" w:color="auto"/>
              <w:left w:val="single" w:sz="4" w:space="0" w:color="auto"/>
              <w:bottom w:val="single" w:sz="4" w:space="0" w:color="auto"/>
              <w:right w:val="single" w:sz="4" w:space="0" w:color="auto"/>
            </w:tcBorders>
          </w:tcPr>
          <w:p w14:paraId="7C49F573" w14:textId="6EDA1956" w:rsidR="004633A4" w:rsidRPr="00DE10E2" w:rsidRDefault="0084526C" w:rsidP="004633A4">
            <w:pPr>
              <w:spacing w:after="0"/>
              <w:ind w:firstLine="22"/>
              <w:jc w:val="both"/>
              <w:rPr>
                <w:bCs/>
                <w:sz w:val="24"/>
                <w:szCs w:val="24"/>
                <w:lang w:val="ro-MD"/>
              </w:rPr>
            </w:pPr>
            <w:r w:rsidRPr="00DE10E2">
              <w:rPr>
                <w:rFonts w:eastAsia="Aptos"/>
                <w:sz w:val="24"/>
                <w:szCs w:val="24"/>
                <w:lang w:val="ro-MD"/>
              </w:rPr>
              <w:lastRenderedPageBreak/>
              <w:t xml:space="preserve">5. </w:t>
            </w:r>
            <w:r w:rsidR="004633A4" w:rsidRPr="00DE10E2">
              <w:rPr>
                <w:rFonts w:eastAsia="Aptos"/>
                <w:sz w:val="24"/>
                <w:szCs w:val="24"/>
                <w:lang w:val="ro-MD"/>
              </w:rPr>
              <w:t>Misiunile diplomatice și oficiile consulare ale Republicii Moldova acordă protecție consulară membrilor de familie ai cetățenilor nereprezentați, care nu sunt ei înșiși cetățeni ai Uniunii Europene și care îi însoțesc pe cetățenii nereprezentați în state terțe,</w:t>
            </w:r>
            <w:r w:rsidR="004633A4" w:rsidRPr="00DE10E2">
              <w:rPr>
                <w:rFonts w:eastAsia="Aptos"/>
                <w:b/>
                <w:bCs/>
                <w:sz w:val="24"/>
                <w:szCs w:val="24"/>
                <w:lang w:val="ro-MD"/>
              </w:rPr>
              <w:t xml:space="preserve"> </w:t>
            </w:r>
            <w:r w:rsidR="004633A4" w:rsidRPr="00DE10E2">
              <w:rPr>
                <w:rFonts w:eastAsia="Aptos"/>
                <w:sz w:val="24"/>
                <w:szCs w:val="24"/>
                <w:lang w:val="ro-MD"/>
              </w:rPr>
              <w:t xml:space="preserve">în aceleași condiții ca și membrilor de </w:t>
            </w:r>
            <w:r w:rsidR="004633A4" w:rsidRPr="00DE10E2">
              <w:rPr>
                <w:rFonts w:eastAsia="Aptos"/>
                <w:sz w:val="24"/>
                <w:szCs w:val="24"/>
                <w:lang w:val="ro-MD"/>
              </w:rPr>
              <w:lastRenderedPageBreak/>
              <w:t>familie ai cetățenilor Republicii Moldova, care nu sunt ei înșiși cetățeni ai Uniunii Europene, conform legislației în vigoare.</w:t>
            </w:r>
          </w:p>
        </w:tc>
        <w:tc>
          <w:tcPr>
            <w:tcW w:w="710" w:type="pct"/>
            <w:tcBorders>
              <w:top w:val="single" w:sz="4" w:space="0" w:color="auto"/>
              <w:left w:val="single" w:sz="4" w:space="0" w:color="auto"/>
              <w:bottom w:val="single" w:sz="4" w:space="0" w:color="auto"/>
              <w:right w:val="single" w:sz="4" w:space="0" w:color="auto"/>
            </w:tcBorders>
          </w:tcPr>
          <w:p w14:paraId="3C5A4586" w14:textId="64830721" w:rsidR="004633A4" w:rsidRPr="00DE10E2" w:rsidRDefault="004633A4" w:rsidP="004633A4">
            <w:pPr>
              <w:spacing w:after="0"/>
              <w:ind w:firstLine="22"/>
              <w:jc w:val="both"/>
              <w:rPr>
                <w:b/>
                <w:sz w:val="24"/>
                <w:szCs w:val="24"/>
                <w:lang w:val="ro-MD"/>
              </w:rPr>
            </w:pPr>
            <w:r w:rsidRPr="00DE10E2">
              <w:rPr>
                <w:b/>
                <w:sz w:val="24"/>
                <w:szCs w:val="24"/>
                <w:lang w:val="ro-MD"/>
              </w:rPr>
              <w:lastRenderedPageBreak/>
              <w:t>Compatibil</w:t>
            </w:r>
          </w:p>
        </w:tc>
        <w:tc>
          <w:tcPr>
            <w:tcW w:w="872" w:type="pct"/>
            <w:tcBorders>
              <w:top w:val="single" w:sz="4" w:space="0" w:color="auto"/>
              <w:left w:val="single" w:sz="4" w:space="0" w:color="auto"/>
              <w:bottom w:val="single" w:sz="4" w:space="0" w:color="auto"/>
              <w:right w:val="single" w:sz="4" w:space="0" w:color="auto"/>
            </w:tcBorders>
          </w:tcPr>
          <w:p w14:paraId="6E29EC2F" w14:textId="77777777" w:rsidR="004633A4" w:rsidRPr="00DE10E2" w:rsidRDefault="004633A4" w:rsidP="004633A4">
            <w:pPr>
              <w:spacing w:after="0"/>
              <w:ind w:firstLine="22"/>
              <w:jc w:val="both"/>
              <w:rPr>
                <w:b/>
                <w:sz w:val="24"/>
                <w:szCs w:val="24"/>
                <w:lang w:val="ro-MD"/>
              </w:rPr>
            </w:pPr>
          </w:p>
        </w:tc>
      </w:tr>
      <w:tr w:rsidR="006B7266" w:rsidRPr="00DE10E2" w14:paraId="1B453851" w14:textId="77777777" w:rsidTr="00C57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7" w:type="pct"/>
            <w:gridSpan w:val="2"/>
            <w:tcBorders>
              <w:top w:val="single" w:sz="4" w:space="0" w:color="auto"/>
              <w:left w:val="single" w:sz="4" w:space="0" w:color="auto"/>
              <w:bottom w:val="single" w:sz="4" w:space="0" w:color="auto"/>
              <w:right w:val="single" w:sz="4" w:space="0" w:color="auto"/>
            </w:tcBorders>
          </w:tcPr>
          <w:p w14:paraId="7B49A264" w14:textId="15171E9E" w:rsidR="006B7266" w:rsidRPr="00DE10E2" w:rsidRDefault="006B7266" w:rsidP="006B7266">
            <w:pPr>
              <w:spacing w:after="0"/>
              <w:ind w:firstLine="22"/>
              <w:jc w:val="both"/>
              <w:rPr>
                <w:bCs/>
                <w:i/>
                <w:iCs/>
                <w:sz w:val="24"/>
                <w:szCs w:val="24"/>
                <w:lang w:val="ro-MD"/>
              </w:rPr>
            </w:pPr>
            <w:r w:rsidRPr="00DE10E2">
              <w:rPr>
                <w:bCs/>
                <w:i/>
                <w:iCs/>
                <w:sz w:val="24"/>
                <w:szCs w:val="24"/>
                <w:lang w:val="ro-MD"/>
              </w:rPr>
              <w:t>Punctul 6</w:t>
            </w:r>
          </w:p>
          <w:p w14:paraId="52E7C419" w14:textId="77777777" w:rsidR="006B7266" w:rsidRPr="00DE10E2" w:rsidRDefault="006B7266" w:rsidP="006B7266">
            <w:pPr>
              <w:spacing w:after="0"/>
              <w:ind w:firstLine="22"/>
              <w:jc w:val="both"/>
              <w:rPr>
                <w:b/>
                <w:bCs/>
                <w:sz w:val="24"/>
                <w:szCs w:val="24"/>
                <w:lang w:val="ro-MD"/>
              </w:rPr>
            </w:pPr>
            <w:r w:rsidRPr="00DE10E2">
              <w:rPr>
                <w:b/>
                <w:bCs/>
                <w:sz w:val="24"/>
                <w:szCs w:val="24"/>
                <w:lang w:val="ro-MD"/>
              </w:rPr>
              <w:t>Absența reprezentării</w:t>
            </w:r>
          </w:p>
          <w:p w14:paraId="70B7A582" w14:textId="49B25819" w:rsidR="006B7266" w:rsidRPr="00DE10E2" w:rsidRDefault="006B7266" w:rsidP="006B7266">
            <w:pPr>
              <w:spacing w:after="0"/>
              <w:ind w:firstLine="22"/>
              <w:jc w:val="both"/>
              <w:rPr>
                <w:bCs/>
                <w:sz w:val="24"/>
                <w:szCs w:val="24"/>
                <w:lang w:val="ro-MD"/>
              </w:rPr>
            </w:pPr>
            <w:r w:rsidRPr="00DE10E2">
              <w:rPr>
                <w:bCs/>
                <w:sz w:val="24"/>
                <w:szCs w:val="24"/>
                <w:lang w:val="ro-MD"/>
              </w:rPr>
              <w:t>În sensul prezentei directive, un stat membru nu este reprezentat într-o țară terță dacă nu are o ambasadă sau un consulat stabilit în mod permanent sau dacă nu are o ambasadă, un consulat sau un consul onorific care să fie efectiv în măsură să furnizeze protecție consulară într-un anumit caz.</w:t>
            </w:r>
          </w:p>
        </w:tc>
        <w:tc>
          <w:tcPr>
            <w:tcW w:w="1581" w:type="pct"/>
            <w:tcBorders>
              <w:top w:val="single" w:sz="4" w:space="0" w:color="auto"/>
              <w:left w:val="single" w:sz="4" w:space="0" w:color="auto"/>
              <w:bottom w:val="single" w:sz="4" w:space="0" w:color="auto"/>
              <w:right w:val="single" w:sz="4" w:space="0" w:color="auto"/>
            </w:tcBorders>
          </w:tcPr>
          <w:p w14:paraId="50554CE2" w14:textId="24C35EB0" w:rsidR="006B7266" w:rsidRPr="00DE10E2" w:rsidRDefault="0084526C" w:rsidP="006249E9">
            <w:pPr>
              <w:spacing w:before="100" w:beforeAutospacing="1" w:after="100" w:afterAutospacing="1"/>
              <w:contextualSpacing/>
              <w:jc w:val="both"/>
              <w:rPr>
                <w:sz w:val="24"/>
                <w:szCs w:val="24"/>
                <w:lang w:val="ro-MD" w:eastAsia="ru-MD"/>
              </w:rPr>
            </w:pPr>
            <w:r w:rsidRPr="00DE10E2">
              <w:rPr>
                <w:sz w:val="24"/>
                <w:szCs w:val="24"/>
                <w:lang w:val="ro-MD" w:eastAsia="ru-MD"/>
              </w:rPr>
              <w:t xml:space="preserve">3. </w:t>
            </w:r>
            <w:r w:rsidR="006249E9">
              <w:rPr>
                <w:sz w:val="24"/>
                <w:szCs w:val="24"/>
                <w:lang w:val="ro-MD" w:eastAsia="ru-MD"/>
              </w:rPr>
              <w:t>3.2</w:t>
            </w:r>
            <w:r w:rsidRPr="00DE10E2">
              <w:rPr>
                <w:b/>
                <w:bCs/>
                <w:sz w:val="24"/>
                <w:szCs w:val="24"/>
                <w:lang w:val="ro-MD" w:eastAsia="ru-MD"/>
              </w:rPr>
              <w:t xml:space="preserve"> </w:t>
            </w:r>
            <w:r w:rsidR="006B7266" w:rsidRPr="00DE10E2">
              <w:rPr>
                <w:b/>
                <w:bCs/>
                <w:sz w:val="24"/>
                <w:szCs w:val="24"/>
                <w:lang w:val="ro-MD" w:eastAsia="ru-MD"/>
              </w:rPr>
              <w:t>stat nereprezentat</w:t>
            </w:r>
            <w:r w:rsidR="006B7266" w:rsidRPr="00DE10E2">
              <w:rPr>
                <w:sz w:val="24"/>
                <w:szCs w:val="24"/>
                <w:lang w:val="ro-MD" w:eastAsia="ru-MD"/>
              </w:rPr>
              <w:t xml:space="preserve"> –  stat membru al Uniunii Europene care nu dispune într-un stat terț de o </w:t>
            </w:r>
            <w:r w:rsidR="001D7425" w:rsidRPr="00DE10E2">
              <w:rPr>
                <w:sz w:val="24"/>
                <w:szCs w:val="24"/>
                <w:lang w:val="ro-MD" w:eastAsia="ru-MD"/>
              </w:rPr>
              <w:t>misiune diplomatică</w:t>
            </w:r>
            <w:r w:rsidR="009B77F8" w:rsidRPr="00DE10E2">
              <w:rPr>
                <w:sz w:val="24"/>
                <w:szCs w:val="24"/>
                <w:lang w:val="ro-MD" w:eastAsia="ru-MD"/>
              </w:rPr>
              <w:t xml:space="preserve"> sau</w:t>
            </w:r>
            <w:r w:rsidR="006B7266" w:rsidRPr="00DE10E2">
              <w:rPr>
                <w:sz w:val="24"/>
                <w:szCs w:val="24"/>
                <w:lang w:val="ro-MD" w:eastAsia="ru-MD"/>
              </w:rPr>
              <w:t xml:space="preserve"> un </w:t>
            </w:r>
            <w:r w:rsidR="001D7425" w:rsidRPr="00DE10E2">
              <w:rPr>
                <w:sz w:val="24"/>
                <w:szCs w:val="24"/>
                <w:lang w:val="ro-MD" w:eastAsia="ru-MD"/>
              </w:rPr>
              <w:t>oficiu consular</w:t>
            </w:r>
            <w:r w:rsidR="006B7266" w:rsidRPr="00DE10E2">
              <w:rPr>
                <w:sz w:val="24"/>
                <w:szCs w:val="24"/>
                <w:lang w:val="ro-MD" w:eastAsia="ru-MD"/>
              </w:rPr>
              <w:t xml:space="preserve"> stabilit în mod permanent, </w:t>
            </w:r>
            <w:r w:rsidR="00983E90" w:rsidRPr="00DE10E2">
              <w:rPr>
                <w:sz w:val="24"/>
                <w:szCs w:val="24"/>
                <w:lang w:val="ro-MD" w:eastAsia="ru-MD"/>
              </w:rPr>
              <w:t xml:space="preserve">sau deși are o astfel de reprezentanță pe plan local aceasta nu poate, în mod efectiv, acorda protecție consulară într-un anumit caz; </w:t>
            </w:r>
            <w:r w:rsidR="006B7266" w:rsidRPr="00DE10E2">
              <w:rPr>
                <w:sz w:val="24"/>
                <w:szCs w:val="24"/>
                <w:lang w:val="ro-MD" w:eastAsia="ru-MD"/>
              </w:rPr>
              <w:t xml:space="preserve"> </w:t>
            </w:r>
          </w:p>
        </w:tc>
        <w:tc>
          <w:tcPr>
            <w:tcW w:w="710" w:type="pct"/>
            <w:tcBorders>
              <w:top w:val="single" w:sz="4" w:space="0" w:color="auto"/>
              <w:left w:val="single" w:sz="4" w:space="0" w:color="auto"/>
              <w:bottom w:val="single" w:sz="4" w:space="0" w:color="auto"/>
              <w:right w:val="single" w:sz="4" w:space="0" w:color="auto"/>
            </w:tcBorders>
          </w:tcPr>
          <w:p w14:paraId="7373603A" w14:textId="71C2F96E" w:rsidR="006B7266" w:rsidRPr="00DE10E2" w:rsidRDefault="006B7266" w:rsidP="006B7266">
            <w:pPr>
              <w:spacing w:after="0"/>
              <w:ind w:firstLine="22"/>
              <w:jc w:val="both"/>
              <w:rPr>
                <w:b/>
                <w:sz w:val="24"/>
                <w:szCs w:val="24"/>
                <w:lang w:val="ro-MD"/>
              </w:rPr>
            </w:pPr>
            <w:r w:rsidRPr="00DE10E2">
              <w:rPr>
                <w:b/>
                <w:sz w:val="24"/>
                <w:szCs w:val="24"/>
                <w:lang w:val="ro-MD"/>
              </w:rPr>
              <w:t>Compatibil</w:t>
            </w:r>
          </w:p>
        </w:tc>
        <w:tc>
          <w:tcPr>
            <w:tcW w:w="872" w:type="pct"/>
            <w:tcBorders>
              <w:top w:val="single" w:sz="4" w:space="0" w:color="auto"/>
              <w:left w:val="single" w:sz="4" w:space="0" w:color="auto"/>
              <w:bottom w:val="single" w:sz="4" w:space="0" w:color="auto"/>
              <w:right w:val="single" w:sz="4" w:space="0" w:color="auto"/>
            </w:tcBorders>
          </w:tcPr>
          <w:p w14:paraId="2C3F8104" w14:textId="77777777" w:rsidR="006B7266" w:rsidRPr="00DE10E2" w:rsidRDefault="006B7266" w:rsidP="006B7266">
            <w:pPr>
              <w:spacing w:after="0"/>
              <w:ind w:firstLine="22"/>
              <w:jc w:val="both"/>
              <w:rPr>
                <w:b/>
                <w:sz w:val="24"/>
                <w:szCs w:val="24"/>
                <w:lang w:val="ro-MD"/>
              </w:rPr>
            </w:pPr>
          </w:p>
        </w:tc>
      </w:tr>
      <w:tr w:rsidR="000C5679" w:rsidRPr="00DE10E2" w14:paraId="21A4BC61" w14:textId="77777777" w:rsidTr="00C57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7" w:type="pct"/>
            <w:gridSpan w:val="2"/>
            <w:tcBorders>
              <w:top w:val="single" w:sz="4" w:space="0" w:color="auto"/>
              <w:left w:val="single" w:sz="4" w:space="0" w:color="auto"/>
              <w:bottom w:val="single" w:sz="4" w:space="0" w:color="auto"/>
              <w:right w:val="single" w:sz="4" w:space="0" w:color="auto"/>
            </w:tcBorders>
          </w:tcPr>
          <w:p w14:paraId="21C01DC5" w14:textId="6219B837" w:rsidR="000C5679" w:rsidRPr="00DE10E2" w:rsidRDefault="000C5679" w:rsidP="000C5679">
            <w:pPr>
              <w:spacing w:after="0"/>
              <w:ind w:firstLine="22"/>
              <w:jc w:val="both"/>
              <w:rPr>
                <w:bCs/>
                <w:i/>
                <w:iCs/>
                <w:sz w:val="24"/>
                <w:szCs w:val="24"/>
                <w:lang w:val="ro-MD"/>
              </w:rPr>
            </w:pPr>
            <w:r w:rsidRPr="00DE10E2">
              <w:rPr>
                <w:bCs/>
                <w:i/>
                <w:iCs/>
                <w:sz w:val="24"/>
                <w:szCs w:val="24"/>
                <w:lang w:val="ro-MD"/>
              </w:rPr>
              <w:t>Punctul 7</w:t>
            </w:r>
          </w:p>
          <w:p w14:paraId="6242E57B" w14:textId="77777777" w:rsidR="000C5679" w:rsidRPr="00DE10E2" w:rsidRDefault="000C5679" w:rsidP="000C5679">
            <w:pPr>
              <w:spacing w:after="0"/>
              <w:ind w:firstLine="22"/>
              <w:jc w:val="both"/>
              <w:rPr>
                <w:b/>
                <w:bCs/>
                <w:sz w:val="24"/>
                <w:szCs w:val="24"/>
                <w:lang w:val="ro-MD"/>
              </w:rPr>
            </w:pPr>
            <w:r w:rsidRPr="00DE10E2">
              <w:rPr>
                <w:b/>
                <w:bCs/>
                <w:sz w:val="24"/>
                <w:szCs w:val="24"/>
                <w:lang w:val="ro-MD"/>
              </w:rPr>
              <w:t>Accesul la protecție consulară și alte acorduri</w:t>
            </w:r>
          </w:p>
          <w:p w14:paraId="3B6A947F" w14:textId="1FEB5A85" w:rsidR="000C5679" w:rsidRPr="00DE10E2" w:rsidRDefault="000C5679" w:rsidP="000C5679">
            <w:pPr>
              <w:spacing w:after="0"/>
              <w:ind w:firstLine="22"/>
              <w:jc w:val="both"/>
              <w:rPr>
                <w:bCs/>
                <w:sz w:val="24"/>
                <w:szCs w:val="24"/>
                <w:lang w:val="ro-MD"/>
              </w:rPr>
            </w:pPr>
            <w:r w:rsidRPr="00DE10E2">
              <w:rPr>
                <w:bCs/>
                <w:sz w:val="24"/>
                <w:szCs w:val="24"/>
                <w:lang w:val="ro-MD"/>
              </w:rPr>
              <w:t>(1) Cetățenii nereprezentați au dreptul să solicite protecție din partea ambasadei sau a consulatului oricărui stat membru.</w:t>
            </w:r>
          </w:p>
          <w:p w14:paraId="498E484D" w14:textId="4093C8A2" w:rsidR="000C5679" w:rsidRPr="00DE10E2" w:rsidRDefault="000C5679" w:rsidP="000C5679">
            <w:pPr>
              <w:spacing w:after="0"/>
              <w:ind w:firstLine="22"/>
              <w:jc w:val="both"/>
              <w:rPr>
                <w:bCs/>
                <w:sz w:val="24"/>
                <w:szCs w:val="24"/>
                <w:lang w:val="ro-MD"/>
              </w:rPr>
            </w:pPr>
          </w:p>
        </w:tc>
        <w:tc>
          <w:tcPr>
            <w:tcW w:w="1581" w:type="pct"/>
            <w:tcBorders>
              <w:top w:val="single" w:sz="4" w:space="0" w:color="auto"/>
              <w:left w:val="single" w:sz="4" w:space="0" w:color="auto"/>
              <w:bottom w:val="single" w:sz="4" w:space="0" w:color="auto"/>
              <w:right w:val="single" w:sz="4" w:space="0" w:color="auto"/>
            </w:tcBorders>
          </w:tcPr>
          <w:p w14:paraId="02F1A1FD" w14:textId="24A495D4" w:rsidR="00C5781D" w:rsidRPr="00DE10E2" w:rsidRDefault="00C5781D" w:rsidP="000C5679">
            <w:pPr>
              <w:jc w:val="both"/>
              <w:rPr>
                <w:rFonts w:eastAsia="Aptos"/>
                <w:b/>
                <w:bCs/>
                <w:sz w:val="24"/>
                <w:szCs w:val="24"/>
                <w:lang w:val="ro-MD"/>
              </w:rPr>
            </w:pPr>
            <w:r w:rsidRPr="00C5781D">
              <w:rPr>
                <w:rFonts w:eastAsia="Aptos"/>
                <w:sz w:val="24"/>
                <w:szCs w:val="24"/>
                <w:lang w:val="ro-MD"/>
              </w:rPr>
              <w:t>4. Misiunile diplomatice și oficiile consulare Republicii Moldova</w:t>
            </w:r>
            <w:r w:rsidRPr="00C5781D">
              <w:rPr>
                <w:rFonts w:eastAsia="Aptos"/>
                <w:b/>
                <w:bCs/>
                <w:sz w:val="24"/>
                <w:szCs w:val="24"/>
                <w:lang w:val="ro-MD"/>
              </w:rPr>
              <w:t xml:space="preserve"> </w:t>
            </w:r>
            <w:r w:rsidRPr="00C5781D">
              <w:rPr>
                <w:rFonts w:eastAsia="Aptos"/>
                <w:sz w:val="24"/>
                <w:szCs w:val="24"/>
                <w:lang w:val="ro-MD"/>
              </w:rPr>
              <w:t>acordă, pe teritoriul țărilor terțe unde este reprezentată, protecție consulară cetățenilor nereprezentați, în aceleași condiții ca și cetățenilor Republicii Moldova.;</w:t>
            </w:r>
          </w:p>
          <w:p w14:paraId="727899BF" w14:textId="54CE21C0" w:rsidR="000C5679" w:rsidRPr="00DE10E2" w:rsidRDefault="0084526C" w:rsidP="000C5679">
            <w:pPr>
              <w:jc w:val="both"/>
              <w:rPr>
                <w:bCs/>
                <w:sz w:val="24"/>
                <w:szCs w:val="24"/>
                <w:lang w:val="ro-MD"/>
              </w:rPr>
            </w:pPr>
            <w:r w:rsidRPr="00DE10E2">
              <w:rPr>
                <w:rFonts w:eastAsia="Aptos"/>
                <w:sz w:val="24"/>
                <w:szCs w:val="24"/>
                <w:lang w:val="ro-MD"/>
              </w:rPr>
              <w:t xml:space="preserve">14. </w:t>
            </w:r>
            <w:r w:rsidR="000C5679" w:rsidRPr="00DE10E2">
              <w:rPr>
                <w:rFonts w:eastAsia="Aptos"/>
                <w:sz w:val="24"/>
                <w:szCs w:val="24"/>
                <w:lang w:val="ro-MD"/>
              </w:rPr>
              <w:t>Cetățenii Republicii Moldova care se află într-un stat terț în care Republica Moldova nu este reprezentată de o misiune diplomatică sau un oficiu consular au dreptul să solicite protecție consulară din partea ambasadei sau consulatului oricărui alt stat membru al Uniunii Europene, în aceleași condiții ca și resortisanții statului respectiv.</w:t>
            </w:r>
          </w:p>
        </w:tc>
        <w:tc>
          <w:tcPr>
            <w:tcW w:w="710" w:type="pct"/>
            <w:tcBorders>
              <w:top w:val="single" w:sz="4" w:space="0" w:color="auto"/>
              <w:left w:val="single" w:sz="4" w:space="0" w:color="auto"/>
              <w:bottom w:val="single" w:sz="4" w:space="0" w:color="auto"/>
              <w:right w:val="single" w:sz="4" w:space="0" w:color="auto"/>
            </w:tcBorders>
          </w:tcPr>
          <w:p w14:paraId="17AF242F" w14:textId="166D361D" w:rsidR="000C5679" w:rsidRPr="00DE10E2" w:rsidRDefault="000C5679" w:rsidP="000C5679">
            <w:pPr>
              <w:spacing w:after="0"/>
              <w:ind w:firstLine="22"/>
              <w:jc w:val="both"/>
              <w:rPr>
                <w:b/>
                <w:sz w:val="24"/>
                <w:szCs w:val="24"/>
                <w:lang w:val="ro-MD"/>
              </w:rPr>
            </w:pPr>
            <w:r w:rsidRPr="00DE10E2">
              <w:rPr>
                <w:b/>
                <w:sz w:val="24"/>
                <w:szCs w:val="24"/>
                <w:lang w:val="ro-MD"/>
              </w:rPr>
              <w:t>Compatibil</w:t>
            </w:r>
          </w:p>
        </w:tc>
        <w:tc>
          <w:tcPr>
            <w:tcW w:w="872" w:type="pct"/>
            <w:tcBorders>
              <w:top w:val="single" w:sz="4" w:space="0" w:color="auto"/>
              <w:left w:val="single" w:sz="4" w:space="0" w:color="auto"/>
              <w:bottom w:val="single" w:sz="4" w:space="0" w:color="auto"/>
              <w:right w:val="single" w:sz="4" w:space="0" w:color="auto"/>
            </w:tcBorders>
          </w:tcPr>
          <w:p w14:paraId="350BD2DA" w14:textId="5914BD4E" w:rsidR="000C5679" w:rsidRPr="00DE10E2" w:rsidRDefault="000C5679" w:rsidP="000C5679">
            <w:pPr>
              <w:spacing w:after="0"/>
              <w:ind w:firstLine="22"/>
              <w:jc w:val="both"/>
              <w:rPr>
                <w:bCs/>
                <w:i/>
                <w:iCs/>
                <w:sz w:val="24"/>
                <w:szCs w:val="24"/>
                <w:lang w:val="ro-MD"/>
              </w:rPr>
            </w:pPr>
          </w:p>
        </w:tc>
      </w:tr>
      <w:tr w:rsidR="000C5679" w:rsidRPr="00DE10E2" w14:paraId="09A49B46" w14:textId="77777777" w:rsidTr="00C57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7" w:type="pct"/>
            <w:gridSpan w:val="2"/>
            <w:tcBorders>
              <w:top w:val="single" w:sz="4" w:space="0" w:color="auto"/>
              <w:left w:val="single" w:sz="4" w:space="0" w:color="auto"/>
              <w:bottom w:val="single" w:sz="4" w:space="0" w:color="auto"/>
              <w:right w:val="single" w:sz="4" w:space="0" w:color="auto"/>
            </w:tcBorders>
          </w:tcPr>
          <w:p w14:paraId="2D389BD7" w14:textId="77777777" w:rsidR="000C5679" w:rsidRPr="00DE10E2" w:rsidRDefault="000C5679" w:rsidP="000C5679">
            <w:pPr>
              <w:spacing w:after="0"/>
              <w:ind w:firstLine="22"/>
              <w:jc w:val="both"/>
              <w:rPr>
                <w:bCs/>
                <w:sz w:val="24"/>
                <w:szCs w:val="24"/>
                <w:lang w:val="ro-MD"/>
              </w:rPr>
            </w:pPr>
            <w:r w:rsidRPr="00DE10E2">
              <w:rPr>
                <w:bCs/>
                <w:sz w:val="24"/>
                <w:szCs w:val="24"/>
                <w:lang w:val="ro-MD"/>
              </w:rPr>
              <w:t xml:space="preserve">(2) Fără a aduce atingere punctului 2, un stat membru poate reprezenta un alt stat membru în mod permanent, iar ambasadele sau consulatele statelor membre pot, atunci când se consideră necesar, să </w:t>
            </w:r>
            <w:r w:rsidRPr="00DE10E2">
              <w:rPr>
                <w:bCs/>
                <w:sz w:val="24"/>
                <w:szCs w:val="24"/>
                <w:lang w:val="ro-MD"/>
              </w:rPr>
              <w:lastRenderedPageBreak/>
              <w:t>încheie acorduri practice privind distribuirea responsabilităților referitoare la furnizarea de protecție consulară pentru cetățenii nereprezentați. Statele membre informează Comisia și Serviciul European de Acțiune Externă (SEAE) cu privire la aceste acorduri, care sunt făcute publice de către Uniune și statele membre pentru a asigura transparența pentru cetățenii nereprezentați.</w:t>
            </w:r>
          </w:p>
          <w:p w14:paraId="42CD54F8" w14:textId="77777777" w:rsidR="000C5679" w:rsidRPr="00DE10E2" w:rsidRDefault="000C5679" w:rsidP="000C5679">
            <w:pPr>
              <w:spacing w:after="0"/>
              <w:ind w:firstLine="22"/>
              <w:jc w:val="both"/>
              <w:rPr>
                <w:bCs/>
                <w:i/>
                <w:iCs/>
                <w:sz w:val="24"/>
                <w:szCs w:val="24"/>
                <w:lang w:val="ro-MD"/>
              </w:rPr>
            </w:pPr>
          </w:p>
        </w:tc>
        <w:tc>
          <w:tcPr>
            <w:tcW w:w="1581" w:type="pct"/>
            <w:tcBorders>
              <w:top w:val="single" w:sz="4" w:space="0" w:color="auto"/>
              <w:left w:val="single" w:sz="4" w:space="0" w:color="auto"/>
              <w:bottom w:val="single" w:sz="4" w:space="0" w:color="auto"/>
              <w:right w:val="single" w:sz="4" w:space="0" w:color="auto"/>
            </w:tcBorders>
          </w:tcPr>
          <w:p w14:paraId="73810783" w14:textId="57612127" w:rsidR="000C5679" w:rsidRPr="00DE10E2" w:rsidRDefault="0084526C" w:rsidP="000C5679">
            <w:pPr>
              <w:jc w:val="both"/>
              <w:rPr>
                <w:rFonts w:eastAsia="Aptos"/>
                <w:sz w:val="24"/>
                <w:szCs w:val="24"/>
                <w:lang w:val="ro-MD"/>
              </w:rPr>
            </w:pPr>
            <w:r w:rsidRPr="00DE10E2">
              <w:rPr>
                <w:rFonts w:eastAsia="Aptos"/>
                <w:sz w:val="24"/>
                <w:szCs w:val="24"/>
                <w:lang w:val="ro-MD"/>
              </w:rPr>
              <w:lastRenderedPageBreak/>
              <w:t xml:space="preserve">19. </w:t>
            </w:r>
            <w:r w:rsidR="000C5679" w:rsidRPr="00DE10E2">
              <w:rPr>
                <w:rFonts w:eastAsia="Aptos"/>
                <w:sz w:val="24"/>
                <w:szCs w:val="24"/>
                <w:lang w:val="ro-MD"/>
              </w:rPr>
              <w:t xml:space="preserve">Misiunile diplomatice și oficiile consulare ale Republicii Moldova, cu acordul Ministerului Afacerilor Externe, pot încheia acorduri practice cu misiunile </w:t>
            </w:r>
            <w:r w:rsidR="000C5679" w:rsidRPr="00DE10E2">
              <w:rPr>
                <w:rFonts w:eastAsia="Aptos"/>
                <w:sz w:val="24"/>
                <w:szCs w:val="24"/>
                <w:lang w:val="ro-MD"/>
              </w:rPr>
              <w:lastRenderedPageBreak/>
              <w:t>diplomatice și oficiile consulare ale altor state membre ale Uniunii Europene pentru distribuirea responsabilităților privind acordarea protecției consulare cetățenilor nereprezentați. Ministerul Afacerilor Externe va informa Comisia Europeană și Serviciul European de Acțiune Externă despre acordurile încheiate, care vor fi publicate ca măsură de transparență pentru cetățenii nereprezentați.;</w:t>
            </w:r>
          </w:p>
          <w:p w14:paraId="5A4187EE" w14:textId="77777777" w:rsidR="000C5679" w:rsidRPr="00DE10E2" w:rsidRDefault="000C5679" w:rsidP="000C5679">
            <w:pPr>
              <w:jc w:val="both"/>
              <w:rPr>
                <w:rFonts w:eastAsia="Apto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1F08AD80" w14:textId="3290AB32" w:rsidR="000C5679" w:rsidRPr="00DE10E2" w:rsidRDefault="000C5679" w:rsidP="000C5679">
            <w:pPr>
              <w:spacing w:after="0"/>
              <w:ind w:firstLine="22"/>
              <w:jc w:val="both"/>
              <w:rPr>
                <w:b/>
                <w:sz w:val="24"/>
                <w:szCs w:val="24"/>
                <w:lang w:val="ro-MD"/>
              </w:rPr>
            </w:pPr>
            <w:r w:rsidRPr="00DE10E2">
              <w:rPr>
                <w:b/>
                <w:sz w:val="24"/>
                <w:szCs w:val="24"/>
                <w:lang w:val="ro-MD"/>
              </w:rPr>
              <w:lastRenderedPageBreak/>
              <w:t>Compatibil</w:t>
            </w:r>
          </w:p>
        </w:tc>
        <w:tc>
          <w:tcPr>
            <w:tcW w:w="872" w:type="pct"/>
            <w:tcBorders>
              <w:top w:val="single" w:sz="4" w:space="0" w:color="auto"/>
              <w:left w:val="single" w:sz="4" w:space="0" w:color="auto"/>
              <w:bottom w:val="single" w:sz="4" w:space="0" w:color="auto"/>
              <w:right w:val="single" w:sz="4" w:space="0" w:color="auto"/>
            </w:tcBorders>
          </w:tcPr>
          <w:p w14:paraId="2AF4BA87" w14:textId="77777777" w:rsidR="000C5679" w:rsidRPr="00DE10E2" w:rsidRDefault="000C5679" w:rsidP="000C5679">
            <w:pPr>
              <w:spacing w:after="0"/>
              <w:ind w:firstLine="22"/>
              <w:jc w:val="both"/>
              <w:rPr>
                <w:b/>
                <w:sz w:val="24"/>
                <w:szCs w:val="24"/>
                <w:lang w:val="ro-MD"/>
              </w:rPr>
            </w:pPr>
          </w:p>
        </w:tc>
      </w:tr>
      <w:tr w:rsidR="000C5679" w:rsidRPr="00DE10E2" w14:paraId="17BB3357" w14:textId="77777777" w:rsidTr="00C57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7" w:type="pct"/>
            <w:gridSpan w:val="2"/>
            <w:tcBorders>
              <w:top w:val="single" w:sz="4" w:space="0" w:color="auto"/>
              <w:left w:val="single" w:sz="4" w:space="0" w:color="auto"/>
              <w:bottom w:val="single" w:sz="4" w:space="0" w:color="auto"/>
              <w:right w:val="single" w:sz="4" w:space="0" w:color="auto"/>
            </w:tcBorders>
          </w:tcPr>
          <w:p w14:paraId="2F09E9BC" w14:textId="0084D85B" w:rsidR="000C5679" w:rsidRPr="00DE10E2" w:rsidRDefault="000C5679" w:rsidP="000C5679">
            <w:pPr>
              <w:spacing w:after="0"/>
              <w:ind w:firstLine="22"/>
              <w:jc w:val="both"/>
              <w:rPr>
                <w:bCs/>
                <w:i/>
                <w:iCs/>
                <w:sz w:val="24"/>
                <w:szCs w:val="24"/>
                <w:lang w:val="ro-MD"/>
              </w:rPr>
            </w:pPr>
            <w:r w:rsidRPr="00DE10E2">
              <w:rPr>
                <w:bCs/>
                <w:sz w:val="24"/>
                <w:szCs w:val="24"/>
                <w:lang w:val="ro-MD"/>
              </w:rPr>
              <w:t>(3) În cazurile în care a fost încheiat un acord practic, astfel cum se prevede la alineatul (2), o ambasadă sau un consulat de la care cetățeanul nereprezentat solicită protecție consulară și care nu este desemnat ca fiind competent în conformitate cu acordul specific în vigoare se asigură că cererea din partea cetățeanului este redirecționată către ambasada sau consulatul competent, cu excepția cazului în care protecția consulară ar fi compromisă astfel, în special dacă urgența problemei impune o acțiune imediată din partea ambasadei sau a consulatului solicitat.</w:t>
            </w:r>
          </w:p>
        </w:tc>
        <w:tc>
          <w:tcPr>
            <w:tcW w:w="1581" w:type="pct"/>
            <w:tcBorders>
              <w:top w:val="single" w:sz="4" w:space="0" w:color="auto"/>
              <w:left w:val="single" w:sz="4" w:space="0" w:color="auto"/>
              <w:bottom w:val="single" w:sz="4" w:space="0" w:color="auto"/>
              <w:right w:val="single" w:sz="4" w:space="0" w:color="auto"/>
            </w:tcBorders>
          </w:tcPr>
          <w:p w14:paraId="2A589C60" w14:textId="64AEFAD2" w:rsidR="000C5679" w:rsidRPr="00DE10E2" w:rsidRDefault="0084526C" w:rsidP="000C5679">
            <w:pPr>
              <w:pStyle w:val="ListParagraph"/>
              <w:spacing w:line="240" w:lineRule="auto"/>
              <w:ind w:left="0"/>
              <w:jc w:val="both"/>
              <w:rPr>
                <w:rFonts w:ascii="Times New Roman" w:eastAsia="Aptos" w:hAnsi="Times New Roman" w:cs="Times New Roman"/>
              </w:rPr>
            </w:pPr>
            <w:r w:rsidRPr="00DE10E2">
              <w:rPr>
                <w:rFonts w:ascii="Times New Roman" w:eastAsia="Aptos" w:hAnsi="Times New Roman" w:cs="Times New Roman"/>
              </w:rPr>
              <w:t xml:space="preserve">20. </w:t>
            </w:r>
            <w:r w:rsidR="000C5679" w:rsidRPr="00DE10E2">
              <w:rPr>
                <w:rFonts w:ascii="Times New Roman" w:eastAsia="Aptos" w:hAnsi="Times New Roman" w:cs="Times New Roman"/>
              </w:rPr>
              <w:t>În situația în care a fost încheiat un acord practic, după cum este prevăzut la punctul 19</w:t>
            </w:r>
            <w:r w:rsidR="000C5679" w:rsidRPr="00DE10E2">
              <w:rPr>
                <w:rFonts w:ascii="Times New Roman" w:eastAsia="Aptos" w:hAnsi="Times New Roman" w:cs="Times New Roman"/>
                <w:b/>
                <w:bCs/>
              </w:rPr>
              <w:t xml:space="preserve"> </w:t>
            </w:r>
            <w:r w:rsidR="004A2C21" w:rsidRPr="00DE10E2">
              <w:rPr>
                <w:rFonts w:ascii="Times New Roman" w:eastAsia="Aptos" w:hAnsi="Times New Roman" w:cs="Times New Roman"/>
              </w:rPr>
              <w:t xml:space="preserve">misiunile diplomatice </w:t>
            </w:r>
            <w:r w:rsidR="00A142D1" w:rsidRPr="00DE10E2">
              <w:rPr>
                <w:rFonts w:ascii="Times New Roman" w:eastAsia="Aptos" w:hAnsi="Times New Roman" w:cs="Times New Roman"/>
              </w:rPr>
              <w:t>sau</w:t>
            </w:r>
            <w:r w:rsidR="004A2C21" w:rsidRPr="00DE10E2">
              <w:rPr>
                <w:rFonts w:ascii="Times New Roman" w:eastAsia="Aptos" w:hAnsi="Times New Roman" w:cs="Times New Roman"/>
              </w:rPr>
              <w:t xml:space="preserve"> oficiile consulare ale</w:t>
            </w:r>
            <w:r w:rsidR="000C5679" w:rsidRPr="00DE10E2">
              <w:rPr>
                <w:rFonts w:ascii="Times New Roman" w:eastAsia="Aptos" w:hAnsi="Times New Roman" w:cs="Times New Roman"/>
              </w:rPr>
              <w:t xml:space="preserve"> Republicii Moldova vor evalua fiecare cerere și o vor transfera către misiunea diplomatică sau oficiul consular competent, conform acordurilor existente, cu excepția cazului în care protecția consulară ar fi astfel afectată, în special dacă urgența problemei impune o acțiune imediată din partea misiunii diplomatice sau a oficiului consular al Republicii Moldova.</w:t>
            </w:r>
          </w:p>
        </w:tc>
        <w:tc>
          <w:tcPr>
            <w:tcW w:w="710" w:type="pct"/>
            <w:tcBorders>
              <w:top w:val="single" w:sz="4" w:space="0" w:color="auto"/>
              <w:left w:val="single" w:sz="4" w:space="0" w:color="auto"/>
              <w:bottom w:val="single" w:sz="4" w:space="0" w:color="auto"/>
              <w:right w:val="single" w:sz="4" w:space="0" w:color="auto"/>
            </w:tcBorders>
          </w:tcPr>
          <w:p w14:paraId="2473E8DE" w14:textId="049B5E2B" w:rsidR="000C5679" w:rsidRPr="00DE10E2" w:rsidRDefault="000C5679" w:rsidP="000C5679">
            <w:pPr>
              <w:spacing w:after="0"/>
              <w:ind w:firstLine="22"/>
              <w:jc w:val="both"/>
              <w:rPr>
                <w:b/>
                <w:sz w:val="24"/>
                <w:szCs w:val="24"/>
                <w:lang w:val="ro-MD"/>
              </w:rPr>
            </w:pPr>
            <w:r w:rsidRPr="00DE10E2">
              <w:rPr>
                <w:b/>
                <w:sz w:val="24"/>
                <w:szCs w:val="24"/>
                <w:lang w:val="ro-MD"/>
              </w:rPr>
              <w:t>Compatibil</w:t>
            </w:r>
          </w:p>
        </w:tc>
        <w:tc>
          <w:tcPr>
            <w:tcW w:w="872" w:type="pct"/>
            <w:tcBorders>
              <w:top w:val="single" w:sz="4" w:space="0" w:color="auto"/>
              <w:left w:val="single" w:sz="4" w:space="0" w:color="auto"/>
              <w:bottom w:val="single" w:sz="4" w:space="0" w:color="auto"/>
              <w:right w:val="single" w:sz="4" w:space="0" w:color="auto"/>
            </w:tcBorders>
          </w:tcPr>
          <w:p w14:paraId="0DB945E6" w14:textId="77777777" w:rsidR="000C5679" w:rsidRPr="00DE10E2" w:rsidRDefault="000C5679" w:rsidP="000C5679">
            <w:pPr>
              <w:spacing w:after="0"/>
              <w:ind w:firstLine="22"/>
              <w:jc w:val="both"/>
              <w:rPr>
                <w:b/>
                <w:sz w:val="24"/>
                <w:szCs w:val="24"/>
                <w:lang w:val="ro-MD"/>
              </w:rPr>
            </w:pPr>
          </w:p>
        </w:tc>
      </w:tr>
      <w:tr w:rsidR="007104BE" w:rsidRPr="00DE10E2" w14:paraId="75E33BE1" w14:textId="77777777" w:rsidTr="00C57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7" w:type="pct"/>
            <w:gridSpan w:val="2"/>
            <w:tcBorders>
              <w:top w:val="single" w:sz="4" w:space="0" w:color="auto"/>
              <w:left w:val="single" w:sz="4" w:space="0" w:color="auto"/>
              <w:bottom w:val="single" w:sz="4" w:space="0" w:color="auto"/>
              <w:right w:val="single" w:sz="4" w:space="0" w:color="auto"/>
            </w:tcBorders>
          </w:tcPr>
          <w:p w14:paraId="70DEBC73" w14:textId="27C2406B" w:rsidR="007104BE" w:rsidRPr="00DE10E2" w:rsidRDefault="007104BE" w:rsidP="007104BE">
            <w:pPr>
              <w:spacing w:after="0"/>
              <w:ind w:firstLine="22"/>
              <w:jc w:val="both"/>
              <w:rPr>
                <w:bCs/>
                <w:i/>
                <w:iCs/>
                <w:sz w:val="24"/>
                <w:szCs w:val="24"/>
                <w:lang w:val="ro-MD"/>
              </w:rPr>
            </w:pPr>
            <w:r w:rsidRPr="00DE10E2">
              <w:rPr>
                <w:bCs/>
                <w:i/>
                <w:iCs/>
                <w:sz w:val="24"/>
                <w:szCs w:val="24"/>
                <w:lang w:val="ro-MD"/>
              </w:rPr>
              <w:t>Punctul 8</w:t>
            </w:r>
          </w:p>
          <w:p w14:paraId="17EC09D0" w14:textId="77777777" w:rsidR="00C5781D" w:rsidRPr="00DE10E2" w:rsidRDefault="007104BE" w:rsidP="00C5781D">
            <w:pPr>
              <w:spacing w:after="0"/>
              <w:ind w:firstLine="22"/>
              <w:jc w:val="both"/>
              <w:rPr>
                <w:b/>
                <w:bCs/>
                <w:sz w:val="24"/>
                <w:szCs w:val="24"/>
                <w:lang w:val="ro-MD"/>
              </w:rPr>
            </w:pPr>
            <w:r w:rsidRPr="00DE10E2">
              <w:rPr>
                <w:b/>
                <w:bCs/>
                <w:sz w:val="24"/>
                <w:szCs w:val="24"/>
                <w:lang w:val="ro-MD"/>
              </w:rPr>
              <w:t>Identificare</w:t>
            </w:r>
          </w:p>
          <w:p w14:paraId="0348D4FE" w14:textId="5DCCE14C" w:rsidR="007104BE" w:rsidRPr="00DE10E2" w:rsidRDefault="007104BE" w:rsidP="00C5781D">
            <w:pPr>
              <w:spacing w:after="0"/>
              <w:ind w:firstLine="22"/>
              <w:jc w:val="both"/>
              <w:rPr>
                <w:b/>
                <w:bCs/>
                <w:sz w:val="24"/>
                <w:szCs w:val="24"/>
                <w:lang w:val="ro-MD"/>
              </w:rPr>
            </w:pPr>
            <w:r w:rsidRPr="00DE10E2">
              <w:rPr>
                <w:bCs/>
                <w:sz w:val="24"/>
                <w:szCs w:val="24"/>
                <w:lang w:val="ro-MD"/>
              </w:rPr>
              <w:t>(1)   Solicitanții protecției consulare fac dovada că sunt cetățeni ai Uniunii prezentând un pașaport sau o carte de identitate.</w:t>
            </w:r>
          </w:p>
        </w:tc>
        <w:tc>
          <w:tcPr>
            <w:tcW w:w="1581" w:type="pct"/>
            <w:tcBorders>
              <w:top w:val="single" w:sz="4" w:space="0" w:color="auto"/>
              <w:left w:val="single" w:sz="4" w:space="0" w:color="auto"/>
              <w:bottom w:val="single" w:sz="4" w:space="0" w:color="auto"/>
              <w:right w:val="single" w:sz="4" w:space="0" w:color="auto"/>
            </w:tcBorders>
          </w:tcPr>
          <w:p w14:paraId="1C1FCE1F" w14:textId="1A80A06B" w:rsidR="007104BE" w:rsidRPr="00DE10E2" w:rsidRDefault="0084526C" w:rsidP="007104BE">
            <w:pPr>
              <w:contextualSpacing/>
              <w:jc w:val="both"/>
              <w:rPr>
                <w:bCs/>
                <w:sz w:val="24"/>
                <w:szCs w:val="24"/>
                <w:lang w:val="ro-MD"/>
              </w:rPr>
            </w:pPr>
            <w:r w:rsidRPr="00DE10E2">
              <w:rPr>
                <w:rFonts w:eastAsia="Aptos"/>
                <w:sz w:val="24"/>
                <w:szCs w:val="24"/>
                <w:lang w:val="ro-MD"/>
              </w:rPr>
              <w:t xml:space="preserve">9. </w:t>
            </w:r>
            <w:r w:rsidR="00BA3427" w:rsidRPr="00DE10E2">
              <w:rPr>
                <w:rFonts w:eastAsia="Aptos"/>
                <w:sz w:val="24"/>
                <w:szCs w:val="24"/>
                <w:lang w:val="ro-MD"/>
              </w:rPr>
              <w:t>Cetățeanul nereprezentat, s</w:t>
            </w:r>
            <w:r w:rsidR="007104BE" w:rsidRPr="00DE10E2">
              <w:rPr>
                <w:rFonts w:eastAsia="Aptos"/>
                <w:sz w:val="24"/>
                <w:szCs w:val="24"/>
                <w:lang w:val="ro-MD"/>
              </w:rPr>
              <w:t>olicitant</w:t>
            </w:r>
            <w:r w:rsidR="00BA3427" w:rsidRPr="00DE10E2">
              <w:rPr>
                <w:rFonts w:eastAsia="Aptos"/>
                <w:sz w:val="24"/>
                <w:szCs w:val="24"/>
                <w:lang w:val="ro-MD"/>
              </w:rPr>
              <w:t xml:space="preserve"> al</w:t>
            </w:r>
            <w:r w:rsidR="007104BE" w:rsidRPr="00DE10E2">
              <w:rPr>
                <w:rFonts w:eastAsia="Aptos"/>
                <w:sz w:val="24"/>
                <w:szCs w:val="24"/>
                <w:lang w:val="ro-MD"/>
              </w:rPr>
              <w:t xml:space="preserve"> protecției consulare face dovada că este cetățean al Uniunii Europene prezentând un pașaport</w:t>
            </w:r>
            <w:r w:rsidR="00BA3427" w:rsidRPr="00DE10E2">
              <w:rPr>
                <w:rFonts w:eastAsia="Aptos"/>
                <w:sz w:val="24"/>
                <w:szCs w:val="24"/>
                <w:lang w:val="ro-MD"/>
              </w:rPr>
              <w:t xml:space="preserve"> valabil</w:t>
            </w:r>
            <w:r w:rsidR="007104BE" w:rsidRPr="00DE10E2">
              <w:rPr>
                <w:rFonts w:eastAsia="Aptos"/>
                <w:sz w:val="24"/>
                <w:szCs w:val="24"/>
                <w:lang w:val="ro-MD"/>
              </w:rPr>
              <w:t xml:space="preserve"> sau o carte de identitate valabilă. </w:t>
            </w:r>
          </w:p>
        </w:tc>
        <w:tc>
          <w:tcPr>
            <w:tcW w:w="710" w:type="pct"/>
            <w:tcBorders>
              <w:top w:val="single" w:sz="4" w:space="0" w:color="auto"/>
              <w:left w:val="single" w:sz="4" w:space="0" w:color="auto"/>
              <w:bottom w:val="single" w:sz="4" w:space="0" w:color="auto"/>
              <w:right w:val="single" w:sz="4" w:space="0" w:color="auto"/>
            </w:tcBorders>
          </w:tcPr>
          <w:p w14:paraId="0B33376F" w14:textId="403A2E8A" w:rsidR="007104BE" w:rsidRPr="00DE10E2" w:rsidRDefault="007104BE" w:rsidP="007104BE">
            <w:pPr>
              <w:spacing w:after="0"/>
              <w:ind w:firstLine="22"/>
              <w:jc w:val="both"/>
              <w:rPr>
                <w:b/>
                <w:sz w:val="24"/>
                <w:szCs w:val="24"/>
                <w:lang w:val="ro-MD"/>
              </w:rPr>
            </w:pPr>
            <w:r w:rsidRPr="00DE10E2">
              <w:rPr>
                <w:b/>
                <w:sz w:val="24"/>
                <w:szCs w:val="24"/>
                <w:lang w:val="ro-MD"/>
              </w:rPr>
              <w:t>Compatibil</w:t>
            </w:r>
          </w:p>
        </w:tc>
        <w:tc>
          <w:tcPr>
            <w:tcW w:w="872" w:type="pct"/>
            <w:tcBorders>
              <w:top w:val="single" w:sz="4" w:space="0" w:color="auto"/>
              <w:left w:val="single" w:sz="4" w:space="0" w:color="auto"/>
              <w:bottom w:val="single" w:sz="4" w:space="0" w:color="auto"/>
              <w:right w:val="single" w:sz="4" w:space="0" w:color="auto"/>
            </w:tcBorders>
          </w:tcPr>
          <w:p w14:paraId="46E26255" w14:textId="77777777" w:rsidR="007104BE" w:rsidRPr="00DE10E2" w:rsidRDefault="007104BE" w:rsidP="007104BE">
            <w:pPr>
              <w:spacing w:after="0"/>
              <w:ind w:firstLine="22"/>
              <w:jc w:val="both"/>
              <w:rPr>
                <w:b/>
                <w:sz w:val="24"/>
                <w:szCs w:val="24"/>
                <w:lang w:val="ro-MD"/>
              </w:rPr>
            </w:pPr>
          </w:p>
        </w:tc>
      </w:tr>
      <w:tr w:rsidR="007104BE" w:rsidRPr="00DE10E2" w14:paraId="0F270A79" w14:textId="77777777" w:rsidTr="00C57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7" w:type="pct"/>
            <w:gridSpan w:val="2"/>
            <w:tcBorders>
              <w:top w:val="single" w:sz="4" w:space="0" w:color="auto"/>
              <w:left w:val="single" w:sz="4" w:space="0" w:color="auto"/>
              <w:bottom w:val="single" w:sz="4" w:space="0" w:color="auto"/>
              <w:right w:val="single" w:sz="4" w:space="0" w:color="auto"/>
            </w:tcBorders>
          </w:tcPr>
          <w:p w14:paraId="1913564B" w14:textId="6628D65C" w:rsidR="007104BE" w:rsidRPr="00DE10E2" w:rsidRDefault="007104BE" w:rsidP="007104BE">
            <w:pPr>
              <w:spacing w:after="0"/>
              <w:ind w:firstLine="22"/>
              <w:jc w:val="both"/>
              <w:rPr>
                <w:bCs/>
                <w:i/>
                <w:iCs/>
                <w:sz w:val="24"/>
                <w:szCs w:val="24"/>
                <w:lang w:val="ro-MD"/>
              </w:rPr>
            </w:pPr>
            <w:r w:rsidRPr="00DE10E2">
              <w:rPr>
                <w:bCs/>
                <w:sz w:val="24"/>
                <w:szCs w:val="24"/>
                <w:lang w:val="ro-MD"/>
              </w:rPr>
              <w:t xml:space="preserve">(2)   Dacă cetățeanul Uniunii nu poate prezenta un pașaport valabil sau o carte de identitate valabilă, </w:t>
            </w:r>
            <w:r w:rsidRPr="00DE10E2">
              <w:rPr>
                <w:bCs/>
                <w:sz w:val="24"/>
                <w:szCs w:val="24"/>
                <w:lang w:val="ro-MD"/>
              </w:rPr>
              <w:lastRenderedPageBreak/>
              <w:t>cetățenia poate fi dovedită prin orice alte mijloace, după caz, inclusiv prin consultarea autorităților diplomatice sau consulare din statul membru al cărui resortisant susține că este solicitantul.</w:t>
            </w:r>
          </w:p>
        </w:tc>
        <w:tc>
          <w:tcPr>
            <w:tcW w:w="1581" w:type="pct"/>
            <w:tcBorders>
              <w:top w:val="single" w:sz="4" w:space="0" w:color="auto"/>
              <w:left w:val="single" w:sz="4" w:space="0" w:color="auto"/>
              <w:bottom w:val="single" w:sz="4" w:space="0" w:color="auto"/>
              <w:right w:val="single" w:sz="4" w:space="0" w:color="auto"/>
            </w:tcBorders>
          </w:tcPr>
          <w:p w14:paraId="093EC6E6" w14:textId="53AC8D22" w:rsidR="0084526C" w:rsidRPr="00DE10E2" w:rsidRDefault="00C840D0" w:rsidP="007104BE">
            <w:pPr>
              <w:spacing w:after="0"/>
              <w:ind w:firstLine="22"/>
              <w:jc w:val="both"/>
              <w:rPr>
                <w:rFonts w:eastAsia="Aptos"/>
                <w:sz w:val="24"/>
                <w:szCs w:val="24"/>
                <w:lang w:val="ro-MD"/>
              </w:rPr>
            </w:pPr>
            <w:bookmarkStart w:id="0" w:name="_Hlk218516652"/>
            <w:r w:rsidRPr="00DE10E2">
              <w:rPr>
                <w:rFonts w:eastAsia="Aptos"/>
                <w:sz w:val="24"/>
                <w:szCs w:val="24"/>
                <w:lang w:val="ro-MD"/>
              </w:rPr>
              <w:lastRenderedPageBreak/>
              <w:t xml:space="preserve">9. </w:t>
            </w:r>
            <w:r w:rsidR="009B77F8" w:rsidRPr="00DE10E2">
              <w:rPr>
                <w:rFonts w:eastAsia="Aptos"/>
                <w:sz w:val="24"/>
                <w:szCs w:val="24"/>
                <w:lang w:val="ro-MD"/>
              </w:rPr>
              <w:t>În lipsa documentelor de identitate</w:t>
            </w:r>
            <w:r w:rsidR="00BA3427" w:rsidRPr="00DE10E2">
              <w:rPr>
                <w:rFonts w:eastAsia="Aptos"/>
                <w:sz w:val="24"/>
                <w:szCs w:val="24"/>
                <w:lang w:val="ro-MD"/>
              </w:rPr>
              <w:t xml:space="preserve"> valabile</w:t>
            </w:r>
            <w:r w:rsidR="009B77F8" w:rsidRPr="00DE10E2">
              <w:rPr>
                <w:rFonts w:eastAsia="Aptos"/>
                <w:sz w:val="24"/>
                <w:szCs w:val="24"/>
                <w:lang w:val="ro-MD"/>
              </w:rPr>
              <w:t xml:space="preserve">, solicitantul își poate dovedi </w:t>
            </w:r>
            <w:r w:rsidR="009B77F8" w:rsidRPr="00DE10E2">
              <w:rPr>
                <w:rFonts w:eastAsia="Aptos"/>
                <w:sz w:val="24"/>
                <w:szCs w:val="24"/>
                <w:lang w:val="ro-MD"/>
              </w:rPr>
              <w:lastRenderedPageBreak/>
              <w:t>identitatea prin orice alte mijloace disponibile.</w:t>
            </w:r>
          </w:p>
          <w:p w14:paraId="369C20D7" w14:textId="77777777" w:rsidR="0084526C" w:rsidRPr="00DE10E2" w:rsidRDefault="0084526C" w:rsidP="007104BE">
            <w:pPr>
              <w:spacing w:after="0"/>
              <w:ind w:firstLine="22"/>
              <w:jc w:val="both"/>
              <w:rPr>
                <w:rFonts w:eastAsia="Aptos"/>
                <w:sz w:val="24"/>
                <w:szCs w:val="24"/>
                <w:lang w:val="ro-MD"/>
              </w:rPr>
            </w:pPr>
          </w:p>
          <w:p w14:paraId="3E7176CD" w14:textId="4F6A7081" w:rsidR="007104BE" w:rsidRPr="00DE10E2" w:rsidRDefault="0084526C" w:rsidP="007104BE">
            <w:pPr>
              <w:spacing w:after="0"/>
              <w:ind w:firstLine="22"/>
              <w:jc w:val="both"/>
              <w:rPr>
                <w:rFonts w:eastAsia="Aptos"/>
                <w:sz w:val="24"/>
                <w:szCs w:val="24"/>
                <w:lang w:val="ro-MD"/>
              </w:rPr>
            </w:pPr>
            <w:r w:rsidRPr="00DE10E2">
              <w:rPr>
                <w:rFonts w:eastAsia="Aptos"/>
                <w:sz w:val="24"/>
                <w:szCs w:val="24"/>
                <w:lang w:val="ro-MD"/>
              </w:rPr>
              <w:t xml:space="preserve">10. </w:t>
            </w:r>
            <w:r w:rsidR="007104BE" w:rsidRPr="00DE10E2">
              <w:rPr>
                <w:rFonts w:eastAsia="Aptos"/>
                <w:sz w:val="24"/>
                <w:szCs w:val="24"/>
                <w:lang w:val="ro-MD"/>
              </w:rPr>
              <w:t>Misiunea diplomatică sau oficiul consular al Republicii Moldova căreia i-a fost solicitată acordarea protecției consulare</w:t>
            </w:r>
            <w:bookmarkEnd w:id="0"/>
            <w:r w:rsidR="007104BE" w:rsidRPr="00DE10E2">
              <w:rPr>
                <w:rFonts w:eastAsia="Aptos"/>
                <w:sz w:val="24"/>
                <w:szCs w:val="24"/>
                <w:lang w:val="ro-MD"/>
              </w:rPr>
              <w:t>, poate verifica identitatea solicitantului prin consultarea autorităților statului membru al cărui cetățean susține că este solicitantul.</w:t>
            </w:r>
          </w:p>
          <w:p w14:paraId="15E24B46" w14:textId="5E98B023" w:rsidR="007104BE" w:rsidRPr="00DE10E2" w:rsidRDefault="007104BE" w:rsidP="007104BE">
            <w:pPr>
              <w:contextualSpacing/>
              <w:jc w:val="both"/>
              <w:rPr>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256E6F9C" w14:textId="22CDD2B4" w:rsidR="007104BE" w:rsidRPr="00DE10E2" w:rsidRDefault="007104BE" w:rsidP="007104BE">
            <w:pPr>
              <w:spacing w:after="0"/>
              <w:ind w:firstLine="22"/>
              <w:jc w:val="both"/>
              <w:rPr>
                <w:b/>
                <w:sz w:val="24"/>
                <w:szCs w:val="24"/>
                <w:lang w:val="ro-MD"/>
              </w:rPr>
            </w:pPr>
            <w:r w:rsidRPr="00DE10E2">
              <w:rPr>
                <w:b/>
                <w:sz w:val="24"/>
                <w:szCs w:val="24"/>
                <w:lang w:val="ro-MD"/>
              </w:rPr>
              <w:lastRenderedPageBreak/>
              <w:t>Compatibil</w:t>
            </w:r>
          </w:p>
        </w:tc>
        <w:tc>
          <w:tcPr>
            <w:tcW w:w="872" w:type="pct"/>
            <w:tcBorders>
              <w:top w:val="single" w:sz="4" w:space="0" w:color="auto"/>
              <w:left w:val="single" w:sz="4" w:space="0" w:color="auto"/>
              <w:bottom w:val="single" w:sz="4" w:space="0" w:color="auto"/>
              <w:right w:val="single" w:sz="4" w:space="0" w:color="auto"/>
            </w:tcBorders>
          </w:tcPr>
          <w:p w14:paraId="18BC6979" w14:textId="77777777" w:rsidR="007104BE" w:rsidRPr="00DE10E2" w:rsidRDefault="007104BE" w:rsidP="007104BE">
            <w:pPr>
              <w:spacing w:after="0"/>
              <w:ind w:firstLine="22"/>
              <w:jc w:val="both"/>
              <w:rPr>
                <w:b/>
                <w:sz w:val="24"/>
                <w:szCs w:val="24"/>
                <w:lang w:val="ro-MD"/>
              </w:rPr>
            </w:pPr>
          </w:p>
        </w:tc>
      </w:tr>
      <w:tr w:rsidR="007104BE" w:rsidRPr="00DE10E2" w14:paraId="063B49FC" w14:textId="77777777" w:rsidTr="00C57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7" w:type="pct"/>
            <w:gridSpan w:val="2"/>
            <w:tcBorders>
              <w:top w:val="single" w:sz="4" w:space="0" w:color="auto"/>
              <w:left w:val="single" w:sz="4" w:space="0" w:color="auto"/>
              <w:bottom w:val="single" w:sz="4" w:space="0" w:color="auto"/>
              <w:right w:val="single" w:sz="4" w:space="0" w:color="auto"/>
            </w:tcBorders>
          </w:tcPr>
          <w:p w14:paraId="70493FD1" w14:textId="73142052" w:rsidR="007104BE" w:rsidRPr="00DE10E2" w:rsidRDefault="007104BE" w:rsidP="007104BE">
            <w:pPr>
              <w:spacing w:after="0"/>
              <w:ind w:firstLine="22"/>
              <w:jc w:val="both"/>
              <w:rPr>
                <w:bCs/>
                <w:i/>
                <w:iCs/>
                <w:sz w:val="24"/>
                <w:szCs w:val="24"/>
                <w:lang w:val="ro-MD"/>
              </w:rPr>
            </w:pPr>
            <w:r w:rsidRPr="00DE10E2">
              <w:rPr>
                <w:bCs/>
                <w:sz w:val="24"/>
                <w:szCs w:val="24"/>
                <w:lang w:val="ro-MD"/>
              </w:rPr>
              <w:t>(3)   În ceea ce privește membrii de familie menționați la punctul 5, identitatea și existența relației de familie poate fi dovedită prin orice mijloace, inclusiv consultarea de către statul membru care acordă asistență a autorităților diplomatice sau consulare din statul membru ai căror resortisanți sunt cetățenii menționați la alineatul (1).</w:t>
            </w:r>
          </w:p>
        </w:tc>
        <w:tc>
          <w:tcPr>
            <w:tcW w:w="1581" w:type="pct"/>
            <w:tcBorders>
              <w:top w:val="single" w:sz="4" w:space="0" w:color="auto"/>
              <w:left w:val="single" w:sz="4" w:space="0" w:color="auto"/>
              <w:bottom w:val="single" w:sz="4" w:space="0" w:color="auto"/>
              <w:right w:val="single" w:sz="4" w:space="0" w:color="auto"/>
            </w:tcBorders>
          </w:tcPr>
          <w:p w14:paraId="33046E96" w14:textId="1F47578F" w:rsidR="007104BE" w:rsidRPr="00DE10E2" w:rsidRDefault="00136F08" w:rsidP="007104BE">
            <w:pPr>
              <w:contextualSpacing/>
              <w:jc w:val="both"/>
              <w:rPr>
                <w:rFonts w:eastAsia="Aptos"/>
                <w:sz w:val="24"/>
                <w:szCs w:val="24"/>
                <w:lang w:val="ro-MD"/>
              </w:rPr>
            </w:pPr>
            <w:r w:rsidRPr="00DE10E2">
              <w:rPr>
                <w:rFonts w:eastAsia="Aptos"/>
                <w:sz w:val="24"/>
                <w:szCs w:val="24"/>
                <w:lang w:val="ro-MD"/>
              </w:rPr>
              <w:t xml:space="preserve">11. </w:t>
            </w:r>
            <w:r w:rsidR="007104BE" w:rsidRPr="00DE10E2">
              <w:rPr>
                <w:rFonts w:eastAsia="Aptos"/>
                <w:sz w:val="24"/>
                <w:szCs w:val="24"/>
                <w:lang w:val="ro-MD"/>
              </w:rPr>
              <w:t>Pentru membrii de familie din țări terțe</w:t>
            </w:r>
            <w:r w:rsidR="00BA3427" w:rsidRPr="00DE10E2">
              <w:rPr>
                <w:rFonts w:eastAsia="Aptos"/>
                <w:sz w:val="24"/>
                <w:szCs w:val="24"/>
                <w:lang w:val="ro-MD"/>
              </w:rPr>
              <w:t>,</w:t>
            </w:r>
            <w:r w:rsidR="007104BE" w:rsidRPr="00DE10E2">
              <w:rPr>
                <w:rFonts w:eastAsia="Aptos"/>
                <w:sz w:val="24"/>
                <w:szCs w:val="24"/>
                <w:lang w:val="ro-MD"/>
              </w:rPr>
              <w:t xml:space="preserve"> care însoțesc </w:t>
            </w:r>
            <w:r w:rsidR="00BA3427" w:rsidRPr="00DE10E2">
              <w:rPr>
                <w:rFonts w:eastAsia="Aptos"/>
                <w:sz w:val="24"/>
                <w:szCs w:val="24"/>
                <w:lang w:val="ro-MD"/>
              </w:rPr>
              <w:t>cetățeanul nereprezentat</w:t>
            </w:r>
            <w:r w:rsidR="007104BE" w:rsidRPr="00DE10E2">
              <w:rPr>
                <w:rFonts w:eastAsia="Aptos"/>
                <w:sz w:val="24"/>
                <w:szCs w:val="24"/>
                <w:lang w:val="ro-MD"/>
              </w:rPr>
              <w:t>, identitatea și existența relației de familie pot fi dovedite prin prezentarea unui pașaport</w:t>
            </w:r>
            <w:r w:rsidR="00BA3427" w:rsidRPr="00DE10E2">
              <w:rPr>
                <w:rFonts w:eastAsia="Aptos"/>
                <w:sz w:val="24"/>
                <w:szCs w:val="24"/>
                <w:lang w:val="ro-MD"/>
              </w:rPr>
              <w:t xml:space="preserve"> valabil</w:t>
            </w:r>
            <w:r w:rsidR="007104BE" w:rsidRPr="00DE10E2">
              <w:rPr>
                <w:rFonts w:eastAsia="Aptos"/>
                <w:sz w:val="24"/>
                <w:szCs w:val="24"/>
                <w:lang w:val="ro-MD"/>
              </w:rPr>
              <w:t xml:space="preserve"> sau a unei cărți de identitate valabile, însoțite de documentele de stare civilă corespunzătoare.</w:t>
            </w:r>
          </w:p>
          <w:p w14:paraId="22AA0915" w14:textId="77777777" w:rsidR="00136F08" w:rsidRPr="00DE10E2" w:rsidRDefault="00136F08" w:rsidP="00136F08">
            <w:pPr>
              <w:spacing w:after="0"/>
              <w:ind w:firstLine="22"/>
              <w:jc w:val="both"/>
              <w:rPr>
                <w:bCs/>
                <w:sz w:val="24"/>
                <w:szCs w:val="24"/>
                <w:lang w:val="ro-MD"/>
              </w:rPr>
            </w:pPr>
          </w:p>
          <w:p w14:paraId="45222E03" w14:textId="71D56956" w:rsidR="007104BE" w:rsidRPr="00DE10E2" w:rsidRDefault="00136F08" w:rsidP="00136F08">
            <w:pPr>
              <w:spacing w:after="0"/>
              <w:ind w:firstLine="22"/>
              <w:jc w:val="both"/>
              <w:rPr>
                <w:bCs/>
                <w:sz w:val="24"/>
                <w:szCs w:val="24"/>
                <w:lang w:val="ro-MD"/>
              </w:rPr>
            </w:pPr>
            <w:r w:rsidRPr="00DE10E2">
              <w:rPr>
                <w:rFonts w:eastAsia="Aptos"/>
                <w:sz w:val="24"/>
                <w:szCs w:val="24"/>
                <w:lang w:val="ro-MD"/>
              </w:rPr>
              <w:t>12. În lipsa actelor menționate la punctul 11, dovada poate fi realizată prin orice alte mijloace, inclusiv prin consultarea de către Misiunea diplomatică sau oficiul consular al Republicii Moldova căreia i-a fost solicitată acordarea protecției consulare a autorităților din statul de origine sau din statul membru al cărui resortisant este cetățeanul nereprezentat.</w:t>
            </w:r>
          </w:p>
        </w:tc>
        <w:tc>
          <w:tcPr>
            <w:tcW w:w="710" w:type="pct"/>
            <w:tcBorders>
              <w:top w:val="single" w:sz="4" w:space="0" w:color="auto"/>
              <w:left w:val="single" w:sz="4" w:space="0" w:color="auto"/>
              <w:bottom w:val="single" w:sz="4" w:space="0" w:color="auto"/>
              <w:right w:val="single" w:sz="4" w:space="0" w:color="auto"/>
            </w:tcBorders>
          </w:tcPr>
          <w:p w14:paraId="4B4BF0F2" w14:textId="5ABD24FF" w:rsidR="007104BE" w:rsidRPr="00DE10E2" w:rsidRDefault="007104BE" w:rsidP="007104BE">
            <w:pPr>
              <w:spacing w:after="0"/>
              <w:ind w:firstLine="22"/>
              <w:jc w:val="both"/>
              <w:rPr>
                <w:b/>
                <w:sz w:val="24"/>
                <w:szCs w:val="24"/>
                <w:lang w:val="ro-MD"/>
              </w:rPr>
            </w:pPr>
            <w:r w:rsidRPr="00DE10E2">
              <w:rPr>
                <w:b/>
                <w:sz w:val="24"/>
                <w:szCs w:val="24"/>
                <w:lang w:val="ro-MD"/>
              </w:rPr>
              <w:t>Compatibil</w:t>
            </w:r>
          </w:p>
        </w:tc>
        <w:tc>
          <w:tcPr>
            <w:tcW w:w="872" w:type="pct"/>
            <w:tcBorders>
              <w:top w:val="single" w:sz="4" w:space="0" w:color="auto"/>
              <w:left w:val="single" w:sz="4" w:space="0" w:color="auto"/>
              <w:bottom w:val="single" w:sz="4" w:space="0" w:color="auto"/>
              <w:right w:val="single" w:sz="4" w:space="0" w:color="auto"/>
            </w:tcBorders>
          </w:tcPr>
          <w:p w14:paraId="3B67552C" w14:textId="09D471E3" w:rsidR="007104BE" w:rsidRPr="00DE10E2" w:rsidRDefault="007104BE" w:rsidP="007104BE">
            <w:pPr>
              <w:spacing w:after="0"/>
              <w:ind w:firstLine="22"/>
              <w:jc w:val="both"/>
              <w:rPr>
                <w:bCs/>
                <w:i/>
                <w:iCs/>
                <w:sz w:val="24"/>
                <w:szCs w:val="24"/>
                <w:lang w:val="ro-MD"/>
              </w:rPr>
            </w:pPr>
          </w:p>
        </w:tc>
      </w:tr>
      <w:tr w:rsidR="008C1B90" w:rsidRPr="00DE10E2" w14:paraId="5458709C" w14:textId="77777777" w:rsidTr="00C57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7" w:type="pct"/>
            <w:gridSpan w:val="2"/>
            <w:tcBorders>
              <w:top w:val="single" w:sz="4" w:space="0" w:color="auto"/>
              <w:left w:val="single" w:sz="4" w:space="0" w:color="auto"/>
              <w:bottom w:val="single" w:sz="4" w:space="0" w:color="auto"/>
              <w:right w:val="single" w:sz="4" w:space="0" w:color="auto"/>
            </w:tcBorders>
          </w:tcPr>
          <w:p w14:paraId="5B8A11FF" w14:textId="06D54B55" w:rsidR="008C1B90" w:rsidRPr="00DE10E2" w:rsidRDefault="008C1B90" w:rsidP="008C1B90">
            <w:pPr>
              <w:spacing w:after="0"/>
              <w:ind w:firstLine="22"/>
              <w:jc w:val="both"/>
              <w:rPr>
                <w:bCs/>
                <w:i/>
                <w:iCs/>
                <w:sz w:val="24"/>
                <w:szCs w:val="24"/>
                <w:lang w:val="ro-MD"/>
              </w:rPr>
            </w:pPr>
            <w:r w:rsidRPr="00DE10E2">
              <w:rPr>
                <w:bCs/>
                <w:i/>
                <w:iCs/>
                <w:sz w:val="24"/>
                <w:szCs w:val="24"/>
                <w:lang w:val="ro-MD"/>
              </w:rPr>
              <w:t>Punctul 9</w:t>
            </w:r>
          </w:p>
          <w:p w14:paraId="5AE14D49" w14:textId="77777777" w:rsidR="008C1B90" w:rsidRPr="00DE10E2" w:rsidRDefault="008C1B90" w:rsidP="008C1B90">
            <w:pPr>
              <w:spacing w:after="0"/>
              <w:ind w:firstLine="22"/>
              <w:jc w:val="both"/>
              <w:rPr>
                <w:b/>
                <w:bCs/>
                <w:sz w:val="24"/>
                <w:szCs w:val="24"/>
                <w:lang w:val="ro-MD"/>
              </w:rPr>
            </w:pPr>
            <w:r w:rsidRPr="00DE10E2">
              <w:rPr>
                <w:b/>
                <w:bCs/>
                <w:sz w:val="24"/>
                <w:szCs w:val="24"/>
                <w:lang w:val="ro-MD"/>
              </w:rPr>
              <w:t>Tipuri de asistență</w:t>
            </w:r>
          </w:p>
          <w:p w14:paraId="6940F58B" w14:textId="06FCAEA5" w:rsidR="008C1B90" w:rsidRPr="00DE10E2" w:rsidRDefault="008C1B90" w:rsidP="008C1B90">
            <w:pPr>
              <w:spacing w:after="0"/>
              <w:ind w:firstLine="22"/>
              <w:jc w:val="both"/>
              <w:rPr>
                <w:bCs/>
                <w:sz w:val="24"/>
                <w:szCs w:val="24"/>
                <w:lang w:val="ro-MD"/>
              </w:rPr>
            </w:pPr>
            <w:r w:rsidRPr="00DE10E2">
              <w:rPr>
                <w:bCs/>
                <w:sz w:val="24"/>
                <w:szCs w:val="24"/>
                <w:lang w:val="ro-MD"/>
              </w:rPr>
              <w:lastRenderedPageBreak/>
              <w:t xml:space="preserve">Protecția consulară menționată la punctul 2 poate include asistență, printre altele, în următoarele situații: </w:t>
            </w:r>
          </w:p>
          <w:p w14:paraId="5F078E7E" w14:textId="77777777" w:rsidR="008C1B90" w:rsidRPr="00DE10E2" w:rsidRDefault="008C1B90" w:rsidP="008C1B90">
            <w:pPr>
              <w:spacing w:after="0"/>
              <w:ind w:firstLine="22"/>
              <w:jc w:val="both"/>
              <w:rPr>
                <w:bCs/>
                <w:sz w:val="24"/>
                <w:szCs w:val="24"/>
                <w:lang w:val="ro-MD"/>
              </w:rPr>
            </w:pPr>
            <w:r w:rsidRPr="00DE10E2">
              <w:rPr>
                <w:bCs/>
                <w:sz w:val="24"/>
                <w:szCs w:val="24"/>
                <w:lang w:val="ro-MD"/>
              </w:rPr>
              <w:t xml:space="preserve">(a) arest sau detenție; </w:t>
            </w:r>
          </w:p>
          <w:p w14:paraId="4FE6B20C" w14:textId="77777777" w:rsidR="008C1B90" w:rsidRPr="00DE10E2" w:rsidRDefault="008C1B90" w:rsidP="008C1B90">
            <w:pPr>
              <w:spacing w:after="0"/>
              <w:ind w:firstLine="22"/>
              <w:jc w:val="both"/>
              <w:rPr>
                <w:bCs/>
                <w:sz w:val="24"/>
                <w:szCs w:val="24"/>
                <w:lang w:val="ro-MD"/>
              </w:rPr>
            </w:pPr>
            <w:r w:rsidRPr="00DE10E2">
              <w:rPr>
                <w:bCs/>
                <w:sz w:val="24"/>
                <w:szCs w:val="24"/>
                <w:lang w:val="ro-MD"/>
              </w:rPr>
              <w:t xml:space="preserve">(b) atunci când un cetățean este victima unei infracțiuni; </w:t>
            </w:r>
          </w:p>
          <w:p w14:paraId="7B621A7C" w14:textId="77777777" w:rsidR="008C1B90" w:rsidRPr="00DE10E2" w:rsidRDefault="008C1B90" w:rsidP="008C1B90">
            <w:pPr>
              <w:spacing w:after="0"/>
              <w:ind w:firstLine="22"/>
              <w:jc w:val="both"/>
              <w:rPr>
                <w:bCs/>
                <w:sz w:val="24"/>
                <w:szCs w:val="24"/>
                <w:lang w:val="ro-MD"/>
              </w:rPr>
            </w:pPr>
            <w:r w:rsidRPr="00DE10E2">
              <w:rPr>
                <w:bCs/>
                <w:sz w:val="24"/>
                <w:szCs w:val="24"/>
                <w:lang w:val="ro-MD"/>
              </w:rPr>
              <w:t xml:space="preserve">(c) accident grav sau boală gravă; </w:t>
            </w:r>
          </w:p>
          <w:p w14:paraId="570E8935" w14:textId="77777777" w:rsidR="008C1B90" w:rsidRPr="00DE10E2" w:rsidRDefault="008C1B90" w:rsidP="008C1B90">
            <w:pPr>
              <w:spacing w:after="0"/>
              <w:ind w:firstLine="22"/>
              <w:jc w:val="both"/>
              <w:rPr>
                <w:bCs/>
                <w:sz w:val="24"/>
                <w:szCs w:val="24"/>
                <w:lang w:val="ro-MD"/>
              </w:rPr>
            </w:pPr>
            <w:r w:rsidRPr="00DE10E2">
              <w:rPr>
                <w:bCs/>
                <w:sz w:val="24"/>
                <w:szCs w:val="24"/>
                <w:lang w:val="ro-MD"/>
              </w:rPr>
              <w:t xml:space="preserve">(d) deces; </w:t>
            </w:r>
          </w:p>
          <w:p w14:paraId="297D213F" w14:textId="7D9EFAF5" w:rsidR="008C1B90" w:rsidRPr="00DE10E2" w:rsidRDefault="008C1B90" w:rsidP="008C1B90">
            <w:pPr>
              <w:spacing w:after="0"/>
              <w:ind w:firstLine="22"/>
              <w:jc w:val="both"/>
              <w:rPr>
                <w:bCs/>
                <w:sz w:val="24"/>
                <w:szCs w:val="24"/>
                <w:lang w:val="ro-MD"/>
              </w:rPr>
            </w:pPr>
            <w:r w:rsidRPr="00DE10E2">
              <w:rPr>
                <w:bCs/>
                <w:sz w:val="24"/>
                <w:szCs w:val="24"/>
                <w:lang w:val="ro-MD"/>
              </w:rPr>
              <w:t>(e) ajutor și repatriere în caz de urgență; (f) necesitatea eliberării unor documente de călătorie provizorii astfel cum se prevede în Decizia 96/409/PESC (8).</w:t>
            </w:r>
          </w:p>
        </w:tc>
        <w:tc>
          <w:tcPr>
            <w:tcW w:w="1581" w:type="pct"/>
            <w:tcBorders>
              <w:top w:val="single" w:sz="4" w:space="0" w:color="auto"/>
              <w:left w:val="single" w:sz="4" w:space="0" w:color="auto"/>
              <w:bottom w:val="single" w:sz="4" w:space="0" w:color="auto"/>
              <w:right w:val="single" w:sz="4" w:space="0" w:color="auto"/>
            </w:tcBorders>
          </w:tcPr>
          <w:p w14:paraId="1707F449" w14:textId="4C9C6472" w:rsidR="008C1B90" w:rsidRPr="00DE10E2" w:rsidRDefault="00136F08" w:rsidP="008C1B90">
            <w:pPr>
              <w:jc w:val="both"/>
              <w:rPr>
                <w:sz w:val="24"/>
                <w:szCs w:val="24"/>
                <w:lang w:val="ro-MD"/>
              </w:rPr>
            </w:pPr>
            <w:r w:rsidRPr="00DE10E2">
              <w:rPr>
                <w:sz w:val="24"/>
                <w:szCs w:val="24"/>
                <w:lang w:val="ro-MD"/>
              </w:rPr>
              <w:lastRenderedPageBreak/>
              <w:t xml:space="preserve">13. </w:t>
            </w:r>
            <w:r w:rsidR="008C1B90" w:rsidRPr="00DE10E2">
              <w:rPr>
                <w:sz w:val="24"/>
                <w:szCs w:val="24"/>
                <w:lang w:val="ro-MD"/>
              </w:rPr>
              <w:t>Protecția consulară poate include asistență, printre altele, în următoarele situații:</w:t>
            </w:r>
          </w:p>
          <w:p w14:paraId="27335B1B" w14:textId="2117F777" w:rsidR="008C1B90" w:rsidRPr="00DE10E2" w:rsidRDefault="006249E9" w:rsidP="008C1B90">
            <w:pPr>
              <w:jc w:val="both"/>
              <w:rPr>
                <w:sz w:val="24"/>
                <w:szCs w:val="24"/>
                <w:lang w:val="ro-MD"/>
              </w:rPr>
            </w:pPr>
            <w:r>
              <w:rPr>
                <w:sz w:val="24"/>
                <w:szCs w:val="24"/>
                <w:lang w:val="ro-MD"/>
              </w:rPr>
              <w:lastRenderedPageBreak/>
              <w:t>13.</w:t>
            </w:r>
            <w:r w:rsidR="008C1B90" w:rsidRPr="00DE10E2">
              <w:rPr>
                <w:sz w:val="24"/>
                <w:szCs w:val="24"/>
                <w:lang w:val="ro-MD"/>
              </w:rPr>
              <w:t>1 arest sau detenție;</w:t>
            </w:r>
          </w:p>
          <w:p w14:paraId="783AD254" w14:textId="2D1FCB72" w:rsidR="008C1B90" w:rsidRPr="00DE10E2" w:rsidRDefault="006249E9" w:rsidP="008C1B90">
            <w:pPr>
              <w:jc w:val="both"/>
              <w:rPr>
                <w:sz w:val="24"/>
                <w:szCs w:val="24"/>
                <w:lang w:val="ro-MD"/>
              </w:rPr>
            </w:pPr>
            <w:r>
              <w:rPr>
                <w:sz w:val="24"/>
                <w:szCs w:val="24"/>
                <w:lang w:val="ro-MD"/>
              </w:rPr>
              <w:t>13.</w:t>
            </w:r>
            <w:r w:rsidR="008C1B90" w:rsidRPr="00DE10E2">
              <w:rPr>
                <w:sz w:val="24"/>
                <w:szCs w:val="24"/>
                <w:lang w:val="ro-MD"/>
              </w:rPr>
              <w:t xml:space="preserve">2 </w:t>
            </w:r>
            <w:r w:rsidR="00136F08" w:rsidRPr="00DE10E2">
              <w:rPr>
                <w:bCs/>
                <w:sz w:val="24"/>
                <w:szCs w:val="24"/>
                <w:lang w:val="ro-MD"/>
              </w:rPr>
              <w:t>atunci când un cetățean este victima unei infracțiuni;</w:t>
            </w:r>
          </w:p>
          <w:p w14:paraId="03A3D136" w14:textId="3EA26F30" w:rsidR="008C1B90" w:rsidRPr="00DE10E2" w:rsidRDefault="006249E9" w:rsidP="008C1B90">
            <w:pPr>
              <w:jc w:val="both"/>
              <w:rPr>
                <w:sz w:val="24"/>
                <w:szCs w:val="24"/>
                <w:lang w:val="ro-MD"/>
              </w:rPr>
            </w:pPr>
            <w:r>
              <w:rPr>
                <w:sz w:val="24"/>
                <w:szCs w:val="24"/>
                <w:lang w:val="ro-MD"/>
              </w:rPr>
              <w:t>13.</w:t>
            </w:r>
            <w:r w:rsidR="008C1B90" w:rsidRPr="00DE10E2">
              <w:rPr>
                <w:sz w:val="24"/>
                <w:szCs w:val="24"/>
                <w:lang w:val="ro-MD"/>
              </w:rPr>
              <w:t>3 accident grav sau boală gravă;</w:t>
            </w:r>
          </w:p>
          <w:p w14:paraId="3E9DBF49" w14:textId="544CE92C" w:rsidR="008C1B90" w:rsidRPr="00DE10E2" w:rsidRDefault="006249E9" w:rsidP="008C1B90">
            <w:pPr>
              <w:jc w:val="both"/>
              <w:rPr>
                <w:sz w:val="24"/>
                <w:szCs w:val="24"/>
                <w:lang w:val="ro-MD"/>
              </w:rPr>
            </w:pPr>
            <w:r>
              <w:rPr>
                <w:sz w:val="24"/>
                <w:szCs w:val="24"/>
                <w:lang w:val="ro-MD"/>
              </w:rPr>
              <w:t>13.</w:t>
            </w:r>
            <w:r w:rsidR="008C1B90" w:rsidRPr="00DE10E2">
              <w:rPr>
                <w:sz w:val="24"/>
                <w:szCs w:val="24"/>
                <w:lang w:val="ro-MD"/>
              </w:rPr>
              <w:t>4 deces;</w:t>
            </w:r>
          </w:p>
          <w:p w14:paraId="44C035FA" w14:textId="2592557F" w:rsidR="008C1B90" w:rsidRPr="00DE10E2" w:rsidRDefault="006249E9" w:rsidP="008C1B90">
            <w:pPr>
              <w:jc w:val="both"/>
              <w:rPr>
                <w:sz w:val="24"/>
                <w:szCs w:val="24"/>
                <w:lang w:val="ro-MD"/>
              </w:rPr>
            </w:pPr>
            <w:r>
              <w:rPr>
                <w:sz w:val="24"/>
                <w:szCs w:val="24"/>
                <w:lang w:val="ro-MD"/>
              </w:rPr>
              <w:t>13.</w:t>
            </w:r>
            <w:r w:rsidR="008C1B90" w:rsidRPr="00DE10E2">
              <w:rPr>
                <w:sz w:val="24"/>
                <w:szCs w:val="24"/>
                <w:lang w:val="ro-MD"/>
              </w:rPr>
              <w:t>5 ajutor și repatriere în caz de urgență;</w:t>
            </w:r>
          </w:p>
          <w:p w14:paraId="40714720" w14:textId="2129ACA8" w:rsidR="008C1B90" w:rsidRPr="00DE10E2" w:rsidRDefault="006249E9" w:rsidP="008C1B90">
            <w:pPr>
              <w:jc w:val="both"/>
              <w:rPr>
                <w:bCs/>
                <w:sz w:val="24"/>
                <w:szCs w:val="24"/>
                <w:lang w:val="ro-MD"/>
              </w:rPr>
            </w:pPr>
            <w:r>
              <w:rPr>
                <w:sz w:val="24"/>
                <w:szCs w:val="24"/>
                <w:lang w:val="ro-MD"/>
              </w:rPr>
              <w:t>13.</w:t>
            </w:r>
            <w:r w:rsidR="008C1B90" w:rsidRPr="00DE10E2">
              <w:rPr>
                <w:sz w:val="24"/>
                <w:szCs w:val="24"/>
                <w:lang w:val="ro-MD"/>
              </w:rPr>
              <w:t>6 eliberarea documentelor de călătorie provizorii.</w:t>
            </w:r>
          </w:p>
        </w:tc>
        <w:tc>
          <w:tcPr>
            <w:tcW w:w="710" w:type="pct"/>
            <w:tcBorders>
              <w:top w:val="single" w:sz="4" w:space="0" w:color="auto"/>
              <w:left w:val="single" w:sz="4" w:space="0" w:color="auto"/>
              <w:bottom w:val="single" w:sz="4" w:space="0" w:color="auto"/>
              <w:right w:val="single" w:sz="4" w:space="0" w:color="auto"/>
            </w:tcBorders>
          </w:tcPr>
          <w:p w14:paraId="54C27D47" w14:textId="1ADBB73D" w:rsidR="008C1B90" w:rsidRPr="00DE10E2" w:rsidRDefault="008C1B90" w:rsidP="008C1B90">
            <w:pPr>
              <w:spacing w:after="0"/>
              <w:ind w:firstLine="22"/>
              <w:jc w:val="both"/>
              <w:rPr>
                <w:b/>
                <w:sz w:val="24"/>
                <w:szCs w:val="24"/>
                <w:lang w:val="ro-MD"/>
              </w:rPr>
            </w:pPr>
            <w:r w:rsidRPr="00DE10E2">
              <w:rPr>
                <w:b/>
                <w:sz w:val="24"/>
                <w:szCs w:val="24"/>
                <w:lang w:val="ro-MD"/>
              </w:rPr>
              <w:lastRenderedPageBreak/>
              <w:t>Compatibil</w:t>
            </w:r>
          </w:p>
        </w:tc>
        <w:tc>
          <w:tcPr>
            <w:tcW w:w="872" w:type="pct"/>
            <w:tcBorders>
              <w:top w:val="single" w:sz="4" w:space="0" w:color="auto"/>
              <w:left w:val="single" w:sz="4" w:space="0" w:color="auto"/>
              <w:bottom w:val="single" w:sz="4" w:space="0" w:color="auto"/>
              <w:right w:val="single" w:sz="4" w:space="0" w:color="auto"/>
            </w:tcBorders>
          </w:tcPr>
          <w:p w14:paraId="444CE0CA" w14:textId="77777777" w:rsidR="008C1B90" w:rsidRPr="00DE10E2" w:rsidRDefault="008C1B90" w:rsidP="008C1B90">
            <w:pPr>
              <w:spacing w:after="0"/>
              <w:ind w:firstLine="22"/>
              <w:jc w:val="both"/>
              <w:rPr>
                <w:b/>
                <w:sz w:val="24"/>
                <w:szCs w:val="24"/>
                <w:lang w:val="ro-MD"/>
              </w:rPr>
            </w:pPr>
          </w:p>
        </w:tc>
      </w:tr>
      <w:tr w:rsidR="008C1B90" w:rsidRPr="00DE10E2" w14:paraId="6EF2BCC8" w14:textId="77777777" w:rsidTr="001A62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5"/>
            <w:tcBorders>
              <w:top w:val="single" w:sz="4" w:space="0" w:color="auto"/>
              <w:left w:val="single" w:sz="4" w:space="0" w:color="auto"/>
              <w:bottom w:val="single" w:sz="4" w:space="0" w:color="auto"/>
              <w:right w:val="single" w:sz="4" w:space="0" w:color="auto"/>
            </w:tcBorders>
          </w:tcPr>
          <w:p w14:paraId="6D503EF8" w14:textId="77777777" w:rsidR="008C1B90" w:rsidRPr="00DE10E2" w:rsidRDefault="008C1B90" w:rsidP="008C1B90">
            <w:pPr>
              <w:spacing w:after="0"/>
              <w:ind w:firstLine="22"/>
              <w:jc w:val="both"/>
              <w:rPr>
                <w:b/>
                <w:bCs/>
                <w:sz w:val="24"/>
                <w:szCs w:val="24"/>
                <w:lang w:val="ro-MD"/>
              </w:rPr>
            </w:pPr>
            <w:r w:rsidRPr="00DE10E2">
              <w:rPr>
                <w:b/>
                <w:bCs/>
                <w:sz w:val="24"/>
                <w:szCs w:val="24"/>
                <w:lang w:val="ro-MD"/>
              </w:rPr>
              <w:t>CAPITOLUL 2</w:t>
            </w:r>
          </w:p>
          <w:p w14:paraId="598C1AF3" w14:textId="683FEEDD" w:rsidR="008C1B90" w:rsidRPr="00DE10E2" w:rsidRDefault="008C1B90" w:rsidP="008C1B90">
            <w:pPr>
              <w:spacing w:after="0"/>
              <w:ind w:firstLine="22"/>
              <w:jc w:val="both"/>
              <w:rPr>
                <w:b/>
                <w:bCs/>
                <w:sz w:val="24"/>
                <w:szCs w:val="24"/>
                <w:lang w:val="ro-MD"/>
              </w:rPr>
            </w:pPr>
            <w:r w:rsidRPr="00DE10E2">
              <w:rPr>
                <w:b/>
                <w:bCs/>
                <w:sz w:val="24"/>
                <w:szCs w:val="24"/>
                <w:lang w:val="ro-MD"/>
              </w:rPr>
              <w:t>MĂSURI DE COORDONARE ȘI COOPERARE</w:t>
            </w:r>
          </w:p>
        </w:tc>
      </w:tr>
      <w:tr w:rsidR="00DE0C0D" w:rsidRPr="00DE10E2" w14:paraId="5553736A" w14:textId="77777777" w:rsidTr="00C57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7" w:type="pct"/>
            <w:gridSpan w:val="2"/>
            <w:tcBorders>
              <w:top w:val="single" w:sz="4" w:space="0" w:color="auto"/>
              <w:left w:val="single" w:sz="4" w:space="0" w:color="auto"/>
              <w:bottom w:val="single" w:sz="4" w:space="0" w:color="auto"/>
              <w:right w:val="single" w:sz="4" w:space="0" w:color="auto"/>
            </w:tcBorders>
          </w:tcPr>
          <w:p w14:paraId="2E64A6DE" w14:textId="619887B6" w:rsidR="00DE0C0D" w:rsidRPr="00DE10E2" w:rsidRDefault="00DE0C0D" w:rsidP="00DE0C0D">
            <w:pPr>
              <w:spacing w:after="0"/>
              <w:ind w:firstLine="22"/>
              <w:jc w:val="both"/>
              <w:rPr>
                <w:bCs/>
                <w:i/>
                <w:iCs/>
                <w:sz w:val="24"/>
                <w:szCs w:val="24"/>
                <w:lang w:val="ro-MD"/>
              </w:rPr>
            </w:pPr>
            <w:r w:rsidRPr="00DE10E2">
              <w:rPr>
                <w:bCs/>
                <w:i/>
                <w:iCs/>
                <w:sz w:val="24"/>
                <w:szCs w:val="24"/>
                <w:lang w:val="ro-MD"/>
              </w:rPr>
              <w:t>Punctul 10</w:t>
            </w:r>
          </w:p>
          <w:p w14:paraId="66626451" w14:textId="77777777" w:rsidR="00DE0C0D" w:rsidRPr="00DE10E2" w:rsidRDefault="00DE0C0D" w:rsidP="00DE0C0D">
            <w:pPr>
              <w:spacing w:after="0"/>
              <w:ind w:firstLine="22"/>
              <w:jc w:val="both"/>
              <w:rPr>
                <w:b/>
                <w:bCs/>
                <w:sz w:val="24"/>
                <w:szCs w:val="24"/>
                <w:lang w:val="ro-MD"/>
              </w:rPr>
            </w:pPr>
            <w:r w:rsidRPr="00DE10E2">
              <w:rPr>
                <w:b/>
                <w:bCs/>
                <w:sz w:val="24"/>
                <w:szCs w:val="24"/>
                <w:lang w:val="ro-MD"/>
              </w:rPr>
              <w:t>Norme generale</w:t>
            </w:r>
          </w:p>
          <w:p w14:paraId="7141430F" w14:textId="6F248613" w:rsidR="00DE0C0D" w:rsidRPr="00DE10E2" w:rsidRDefault="00DE0C0D" w:rsidP="00DE0C0D">
            <w:pPr>
              <w:spacing w:after="0"/>
              <w:ind w:firstLine="22"/>
              <w:jc w:val="both"/>
              <w:rPr>
                <w:bCs/>
                <w:sz w:val="24"/>
                <w:szCs w:val="24"/>
                <w:lang w:val="ro-MD"/>
              </w:rPr>
            </w:pPr>
            <w:r w:rsidRPr="00DE10E2">
              <w:rPr>
                <w:bCs/>
                <w:sz w:val="24"/>
                <w:szCs w:val="24"/>
                <w:lang w:val="ro-MD"/>
              </w:rPr>
              <w:t>(1)   Autoritățile diplomatice și consulare ale statelor membre cooperează și se coordonează îndeaproape între ele și cu Uniunea pentru a asigura protecția cetățenilor nereprezentați, în conformitate cu punctul 2.</w:t>
            </w:r>
          </w:p>
        </w:tc>
        <w:tc>
          <w:tcPr>
            <w:tcW w:w="1581" w:type="pct"/>
            <w:tcBorders>
              <w:top w:val="single" w:sz="4" w:space="0" w:color="auto"/>
              <w:left w:val="single" w:sz="4" w:space="0" w:color="auto"/>
              <w:bottom w:val="single" w:sz="4" w:space="0" w:color="auto"/>
              <w:right w:val="single" w:sz="4" w:space="0" w:color="auto"/>
            </w:tcBorders>
          </w:tcPr>
          <w:p w14:paraId="6FB680C5" w14:textId="6CC4817F" w:rsidR="00DE0C0D" w:rsidRPr="00DE10E2" w:rsidRDefault="008D7C5B" w:rsidP="00DE0C0D">
            <w:pPr>
              <w:spacing w:after="0"/>
              <w:jc w:val="both"/>
              <w:rPr>
                <w:bCs/>
                <w:sz w:val="24"/>
                <w:szCs w:val="24"/>
                <w:lang w:val="ro-MD"/>
              </w:rPr>
            </w:pPr>
            <w:r w:rsidRPr="00DE10E2">
              <w:rPr>
                <w:bCs/>
                <w:sz w:val="24"/>
                <w:szCs w:val="24"/>
                <w:lang w:val="ro-MD"/>
              </w:rPr>
              <w:t xml:space="preserve">17. </w:t>
            </w:r>
            <w:r w:rsidR="00B14D05" w:rsidRPr="00DE10E2">
              <w:rPr>
                <w:bCs/>
                <w:sz w:val="24"/>
                <w:szCs w:val="24"/>
                <w:lang w:val="ro-MD"/>
              </w:rPr>
              <w:t>Misiunile diplomatice și oficiile consulare ale Republicii Moldova și</w:t>
            </w:r>
            <w:r w:rsidR="00727E28" w:rsidRPr="00DE10E2">
              <w:rPr>
                <w:bCs/>
                <w:sz w:val="24"/>
                <w:szCs w:val="24"/>
                <w:lang w:val="ro-MD"/>
              </w:rPr>
              <w:t xml:space="preserve"> </w:t>
            </w:r>
            <w:r w:rsidR="00DE0C0D" w:rsidRPr="00DE10E2">
              <w:rPr>
                <w:bCs/>
                <w:sz w:val="24"/>
                <w:szCs w:val="24"/>
                <w:lang w:val="ro-MD"/>
              </w:rPr>
              <w:t>Ministerul Afacerilor Externe cooperează cu autoritățile diplomatice și consulare ale celorlalte state membre, Comisia Europeană și Serviciul European de Acțiune Externă (SEAE) pentru a asigura protecția consulară a cetățenilor nereprezentați.</w:t>
            </w:r>
          </w:p>
        </w:tc>
        <w:tc>
          <w:tcPr>
            <w:tcW w:w="710" w:type="pct"/>
            <w:tcBorders>
              <w:top w:val="single" w:sz="4" w:space="0" w:color="auto"/>
              <w:left w:val="single" w:sz="4" w:space="0" w:color="auto"/>
              <w:bottom w:val="single" w:sz="4" w:space="0" w:color="auto"/>
              <w:right w:val="single" w:sz="4" w:space="0" w:color="auto"/>
            </w:tcBorders>
          </w:tcPr>
          <w:p w14:paraId="4776FC2E" w14:textId="480C2DFB" w:rsidR="00DE0C0D" w:rsidRPr="00DE10E2" w:rsidRDefault="00DE0C0D" w:rsidP="00DE0C0D">
            <w:pPr>
              <w:spacing w:after="0"/>
              <w:ind w:firstLine="22"/>
              <w:jc w:val="both"/>
              <w:rPr>
                <w:b/>
                <w:sz w:val="24"/>
                <w:szCs w:val="24"/>
                <w:lang w:val="ro-MD"/>
              </w:rPr>
            </w:pPr>
            <w:r w:rsidRPr="00DE10E2">
              <w:rPr>
                <w:b/>
                <w:sz w:val="24"/>
                <w:szCs w:val="24"/>
                <w:lang w:val="ro-MD"/>
              </w:rPr>
              <w:t>Compatibil</w:t>
            </w:r>
          </w:p>
        </w:tc>
        <w:tc>
          <w:tcPr>
            <w:tcW w:w="872" w:type="pct"/>
            <w:tcBorders>
              <w:top w:val="single" w:sz="4" w:space="0" w:color="auto"/>
              <w:left w:val="single" w:sz="4" w:space="0" w:color="auto"/>
              <w:bottom w:val="single" w:sz="4" w:space="0" w:color="auto"/>
              <w:right w:val="single" w:sz="4" w:space="0" w:color="auto"/>
            </w:tcBorders>
          </w:tcPr>
          <w:p w14:paraId="3AB538DE" w14:textId="77777777" w:rsidR="00DE0C0D" w:rsidRPr="00DE10E2" w:rsidRDefault="00DE0C0D" w:rsidP="00DE0C0D">
            <w:pPr>
              <w:spacing w:after="0"/>
              <w:ind w:firstLine="22"/>
              <w:jc w:val="both"/>
              <w:rPr>
                <w:b/>
                <w:sz w:val="24"/>
                <w:szCs w:val="24"/>
                <w:lang w:val="ro-MD"/>
              </w:rPr>
            </w:pPr>
          </w:p>
        </w:tc>
      </w:tr>
      <w:tr w:rsidR="009C678B" w:rsidRPr="00DE10E2" w14:paraId="243C8166" w14:textId="77777777" w:rsidTr="00C57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7" w:type="pct"/>
            <w:gridSpan w:val="2"/>
            <w:tcBorders>
              <w:top w:val="single" w:sz="4" w:space="0" w:color="auto"/>
              <w:left w:val="single" w:sz="4" w:space="0" w:color="auto"/>
              <w:bottom w:val="single" w:sz="4" w:space="0" w:color="auto"/>
              <w:right w:val="single" w:sz="4" w:space="0" w:color="auto"/>
            </w:tcBorders>
          </w:tcPr>
          <w:p w14:paraId="67388574" w14:textId="77777777" w:rsidR="009C678B" w:rsidRPr="00DE10E2" w:rsidRDefault="009C678B" w:rsidP="009C678B">
            <w:pPr>
              <w:spacing w:after="0"/>
              <w:ind w:firstLine="22"/>
              <w:jc w:val="both"/>
              <w:rPr>
                <w:bCs/>
                <w:sz w:val="24"/>
                <w:szCs w:val="24"/>
                <w:lang w:val="ro-MD"/>
              </w:rPr>
            </w:pPr>
            <w:r w:rsidRPr="00DE10E2">
              <w:rPr>
                <w:bCs/>
                <w:sz w:val="24"/>
                <w:szCs w:val="24"/>
                <w:lang w:val="ro-MD"/>
              </w:rPr>
              <w:t xml:space="preserve">(2)   Atunci când un stat membru primește o cerere de protecție consulară din partea unei persoane care susține că este un cetățean nereprezentat sau este informat cu privire la o anumită situație de urgență a unui cetățean nereprezentat, dintre cele enumerate la punctul 9, acesta consultă fără întârziere Ministerul Afacerilor Externe al statului membru al cărui resortisant susține că este persoana sau, după caz, ambasada sau consulatul competent al statului membru respectiv și îi furnizează toate informațiile </w:t>
            </w:r>
            <w:r w:rsidRPr="00DE10E2">
              <w:rPr>
                <w:bCs/>
                <w:sz w:val="24"/>
                <w:szCs w:val="24"/>
                <w:lang w:val="ro-MD"/>
              </w:rPr>
              <w:lastRenderedPageBreak/>
              <w:t>relevante pe care le are la dispoziție, inclusiv cu privire la identitatea persoanei în cauză și la eventualele costuri ale protecției consulare și cu privire la membrii de familie care au nevoie, de asemenea, de furnizarea protecției consulare. Cu excepția cazurilor de extremă urgență, această consultare are loc înainte de furnizarea asistenței. Statul membru care acordă asistență facilitează, de asemenea, schimbul de informații între cetățeanul în cauză și autoritățile din statul membru al cărui resortisant este cetățeanul.</w:t>
            </w:r>
          </w:p>
          <w:p w14:paraId="0CD8C983" w14:textId="77777777" w:rsidR="009C678B" w:rsidRPr="00DE10E2" w:rsidRDefault="009C678B" w:rsidP="009C678B">
            <w:pPr>
              <w:spacing w:after="0"/>
              <w:ind w:firstLine="22"/>
              <w:jc w:val="both"/>
              <w:rPr>
                <w:bCs/>
                <w:i/>
                <w:iCs/>
                <w:sz w:val="24"/>
                <w:szCs w:val="24"/>
                <w:lang w:val="ro-MD"/>
              </w:rPr>
            </w:pPr>
          </w:p>
        </w:tc>
        <w:tc>
          <w:tcPr>
            <w:tcW w:w="1581" w:type="pct"/>
            <w:tcBorders>
              <w:top w:val="single" w:sz="4" w:space="0" w:color="auto"/>
              <w:left w:val="single" w:sz="4" w:space="0" w:color="auto"/>
              <w:bottom w:val="single" w:sz="4" w:space="0" w:color="auto"/>
              <w:right w:val="single" w:sz="4" w:space="0" w:color="auto"/>
            </w:tcBorders>
          </w:tcPr>
          <w:p w14:paraId="49C0EAA6" w14:textId="4D44AA10" w:rsidR="009C678B" w:rsidRPr="00DE10E2" w:rsidRDefault="008D7C5B" w:rsidP="009C678B">
            <w:pPr>
              <w:contextualSpacing/>
              <w:jc w:val="both"/>
              <w:rPr>
                <w:rFonts w:eastAsia="Aptos"/>
                <w:sz w:val="24"/>
                <w:szCs w:val="24"/>
                <w:lang w:val="ro-MD"/>
              </w:rPr>
            </w:pPr>
            <w:r w:rsidRPr="00DE10E2">
              <w:rPr>
                <w:rFonts w:eastAsia="Aptos"/>
                <w:sz w:val="24"/>
                <w:szCs w:val="24"/>
                <w:lang w:val="ro-MD"/>
              </w:rPr>
              <w:lastRenderedPageBreak/>
              <w:t xml:space="preserve">7. </w:t>
            </w:r>
            <w:r w:rsidR="009C678B" w:rsidRPr="00DE10E2">
              <w:rPr>
                <w:rFonts w:eastAsia="Aptos"/>
                <w:sz w:val="24"/>
                <w:szCs w:val="24"/>
                <w:lang w:val="ro-MD"/>
              </w:rPr>
              <w:t>În cazul în care o misiune diplomatică sau oficiul consular al Republicii Moldova este informată ori primește o cerere de protecție consulară din partea unei persoane care susține că este cetățean nereprezentat,</w:t>
            </w:r>
            <w:r w:rsidR="009C678B" w:rsidRPr="00DE10E2">
              <w:rPr>
                <w:rFonts w:eastAsia="Calibri"/>
                <w:color w:val="050004"/>
                <w:sz w:val="24"/>
                <w:szCs w:val="24"/>
                <w:lang w:val="ro-MD" w:eastAsia="ro-MD"/>
              </w:rPr>
              <w:t xml:space="preserve"> </w:t>
            </w:r>
            <w:r w:rsidR="009C678B" w:rsidRPr="00DE10E2">
              <w:rPr>
                <w:rFonts w:eastAsia="Aptos"/>
                <w:sz w:val="24"/>
                <w:szCs w:val="24"/>
                <w:lang w:val="ro-MD"/>
              </w:rPr>
              <w:t xml:space="preserve">acestea informează fără întârziere, Ministerul Afacerilor Externe, care, la rândul său va consulta Ministerul Afacerilor Externe al statului membru, al cărui resortisant susține că este persoana sau, </w:t>
            </w:r>
            <w:r w:rsidR="009C678B" w:rsidRPr="00DE10E2">
              <w:rPr>
                <w:rFonts w:eastAsia="Aptos"/>
                <w:sz w:val="24"/>
                <w:szCs w:val="24"/>
                <w:lang w:val="ro-MD"/>
              </w:rPr>
              <w:lastRenderedPageBreak/>
              <w:t xml:space="preserve">după caz, misiunea diplomatică sau oficiul consular competent al statului membru respectiv și îi </w:t>
            </w:r>
            <w:r w:rsidR="009612DA">
              <w:rPr>
                <w:rFonts w:eastAsia="Aptos"/>
                <w:sz w:val="24"/>
                <w:szCs w:val="24"/>
                <w:lang w:val="ro-MD"/>
              </w:rPr>
              <w:t>furnizează</w:t>
            </w:r>
            <w:r w:rsidR="009C678B" w:rsidRPr="00DE10E2">
              <w:rPr>
                <w:rFonts w:eastAsia="Aptos"/>
                <w:sz w:val="24"/>
                <w:szCs w:val="24"/>
                <w:lang w:val="ro-MD"/>
              </w:rPr>
              <w:t xml:space="preserve"> toate informațiile relevante pe care le are la dispoziție, inclusiv cu privire la identitatea persoanei în cauză și la eventualele costuri ale protecției consulare și cu privire la membrii de familie care au nevoie, de asemenea, de furnizarea protecției consulare. Cu excepția cazurilor de extremă urgență, această consultare are loc înainte de furnizarea asistenței. Misiunile diplomatice și oficiile consulare ale Republicii Moldova, după caz, prin intermediul Ministerului Afacerilor Externe, facilitează schimbul de informații între cetățeanul nereprezentat și autoritățile din statul membru al cărui resortisant este acesta.</w:t>
            </w:r>
          </w:p>
          <w:p w14:paraId="73B76A2C" w14:textId="6BEE8CE0" w:rsidR="00D57F0C" w:rsidRPr="00DE10E2" w:rsidRDefault="00D57F0C" w:rsidP="0009543C">
            <w:pPr>
              <w:pStyle w:val="ListParagraph"/>
              <w:spacing w:line="240" w:lineRule="auto"/>
              <w:ind w:left="0"/>
              <w:jc w:val="both"/>
              <w:rPr>
                <w:bCs/>
              </w:rPr>
            </w:pPr>
            <w:r w:rsidRPr="00DE10E2">
              <w:rPr>
                <w:rFonts w:ascii="Times New Roman" w:eastAsia="Aptos" w:hAnsi="Times New Roman" w:cs="Times New Roman"/>
              </w:rPr>
              <w:t xml:space="preserve">21. Dacă un cetățean nereprezentat solicită simultan protecție consulară pentru aceeași situație misiunilor diplomatice </w:t>
            </w:r>
            <w:r w:rsidR="00F6045A" w:rsidRPr="00DE10E2">
              <w:rPr>
                <w:rFonts w:ascii="Times New Roman" w:eastAsia="Aptos" w:hAnsi="Times New Roman" w:cs="Times New Roman"/>
              </w:rPr>
              <w:t>sau</w:t>
            </w:r>
            <w:r w:rsidRPr="00DE10E2">
              <w:rPr>
                <w:rFonts w:ascii="Times New Roman" w:eastAsia="Aptos" w:hAnsi="Times New Roman" w:cs="Times New Roman"/>
              </w:rPr>
              <w:t xml:space="preserve"> oficiilor consulare ale mai multor state membre ale Uniunii Europene, inclusiv a Republicii Moldova și, în lipsa unui acord practic menționat la punctul 19, misiunea diplomatică sau oficiul consular al Republicii Moldova, care a fost sesizat, se consultă cu reprezentanțele celorlalte state membre solicitate, pentru a stabili modalitatea de acordare a protecției </w:t>
            </w:r>
            <w:r w:rsidRPr="00DE10E2">
              <w:rPr>
                <w:rFonts w:ascii="Times New Roman" w:eastAsia="Aptos" w:hAnsi="Times New Roman" w:cs="Times New Roman"/>
              </w:rPr>
              <w:lastRenderedPageBreak/>
              <w:t>consulare în favoarea cetățeanului nereprezentat.</w:t>
            </w:r>
          </w:p>
        </w:tc>
        <w:tc>
          <w:tcPr>
            <w:tcW w:w="710" w:type="pct"/>
            <w:tcBorders>
              <w:top w:val="single" w:sz="4" w:space="0" w:color="auto"/>
              <w:left w:val="single" w:sz="4" w:space="0" w:color="auto"/>
              <w:bottom w:val="single" w:sz="4" w:space="0" w:color="auto"/>
              <w:right w:val="single" w:sz="4" w:space="0" w:color="auto"/>
            </w:tcBorders>
          </w:tcPr>
          <w:p w14:paraId="5E71140B" w14:textId="4A703E66" w:rsidR="009C678B" w:rsidRPr="00DE10E2" w:rsidRDefault="009C678B" w:rsidP="009C678B">
            <w:pPr>
              <w:spacing w:after="0"/>
              <w:ind w:firstLine="22"/>
              <w:jc w:val="both"/>
              <w:rPr>
                <w:b/>
                <w:sz w:val="24"/>
                <w:szCs w:val="24"/>
                <w:lang w:val="ro-MD"/>
              </w:rPr>
            </w:pPr>
            <w:r w:rsidRPr="00DE10E2">
              <w:rPr>
                <w:b/>
                <w:sz w:val="24"/>
                <w:szCs w:val="24"/>
                <w:lang w:val="ro-MD"/>
              </w:rPr>
              <w:lastRenderedPageBreak/>
              <w:t>Compatibil</w:t>
            </w:r>
          </w:p>
        </w:tc>
        <w:tc>
          <w:tcPr>
            <w:tcW w:w="872" w:type="pct"/>
            <w:tcBorders>
              <w:top w:val="single" w:sz="4" w:space="0" w:color="auto"/>
              <w:left w:val="single" w:sz="4" w:space="0" w:color="auto"/>
              <w:bottom w:val="single" w:sz="4" w:space="0" w:color="auto"/>
              <w:right w:val="single" w:sz="4" w:space="0" w:color="auto"/>
            </w:tcBorders>
          </w:tcPr>
          <w:p w14:paraId="331ABFCA" w14:textId="77777777" w:rsidR="009C678B" w:rsidRPr="00DE10E2" w:rsidRDefault="009C678B" w:rsidP="009C678B">
            <w:pPr>
              <w:spacing w:after="0"/>
              <w:ind w:firstLine="22"/>
              <w:jc w:val="both"/>
              <w:rPr>
                <w:b/>
                <w:sz w:val="24"/>
                <w:szCs w:val="24"/>
                <w:lang w:val="ro-MD"/>
              </w:rPr>
            </w:pPr>
          </w:p>
        </w:tc>
      </w:tr>
      <w:tr w:rsidR="009C678B" w:rsidRPr="00DE10E2" w14:paraId="04FEAD08" w14:textId="77777777" w:rsidTr="00C57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7" w:type="pct"/>
            <w:gridSpan w:val="2"/>
            <w:tcBorders>
              <w:top w:val="single" w:sz="4" w:space="0" w:color="auto"/>
              <w:left w:val="single" w:sz="4" w:space="0" w:color="auto"/>
              <w:bottom w:val="single" w:sz="4" w:space="0" w:color="auto"/>
              <w:right w:val="single" w:sz="4" w:space="0" w:color="auto"/>
            </w:tcBorders>
          </w:tcPr>
          <w:p w14:paraId="7DA08048" w14:textId="61F1F0A1" w:rsidR="009C678B" w:rsidRPr="00DE10E2" w:rsidRDefault="009C678B" w:rsidP="009C678B">
            <w:pPr>
              <w:spacing w:after="0"/>
              <w:ind w:firstLine="22"/>
              <w:jc w:val="both"/>
              <w:rPr>
                <w:bCs/>
                <w:i/>
                <w:iCs/>
                <w:sz w:val="24"/>
                <w:szCs w:val="24"/>
                <w:lang w:val="ro-MD"/>
              </w:rPr>
            </w:pPr>
            <w:r w:rsidRPr="00DE10E2">
              <w:rPr>
                <w:bCs/>
                <w:sz w:val="24"/>
                <w:szCs w:val="24"/>
                <w:lang w:val="ro-MD"/>
              </w:rPr>
              <w:lastRenderedPageBreak/>
              <w:t>(3)   Dacă i se solicită, statul membru al cărui resortisant este cetățeanul furnizează toate informațiile relevante în cazul respectiv Ministerului Afacerilor Externe sau ambasadei sau consulatului competent din statul membru care acordă asistență. Acesta este, de asemenea, responsabil de orice contacte necesare cu membrii de familie sau alte persoane sau autorități relevante.</w:t>
            </w:r>
          </w:p>
        </w:tc>
        <w:tc>
          <w:tcPr>
            <w:tcW w:w="1581" w:type="pct"/>
            <w:tcBorders>
              <w:top w:val="single" w:sz="4" w:space="0" w:color="auto"/>
              <w:left w:val="single" w:sz="4" w:space="0" w:color="auto"/>
              <w:bottom w:val="single" w:sz="4" w:space="0" w:color="auto"/>
              <w:right w:val="single" w:sz="4" w:space="0" w:color="auto"/>
            </w:tcBorders>
          </w:tcPr>
          <w:p w14:paraId="11664CDF" w14:textId="022C89D5" w:rsidR="009C678B" w:rsidRPr="00DE10E2" w:rsidRDefault="00E0428B" w:rsidP="009C678B">
            <w:pPr>
              <w:jc w:val="both"/>
              <w:rPr>
                <w:bCs/>
                <w:sz w:val="24"/>
                <w:szCs w:val="24"/>
                <w:lang w:val="ro-MD"/>
              </w:rPr>
            </w:pPr>
            <w:r w:rsidRPr="00DE10E2">
              <w:rPr>
                <w:rFonts w:eastAsia="Aptos"/>
                <w:sz w:val="24"/>
                <w:szCs w:val="24"/>
                <w:lang w:val="ro-MD"/>
              </w:rPr>
              <w:t xml:space="preserve">15. </w:t>
            </w:r>
            <w:r w:rsidR="009C678B" w:rsidRPr="00DE10E2">
              <w:rPr>
                <w:rFonts w:eastAsia="Aptos"/>
                <w:sz w:val="24"/>
                <w:szCs w:val="24"/>
                <w:lang w:val="ro-MD"/>
              </w:rPr>
              <w:t>Ministerul Afacerilor Externe furnizează autorităților diplomatice și consulare ale statului solicitat toate informațiile relevante și asigură contactele necesare cu membrii de familie ai solicitantului protecției consulare, cu alte persoane sau cu alte autorități relevante ale Republicii Moldova în vederea realizării protecției consulare.</w:t>
            </w:r>
          </w:p>
        </w:tc>
        <w:tc>
          <w:tcPr>
            <w:tcW w:w="710" w:type="pct"/>
            <w:tcBorders>
              <w:top w:val="single" w:sz="4" w:space="0" w:color="auto"/>
              <w:left w:val="single" w:sz="4" w:space="0" w:color="auto"/>
              <w:bottom w:val="single" w:sz="4" w:space="0" w:color="auto"/>
              <w:right w:val="single" w:sz="4" w:space="0" w:color="auto"/>
            </w:tcBorders>
          </w:tcPr>
          <w:p w14:paraId="1C9FC8E0" w14:textId="42339DEC" w:rsidR="009C678B" w:rsidRPr="00DE10E2" w:rsidRDefault="009C678B" w:rsidP="009C678B">
            <w:pPr>
              <w:spacing w:after="0"/>
              <w:ind w:firstLine="22"/>
              <w:jc w:val="both"/>
              <w:rPr>
                <w:b/>
                <w:sz w:val="24"/>
                <w:szCs w:val="24"/>
                <w:lang w:val="ro-MD"/>
              </w:rPr>
            </w:pPr>
            <w:r w:rsidRPr="00DE10E2">
              <w:rPr>
                <w:b/>
                <w:sz w:val="24"/>
                <w:szCs w:val="24"/>
                <w:lang w:val="ro-MD"/>
              </w:rPr>
              <w:t>Compatibil</w:t>
            </w:r>
          </w:p>
        </w:tc>
        <w:tc>
          <w:tcPr>
            <w:tcW w:w="872" w:type="pct"/>
            <w:tcBorders>
              <w:top w:val="single" w:sz="4" w:space="0" w:color="auto"/>
              <w:left w:val="single" w:sz="4" w:space="0" w:color="auto"/>
              <w:bottom w:val="single" w:sz="4" w:space="0" w:color="auto"/>
              <w:right w:val="single" w:sz="4" w:space="0" w:color="auto"/>
            </w:tcBorders>
          </w:tcPr>
          <w:p w14:paraId="38EA0641" w14:textId="77777777" w:rsidR="009C678B" w:rsidRPr="00DE10E2" w:rsidRDefault="009C678B" w:rsidP="009C678B">
            <w:pPr>
              <w:spacing w:after="0"/>
              <w:ind w:firstLine="22"/>
              <w:jc w:val="both"/>
              <w:rPr>
                <w:b/>
                <w:sz w:val="24"/>
                <w:szCs w:val="24"/>
                <w:lang w:val="ro-MD"/>
              </w:rPr>
            </w:pPr>
          </w:p>
        </w:tc>
      </w:tr>
      <w:tr w:rsidR="00B07878" w:rsidRPr="00DE10E2" w14:paraId="38B91008" w14:textId="77777777" w:rsidTr="00C57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7" w:type="pct"/>
            <w:gridSpan w:val="2"/>
            <w:tcBorders>
              <w:top w:val="single" w:sz="4" w:space="0" w:color="auto"/>
              <w:left w:val="single" w:sz="4" w:space="0" w:color="auto"/>
              <w:bottom w:val="single" w:sz="4" w:space="0" w:color="auto"/>
              <w:right w:val="single" w:sz="4" w:space="0" w:color="auto"/>
            </w:tcBorders>
          </w:tcPr>
          <w:p w14:paraId="7690749A" w14:textId="2DCBDC7C" w:rsidR="00B07878" w:rsidRPr="00DE10E2" w:rsidRDefault="00B07878" w:rsidP="00B07878">
            <w:pPr>
              <w:spacing w:after="0"/>
              <w:ind w:firstLine="22"/>
              <w:jc w:val="both"/>
              <w:rPr>
                <w:bCs/>
                <w:i/>
                <w:iCs/>
                <w:sz w:val="24"/>
                <w:szCs w:val="24"/>
                <w:lang w:val="ro-MD"/>
              </w:rPr>
            </w:pPr>
            <w:r w:rsidRPr="00DE10E2">
              <w:rPr>
                <w:bCs/>
                <w:sz w:val="24"/>
                <w:szCs w:val="24"/>
                <w:lang w:val="ro-MD"/>
              </w:rPr>
              <w:t>(4)   Statele membre informează SEAE, prin intermediul site-ului său internet securizat, cu privire la punctul (punctele) de contact relevant(e) din cadrul Ministerelor Afacerilor Externe.</w:t>
            </w:r>
          </w:p>
        </w:tc>
        <w:tc>
          <w:tcPr>
            <w:tcW w:w="1581" w:type="pct"/>
            <w:tcBorders>
              <w:top w:val="single" w:sz="4" w:space="0" w:color="auto"/>
              <w:left w:val="single" w:sz="4" w:space="0" w:color="auto"/>
              <w:bottom w:val="single" w:sz="4" w:space="0" w:color="auto"/>
              <w:right w:val="single" w:sz="4" w:space="0" w:color="auto"/>
            </w:tcBorders>
          </w:tcPr>
          <w:p w14:paraId="1ED63B12" w14:textId="2AFD800C" w:rsidR="00B07878" w:rsidRPr="00DE10E2" w:rsidRDefault="00E0428B" w:rsidP="00B07878">
            <w:pPr>
              <w:contextualSpacing/>
              <w:jc w:val="both"/>
              <w:rPr>
                <w:rFonts w:eastAsia="Aptos"/>
                <w:sz w:val="24"/>
                <w:szCs w:val="24"/>
                <w:lang w:val="ro-MD"/>
              </w:rPr>
            </w:pPr>
            <w:r w:rsidRPr="00DE10E2">
              <w:rPr>
                <w:rFonts w:eastAsia="Aptos"/>
                <w:sz w:val="24"/>
                <w:szCs w:val="24"/>
                <w:lang w:val="ro-MD"/>
              </w:rPr>
              <w:t xml:space="preserve">18. </w:t>
            </w:r>
            <w:r w:rsidR="00B07878" w:rsidRPr="00DE10E2">
              <w:rPr>
                <w:rFonts w:eastAsia="Aptos"/>
                <w:sz w:val="24"/>
                <w:szCs w:val="24"/>
                <w:lang w:val="ro-MD"/>
              </w:rPr>
              <w:t xml:space="preserve">Pentru o cooperare rapidă și eficientă, </w:t>
            </w:r>
            <w:r w:rsidR="00225C2A" w:rsidRPr="00DE10E2">
              <w:rPr>
                <w:rFonts w:eastAsia="Aptos"/>
                <w:sz w:val="24"/>
                <w:szCs w:val="24"/>
                <w:lang w:val="ro-MD"/>
              </w:rPr>
              <w:t>Ministerul Afacerilor Externe va</w:t>
            </w:r>
            <w:r w:rsidR="00B07878" w:rsidRPr="00DE10E2">
              <w:rPr>
                <w:rFonts w:eastAsia="Aptos"/>
                <w:sz w:val="24"/>
                <w:szCs w:val="24"/>
                <w:lang w:val="ro-MD"/>
              </w:rPr>
              <w:t xml:space="preserve"> furniza și actualiza permanent informații</w:t>
            </w:r>
            <w:r w:rsidR="00225C2A" w:rsidRPr="00DE10E2">
              <w:rPr>
                <w:rFonts w:eastAsia="Aptos"/>
                <w:sz w:val="24"/>
                <w:szCs w:val="24"/>
                <w:lang w:val="ro-MD"/>
              </w:rPr>
              <w:t>le</w:t>
            </w:r>
            <w:r w:rsidR="00B07878" w:rsidRPr="00DE10E2">
              <w:rPr>
                <w:rFonts w:eastAsia="Aptos"/>
                <w:sz w:val="24"/>
                <w:szCs w:val="24"/>
                <w:lang w:val="ro-MD"/>
              </w:rPr>
              <w:t xml:space="preserve"> privind punctele de contact relevante prin intermediul platformei de internet securizate a SEAE.</w:t>
            </w:r>
          </w:p>
        </w:tc>
        <w:tc>
          <w:tcPr>
            <w:tcW w:w="710" w:type="pct"/>
            <w:tcBorders>
              <w:top w:val="single" w:sz="4" w:space="0" w:color="auto"/>
              <w:left w:val="single" w:sz="4" w:space="0" w:color="auto"/>
              <w:bottom w:val="single" w:sz="4" w:space="0" w:color="auto"/>
              <w:right w:val="single" w:sz="4" w:space="0" w:color="auto"/>
            </w:tcBorders>
          </w:tcPr>
          <w:p w14:paraId="1BA4F696" w14:textId="2C973A91" w:rsidR="00B07878" w:rsidRPr="00DE10E2" w:rsidRDefault="00B07878" w:rsidP="00B07878">
            <w:pPr>
              <w:spacing w:after="0"/>
              <w:ind w:firstLine="22"/>
              <w:jc w:val="both"/>
              <w:rPr>
                <w:b/>
                <w:sz w:val="24"/>
                <w:szCs w:val="24"/>
                <w:lang w:val="ro-MD"/>
              </w:rPr>
            </w:pPr>
            <w:r w:rsidRPr="00DE10E2">
              <w:rPr>
                <w:b/>
                <w:sz w:val="24"/>
                <w:szCs w:val="24"/>
                <w:lang w:val="ro-MD"/>
              </w:rPr>
              <w:t>Compatibil</w:t>
            </w:r>
          </w:p>
        </w:tc>
        <w:tc>
          <w:tcPr>
            <w:tcW w:w="872" w:type="pct"/>
            <w:tcBorders>
              <w:top w:val="single" w:sz="4" w:space="0" w:color="auto"/>
              <w:left w:val="single" w:sz="4" w:space="0" w:color="auto"/>
              <w:bottom w:val="single" w:sz="4" w:space="0" w:color="auto"/>
              <w:right w:val="single" w:sz="4" w:space="0" w:color="auto"/>
            </w:tcBorders>
          </w:tcPr>
          <w:p w14:paraId="22949230" w14:textId="77777777" w:rsidR="00B07878" w:rsidRPr="00DE10E2" w:rsidRDefault="00B07878" w:rsidP="00B07878">
            <w:pPr>
              <w:spacing w:after="0"/>
              <w:ind w:firstLine="22"/>
              <w:jc w:val="both"/>
              <w:rPr>
                <w:b/>
                <w:sz w:val="24"/>
                <w:szCs w:val="24"/>
                <w:lang w:val="ro-MD"/>
              </w:rPr>
            </w:pPr>
          </w:p>
        </w:tc>
      </w:tr>
      <w:tr w:rsidR="008F0AD8" w:rsidRPr="00DE10E2" w14:paraId="5439BB90" w14:textId="77777777" w:rsidTr="00C57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7" w:type="pct"/>
            <w:gridSpan w:val="2"/>
            <w:tcBorders>
              <w:top w:val="single" w:sz="4" w:space="0" w:color="auto"/>
              <w:left w:val="single" w:sz="4" w:space="0" w:color="auto"/>
              <w:bottom w:val="single" w:sz="4" w:space="0" w:color="auto"/>
              <w:right w:val="single" w:sz="4" w:space="0" w:color="auto"/>
            </w:tcBorders>
          </w:tcPr>
          <w:p w14:paraId="3B06DA39" w14:textId="57A6F057" w:rsidR="008F0AD8" w:rsidRPr="00DE10E2" w:rsidRDefault="008F0AD8" w:rsidP="00B07878">
            <w:pPr>
              <w:spacing w:after="0"/>
              <w:ind w:firstLine="22"/>
              <w:jc w:val="both"/>
              <w:rPr>
                <w:bCs/>
                <w:i/>
                <w:iCs/>
                <w:sz w:val="24"/>
                <w:szCs w:val="24"/>
                <w:lang w:val="ro-MD"/>
              </w:rPr>
            </w:pPr>
            <w:r w:rsidRPr="00DE10E2">
              <w:rPr>
                <w:bCs/>
                <w:i/>
                <w:iCs/>
                <w:sz w:val="24"/>
                <w:szCs w:val="24"/>
                <w:lang w:val="ro-MD"/>
              </w:rPr>
              <w:t>Punctul 11</w:t>
            </w:r>
          </w:p>
          <w:p w14:paraId="10EE7E46" w14:textId="77777777" w:rsidR="008F0AD8" w:rsidRPr="00DE10E2" w:rsidRDefault="008F0AD8" w:rsidP="00B07878">
            <w:pPr>
              <w:spacing w:after="0"/>
              <w:ind w:firstLine="22"/>
              <w:jc w:val="both"/>
              <w:rPr>
                <w:b/>
                <w:bCs/>
                <w:sz w:val="24"/>
                <w:szCs w:val="24"/>
                <w:lang w:val="ro-MD"/>
              </w:rPr>
            </w:pPr>
            <w:r w:rsidRPr="00DE10E2">
              <w:rPr>
                <w:b/>
                <w:bCs/>
                <w:sz w:val="24"/>
                <w:szCs w:val="24"/>
                <w:lang w:val="ro-MD"/>
              </w:rPr>
              <w:t>Rolul delegațiilor Uniunii</w:t>
            </w:r>
          </w:p>
          <w:p w14:paraId="7D7F9062" w14:textId="41B3F118" w:rsidR="008F0AD8" w:rsidRPr="00DE10E2" w:rsidRDefault="008F0AD8" w:rsidP="00B07878">
            <w:pPr>
              <w:spacing w:after="0"/>
              <w:ind w:firstLine="22"/>
              <w:jc w:val="both"/>
              <w:rPr>
                <w:bCs/>
                <w:sz w:val="24"/>
                <w:szCs w:val="24"/>
                <w:lang w:val="ro-MD"/>
              </w:rPr>
            </w:pPr>
            <w:r w:rsidRPr="00DE10E2">
              <w:rPr>
                <w:bCs/>
                <w:sz w:val="24"/>
                <w:szCs w:val="24"/>
                <w:lang w:val="ro-MD"/>
              </w:rPr>
              <w:t xml:space="preserve">Delegațiile Uniunii cooperează și se coordonează îndeaproape cu ambasadele și consulatele statelor membre pentru a contribui la cooperarea și coordonarea locală și în situații de criză, în special prin furnizarea sprijinului logistic disponibil, inclusiv spațiile pentru birouri și facilitățile organizaționale, cum ar fi cazarea temporară pentru personalul consular și pentru echipele de intervenție. Delegațiile Uniunii și sediile SEAE facilitează, de asemenea, schimbul de informații între ambasadele și consulatele statelor membre și, după caz, cu autoritățile locale. Delegațiile Uniunii </w:t>
            </w:r>
            <w:r w:rsidRPr="00DE10E2">
              <w:rPr>
                <w:bCs/>
                <w:sz w:val="24"/>
                <w:szCs w:val="24"/>
                <w:lang w:val="ro-MD"/>
              </w:rPr>
              <w:lastRenderedPageBreak/>
              <w:t>pun, de asemenea, la dispoziție informații cu caracter general cu privire la asistența la care ar putea avea dreptul cetățenii nereprezentați, în special cu privire la acordurile practice convenite, dacă este cazul.</w:t>
            </w:r>
          </w:p>
        </w:tc>
        <w:tc>
          <w:tcPr>
            <w:tcW w:w="1581" w:type="pct"/>
            <w:vMerge w:val="restart"/>
            <w:tcBorders>
              <w:top w:val="single" w:sz="4" w:space="0" w:color="auto"/>
              <w:left w:val="single" w:sz="4" w:space="0" w:color="auto"/>
              <w:right w:val="single" w:sz="4" w:space="0" w:color="auto"/>
            </w:tcBorders>
          </w:tcPr>
          <w:p w14:paraId="21D2E881" w14:textId="2BB62F66" w:rsidR="008F0AD8" w:rsidRPr="00DE10E2" w:rsidRDefault="00E0428B" w:rsidP="00B07878">
            <w:pPr>
              <w:contextualSpacing/>
              <w:jc w:val="both"/>
              <w:rPr>
                <w:bCs/>
                <w:sz w:val="24"/>
                <w:szCs w:val="24"/>
                <w:lang w:val="ro-MD"/>
              </w:rPr>
            </w:pPr>
            <w:r w:rsidRPr="00DE10E2">
              <w:rPr>
                <w:rFonts w:eastAsia="Aptos"/>
                <w:sz w:val="24"/>
                <w:szCs w:val="24"/>
                <w:lang w:val="ro-MD"/>
              </w:rPr>
              <w:lastRenderedPageBreak/>
              <w:t xml:space="preserve">22. </w:t>
            </w:r>
            <w:r w:rsidR="008F0AD8" w:rsidRPr="00DE10E2">
              <w:rPr>
                <w:rFonts w:eastAsia="Aptos"/>
                <w:sz w:val="24"/>
                <w:szCs w:val="24"/>
                <w:lang w:val="ro-MD"/>
              </w:rPr>
              <w:t xml:space="preserve">Misiunile diplomatice și oficiile consulare ale Republicii Moldova cooperează local și își coordonează acțiunile și planurile locale pentru situații de urgență împreună cu misiunile diplomatice și oficiile consulare ale altor state membre și cu delegațiile Uniunii Europene, pentru a se asigura că cetățenii nereprezentați beneficiază de protecție consulară, inclusiv în cazul unei crize consulare. Cooperarea locală are în vedere participarea la reuniunile cu misiunile diplomatice și oficiile consulare ale altor state membre și cu delegațiile Uniunii Europene, prezidate </w:t>
            </w:r>
            <w:r w:rsidR="008F0AD8" w:rsidRPr="00DE10E2">
              <w:rPr>
                <w:rFonts w:eastAsia="Aptos"/>
                <w:sz w:val="24"/>
                <w:szCs w:val="24"/>
                <w:lang w:val="ro-MD"/>
              </w:rPr>
              <w:lastRenderedPageBreak/>
              <w:t>de către un reprezentant al unui stat membru, în strânsă cooperare cu delegația Uniunii Europene, dacă statele membre nu convin altfel, reuniuni care includ schimburi periodice de informații privind aspecte relevante pentru cetățenii nereprezentați și, după caz, încheierea acordurilor practice, prevăzute la punctul 19, necesare pentru asigurarea unei protecții efective a cetățenilor nereprezentați.</w:t>
            </w:r>
          </w:p>
        </w:tc>
        <w:tc>
          <w:tcPr>
            <w:tcW w:w="710" w:type="pct"/>
            <w:vMerge w:val="restart"/>
            <w:tcBorders>
              <w:top w:val="single" w:sz="4" w:space="0" w:color="auto"/>
              <w:left w:val="single" w:sz="4" w:space="0" w:color="auto"/>
              <w:right w:val="single" w:sz="4" w:space="0" w:color="auto"/>
            </w:tcBorders>
          </w:tcPr>
          <w:p w14:paraId="332E5BBB" w14:textId="65762425" w:rsidR="008F0AD8" w:rsidRPr="00DE10E2" w:rsidRDefault="008F0AD8" w:rsidP="00B07878">
            <w:pPr>
              <w:spacing w:after="0"/>
              <w:ind w:firstLine="22"/>
              <w:jc w:val="both"/>
              <w:rPr>
                <w:b/>
                <w:sz w:val="24"/>
                <w:szCs w:val="24"/>
                <w:lang w:val="ro-MD"/>
              </w:rPr>
            </w:pPr>
            <w:r w:rsidRPr="00DE10E2">
              <w:rPr>
                <w:b/>
                <w:sz w:val="24"/>
                <w:szCs w:val="24"/>
                <w:lang w:val="ro-MD"/>
              </w:rPr>
              <w:lastRenderedPageBreak/>
              <w:t>Compatibil</w:t>
            </w:r>
          </w:p>
        </w:tc>
        <w:tc>
          <w:tcPr>
            <w:tcW w:w="872" w:type="pct"/>
            <w:vMerge w:val="restart"/>
            <w:tcBorders>
              <w:top w:val="single" w:sz="4" w:space="0" w:color="auto"/>
              <w:left w:val="single" w:sz="4" w:space="0" w:color="auto"/>
              <w:right w:val="single" w:sz="4" w:space="0" w:color="auto"/>
            </w:tcBorders>
          </w:tcPr>
          <w:p w14:paraId="1481D79F" w14:textId="320DF655" w:rsidR="008F0AD8" w:rsidRPr="00DE10E2" w:rsidRDefault="008F0AD8" w:rsidP="00B07878">
            <w:pPr>
              <w:spacing w:after="0"/>
              <w:ind w:firstLine="22"/>
              <w:jc w:val="both"/>
              <w:rPr>
                <w:bCs/>
                <w:i/>
                <w:iCs/>
                <w:sz w:val="24"/>
                <w:szCs w:val="24"/>
                <w:lang w:val="ro-MD"/>
              </w:rPr>
            </w:pPr>
            <w:r w:rsidRPr="00DE10E2">
              <w:rPr>
                <w:bCs/>
                <w:i/>
                <w:iCs/>
                <w:sz w:val="24"/>
                <w:szCs w:val="24"/>
                <w:lang w:val="ro-MD"/>
              </w:rPr>
              <w:t>3 puncte din Directivă transpuse într-un punct din Hotărâre de Guvern</w:t>
            </w:r>
          </w:p>
        </w:tc>
      </w:tr>
      <w:tr w:rsidR="008F0AD8" w:rsidRPr="00DE10E2" w14:paraId="035649EF" w14:textId="77777777" w:rsidTr="00C57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7" w:type="pct"/>
            <w:gridSpan w:val="2"/>
            <w:tcBorders>
              <w:top w:val="single" w:sz="4" w:space="0" w:color="auto"/>
              <w:left w:val="single" w:sz="4" w:space="0" w:color="auto"/>
              <w:bottom w:val="single" w:sz="4" w:space="0" w:color="auto"/>
              <w:right w:val="single" w:sz="4" w:space="0" w:color="auto"/>
            </w:tcBorders>
          </w:tcPr>
          <w:p w14:paraId="0E69563F" w14:textId="6B435C0D" w:rsidR="008F0AD8" w:rsidRPr="00DE10E2" w:rsidRDefault="008F0AD8" w:rsidP="00B07878">
            <w:pPr>
              <w:spacing w:after="0"/>
              <w:ind w:firstLine="22"/>
              <w:jc w:val="both"/>
              <w:rPr>
                <w:bCs/>
                <w:i/>
                <w:iCs/>
                <w:sz w:val="24"/>
                <w:szCs w:val="24"/>
                <w:lang w:val="ro-MD"/>
              </w:rPr>
            </w:pPr>
            <w:r w:rsidRPr="00DE10E2">
              <w:rPr>
                <w:bCs/>
                <w:i/>
                <w:iCs/>
                <w:sz w:val="24"/>
                <w:szCs w:val="24"/>
                <w:lang w:val="ro-MD"/>
              </w:rPr>
              <w:t>Punctul 12</w:t>
            </w:r>
          </w:p>
          <w:p w14:paraId="7A1E7265" w14:textId="77777777" w:rsidR="008F0AD8" w:rsidRPr="00DE10E2" w:rsidRDefault="008F0AD8" w:rsidP="00B07878">
            <w:pPr>
              <w:spacing w:after="0"/>
              <w:ind w:firstLine="22"/>
              <w:jc w:val="both"/>
              <w:rPr>
                <w:b/>
                <w:bCs/>
                <w:sz w:val="24"/>
                <w:szCs w:val="24"/>
                <w:lang w:val="ro-MD"/>
              </w:rPr>
            </w:pPr>
            <w:r w:rsidRPr="00DE10E2">
              <w:rPr>
                <w:b/>
                <w:bCs/>
                <w:sz w:val="24"/>
                <w:szCs w:val="24"/>
                <w:lang w:val="ro-MD"/>
              </w:rPr>
              <w:t>Cooperarea locală</w:t>
            </w:r>
          </w:p>
          <w:p w14:paraId="45DD641F" w14:textId="3BFDD701" w:rsidR="008F0AD8" w:rsidRPr="00DE10E2" w:rsidRDefault="008F0AD8" w:rsidP="00B07878">
            <w:pPr>
              <w:spacing w:after="0"/>
              <w:ind w:firstLine="22"/>
              <w:jc w:val="both"/>
              <w:rPr>
                <w:bCs/>
                <w:sz w:val="24"/>
                <w:szCs w:val="24"/>
                <w:lang w:val="ro-MD"/>
              </w:rPr>
            </w:pPr>
            <w:r w:rsidRPr="00DE10E2">
              <w:rPr>
                <w:bCs/>
                <w:sz w:val="24"/>
                <w:szCs w:val="24"/>
                <w:lang w:val="ro-MD"/>
              </w:rPr>
              <w:t>Reuniunile de cooperare locală includ un schimb periodic de informații privind aspecte relevante pentru cetățenii nereprezentați. În cadrul acestor reuniuni, statele membre convin, dacă este necesar, asupra acordurilor practice menționate la punctul 7, pentru a se asigura că cetățenii nereprezentați sunt protejați efectiv în țara terță respectivă. Cu excepția unor dispoziții contrare convenite de statele membre, reuniunile sunt prezidate de către un reprezentant al unui stat membru, în strânsă cooperare cu delegația Uniunii.</w:t>
            </w:r>
          </w:p>
        </w:tc>
        <w:tc>
          <w:tcPr>
            <w:tcW w:w="1581" w:type="pct"/>
            <w:vMerge/>
            <w:tcBorders>
              <w:left w:val="single" w:sz="4" w:space="0" w:color="auto"/>
              <w:right w:val="single" w:sz="4" w:space="0" w:color="auto"/>
            </w:tcBorders>
          </w:tcPr>
          <w:p w14:paraId="5956C6D0" w14:textId="79DF1B99" w:rsidR="008F0AD8" w:rsidRPr="00DE10E2" w:rsidRDefault="008F0AD8" w:rsidP="00B07878">
            <w:pPr>
              <w:spacing w:after="0"/>
              <w:ind w:firstLine="22"/>
              <w:jc w:val="both"/>
              <w:rPr>
                <w:bCs/>
                <w:sz w:val="24"/>
                <w:szCs w:val="24"/>
                <w:lang w:val="ro-MD"/>
              </w:rPr>
            </w:pPr>
          </w:p>
        </w:tc>
        <w:tc>
          <w:tcPr>
            <w:tcW w:w="710" w:type="pct"/>
            <w:vMerge/>
            <w:tcBorders>
              <w:left w:val="single" w:sz="4" w:space="0" w:color="auto"/>
              <w:right w:val="single" w:sz="4" w:space="0" w:color="auto"/>
            </w:tcBorders>
          </w:tcPr>
          <w:p w14:paraId="7115F353" w14:textId="7F32BB82" w:rsidR="008F0AD8" w:rsidRPr="00DE10E2" w:rsidRDefault="008F0AD8" w:rsidP="00B07878">
            <w:pPr>
              <w:spacing w:after="0"/>
              <w:ind w:firstLine="22"/>
              <w:jc w:val="both"/>
              <w:rPr>
                <w:b/>
                <w:sz w:val="24"/>
                <w:szCs w:val="24"/>
                <w:lang w:val="ro-MD"/>
              </w:rPr>
            </w:pPr>
          </w:p>
        </w:tc>
        <w:tc>
          <w:tcPr>
            <w:tcW w:w="872" w:type="pct"/>
            <w:vMerge/>
            <w:tcBorders>
              <w:left w:val="single" w:sz="4" w:space="0" w:color="auto"/>
              <w:right w:val="single" w:sz="4" w:space="0" w:color="auto"/>
            </w:tcBorders>
          </w:tcPr>
          <w:p w14:paraId="7224A837" w14:textId="77777777" w:rsidR="008F0AD8" w:rsidRPr="00DE10E2" w:rsidRDefault="008F0AD8" w:rsidP="00B07878">
            <w:pPr>
              <w:spacing w:after="0"/>
              <w:ind w:firstLine="22"/>
              <w:jc w:val="both"/>
              <w:rPr>
                <w:b/>
                <w:sz w:val="24"/>
                <w:szCs w:val="24"/>
                <w:lang w:val="ro-MD"/>
              </w:rPr>
            </w:pPr>
          </w:p>
        </w:tc>
      </w:tr>
      <w:tr w:rsidR="008F0AD8" w:rsidRPr="00DE10E2" w14:paraId="1D543B28" w14:textId="77777777" w:rsidTr="00C57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7" w:type="pct"/>
            <w:gridSpan w:val="2"/>
            <w:tcBorders>
              <w:top w:val="single" w:sz="4" w:space="0" w:color="auto"/>
              <w:left w:val="single" w:sz="4" w:space="0" w:color="auto"/>
              <w:bottom w:val="single" w:sz="4" w:space="0" w:color="auto"/>
              <w:right w:val="single" w:sz="4" w:space="0" w:color="auto"/>
            </w:tcBorders>
          </w:tcPr>
          <w:p w14:paraId="7595FE83" w14:textId="4646DD8A" w:rsidR="008F0AD8" w:rsidRPr="00DE10E2" w:rsidRDefault="008F0AD8" w:rsidP="00B07878">
            <w:pPr>
              <w:spacing w:after="0"/>
              <w:ind w:firstLine="22"/>
              <w:jc w:val="both"/>
              <w:rPr>
                <w:bCs/>
                <w:i/>
                <w:iCs/>
                <w:sz w:val="24"/>
                <w:szCs w:val="24"/>
                <w:lang w:val="ro-MD"/>
              </w:rPr>
            </w:pPr>
            <w:r w:rsidRPr="00DE10E2">
              <w:rPr>
                <w:bCs/>
                <w:i/>
                <w:iCs/>
                <w:sz w:val="24"/>
                <w:szCs w:val="24"/>
                <w:lang w:val="ro-MD"/>
              </w:rPr>
              <w:t>Punctul 13</w:t>
            </w:r>
          </w:p>
          <w:p w14:paraId="1651DCB5" w14:textId="77777777" w:rsidR="008F0AD8" w:rsidRPr="00DE10E2" w:rsidRDefault="008F0AD8" w:rsidP="00B07878">
            <w:pPr>
              <w:spacing w:after="0"/>
              <w:ind w:firstLine="22"/>
              <w:jc w:val="both"/>
              <w:rPr>
                <w:b/>
                <w:bCs/>
                <w:sz w:val="24"/>
                <w:szCs w:val="24"/>
                <w:lang w:val="ro-MD"/>
              </w:rPr>
            </w:pPr>
            <w:r w:rsidRPr="00DE10E2">
              <w:rPr>
                <w:b/>
                <w:bCs/>
                <w:sz w:val="24"/>
                <w:szCs w:val="24"/>
                <w:lang w:val="ro-MD"/>
              </w:rPr>
              <w:t>Pregătirea pentru situații de criză și cooperarea</w:t>
            </w:r>
          </w:p>
          <w:p w14:paraId="205F045B" w14:textId="31438CC0" w:rsidR="008F0AD8" w:rsidRPr="00DE10E2" w:rsidRDefault="008F0AD8" w:rsidP="008E194A">
            <w:pPr>
              <w:spacing w:after="0"/>
              <w:ind w:firstLine="22"/>
              <w:jc w:val="both"/>
              <w:rPr>
                <w:bCs/>
                <w:sz w:val="24"/>
                <w:szCs w:val="24"/>
                <w:lang w:val="ro-MD"/>
              </w:rPr>
            </w:pPr>
            <w:r w:rsidRPr="00DE10E2">
              <w:rPr>
                <w:bCs/>
                <w:sz w:val="24"/>
                <w:szCs w:val="24"/>
                <w:lang w:val="ro-MD"/>
              </w:rPr>
              <w:t>(1)   Planurile locale pentru situații de urgență iau în considerare cetățenii nereprezentați. Statele membre reprezentate într-o țară terță își coordonează între ele și cu delegația Uniunii planurile pentru situații de urgență pentru a asigura că cetățenii nereprezentați beneficiază pe deplin de asistență în cazul unei crize. Ambasadele sau consulatele competente sunt informate în mod corespunzător cu privire la modalitățile de pregătire pentru situații de criză și, după caz, sunt implicate.</w:t>
            </w:r>
          </w:p>
        </w:tc>
        <w:tc>
          <w:tcPr>
            <w:tcW w:w="1581" w:type="pct"/>
            <w:vMerge/>
            <w:tcBorders>
              <w:left w:val="single" w:sz="4" w:space="0" w:color="auto"/>
              <w:bottom w:val="single" w:sz="4" w:space="0" w:color="auto"/>
              <w:right w:val="single" w:sz="4" w:space="0" w:color="auto"/>
            </w:tcBorders>
          </w:tcPr>
          <w:p w14:paraId="7836E92D" w14:textId="77777777" w:rsidR="008F0AD8" w:rsidRPr="00DE10E2" w:rsidRDefault="008F0AD8" w:rsidP="00B07878">
            <w:pPr>
              <w:spacing w:after="0"/>
              <w:ind w:firstLine="22"/>
              <w:jc w:val="both"/>
              <w:rPr>
                <w:bCs/>
                <w:sz w:val="24"/>
                <w:szCs w:val="24"/>
                <w:lang w:val="ro-MD"/>
              </w:rPr>
            </w:pPr>
          </w:p>
        </w:tc>
        <w:tc>
          <w:tcPr>
            <w:tcW w:w="710" w:type="pct"/>
            <w:vMerge/>
            <w:tcBorders>
              <w:left w:val="single" w:sz="4" w:space="0" w:color="auto"/>
              <w:bottom w:val="single" w:sz="4" w:space="0" w:color="auto"/>
              <w:right w:val="single" w:sz="4" w:space="0" w:color="auto"/>
            </w:tcBorders>
          </w:tcPr>
          <w:p w14:paraId="6D9C668B" w14:textId="58505F0A" w:rsidR="008F0AD8" w:rsidRPr="00DE10E2" w:rsidRDefault="008F0AD8" w:rsidP="00B07878">
            <w:pPr>
              <w:spacing w:after="0"/>
              <w:ind w:firstLine="22"/>
              <w:jc w:val="both"/>
              <w:rPr>
                <w:b/>
                <w:sz w:val="24"/>
                <w:szCs w:val="24"/>
                <w:lang w:val="ro-MD"/>
              </w:rPr>
            </w:pPr>
          </w:p>
        </w:tc>
        <w:tc>
          <w:tcPr>
            <w:tcW w:w="872" w:type="pct"/>
            <w:vMerge/>
            <w:tcBorders>
              <w:left w:val="single" w:sz="4" w:space="0" w:color="auto"/>
              <w:bottom w:val="single" w:sz="4" w:space="0" w:color="auto"/>
              <w:right w:val="single" w:sz="4" w:space="0" w:color="auto"/>
            </w:tcBorders>
          </w:tcPr>
          <w:p w14:paraId="2416E4CC" w14:textId="77777777" w:rsidR="008F0AD8" w:rsidRPr="00DE10E2" w:rsidRDefault="008F0AD8" w:rsidP="00B07878">
            <w:pPr>
              <w:spacing w:after="0"/>
              <w:ind w:firstLine="22"/>
              <w:jc w:val="both"/>
              <w:rPr>
                <w:b/>
                <w:sz w:val="24"/>
                <w:szCs w:val="24"/>
                <w:lang w:val="ro-MD"/>
              </w:rPr>
            </w:pPr>
          </w:p>
        </w:tc>
      </w:tr>
      <w:tr w:rsidR="008F0AD8" w:rsidRPr="00DE10E2" w14:paraId="1D4DE06B" w14:textId="77777777" w:rsidTr="00C57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7" w:type="pct"/>
            <w:gridSpan w:val="2"/>
            <w:tcBorders>
              <w:top w:val="single" w:sz="4" w:space="0" w:color="auto"/>
              <w:left w:val="single" w:sz="4" w:space="0" w:color="auto"/>
              <w:bottom w:val="single" w:sz="4" w:space="0" w:color="auto"/>
              <w:right w:val="single" w:sz="4" w:space="0" w:color="auto"/>
            </w:tcBorders>
          </w:tcPr>
          <w:p w14:paraId="3AE9AAA0" w14:textId="77777777" w:rsidR="008F0AD8" w:rsidRPr="00DE10E2" w:rsidRDefault="008F0AD8" w:rsidP="008F0AD8">
            <w:pPr>
              <w:spacing w:after="0"/>
              <w:ind w:firstLine="22"/>
              <w:jc w:val="both"/>
              <w:rPr>
                <w:bCs/>
                <w:sz w:val="24"/>
                <w:szCs w:val="24"/>
                <w:lang w:val="ro-MD"/>
              </w:rPr>
            </w:pPr>
            <w:r w:rsidRPr="00DE10E2">
              <w:rPr>
                <w:bCs/>
                <w:sz w:val="24"/>
                <w:szCs w:val="24"/>
                <w:lang w:val="ro-MD"/>
              </w:rPr>
              <w:t xml:space="preserve">(2)   În cazul unei crize, Uniunea și statele membre cooperează îndeaproape pentru a asigura o asistență </w:t>
            </w:r>
            <w:r w:rsidRPr="00DE10E2">
              <w:rPr>
                <w:bCs/>
                <w:sz w:val="24"/>
                <w:szCs w:val="24"/>
                <w:lang w:val="ro-MD"/>
              </w:rPr>
              <w:lastRenderedPageBreak/>
              <w:t>eficientă pentru cetățenii nereprezentați. Acestea se informează cu privire la capacitățile de evacuare disponibile în timp util, atunci când este posibil. La cererea acestora, statele membre pot fi sprijinite de echipe de intervenție existente la nivelul Uniunii, inclusiv experți consulari, în special din statele membre nereprezentate.</w:t>
            </w:r>
          </w:p>
          <w:p w14:paraId="00D33EC9" w14:textId="77777777" w:rsidR="008F0AD8" w:rsidRPr="00DE10E2" w:rsidRDefault="008F0AD8" w:rsidP="008F0AD8">
            <w:pPr>
              <w:spacing w:after="0"/>
              <w:ind w:firstLine="22"/>
              <w:jc w:val="both"/>
              <w:rPr>
                <w:bCs/>
                <w:i/>
                <w:iCs/>
                <w:sz w:val="24"/>
                <w:szCs w:val="24"/>
                <w:lang w:val="ro-MD"/>
              </w:rPr>
            </w:pPr>
          </w:p>
        </w:tc>
        <w:tc>
          <w:tcPr>
            <w:tcW w:w="1581" w:type="pct"/>
            <w:tcBorders>
              <w:top w:val="single" w:sz="4" w:space="0" w:color="auto"/>
              <w:left w:val="single" w:sz="4" w:space="0" w:color="auto"/>
              <w:bottom w:val="single" w:sz="4" w:space="0" w:color="auto"/>
              <w:right w:val="single" w:sz="4" w:space="0" w:color="auto"/>
            </w:tcBorders>
          </w:tcPr>
          <w:p w14:paraId="3098C1FE" w14:textId="78D438BE" w:rsidR="008F0AD8" w:rsidRPr="00DE10E2" w:rsidRDefault="00E0428B" w:rsidP="008F0AD8">
            <w:pPr>
              <w:contextualSpacing/>
              <w:jc w:val="both"/>
              <w:rPr>
                <w:rFonts w:eastAsia="Aptos"/>
                <w:sz w:val="24"/>
                <w:szCs w:val="24"/>
                <w:lang w:val="ro-MD"/>
              </w:rPr>
            </w:pPr>
            <w:r w:rsidRPr="00DE10E2">
              <w:rPr>
                <w:rFonts w:eastAsia="Aptos"/>
                <w:sz w:val="24"/>
                <w:szCs w:val="24"/>
                <w:lang w:val="ro-MD"/>
              </w:rPr>
              <w:lastRenderedPageBreak/>
              <w:t xml:space="preserve">23. </w:t>
            </w:r>
            <w:r w:rsidR="008F0AD8" w:rsidRPr="00DE10E2">
              <w:rPr>
                <w:rFonts w:eastAsia="Aptos"/>
                <w:sz w:val="24"/>
                <w:szCs w:val="24"/>
                <w:lang w:val="ro-MD"/>
              </w:rPr>
              <w:t xml:space="preserve">În cazul declanșării unei crize consulare într-o țară terță, misiunea diplomatică </w:t>
            </w:r>
            <w:r w:rsidR="00F6045A" w:rsidRPr="00DE10E2">
              <w:rPr>
                <w:rFonts w:eastAsia="Aptos"/>
                <w:sz w:val="24"/>
                <w:szCs w:val="24"/>
                <w:lang w:val="ro-MD"/>
              </w:rPr>
              <w:t>sau</w:t>
            </w:r>
            <w:r w:rsidR="008F0AD8" w:rsidRPr="00DE10E2">
              <w:rPr>
                <w:rFonts w:eastAsia="Aptos"/>
                <w:sz w:val="24"/>
                <w:szCs w:val="24"/>
                <w:lang w:val="ro-MD"/>
              </w:rPr>
              <w:t xml:space="preserve"> </w:t>
            </w:r>
            <w:r w:rsidR="008F0AD8" w:rsidRPr="00DE10E2">
              <w:rPr>
                <w:rFonts w:eastAsia="Aptos"/>
                <w:sz w:val="24"/>
                <w:szCs w:val="24"/>
                <w:lang w:val="ro-MD"/>
              </w:rPr>
              <w:lastRenderedPageBreak/>
              <w:t>ofici</w:t>
            </w:r>
            <w:r w:rsidR="00F6045A" w:rsidRPr="00DE10E2">
              <w:rPr>
                <w:rFonts w:eastAsia="Aptos"/>
                <w:sz w:val="24"/>
                <w:szCs w:val="24"/>
                <w:lang w:val="ro-MD"/>
              </w:rPr>
              <w:t>ul</w:t>
            </w:r>
            <w:r w:rsidR="008F0AD8" w:rsidRPr="00DE10E2">
              <w:rPr>
                <w:rFonts w:eastAsia="Aptos"/>
                <w:sz w:val="24"/>
                <w:szCs w:val="24"/>
                <w:lang w:val="ro-MD"/>
              </w:rPr>
              <w:t xml:space="preserve"> consular al Republicii Moldova cooperează îndeaproape cu misiunile diplomatice și oficiile consulare ale celorlalte state membre și cu delegația Uniunii Europene acreditată pe plan local, pentru a asigura o asistență eficientă cetățenilor nereprezentați. </w:t>
            </w:r>
          </w:p>
          <w:p w14:paraId="04A94606" w14:textId="77777777" w:rsidR="00384157" w:rsidRPr="00DE10E2" w:rsidRDefault="00384157" w:rsidP="00384157">
            <w:pPr>
              <w:contextualSpacing/>
              <w:jc w:val="both"/>
              <w:rPr>
                <w:rFonts w:eastAsia="Aptos"/>
                <w:sz w:val="24"/>
                <w:szCs w:val="24"/>
                <w:lang w:val="ro-MD"/>
              </w:rPr>
            </w:pPr>
          </w:p>
          <w:p w14:paraId="431C6695" w14:textId="5D23F115" w:rsidR="008F0AD8" w:rsidRPr="00DE10E2" w:rsidRDefault="00E0428B" w:rsidP="00384157">
            <w:pPr>
              <w:contextualSpacing/>
              <w:jc w:val="both"/>
              <w:rPr>
                <w:rFonts w:eastAsia="Aptos"/>
                <w:sz w:val="24"/>
                <w:szCs w:val="24"/>
                <w:lang w:val="ro-MD"/>
              </w:rPr>
            </w:pPr>
            <w:r w:rsidRPr="00DE10E2">
              <w:rPr>
                <w:rFonts w:eastAsia="Aptos"/>
                <w:color w:val="0D0D0D"/>
                <w:sz w:val="24"/>
                <w:szCs w:val="24"/>
                <w:shd w:val="clear" w:color="auto" w:fill="FFFFFF"/>
                <w:lang w:val="ro-MD"/>
              </w:rPr>
              <w:t xml:space="preserve">24. </w:t>
            </w:r>
            <w:r w:rsidR="00384157" w:rsidRPr="00DE10E2">
              <w:rPr>
                <w:rFonts w:eastAsia="Aptos"/>
                <w:color w:val="0D0D0D"/>
                <w:sz w:val="24"/>
                <w:szCs w:val="24"/>
                <w:shd w:val="clear" w:color="auto" w:fill="FFFFFF"/>
                <w:lang w:val="ro-MD"/>
              </w:rPr>
              <w:t>În acest scop, misiunile diplomatice și oficiile consulare ale Republicii Moldova informează în timp util cu privire la capacitățile de evacuare disponibile și, după caz, solicită sprijin din partea structurilor și echipelor de intervenție existente la nivelul Uniunii Europene, inclusiv experți consulari, în special din statele membre nereprezentate.</w:t>
            </w:r>
            <w:r w:rsidR="00384157" w:rsidRPr="00DE10E2">
              <w:rPr>
                <w:rFonts w:eastAsia="Aptos"/>
                <w:sz w:val="24"/>
                <w:szCs w:val="24"/>
                <w:lang w:val="ro-MD"/>
              </w:rPr>
              <w:t xml:space="preserve"> </w:t>
            </w:r>
          </w:p>
        </w:tc>
        <w:tc>
          <w:tcPr>
            <w:tcW w:w="710" w:type="pct"/>
            <w:tcBorders>
              <w:top w:val="single" w:sz="4" w:space="0" w:color="auto"/>
              <w:left w:val="single" w:sz="4" w:space="0" w:color="auto"/>
              <w:bottom w:val="single" w:sz="4" w:space="0" w:color="auto"/>
              <w:right w:val="single" w:sz="4" w:space="0" w:color="auto"/>
            </w:tcBorders>
          </w:tcPr>
          <w:p w14:paraId="3398397F" w14:textId="518A442F" w:rsidR="008F0AD8" w:rsidRPr="00DE10E2" w:rsidRDefault="008F0AD8" w:rsidP="008F0AD8">
            <w:pPr>
              <w:spacing w:after="0"/>
              <w:ind w:firstLine="22"/>
              <w:jc w:val="both"/>
              <w:rPr>
                <w:b/>
                <w:sz w:val="24"/>
                <w:szCs w:val="24"/>
                <w:lang w:val="ro-MD"/>
              </w:rPr>
            </w:pPr>
            <w:r w:rsidRPr="00DE10E2">
              <w:rPr>
                <w:b/>
                <w:sz w:val="24"/>
                <w:szCs w:val="24"/>
                <w:lang w:val="ro-MD"/>
              </w:rPr>
              <w:lastRenderedPageBreak/>
              <w:t>Compatibil</w:t>
            </w:r>
          </w:p>
        </w:tc>
        <w:tc>
          <w:tcPr>
            <w:tcW w:w="872" w:type="pct"/>
            <w:tcBorders>
              <w:top w:val="single" w:sz="4" w:space="0" w:color="auto"/>
              <w:left w:val="single" w:sz="4" w:space="0" w:color="auto"/>
              <w:bottom w:val="single" w:sz="4" w:space="0" w:color="auto"/>
              <w:right w:val="single" w:sz="4" w:space="0" w:color="auto"/>
            </w:tcBorders>
          </w:tcPr>
          <w:p w14:paraId="71E29A7F" w14:textId="77777777" w:rsidR="008F0AD8" w:rsidRPr="00DE10E2" w:rsidRDefault="008F0AD8" w:rsidP="008F0AD8">
            <w:pPr>
              <w:spacing w:after="0"/>
              <w:ind w:firstLine="22"/>
              <w:jc w:val="both"/>
              <w:rPr>
                <w:b/>
                <w:sz w:val="24"/>
                <w:szCs w:val="24"/>
                <w:lang w:val="ro-MD"/>
              </w:rPr>
            </w:pPr>
          </w:p>
        </w:tc>
      </w:tr>
      <w:tr w:rsidR="00186407" w:rsidRPr="00DE10E2" w14:paraId="37888916" w14:textId="77777777" w:rsidTr="00C57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7" w:type="pct"/>
            <w:gridSpan w:val="2"/>
            <w:tcBorders>
              <w:top w:val="single" w:sz="4" w:space="0" w:color="auto"/>
              <w:left w:val="single" w:sz="4" w:space="0" w:color="auto"/>
              <w:bottom w:val="single" w:sz="4" w:space="0" w:color="auto"/>
              <w:right w:val="single" w:sz="4" w:space="0" w:color="auto"/>
            </w:tcBorders>
          </w:tcPr>
          <w:p w14:paraId="40E43743" w14:textId="574BE9EF" w:rsidR="00186407" w:rsidRPr="00DE10E2" w:rsidRDefault="00186407" w:rsidP="00186407">
            <w:pPr>
              <w:spacing w:after="0"/>
              <w:ind w:firstLine="22"/>
              <w:jc w:val="both"/>
              <w:rPr>
                <w:bCs/>
                <w:sz w:val="24"/>
                <w:szCs w:val="24"/>
                <w:lang w:val="ro-MD"/>
              </w:rPr>
            </w:pPr>
            <w:r w:rsidRPr="00DE10E2">
              <w:rPr>
                <w:bCs/>
                <w:sz w:val="24"/>
                <w:szCs w:val="24"/>
                <w:lang w:val="ro-MD"/>
              </w:rPr>
              <w:t>(3)   Statul-pilot sau statul (statele) membru (membre) care coordonează asistența răspunde (răspund) de coordonarea oricărui sprijin furnizat pentru cetățenii nereprezentați, cu sprijinul celorlalte state membre în cauză, al delegației Uniunii și al sediului SEAE. Statele membre furnizează statului-pilot sau statului (statelor) membru (membre) care coordonează asistența toate informațiile relevante privind cetățenii lor nereprezentați care se află într-o situație de criză.</w:t>
            </w:r>
          </w:p>
        </w:tc>
        <w:tc>
          <w:tcPr>
            <w:tcW w:w="1581" w:type="pct"/>
            <w:tcBorders>
              <w:top w:val="single" w:sz="4" w:space="0" w:color="auto"/>
              <w:left w:val="single" w:sz="4" w:space="0" w:color="auto"/>
              <w:bottom w:val="single" w:sz="4" w:space="0" w:color="auto"/>
              <w:right w:val="single" w:sz="4" w:space="0" w:color="auto"/>
            </w:tcBorders>
          </w:tcPr>
          <w:p w14:paraId="222826A3" w14:textId="6C767894" w:rsidR="00186407" w:rsidRPr="00DE10E2" w:rsidRDefault="00E0428B" w:rsidP="00186407">
            <w:pPr>
              <w:spacing w:after="0"/>
              <w:ind w:firstLine="22"/>
              <w:jc w:val="both"/>
              <w:rPr>
                <w:bCs/>
                <w:sz w:val="24"/>
                <w:szCs w:val="24"/>
                <w:lang w:val="ro-MD"/>
              </w:rPr>
            </w:pPr>
            <w:r w:rsidRPr="00DE10E2">
              <w:rPr>
                <w:bCs/>
                <w:sz w:val="24"/>
                <w:szCs w:val="24"/>
                <w:lang w:val="ro-MD"/>
              </w:rPr>
              <w:t xml:space="preserve">25. </w:t>
            </w:r>
            <w:r w:rsidR="00186407" w:rsidRPr="00DE10E2">
              <w:rPr>
                <w:bCs/>
                <w:sz w:val="24"/>
                <w:szCs w:val="24"/>
                <w:lang w:val="ro-MD"/>
              </w:rPr>
              <w:t xml:space="preserve">În cazul în care Republica Moldova îndeplinește rolul de stat-pilot sau coordonează acțiunile de protecție consulară pe teritoriul unui stat terț, misiunea diplomatică </w:t>
            </w:r>
            <w:r w:rsidRPr="00DE10E2">
              <w:rPr>
                <w:bCs/>
                <w:sz w:val="24"/>
                <w:szCs w:val="24"/>
                <w:lang w:val="ro-MD"/>
              </w:rPr>
              <w:t>sau</w:t>
            </w:r>
            <w:r w:rsidR="00186407" w:rsidRPr="00DE10E2">
              <w:rPr>
                <w:bCs/>
                <w:sz w:val="24"/>
                <w:szCs w:val="24"/>
                <w:lang w:val="ro-MD"/>
              </w:rPr>
              <w:t xml:space="preserve"> ofici</w:t>
            </w:r>
            <w:r w:rsidR="006C7051" w:rsidRPr="00DE10E2">
              <w:rPr>
                <w:bCs/>
                <w:sz w:val="24"/>
                <w:szCs w:val="24"/>
                <w:lang w:val="ro-MD"/>
              </w:rPr>
              <w:t>ul</w:t>
            </w:r>
            <w:r w:rsidR="00186407" w:rsidRPr="00DE10E2">
              <w:rPr>
                <w:bCs/>
                <w:sz w:val="24"/>
                <w:szCs w:val="24"/>
                <w:lang w:val="ro-MD"/>
              </w:rPr>
              <w:t xml:space="preserve"> consular al Republicii Moldova din statul de reședință asigură coordonarea asistenței acordate cetățenilor nereprezentați.</w:t>
            </w:r>
          </w:p>
          <w:p w14:paraId="4C2E147F" w14:textId="77777777" w:rsidR="00186407" w:rsidRPr="00DE10E2" w:rsidRDefault="00186407" w:rsidP="00186407">
            <w:pPr>
              <w:spacing w:after="0"/>
              <w:ind w:firstLine="22"/>
              <w:jc w:val="both"/>
              <w:rPr>
                <w:bCs/>
                <w:sz w:val="24"/>
                <w:szCs w:val="24"/>
                <w:lang w:val="ro-MD"/>
              </w:rPr>
            </w:pPr>
          </w:p>
          <w:p w14:paraId="789B1C4D" w14:textId="4A981479" w:rsidR="00D65F5F" w:rsidRPr="00DE10E2" w:rsidRDefault="00E0428B" w:rsidP="00D65F5F">
            <w:pPr>
              <w:spacing w:after="0"/>
              <w:ind w:firstLine="22"/>
              <w:jc w:val="both"/>
              <w:rPr>
                <w:bCs/>
                <w:sz w:val="24"/>
                <w:szCs w:val="24"/>
                <w:lang w:val="ro-MD"/>
              </w:rPr>
            </w:pPr>
            <w:r w:rsidRPr="00DE10E2">
              <w:rPr>
                <w:bCs/>
                <w:sz w:val="24"/>
                <w:szCs w:val="24"/>
                <w:lang w:val="ro-MD"/>
              </w:rPr>
              <w:t xml:space="preserve">26. </w:t>
            </w:r>
            <w:r w:rsidR="00186407" w:rsidRPr="00DE10E2">
              <w:rPr>
                <w:bCs/>
                <w:sz w:val="24"/>
                <w:szCs w:val="24"/>
                <w:lang w:val="ro-MD"/>
              </w:rPr>
              <w:t>Coordonarea se realizează cu sprijinul statelor membre implicate, al delegației Uniunii Europene și al Serviciului European de Acțiune Externă.</w:t>
            </w:r>
          </w:p>
          <w:p w14:paraId="15CD5BC1" w14:textId="77777777" w:rsidR="00186407" w:rsidRPr="00DE10E2" w:rsidRDefault="00186407" w:rsidP="00186407">
            <w:pPr>
              <w:spacing w:after="0"/>
              <w:ind w:firstLine="22"/>
              <w:jc w:val="both"/>
              <w:rPr>
                <w:bCs/>
                <w:sz w:val="24"/>
                <w:szCs w:val="24"/>
                <w:lang w:val="ro-MD"/>
              </w:rPr>
            </w:pPr>
          </w:p>
          <w:p w14:paraId="0E28D3F1" w14:textId="49CB4A86" w:rsidR="00186407" w:rsidRPr="00DE10E2" w:rsidRDefault="00D65F5F" w:rsidP="00186407">
            <w:pPr>
              <w:pStyle w:val="ListParagraph"/>
              <w:spacing w:line="240" w:lineRule="auto"/>
              <w:ind w:left="0"/>
              <w:jc w:val="both"/>
              <w:rPr>
                <w:rFonts w:ascii="Times New Roman" w:eastAsia="Aptos" w:hAnsi="Times New Roman" w:cs="Times New Roman"/>
              </w:rPr>
            </w:pPr>
            <w:r w:rsidRPr="00DE10E2">
              <w:rPr>
                <w:rFonts w:ascii="Times New Roman" w:eastAsia="Aptos" w:hAnsi="Times New Roman" w:cs="Times New Roman"/>
              </w:rPr>
              <w:lastRenderedPageBreak/>
              <w:t xml:space="preserve">28. </w:t>
            </w:r>
            <w:r w:rsidR="00186407" w:rsidRPr="00DE10E2">
              <w:rPr>
                <w:rFonts w:ascii="Times New Roman" w:eastAsia="Aptos" w:hAnsi="Times New Roman" w:cs="Times New Roman"/>
              </w:rPr>
              <w:t>În situația în care Republica Moldova nu face parte din statele membre care coordonează acțiunile de protecție consulară într-un stat terț, Ministerul Afacerilor Externe transmite toate informațiile relevante privind cetățenii Republic</w:t>
            </w:r>
            <w:r w:rsidR="00225C2A" w:rsidRPr="00DE10E2">
              <w:rPr>
                <w:rFonts w:ascii="Times New Roman" w:eastAsia="Aptos" w:hAnsi="Times New Roman" w:cs="Times New Roman"/>
              </w:rPr>
              <w:t>i</w:t>
            </w:r>
            <w:r w:rsidR="00186407" w:rsidRPr="00DE10E2">
              <w:rPr>
                <w:rFonts w:ascii="Times New Roman" w:eastAsia="Aptos" w:hAnsi="Times New Roman" w:cs="Times New Roman"/>
              </w:rPr>
              <w:t>i Moldova nereprezentați</w:t>
            </w:r>
            <w:r w:rsidR="006C7051" w:rsidRPr="00DE10E2">
              <w:rPr>
                <w:rFonts w:ascii="Times New Roman" w:eastAsia="Aptos" w:hAnsi="Times New Roman" w:cs="Times New Roman"/>
              </w:rPr>
              <w:t>,</w:t>
            </w:r>
            <w:r w:rsidR="00186407" w:rsidRPr="00DE10E2">
              <w:rPr>
                <w:rFonts w:ascii="Times New Roman" w:eastAsia="Aptos" w:hAnsi="Times New Roman" w:cs="Times New Roman"/>
              </w:rPr>
              <w:t xml:space="preserve"> care sunt amenințați sau afectați de o criză consulară</w:t>
            </w:r>
            <w:r w:rsidR="006C7051" w:rsidRPr="00DE10E2">
              <w:rPr>
                <w:rFonts w:ascii="Times New Roman" w:eastAsia="Aptos" w:hAnsi="Times New Roman" w:cs="Times New Roman"/>
              </w:rPr>
              <w:t>,</w:t>
            </w:r>
            <w:r w:rsidR="00186407" w:rsidRPr="00DE10E2">
              <w:rPr>
                <w:rFonts w:ascii="Times New Roman" w:eastAsia="Aptos" w:hAnsi="Times New Roman" w:cs="Times New Roman"/>
              </w:rPr>
              <w:t xml:space="preserve"> statului-pilot sau statului membru ori statelor membre care coordonează aceste acțiuni pe plan local.</w:t>
            </w:r>
          </w:p>
        </w:tc>
        <w:tc>
          <w:tcPr>
            <w:tcW w:w="710" w:type="pct"/>
            <w:tcBorders>
              <w:top w:val="single" w:sz="4" w:space="0" w:color="auto"/>
              <w:left w:val="single" w:sz="4" w:space="0" w:color="auto"/>
              <w:bottom w:val="single" w:sz="4" w:space="0" w:color="auto"/>
              <w:right w:val="single" w:sz="4" w:space="0" w:color="auto"/>
            </w:tcBorders>
          </w:tcPr>
          <w:p w14:paraId="4F578CC8" w14:textId="53539E9F" w:rsidR="00186407" w:rsidRPr="00DE10E2" w:rsidRDefault="00186407" w:rsidP="00186407">
            <w:pPr>
              <w:spacing w:after="0"/>
              <w:ind w:firstLine="22"/>
              <w:jc w:val="both"/>
              <w:rPr>
                <w:b/>
                <w:sz w:val="24"/>
                <w:szCs w:val="24"/>
                <w:lang w:val="ro-MD"/>
              </w:rPr>
            </w:pPr>
            <w:r w:rsidRPr="00DE10E2">
              <w:rPr>
                <w:b/>
                <w:sz w:val="24"/>
                <w:szCs w:val="24"/>
                <w:lang w:val="ro-MD"/>
              </w:rPr>
              <w:lastRenderedPageBreak/>
              <w:t>Compatibil</w:t>
            </w:r>
          </w:p>
        </w:tc>
        <w:tc>
          <w:tcPr>
            <w:tcW w:w="872" w:type="pct"/>
            <w:tcBorders>
              <w:top w:val="single" w:sz="4" w:space="0" w:color="auto"/>
              <w:left w:val="single" w:sz="4" w:space="0" w:color="auto"/>
              <w:bottom w:val="single" w:sz="4" w:space="0" w:color="auto"/>
              <w:right w:val="single" w:sz="4" w:space="0" w:color="auto"/>
            </w:tcBorders>
          </w:tcPr>
          <w:p w14:paraId="6CC0B264" w14:textId="77777777" w:rsidR="00186407" w:rsidRPr="00DE10E2" w:rsidRDefault="00186407" w:rsidP="00186407">
            <w:pPr>
              <w:spacing w:after="0"/>
              <w:ind w:firstLine="22"/>
              <w:jc w:val="both"/>
              <w:rPr>
                <w:b/>
                <w:sz w:val="24"/>
                <w:szCs w:val="24"/>
                <w:lang w:val="ro-MD"/>
              </w:rPr>
            </w:pPr>
          </w:p>
        </w:tc>
      </w:tr>
      <w:tr w:rsidR="007E644D" w:rsidRPr="00DE10E2" w14:paraId="4D1CC29D" w14:textId="77777777" w:rsidTr="00C57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7" w:type="pct"/>
            <w:gridSpan w:val="2"/>
            <w:tcBorders>
              <w:top w:val="single" w:sz="4" w:space="0" w:color="auto"/>
              <w:left w:val="single" w:sz="4" w:space="0" w:color="auto"/>
              <w:bottom w:val="single" w:sz="4" w:space="0" w:color="auto"/>
              <w:right w:val="single" w:sz="4" w:space="0" w:color="auto"/>
            </w:tcBorders>
          </w:tcPr>
          <w:p w14:paraId="2CF1054A" w14:textId="1C70705A" w:rsidR="007E644D" w:rsidRPr="00DE10E2" w:rsidRDefault="007E644D" w:rsidP="007E644D">
            <w:pPr>
              <w:spacing w:after="0"/>
              <w:ind w:firstLine="22"/>
              <w:jc w:val="both"/>
              <w:rPr>
                <w:bCs/>
                <w:i/>
                <w:iCs/>
                <w:sz w:val="24"/>
                <w:szCs w:val="24"/>
                <w:lang w:val="ro-MD"/>
              </w:rPr>
            </w:pPr>
            <w:r w:rsidRPr="00DE10E2">
              <w:rPr>
                <w:bCs/>
                <w:sz w:val="24"/>
                <w:szCs w:val="24"/>
                <w:lang w:val="ro-MD"/>
              </w:rPr>
              <w:t>(4)   Statul-pilot sau statul (statele) membru (membre) care coordonează asistența pentru cetățenii nereprezentați poate (pot) solicita, după caz, sprijin din partea instrumentelor cum ar fi structurile de gestionare a crizelor din cadrul SEAE și Mecanismul de Protecție Civilă al Uniunii.</w:t>
            </w:r>
          </w:p>
        </w:tc>
        <w:tc>
          <w:tcPr>
            <w:tcW w:w="1581" w:type="pct"/>
            <w:tcBorders>
              <w:top w:val="single" w:sz="4" w:space="0" w:color="auto"/>
              <w:left w:val="single" w:sz="4" w:space="0" w:color="auto"/>
              <w:bottom w:val="single" w:sz="4" w:space="0" w:color="auto"/>
              <w:right w:val="single" w:sz="4" w:space="0" w:color="auto"/>
            </w:tcBorders>
          </w:tcPr>
          <w:p w14:paraId="595C19F4" w14:textId="1242CE60" w:rsidR="007E644D" w:rsidRPr="00DE10E2" w:rsidRDefault="00D65F5F" w:rsidP="007E644D">
            <w:pPr>
              <w:spacing w:after="0"/>
              <w:contextualSpacing/>
              <w:jc w:val="both"/>
              <w:rPr>
                <w:rFonts w:eastAsia="Aptos"/>
                <w:sz w:val="24"/>
                <w:szCs w:val="24"/>
                <w:lang w:val="ro-MD"/>
              </w:rPr>
            </w:pPr>
            <w:r w:rsidRPr="00DE10E2">
              <w:rPr>
                <w:rFonts w:eastAsia="Aptos"/>
                <w:sz w:val="24"/>
                <w:szCs w:val="24"/>
                <w:lang w:val="ro-MD"/>
              </w:rPr>
              <w:t xml:space="preserve">27. </w:t>
            </w:r>
            <w:r w:rsidR="007E644D" w:rsidRPr="00DE10E2">
              <w:rPr>
                <w:rFonts w:eastAsia="Aptos"/>
                <w:sz w:val="24"/>
                <w:szCs w:val="24"/>
                <w:lang w:val="ro-MD"/>
              </w:rPr>
              <w:t>După caz, Ministerul Afacerilor Externe poate solicita sprijinul structurilor de gestionare a crizelor din cadrul Serviciului European de Acțiune Externă și al Mecanismului de Protecție Civilă al Uniunii Europene.</w:t>
            </w:r>
          </w:p>
          <w:p w14:paraId="3564B835" w14:textId="77777777" w:rsidR="007E644D" w:rsidRPr="00DE10E2" w:rsidRDefault="007E644D" w:rsidP="007E644D">
            <w:pPr>
              <w:spacing w:after="0"/>
              <w:ind w:firstLine="22"/>
              <w:jc w:val="both"/>
              <w:rPr>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73FB984D" w14:textId="7133DF41" w:rsidR="007E644D" w:rsidRPr="00DE10E2" w:rsidRDefault="007E644D" w:rsidP="007E644D">
            <w:pPr>
              <w:spacing w:after="0"/>
              <w:ind w:firstLine="22"/>
              <w:jc w:val="both"/>
              <w:rPr>
                <w:b/>
                <w:sz w:val="24"/>
                <w:szCs w:val="24"/>
                <w:lang w:val="ro-MD"/>
              </w:rPr>
            </w:pPr>
            <w:r w:rsidRPr="00DE10E2">
              <w:rPr>
                <w:b/>
                <w:sz w:val="24"/>
                <w:szCs w:val="24"/>
                <w:lang w:val="ro-MD"/>
              </w:rPr>
              <w:t>Compatibil</w:t>
            </w:r>
          </w:p>
        </w:tc>
        <w:tc>
          <w:tcPr>
            <w:tcW w:w="872" w:type="pct"/>
            <w:tcBorders>
              <w:top w:val="single" w:sz="4" w:space="0" w:color="auto"/>
              <w:left w:val="single" w:sz="4" w:space="0" w:color="auto"/>
              <w:bottom w:val="single" w:sz="4" w:space="0" w:color="auto"/>
              <w:right w:val="single" w:sz="4" w:space="0" w:color="auto"/>
            </w:tcBorders>
          </w:tcPr>
          <w:p w14:paraId="160EB404" w14:textId="77777777" w:rsidR="007E644D" w:rsidRPr="00DE10E2" w:rsidRDefault="007E644D" w:rsidP="007E644D">
            <w:pPr>
              <w:spacing w:after="0"/>
              <w:ind w:firstLine="22"/>
              <w:jc w:val="both"/>
              <w:rPr>
                <w:b/>
                <w:sz w:val="24"/>
                <w:szCs w:val="24"/>
                <w:lang w:val="ro-MD"/>
              </w:rPr>
            </w:pPr>
          </w:p>
        </w:tc>
      </w:tr>
      <w:tr w:rsidR="007E644D" w:rsidRPr="00DE10E2" w14:paraId="53FD793B" w14:textId="77777777" w:rsidTr="001A62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5"/>
            <w:tcBorders>
              <w:top w:val="single" w:sz="4" w:space="0" w:color="auto"/>
              <w:left w:val="single" w:sz="4" w:space="0" w:color="auto"/>
              <w:bottom w:val="single" w:sz="4" w:space="0" w:color="auto"/>
              <w:right w:val="single" w:sz="4" w:space="0" w:color="auto"/>
            </w:tcBorders>
          </w:tcPr>
          <w:p w14:paraId="188F604B" w14:textId="77777777" w:rsidR="007E644D" w:rsidRPr="00DE10E2" w:rsidRDefault="007E644D" w:rsidP="007E644D">
            <w:pPr>
              <w:spacing w:after="0"/>
              <w:ind w:firstLine="22"/>
              <w:jc w:val="both"/>
              <w:rPr>
                <w:b/>
                <w:bCs/>
                <w:sz w:val="24"/>
                <w:szCs w:val="24"/>
                <w:lang w:val="ro-MD"/>
              </w:rPr>
            </w:pPr>
            <w:r w:rsidRPr="00DE10E2">
              <w:rPr>
                <w:b/>
                <w:bCs/>
                <w:sz w:val="24"/>
                <w:szCs w:val="24"/>
                <w:lang w:val="ro-MD"/>
              </w:rPr>
              <w:t>CAPITOLUL 3</w:t>
            </w:r>
          </w:p>
          <w:p w14:paraId="4E7AB1A2" w14:textId="468F67F0" w:rsidR="007E644D" w:rsidRPr="00DE10E2" w:rsidRDefault="007E644D" w:rsidP="007E644D">
            <w:pPr>
              <w:spacing w:after="0"/>
              <w:ind w:firstLine="22"/>
              <w:jc w:val="both"/>
              <w:rPr>
                <w:b/>
                <w:bCs/>
                <w:sz w:val="24"/>
                <w:szCs w:val="24"/>
                <w:lang w:val="ro-MD"/>
              </w:rPr>
            </w:pPr>
            <w:r w:rsidRPr="00DE10E2">
              <w:rPr>
                <w:b/>
                <w:bCs/>
                <w:sz w:val="24"/>
                <w:szCs w:val="24"/>
                <w:lang w:val="ro-MD"/>
              </w:rPr>
              <w:t>PROCEDURI FINANCIARE</w:t>
            </w:r>
          </w:p>
        </w:tc>
      </w:tr>
      <w:tr w:rsidR="007E644D" w:rsidRPr="00DE10E2" w14:paraId="485ABD76" w14:textId="77777777" w:rsidTr="00C57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7" w:type="pct"/>
            <w:gridSpan w:val="2"/>
            <w:tcBorders>
              <w:top w:val="single" w:sz="4" w:space="0" w:color="auto"/>
              <w:left w:val="single" w:sz="4" w:space="0" w:color="auto"/>
              <w:bottom w:val="single" w:sz="4" w:space="0" w:color="auto"/>
              <w:right w:val="single" w:sz="4" w:space="0" w:color="auto"/>
            </w:tcBorders>
          </w:tcPr>
          <w:p w14:paraId="4891B8A5" w14:textId="51C0D76E" w:rsidR="007E644D" w:rsidRPr="00DE10E2" w:rsidRDefault="007E644D" w:rsidP="007E644D">
            <w:pPr>
              <w:spacing w:after="0"/>
              <w:ind w:firstLine="22"/>
              <w:jc w:val="both"/>
              <w:rPr>
                <w:bCs/>
                <w:i/>
                <w:iCs/>
                <w:sz w:val="24"/>
                <w:szCs w:val="24"/>
                <w:lang w:val="ro-MD"/>
              </w:rPr>
            </w:pPr>
            <w:r w:rsidRPr="00DE10E2">
              <w:rPr>
                <w:bCs/>
                <w:i/>
                <w:iCs/>
                <w:sz w:val="24"/>
                <w:szCs w:val="24"/>
                <w:lang w:val="ro-MD"/>
              </w:rPr>
              <w:t>Punctul 14</w:t>
            </w:r>
          </w:p>
          <w:p w14:paraId="19655F1F" w14:textId="77777777" w:rsidR="007E644D" w:rsidRPr="00DE10E2" w:rsidRDefault="007E644D" w:rsidP="007E644D">
            <w:pPr>
              <w:spacing w:after="0"/>
              <w:ind w:firstLine="22"/>
              <w:jc w:val="both"/>
              <w:rPr>
                <w:b/>
                <w:bCs/>
                <w:sz w:val="24"/>
                <w:szCs w:val="24"/>
                <w:lang w:val="ro-MD"/>
              </w:rPr>
            </w:pPr>
            <w:r w:rsidRPr="00DE10E2">
              <w:rPr>
                <w:b/>
                <w:bCs/>
                <w:sz w:val="24"/>
                <w:szCs w:val="24"/>
                <w:lang w:val="ro-MD"/>
              </w:rPr>
              <w:t>Norme generale</w:t>
            </w:r>
          </w:p>
          <w:p w14:paraId="3E209D0F" w14:textId="4CDB6BD6" w:rsidR="007E644D" w:rsidRPr="00DE10E2" w:rsidRDefault="007E644D" w:rsidP="007E644D">
            <w:pPr>
              <w:spacing w:after="0"/>
              <w:ind w:firstLine="22"/>
              <w:jc w:val="both"/>
              <w:rPr>
                <w:bCs/>
                <w:sz w:val="24"/>
                <w:szCs w:val="24"/>
                <w:lang w:val="ro-MD"/>
              </w:rPr>
            </w:pPr>
            <w:r w:rsidRPr="00DE10E2">
              <w:rPr>
                <w:bCs/>
                <w:sz w:val="24"/>
                <w:szCs w:val="24"/>
                <w:lang w:val="ro-MD"/>
              </w:rPr>
              <w:t>(1)   Cetățenii nereprezentați se angajează să ramburseze costul protecției consulare statului membru ai căror resortisanți sunt, în aceleași condiții ca și resortisanții statului membru care acordă asistență, utilizând formularul standard prevăzut în anexa I. Cetățenilor nereprezentați li se solicită să se angajeze să ramburseze numai costurile care ar fi suportate, în aceleași condiții, de resortisanții statului membru care acordă asistență.</w:t>
            </w:r>
          </w:p>
        </w:tc>
        <w:tc>
          <w:tcPr>
            <w:tcW w:w="1581" w:type="pct"/>
            <w:tcBorders>
              <w:top w:val="single" w:sz="4" w:space="0" w:color="auto"/>
              <w:left w:val="single" w:sz="4" w:space="0" w:color="auto"/>
              <w:bottom w:val="single" w:sz="4" w:space="0" w:color="auto"/>
              <w:right w:val="single" w:sz="4" w:space="0" w:color="auto"/>
            </w:tcBorders>
          </w:tcPr>
          <w:p w14:paraId="04360D03" w14:textId="03AD5451" w:rsidR="007E644D" w:rsidRPr="00DE10E2" w:rsidRDefault="00D65F5F" w:rsidP="007E644D">
            <w:pPr>
              <w:jc w:val="both"/>
              <w:rPr>
                <w:sz w:val="24"/>
                <w:szCs w:val="24"/>
                <w:lang w:val="ro-MD"/>
              </w:rPr>
            </w:pPr>
            <w:r w:rsidRPr="00DE10E2">
              <w:rPr>
                <w:sz w:val="24"/>
                <w:szCs w:val="24"/>
                <w:lang w:val="ro-MD"/>
              </w:rPr>
              <w:t xml:space="preserve">29. </w:t>
            </w:r>
            <w:r w:rsidR="007E644D" w:rsidRPr="00DE10E2">
              <w:rPr>
                <w:sz w:val="24"/>
                <w:szCs w:val="24"/>
                <w:lang w:val="ro-MD"/>
              </w:rPr>
              <w:t xml:space="preserve">În cazul în care un cetățean nereprezentat al altui stat membru solicită unei misiuni diplomatice sau unui oficiu consular al Republicii Moldova acordarea de protecție consulară în situațiile prevăzute de prezentul Regulament, care implică demersuri ce presupun anumite costuri, iar persoana în cauză nu este în măsură să suporte aceste costuri, misiunea diplomatică sau oficiul consular al Republicii Moldova va solicita cetățeanului nereprezentat asistat </w:t>
            </w:r>
            <w:r w:rsidR="007E644D" w:rsidRPr="00DE10E2">
              <w:rPr>
                <w:sz w:val="24"/>
                <w:szCs w:val="24"/>
                <w:lang w:val="ro-MD"/>
              </w:rPr>
              <w:lastRenderedPageBreak/>
              <w:t>asumarea obligației de rambursare către statul membru cetățenia căruia o deține, a costurilor care ar fi suportate, în aceleași condiții, de către cetățenii Republicii Moldova, prin semnarea unui angajament de rambursare, conform formularelor prevăzute în anexa nr. 1 la prezentul Regulament.</w:t>
            </w:r>
          </w:p>
        </w:tc>
        <w:tc>
          <w:tcPr>
            <w:tcW w:w="710" w:type="pct"/>
            <w:tcBorders>
              <w:top w:val="single" w:sz="4" w:space="0" w:color="auto"/>
              <w:left w:val="single" w:sz="4" w:space="0" w:color="auto"/>
              <w:bottom w:val="single" w:sz="4" w:space="0" w:color="auto"/>
              <w:right w:val="single" w:sz="4" w:space="0" w:color="auto"/>
            </w:tcBorders>
          </w:tcPr>
          <w:p w14:paraId="289DE749" w14:textId="6C02210A" w:rsidR="007E644D" w:rsidRPr="00DE10E2" w:rsidRDefault="007E644D" w:rsidP="007E644D">
            <w:pPr>
              <w:spacing w:after="0"/>
              <w:ind w:firstLine="22"/>
              <w:jc w:val="both"/>
              <w:rPr>
                <w:bCs/>
                <w:color w:val="EE0000"/>
                <w:sz w:val="24"/>
                <w:szCs w:val="24"/>
                <w:lang w:val="ro-MD"/>
              </w:rPr>
            </w:pPr>
            <w:r w:rsidRPr="00DE10E2">
              <w:rPr>
                <w:b/>
                <w:sz w:val="24"/>
                <w:szCs w:val="24"/>
                <w:lang w:val="ro-MD"/>
              </w:rPr>
              <w:lastRenderedPageBreak/>
              <w:t>Compatibil</w:t>
            </w:r>
          </w:p>
        </w:tc>
        <w:tc>
          <w:tcPr>
            <w:tcW w:w="872" w:type="pct"/>
            <w:tcBorders>
              <w:top w:val="single" w:sz="4" w:space="0" w:color="auto"/>
              <w:left w:val="single" w:sz="4" w:space="0" w:color="auto"/>
              <w:bottom w:val="single" w:sz="4" w:space="0" w:color="auto"/>
              <w:right w:val="single" w:sz="4" w:space="0" w:color="auto"/>
            </w:tcBorders>
          </w:tcPr>
          <w:p w14:paraId="4CBEA207" w14:textId="77777777" w:rsidR="007E644D" w:rsidRPr="00DE10E2" w:rsidRDefault="007E644D" w:rsidP="007E644D">
            <w:pPr>
              <w:spacing w:after="0"/>
              <w:ind w:firstLine="22"/>
              <w:jc w:val="both"/>
              <w:rPr>
                <w:b/>
                <w:sz w:val="24"/>
                <w:szCs w:val="24"/>
                <w:lang w:val="ro-MD"/>
              </w:rPr>
            </w:pPr>
          </w:p>
        </w:tc>
      </w:tr>
      <w:tr w:rsidR="007E644D" w:rsidRPr="00DE10E2" w14:paraId="5DCBE6C4" w14:textId="77777777" w:rsidTr="00C57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7" w:type="pct"/>
            <w:gridSpan w:val="2"/>
            <w:tcBorders>
              <w:top w:val="single" w:sz="4" w:space="0" w:color="auto"/>
              <w:left w:val="single" w:sz="4" w:space="0" w:color="auto"/>
              <w:bottom w:val="single" w:sz="4" w:space="0" w:color="auto"/>
              <w:right w:val="single" w:sz="4" w:space="0" w:color="auto"/>
            </w:tcBorders>
          </w:tcPr>
          <w:p w14:paraId="5345FBE2" w14:textId="1C069A86" w:rsidR="007E644D" w:rsidRPr="00DE10E2" w:rsidRDefault="007E644D" w:rsidP="007E644D">
            <w:pPr>
              <w:spacing w:after="0"/>
              <w:ind w:firstLine="22"/>
              <w:jc w:val="both"/>
              <w:rPr>
                <w:bCs/>
                <w:i/>
                <w:iCs/>
                <w:sz w:val="24"/>
                <w:szCs w:val="24"/>
                <w:lang w:val="ro-MD"/>
              </w:rPr>
            </w:pPr>
            <w:r w:rsidRPr="00DE10E2">
              <w:rPr>
                <w:bCs/>
                <w:sz w:val="24"/>
                <w:szCs w:val="24"/>
                <w:lang w:val="ro-MD"/>
              </w:rPr>
              <w:t>(2)   Statul membru care acordă asistență poate solicita statului membru al cărui resortisant este cetățeanul nereprezentat rambursarea costurilor menționate la alineatul (1), utilizând formularul standard prevăzut în anexa II. Statul membru al cărui resortisant este cetățeanul nereprezentat rambursează aceste costuri într-un interval rezonabil, care nu depășește 12 luni. Statul membru al cărui resortisant este cetățeanul nereprezentat poate solicita cetățeanului nereprezentat în cauză să ramburseze astfel de costuri.</w:t>
            </w:r>
          </w:p>
        </w:tc>
        <w:tc>
          <w:tcPr>
            <w:tcW w:w="1581" w:type="pct"/>
            <w:tcBorders>
              <w:top w:val="single" w:sz="4" w:space="0" w:color="auto"/>
              <w:left w:val="single" w:sz="4" w:space="0" w:color="auto"/>
              <w:bottom w:val="single" w:sz="4" w:space="0" w:color="auto"/>
              <w:right w:val="single" w:sz="4" w:space="0" w:color="auto"/>
            </w:tcBorders>
          </w:tcPr>
          <w:p w14:paraId="3EDCF8D9" w14:textId="351EFD65" w:rsidR="007E644D" w:rsidRPr="00DE10E2" w:rsidRDefault="00D65F5F" w:rsidP="007E644D">
            <w:pPr>
              <w:jc w:val="both"/>
              <w:rPr>
                <w:sz w:val="24"/>
                <w:szCs w:val="24"/>
                <w:lang w:val="ro-MD"/>
              </w:rPr>
            </w:pPr>
            <w:r w:rsidRPr="00DE10E2">
              <w:rPr>
                <w:sz w:val="24"/>
                <w:szCs w:val="24"/>
                <w:lang w:val="ro-MD"/>
              </w:rPr>
              <w:t xml:space="preserve">30. </w:t>
            </w:r>
            <w:r w:rsidR="007E644D" w:rsidRPr="00DE10E2">
              <w:rPr>
                <w:sz w:val="24"/>
                <w:szCs w:val="24"/>
                <w:lang w:val="ro-MD"/>
              </w:rPr>
              <w:t>În situația menționată la punctul 29, precum și atunci când protecția consulară acordată în cazul arestului sau detenției implică cheltuieli neobișnuit de ridicate, dar esențiale și justificate, legate de deplasare, cazare sau servicii de traducere, Ministerul Afacerilor Externe va solicita rambursarea unor astfel de costuri statului membru al cărui resortisant este cetățeanul nereprezentat, utilizând formularul prevăzut în anexa nr. 2 la prezentul Regulament, pe baza angajamentului de rambursare semnat de cetățeanul nereprezentat, dacă prin înțelegerile sau acordurile încheiate între Republica Moldova și statul membru în cauză nu se prevede altfel.</w:t>
            </w:r>
          </w:p>
        </w:tc>
        <w:tc>
          <w:tcPr>
            <w:tcW w:w="710" w:type="pct"/>
            <w:tcBorders>
              <w:top w:val="single" w:sz="4" w:space="0" w:color="auto"/>
              <w:left w:val="single" w:sz="4" w:space="0" w:color="auto"/>
              <w:bottom w:val="single" w:sz="4" w:space="0" w:color="auto"/>
              <w:right w:val="single" w:sz="4" w:space="0" w:color="auto"/>
            </w:tcBorders>
          </w:tcPr>
          <w:p w14:paraId="3E437E50" w14:textId="556CAD96" w:rsidR="007E644D" w:rsidRPr="00DE10E2" w:rsidRDefault="007E644D" w:rsidP="007E644D">
            <w:pPr>
              <w:spacing w:after="0"/>
              <w:ind w:firstLine="22"/>
              <w:jc w:val="both"/>
              <w:rPr>
                <w:bCs/>
                <w:color w:val="EE0000"/>
                <w:sz w:val="24"/>
                <w:szCs w:val="24"/>
                <w:lang w:val="ro-MD"/>
              </w:rPr>
            </w:pPr>
            <w:r w:rsidRPr="00DE10E2">
              <w:rPr>
                <w:b/>
                <w:sz w:val="24"/>
                <w:szCs w:val="24"/>
                <w:lang w:val="ro-MD"/>
              </w:rPr>
              <w:t>Compatibil</w:t>
            </w:r>
          </w:p>
        </w:tc>
        <w:tc>
          <w:tcPr>
            <w:tcW w:w="872" w:type="pct"/>
            <w:tcBorders>
              <w:top w:val="single" w:sz="4" w:space="0" w:color="auto"/>
              <w:left w:val="single" w:sz="4" w:space="0" w:color="auto"/>
              <w:bottom w:val="single" w:sz="4" w:space="0" w:color="auto"/>
              <w:right w:val="single" w:sz="4" w:space="0" w:color="auto"/>
            </w:tcBorders>
          </w:tcPr>
          <w:p w14:paraId="3E51A8F7" w14:textId="77777777" w:rsidR="007E644D" w:rsidRPr="00DE10E2" w:rsidRDefault="007E644D" w:rsidP="007E644D">
            <w:pPr>
              <w:spacing w:after="0"/>
              <w:ind w:firstLine="22"/>
              <w:jc w:val="both"/>
              <w:rPr>
                <w:b/>
                <w:sz w:val="24"/>
                <w:szCs w:val="24"/>
                <w:lang w:val="ro-MD"/>
              </w:rPr>
            </w:pPr>
          </w:p>
        </w:tc>
      </w:tr>
      <w:tr w:rsidR="007E644D" w:rsidRPr="00DE10E2" w14:paraId="2D207882" w14:textId="77777777" w:rsidTr="00C57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7" w:type="pct"/>
            <w:gridSpan w:val="2"/>
            <w:tcBorders>
              <w:top w:val="single" w:sz="4" w:space="0" w:color="auto"/>
              <w:left w:val="single" w:sz="4" w:space="0" w:color="auto"/>
              <w:bottom w:val="single" w:sz="4" w:space="0" w:color="auto"/>
              <w:right w:val="single" w:sz="4" w:space="0" w:color="auto"/>
            </w:tcBorders>
          </w:tcPr>
          <w:p w14:paraId="7F9D4D8F" w14:textId="6D5B8EDB" w:rsidR="007E644D" w:rsidRPr="00DE10E2" w:rsidRDefault="007E644D" w:rsidP="007E644D">
            <w:pPr>
              <w:spacing w:after="0"/>
              <w:ind w:firstLine="22"/>
              <w:jc w:val="both"/>
              <w:rPr>
                <w:bCs/>
                <w:i/>
                <w:iCs/>
                <w:sz w:val="24"/>
                <w:szCs w:val="24"/>
                <w:lang w:val="ro-MD"/>
              </w:rPr>
            </w:pPr>
            <w:r w:rsidRPr="00DE10E2">
              <w:rPr>
                <w:bCs/>
                <w:sz w:val="24"/>
                <w:szCs w:val="24"/>
                <w:lang w:val="ro-MD"/>
              </w:rPr>
              <w:t xml:space="preserve">(3)   Atunci când protecția consulară furnizată unui cetățean nereprezentat în cazul arestului sau detenției implică costuri neobișnuit de mari, dar esențiale și justificate legate de deplasare, cazare sau traducere pentru autoritățile diplomatice sau consulare, statul membru care acordă asistență poate solicita rambursarea unor astfel de costuri de </w:t>
            </w:r>
            <w:r w:rsidRPr="00DE10E2">
              <w:rPr>
                <w:bCs/>
                <w:sz w:val="24"/>
                <w:szCs w:val="24"/>
                <w:lang w:val="ro-MD"/>
              </w:rPr>
              <w:lastRenderedPageBreak/>
              <w:t>către statul membru al cărui resortisant este cetățeanul nereprezentat, care i le rambursează într-un interval rezonabil, care nu depășește 12 luni.</w:t>
            </w:r>
          </w:p>
        </w:tc>
        <w:tc>
          <w:tcPr>
            <w:tcW w:w="1581" w:type="pct"/>
            <w:tcBorders>
              <w:top w:val="single" w:sz="4" w:space="0" w:color="auto"/>
              <w:left w:val="single" w:sz="4" w:space="0" w:color="auto"/>
              <w:bottom w:val="single" w:sz="4" w:space="0" w:color="auto"/>
              <w:right w:val="single" w:sz="4" w:space="0" w:color="auto"/>
            </w:tcBorders>
          </w:tcPr>
          <w:p w14:paraId="467BA378" w14:textId="7DED1FFE" w:rsidR="007E644D" w:rsidRPr="00DE10E2" w:rsidRDefault="00D65F5F" w:rsidP="007E644D">
            <w:pPr>
              <w:spacing w:after="0"/>
              <w:ind w:firstLine="22"/>
              <w:jc w:val="both"/>
              <w:rPr>
                <w:rFonts w:eastAsia="Aptos"/>
                <w:sz w:val="24"/>
                <w:szCs w:val="24"/>
                <w:lang w:val="ro-MD"/>
              </w:rPr>
            </w:pPr>
            <w:r w:rsidRPr="00DE10E2">
              <w:rPr>
                <w:rFonts w:eastAsia="Aptos"/>
                <w:sz w:val="24"/>
                <w:szCs w:val="24"/>
                <w:lang w:val="ro-MD"/>
              </w:rPr>
              <w:lastRenderedPageBreak/>
              <w:t xml:space="preserve">34. </w:t>
            </w:r>
            <w:r w:rsidR="007E644D" w:rsidRPr="00DE10E2">
              <w:rPr>
                <w:rFonts w:eastAsia="Aptos"/>
                <w:sz w:val="24"/>
                <w:szCs w:val="24"/>
                <w:lang w:val="ro-MD"/>
              </w:rPr>
              <w:t xml:space="preserve">În cazul în care un cetățean al Republicii Moldova nereprezentat într-un stat terț a beneficiat de protecție consulară din partea unui stat membru al Uniunii Europene, iar statul respectiv solicită rambursarea costurilor aferente, inclusiv în cazurile de arest sau detenție, Ministerul Afacerilor </w:t>
            </w:r>
            <w:r w:rsidR="007E644D" w:rsidRPr="00DE10E2">
              <w:rPr>
                <w:rFonts w:eastAsia="Aptos"/>
                <w:sz w:val="24"/>
                <w:szCs w:val="24"/>
                <w:lang w:val="ro-MD"/>
              </w:rPr>
              <w:lastRenderedPageBreak/>
              <w:t>Externe efectuează plata într-un termen rezonabil, care nu va depăși 12 luni de la data primirii cererii.</w:t>
            </w:r>
            <w:r w:rsidR="000B09B9" w:rsidRPr="00DE10E2">
              <w:rPr>
                <w:rFonts w:eastAsia="Aptos"/>
                <w:sz w:val="24"/>
                <w:szCs w:val="24"/>
                <w:lang w:val="ro-MD"/>
              </w:rPr>
              <w:t>;</w:t>
            </w:r>
          </w:p>
          <w:p w14:paraId="50B5662D" w14:textId="341F1BF2" w:rsidR="000B09B9" w:rsidRPr="00DE10E2" w:rsidRDefault="000B09B9" w:rsidP="000B09B9">
            <w:pPr>
              <w:pStyle w:val="ListParagraph"/>
              <w:spacing w:after="0" w:line="240" w:lineRule="auto"/>
              <w:ind w:left="0"/>
              <w:jc w:val="both"/>
              <w:rPr>
                <w:rFonts w:ascii="Times New Roman" w:hAnsi="Times New Roman" w:cs="Times New Roman"/>
                <w:bCs/>
              </w:rPr>
            </w:pPr>
          </w:p>
        </w:tc>
        <w:tc>
          <w:tcPr>
            <w:tcW w:w="710" w:type="pct"/>
            <w:tcBorders>
              <w:top w:val="single" w:sz="4" w:space="0" w:color="auto"/>
              <w:left w:val="single" w:sz="4" w:space="0" w:color="auto"/>
              <w:bottom w:val="single" w:sz="4" w:space="0" w:color="auto"/>
              <w:right w:val="single" w:sz="4" w:space="0" w:color="auto"/>
            </w:tcBorders>
          </w:tcPr>
          <w:p w14:paraId="5A1DB6AB" w14:textId="0DB0B356" w:rsidR="007E644D" w:rsidRPr="00DE10E2" w:rsidRDefault="007E644D" w:rsidP="007E644D">
            <w:pPr>
              <w:spacing w:after="0"/>
              <w:ind w:firstLine="22"/>
              <w:jc w:val="both"/>
              <w:rPr>
                <w:bCs/>
                <w:color w:val="EE0000"/>
                <w:sz w:val="24"/>
                <w:szCs w:val="24"/>
                <w:lang w:val="ro-MD"/>
              </w:rPr>
            </w:pPr>
            <w:r w:rsidRPr="00DE10E2">
              <w:rPr>
                <w:b/>
                <w:sz w:val="24"/>
                <w:szCs w:val="24"/>
                <w:lang w:val="ro-MD"/>
              </w:rPr>
              <w:lastRenderedPageBreak/>
              <w:t>Compatibil</w:t>
            </w:r>
          </w:p>
        </w:tc>
        <w:tc>
          <w:tcPr>
            <w:tcW w:w="872" w:type="pct"/>
            <w:tcBorders>
              <w:top w:val="single" w:sz="4" w:space="0" w:color="auto"/>
              <w:left w:val="single" w:sz="4" w:space="0" w:color="auto"/>
              <w:bottom w:val="single" w:sz="4" w:space="0" w:color="auto"/>
              <w:right w:val="single" w:sz="4" w:space="0" w:color="auto"/>
            </w:tcBorders>
          </w:tcPr>
          <w:p w14:paraId="40F5B4A8" w14:textId="77777777" w:rsidR="007E644D" w:rsidRPr="00DE10E2" w:rsidRDefault="007E644D" w:rsidP="007E644D">
            <w:pPr>
              <w:spacing w:after="0"/>
              <w:ind w:firstLine="22"/>
              <w:jc w:val="both"/>
              <w:rPr>
                <w:b/>
                <w:sz w:val="24"/>
                <w:szCs w:val="24"/>
                <w:lang w:val="ro-MD"/>
              </w:rPr>
            </w:pPr>
          </w:p>
        </w:tc>
      </w:tr>
      <w:tr w:rsidR="007E644D" w:rsidRPr="00DE10E2" w14:paraId="1BAFD662" w14:textId="77777777" w:rsidTr="00C57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7" w:type="pct"/>
            <w:gridSpan w:val="2"/>
            <w:tcBorders>
              <w:top w:val="single" w:sz="4" w:space="0" w:color="auto"/>
              <w:left w:val="single" w:sz="4" w:space="0" w:color="auto"/>
              <w:bottom w:val="single" w:sz="4" w:space="0" w:color="auto"/>
              <w:right w:val="single" w:sz="4" w:space="0" w:color="auto"/>
            </w:tcBorders>
          </w:tcPr>
          <w:p w14:paraId="0A23686D" w14:textId="49D70026" w:rsidR="007E644D" w:rsidRPr="00DE10E2" w:rsidRDefault="007E644D" w:rsidP="007E644D">
            <w:pPr>
              <w:spacing w:after="0"/>
              <w:ind w:firstLine="22"/>
              <w:jc w:val="both"/>
              <w:rPr>
                <w:bCs/>
                <w:i/>
                <w:iCs/>
                <w:sz w:val="24"/>
                <w:szCs w:val="24"/>
                <w:lang w:val="ro-MD"/>
              </w:rPr>
            </w:pPr>
            <w:r w:rsidRPr="00DE10E2">
              <w:rPr>
                <w:bCs/>
                <w:i/>
                <w:iCs/>
                <w:sz w:val="24"/>
                <w:szCs w:val="24"/>
                <w:lang w:val="ro-MD"/>
              </w:rPr>
              <w:t>Punctul 15</w:t>
            </w:r>
          </w:p>
          <w:p w14:paraId="0B69DA98" w14:textId="77777777" w:rsidR="007E644D" w:rsidRPr="00DE10E2" w:rsidRDefault="007E644D" w:rsidP="007E644D">
            <w:pPr>
              <w:spacing w:after="0"/>
              <w:ind w:firstLine="22"/>
              <w:jc w:val="both"/>
              <w:rPr>
                <w:b/>
                <w:bCs/>
                <w:sz w:val="24"/>
                <w:szCs w:val="24"/>
                <w:lang w:val="ro-MD"/>
              </w:rPr>
            </w:pPr>
            <w:r w:rsidRPr="00DE10E2">
              <w:rPr>
                <w:b/>
                <w:bCs/>
                <w:sz w:val="24"/>
                <w:szCs w:val="24"/>
                <w:lang w:val="ro-MD"/>
              </w:rPr>
              <w:t>Procedura simplificată în situații de criză</w:t>
            </w:r>
          </w:p>
          <w:p w14:paraId="5C232651" w14:textId="6BA368BA" w:rsidR="007E644D" w:rsidRPr="00DE10E2" w:rsidRDefault="007E644D" w:rsidP="007E644D">
            <w:pPr>
              <w:spacing w:after="0"/>
              <w:ind w:firstLine="22"/>
              <w:jc w:val="both"/>
              <w:rPr>
                <w:bCs/>
                <w:sz w:val="24"/>
                <w:szCs w:val="24"/>
                <w:lang w:val="ro-MD"/>
              </w:rPr>
            </w:pPr>
            <w:r w:rsidRPr="00DE10E2">
              <w:rPr>
                <w:bCs/>
                <w:sz w:val="24"/>
                <w:szCs w:val="24"/>
                <w:lang w:val="ro-MD"/>
              </w:rPr>
              <w:t>(1)   În situații de criză, statul membru care acordă asistență transmite eventualele cereri de rambursare a costurilor pentru orice sprijin furnizat unui cetățean nereprezentat către Ministerul Afacerilor Externe din statul membru al cărui resortisant este cetățeanul nereprezentat. Statul membru care acordă asistență poate solicita o astfel de rambursare chiar dacă cetățeanul nereprezentat nu a semnat un angajament de rambursare în conformitate cu punctul 14 alineatul (1). Acest lucru nu împiedică statul membru al cărui resortisant este cetățeanul nereprezentat să obțină rambursarea din partea cetățeanului nereprezentat pe baza normelor interne.</w:t>
            </w:r>
          </w:p>
        </w:tc>
        <w:tc>
          <w:tcPr>
            <w:tcW w:w="1581" w:type="pct"/>
            <w:tcBorders>
              <w:top w:val="single" w:sz="4" w:space="0" w:color="auto"/>
              <w:left w:val="single" w:sz="4" w:space="0" w:color="auto"/>
              <w:bottom w:val="single" w:sz="4" w:space="0" w:color="auto"/>
              <w:right w:val="single" w:sz="4" w:space="0" w:color="auto"/>
            </w:tcBorders>
          </w:tcPr>
          <w:p w14:paraId="7B280958" w14:textId="2F968375" w:rsidR="000B09B9" w:rsidRPr="00DE10E2" w:rsidRDefault="000E4D38" w:rsidP="007E644D">
            <w:pPr>
              <w:jc w:val="both"/>
              <w:rPr>
                <w:sz w:val="24"/>
                <w:szCs w:val="24"/>
                <w:lang w:val="ro-MD"/>
              </w:rPr>
            </w:pPr>
            <w:r w:rsidRPr="00DE10E2">
              <w:rPr>
                <w:sz w:val="24"/>
                <w:szCs w:val="24"/>
                <w:lang w:val="ro-MD"/>
              </w:rPr>
              <w:t xml:space="preserve">31. </w:t>
            </w:r>
            <w:r w:rsidR="007E644D" w:rsidRPr="00DE10E2">
              <w:rPr>
                <w:sz w:val="24"/>
                <w:szCs w:val="24"/>
                <w:lang w:val="ro-MD"/>
              </w:rPr>
              <w:t>În situații de criză, Ministerul Afacerilor Externe al Republicii Moldova transmite eventualele cereri de rambursare a costurilor pentru orice sprijin furnizat</w:t>
            </w:r>
            <w:r w:rsidR="009612DA">
              <w:rPr>
                <w:sz w:val="24"/>
                <w:szCs w:val="24"/>
                <w:lang w:val="ro-MD"/>
              </w:rPr>
              <w:t>,</w:t>
            </w:r>
            <w:r w:rsidR="007E644D" w:rsidRPr="00DE10E2">
              <w:rPr>
                <w:sz w:val="24"/>
                <w:szCs w:val="24"/>
                <w:lang w:val="ro-MD"/>
              </w:rPr>
              <w:t xml:space="preserve"> de către una din misiunile sale diplomatice sau oficiile consulare</w:t>
            </w:r>
            <w:r w:rsidR="009612DA">
              <w:rPr>
                <w:sz w:val="24"/>
                <w:szCs w:val="24"/>
                <w:lang w:val="ro-MD"/>
              </w:rPr>
              <w:t>,</w:t>
            </w:r>
            <w:r w:rsidRPr="00DE10E2">
              <w:rPr>
                <w:sz w:val="24"/>
                <w:szCs w:val="24"/>
                <w:lang w:val="ro-MD"/>
              </w:rPr>
              <w:t xml:space="preserve"> </w:t>
            </w:r>
            <w:r w:rsidR="007E644D" w:rsidRPr="00DE10E2">
              <w:rPr>
                <w:sz w:val="24"/>
                <w:szCs w:val="24"/>
                <w:lang w:val="ro-MD"/>
              </w:rPr>
              <w:t>unui cetățean nereprezentat</w:t>
            </w:r>
            <w:r w:rsidR="009612DA">
              <w:rPr>
                <w:sz w:val="24"/>
                <w:szCs w:val="24"/>
                <w:lang w:val="ro-MD"/>
              </w:rPr>
              <w:t>,</w:t>
            </w:r>
            <w:r w:rsidR="007E644D" w:rsidRPr="00DE10E2">
              <w:rPr>
                <w:sz w:val="24"/>
                <w:szCs w:val="24"/>
                <w:lang w:val="ro-MD"/>
              </w:rPr>
              <w:t xml:space="preserve"> către Ministerul Afacerilor Externe din statul membru al cărui resortisant este cetățeanul nereprezentat, chiar dacă cetățeanul nereprezentat nu a semnat un angajament de rambursare în conformitate cu punctul 29.</w:t>
            </w:r>
            <w:r w:rsidR="000B09B9" w:rsidRPr="00DE10E2">
              <w:rPr>
                <w:sz w:val="24"/>
                <w:szCs w:val="24"/>
                <w:lang w:val="ro-MD"/>
              </w:rPr>
              <w:t>;</w:t>
            </w:r>
          </w:p>
          <w:p w14:paraId="1449C5CD" w14:textId="77777777" w:rsidR="000B09B9" w:rsidRPr="00DE10E2" w:rsidRDefault="000B09B9" w:rsidP="007E644D">
            <w:pPr>
              <w:jc w:val="both"/>
              <w:rPr>
                <w:sz w:val="24"/>
                <w:szCs w:val="24"/>
                <w:lang w:val="ro-MD"/>
              </w:rPr>
            </w:pPr>
          </w:p>
          <w:p w14:paraId="4B81D215" w14:textId="47865E7E" w:rsidR="007E644D" w:rsidRPr="00DE10E2" w:rsidRDefault="000E4D38" w:rsidP="000B09B9">
            <w:pPr>
              <w:jc w:val="both"/>
              <w:rPr>
                <w:bCs/>
                <w:sz w:val="24"/>
                <w:szCs w:val="24"/>
                <w:lang w:val="ro-MD"/>
              </w:rPr>
            </w:pPr>
            <w:r w:rsidRPr="00DE10E2">
              <w:rPr>
                <w:rFonts w:eastAsia="Aptos"/>
                <w:sz w:val="24"/>
                <w:szCs w:val="24"/>
                <w:lang w:val="ro-MD"/>
              </w:rPr>
              <w:t xml:space="preserve">35. </w:t>
            </w:r>
            <w:r w:rsidR="000B09B9" w:rsidRPr="00DE10E2">
              <w:rPr>
                <w:rFonts w:eastAsia="Aptos"/>
                <w:sz w:val="24"/>
                <w:szCs w:val="24"/>
                <w:lang w:val="ro-MD"/>
              </w:rPr>
              <w:t>În situații de criză consulară, Ministerul Afacerilor Externe dă curs cererilor de rambursare ale statelor membre, chiar și în lipsa unui angajament de rambursare semnat de cetățeanul Republicii Moldova nereprezentat.</w:t>
            </w:r>
          </w:p>
        </w:tc>
        <w:tc>
          <w:tcPr>
            <w:tcW w:w="710" w:type="pct"/>
            <w:tcBorders>
              <w:top w:val="single" w:sz="4" w:space="0" w:color="auto"/>
              <w:left w:val="single" w:sz="4" w:space="0" w:color="auto"/>
              <w:bottom w:val="single" w:sz="4" w:space="0" w:color="auto"/>
              <w:right w:val="single" w:sz="4" w:space="0" w:color="auto"/>
            </w:tcBorders>
          </w:tcPr>
          <w:p w14:paraId="4E65559B" w14:textId="529461A4" w:rsidR="007E644D" w:rsidRPr="00DE10E2" w:rsidRDefault="007E644D" w:rsidP="007E644D">
            <w:pPr>
              <w:spacing w:after="0"/>
              <w:ind w:firstLine="22"/>
              <w:jc w:val="both"/>
              <w:rPr>
                <w:bCs/>
                <w:color w:val="EE0000"/>
                <w:sz w:val="24"/>
                <w:szCs w:val="24"/>
                <w:lang w:val="ro-MD"/>
              </w:rPr>
            </w:pPr>
            <w:r w:rsidRPr="00DE10E2">
              <w:rPr>
                <w:b/>
                <w:sz w:val="24"/>
                <w:szCs w:val="24"/>
                <w:lang w:val="ro-MD"/>
              </w:rPr>
              <w:t>Compatibil</w:t>
            </w:r>
          </w:p>
        </w:tc>
        <w:tc>
          <w:tcPr>
            <w:tcW w:w="872" w:type="pct"/>
            <w:tcBorders>
              <w:top w:val="single" w:sz="4" w:space="0" w:color="auto"/>
              <w:left w:val="single" w:sz="4" w:space="0" w:color="auto"/>
              <w:bottom w:val="single" w:sz="4" w:space="0" w:color="auto"/>
              <w:right w:val="single" w:sz="4" w:space="0" w:color="auto"/>
            </w:tcBorders>
          </w:tcPr>
          <w:p w14:paraId="2091FD51" w14:textId="77777777" w:rsidR="007E644D" w:rsidRPr="00DE10E2" w:rsidRDefault="007E644D" w:rsidP="007E644D">
            <w:pPr>
              <w:spacing w:after="0"/>
              <w:ind w:firstLine="22"/>
              <w:jc w:val="both"/>
              <w:rPr>
                <w:b/>
                <w:sz w:val="24"/>
                <w:szCs w:val="24"/>
                <w:lang w:val="ro-MD"/>
              </w:rPr>
            </w:pPr>
          </w:p>
        </w:tc>
      </w:tr>
      <w:tr w:rsidR="009C7B78" w:rsidRPr="00DE10E2" w14:paraId="0E20369F" w14:textId="77777777" w:rsidTr="00C57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7" w:type="pct"/>
            <w:gridSpan w:val="2"/>
            <w:tcBorders>
              <w:top w:val="single" w:sz="4" w:space="0" w:color="auto"/>
              <w:left w:val="single" w:sz="4" w:space="0" w:color="auto"/>
              <w:bottom w:val="single" w:sz="4" w:space="0" w:color="auto"/>
              <w:right w:val="single" w:sz="4" w:space="0" w:color="auto"/>
            </w:tcBorders>
          </w:tcPr>
          <w:p w14:paraId="0001F509" w14:textId="76F59F27" w:rsidR="009C7B78" w:rsidRPr="00DE10E2" w:rsidRDefault="009C7B78" w:rsidP="009C7B78">
            <w:pPr>
              <w:spacing w:after="0"/>
              <w:ind w:firstLine="22"/>
              <w:jc w:val="both"/>
              <w:rPr>
                <w:bCs/>
                <w:i/>
                <w:iCs/>
                <w:sz w:val="24"/>
                <w:szCs w:val="24"/>
                <w:lang w:val="ro-MD"/>
              </w:rPr>
            </w:pPr>
            <w:r w:rsidRPr="00DE10E2">
              <w:rPr>
                <w:bCs/>
                <w:sz w:val="24"/>
                <w:szCs w:val="24"/>
                <w:lang w:val="ro-MD"/>
              </w:rPr>
              <w:t>(2)   Statul membru care acordă asistență poate solicita statului membru al cărui resortisant este cetățeanul nereprezentat să ramburseze astfel de costuri proporțional, prin împărțirea valorii totale a costurilor efective suportate la numărul de cetățeni care beneficiază de asistență.</w:t>
            </w:r>
          </w:p>
        </w:tc>
        <w:tc>
          <w:tcPr>
            <w:tcW w:w="1581" w:type="pct"/>
            <w:tcBorders>
              <w:top w:val="single" w:sz="4" w:space="0" w:color="auto"/>
              <w:left w:val="single" w:sz="4" w:space="0" w:color="auto"/>
              <w:bottom w:val="single" w:sz="4" w:space="0" w:color="auto"/>
              <w:right w:val="single" w:sz="4" w:space="0" w:color="auto"/>
            </w:tcBorders>
          </w:tcPr>
          <w:p w14:paraId="6621F864" w14:textId="7F91BDE5" w:rsidR="009C7B78" w:rsidRPr="00DE10E2" w:rsidRDefault="000E4D38" w:rsidP="009C7B78">
            <w:pPr>
              <w:spacing w:after="0"/>
              <w:jc w:val="both"/>
              <w:rPr>
                <w:bCs/>
                <w:sz w:val="24"/>
                <w:szCs w:val="24"/>
                <w:lang w:val="ro-MD"/>
              </w:rPr>
            </w:pPr>
            <w:r w:rsidRPr="00DE10E2">
              <w:rPr>
                <w:bCs/>
                <w:sz w:val="24"/>
                <w:szCs w:val="24"/>
                <w:lang w:val="ro-MD"/>
              </w:rPr>
              <w:t xml:space="preserve">32. </w:t>
            </w:r>
            <w:r w:rsidR="009C7B78" w:rsidRPr="00DE10E2">
              <w:rPr>
                <w:bCs/>
                <w:sz w:val="24"/>
                <w:szCs w:val="24"/>
                <w:lang w:val="ro-MD"/>
              </w:rPr>
              <w:t xml:space="preserve">În cazul în care Republica Moldova acordă asistență consulară cetățenilor nereprezentați, Ministerul Afacerilor Externe poate solicita statului membru al cărui resortisant este cetățeanul nereprezentat rambursarea costurilor aferente, stabilite în mod proporțional, prin </w:t>
            </w:r>
            <w:r w:rsidR="009C7B78" w:rsidRPr="00DE10E2">
              <w:rPr>
                <w:bCs/>
                <w:sz w:val="24"/>
                <w:szCs w:val="24"/>
                <w:lang w:val="ro-MD"/>
              </w:rPr>
              <w:lastRenderedPageBreak/>
              <w:t>împărțirea valorii totale a costurilor efective suportate la numărul de cetățeni care au beneficiat de asistență.</w:t>
            </w:r>
          </w:p>
        </w:tc>
        <w:tc>
          <w:tcPr>
            <w:tcW w:w="710" w:type="pct"/>
            <w:tcBorders>
              <w:top w:val="single" w:sz="4" w:space="0" w:color="auto"/>
              <w:left w:val="single" w:sz="4" w:space="0" w:color="auto"/>
              <w:bottom w:val="single" w:sz="4" w:space="0" w:color="auto"/>
              <w:right w:val="single" w:sz="4" w:space="0" w:color="auto"/>
            </w:tcBorders>
          </w:tcPr>
          <w:p w14:paraId="4042EEEB" w14:textId="52347037" w:rsidR="009C7B78" w:rsidRPr="00DE10E2" w:rsidRDefault="009C7B78" w:rsidP="009C7B78">
            <w:pPr>
              <w:spacing w:after="0"/>
              <w:ind w:firstLine="22"/>
              <w:jc w:val="both"/>
              <w:rPr>
                <w:bCs/>
                <w:color w:val="EE0000"/>
                <w:sz w:val="24"/>
                <w:szCs w:val="24"/>
                <w:lang w:val="ro-MD"/>
              </w:rPr>
            </w:pPr>
            <w:r w:rsidRPr="00DE10E2">
              <w:rPr>
                <w:b/>
                <w:sz w:val="24"/>
                <w:szCs w:val="24"/>
                <w:lang w:val="ro-MD"/>
              </w:rPr>
              <w:lastRenderedPageBreak/>
              <w:t>Compatibil</w:t>
            </w:r>
          </w:p>
        </w:tc>
        <w:tc>
          <w:tcPr>
            <w:tcW w:w="872" w:type="pct"/>
            <w:tcBorders>
              <w:top w:val="single" w:sz="4" w:space="0" w:color="auto"/>
              <w:left w:val="single" w:sz="4" w:space="0" w:color="auto"/>
              <w:bottom w:val="single" w:sz="4" w:space="0" w:color="auto"/>
              <w:right w:val="single" w:sz="4" w:space="0" w:color="auto"/>
            </w:tcBorders>
          </w:tcPr>
          <w:p w14:paraId="62D485DC" w14:textId="77777777" w:rsidR="009C7B78" w:rsidRPr="00DE10E2" w:rsidRDefault="009C7B78" w:rsidP="009C7B78">
            <w:pPr>
              <w:spacing w:after="0"/>
              <w:ind w:firstLine="22"/>
              <w:jc w:val="both"/>
              <w:rPr>
                <w:b/>
                <w:sz w:val="24"/>
                <w:szCs w:val="24"/>
                <w:lang w:val="ro-MD"/>
              </w:rPr>
            </w:pPr>
          </w:p>
        </w:tc>
      </w:tr>
      <w:tr w:rsidR="009F66B2" w:rsidRPr="00DE10E2" w14:paraId="45E71014" w14:textId="77777777" w:rsidTr="00C57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7" w:type="pct"/>
            <w:gridSpan w:val="2"/>
            <w:tcBorders>
              <w:top w:val="single" w:sz="4" w:space="0" w:color="auto"/>
              <w:left w:val="single" w:sz="4" w:space="0" w:color="auto"/>
              <w:bottom w:val="single" w:sz="4" w:space="0" w:color="auto"/>
              <w:right w:val="single" w:sz="4" w:space="0" w:color="auto"/>
            </w:tcBorders>
          </w:tcPr>
          <w:p w14:paraId="200899BE" w14:textId="729BF7A1" w:rsidR="009F66B2" w:rsidRPr="00DE10E2" w:rsidRDefault="009F66B2" w:rsidP="009F66B2">
            <w:pPr>
              <w:spacing w:after="0"/>
              <w:ind w:firstLine="22"/>
              <w:jc w:val="both"/>
              <w:rPr>
                <w:bCs/>
                <w:i/>
                <w:iCs/>
                <w:sz w:val="24"/>
                <w:szCs w:val="24"/>
                <w:lang w:val="ro-MD"/>
              </w:rPr>
            </w:pPr>
            <w:r w:rsidRPr="00DE10E2">
              <w:rPr>
                <w:bCs/>
                <w:sz w:val="24"/>
                <w:szCs w:val="24"/>
                <w:lang w:val="ro-MD"/>
              </w:rPr>
              <w:t>(3)   Atunci când statul membru care acordă asistență a fost sprijinit financiar prin asistență din partea mecanismului de protecție civilă al Uniunii, orice contribuție din partea statului membru al cărui resortisant este cetățeanul nereprezentat se stabilește după deducerea contribuției Uniunii.</w:t>
            </w:r>
          </w:p>
        </w:tc>
        <w:tc>
          <w:tcPr>
            <w:tcW w:w="1581" w:type="pct"/>
            <w:tcBorders>
              <w:top w:val="single" w:sz="4" w:space="0" w:color="auto"/>
              <w:left w:val="single" w:sz="4" w:space="0" w:color="auto"/>
              <w:bottom w:val="single" w:sz="4" w:space="0" w:color="auto"/>
              <w:right w:val="single" w:sz="4" w:space="0" w:color="auto"/>
            </w:tcBorders>
          </w:tcPr>
          <w:p w14:paraId="04FEC64C" w14:textId="70FA6438" w:rsidR="009F66B2" w:rsidRPr="00DE10E2" w:rsidRDefault="000E4D38" w:rsidP="009F66B2">
            <w:pPr>
              <w:spacing w:after="0"/>
              <w:jc w:val="both"/>
              <w:rPr>
                <w:bCs/>
                <w:sz w:val="24"/>
                <w:szCs w:val="24"/>
                <w:lang w:val="ro-MD"/>
              </w:rPr>
            </w:pPr>
            <w:r w:rsidRPr="00DE10E2">
              <w:rPr>
                <w:bCs/>
                <w:sz w:val="24"/>
                <w:szCs w:val="24"/>
                <w:lang w:val="ro-MD"/>
              </w:rPr>
              <w:t xml:space="preserve">33. </w:t>
            </w:r>
            <w:r w:rsidR="009F66B2" w:rsidRPr="00DE10E2">
              <w:rPr>
                <w:bCs/>
                <w:sz w:val="24"/>
                <w:szCs w:val="24"/>
                <w:lang w:val="ro-MD"/>
              </w:rPr>
              <w:t>În situația în care Republica Moldova a beneficiat de sprijin financiar în cadrul Mecanismului de Protecție Civilă al Uniunii Europene pentru acordarea asistenței prevăzute la punctul 27, contribuția solicitată statului membru al cărui resortisant este cetățeanul nereprezentat se stabilește după deducerea contribuției Uniunii Europene.</w:t>
            </w:r>
          </w:p>
        </w:tc>
        <w:tc>
          <w:tcPr>
            <w:tcW w:w="710" w:type="pct"/>
            <w:tcBorders>
              <w:top w:val="single" w:sz="4" w:space="0" w:color="auto"/>
              <w:left w:val="single" w:sz="4" w:space="0" w:color="auto"/>
              <w:bottom w:val="single" w:sz="4" w:space="0" w:color="auto"/>
              <w:right w:val="single" w:sz="4" w:space="0" w:color="auto"/>
            </w:tcBorders>
          </w:tcPr>
          <w:p w14:paraId="3D0A14E5" w14:textId="580C6757" w:rsidR="009F66B2" w:rsidRPr="00DE10E2" w:rsidRDefault="009F66B2" w:rsidP="009F66B2">
            <w:pPr>
              <w:spacing w:after="0"/>
              <w:ind w:firstLine="22"/>
              <w:jc w:val="both"/>
              <w:rPr>
                <w:bCs/>
                <w:color w:val="EE0000"/>
                <w:sz w:val="24"/>
                <w:szCs w:val="24"/>
                <w:lang w:val="ro-MD"/>
              </w:rPr>
            </w:pPr>
            <w:r w:rsidRPr="00DE10E2">
              <w:rPr>
                <w:b/>
                <w:sz w:val="24"/>
                <w:szCs w:val="24"/>
                <w:lang w:val="ro-MD"/>
              </w:rPr>
              <w:t>Compatibil</w:t>
            </w:r>
          </w:p>
        </w:tc>
        <w:tc>
          <w:tcPr>
            <w:tcW w:w="872" w:type="pct"/>
            <w:tcBorders>
              <w:top w:val="single" w:sz="4" w:space="0" w:color="auto"/>
              <w:left w:val="single" w:sz="4" w:space="0" w:color="auto"/>
              <w:bottom w:val="single" w:sz="4" w:space="0" w:color="auto"/>
              <w:right w:val="single" w:sz="4" w:space="0" w:color="auto"/>
            </w:tcBorders>
          </w:tcPr>
          <w:p w14:paraId="46D07360" w14:textId="77777777" w:rsidR="009F66B2" w:rsidRPr="00DE10E2" w:rsidRDefault="009F66B2" w:rsidP="009F66B2">
            <w:pPr>
              <w:spacing w:after="0"/>
              <w:ind w:firstLine="22"/>
              <w:jc w:val="both"/>
              <w:rPr>
                <w:b/>
                <w:sz w:val="24"/>
                <w:szCs w:val="24"/>
                <w:lang w:val="ro-MD"/>
              </w:rPr>
            </w:pPr>
          </w:p>
        </w:tc>
      </w:tr>
      <w:tr w:rsidR="009F66B2" w:rsidRPr="00DE10E2" w14:paraId="7DD6A9CA" w14:textId="77777777" w:rsidTr="001A62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5"/>
            <w:tcBorders>
              <w:top w:val="single" w:sz="4" w:space="0" w:color="auto"/>
              <w:left w:val="single" w:sz="4" w:space="0" w:color="auto"/>
              <w:bottom w:val="single" w:sz="4" w:space="0" w:color="auto"/>
              <w:right w:val="single" w:sz="4" w:space="0" w:color="auto"/>
            </w:tcBorders>
          </w:tcPr>
          <w:p w14:paraId="2F25FD5D" w14:textId="77777777" w:rsidR="009F66B2" w:rsidRPr="00DE10E2" w:rsidRDefault="009F66B2" w:rsidP="009F66B2">
            <w:pPr>
              <w:spacing w:after="0"/>
              <w:ind w:firstLine="22"/>
              <w:jc w:val="both"/>
              <w:rPr>
                <w:b/>
                <w:bCs/>
                <w:sz w:val="24"/>
                <w:szCs w:val="24"/>
                <w:lang w:val="ro-MD"/>
              </w:rPr>
            </w:pPr>
            <w:r w:rsidRPr="00DE10E2">
              <w:rPr>
                <w:b/>
                <w:bCs/>
                <w:sz w:val="24"/>
                <w:szCs w:val="24"/>
                <w:lang w:val="ro-MD"/>
              </w:rPr>
              <w:t>CAPITOLUL 4</w:t>
            </w:r>
          </w:p>
          <w:p w14:paraId="4DE24DFC" w14:textId="78A6149C" w:rsidR="009F66B2" w:rsidRPr="00DE10E2" w:rsidRDefault="009F66B2" w:rsidP="009F66B2">
            <w:pPr>
              <w:spacing w:after="0"/>
              <w:ind w:firstLine="22"/>
              <w:jc w:val="both"/>
              <w:rPr>
                <w:b/>
                <w:sz w:val="24"/>
                <w:szCs w:val="24"/>
                <w:lang w:val="ro-MD"/>
              </w:rPr>
            </w:pPr>
            <w:r w:rsidRPr="00DE10E2">
              <w:rPr>
                <w:b/>
                <w:bCs/>
                <w:sz w:val="24"/>
                <w:szCs w:val="24"/>
                <w:lang w:val="ro-MD"/>
              </w:rPr>
              <w:t>DISPOZIȚII FINALE</w:t>
            </w:r>
          </w:p>
        </w:tc>
      </w:tr>
      <w:tr w:rsidR="009F66B2" w:rsidRPr="00DE10E2" w14:paraId="1081E3A2" w14:textId="77777777" w:rsidTr="00C57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7" w:type="pct"/>
            <w:gridSpan w:val="2"/>
            <w:tcBorders>
              <w:top w:val="single" w:sz="4" w:space="0" w:color="auto"/>
              <w:left w:val="single" w:sz="4" w:space="0" w:color="auto"/>
              <w:bottom w:val="single" w:sz="4" w:space="0" w:color="auto"/>
              <w:right w:val="single" w:sz="4" w:space="0" w:color="auto"/>
            </w:tcBorders>
          </w:tcPr>
          <w:p w14:paraId="5CE048F6" w14:textId="19F8C731" w:rsidR="009F66B2" w:rsidRPr="00DE10E2" w:rsidRDefault="009F66B2" w:rsidP="009F66B2">
            <w:pPr>
              <w:spacing w:after="0"/>
              <w:ind w:firstLine="22"/>
              <w:jc w:val="both"/>
              <w:rPr>
                <w:bCs/>
                <w:i/>
                <w:iCs/>
                <w:sz w:val="24"/>
                <w:szCs w:val="24"/>
                <w:lang w:val="ro-MD"/>
              </w:rPr>
            </w:pPr>
            <w:r w:rsidRPr="00DE10E2">
              <w:rPr>
                <w:bCs/>
                <w:i/>
                <w:iCs/>
                <w:sz w:val="24"/>
                <w:szCs w:val="24"/>
                <w:lang w:val="ro-MD"/>
              </w:rPr>
              <w:t>Punctul 16</w:t>
            </w:r>
          </w:p>
          <w:p w14:paraId="235BF78F" w14:textId="77777777" w:rsidR="009F66B2" w:rsidRPr="00DE10E2" w:rsidRDefault="009F66B2" w:rsidP="009F66B2">
            <w:pPr>
              <w:spacing w:after="0"/>
              <w:ind w:firstLine="22"/>
              <w:jc w:val="both"/>
              <w:rPr>
                <w:b/>
                <w:bCs/>
                <w:sz w:val="24"/>
                <w:szCs w:val="24"/>
                <w:lang w:val="ro-MD"/>
              </w:rPr>
            </w:pPr>
            <w:r w:rsidRPr="00DE10E2">
              <w:rPr>
                <w:b/>
                <w:bCs/>
                <w:sz w:val="24"/>
                <w:szCs w:val="24"/>
                <w:lang w:val="ro-MD"/>
              </w:rPr>
              <w:t>Tratament mai favorabil</w:t>
            </w:r>
          </w:p>
          <w:p w14:paraId="2F3CA425" w14:textId="5F00E511" w:rsidR="009F66B2" w:rsidRPr="00DE10E2" w:rsidRDefault="009F66B2" w:rsidP="009F66B2">
            <w:pPr>
              <w:spacing w:after="0"/>
              <w:ind w:firstLine="22"/>
              <w:jc w:val="both"/>
              <w:rPr>
                <w:bCs/>
                <w:sz w:val="24"/>
                <w:szCs w:val="24"/>
                <w:lang w:val="ro-MD"/>
              </w:rPr>
            </w:pPr>
            <w:r w:rsidRPr="00DE10E2">
              <w:rPr>
                <w:bCs/>
                <w:sz w:val="24"/>
                <w:szCs w:val="24"/>
                <w:lang w:val="ro-MD"/>
              </w:rPr>
              <w:t>Statele membre pot adopta sau menține dispoziții mai favorabile decât cele ale prezentei directive, în măsura în care acestea sunt compatibile cu aceasta.</w:t>
            </w:r>
          </w:p>
        </w:tc>
        <w:tc>
          <w:tcPr>
            <w:tcW w:w="1581" w:type="pct"/>
            <w:tcBorders>
              <w:top w:val="single" w:sz="4" w:space="0" w:color="auto"/>
              <w:left w:val="single" w:sz="4" w:space="0" w:color="auto"/>
              <w:bottom w:val="single" w:sz="4" w:space="0" w:color="auto"/>
              <w:right w:val="single" w:sz="4" w:space="0" w:color="auto"/>
            </w:tcBorders>
          </w:tcPr>
          <w:p w14:paraId="4471D95C" w14:textId="77777777" w:rsidR="009F66B2" w:rsidRPr="00DE10E2" w:rsidRDefault="009F66B2" w:rsidP="009F66B2">
            <w:pPr>
              <w:spacing w:after="0"/>
              <w:ind w:firstLine="22"/>
              <w:jc w:val="both"/>
              <w:rPr>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5EAC87EB" w14:textId="57720914" w:rsidR="009F66B2" w:rsidRPr="00DE10E2" w:rsidRDefault="009F66B2" w:rsidP="009F66B2">
            <w:pPr>
              <w:spacing w:after="0"/>
              <w:ind w:firstLine="22"/>
              <w:jc w:val="both"/>
              <w:rPr>
                <w:bCs/>
                <w:sz w:val="24"/>
                <w:szCs w:val="24"/>
                <w:lang w:val="ro-MD"/>
              </w:rPr>
            </w:pPr>
            <w:r w:rsidRPr="00DE10E2">
              <w:rPr>
                <w:b/>
                <w:sz w:val="24"/>
                <w:szCs w:val="24"/>
                <w:lang w:val="ro-MD"/>
              </w:rPr>
              <w:t>Prevedere UE neaplicabilă</w:t>
            </w:r>
          </w:p>
        </w:tc>
        <w:tc>
          <w:tcPr>
            <w:tcW w:w="872" w:type="pct"/>
            <w:tcBorders>
              <w:top w:val="single" w:sz="4" w:space="0" w:color="auto"/>
              <w:left w:val="single" w:sz="4" w:space="0" w:color="auto"/>
              <w:bottom w:val="single" w:sz="4" w:space="0" w:color="auto"/>
              <w:right w:val="single" w:sz="4" w:space="0" w:color="auto"/>
            </w:tcBorders>
          </w:tcPr>
          <w:p w14:paraId="1BE738FC" w14:textId="77777777" w:rsidR="009F66B2" w:rsidRPr="00DE10E2" w:rsidRDefault="009F66B2" w:rsidP="009F66B2">
            <w:pPr>
              <w:spacing w:after="0"/>
              <w:ind w:firstLine="22"/>
              <w:jc w:val="both"/>
              <w:rPr>
                <w:b/>
                <w:sz w:val="24"/>
                <w:szCs w:val="24"/>
                <w:lang w:val="ro-MD"/>
              </w:rPr>
            </w:pPr>
          </w:p>
        </w:tc>
      </w:tr>
      <w:tr w:rsidR="009F66B2" w:rsidRPr="00DE10E2" w14:paraId="554AA158" w14:textId="77777777" w:rsidTr="00C57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7" w:type="pct"/>
            <w:gridSpan w:val="2"/>
            <w:tcBorders>
              <w:top w:val="single" w:sz="4" w:space="0" w:color="auto"/>
              <w:left w:val="single" w:sz="4" w:space="0" w:color="auto"/>
              <w:bottom w:val="single" w:sz="4" w:space="0" w:color="auto"/>
              <w:right w:val="single" w:sz="4" w:space="0" w:color="auto"/>
            </w:tcBorders>
          </w:tcPr>
          <w:p w14:paraId="5AEA2F04" w14:textId="72B6B9AB" w:rsidR="009F66B2" w:rsidRPr="00DE10E2" w:rsidRDefault="009F66B2" w:rsidP="009F66B2">
            <w:pPr>
              <w:spacing w:after="0"/>
              <w:ind w:firstLine="22"/>
              <w:jc w:val="both"/>
              <w:rPr>
                <w:bCs/>
                <w:i/>
                <w:iCs/>
                <w:sz w:val="24"/>
                <w:szCs w:val="24"/>
                <w:lang w:val="ro-MD"/>
              </w:rPr>
            </w:pPr>
            <w:r w:rsidRPr="00DE10E2">
              <w:rPr>
                <w:bCs/>
                <w:i/>
                <w:iCs/>
                <w:sz w:val="24"/>
                <w:szCs w:val="24"/>
                <w:lang w:val="ro-MD"/>
              </w:rPr>
              <w:t>Punctul 17</w:t>
            </w:r>
          </w:p>
          <w:p w14:paraId="651A86E4" w14:textId="77777777" w:rsidR="009F66B2" w:rsidRPr="00DE10E2" w:rsidRDefault="009F66B2" w:rsidP="009F66B2">
            <w:pPr>
              <w:spacing w:after="0"/>
              <w:ind w:firstLine="22"/>
              <w:jc w:val="both"/>
              <w:rPr>
                <w:b/>
                <w:bCs/>
                <w:sz w:val="24"/>
                <w:szCs w:val="24"/>
                <w:lang w:val="ro-MD"/>
              </w:rPr>
            </w:pPr>
            <w:r w:rsidRPr="00DE10E2">
              <w:rPr>
                <w:b/>
                <w:bCs/>
                <w:sz w:val="24"/>
                <w:szCs w:val="24"/>
                <w:lang w:val="ro-MD"/>
              </w:rPr>
              <w:t>Transpunere</w:t>
            </w:r>
          </w:p>
          <w:p w14:paraId="45B5BBE2" w14:textId="77777777" w:rsidR="009F66B2" w:rsidRPr="00DE10E2" w:rsidRDefault="009F66B2" w:rsidP="009F66B2">
            <w:pPr>
              <w:spacing w:after="0"/>
              <w:ind w:firstLine="22"/>
              <w:jc w:val="both"/>
              <w:rPr>
                <w:bCs/>
                <w:sz w:val="24"/>
                <w:szCs w:val="24"/>
                <w:lang w:val="ro-MD"/>
              </w:rPr>
            </w:pPr>
            <w:r w:rsidRPr="00DE10E2">
              <w:rPr>
                <w:bCs/>
                <w:sz w:val="24"/>
                <w:szCs w:val="24"/>
                <w:lang w:val="ro-MD"/>
              </w:rPr>
              <w:t>(1)   Statele membre asigură intrarea în vigoare a actelor cu putere de lege și a actelor administrative necesare pentru a se conforma prezentei directive până la 1 mai 2018.</w:t>
            </w:r>
          </w:p>
          <w:p w14:paraId="67F5ABE2" w14:textId="77777777" w:rsidR="009F66B2" w:rsidRPr="00DE10E2" w:rsidRDefault="009F66B2" w:rsidP="009F66B2">
            <w:pPr>
              <w:spacing w:after="0"/>
              <w:ind w:firstLine="22"/>
              <w:jc w:val="both"/>
              <w:rPr>
                <w:bCs/>
                <w:sz w:val="24"/>
                <w:szCs w:val="24"/>
                <w:lang w:val="ro-MD"/>
              </w:rPr>
            </w:pPr>
            <w:r w:rsidRPr="00DE10E2">
              <w:rPr>
                <w:bCs/>
                <w:sz w:val="24"/>
                <w:szCs w:val="24"/>
                <w:lang w:val="ro-MD"/>
              </w:rPr>
              <w:t>Atunci când statele membre adoptă aceste acte, ele cuprind o trimitere la prezenta directivă sau sunt însoțite de o asemenea trimitere la data publicării lor oficiale. Statele membre stabilesc modalitatea de efectuare a acestei trimiteri.</w:t>
            </w:r>
          </w:p>
          <w:p w14:paraId="7B7EE4D4" w14:textId="148CDE1C" w:rsidR="009F66B2" w:rsidRPr="00DE10E2" w:rsidRDefault="009F66B2" w:rsidP="009F66B2">
            <w:pPr>
              <w:spacing w:after="0"/>
              <w:ind w:firstLine="22"/>
              <w:jc w:val="both"/>
              <w:rPr>
                <w:bCs/>
                <w:sz w:val="24"/>
                <w:szCs w:val="24"/>
                <w:lang w:val="ro-MD"/>
              </w:rPr>
            </w:pPr>
            <w:r w:rsidRPr="00DE10E2">
              <w:rPr>
                <w:bCs/>
                <w:sz w:val="24"/>
                <w:szCs w:val="24"/>
                <w:lang w:val="ro-MD"/>
              </w:rPr>
              <w:t xml:space="preserve">(2)   Statele membre comunică Comisiei textul principalelor dispoziții de drept intern pe care le </w:t>
            </w:r>
            <w:r w:rsidRPr="00DE10E2">
              <w:rPr>
                <w:bCs/>
                <w:sz w:val="24"/>
                <w:szCs w:val="24"/>
                <w:lang w:val="ro-MD"/>
              </w:rPr>
              <w:lastRenderedPageBreak/>
              <w:t>adoptă în domeniul reglementat prin prezenta directivă.</w:t>
            </w:r>
          </w:p>
        </w:tc>
        <w:tc>
          <w:tcPr>
            <w:tcW w:w="1581" w:type="pct"/>
            <w:tcBorders>
              <w:top w:val="single" w:sz="4" w:space="0" w:color="auto"/>
              <w:left w:val="single" w:sz="4" w:space="0" w:color="auto"/>
              <w:bottom w:val="single" w:sz="4" w:space="0" w:color="auto"/>
              <w:right w:val="single" w:sz="4" w:space="0" w:color="auto"/>
            </w:tcBorders>
          </w:tcPr>
          <w:p w14:paraId="4E1D8A4F" w14:textId="77777777" w:rsidR="009F66B2" w:rsidRPr="00DE10E2" w:rsidRDefault="009F66B2" w:rsidP="009F66B2">
            <w:pPr>
              <w:spacing w:after="0"/>
              <w:ind w:firstLine="22"/>
              <w:jc w:val="both"/>
              <w:rPr>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5E4FC4C0" w14:textId="2BF3644F" w:rsidR="009F66B2" w:rsidRPr="00DE10E2" w:rsidRDefault="009F66B2" w:rsidP="009F66B2">
            <w:pPr>
              <w:spacing w:after="0"/>
              <w:ind w:firstLine="22"/>
              <w:jc w:val="both"/>
              <w:rPr>
                <w:bCs/>
                <w:sz w:val="24"/>
                <w:szCs w:val="24"/>
                <w:lang w:val="ro-MD"/>
              </w:rPr>
            </w:pPr>
            <w:r w:rsidRPr="00DE10E2">
              <w:rPr>
                <w:b/>
                <w:sz w:val="24"/>
                <w:szCs w:val="24"/>
                <w:lang w:val="ro-MD"/>
              </w:rPr>
              <w:t>Prevedere UE neaplicabilă</w:t>
            </w:r>
          </w:p>
        </w:tc>
        <w:tc>
          <w:tcPr>
            <w:tcW w:w="872" w:type="pct"/>
            <w:tcBorders>
              <w:top w:val="single" w:sz="4" w:space="0" w:color="auto"/>
              <w:left w:val="single" w:sz="4" w:space="0" w:color="auto"/>
              <w:bottom w:val="single" w:sz="4" w:space="0" w:color="auto"/>
              <w:right w:val="single" w:sz="4" w:space="0" w:color="auto"/>
            </w:tcBorders>
          </w:tcPr>
          <w:p w14:paraId="353BE19A" w14:textId="77777777" w:rsidR="009F66B2" w:rsidRPr="00DE10E2" w:rsidRDefault="009F66B2" w:rsidP="009F66B2">
            <w:pPr>
              <w:spacing w:after="0"/>
              <w:ind w:firstLine="22"/>
              <w:jc w:val="both"/>
              <w:rPr>
                <w:b/>
                <w:sz w:val="24"/>
                <w:szCs w:val="24"/>
                <w:lang w:val="ro-MD"/>
              </w:rPr>
            </w:pPr>
          </w:p>
        </w:tc>
      </w:tr>
      <w:tr w:rsidR="009F66B2" w:rsidRPr="00DE10E2" w14:paraId="24367E9E" w14:textId="77777777" w:rsidTr="00C57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7" w:type="pct"/>
            <w:gridSpan w:val="2"/>
            <w:tcBorders>
              <w:top w:val="single" w:sz="4" w:space="0" w:color="auto"/>
              <w:left w:val="single" w:sz="4" w:space="0" w:color="auto"/>
              <w:bottom w:val="single" w:sz="4" w:space="0" w:color="auto"/>
              <w:right w:val="single" w:sz="4" w:space="0" w:color="auto"/>
            </w:tcBorders>
          </w:tcPr>
          <w:p w14:paraId="4B7B61D7" w14:textId="33C81912" w:rsidR="009F66B2" w:rsidRPr="00DE10E2" w:rsidRDefault="009F66B2" w:rsidP="009F66B2">
            <w:pPr>
              <w:spacing w:after="0"/>
              <w:ind w:firstLine="22"/>
              <w:jc w:val="both"/>
              <w:rPr>
                <w:bCs/>
                <w:i/>
                <w:iCs/>
                <w:sz w:val="24"/>
                <w:szCs w:val="24"/>
                <w:lang w:val="ro-MD"/>
              </w:rPr>
            </w:pPr>
            <w:r w:rsidRPr="00DE10E2">
              <w:rPr>
                <w:bCs/>
                <w:i/>
                <w:iCs/>
                <w:sz w:val="24"/>
                <w:szCs w:val="24"/>
                <w:lang w:val="ro-MD"/>
              </w:rPr>
              <w:t>Punctul 18</w:t>
            </w:r>
          </w:p>
          <w:p w14:paraId="57654820" w14:textId="77777777" w:rsidR="009F66B2" w:rsidRPr="00DE10E2" w:rsidRDefault="009F66B2" w:rsidP="009F66B2">
            <w:pPr>
              <w:spacing w:after="0"/>
              <w:ind w:firstLine="22"/>
              <w:jc w:val="both"/>
              <w:rPr>
                <w:b/>
                <w:bCs/>
                <w:sz w:val="24"/>
                <w:szCs w:val="24"/>
                <w:lang w:val="ro-MD"/>
              </w:rPr>
            </w:pPr>
            <w:r w:rsidRPr="00DE10E2">
              <w:rPr>
                <w:b/>
                <w:bCs/>
                <w:sz w:val="24"/>
                <w:szCs w:val="24"/>
                <w:lang w:val="ro-MD"/>
              </w:rPr>
              <w:t>Abrogare</w:t>
            </w:r>
          </w:p>
          <w:p w14:paraId="2B1C82FD" w14:textId="4398EFB7" w:rsidR="009F66B2" w:rsidRPr="00DE10E2" w:rsidRDefault="009F66B2" w:rsidP="009F66B2">
            <w:pPr>
              <w:spacing w:after="0"/>
              <w:ind w:firstLine="22"/>
              <w:jc w:val="both"/>
              <w:rPr>
                <w:bCs/>
                <w:sz w:val="24"/>
                <w:szCs w:val="24"/>
                <w:lang w:val="ro-MD"/>
              </w:rPr>
            </w:pPr>
            <w:r w:rsidRPr="00DE10E2">
              <w:rPr>
                <w:bCs/>
                <w:sz w:val="24"/>
                <w:szCs w:val="24"/>
                <w:lang w:val="ro-MD"/>
              </w:rPr>
              <w:t>Decizia 95/553/CE se abrogă cu efect de la 1 mai 2018.</w:t>
            </w:r>
          </w:p>
        </w:tc>
        <w:tc>
          <w:tcPr>
            <w:tcW w:w="1581" w:type="pct"/>
            <w:tcBorders>
              <w:top w:val="single" w:sz="4" w:space="0" w:color="auto"/>
              <w:left w:val="single" w:sz="4" w:space="0" w:color="auto"/>
              <w:bottom w:val="single" w:sz="4" w:space="0" w:color="auto"/>
              <w:right w:val="single" w:sz="4" w:space="0" w:color="auto"/>
            </w:tcBorders>
          </w:tcPr>
          <w:p w14:paraId="7FD9EB77" w14:textId="77777777" w:rsidR="009F66B2" w:rsidRPr="00DE10E2" w:rsidRDefault="009F66B2" w:rsidP="009F66B2">
            <w:pPr>
              <w:spacing w:after="0"/>
              <w:ind w:firstLine="22"/>
              <w:jc w:val="both"/>
              <w:rPr>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662B1FFA" w14:textId="4D05E3D1" w:rsidR="009F66B2" w:rsidRPr="00DE10E2" w:rsidRDefault="009F66B2" w:rsidP="009F66B2">
            <w:pPr>
              <w:spacing w:after="0"/>
              <w:ind w:firstLine="22"/>
              <w:jc w:val="both"/>
              <w:rPr>
                <w:bCs/>
                <w:sz w:val="24"/>
                <w:szCs w:val="24"/>
                <w:lang w:val="ro-MD"/>
              </w:rPr>
            </w:pPr>
            <w:r w:rsidRPr="00DE10E2">
              <w:rPr>
                <w:b/>
                <w:sz w:val="24"/>
                <w:szCs w:val="24"/>
                <w:lang w:val="ro-MD"/>
              </w:rPr>
              <w:t>Prevedere UE neaplicabilă</w:t>
            </w:r>
          </w:p>
        </w:tc>
        <w:tc>
          <w:tcPr>
            <w:tcW w:w="872" w:type="pct"/>
            <w:tcBorders>
              <w:top w:val="single" w:sz="4" w:space="0" w:color="auto"/>
              <w:left w:val="single" w:sz="4" w:space="0" w:color="auto"/>
              <w:bottom w:val="single" w:sz="4" w:space="0" w:color="auto"/>
              <w:right w:val="single" w:sz="4" w:space="0" w:color="auto"/>
            </w:tcBorders>
          </w:tcPr>
          <w:p w14:paraId="1F769B74" w14:textId="77777777" w:rsidR="009F66B2" w:rsidRPr="00DE10E2" w:rsidRDefault="009F66B2" w:rsidP="009F66B2">
            <w:pPr>
              <w:spacing w:after="0"/>
              <w:ind w:firstLine="22"/>
              <w:jc w:val="both"/>
              <w:rPr>
                <w:b/>
                <w:sz w:val="24"/>
                <w:szCs w:val="24"/>
                <w:lang w:val="ro-MD"/>
              </w:rPr>
            </w:pPr>
          </w:p>
        </w:tc>
      </w:tr>
      <w:tr w:rsidR="009F66B2" w:rsidRPr="00DE10E2" w14:paraId="799BD3CF" w14:textId="77777777" w:rsidTr="00C57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7" w:type="pct"/>
            <w:gridSpan w:val="2"/>
            <w:tcBorders>
              <w:top w:val="single" w:sz="4" w:space="0" w:color="auto"/>
              <w:left w:val="single" w:sz="4" w:space="0" w:color="auto"/>
              <w:bottom w:val="single" w:sz="4" w:space="0" w:color="auto"/>
              <w:right w:val="single" w:sz="4" w:space="0" w:color="auto"/>
            </w:tcBorders>
          </w:tcPr>
          <w:p w14:paraId="6E58C52D" w14:textId="48227786" w:rsidR="009F66B2" w:rsidRPr="00DE10E2" w:rsidRDefault="009F66B2" w:rsidP="009F66B2">
            <w:pPr>
              <w:spacing w:after="0"/>
              <w:ind w:firstLine="22"/>
              <w:jc w:val="both"/>
              <w:rPr>
                <w:bCs/>
                <w:i/>
                <w:iCs/>
                <w:sz w:val="24"/>
                <w:szCs w:val="24"/>
                <w:lang w:val="ro-MD"/>
              </w:rPr>
            </w:pPr>
            <w:r w:rsidRPr="00DE10E2">
              <w:rPr>
                <w:bCs/>
                <w:i/>
                <w:iCs/>
                <w:sz w:val="24"/>
                <w:szCs w:val="24"/>
                <w:lang w:val="ro-MD"/>
              </w:rPr>
              <w:t>Punctul 19</w:t>
            </w:r>
          </w:p>
          <w:p w14:paraId="5E91535F" w14:textId="77777777" w:rsidR="009F66B2" w:rsidRPr="00DE10E2" w:rsidRDefault="009F66B2" w:rsidP="009F66B2">
            <w:pPr>
              <w:spacing w:after="0"/>
              <w:ind w:firstLine="22"/>
              <w:jc w:val="both"/>
              <w:rPr>
                <w:b/>
                <w:bCs/>
                <w:sz w:val="24"/>
                <w:szCs w:val="24"/>
                <w:lang w:val="ro-MD"/>
              </w:rPr>
            </w:pPr>
            <w:r w:rsidRPr="00DE10E2">
              <w:rPr>
                <w:b/>
                <w:bCs/>
                <w:sz w:val="24"/>
                <w:szCs w:val="24"/>
                <w:lang w:val="ro-MD"/>
              </w:rPr>
              <w:t>Raportare, evaluare și revizuire</w:t>
            </w:r>
          </w:p>
          <w:p w14:paraId="08383F74" w14:textId="77777777" w:rsidR="009F66B2" w:rsidRPr="00DE10E2" w:rsidRDefault="009F66B2" w:rsidP="009F66B2">
            <w:pPr>
              <w:spacing w:after="0"/>
              <w:ind w:firstLine="22"/>
              <w:jc w:val="both"/>
              <w:rPr>
                <w:bCs/>
                <w:sz w:val="24"/>
                <w:szCs w:val="24"/>
                <w:lang w:val="ro-MD"/>
              </w:rPr>
            </w:pPr>
            <w:r w:rsidRPr="00DE10E2">
              <w:rPr>
                <w:bCs/>
                <w:sz w:val="24"/>
                <w:szCs w:val="24"/>
                <w:lang w:val="ro-MD"/>
              </w:rPr>
              <w:t>(1)   Statele membre furnizează Comisiei toate informațiile relevante privind punerea în aplicare a prezentei directive. Pe baza informațiilor furnizate, Comisia înaintează un raport Parlamentului European și Consiliului cu privire la punerea în aplicare a prezentei directive până la 1 mai 2021.</w:t>
            </w:r>
          </w:p>
          <w:p w14:paraId="59A44631" w14:textId="3F2C5D6F" w:rsidR="009F66B2" w:rsidRPr="00DE10E2" w:rsidRDefault="009F66B2" w:rsidP="009F66B2">
            <w:pPr>
              <w:spacing w:after="0"/>
              <w:ind w:firstLine="22"/>
              <w:jc w:val="both"/>
              <w:rPr>
                <w:bCs/>
                <w:sz w:val="24"/>
                <w:szCs w:val="24"/>
                <w:lang w:val="ro-MD"/>
              </w:rPr>
            </w:pPr>
            <w:r w:rsidRPr="00DE10E2">
              <w:rPr>
                <w:bCs/>
                <w:sz w:val="24"/>
                <w:szCs w:val="24"/>
                <w:lang w:val="ro-MD"/>
              </w:rPr>
              <w:t>(2)   În raportul menționat la alineatul (1), Comisia evaluează modul în care prezenta directivă a fost aplicată și analizează dacă sunt necesare măsuri suplimentare, inclusiv, după caz, modificări pentru adaptarea prezentei directive în vederea facilitării în continuare a exercitării dreptului cetățenilor Uniunii la protecție consulară.</w:t>
            </w:r>
          </w:p>
        </w:tc>
        <w:tc>
          <w:tcPr>
            <w:tcW w:w="1581" w:type="pct"/>
            <w:tcBorders>
              <w:top w:val="single" w:sz="4" w:space="0" w:color="auto"/>
              <w:left w:val="single" w:sz="4" w:space="0" w:color="auto"/>
              <w:bottom w:val="single" w:sz="4" w:space="0" w:color="auto"/>
              <w:right w:val="single" w:sz="4" w:space="0" w:color="auto"/>
            </w:tcBorders>
          </w:tcPr>
          <w:p w14:paraId="31B15C4D" w14:textId="13E360C3" w:rsidR="00061CB2" w:rsidRPr="00DE10E2" w:rsidRDefault="00404536" w:rsidP="00404536">
            <w:pPr>
              <w:pStyle w:val="ListParagraph"/>
              <w:spacing w:after="0" w:line="240" w:lineRule="auto"/>
              <w:ind w:left="0"/>
              <w:jc w:val="both"/>
              <w:rPr>
                <w:rFonts w:ascii="Times New Roman" w:eastAsia="Aptos" w:hAnsi="Times New Roman" w:cs="Times New Roman"/>
              </w:rPr>
            </w:pPr>
            <w:r w:rsidRPr="00DE10E2">
              <w:rPr>
                <w:rFonts w:ascii="Times New Roman" w:eastAsia="Aptos" w:hAnsi="Times New Roman" w:cs="Times New Roman"/>
              </w:rPr>
              <w:t xml:space="preserve">41. </w:t>
            </w:r>
            <w:r w:rsidR="00061CB2" w:rsidRPr="00DE10E2">
              <w:rPr>
                <w:rFonts w:ascii="Times New Roman" w:eastAsia="Aptos" w:hAnsi="Times New Roman" w:cs="Times New Roman"/>
              </w:rPr>
              <w:t>Ministerul Afacerilor Externe furnizează Comisiei Europene toate informațiile relevante privind punerea în aplicare a prezentului Regulament, în scopul elaborării de către aceasta a raportului prevăzut la art. 19 alin. (1) din Directiva (UE) 2015/637 a Consiliului din 20 aprilie 2015 privind măsurile de coordonare și cooperare pentru facilitarea protecției consulare a cetățenilor nereprezentați ai Uniunii în țările terțe și de abrogare a Deciziei 95/553/CE.</w:t>
            </w:r>
          </w:p>
          <w:p w14:paraId="0E25BAFE" w14:textId="7C2ED61A" w:rsidR="009F66B2" w:rsidRPr="00DE10E2" w:rsidRDefault="006D2793" w:rsidP="009F66B2">
            <w:pPr>
              <w:spacing w:after="0"/>
              <w:ind w:firstLine="22"/>
              <w:jc w:val="both"/>
              <w:rPr>
                <w:bCs/>
                <w:sz w:val="24"/>
                <w:szCs w:val="24"/>
                <w:lang w:val="ro-MD"/>
              </w:rPr>
            </w:pPr>
            <w:r w:rsidRPr="00DE10E2">
              <w:rPr>
                <w:bCs/>
                <w:sz w:val="24"/>
                <w:szCs w:val="24"/>
                <w:lang w:val="ro-MD"/>
              </w:rPr>
              <w:t xml:space="preserve"> </w:t>
            </w:r>
          </w:p>
        </w:tc>
        <w:tc>
          <w:tcPr>
            <w:tcW w:w="710" w:type="pct"/>
            <w:tcBorders>
              <w:top w:val="single" w:sz="4" w:space="0" w:color="auto"/>
              <w:left w:val="single" w:sz="4" w:space="0" w:color="auto"/>
              <w:bottom w:val="single" w:sz="4" w:space="0" w:color="auto"/>
              <w:right w:val="single" w:sz="4" w:space="0" w:color="auto"/>
            </w:tcBorders>
          </w:tcPr>
          <w:p w14:paraId="5883590B" w14:textId="0052C85C" w:rsidR="009F66B2" w:rsidRPr="00DE10E2" w:rsidRDefault="006D2793" w:rsidP="009F66B2">
            <w:pPr>
              <w:spacing w:after="0"/>
              <w:ind w:firstLine="22"/>
              <w:jc w:val="both"/>
              <w:rPr>
                <w:bCs/>
                <w:sz w:val="24"/>
                <w:szCs w:val="24"/>
                <w:lang w:val="ro-MD"/>
              </w:rPr>
            </w:pPr>
            <w:r w:rsidRPr="00DE10E2">
              <w:rPr>
                <w:b/>
                <w:sz w:val="24"/>
                <w:szCs w:val="24"/>
                <w:lang w:val="ro-MD"/>
              </w:rPr>
              <w:t>Compatibil</w:t>
            </w:r>
          </w:p>
        </w:tc>
        <w:tc>
          <w:tcPr>
            <w:tcW w:w="872" w:type="pct"/>
            <w:tcBorders>
              <w:top w:val="single" w:sz="4" w:space="0" w:color="auto"/>
              <w:left w:val="single" w:sz="4" w:space="0" w:color="auto"/>
              <w:bottom w:val="single" w:sz="4" w:space="0" w:color="auto"/>
              <w:right w:val="single" w:sz="4" w:space="0" w:color="auto"/>
            </w:tcBorders>
          </w:tcPr>
          <w:p w14:paraId="41FBF2BB" w14:textId="77777777" w:rsidR="009F66B2" w:rsidRPr="00DE10E2" w:rsidRDefault="009F66B2" w:rsidP="009F66B2">
            <w:pPr>
              <w:spacing w:after="0"/>
              <w:ind w:firstLine="22"/>
              <w:jc w:val="both"/>
              <w:rPr>
                <w:b/>
                <w:sz w:val="24"/>
                <w:szCs w:val="24"/>
                <w:lang w:val="ro-MD"/>
              </w:rPr>
            </w:pPr>
          </w:p>
        </w:tc>
      </w:tr>
      <w:tr w:rsidR="009F66B2" w:rsidRPr="00DE10E2" w14:paraId="2AE3EE84" w14:textId="77777777" w:rsidTr="00C57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7" w:type="pct"/>
            <w:gridSpan w:val="2"/>
            <w:tcBorders>
              <w:top w:val="single" w:sz="4" w:space="0" w:color="auto"/>
              <w:left w:val="single" w:sz="4" w:space="0" w:color="auto"/>
              <w:bottom w:val="single" w:sz="4" w:space="0" w:color="auto"/>
              <w:right w:val="single" w:sz="4" w:space="0" w:color="auto"/>
            </w:tcBorders>
          </w:tcPr>
          <w:p w14:paraId="082391FE" w14:textId="356A1B1B" w:rsidR="009F66B2" w:rsidRPr="00DE10E2" w:rsidRDefault="009F66B2" w:rsidP="009F66B2">
            <w:pPr>
              <w:spacing w:after="0"/>
              <w:ind w:firstLine="22"/>
              <w:jc w:val="both"/>
              <w:rPr>
                <w:bCs/>
                <w:i/>
                <w:iCs/>
                <w:sz w:val="24"/>
                <w:szCs w:val="24"/>
                <w:lang w:val="ro-MD"/>
              </w:rPr>
            </w:pPr>
            <w:r w:rsidRPr="00DE10E2">
              <w:rPr>
                <w:bCs/>
                <w:i/>
                <w:iCs/>
                <w:sz w:val="24"/>
                <w:szCs w:val="24"/>
                <w:lang w:val="ro-MD"/>
              </w:rPr>
              <w:t>Punctul 20</w:t>
            </w:r>
          </w:p>
          <w:p w14:paraId="57A46A87" w14:textId="77777777" w:rsidR="009F66B2" w:rsidRPr="00DE10E2" w:rsidRDefault="009F66B2" w:rsidP="009F66B2">
            <w:pPr>
              <w:spacing w:after="0"/>
              <w:ind w:firstLine="22"/>
              <w:jc w:val="both"/>
              <w:rPr>
                <w:b/>
                <w:bCs/>
                <w:sz w:val="24"/>
                <w:szCs w:val="24"/>
                <w:lang w:val="ro-MD"/>
              </w:rPr>
            </w:pPr>
            <w:r w:rsidRPr="00DE10E2">
              <w:rPr>
                <w:b/>
                <w:bCs/>
                <w:sz w:val="24"/>
                <w:szCs w:val="24"/>
                <w:lang w:val="ro-MD"/>
              </w:rPr>
              <w:t>Intrarea în vigoare</w:t>
            </w:r>
          </w:p>
          <w:p w14:paraId="6A19B145" w14:textId="239833A1" w:rsidR="009F66B2" w:rsidRPr="00DE10E2" w:rsidRDefault="009F66B2" w:rsidP="009F66B2">
            <w:pPr>
              <w:spacing w:after="0"/>
              <w:ind w:firstLine="22"/>
              <w:jc w:val="both"/>
              <w:rPr>
                <w:bCs/>
                <w:sz w:val="24"/>
                <w:szCs w:val="24"/>
                <w:lang w:val="ro-MD"/>
              </w:rPr>
            </w:pPr>
            <w:r w:rsidRPr="00DE10E2">
              <w:rPr>
                <w:bCs/>
                <w:sz w:val="24"/>
                <w:szCs w:val="24"/>
                <w:lang w:val="ro-MD"/>
              </w:rPr>
              <w:t>Prezenta directivă intră în vigoare în a douăzecea zi de la data publicării în </w:t>
            </w:r>
            <w:r w:rsidRPr="00DE10E2">
              <w:rPr>
                <w:bCs/>
                <w:i/>
                <w:iCs/>
                <w:sz w:val="24"/>
                <w:szCs w:val="24"/>
                <w:lang w:val="ro-MD"/>
              </w:rPr>
              <w:t>Jurnalul Oficial al Uniunii Europene</w:t>
            </w:r>
            <w:r w:rsidRPr="00DE10E2">
              <w:rPr>
                <w:bCs/>
                <w:sz w:val="24"/>
                <w:szCs w:val="24"/>
                <w:lang w:val="ro-MD"/>
              </w:rPr>
              <w:t>.</w:t>
            </w:r>
          </w:p>
        </w:tc>
        <w:tc>
          <w:tcPr>
            <w:tcW w:w="1581" w:type="pct"/>
            <w:tcBorders>
              <w:top w:val="single" w:sz="4" w:space="0" w:color="auto"/>
              <w:left w:val="single" w:sz="4" w:space="0" w:color="auto"/>
              <w:bottom w:val="single" w:sz="4" w:space="0" w:color="auto"/>
              <w:right w:val="single" w:sz="4" w:space="0" w:color="auto"/>
            </w:tcBorders>
          </w:tcPr>
          <w:p w14:paraId="76B294AE" w14:textId="77777777" w:rsidR="009F66B2" w:rsidRPr="00DE10E2" w:rsidRDefault="009F66B2" w:rsidP="009F66B2">
            <w:pPr>
              <w:spacing w:after="0"/>
              <w:ind w:firstLine="22"/>
              <w:jc w:val="both"/>
              <w:rPr>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3BFED7A3" w14:textId="560A4712" w:rsidR="009F66B2" w:rsidRPr="00DE10E2" w:rsidRDefault="009F66B2" w:rsidP="009F66B2">
            <w:pPr>
              <w:spacing w:after="0"/>
              <w:ind w:firstLine="22"/>
              <w:jc w:val="both"/>
              <w:rPr>
                <w:bCs/>
                <w:sz w:val="24"/>
                <w:szCs w:val="24"/>
                <w:lang w:val="ro-MD"/>
              </w:rPr>
            </w:pPr>
            <w:r w:rsidRPr="00DE10E2">
              <w:rPr>
                <w:b/>
                <w:sz w:val="24"/>
                <w:szCs w:val="24"/>
                <w:lang w:val="ro-MD"/>
              </w:rPr>
              <w:t>Prevedere UE neaplicabilă</w:t>
            </w:r>
          </w:p>
        </w:tc>
        <w:tc>
          <w:tcPr>
            <w:tcW w:w="872" w:type="pct"/>
            <w:tcBorders>
              <w:top w:val="single" w:sz="4" w:space="0" w:color="auto"/>
              <w:left w:val="single" w:sz="4" w:space="0" w:color="auto"/>
              <w:bottom w:val="single" w:sz="4" w:space="0" w:color="auto"/>
              <w:right w:val="single" w:sz="4" w:space="0" w:color="auto"/>
            </w:tcBorders>
          </w:tcPr>
          <w:p w14:paraId="3AA36EF1" w14:textId="77777777" w:rsidR="009F66B2" w:rsidRPr="00DE10E2" w:rsidRDefault="009F66B2" w:rsidP="009F66B2">
            <w:pPr>
              <w:spacing w:after="0"/>
              <w:ind w:firstLine="22"/>
              <w:jc w:val="both"/>
              <w:rPr>
                <w:b/>
                <w:sz w:val="24"/>
                <w:szCs w:val="24"/>
                <w:lang w:val="ro-MD"/>
              </w:rPr>
            </w:pPr>
          </w:p>
        </w:tc>
      </w:tr>
      <w:tr w:rsidR="009F66B2" w:rsidRPr="00DE10E2" w14:paraId="70AA162D" w14:textId="77777777" w:rsidTr="00C57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7" w:type="pct"/>
            <w:gridSpan w:val="2"/>
            <w:tcBorders>
              <w:top w:val="single" w:sz="4" w:space="0" w:color="auto"/>
              <w:left w:val="single" w:sz="4" w:space="0" w:color="auto"/>
              <w:bottom w:val="single" w:sz="4" w:space="0" w:color="auto"/>
              <w:right w:val="single" w:sz="4" w:space="0" w:color="auto"/>
            </w:tcBorders>
          </w:tcPr>
          <w:p w14:paraId="341522E4" w14:textId="59D64065" w:rsidR="009F66B2" w:rsidRPr="00DE10E2" w:rsidRDefault="009F66B2" w:rsidP="009F66B2">
            <w:pPr>
              <w:spacing w:after="0"/>
              <w:ind w:firstLine="22"/>
              <w:jc w:val="both"/>
              <w:rPr>
                <w:bCs/>
                <w:i/>
                <w:iCs/>
                <w:sz w:val="24"/>
                <w:szCs w:val="24"/>
                <w:lang w:val="ro-MD"/>
              </w:rPr>
            </w:pPr>
            <w:r w:rsidRPr="00DE10E2">
              <w:rPr>
                <w:bCs/>
                <w:i/>
                <w:iCs/>
                <w:sz w:val="24"/>
                <w:szCs w:val="24"/>
                <w:lang w:val="ro-MD"/>
              </w:rPr>
              <w:t>Punctul 21</w:t>
            </w:r>
          </w:p>
          <w:p w14:paraId="29E86051" w14:textId="77777777" w:rsidR="009F66B2" w:rsidRPr="00DE10E2" w:rsidRDefault="009F66B2" w:rsidP="009F66B2">
            <w:pPr>
              <w:spacing w:after="0"/>
              <w:ind w:firstLine="22"/>
              <w:jc w:val="both"/>
              <w:rPr>
                <w:b/>
                <w:bCs/>
                <w:sz w:val="24"/>
                <w:szCs w:val="24"/>
                <w:lang w:val="ro-MD"/>
              </w:rPr>
            </w:pPr>
            <w:r w:rsidRPr="00DE10E2">
              <w:rPr>
                <w:b/>
                <w:bCs/>
                <w:sz w:val="24"/>
                <w:szCs w:val="24"/>
                <w:lang w:val="ro-MD"/>
              </w:rPr>
              <w:t>Destinatari</w:t>
            </w:r>
          </w:p>
          <w:p w14:paraId="52C3D4F2" w14:textId="77777777" w:rsidR="009F66B2" w:rsidRPr="00DE10E2" w:rsidRDefault="009F66B2" w:rsidP="009F66B2">
            <w:pPr>
              <w:spacing w:after="0"/>
              <w:ind w:firstLine="22"/>
              <w:jc w:val="both"/>
              <w:rPr>
                <w:bCs/>
                <w:sz w:val="24"/>
                <w:szCs w:val="24"/>
                <w:lang w:val="ro-MD"/>
              </w:rPr>
            </w:pPr>
            <w:r w:rsidRPr="00DE10E2">
              <w:rPr>
                <w:bCs/>
                <w:sz w:val="24"/>
                <w:szCs w:val="24"/>
                <w:lang w:val="ro-MD"/>
              </w:rPr>
              <w:t>Prezenta directivă se adresează statelor membre.</w:t>
            </w:r>
          </w:p>
          <w:p w14:paraId="3DCD39BB" w14:textId="77777777" w:rsidR="009F66B2" w:rsidRPr="00DE10E2" w:rsidRDefault="009F66B2" w:rsidP="009F66B2">
            <w:pPr>
              <w:spacing w:after="0"/>
              <w:ind w:firstLine="22"/>
              <w:jc w:val="both"/>
              <w:rPr>
                <w:bCs/>
                <w:sz w:val="24"/>
                <w:szCs w:val="24"/>
                <w:lang w:val="ro-MD"/>
              </w:rPr>
            </w:pPr>
            <w:r w:rsidRPr="00DE10E2">
              <w:rPr>
                <w:bCs/>
                <w:sz w:val="24"/>
                <w:szCs w:val="24"/>
                <w:lang w:val="ro-MD"/>
              </w:rPr>
              <w:t>Adoptată la Luxemburg, 20 aprilie 2015.</w:t>
            </w:r>
          </w:p>
          <w:p w14:paraId="052C9168" w14:textId="77777777" w:rsidR="009F66B2" w:rsidRPr="00DE10E2" w:rsidRDefault="009F66B2" w:rsidP="009F66B2">
            <w:pPr>
              <w:spacing w:after="0"/>
              <w:ind w:firstLine="22"/>
              <w:jc w:val="both"/>
              <w:rPr>
                <w:bCs/>
                <w:sz w:val="24"/>
                <w:szCs w:val="24"/>
                <w:lang w:val="ro-MD"/>
              </w:rPr>
            </w:pPr>
            <w:r w:rsidRPr="00DE10E2">
              <w:rPr>
                <w:bCs/>
                <w:i/>
                <w:iCs/>
                <w:sz w:val="24"/>
                <w:szCs w:val="24"/>
                <w:lang w:val="ro-MD"/>
              </w:rPr>
              <w:t>Pentru Consiliu</w:t>
            </w:r>
          </w:p>
          <w:p w14:paraId="19D2E76D" w14:textId="77777777" w:rsidR="009F66B2" w:rsidRPr="00DE10E2" w:rsidRDefault="009F66B2" w:rsidP="009F66B2">
            <w:pPr>
              <w:spacing w:after="0"/>
              <w:ind w:firstLine="22"/>
              <w:jc w:val="both"/>
              <w:rPr>
                <w:bCs/>
                <w:sz w:val="24"/>
                <w:szCs w:val="24"/>
                <w:lang w:val="ro-MD"/>
              </w:rPr>
            </w:pPr>
            <w:r w:rsidRPr="00DE10E2">
              <w:rPr>
                <w:bCs/>
                <w:i/>
                <w:iCs/>
                <w:sz w:val="24"/>
                <w:szCs w:val="24"/>
                <w:lang w:val="ro-MD"/>
              </w:rPr>
              <w:t>Președintele</w:t>
            </w:r>
          </w:p>
          <w:p w14:paraId="05420510" w14:textId="49AB3E2D" w:rsidR="009F66B2" w:rsidRPr="00DE10E2" w:rsidRDefault="009F66B2" w:rsidP="009F66B2">
            <w:pPr>
              <w:spacing w:after="0"/>
              <w:ind w:firstLine="22"/>
              <w:jc w:val="both"/>
              <w:rPr>
                <w:bCs/>
                <w:sz w:val="24"/>
                <w:szCs w:val="24"/>
                <w:lang w:val="ro-MD"/>
              </w:rPr>
            </w:pPr>
            <w:r w:rsidRPr="00DE10E2">
              <w:rPr>
                <w:bCs/>
                <w:sz w:val="24"/>
                <w:szCs w:val="24"/>
                <w:lang w:val="ro-MD"/>
              </w:rPr>
              <w:lastRenderedPageBreak/>
              <w:t>F. MOGHERINI</w:t>
            </w:r>
          </w:p>
        </w:tc>
        <w:tc>
          <w:tcPr>
            <w:tcW w:w="1581" w:type="pct"/>
            <w:tcBorders>
              <w:top w:val="single" w:sz="4" w:space="0" w:color="auto"/>
              <w:left w:val="single" w:sz="4" w:space="0" w:color="auto"/>
              <w:bottom w:val="single" w:sz="4" w:space="0" w:color="auto"/>
              <w:right w:val="single" w:sz="4" w:space="0" w:color="auto"/>
            </w:tcBorders>
          </w:tcPr>
          <w:p w14:paraId="50C8F8C0" w14:textId="77777777" w:rsidR="009F66B2" w:rsidRPr="00DE10E2" w:rsidRDefault="009F66B2" w:rsidP="009F66B2">
            <w:pPr>
              <w:spacing w:after="0"/>
              <w:ind w:firstLine="22"/>
              <w:jc w:val="both"/>
              <w:rPr>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48FBB198" w14:textId="71D7B6B8" w:rsidR="009F66B2" w:rsidRPr="00DE10E2" w:rsidRDefault="009F66B2" w:rsidP="009F66B2">
            <w:pPr>
              <w:spacing w:after="0"/>
              <w:ind w:firstLine="22"/>
              <w:jc w:val="both"/>
              <w:rPr>
                <w:bCs/>
                <w:sz w:val="24"/>
                <w:szCs w:val="24"/>
                <w:lang w:val="ro-MD"/>
              </w:rPr>
            </w:pPr>
            <w:r w:rsidRPr="00DE10E2">
              <w:rPr>
                <w:b/>
                <w:sz w:val="24"/>
                <w:szCs w:val="24"/>
                <w:lang w:val="ro-MD"/>
              </w:rPr>
              <w:t>Prevedere UE neaplicabilă</w:t>
            </w:r>
          </w:p>
        </w:tc>
        <w:tc>
          <w:tcPr>
            <w:tcW w:w="872" w:type="pct"/>
            <w:tcBorders>
              <w:top w:val="single" w:sz="4" w:space="0" w:color="auto"/>
              <w:left w:val="single" w:sz="4" w:space="0" w:color="auto"/>
              <w:bottom w:val="single" w:sz="4" w:space="0" w:color="auto"/>
              <w:right w:val="single" w:sz="4" w:space="0" w:color="auto"/>
            </w:tcBorders>
          </w:tcPr>
          <w:p w14:paraId="7AD8F7DF" w14:textId="77777777" w:rsidR="009F66B2" w:rsidRPr="00DE10E2" w:rsidRDefault="009F66B2" w:rsidP="009F66B2">
            <w:pPr>
              <w:spacing w:after="0"/>
              <w:ind w:firstLine="22"/>
              <w:jc w:val="both"/>
              <w:rPr>
                <w:b/>
                <w:sz w:val="24"/>
                <w:szCs w:val="24"/>
                <w:lang w:val="ro-MD"/>
              </w:rPr>
            </w:pPr>
          </w:p>
        </w:tc>
      </w:tr>
      <w:tr w:rsidR="009F66B2" w:rsidRPr="00DE10E2" w14:paraId="1FC76A3B" w14:textId="77777777" w:rsidTr="00C57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7" w:type="pct"/>
            <w:gridSpan w:val="2"/>
            <w:tcBorders>
              <w:top w:val="single" w:sz="4" w:space="0" w:color="auto"/>
              <w:left w:val="single" w:sz="4" w:space="0" w:color="auto"/>
              <w:bottom w:val="single" w:sz="4" w:space="0" w:color="auto"/>
              <w:right w:val="single" w:sz="4" w:space="0" w:color="auto"/>
            </w:tcBorders>
          </w:tcPr>
          <w:p w14:paraId="7EC0B383" w14:textId="77777777" w:rsidR="009F66B2" w:rsidRPr="00DE10E2" w:rsidRDefault="009F66B2" w:rsidP="009F66B2">
            <w:pPr>
              <w:spacing w:after="0"/>
              <w:ind w:firstLine="22"/>
              <w:jc w:val="both"/>
              <w:rPr>
                <w:b/>
                <w:bCs/>
                <w:sz w:val="24"/>
                <w:szCs w:val="24"/>
                <w:lang w:val="ro-MD"/>
              </w:rPr>
            </w:pPr>
            <w:r w:rsidRPr="00DE10E2">
              <w:rPr>
                <w:b/>
                <w:bCs/>
                <w:sz w:val="24"/>
                <w:szCs w:val="24"/>
                <w:lang w:val="ro-MD"/>
              </w:rPr>
              <w:t>ANEXA I</w:t>
            </w:r>
          </w:p>
          <w:p w14:paraId="41B3984F" w14:textId="77777777" w:rsidR="009F66B2" w:rsidRPr="00DE10E2" w:rsidRDefault="009F66B2" w:rsidP="009F66B2">
            <w:pPr>
              <w:spacing w:after="0"/>
              <w:ind w:firstLine="22"/>
              <w:jc w:val="both"/>
              <w:rPr>
                <w:b/>
                <w:bCs/>
                <w:sz w:val="24"/>
                <w:szCs w:val="24"/>
                <w:lang w:val="ro-MD"/>
              </w:rPr>
            </w:pPr>
            <w:r w:rsidRPr="00DE10E2">
              <w:rPr>
                <w:b/>
                <w:bCs/>
                <w:sz w:val="24"/>
                <w:szCs w:val="24"/>
                <w:lang w:val="ro-MD"/>
              </w:rPr>
              <w:t>A.   Formular comun pentru angajament de rambursare a costurilor protecției consulare în cazul asistenței financiare</w:t>
            </w:r>
          </w:p>
          <w:p w14:paraId="21E6E1F2" w14:textId="77777777" w:rsidR="009F66B2" w:rsidRPr="00DE10E2" w:rsidRDefault="009F66B2" w:rsidP="009F66B2">
            <w:pPr>
              <w:spacing w:after="0"/>
              <w:ind w:firstLine="22"/>
              <w:jc w:val="both"/>
              <w:rPr>
                <w:b/>
                <w:bCs/>
                <w:sz w:val="24"/>
                <w:szCs w:val="24"/>
                <w:lang w:val="ro-MD"/>
              </w:rPr>
            </w:pPr>
            <w:r w:rsidRPr="00DE10E2">
              <w:rPr>
                <w:b/>
                <w:bCs/>
                <w:sz w:val="24"/>
                <w:szCs w:val="24"/>
                <w:lang w:val="ro-MD"/>
              </w:rPr>
              <w:t>ANGAJAMENT DE RAMBURSARE A COSTURILOR PROTECȚIEI CONSULARE</w:t>
            </w:r>
          </w:p>
          <w:p w14:paraId="3176D330" w14:textId="1373B057" w:rsidR="009F66B2" w:rsidRPr="00DE10E2" w:rsidRDefault="009F66B2" w:rsidP="009F66B2">
            <w:pPr>
              <w:spacing w:after="0"/>
              <w:ind w:firstLine="22"/>
              <w:jc w:val="both"/>
              <w:rPr>
                <w:b/>
                <w:bCs/>
                <w:sz w:val="24"/>
                <w:szCs w:val="24"/>
                <w:lang w:val="ro-MD"/>
              </w:rPr>
            </w:pPr>
            <w:r w:rsidRPr="00DE10E2">
              <w:rPr>
                <w:b/>
                <w:bCs/>
                <w:sz w:val="24"/>
                <w:szCs w:val="24"/>
                <w:lang w:val="ro-MD"/>
              </w:rPr>
              <w:t>(ASISTENȚĂ FINANCIARĂ) – [punctul 14 alineatul (1) din Directiva (UE) 2015/637]</w:t>
            </w:r>
          </w:p>
          <w:p w14:paraId="36909CD9" w14:textId="77777777" w:rsidR="009F66B2" w:rsidRPr="00DE10E2" w:rsidRDefault="009F66B2" w:rsidP="009F66B2">
            <w:pPr>
              <w:spacing w:after="0"/>
              <w:ind w:firstLine="22"/>
              <w:jc w:val="both"/>
              <w:rPr>
                <w:bCs/>
                <w:sz w:val="24"/>
                <w:szCs w:val="24"/>
                <w:lang w:val="ro-MD"/>
              </w:rPr>
            </w:pPr>
            <w:r w:rsidRPr="00DE10E2">
              <w:rPr>
                <w:bCs/>
                <w:sz w:val="24"/>
                <w:szCs w:val="24"/>
                <w:lang w:val="ro-MD"/>
              </w:rPr>
              <w:t>Subsemnatul (Subsemnata), (domnul/doamna) (numele și prenumele cu majuscule)</w:t>
            </w:r>
          </w:p>
          <w:p w14:paraId="64DE0473" w14:textId="77777777" w:rsidR="009F66B2" w:rsidRPr="00DE10E2" w:rsidRDefault="009F66B2" w:rsidP="009F66B2">
            <w:pPr>
              <w:spacing w:after="0"/>
              <w:ind w:firstLine="22"/>
              <w:jc w:val="both"/>
              <w:rPr>
                <w:bCs/>
                <w:sz w:val="24"/>
                <w:szCs w:val="24"/>
                <w:lang w:val="ro-MD"/>
              </w:rPr>
            </w:pPr>
            <w:r w:rsidRPr="00DE10E2">
              <w:rPr>
                <w:bCs/>
                <w:sz w:val="24"/>
                <w:szCs w:val="24"/>
                <w:lang w:val="ro-MD"/>
              </w:rPr>
              <w:t>…</w:t>
            </w:r>
          </w:p>
          <w:p w14:paraId="345DA4E4" w14:textId="77777777" w:rsidR="009F66B2" w:rsidRPr="00DE10E2" w:rsidRDefault="009F66B2" w:rsidP="009F66B2">
            <w:pPr>
              <w:spacing w:after="0"/>
              <w:ind w:firstLine="22"/>
              <w:jc w:val="both"/>
              <w:rPr>
                <w:bCs/>
                <w:sz w:val="24"/>
                <w:szCs w:val="24"/>
                <w:lang w:val="ro-MD"/>
              </w:rPr>
            </w:pPr>
            <w:r w:rsidRPr="00DE10E2">
              <w:rPr>
                <w:bCs/>
                <w:sz w:val="24"/>
                <w:szCs w:val="24"/>
                <w:lang w:val="ro-MD"/>
              </w:rPr>
              <w:t>titular(ă) al (a) pașaportului nr. … emis la …</w:t>
            </w:r>
          </w:p>
          <w:p w14:paraId="078B9500" w14:textId="77777777" w:rsidR="009F66B2" w:rsidRPr="00DE10E2" w:rsidRDefault="009F66B2" w:rsidP="009F66B2">
            <w:pPr>
              <w:spacing w:after="0"/>
              <w:ind w:firstLine="22"/>
              <w:jc w:val="both"/>
              <w:rPr>
                <w:bCs/>
                <w:sz w:val="24"/>
                <w:szCs w:val="24"/>
                <w:lang w:val="ro-MD"/>
              </w:rPr>
            </w:pPr>
            <w:r w:rsidRPr="00DE10E2">
              <w:rPr>
                <w:bCs/>
                <w:sz w:val="24"/>
                <w:szCs w:val="24"/>
                <w:lang w:val="ro-MD"/>
              </w:rPr>
              <w:t>confirm prin prezenta primirea de la Ambasada/Consulatul din …</w:t>
            </w:r>
          </w:p>
          <w:p w14:paraId="10DFD022" w14:textId="77777777" w:rsidR="009F66B2" w:rsidRPr="00DE10E2" w:rsidRDefault="009F66B2" w:rsidP="009F66B2">
            <w:pPr>
              <w:spacing w:after="0"/>
              <w:ind w:firstLine="22"/>
              <w:jc w:val="both"/>
              <w:rPr>
                <w:bCs/>
                <w:sz w:val="24"/>
                <w:szCs w:val="24"/>
                <w:lang w:val="ro-MD"/>
              </w:rPr>
            </w:pPr>
            <w:r w:rsidRPr="00DE10E2">
              <w:rPr>
                <w:bCs/>
                <w:sz w:val="24"/>
                <w:szCs w:val="24"/>
                <w:lang w:val="ro-MD"/>
              </w:rPr>
              <w:t>… la …</w:t>
            </w:r>
          </w:p>
          <w:p w14:paraId="7540657D" w14:textId="77777777" w:rsidR="009F66B2" w:rsidRPr="00DE10E2" w:rsidRDefault="009F66B2" w:rsidP="009F66B2">
            <w:pPr>
              <w:spacing w:after="0"/>
              <w:ind w:firstLine="22"/>
              <w:jc w:val="both"/>
              <w:rPr>
                <w:bCs/>
                <w:sz w:val="24"/>
                <w:szCs w:val="24"/>
                <w:lang w:val="ro-MD"/>
              </w:rPr>
            </w:pPr>
            <w:r w:rsidRPr="00DE10E2">
              <w:rPr>
                <w:bCs/>
                <w:sz w:val="24"/>
                <w:szCs w:val="24"/>
                <w:lang w:val="ro-MD"/>
              </w:rPr>
              <w:t>a sumei de …</w:t>
            </w:r>
          </w:p>
          <w:p w14:paraId="42827501" w14:textId="77777777" w:rsidR="009F66B2" w:rsidRPr="00DE10E2" w:rsidRDefault="009F66B2" w:rsidP="009F66B2">
            <w:pPr>
              <w:spacing w:after="0"/>
              <w:ind w:firstLine="22"/>
              <w:jc w:val="both"/>
              <w:rPr>
                <w:bCs/>
                <w:sz w:val="24"/>
                <w:szCs w:val="24"/>
                <w:lang w:val="ro-MD"/>
              </w:rPr>
            </w:pPr>
            <w:r w:rsidRPr="00DE10E2">
              <w:rPr>
                <w:bCs/>
                <w:sz w:val="24"/>
                <w:szCs w:val="24"/>
                <w:lang w:val="ro-MD"/>
              </w:rPr>
              <w:t>sub formă de avans în scopul …</w:t>
            </w:r>
          </w:p>
          <w:p w14:paraId="21CF864D" w14:textId="77777777" w:rsidR="009F66B2" w:rsidRPr="00DE10E2" w:rsidRDefault="009F66B2" w:rsidP="009F66B2">
            <w:pPr>
              <w:spacing w:after="0"/>
              <w:ind w:firstLine="22"/>
              <w:jc w:val="both"/>
              <w:rPr>
                <w:bCs/>
                <w:sz w:val="24"/>
                <w:szCs w:val="24"/>
                <w:lang w:val="ro-MD"/>
              </w:rPr>
            </w:pPr>
            <w:r w:rsidRPr="00DE10E2">
              <w:rPr>
                <w:bCs/>
                <w:sz w:val="24"/>
                <w:szCs w:val="24"/>
                <w:lang w:val="ro-MD"/>
              </w:rPr>
              <w:t>… (inclusiv orice taxe aplicabile)</w:t>
            </w:r>
          </w:p>
          <w:p w14:paraId="315FF0C5" w14:textId="77777777" w:rsidR="009F66B2" w:rsidRPr="00DE10E2" w:rsidRDefault="009F66B2" w:rsidP="009F66B2">
            <w:pPr>
              <w:spacing w:after="0"/>
              <w:ind w:firstLine="22"/>
              <w:jc w:val="both"/>
              <w:rPr>
                <w:bCs/>
                <w:sz w:val="24"/>
                <w:szCs w:val="24"/>
                <w:lang w:val="ro-MD"/>
              </w:rPr>
            </w:pPr>
            <w:r w:rsidRPr="00DE10E2">
              <w:rPr>
                <w:bCs/>
                <w:sz w:val="24"/>
                <w:szCs w:val="24"/>
                <w:lang w:val="ro-MD"/>
              </w:rPr>
              <w:t>și/sau mă oblig să rambursez la cerere Ministerului Afacerilor Externe/Guvernului [statului membru de cetățenie] …</w:t>
            </w:r>
          </w:p>
          <w:p w14:paraId="48A48344" w14:textId="77777777" w:rsidR="009F66B2" w:rsidRPr="00DE10E2" w:rsidRDefault="009F66B2" w:rsidP="009F66B2">
            <w:pPr>
              <w:spacing w:after="0"/>
              <w:ind w:firstLine="22"/>
              <w:jc w:val="both"/>
              <w:rPr>
                <w:bCs/>
                <w:sz w:val="24"/>
                <w:szCs w:val="24"/>
                <w:lang w:val="ro-MD"/>
              </w:rPr>
            </w:pPr>
            <w:r w:rsidRPr="00DE10E2">
              <w:rPr>
                <w:bCs/>
                <w:sz w:val="24"/>
                <w:szCs w:val="24"/>
                <w:lang w:val="ro-MD"/>
              </w:rPr>
              <w:t>în conformitate cu dreptul intern al acestui stat membru, echivalentul sumei menționate sau echivalentul tuturor costurilor plătite în contul meu sau care mi-au fost furnizate în avans, inclusiv costurile suportate de membrul (membrii) familiei mele care mă însoțește (însoțesc), în (moneda) …</w:t>
            </w:r>
          </w:p>
          <w:p w14:paraId="6A4CAF67" w14:textId="77777777" w:rsidR="009F66B2" w:rsidRPr="00DE10E2" w:rsidRDefault="009F66B2" w:rsidP="009F66B2">
            <w:pPr>
              <w:spacing w:after="0"/>
              <w:ind w:firstLine="22"/>
              <w:jc w:val="both"/>
              <w:rPr>
                <w:bCs/>
                <w:sz w:val="24"/>
                <w:szCs w:val="24"/>
                <w:lang w:val="ro-MD"/>
              </w:rPr>
            </w:pPr>
            <w:r w:rsidRPr="00DE10E2">
              <w:rPr>
                <w:bCs/>
                <w:sz w:val="24"/>
                <w:szCs w:val="24"/>
                <w:lang w:val="ro-MD"/>
              </w:rPr>
              <w:t>la rata de schimb aplicabilă în ziua în care s-a făcut avansul sau în care s-au plătit costurile.</w:t>
            </w:r>
          </w:p>
          <w:p w14:paraId="1AF1EB3F" w14:textId="77777777" w:rsidR="009F66B2" w:rsidRPr="00DE10E2" w:rsidRDefault="009F66B2" w:rsidP="009F66B2">
            <w:pPr>
              <w:spacing w:after="0"/>
              <w:ind w:firstLine="22"/>
              <w:jc w:val="both"/>
              <w:rPr>
                <w:bCs/>
                <w:sz w:val="24"/>
                <w:szCs w:val="24"/>
                <w:lang w:val="ro-MD"/>
              </w:rPr>
            </w:pPr>
            <w:r w:rsidRPr="00DE10E2">
              <w:rPr>
                <w:bCs/>
                <w:sz w:val="24"/>
                <w:szCs w:val="24"/>
                <w:lang w:val="ro-MD"/>
              </w:rPr>
              <w:t>Adresa mea </w:t>
            </w:r>
            <w:hyperlink r:id="rId11" w:anchor="ntr*1-L_2015106RO.01001101-E0001" w:history="1">
              <w:r w:rsidRPr="00DE10E2">
                <w:rPr>
                  <w:rStyle w:val="Hyperlink"/>
                  <w:bCs/>
                  <w:sz w:val="24"/>
                  <w:szCs w:val="24"/>
                  <w:lang w:val="ro-MD"/>
                </w:rPr>
                <w:t>(</w:t>
              </w:r>
              <w:r w:rsidRPr="00DE10E2">
                <w:rPr>
                  <w:rStyle w:val="Hyperlink"/>
                  <w:bCs/>
                  <w:sz w:val="24"/>
                  <w:szCs w:val="24"/>
                  <w:vertAlign w:val="superscript"/>
                  <w:lang w:val="ro-MD"/>
                </w:rPr>
                <w:t>*1</w:t>
              </w:r>
              <w:r w:rsidRPr="00DE10E2">
                <w:rPr>
                  <w:rStyle w:val="Hyperlink"/>
                  <w:bCs/>
                  <w:sz w:val="24"/>
                  <w:szCs w:val="24"/>
                  <w:lang w:val="ro-MD"/>
                </w:rPr>
                <w:t>)</w:t>
              </w:r>
            </w:hyperlink>
            <w:r w:rsidRPr="00DE10E2">
              <w:rPr>
                <w:bCs/>
                <w:sz w:val="24"/>
                <w:szCs w:val="24"/>
                <w:lang w:val="ro-MD"/>
              </w:rPr>
              <w:t> (cu majuscule) (țara) …</w:t>
            </w:r>
          </w:p>
          <w:p w14:paraId="4DDA87C8" w14:textId="77777777" w:rsidR="009F66B2" w:rsidRPr="00DE10E2" w:rsidRDefault="009F66B2" w:rsidP="009F66B2">
            <w:pPr>
              <w:spacing w:after="0"/>
              <w:ind w:firstLine="22"/>
              <w:jc w:val="both"/>
              <w:rPr>
                <w:bCs/>
                <w:sz w:val="24"/>
                <w:szCs w:val="24"/>
                <w:lang w:val="ro-MD"/>
              </w:rPr>
            </w:pPr>
            <w:r w:rsidRPr="00DE10E2">
              <w:rPr>
                <w:bCs/>
                <w:sz w:val="24"/>
                <w:szCs w:val="24"/>
                <w:lang w:val="ro-MD"/>
              </w:rPr>
              <w:t>este: …</w:t>
            </w:r>
          </w:p>
          <w:p w14:paraId="5397F0D3" w14:textId="77777777" w:rsidR="009F66B2" w:rsidRPr="00DE10E2" w:rsidRDefault="009F66B2" w:rsidP="009F66B2">
            <w:pPr>
              <w:spacing w:after="0"/>
              <w:ind w:firstLine="22"/>
              <w:jc w:val="both"/>
              <w:rPr>
                <w:bCs/>
                <w:sz w:val="24"/>
                <w:szCs w:val="24"/>
                <w:lang w:val="ro-MD"/>
              </w:rPr>
            </w:pPr>
            <w:r w:rsidRPr="00DE10E2">
              <w:rPr>
                <w:bCs/>
                <w:sz w:val="24"/>
                <w:szCs w:val="24"/>
                <w:lang w:val="ro-MD"/>
              </w:rPr>
              <w:lastRenderedPageBreak/>
              <w:t>…</w:t>
            </w:r>
          </w:p>
          <w:p w14:paraId="06FEC172" w14:textId="77777777" w:rsidR="009F66B2" w:rsidRPr="00DE10E2" w:rsidRDefault="009F66B2" w:rsidP="009F66B2">
            <w:pPr>
              <w:spacing w:after="0"/>
              <w:ind w:firstLine="22"/>
              <w:jc w:val="both"/>
              <w:rPr>
                <w:bCs/>
                <w:sz w:val="24"/>
                <w:szCs w:val="24"/>
                <w:lang w:val="ro-MD"/>
              </w:rPr>
            </w:pPr>
            <w:r w:rsidRPr="00DE10E2">
              <w:rPr>
                <w:bCs/>
                <w:sz w:val="24"/>
                <w:szCs w:val="24"/>
                <w:lang w:val="ro-MD"/>
              </w:rPr>
              <w:t>…</w:t>
            </w:r>
          </w:p>
          <w:p w14:paraId="36AE44E1" w14:textId="15BD3C7D" w:rsidR="009F66B2" w:rsidRPr="00DE10E2" w:rsidRDefault="009F66B2" w:rsidP="009F66B2">
            <w:pPr>
              <w:spacing w:after="0"/>
              <w:ind w:firstLine="22"/>
              <w:jc w:val="both"/>
              <w:rPr>
                <w:bCs/>
                <w:sz w:val="24"/>
                <w:szCs w:val="24"/>
                <w:lang w:val="ro-MD"/>
              </w:rPr>
            </w:pPr>
            <w:r w:rsidRPr="00DE10E2">
              <w:rPr>
                <w:bCs/>
                <w:sz w:val="24"/>
                <w:szCs w:val="24"/>
                <w:lang w:val="ro-MD"/>
              </w:rPr>
              <w:t>-------------------------------------</w:t>
            </w:r>
          </w:p>
          <w:p w14:paraId="7BB427FE" w14:textId="77777777" w:rsidR="009F66B2" w:rsidRPr="00DE10E2" w:rsidRDefault="009F66B2" w:rsidP="009F66B2">
            <w:pPr>
              <w:spacing w:after="0"/>
              <w:jc w:val="both"/>
              <w:rPr>
                <w:b/>
                <w:bCs/>
                <w:sz w:val="24"/>
                <w:szCs w:val="24"/>
                <w:lang w:val="ro-MD"/>
              </w:rPr>
            </w:pPr>
          </w:p>
          <w:p w14:paraId="4C82DAE5" w14:textId="77777777" w:rsidR="009F66B2" w:rsidRPr="00DE10E2" w:rsidRDefault="009F66B2" w:rsidP="009F66B2">
            <w:pPr>
              <w:spacing w:after="0"/>
              <w:jc w:val="both"/>
              <w:rPr>
                <w:b/>
                <w:bCs/>
                <w:sz w:val="24"/>
                <w:szCs w:val="24"/>
                <w:lang w:val="ro-MD"/>
              </w:rPr>
            </w:pPr>
          </w:p>
          <w:p w14:paraId="50DCDB15" w14:textId="77777777" w:rsidR="009F66B2" w:rsidRPr="00DE10E2" w:rsidRDefault="009F66B2" w:rsidP="009F66B2">
            <w:pPr>
              <w:spacing w:after="0"/>
              <w:jc w:val="both"/>
              <w:rPr>
                <w:b/>
                <w:bCs/>
                <w:sz w:val="24"/>
                <w:szCs w:val="24"/>
                <w:lang w:val="ro-MD"/>
              </w:rPr>
            </w:pPr>
          </w:p>
          <w:p w14:paraId="437A19C1" w14:textId="77777777" w:rsidR="009F66B2" w:rsidRPr="00DE10E2" w:rsidRDefault="009F66B2" w:rsidP="009F66B2">
            <w:pPr>
              <w:spacing w:after="0"/>
              <w:jc w:val="both"/>
              <w:rPr>
                <w:b/>
                <w:bCs/>
                <w:sz w:val="24"/>
                <w:szCs w:val="24"/>
                <w:lang w:val="ro-MD"/>
              </w:rPr>
            </w:pPr>
          </w:p>
          <w:p w14:paraId="70175508" w14:textId="77777777" w:rsidR="009F66B2" w:rsidRPr="00DE10E2" w:rsidRDefault="009F66B2" w:rsidP="009F66B2">
            <w:pPr>
              <w:spacing w:after="0"/>
              <w:jc w:val="both"/>
              <w:rPr>
                <w:b/>
                <w:bCs/>
                <w:sz w:val="24"/>
                <w:szCs w:val="24"/>
                <w:lang w:val="ro-MD"/>
              </w:rPr>
            </w:pPr>
          </w:p>
          <w:p w14:paraId="2D12DF11" w14:textId="77777777" w:rsidR="009F66B2" w:rsidRPr="00DE10E2" w:rsidRDefault="009F66B2" w:rsidP="009F66B2">
            <w:pPr>
              <w:spacing w:after="0"/>
              <w:jc w:val="both"/>
              <w:rPr>
                <w:b/>
                <w:bCs/>
                <w:sz w:val="24"/>
                <w:szCs w:val="24"/>
                <w:lang w:val="ro-MD"/>
              </w:rPr>
            </w:pPr>
          </w:p>
          <w:p w14:paraId="6B6BB990" w14:textId="77777777" w:rsidR="009F66B2" w:rsidRPr="00DE10E2" w:rsidRDefault="009F66B2" w:rsidP="009F66B2">
            <w:pPr>
              <w:spacing w:after="0"/>
              <w:jc w:val="both"/>
              <w:rPr>
                <w:b/>
                <w:bCs/>
                <w:sz w:val="24"/>
                <w:szCs w:val="24"/>
                <w:lang w:val="ro-MD"/>
              </w:rPr>
            </w:pPr>
          </w:p>
          <w:p w14:paraId="7DD789DF" w14:textId="77777777" w:rsidR="009F66B2" w:rsidRPr="00DE10E2" w:rsidRDefault="009F66B2" w:rsidP="009F66B2">
            <w:pPr>
              <w:spacing w:after="0"/>
              <w:jc w:val="both"/>
              <w:rPr>
                <w:b/>
                <w:bCs/>
                <w:sz w:val="24"/>
                <w:szCs w:val="24"/>
                <w:lang w:val="ro-MD"/>
              </w:rPr>
            </w:pPr>
          </w:p>
          <w:p w14:paraId="061F09B1" w14:textId="77777777" w:rsidR="009F66B2" w:rsidRPr="00DE10E2" w:rsidRDefault="009F66B2" w:rsidP="009F66B2">
            <w:pPr>
              <w:spacing w:after="0"/>
              <w:jc w:val="both"/>
              <w:rPr>
                <w:b/>
                <w:bCs/>
                <w:sz w:val="24"/>
                <w:szCs w:val="24"/>
                <w:lang w:val="ro-MD"/>
              </w:rPr>
            </w:pPr>
          </w:p>
          <w:p w14:paraId="39C98B21" w14:textId="77777777" w:rsidR="009F66B2" w:rsidRPr="00DE10E2" w:rsidRDefault="009F66B2" w:rsidP="009F66B2">
            <w:pPr>
              <w:spacing w:after="0"/>
              <w:jc w:val="both"/>
              <w:rPr>
                <w:b/>
                <w:bCs/>
                <w:sz w:val="24"/>
                <w:szCs w:val="24"/>
                <w:lang w:val="ro-MD"/>
              </w:rPr>
            </w:pPr>
          </w:p>
          <w:p w14:paraId="74633B88" w14:textId="77777777" w:rsidR="009F66B2" w:rsidRPr="00DE10E2" w:rsidRDefault="009F66B2" w:rsidP="009F66B2">
            <w:pPr>
              <w:spacing w:after="0"/>
              <w:jc w:val="both"/>
              <w:rPr>
                <w:b/>
                <w:bCs/>
                <w:sz w:val="24"/>
                <w:szCs w:val="24"/>
                <w:lang w:val="ro-MD"/>
              </w:rPr>
            </w:pPr>
          </w:p>
          <w:p w14:paraId="10686D5C" w14:textId="77777777" w:rsidR="009F66B2" w:rsidRPr="00DE10E2" w:rsidRDefault="009F66B2" w:rsidP="009F66B2">
            <w:pPr>
              <w:spacing w:after="0"/>
              <w:jc w:val="both"/>
              <w:rPr>
                <w:b/>
                <w:bCs/>
                <w:sz w:val="24"/>
                <w:szCs w:val="24"/>
                <w:lang w:val="ro-MD"/>
              </w:rPr>
            </w:pPr>
          </w:p>
          <w:p w14:paraId="2EB89538" w14:textId="77777777" w:rsidR="009F66B2" w:rsidRPr="00DE10E2" w:rsidRDefault="009F66B2" w:rsidP="009F66B2">
            <w:pPr>
              <w:spacing w:after="0"/>
              <w:jc w:val="both"/>
              <w:rPr>
                <w:b/>
                <w:bCs/>
                <w:sz w:val="24"/>
                <w:szCs w:val="24"/>
                <w:lang w:val="ro-MD"/>
              </w:rPr>
            </w:pPr>
          </w:p>
          <w:p w14:paraId="399CB7DC" w14:textId="77777777" w:rsidR="009F66B2" w:rsidRPr="00DE10E2" w:rsidRDefault="009F66B2" w:rsidP="009F66B2">
            <w:pPr>
              <w:spacing w:after="0"/>
              <w:jc w:val="both"/>
              <w:rPr>
                <w:b/>
                <w:bCs/>
                <w:sz w:val="24"/>
                <w:szCs w:val="24"/>
                <w:lang w:val="ro-MD"/>
              </w:rPr>
            </w:pPr>
          </w:p>
          <w:p w14:paraId="3CBFCBC2" w14:textId="77777777" w:rsidR="009F66B2" w:rsidRPr="00DE10E2" w:rsidRDefault="009F66B2" w:rsidP="009F66B2">
            <w:pPr>
              <w:spacing w:after="0"/>
              <w:jc w:val="both"/>
              <w:rPr>
                <w:b/>
                <w:bCs/>
                <w:sz w:val="24"/>
                <w:szCs w:val="24"/>
                <w:lang w:val="ro-MD"/>
              </w:rPr>
            </w:pPr>
          </w:p>
          <w:p w14:paraId="7263D902" w14:textId="77777777" w:rsidR="009F66B2" w:rsidRPr="00DE10E2" w:rsidRDefault="009F66B2" w:rsidP="009F66B2">
            <w:pPr>
              <w:spacing w:after="0"/>
              <w:jc w:val="both"/>
              <w:rPr>
                <w:b/>
                <w:bCs/>
                <w:sz w:val="24"/>
                <w:szCs w:val="24"/>
                <w:lang w:val="ro-MD"/>
              </w:rPr>
            </w:pPr>
          </w:p>
          <w:p w14:paraId="668B664F" w14:textId="77777777" w:rsidR="009F66B2" w:rsidRPr="00DE10E2" w:rsidRDefault="009F66B2" w:rsidP="009F66B2">
            <w:pPr>
              <w:spacing w:after="0"/>
              <w:jc w:val="both"/>
              <w:rPr>
                <w:b/>
                <w:bCs/>
                <w:sz w:val="24"/>
                <w:szCs w:val="24"/>
                <w:lang w:val="ro-MD"/>
              </w:rPr>
            </w:pPr>
          </w:p>
          <w:p w14:paraId="264DB68C" w14:textId="77777777" w:rsidR="009F66B2" w:rsidRPr="00DE10E2" w:rsidRDefault="009F66B2" w:rsidP="009F66B2">
            <w:pPr>
              <w:spacing w:after="0"/>
              <w:jc w:val="both"/>
              <w:rPr>
                <w:b/>
                <w:bCs/>
                <w:sz w:val="24"/>
                <w:szCs w:val="24"/>
                <w:lang w:val="ro-MD"/>
              </w:rPr>
            </w:pPr>
          </w:p>
          <w:p w14:paraId="3457BC39" w14:textId="77777777" w:rsidR="009F66B2" w:rsidRPr="00DE10E2" w:rsidRDefault="009F66B2" w:rsidP="009F66B2">
            <w:pPr>
              <w:spacing w:after="0"/>
              <w:jc w:val="both"/>
              <w:rPr>
                <w:b/>
                <w:bCs/>
                <w:sz w:val="24"/>
                <w:szCs w:val="24"/>
                <w:lang w:val="ro-MD"/>
              </w:rPr>
            </w:pPr>
          </w:p>
          <w:p w14:paraId="404889B9" w14:textId="77777777" w:rsidR="009F66B2" w:rsidRPr="00DE10E2" w:rsidRDefault="009F66B2" w:rsidP="009F66B2">
            <w:pPr>
              <w:spacing w:after="0"/>
              <w:jc w:val="both"/>
              <w:rPr>
                <w:b/>
                <w:bCs/>
                <w:sz w:val="24"/>
                <w:szCs w:val="24"/>
                <w:lang w:val="ro-MD"/>
              </w:rPr>
            </w:pPr>
          </w:p>
          <w:p w14:paraId="3B6619A7" w14:textId="77777777" w:rsidR="009F66B2" w:rsidRPr="00DE10E2" w:rsidRDefault="009F66B2" w:rsidP="009F66B2">
            <w:pPr>
              <w:spacing w:after="0"/>
              <w:jc w:val="both"/>
              <w:rPr>
                <w:b/>
                <w:bCs/>
                <w:sz w:val="24"/>
                <w:szCs w:val="24"/>
                <w:lang w:val="ro-MD"/>
              </w:rPr>
            </w:pPr>
          </w:p>
          <w:p w14:paraId="33DCBCDB" w14:textId="77777777" w:rsidR="0009543C" w:rsidRPr="00DE10E2" w:rsidRDefault="0009543C" w:rsidP="009F66B2">
            <w:pPr>
              <w:spacing w:after="0"/>
              <w:jc w:val="both"/>
              <w:rPr>
                <w:b/>
                <w:bCs/>
                <w:sz w:val="24"/>
                <w:szCs w:val="24"/>
                <w:lang w:val="ro-MD"/>
              </w:rPr>
            </w:pPr>
          </w:p>
          <w:p w14:paraId="34987C95" w14:textId="77777777" w:rsidR="0009543C" w:rsidRPr="00DE10E2" w:rsidRDefault="0009543C" w:rsidP="009F66B2">
            <w:pPr>
              <w:spacing w:after="0"/>
              <w:jc w:val="both"/>
              <w:rPr>
                <w:b/>
                <w:bCs/>
                <w:sz w:val="24"/>
                <w:szCs w:val="24"/>
                <w:lang w:val="ro-MD"/>
              </w:rPr>
            </w:pPr>
          </w:p>
          <w:p w14:paraId="67AA40A5" w14:textId="77777777" w:rsidR="00C5781D" w:rsidRPr="00DE10E2" w:rsidRDefault="00C5781D" w:rsidP="009F66B2">
            <w:pPr>
              <w:spacing w:after="0"/>
              <w:jc w:val="both"/>
              <w:rPr>
                <w:b/>
                <w:bCs/>
                <w:sz w:val="24"/>
                <w:szCs w:val="24"/>
                <w:lang w:val="ro-MD"/>
              </w:rPr>
            </w:pPr>
          </w:p>
          <w:p w14:paraId="6643DB23" w14:textId="77777777" w:rsidR="00C5781D" w:rsidRPr="00DE10E2" w:rsidRDefault="00C5781D" w:rsidP="009F66B2">
            <w:pPr>
              <w:spacing w:after="0"/>
              <w:jc w:val="both"/>
              <w:rPr>
                <w:b/>
                <w:bCs/>
                <w:sz w:val="24"/>
                <w:szCs w:val="24"/>
                <w:lang w:val="ro-MD"/>
              </w:rPr>
            </w:pPr>
          </w:p>
          <w:p w14:paraId="6EDAE377" w14:textId="77777777" w:rsidR="00C5781D" w:rsidRPr="00DE10E2" w:rsidRDefault="00C5781D" w:rsidP="009F66B2">
            <w:pPr>
              <w:spacing w:after="0"/>
              <w:jc w:val="both"/>
              <w:rPr>
                <w:b/>
                <w:bCs/>
                <w:sz w:val="24"/>
                <w:szCs w:val="24"/>
                <w:lang w:val="ro-MD"/>
              </w:rPr>
            </w:pPr>
          </w:p>
          <w:p w14:paraId="049C671D" w14:textId="77777777" w:rsidR="00C5781D" w:rsidRPr="00DE10E2" w:rsidRDefault="00C5781D" w:rsidP="009F66B2">
            <w:pPr>
              <w:spacing w:after="0"/>
              <w:jc w:val="both"/>
              <w:rPr>
                <w:b/>
                <w:bCs/>
                <w:sz w:val="24"/>
                <w:szCs w:val="24"/>
                <w:lang w:val="ro-MD"/>
              </w:rPr>
            </w:pPr>
          </w:p>
          <w:p w14:paraId="67E71F5F" w14:textId="77777777" w:rsidR="00C5781D" w:rsidRPr="00DE10E2" w:rsidRDefault="00C5781D" w:rsidP="009F66B2">
            <w:pPr>
              <w:spacing w:after="0"/>
              <w:jc w:val="both"/>
              <w:rPr>
                <w:b/>
                <w:bCs/>
                <w:sz w:val="24"/>
                <w:szCs w:val="24"/>
                <w:lang w:val="ro-MD"/>
              </w:rPr>
            </w:pPr>
          </w:p>
          <w:p w14:paraId="5466B723" w14:textId="77777777" w:rsidR="00C5781D" w:rsidRPr="00DE10E2" w:rsidRDefault="00C5781D" w:rsidP="009F66B2">
            <w:pPr>
              <w:spacing w:after="0"/>
              <w:jc w:val="both"/>
              <w:rPr>
                <w:b/>
                <w:bCs/>
                <w:sz w:val="24"/>
                <w:szCs w:val="24"/>
                <w:lang w:val="ro-MD"/>
              </w:rPr>
            </w:pPr>
          </w:p>
          <w:p w14:paraId="44756FB4" w14:textId="77777777" w:rsidR="00C5781D" w:rsidRPr="00DE10E2" w:rsidRDefault="00C5781D" w:rsidP="009F66B2">
            <w:pPr>
              <w:spacing w:after="0"/>
              <w:jc w:val="both"/>
              <w:rPr>
                <w:b/>
                <w:bCs/>
                <w:sz w:val="24"/>
                <w:szCs w:val="24"/>
                <w:lang w:val="ro-MD"/>
              </w:rPr>
            </w:pPr>
          </w:p>
          <w:p w14:paraId="27652754" w14:textId="77777777" w:rsidR="00C5781D" w:rsidRPr="00DE10E2" w:rsidRDefault="00C5781D" w:rsidP="009F66B2">
            <w:pPr>
              <w:spacing w:after="0"/>
              <w:jc w:val="both"/>
              <w:rPr>
                <w:b/>
                <w:bCs/>
                <w:sz w:val="24"/>
                <w:szCs w:val="24"/>
                <w:lang w:val="ro-MD"/>
              </w:rPr>
            </w:pPr>
          </w:p>
          <w:p w14:paraId="6E824B7D" w14:textId="77777777" w:rsidR="00C5781D" w:rsidRPr="00DE10E2" w:rsidRDefault="00C5781D" w:rsidP="009F66B2">
            <w:pPr>
              <w:spacing w:after="0"/>
              <w:jc w:val="both"/>
              <w:rPr>
                <w:b/>
                <w:bCs/>
                <w:sz w:val="24"/>
                <w:szCs w:val="24"/>
                <w:lang w:val="ro-MD"/>
              </w:rPr>
            </w:pPr>
          </w:p>
          <w:p w14:paraId="12DD5008" w14:textId="77777777" w:rsidR="00C5781D" w:rsidRPr="00DE10E2" w:rsidRDefault="00C5781D" w:rsidP="009F66B2">
            <w:pPr>
              <w:spacing w:after="0"/>
              <w:jc w:val="both"/>
              <w:rPr>
                <w:b/>
                <w:bCs/>
                <w:sz w:val="24"/>
                <w:szCs w:val="24"/>
                <w:lang w:val="ro-MD"/>
              </w:rPr>
            </w:pPr>
          </w:p>
          <w:p w14:paraId="63BDF829" w14:textId="77777777" w:rsidR="00C5781D" w:rsidRPr="00DE10E2" w:rsidRDefault="00C5781D" w:rsidP="009F66B2">
            <w:pPr>
              <w:spacing w:after="0"/>
              <w:jc w:val="both"/>
              <w:rPr>
                <w:b/>
                <w:bCs/>
                <w:sz w:val="24"/>
                <w:szCs w:val="24"/>
                <w:lang w:val="ro-MD"/>
              </w:rPr>
            </w:pPr>
          </w:p>
          <w:p w14:paraId="5B78D6AA" w14:textId="77777777" w:rsidR="00C5781D" w:rsidRPr="00DE10E2" w:rsidRDefault="00C5781D" w:rsidP="009F66B2">
            <w:pPr>
              <w:spacing w:after="0"/>
              <w:jc w:val="both"/>
              <w:rPr>
                <w:b/>
                <w:bCs/>
                <w:sz w:val="24"/>
                <w:szCs w:val="24"/>
                <w:lang w:val="ro-MD"/>
              </w:rPr>
            </w:pPr>
          </w:p>
          <w:p w14:paraId="5D9B6595" w14:textId="77777777" w:rsidR="00C5781D" w:rsidRPr="00DE10E2" w:rsidRDefault="00C5781D" w:rsidP="009F66B2">
            <w:pPr>
              <w:spacing w:after="0"/>
              <w:jc w:val="both"/>
              <w:rPr>
                <w:b/>
                <w:bCs/>
                <w:sz w:val="24"/>
                <w:szCs w:val="24"/>
                <w:lang w:val="ro-MD"/>
              </w:rPr>
            </w:pPr>
          </w:p>
          <w:p w14:paraId="4839C837" w14:textId="77777777" w:rsidR="00C5781D" w:rsidRPr="00DE10E2" w:rsidRDefault="00C5781D" w:rsidP="009F66B2">
            <w:pPr>
              <w:spacing w:after="0"/>
              <w:jc w:val="both"/>
              <w:rPr>
                <w:b/>
                <w:bCs/>
                <w:sz w:val="24"/>
                <w:szCs w:val="24"/>
                <w:lang w:val="ro-MD"/>
              </w:rPr>
            </w:pPr>
          </w:p>
          <w:p w14:paraId="171F3A73" w14:textId="77777777" w:rsidR="00C5781D" w:rsidRPr="00DE10E2" w:rsidRDefault="00C5781D" w:rsidP="009F66B2">
            <w:pPr>
              <w:spacing w:after="0"/>
              <w:jc w:val="both"/>
              <w:rPr>
                <w:b/>
                <w:bCs/>
                <w:sz w:val="24"/>
                <w:szCs w:val="24"/>
                <w:lang w:val="ro-MD"/>
              </w:rPr>
            </w:pPr>
          </w:p>
          <w:p w14:paraId="65EE7C6F" w14:textId="77777777" w:rsidR="00C5781D" w:rsidRPr="00DE10E2" w:rsidRDefault="00C5781D" w:rsidP="009F66B2">
            <w:pPr>
              <w:spacing w:after="0"/>
              <w:jc w:val="both"/>
              <w:rPr>
                <w:b/>
                <w:bCs/>
                <w:sz w:val="24"/>
                <w:szCs w:val="24"/>
                <w:lang w:val="ro-MD"/>
              </w:rPr>
            </w:pPr>
          </w:p>
          <w:p w14:paraId="19CB61BB" w14:textId="24121CFB" w:rsidR="009F66B2" w:rsidRPr="00DE10E2" w:rsidRDefault="009F66B2" w:rsidP="009F66B2">
            <w:pPr>
              <w:spacing w:after="0"/>
              <w:jc w:val="both"/>
              <w:rPr>
                <w:b/>
                <w:bCs/>
                <w:sz w:val="24"/>
                <w:szCs w:val="24"/>
                <w:lang w:val="ro-MD"/>
              </w:rPr>
            </w:pPr>
            <w:r w:rsidRPr="00DE10E2">
              <w:rPr>
                <w:b/>
                <w:bCs/>
                <w:sz w:val="24"/>
                <w:szCs w:val="24"/>
                <w:lang w:val="ro-MD"/>
              </w:rPr>
              <w:t>B.   Formular comun pentru angajament de rambursare a costurilor protecției consulare în cazul repatrierii</w:t>
            </w:r>
          </w:p>
          <w:p w14:paraId="2A7111D6" w14:textId="77777777" w:rsidR="009F66B2" w:rsidRPr="00DE10E2" w:rsidRDefault="009F66B2" w:rsidP="009F66B2">
            <w:pPr>
              <w:spacing w:after="0"/>
              <w:jc w:val="both"/>
              <w:rPr>
                <w:b/>
                <w:bCs/>
                <w:sz w:val="24"/>
                <w:szCs w:val="24"/>
                <w:lang w:val="ro-MD"/>
              </w:rPr>
            </w:pPr>
            <w:r w:rsidRPr="00DE10E2">
              <w:rPr>
                <w:b/>
                <w:bCs/>
                <w:sz w:val="24"/>
                <w:szCs w:val="24"/>
                <w:lang w:val="ro-MD"/>
              </w:rPr>
              <w:t>ANGAJAMENT DE RAMBURSARE A COSTURILOR PROTECȚIEI CONSULARE</w:t>
            </w:r>
          </w:p>
          <w:p w14:paraId="4EC5FC7C" w14:textId="42C1615F" w:rsidR="009F66B2" w:rsidRPr="00DE10E2" w:rsidRDefault="009F66B2" w:rsidP="009F66B2">
            <w:pPr>
              <w:spacing w:after="0"/>
              <w:jc w:val="both"/>
              <w:rPr>
                <w:b/>
                <w:bCs/>
                <w:sz w:val="24"/>
                <w:szCs w:val="24"/>
                <w:lang w:val="ro-MD"/>
              </w:rPr>
            </w:pPr>
            <w:r w:rsidRPr="00DE10E2">
              <w:rPr>
                <w:b/>
                <w:bCs/>
                <w:sz w:val="24"/>
                <w:szCs w:val="24"/>
                <w:lang w:val="ro-MD"/>
              </w:rPr>
              <w:t>(REPATRIERE) – [punctul 14 alineatul (1) din Directiva (UE) 2015/637]</w:t>
            </w:r>
          </w:p>
          <w:p w14:paraId="1C73EE4D" w14:textId="77777777" w:rsidR="009F66B2" w:rsidRPr="00DE10E2" w:rsidRDefault="009F66B2" w:rsidP="009F66B2">
            <w:pPr>
              <w:spacing w:after="0"/>
              <w:jc w:val="both"/>
              <w:rPr>
                <w:bCs/>
                <w:sz w:val="24"/>
                <w:szCs w:val="24"/>
                <w:lang w:val="ro-MD"/>
              </w:rPr>
            </w:pPr>
            <w:r w:rsidRPr="00DE10E2">
              <w:rPr>
                <w:bCs/>
                <w:sz w:val="24"/>
                <w:szCs w:val="24"/>
                <w:lang w:val="ro-MD"/>
              </w:rPr>
              <w:t>Subsemnatul (Subsemnata), (domnul/doamna) (numele și prenumele cu majuscule)</w:t>
            </w:r>
          </w:p>
          <w:p w14:paraId="2689BDDE" w14:textId="77777777" w:rsidR="009F66B2" w:rsidRPr="00DE10E2" w:rsidRDefault="009F66B2" w:rsidP="009F66B2">
            <w:pPr>
              <w:spacing w:after="0"/>
              <w:jc w:val="both"/>
              <w:rPr>
                <w:bCs/>
                <w:sz w:val="24"/>
                <w:szCs w:val="24"/>
                <w:lang w:val="ro-MD"/>
              </w:rPr>
            </w:pPr>
            <w:r w:rsidRPr="00DE10E2">
              <w:rPr>
                <w:bCs/>
                <w:sz w:val="24"/>
                <w:szCs w:val="24"/>
                <w:lang w:val="ro-MD"/>
              </w:rPr>
              <w:t>…</w:t>
            </w:r>
          </w:p>
          <w:p w14:paraId="0D45A27A" w14:textId="77777777" w:rsidR="009F66B2" w:rsidRPr="00DE10E2" w:rsidRDefault="009F66B2" w:rsidP="009F66B2">
            <w:pPr>
              <w:spacing w:after="0"/>
              <w:jc w:val="both"/>
              <w:rPr>
                <w:bCs/>
                <w:sz w:val="24"/>
                <w:szCs w:val="24"/>
                <w:lang w:val="ro-MD"/>
              </w:rPr>
            </w:pPr>
            <w:r w:rsidRPr="00DE10E2">
              <w:rPr>
                <w:bCs/>
                <w:sz w:val="24"/>
                <w:szCs w:val="24"/>
                <w:lang w:val="ro-MD"/>
              </w:rPr>
              <w:t>născut(ă) la (localitatea) … în (țara) …</w:t>
            </w:r>
          </w:p>
          <w:p w14:paraId="4376D7F8" w14:textId="77777777" w:rsidR="009F66B2" w:rsidRPr="00DE10E2" w:rsidRDefault="009F66B2" w:rsidP="009F66B2">
            <w:pPr>
              <w:spacing w:after="0"/>
              <w:jc w:val="both"/>
              <w:rPr>
                <w:bCs/>
                <w:sz w:val="24"/>
                <w:szCs w:val="24"/>
                <w:lang w:val="ro-MD"/>
              </w:rPr>
            </w:pPr>
            <w:r w:rsidRPr="00DE10E2">
              <w:rPr>
                <w:bCs/>
                <w:sz w:val="24"/>
                <w:szCs w:val="24"/>
                <w:lang w:val="ro-MD"/>
              </w:rPr>
              <w:t>la (data) …</w:t>
            </w:r>
          </w:p>
          <w:p w14:paraId="41482108" w14:textId="77777777" w:rsidR="009F66B2" w:rsidRPr="00DE10E2" w:rsidRDefault="009F66B2" w:rsidP="009F66B2">
            <w:pPr>
              <w:spacing w:after="0"/>
              <w:jc w:val="both"/>
              <w:rPr>
                <w:bCs/>
                <w:sz w:val="24"/>
                <w:szCs w:val="24"/>
                <w:lang w:val="ro-MD"/>
              </w:rPr>
            </w:pPr>
            <w:r w:rsidRPr="00DE10E2">
              <w:rPr>
                <w:bCs/>
                <w:sz w:val="24"/>
                <w:szCs w:val="24"/>
                <w:lang w:val="ro-MD"/>
              </w:rPr>
              <w:t>titular(ă) al (a) pașaportului nr. … emis la …</w:t>
            </w:r>
          </w:p>
          <w:p w14:paraId="072804E1" w14:textId="77777777" w:rsidR="009F66B2" w:rsidRPr="00DE10E2" w:rsidRDefault="009F66B2" w:rsidP="009F66B2">
            <w:pPr>
              <w:spacing w:after="0"/>
              <w:jc w:val="both"/>
              <w:rPr>
                <w:bCs/>
                <w:sz w:val="24"/>
                <w:szCs w:val="24"/>
                <w:lang w:val="ro-MD"/>
              </w:rPr>
            </w:pPr>
            <w:r w:rsidRPr="00DE10E2">
              <w:rPr>
                <w:bCs/>
                <w:sz w:val="24"/>
                <w:szCs w:val="24"/>
                <w:lang w:val="ro-MD"/>
              </w:rPr>
              <w:t>la … și cu actul de identitate nr. …</w:t>
            </w:r>
          </w:p>
          <w:p w14:paraId="254FDE77" w14:textId="77777777" w:rsidR="009F66B2" w:rsidRPr="00DE10E2" w:rsidRDefault="009F66B2" w:rsidP="009F66B2">
            <w:pPr>
              <w:spacing w:after="0"/>
              <w:jc w:val="both"/>
              <w:rPr>
                <w:bCs/>
                <w:sz w:val="24"/>
                <w:szCs w:val="24"/>
                <w:lang w:val="ro-MD"/>
              </w:rPr>
            </w:pPr>
            <w:r w:rsidRPr="00DE10E2">
              <w:rPr>
                <w:bCs/>
                <w:sz w:val="24"/>
                <w:szCs w:val="24"/>
                <w:lang w:val="ro-MD"/>
              </w:rPr>
              <w:t>și nr. de asigurare socială și autoritatea competentă (după caz/dacă este relevant)</w:t>
            </w:r>
          </w:p>
          <w:p w14:paraId="041653F3" w14:textId="77777777" w:rsidR="009F66B2" w:rsidRPr="00DE10E2" w:rsidRDefault="009F66B2" w:rsidP="009F66B2">
            <w:pPr>
              <w:spacing w:after="0"/>
              <w:jc w:val="both"/>
              <w:rPr>
                <w:bCs/>
                <w:sz w:val="24"/>
                <w:szCs w:val="24"/>
                <w:lang w:val="ro-MD"/>
              </w:rPr>
            </w:pPr>
            <w:r w:rsidRPr="00DE10E2">
              <w:rPr>
                <w:bCs/>
                <w:sz w:val="24"/>
                <w:szCs w:val="24"/>
                <w:lang w:val="ro-MD"/>
              </w:rPr>
              <w:t>…</w:t>
            </w:r>
          </w:p>
          <w:p w14:paraId="679F4726" w14:textId="77777777" w:rsidR="009F66B2" w:rsidRPr="00DE10E2" w:rsidRDefault="009F66B2" w:rsidP="009F66B2">
            <w:pPr>
              <w:spacing w:after="0"/>
              <w:jc w:val="both"/>
              <w:rPr>
                <w:bCs/>
                <w:sz w:val="24"/>
                <w:szCs w:val="24"/>
                <w:lang w:val="ro-MD"/>
              </w:rPr>
            </w:pPr>
            <w:r w:rsidRPr="00DE10E2">
              <w:rPr>
                <w:bCs/>
                <w:sz w:val="24"/>
                <w:szCs w:val="24"/>
                <w:lang w:val="ro-MD"/>
              </w:rPr>
              <w:t>mă angajez prin prezenta să rambursez la cerere Guvernului</w:t>
            </w:r>
          </w:p>
          <w:p w14:paraId="64796DA5" w14:textId="77777777" w:rsidR="009F66B2" w:rsidRPr="00DE10E2" w:rsidRDefault="009F66B2" w:rsidP="009F66B2">
            <w:pPr>
              <w:spacing w:after="0"/>
              <w:jc w:val="both"/>
              <w:rPr>
                <w:bCs/>
                <w:sz w:val="24"/>
                <w:szCs w:val="24"/>
                <w:lang w:val="ro-MD"/>
              </w:rPr>
            </w:pPr>
            <w:r w:rsidRPr="00DE10E2">
              <w:rPr>
                <w:bCs/>
                <w:sz w:val="24"/>
                <w:szCs w:val="24"/>
                <w:lang w:val="ro-MD"/>
              </w:rPr>
              <w:t>…</w:t>
            </w:r>
          </w:p>
          <w:p w14:paraId="217041EA" w14:textId="77777777" w:rsidR="009F66B2" w:rsidRPr="00DE10E2" w:rsidRDefault="009F66B2" w:rsidP="009F66B2">
            <w:pPr>
              <w:spacing w:after="0"/>
              <w:jc w:val="both"/>
              <w:rPr>
                <w:bCs/>
                <w:sz w:val="24"/>
                <w:szCs w:val="24"/>
                <w:lang w:val="ro-MD"/>
              </w:rPr>
            </w:pPr>
            <w:r w:rsidRPr="00DE10E2">
              <w:rPr>
                <w:bCs/>
                <w:sz w:val="24"/>
                <w:szCs w:val="24"/>
                <w:lang w:val="ro-MD"/>
              </w:rPr>
              <w:t xml:space="preserve">în conformitate cu dreptul intern al acestui stat membru, echivalentul tuturor costurilor plătite în </w:t>
            </w:r>
            <w:r w:rsidRPr="00DE10E2">
              <w:rPr>
                <w:bCs/>
                <w:sz w:val="24"/>
                <w:szCs w:val="24"/>
                <w:lang w:val="ro-MD"/>
              </w:rPr>
              <w:lastRenderedPageBreak/>
              <w:t>contul meu sau care mi-au fost furnizate în avans de către funcționarul consular</w:t>
            </w:r>
          </w:p>
          <w:p w14:paraId="6A9D61DB" w14:textId="77777777" w:rsidR="009F66B2" w:rsidRPr="00DE10E2" w:rsidRDefault="009F66B2" w:rsidP="009F66B2">
            <w:pPr>
              <w:spacing w:after="0"/>
              <w:jc w:val="both"/>
              <w:rPr>
                <w:bCs/>
                <w:sz w:val="24"/>
                <w:szCs w:val="24"/>
                <w:lang w:val="ro-MD"/>
              </w:rPr>
            </w:pPr>
            <w:r w:rsidRPr="00DE10E2">
              <w:rPr>
                <w:bCs/>
                <w:sz w:val="24"/>
                <w:szCs w:val="24"/>
                <w:lang w:val="ro-MD"/>
              </w:rPr>
              <w:t>al Guvernului … la …</w:t>
            </w:r>
          </w:p>
          <w:p w14:paraId="32C00313" w14:textId="77777777" w:rsidR="009F66B2" w:rsidRPr="00DE10E2" w:rsidRDefault="009F66B2" w:rsidP="009F66B2">
            <w:pPr>
              <w:spacing w:after="0"/>
              <w:jc w:val="both"/>
              <w:rPr>
                <w:bCs/>
                <w:sz w:val="24"/>
                <w:szCs w:val="24"/>
                <w:lang w:val="ro-MD"/>
              </w:rPr>
            </w:pPr>
            <w:r w:rsidRPr="00DE10E2">
              <w:rPr>
                <w:bCs/>
                <w:sz w:val="24"/>
                <w:szCs w:val="24"/>
                <w:lang w:val="ro-MD"/>
              </w:rPr>
              <w:t>în scopul repatrierii sau în legătură cu repatrierea în …</w:t>
            </w:r>
          </w:p>
          <w:p w14:paraId="0B42B4B1" w14:textId="77777777" w:rsidR="009F66B2" w:rsidRPr="00DE10E2" w:rsidRDefault="009F66B2" w:rsidP="009F66B2">
            <w:pPr>
              <w:spacing w:after="0"/>
              <w:jc w:val="both"/>
              <w:rPr>
                <w:bCs/>
                <w:sz w:val="24"/>
                <w:szCs w:val="24"/>
                <w:lang w:val="ro-MD"/>
              </w:rPr>
            </w:pPr>
            <w:r w:rsidRPr="00DE10E2">
              <w:rPr>
                <w:bCs/>
                <w:sz w:val="24"/>
                <w:szCs w:val="24"/>
                <w:lang w:val="ro-MD"/>
              </w:rPr>
              <w:t>a mea și a membrilor familiei mele care mă însoțesc și să plătesc toate taxele consulare aferente repatrierii.</w:t>
            </w:r>
          </w:p>
          <w:p w14:paraId="191A940A" w14:textId="77777777" w:rsidR="009F66B2" w:rsidRPr="00DE10E2" w:rsidRDefault="009F66B2" w:rsidP="009F66B2">
            <w:pPr>
              <w:spacing w:after="0"/>
              <w:jc w:val="both"/>
              <w:rPr>
                <w:bCs/>
                <w:sz w:val="24"/>
                <w:szCs w:val="24"/>
                <w:lang w:val="ro-MD"/>
              </w:rPr>
            </w:pPr>
            <w:r w:rsidRPr="00DE10E2">
              <w:rPr>
                <w:bCs/>
                <w:sz w:val="24"/>
                <w:szCs w:val="24"/>
                <w:lang w:val="ro-MD"/>
              </w:rPr>
              <w:t>Acestea sunt:</w:t>
            </w:r>
          </w:p>
          <w:tbl>
            <w:tblPr>
              <w:tblW w:w="5000" w:type="pct"/>
              <w:shd w:val="clear" w:color="auto" w:fill="FFFFFF"/>
              <w:tblLayout w:type="fixed"/>
              <w:tblCellMar>
                <w:left w:w="0" w:type="dxa"/>
                <w:right w:w="0" w:type="dxa"/>
              </w:tblCellMar>
              <w:tblLook w:val="04A0" w:firstRow="1" w:lastRow="0" w:firstColumn="1" w:lastColumn="0" w:noHBand="0" w:noVBand="1"/>
            </w:tblPr>
            <w:tblGrid>
              <w:gridCol w:w="911"/>
              <w:gridCol w:w="3997"/>
            </w:tblGrid>
            <w:tr w:rsidR="009F66B2" w:rsidRPr="00DE10E2" w14:paraId="1E20953C" w14:textId="77777777" w:rsidTr="001A628D">
              <w:tc>
                <w:tcPr>
                  <w:tcW w:w="502" w:type="dxa"/>
                  <w:shd w:val="clear" w:color="auto" w:fill="FFFFFF"/>
                  <w:hideMark/>
                </w:tcPr>
                <w:p w14:paraId="2BADFDC7" w14:textId="77777777" w:rsidR="009F66B2" w:rsidRPr="00DE10E2" w:rsidRDefault="009F66B2" w:rsidP="009F66B2">
                  <w:pPr>
                    <w:spacing w:after="0"/>
                    <w:jc w:val="both"/>
                    <w:rPr>
                      <w:bCs/>
                      <w:sz w:val="24"/>
                      <w:szCs w:val="24"/>
                      <w:lang w:val="ro-MD"/>
                    </w:rPr>
                  </w:pPr>
                  <w:r w:rsidRPr="00DE10E2">
                    <w:rPr>
                      <w:bCs/>
                      <w:sz w:val="24"/>
                      <w:szCs w:val="24"/>
                      <w:lang w:val="ro-MD"/>
                    </w:rPr>
                    <w:t>(i) </w:t>
                  </w:r>
                  <w:hyperlink r:id="rId12" w:anchor="ntr*2-L_2015106RO.01001101-E0002" w:history="1">
                    <w:r w:rsidRPr="00DE10E2">
                      <w:rPr>
                        <w:rStyle w:val="Hyperlink"/>
                        <w:bCs/>
                        <w:sz w:val="24"/>
                        <w:szCs w:val="24"/>
                        <w:lang w:val="ro-MD"/>
                      </w:rPr>
                      <w:t>(</w:t>
                    </w:r>
                    <w:r w:rsidRPr="00DE10E2">
                      <w:rPr>
                        <w:rStyle w:val="Hyperlink"/>
                        <w:bCs/>
                        <w:sz w:val="24"/>
                        <w:szCs w:val="24"/>
                        <w:vertAlign w:val="superscript"/>
                        <w:lang w:val="ro-MD"/>
                      </w:rPr>
                      <w:t>*2</w:t>
                    </w:r>
                    <w:r w:rsidRPr="00DE10E2">
                      <w:rPr>
                        <w:rStyle w:val="Hyperlink"/>
                        <w:bCs/>
                        <w:sz w:val="24"/>
                        <w:szCs w:val="24"/>
                        <w:lang w:val="ro-MD"/>
                      </w:rPr>
                      <w:t>)</w:t>
                    </w:r>
                  </w:hyperlink>
                </w:p>
              </w:tc>
              <w:tc>
                <w:tcPr>
                  <w:tcW w:w="2202" w:type="dxa"/>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109"/>
                    <w:gridCol w:w="3888"/>
                  </w:tblGrid>
                  <w:tr w:rsidR="009F66B2" w:rsidRPr="00DE10E2" w14:paraId="3B3CD132" w14:textId="77777777" w:rsidTr="001A628D">
                    <w:tc>
                      <w:tcPr>
                        <w:tcW w:w="60" w:type="dxa"/>
                        <w:hideMark/>
                      </w:tcPr>
                      <w:p w14:paraId="4CED9355" w14:textId="77777777" w:rsidR="009F66B2" w:rsidRPr="00DE10E2" w:rsidRDefault="009F66B2" w:rsidP="009F66B2">
                        <w:pPr>
                          <w:spacing w:after="0"/>
                          <w:jc w:val="both"/>
                          <w:rPr>
                            <w:bCs/>
                            <w:sz w:val="24"/>
                            <w:szCs w:val="24"/>
                            <w:lang w:val="ro-MD"/>
                          </w:rPr>
                        </w:pPr>
                        <w:r w:rsidRPr="00DE10E2">
                          <w:rPr>
                            <w:bCs/>
                            <w:sz w:val="24"/>
                            <w:szCs w:val="24"/>
                            <w:lang w:val="ro-MD"/>
                          </w:rPr>
                          <w:t> </w:t>
                        </w:r>
                      </w:p>
                    </w:tc>
                    <w:tc>
                      <w:tcPr>
                        <w:tcW w:w="2142" w:type="dxa"/>
                        <w:hideMark/>
                      </w:tcPr>
                      <w:p w14:paraId="513A0E20" w14:textId="77777777" w:rsidR="009F66B2" w:rsidRPr="00DE10E2" w:rsidRDefault="009F66B2" w:rsidP="009F66B2">
                        <w:pPr>
                          <w:spacing w:after="0"/>
                          <w:jc w:val="both"/>
                          <w:rPr>
                            <w:bCs/>
                            <w:sz w:val="24"/>
                            <w:szCs w:val="24"/>
                            <w:lang w:val="ro-MD"/>
                          </w:rPr>
                        </w:pPr>
                        <w:r w:rsidRPr="00DE10E2">
                          <w:rPr>
                            <w:bCs/>
                            <w:sz w:val="24"/>
                            <w:szCs w:val="24"/>
                            <w:lang w:val="ro-MD"/>
                          </w:rPr>
                          <w:t>Cheltuieli de transport</w:t>
                        </w:r>
                      </w:p>
                    </w:tc>
                  </w:tr>
                </w:tbl>
                <w:p w14:paraId="27323066" w14:textId="77777777" w:rsidR="009F66B2" w:rsidRPr="00DE10E2" w:rsidRDefault="009F66B2" w:rsidP="009F66B2">
                  <w:pPr>
                    <w:spacing w:after="0"/>
                    <w:jc w:val="both"/>
                    <w:rPr>
                      <w:bCs/>
                      <w:vanish/>
                      <w:sz w:val="24"/>
                      <w:szCs w:val="24"/>
                      <w:lang w:val="ro-MD"/>
                    </w:rPr>
                  </w:pPr>
                </w:p>
                <w:tbl>
                  <w:tblPr>
                    <w:tblW w:w="5000" w:type="pct"/>
                    <w:tblLayout w:type="fixed"/>
                    <w:tblCellMar>
                      <w:left w:w="0" w:type="dxa"/>
                      <w:right w:w="0" w:type="dxa"/>
                    </w:tblCellMar>
                    <w:tblLook w:val="04A0" w:firstRow="1" w:lastRow="0" w:firstColumn="1" w:lastColumn="0" w:noHBand="0" w:noVBand="1"/>
                  </w:tblPr>
                  <w:tblGrid>
                    <w:gridCol w:w="122"/>
                    <w:gridCol w:w="3875"/>
                  </w:tblGrid>
                  <w:tr w:rsidR="009F66B2" w:rsidRPr="00DE10E2" w14:paraId="40EA34DC" w14:textId="77777777" w:rsidTr="001A628D">
                    <w:tc>
                      <w:tcPr>
                        <w:tcW w:w="67" w:type="dxa"/>
                        <w:hideMark/>
                      </w:tcPr>
                      <w:p w14:paraId="4B778C99" w14:textId="77777777" w:rsidR="009F66B2" w:rsidRPr="00DE10E2" w:rsidRDefault="009F66B2" w:rsidP="009F66B2">
                        <w:pPr>
                          <w:spacing w:after="0"/>
                          <w:jc w:val="both"/>
                          <w:rPr>
                            <w:bCs/>
                            <w:sz w:val="24"/>
                            <w:szCs w:val="24"/>
                            <w:lang w:val="ro-MD"/>
                          </w:rPr>
                        </w:pPr>
                        <w:r w:rsidRPr="00DE10E2">
                          <w:rPr>
                            <w:bCs/>
                            <w:sz w:val="24"/>
                            <w:szCs w:val="24"/>
                            <w:lang w:val="ro-MD"/>
                          </w:rPr>
                          <w:t> </w:t>
                        </w:r>
                      </w:p>
                    </w:tc>
                    <w:tc>
                      <w:tcPr>
                        <w:tcW w:w="2135" w:type="dxa"/>
                        <w:hideMark/>
                      </w:tcPr>
                      <w:p w14:paraId="4459B7BA" w14:textId="77777777" w:rsidR="009F66B2" w:rsidRPr="00DE10E2" w:rsidRDefault="009F66B2" w:rsidP="009F66B2">
                        <w:pPr>
                          <w:spacing w:after="0"/>
                          <w:jc w:val="both"/>
                          <w:rPr>
                            <w:bCs/>
                            <w:sz w:val="24"/>
                            <w:szCs w:val="24"/>
                            <w:lang w:val="ro-MD"/>
                          </w:rPr>
                        </w:pPr>
                        <w:r w:rsidRPr="00DE10E2">
                          <w:rPr>
                            <w:bCs/>
                            <w:sz w:val="24"/>
                            <w:szCs w:val="24"/>
                            <w:lang w:val="ro-MD"/>
                          </w:rPr>
                          <w:t>Cheltuieli de ședere</w:t>
                        </w:r>
                      </w:p>
                    </w:tc>
                  </w:tr>
                </w:tbl>
                <w:p w14:paraId="73FAB10A" w14:textId="77777777" w:rsidR="009F66B2" w:rsidRPr="00DE10E2" w:rsidRDefault="009F66B2" w:rsidP="009F66B2">
                  <w:pPr>
                    <w:spacing w:after="0"/>
                    <w:jc w:val="both"/>
                    <w:rPr>
                      <w:bCs/>
                      <w:vanish/>
                      <w:sz w:val="24"/>
                      <w:szCs w:val="24"/>
                      <w:lang w:val="ro-MD"/>
                    </w:rPr>
                  </w:pPr>
                </w:p>
                <w:tbl>
                  <w:tblPr>
                    <w:tblW w:w="5000" w:type="pct"/>
                    <w:tblLayout w:type="fixed"/>
                    <w:tblCellMar>
                      <w:left w:w="0" w:type="dxa"/>
                      <w:right w:w="0" w:type="dxa"/>
                    </w:tblCellMar>
                    <w:tblLook w:val="04A0" w:firstRow="1" w:lastRow="0" w:firstColumn="1" w:lastColumn="0" w:noHBand="0" w:noVBand="1"/>
                  </w:tblPr>
                  <w:tblGrid>
                    <w:gridCol w:w="136"/>
                    <w:gridCol w:w="3861"/>
                  </w:tblGrid>
                  <w:tr w:rsidR="009F66B2" w:rsidRPr="00DE10E2" w14:paraId="1C074395" w14:textId="77777777" w:rsidTr="001A628D">
                    <w:tc>
                      <w:tcPr>
                        <w:tcW w:w="75" w:type="dxa"/>
                        <w:hideMark/>
                      </w:tcPr>
                      <w:p w14:paraId="7366B3A8" w14:textId="77777777" w:rsidR="009F66B2" w:rsidRPr="00DE10E2" w:rsidRDefault="009F66B2" w:rsidP="009F66B2">
                        <w:pPr>
                          <w:spacing w:after="0"/>
                          <w:jc w:val="both"/>
                          <w:rPr>
                            <w:bCs/>
                            <w:sz w:val="24"/>
                            <w:szCs w:val="24"/>
                            <w:lang w:val="ro-MD"/>
                          </w:rPr>
                        </w:pPr>
                        <w:r w:rsidRPr="00DE10E2">
                          <w:rPr>
                            <w:bCs/>
                            <w:sz w:val="24"/>
                            <w:szCs w:val="24"/>
                            <w:lang w:val="ro-MD"/>
                          </w:rPr>
                          <w:t> </w:t>
                        </w:r>
                      </w:p>
                    </w:tc>
                    <w:tc>
                      <w:tcPr>
                        <w:tcW w:w="2127" w:type="dxa"/>
                        <w:hideMark/>
                      </w:tcPr>
                      <w:p w14:paraId="46072AF1" w14:textId="77777777" w:rsidR="009F66B2" w:rsidRPr="00DE10E2" w:rsidRDefault="009F66B2" w:rsidP="009F66B2">
                        <w:pPr>
                          <w:spacing w:after="0"/>
                          <w:jc w:val="both"/>
                          <w:rPr>
                            <w:bCs/>
                            <w:sz w:val="24"/>
                            <w:szCs w:val="24"/>
                            <w:lang w:val="ro-MD"/>
                          </w:rPr>
                        </w:pPr>
                        <w:r w:rsidRPr="00DE10E2">
                          <w:rPr>
                            <w:bCs/>
                            <w:sz w:val="24"/>
                            <w:szCs w:val="24"/>
                            <w:lang w:val="ro-MD"/>
                          </w:rPr>
                          <w:t>Cheltuieli diverse</w:t>
                        </w:r>
                      </w:p>
                    </w:tc>
                  </w:tr>
                </w:tbl>
                <w:p w14:paraId="5DB87169" w14:textId="77777777" w:rsidR="009F66B2" w:rsidRPr="00DE10E2" w:rsidRDefault="009F66B2" w:rsidP="009F66B2">
                  <w:pPr>
                    <w:spacing w:after="0"/>
                    <w:jc w:val="both"/>
                    <w:rPr>
                      <w:bCs/>
                      <w:vanish/>
                      <w:sz w:val="24"/>
                      <w:szCs w:val="24"/>
                      <w:lang w:val="ro-MD"/>
                    </w:rPr>
                  </w:pPr>
                </w:p>
                <w:tbl>
                  <w:tblPr>
                    <w:tblW w:w="5000" w:type="pct"/>
                    <w:tblLayout w:type="fixed"/>
                    <w:tblCellMar>
                      <w:left w:w="0" w:type="dxa"/>
                      <w:right w:w="0" w:type="dxa"/>
                    </w:tblCellMar>
                    <w:tblLook w:val="04A0" w:firstRow="1" w:lastRow="0" w:firstColumn="1" w:lastColumn="0" w:noHBand="0" w:noVBand="1"/>
                  </w:tblPr>
                  <w:tblGrid>
                    <w:gridCol w:w="91"/>
                    <w:gridCol w:w="3906"/>
                  </w:tblGrid>
                  <w:tr w:rsidR="009F66B2" w:rsidRPr="00DE10E2" w14:paraId="2E43CF86" w14:textId="77777777" w:rsidTr="001A628D">
                    <w:tc>
                      <w:tcPr>
                        <w:tcW w:w="50" w:type="dxa"/>
                        <w:hideMark/>
                      </w:tcPr>
                      <w:p w14:paraId="07E3B186" w14:textId="77777777" w:rsidR="009F66B2" w:rsidRPr="00DE10E2" w:rsidRDefault="009F66B2" w:rsidP="009F66B2">
                        <w:pPr>
                          <w:spacing w:after="0"/>
                          <w:jc w:val="both"/>
                          <w:rPr>
                            <w:bCs/>
                            <w:sz w:val="24"/>
                            <w:szCs w:val="24"/>
                            <w:lang w:val="ro-MD"/>
                          </w:rPr>
                        </w:pPr>
                        <w:r w:rsidRPr="00DE10E2">
                          <w:rPr>
                            <w:bCs/>
                            <w:sz w:val="24"/>
                            <w:szCs w:val="24"/>
                            <w:lang w:val="ro-MD"/>
                          </w:rPr>
                          <w:t> </w:t>
                        </w:r>
                      </w:p>
                    </w:tc>
                    <w:tc>
                      <w:tcPr>
                        <w:tcW w:w="2152" w:type="dxa"/>
                        <w:hideMark/>
                      </w:tcPr>
                      <w:p w14:paraId="451E1621" w14:textId="77777777" w:rsidR="009F66B2" w:rsidRPr="00DE10E2" w:rsidRDefault="009F66B2" w:rsidP="009F66B2">
                        <w:pPr>
                          <w:spacing w:after="0"/>
                          <w:jc w:val="both"/>
                          <w:rPr>
                            <w:bCs/>
                            <w:sz w:val="24"/>
                            <w:szCs w:val="24"/>
                            <w:lang w:val="ro-MD"/>
                          </w:rPr>
                        </w:pPr>
                        <w:r w:rsidRPr="00DE10E2">
                          <w:rPr>
                            <w:bCs/>
                            <w:sz w:val="24"/>
                            <w:szCs w:val="24"/>
                            <w:lang w:val="ro-MD"/>
                          </w:rPr>
                          <w:t>MINUS contribuția personală</w:t>
                        </w:r>
                      </w:p>
                    </w:tc>
                  </w:tr>
                </w:tbl>
                <w:p w14:paraId="7A7D11DB" w14:textId="77777777" w:rsidR="009F66B2" w:rsidRPr="00DE10E2" w:rsidRDefault="009F66B2" w:rsidP="009F66B2">
                  <w:pPr>
                    <w:spacing w:after="0"/>
                    <w:jc w:val="both"/>
                    <w:rPr>
                      <w:bCs/>
                      <w:vanish/>
                      <w:sz w:val="24"/>
                      <w:szCs w:val="24"/>
                      <w:lang w:val="ro-MD"/>
                    </w:rPr>
                  </w:pPr>
                </w:p>
                <w:tbl>
                  <w:tblPr>
                    <w:tblW w:w="5000" w:type="pct"/>
                    <w:tblLayout w:type="fixed"/>
                    <w:tblCellMar>
                      <w:left w:w="0" w:type="dxa"/>
                      <w:right w:w="0" w:type="dxa"/>
                    </w:tblCellMar>
                    <w:tblLook w:val="04A0" w:firstRow="1" w:lastRow="0" w:firstColumn="1" w:lastColumn="0" w:noHBand="0" w:noVBand="1"/>
                  </w:tblPr>
                  <w:tblGrid>
                    <w:gridCol w:w="91"/>
                    <w:gridCol w:w="3906"/>
                  </w:tblGrid>
                  <w:tr w:rsidR="009F66B2" w:rsidRPr="00DE10E2" w14:paraId="250BBFCA" w14:textId="77777777" w:rsidTr="001A628D">
                    <w:tc>
                      <w:tcPr>
                        <w:tcW w:w="50" w:type="dxa"/>
                        <w:hideMark/>
                      </w:tcPr>
                      <w:p w14:paraId="2B22F805" w14:textId="77777777" w:rsidR="009F66B2" w:rsidRPr="00DE10E2" w:rsidRDefault="009F66B2" w:rsidP="009F66B2">
                        <w:pPr>
                          <w:spacing w:after="0"/>
                          <w:jc w:val="both"/>
                          <w:rPr>
                            <w:bCs/>
                            <w:sz w:val="24"/>
                            <w:szCs w:val="24"/>
                            <w:lang w:val="ro-MD"/>
                          </w:rPr>
                        </w:pPr>
                        <w:r w:rsidRPr="00DE10E2">
                          <w:rPr>
                            <w:bCs/>
                            <w:sz w:val="24"/>
                            <w:szCs w:val="24"/>
                            <w:lang w:val="ro-MD"/>
                          </w:rPr>
                          <w:t> </w:t>
                        </w:r>
                      </w:p>
                    </w:tc>
                    <w:tc>
                      <w:tcPr>
                        <w:tcW w:w="2152" w:type="dxa"/>
                        <w:hideMark/>
                      </w:tcPr>
                      <w:p w14:paraId="77919C39" w14:textId="77777777" w:rsidR="009F66B2" w:rsidRPr="00DE10E2" w:rsidRDefault="009F66B2" w:rsidP="009F66B2">
                        <w:pPr>
                          <w:spacing w:after="0"/>
                          <w:jc w:val="both"/>
                          <w:rPr>
                            <w:bCs/>
                            <w:sz w:val="24"/>
                            <w:szCs w:val="24"/>
                            <w:lang w:val="ro-MD"/>
                          </w:rPr>
                        </w:pPr>
                        <w:r w:rsidRPr="00DE10E2">
                          <w:rPr>
                            <w:bCs/>
                            <w:sz w:val="24"/>
                            <w:szCs w:val="24"/>
                            <w:lang w:val="ro-MD"/>
                          </w:rPr>
                          <w:t>TAXE CONSULARE:</w:t>
                        </w:r>
                      </w:p>
                      <w:tbl>
                        <w:tblPr>
                          <w:tblW w:w="5000" w:type="pct"/>
                          <w:tblLayout w:type="fixed"/>
                          <w:tblCellMar>
                            <w:left w:w="0" w:type="dxa"/>
                            <w:right w:w="0" w:type="dxa"/>
                          </w:tblCellMar>
                          <w:tblLook w:val="04A0" w:firstRow="1" w:lastRow="0" w:firstColumn="1" w:lastColumn="0" w:noHBand="0" w:noVBand="1"/>
                        </w:tblPr>
                        <w:tblGrid>
                          <w:gridCol w:w="129"/>
                          <w:gridCol w:w="3777"/>
                        </w:tblGrid>
                        <w:tr w:rsidR="009F66B2" w:rsidRPr="00DE10E2" w14:paraId="1D0759E5" w14:textId="77777777" w:rsidTr="001A628D">
                          <w:tc>
                            <w:tcPr>
                              <w:tcW w:w="71" w:type="dxa"/>
                              <w:hideMark/>
                            </w:tcPr>
                            <w:p w14:paraId="282330B1" w14:textId="77777777" w:rsidR="009F66B2" w:rsidRPr="00DE10E2" w:rsidRDefault="009F66B2" w:rsidP="009F66B2">
                              <w:pPr>
                                <w:spacing w:after="0"/>
                                <w:jc w:val="both"/>
                                <w:rPr>
                                  <w:bCs/>
                                  <w:sz w:val="24"/>
                                  <w:szCs w:val="24"/>
                                  <w:lang w:val="ro-MD"/>
                                </w:rPr>
                              </w:pPr>
                              <w:r w:rsidRPr="00DE10E2">
                                <w:rPr>
                                  <w:bCs/>
                                  <w:sz w:val="24"/>
                                  <w:szCs w:val="24"/>
                                  <w:lang w:val="ro-MD"/>
                                </w:rPr>
                                <w:t> </w:t>
                              </w:r>
                            </w:p>
                          </w:tc>
                          <w:tc>
                            <w:tcPr>
                              <w:tcW w:w="2081" w:type="dxa"/>
                              <w:hideMark/>
                            </w:tcPr>
                            <w:p w14:paraId="690FC50C" w14:textId="77777777" w:rsidR="009F66B2" w:rsidRPr="00DE10E2" w:rsidRDefault="009F66B2" w:rsidP="009F66B2">
                              <w:pPr>
                                <w:spacing w:after="0"/>
                                <w:jc w:val="both"/>
                                <w:rPr>
                                  <w:bCs/>
                                  <w:sz w:val="24"/>
                                  <w:szCs w:val="24"/>
                                  <w:lang w:val="ro-MD"/>
                                </w:rPr>
                              </w:pPr>
                              <w:r w:rsidRPr="00DE10E2">
                                <w:rPr>
                                  <w:bCs/>
                                  <w:sz w:val="24"/>
                                  <w:szCs w:val="24"/>
                                  <w:lang w:val="ro-MD"/>
                                </w:rPr>
                                <w:t>Taxă de repatriere</w:t>
                              </w:r>
                            </w:p>
                          </w:tc>
                        </w:tr>
                      </w:tbl>
                      <w:p w14:paraId="3E105552" w14:textId="77777777" w:rsidR="009F66B2" w:rsidRPr="00DE10E2" w:rsidRDefault="009F66B2" w:rsidP="009F66B2">
                        <w:pPr>
                          <w:spacing w:after="0"/>
                          <w:jc w:val="both"/>
                          <w:rPr>
                            <w:bCs/>
                            <w:vanish/>
                            <w:sz w:val="24"/>
                            <w:szCs w:val="24"/>
                            <w:lang w:val="ro-MD"/>
                          </w:rPr>
                        </w:pPr>
                      </w:p>
                      <w:tbl>
                        <w:tblPr>
                          <w:tblW w:w="5000" w:type="pct"/>
                          <w:tblLayout w:type="fixed"/>
                          <w:tblCellMar>
                            <w:left w:w="0" w:type="dxa"/>
                            <w:right w:w="0" w:type="dxa"/>
                          </w:tblCellMar>
                          <w:tblLook w:val="04A0" w:firstRow="1" w:lastRow="0" w:firstColumn="1" w:lastColumn="0" w:noHBand="0" w:noVBand="1"/>
                        </w:tblPr>
                        <w:tblGrid>
                          <w:gridCol w:w="91"/>
                          <w:gridCol w:w="3815"/>
                        </w:tblGrid>
                        <w:tr w:rsidR="009F66B2" w:rsidRPr="00DE10E2" w14:paraId="7F33682D" w14:textId="77777777" w:rsidTr="001A628D">
                          <w:tc>
                            <w:tcPr>
                              <w:tcW w:w="50" w:type="dxa"/>
                              <w:hideMark/>
                            </w:tcPr>
                            <w:p w14:paraId="13A60E4C" w14:textId="77777777" w:rsidR="009F66B2" w:rsidRPr="00DE10E2" w:rsidRDefault="009F66B2" w:rsidP="009F66B2">
                              <w:pPr>
                                <w:spacing w:after="0"/>
                                <w:jc w:val="both"/>
                                <w:rPr>
                                  <w:bCs/>
                                  <w:sz w:val="24"/>
                                  <w:szCs w:val="24"/>
                                  <w:lang w:val="ro-MD"/>
                                </w:rPr>
                              </w:pPr>
                              <w:r w:rsidRPr="00DE10E2">
                                <w:rPr>
                                  <w:bCs/>
                                  <w:sz w:val="24"/>
                                  <w:szCs w:val="24"/>
                                  <w:lang w:val="ro-MD"/>
                                </w:rPr>
                                <w:t> </w:t>
                              </w:r>
                            </w:p>
                          </w:tc>
                          <w:tc>
                            <w:tcPr>
                              <w:tcW w:w="2102" w:type="dxa"/>
                              <w:hideMark/>
                            </w:tcPr>
                            <w:p w14:paraId="647F357A" w14:textId="77777777" w:rsidR="009F66B2" w:rsidRPr="00DE10E2" w:rsidRDefault="009F66B2" w:rsidP="009F66B2">
                              <w:pPr>
                                <w:spacing w:after="0"/>
                                <w:jc w:val="both"/>
                                <w:rPr>
                                  <w:bCs/>
                                  <w:sz w:val="24"/>
                                  <w:szCs w:val="24"/>
                                  <w:lang w:val="ro-MD"/>
                                </w:rPr>
                              </w:pPr>
                              <w:r w:rsidRPr="00DE10E2">
                                <w:rPr>
                                  <w:bCs/>
                                  <w:sz w:val="24"/>
                                  <w:szCs w:val="24"/>
                                  <w:lang w:val="ro-MD"/>
                                </w:rPr>
                                <w:t>Taxă privind asistența medicală</w:t>
                              </w:r>
                            </w:p>
                          </w:tc>
                        </w:tr>
                      </w:tbl>
                      <w:p w14:paraId="723084E6" w14:textId="77777777" w:rsidR="009F66B2" w:rsidRPr="00DE10E2" w:rsidRDefault="009F66B2" w:rsidP="009F66B2">
                        <w:pPr>
                          <w:spacing w:after="0"/>
                          <w:jc w:val="both"/>
                          <w:rPr>
                            <w:bCs/>
                            <w:vanish/>
                            <w:sz w:val="24"/>
                            <w:szCs w:val="24"/>
                            <w:lang w:val="ro-MD"/>
                          </w:rPr>
                        </w:pPr>
                      </w:p>
                      <w:tbl>
                        <w:tblPr>
                          <w:tblW w:w="5000" w:type="pct"/>
                          <w:tblLayout w:type="fixed"/>
                          <w:tblCellMar>
                            <w:left w:w="0" w:type="dxa"/>
                            <w:right w:w="0" w:type="dxa"/>
                          </w:tblCellMar>
                          <w:tblLook w:val="04A0" w:firstRow="1" w:lastRow="0" w:firstColumn="1" w:lastColumn="0" w:noHBand="0" w:noVBand="1"/>
                        </w:tblPr>
                        <w:tblGrid>
                          <w:gridCol w:w="91"/>
                          <w:gridCol w:w="3815"/>
                        </w:tblGrid>
                        <w:tr w:rsidR="009F66B2" w:rsidRPr="00DE10E2" w14:paraId="222F69A8" w14:textId="77777777" w:rsidTr="001A628D">
                          <w:tc>
                            <w:tcPr>
                              <w:tcW w:w="50" w:type="dxa"/>
                              <w:hideMark/>
                            </w:tcPr>
                            <w:p w14:paraId="4A6763D0" w14:textId="77777777" w:rsidR="009F66B2" w:rsidRPr="00DE10E2" w:rsidRDefault="009F66B2" w:rsidP="009F66B2">
                              <w:pPr>
                                <w:spacing w:after="0"/>
                                <w:jc w:val="both"/>
                                <w:rPr>
                                  <w:bCs/>
                                  <w:sz w:val="24"/>
                                  <w:szCs w:val="24"/>
                                  <w:lang w:val="ro-MD"/>
                                </w:rPr>
                              </w:pPr>
                              <w:r w:rsidRPr="00DE10E2">
                                <w:rPr>
                                  <w:bCs/>
                                  <w:sz w:val="24"/>
                                  <w:szCs w:val="24"/>
                                  <w:lang w:val="ro-MD"/>
                                </w:rPr>
                                <w:t> </w:t>
                              </w:r>
                            </w:p>
                          </w:tc>
                          <w:tc>
                            <w:tcPr>
                              <w:tcW w:w="2102" w:type="dxa"/>
                              <w:hideMark/>
                            </w:tcPr>
                            <w:p w14:paraId="7B6D10EE" w14:textId="77777777" w:rsidR="009F66B2" w:rsidRPr="00DE10E2" w:rsidRDefault="009F66B2" w:rsidP="009F66B2">
                              <w:pPr>
                                <w:spacing w:after="0"/>
                                <w:jc w:val="both"/>
                                <w:rPr>
                                  <w:bCs/>
                                  <w:sz w:val="24"/>
                                  <w:szCs w:val="24"/>
                                  <w:lang w:val="ro-MD"/>
                                </w:rPr>
                              </w:pPr>
                              <w:r w:rsidRPr="00DE10E2">
                                <w:rPr>
                                  <w:bCs/>
                                  <w:sz w:val="24"/>
                                  <w:szCs w:val="24"/>
                                  <w:lang w:val="ro-MD"/>
                                </w:rPr>
                                <w:t>Taxe de pașaport/de urgență</w:t>
                              </w:r>
                            </w:p>
                          </w:tc>
                        </w:tr>
                      </w:tbl>
                      <w:p w14:paraId="0FF51ACA" w14:textId="77777777" w:rsidR="009F66B2" w:rsidRPr="00DE10E2" w:rsidRDefault="009F66B2" w:rsidP="009F66B2">
                        <w:pPr>
                          <w:spacing w:after="0"/>
                          <w:jc w:val="both"/>
                          <w:rPr>
                            <w:bCs/>
                            <w:vanish/>
                            <w:sz w:val="24"/>
                            <w:szCs w:val="24"/>
                            <w:lang w:val="ro-MD"/>
                          </w:rPr>
                        </w:pPr>
                      </w:p>
                      <w:tbl>
                        <w:tblPr>
                          <w:tblW w:w="5000" w:type="pct"/>
                          <w:tblLayout w:type="fixed"/>
                          <w:tblCellMar>
                            <w:left w:w="0" w:type="dxa"/>
                            <w:right w:w="0" w:type="dxa"/>
                          </w:tblCellMar>
                          <w:tblLook w:val="04A0" w:firstRow="1" w:lastRow="0" w:firstColumn="1" w:lastColumn="0" w:noHBand="0" w:noVBand="1"/>
                        </w:tblPr>
                        <w:tblGrid>
                          <w:gridCol w:w="98"/>
                          <w:gridCol w:w="3808"/>
                        </w:tblGrid>
                        <w:tr w:rsidR="009F66B2" w:rsidRPr="00DE10E2" w14:paraId="5D12E0B9" w14:textId="77777777" w:rsidTr="001A628D">
                          <w:tc>
                            <w:tcPr>
                              <w:tcW w:w="54" w:type="dxa"/>
                              <w:hideMark/>
                            </w:tcPr>
                            <w:p w14:paraId="4911792B" w14:textId="77777777" w:rsidR="009F66B2" w:rsidRPr="00DE10E2" w:rsidRDefault="009F66B2" w:rsidP="009F66B2">
                              <w:pPr>
                                <w:spacing w:after="0"/>
                                <w:jc w:val="both"/>
                                <w:rPr>
                                  <w:bCs/>
                                  <w:sz w:val="24"/>
                                  <w:szCs w:val="24"/>
                                  <w:lang w:val="ro-MD"/>
                                </w:rPr>
                              </w:pPr>
                              <w:r w:rsidRPr="00DE10E2">
                                <w:rPr>
                                  <w:bCs/>
                                  <w:sz w:val="24"/>
                                  <w:szCs w:val="24"/>
                                  <w:lang w:val="ro-MD"/>
                                </w:rPr>
                                <w:t> </w:t>
                              </w:r>
                            </w:p>
                          </w:tc>
                          <w:tc>
                            <w:tcPr>
                              <w:tcW w:w="2098" w:type="dxa"/>
                              <w:hideMark/>
                            </w:tcPr>
                            <w:p w14:paraId="3E6252E5" w14:textId="77777777" w:rsidR="009F66B2" w:rsidRPr="00DE10E2" w:rsidRDefault="009F66B2" w:rsidP="009F66B2">
                              <w:pPr>
                                <w:spacing w:after="0"/>
                                <w:jc w:val="both"/>
                                <w:rPr>
                                  <w:bCs/>
                                  <w:sz w:val="24"/>
                                  <w:szCs w:val="24"/>
                                  <w:lang w:val="ro-MD"/>
                                </w:rPr>
                              </w:pPr>
                              <w:r w:rsidRPr="00DE10E2">
                                <w:rPr>
                                  <w:bCs/>
                                  <w:sz w:val="24"/>
                                  <w:szCs w:val="24"/>
                                  <w:lang w:val="ro-MD"/>
                                </w:rPr>
                                <w:t>(… ore, la … pe oră …)</w:t>
                              </w:r>
                            </w:p>
                          </w:tc>
                        </w:tr>
                      </w:tbl>
                      <w:p w14:paraId="384408A0" w14:textId="77777777" w:rsidR="009F66B2" w:rsidRPr="00DE10E2" w:rsidRDefault="009F66B2" w:rsidP="009F66B2">
                        <w:pPr>
                          <w:spacing w:after="0"/>
                          <w:jc w:val="both"/>
                          <w:rPr>
                            <w:bCs/>
                            <w:sz w:val="24"/>
                            <w:szCs w:val="24"/>
                            <w:lang w:val="ro-MD"/>
                          </w:rPr>
                        </w:pPr>
                      </w:p>
                    </w:tc>
                  </w:tr>
                </w:tbl>
                <w:p w14:paraId="4EC95DCE" w14:textId="77777777" w:rsidR="009F66B2" w:rsidRPr="00DE10E2" w:rsidRDefault="009F66B2" w:rsidP="009F66B2">
                  <w:pPr>
                    <w:spacing w:after="0"/>
                    <w:jc w:val="both"/>
                    <w:rPr>
                      <w:bCs/>
                      <w:sz w:val="24"/>
                      <w:szCs w:val="24"/>
                      <w:lang w:val="ro-MD"/>
                    </w:rPr>
                  </w:pPr>
                </w:p>
              </w:tc>
            </w:tr>
          </w:tbl>
          <w:p w14:paraId="6309D9C3" w14:textId="77777777" w:rsidR="009F66B2" w:rsidRPr="00DE10E2" w:rsidRDefault="009F66B2" w:rsidP="009F66B2">
            <w:pPr>
              <w:spacing w:after="0"/>
              <w:jc w:val="both"/>
              <w:rPr>
                <w:bCs/>
                <w:vanish/>
                <w:sz w:val="24"/>
                <w:szCs w:val="24"/>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013"/>
              <w:gridCol w:w="3895"/>
            </w:tblGrid>
            <w:tr w:rsidR="009F66B2" w:rsidRPr="00DE10E2" w14:paraId="53265B3E" w14:textId="77777777" w:rsidTr="001A628D">
              <w:tc>
                <w:tcPr>
                  <w:tcW w:w="558" w:type="dxa"/>
                  <w:shd w:val="clear" w:color="auto" w:fill="FFFFFF"/>
                  <w:hideMark/>
                </w:tcPr>
                <w:p w14:paraId="0BF40C2C" w14:textId="77777777" w:rsidR="009F66B2" w:rsidRPr="00DE10E2" w:rsidRDefault="009F66B2" w:rsidP="009F66B2">
                  <w:pPr>
                    <w:spacing w:after="0"/>
                    <w:jc w:val="both"/>
                    <w:rPr>
                      <w:bCs/>
                      <w:sz w:val="24"/>
                      <w:szCs w:val="24"/>
                      <w:lang w:val="ro-MD"/>
                    </w:rPr>
                  </w:pPr>
                  <w:r w:rsidRPr="00DE10E2">
                    <w:rPr>
                      <w:bCs/>
                      <w:sz w:val="24"/>
                      <w:szCs w:val="24"/>
                      <w:lang w:val="ro-MD"/>
                    </w:rPr>
                    <w:t>(ii) </w:t>
                  </w:r>
                  <w:hyperlink r:id="rId13" w:anchor="ntr*2-L_2015106RO.01001101-E0002" w:history="1">
                    <w:r w:rsidRPr="00DE10E2">
                      <w:rPr>
                        <w:rStyle w:val="Hyperlink"/>
                        <w:bCs/>
                        <w:sz w:val="24"/>
                        <w:szCs w:val="24"/>
                        <w:lang w:val="ro-MD"/>
                      </w:rPr>
                      <w:t>(</w:t>
                    </w:r>
                    <w:r w:rsidRPr="00DE10E2">
                      <w:rPr>
                        <w:rStyle w:val="Hyperlink"/>
                        <w:bCs/>
                        <w:sz w:val="24"/>
                        <w:szCs w:val="24"/>
                        <w:vertAlign w:val="superscript"/>
                        <w:lang w:val="ro-MD"/>
                      </w:rPr>
                      <w:t>*2</w:t>
                    </w:r>
                    <w:r w:rsidRPr="00DE10E2">
                      <w:rPr>
                        <w:rStyle w:val="Hyperlink"/>
                        <w:bCs/>
                        <w:sz w:val="24"/>
                        <w:szCs w:val="24"/>
                        <w:lang w:val="ro-MD"/>
                      </w:rPr>
                      <w:t>)</w:t>
                    </w:r>
                  </w:hyperlink>
                </w:p>
              </w:tc>
              <w:tc>
                <w:tcPr>
                  <w:tcW w:w="2146" w:type="dxa"/>
                  <w:shd w:val="clear" w:color="auto" w:fill="FFFFFF"/>
                  <w:hideMark/>
                </w:tcPr>
                <w:p w14:paraId="2C83B0E7" w14:textId="77777777" w:rsidR="009F66B2" w:rsidRPr="00DE10E2" w:rsidRDefault="009F66B2" w:rsidP="009F66B2">
                  <w:pPr>
                    <w:spacing w:after="0"/>
                    <w:jc w:val="both"/>
                    <w:rPr>
                      <w:bCs/>
                      <w:sz w:val="24"/>
                      <w:szCs w:val="24"/>
                      <w:lang w:val="ro-MD"/>
                    </w:rPr>
                  </w:pPr>
                  <w:r w:rsidRPr="00DE10E2">
                    <w:rPr>
                      <w:bCs/>
                      <w:sz w:val="24"/>
                      <w:szCs w:val="24"/>
                      <w:lang w:val="ro-MD"/>
                    </w:rPr>
                    <w:t>Toate sumele în contul meu în scopul repatrierii sau în legătură cu repatrierea mea și a membrilor familiei mele care mă însoțesc, care nu pot fi stabilite în momentul semnării de către mine a prezentului angajament.</w:t>
                  </w:r>
                </w:p>
              </w:tc>
            </w:tr>
          </w:tbl>
          <w:p w14:paraId="018744C0" w14:textId="77777777" w:rsidR="009F66B2" w:rsidRPr="00DE10E2" w:rsidRDefault="009F66B2" w:rsidP="009F66B2">
            <w:pPr>
              <w:spacing w:after="0"/>
              <w:jc w:val="both"/>
              <w:rPr>
                <w:bCs/>
                <w:sz w:val="24"/>
                <w:szCs w:val="24"/>
                <w:lang w:val="ro-MD"/>
              </w:rPr>
            </w:pPr>
            <w:r w:rsidRPr="00DE10E2">
              <w:rPr>
                <w:bCs/>
                <w:sz w:val="24"/>
                <w:szCs w:val="24"/>
                <w:lang w:val="ro-MD"/>
              </w:rPr>
              <w:t>Adresa mea </w:t>
            </w:r>
            <w:hyperlink r:id="rId14" w:anchor="ntr*3-L_2015106RO.01001101-E0003" w:history="1">
              <w:r w:rsidRPr="00DE10E2">
                <w:rPr>
                  <w:rStyle w:val="Hyperlink"/>
                  <w:bCs/>
                  <w:sz w:val="24"/>
                  <w:szCs w:val="24"/>
                  <w:lang w:val="ro-MD"/>
                </w:rPr>
                <w:t>(</w:t>
              </w:r>
              <w:r w:rsidRPr="00DE10E2">
                <w:rPr>
                  <w:rStyle w:val="Hyperlink"/>
                  <w:bCs/>
                  <w:sz w:val="24"/>
                  <w:szCs w:val="24"/>
                  <w:vertAlign w:val="superscript"/>
                  <w:lang w:val="ro-MD"/>
                </w:rPr>
                <w:t>*3</w:t>
              </w:r>
              <w:r w:rsidRPr="00DE10E2">
                <w:rPr>
                  <w:rStyle w:val="Hyperlink"/>
                  <w:bCs/>
                  <w:sz w:val="24"/>
                  <w:szCs w:val="24"/>
                  <w:lang w:val="ro-MD"/>
                </w:rPr>
                <w:t>)</w:t>
              </w:r>
            </w:hyperlink>
            <w:r w:rsidRPr="00DE10E2">
              <w:rPr>
                <w:bCs/>
                <w:sz w:val="24"/>
                <w:szCs w:val="24"/>
                <w:lang w:val="ro-MD"/>
              </w:rPr>
              <w:t> (cu majuscule) (țara) …</w:t>
            </w:r>
          </w:p>
          <w:p w14:paraId="3D652A74" w14:textId="77777777" w:rsidR="009F66B2" w:rsidRPr="00DE10E2" w:rsidRDefault="009F66B2" w:rsidP="009F66B2">
            <w:pPr>
              <w:spacing w:after="0"/>
              <w:jc w:val="both"/>
              <w:rPr>
                <w:bCs/>
                <w:sz w:val="24"/>
                <w:szCs w:val="24"/>
                <w:lang w:val="ro-MD"/>
              </w:rPr>
            </w:pPr>
            <w:r w:rsidRPr="00DE10E2">
              <w:rPr>
                <w:bCs/>
                <w:sz w:val="24"/>
                <w:szCs w:val="24"/>
                <w:lang w:val="ro-MD"/>
              </w:rPr>
              <w:t>este: …</w:t>
            </w:r>
          </w:p>
          <w:p w14:paraId="6D1A8087" w14:textId="77777777" w:rsidR="009F66B2" w:rsidRPr="00DE10E2" w:rsidRDefault="009F66B2" w:rsidP="009F66B2">
            <w:pPr>
              <w:spacing w:after="0"/>
              <w:jc w:val="both"/>
              <w:rPr>
                <w:bCs/>
                <w:sz w:val="24"/>
                <w:szCs w:val="24"/>
                <w:lang w:val="ro-MD"/>
              </w:rPr>
            </w:pPr>
            <w:r w:rsidRPr="00DE10E2">
              <w:rPr>
                <w:bCs/>
                <w:sz w:val="24"/>
                <w:szCs w:val="24"/>
                <w:lang w:val="ro-MD"/>
              </w:rPr>
              <w:t>…</w:t>
            </w:r>
          </w:p>
          <w:p w14:paraId="2CC19EED" w14:textId="77777777" w:rsidR="009F66B2" w:rsidRPr="00DE10E2" w:rsidRDefault="009F66B2" w:rsidP="009F66B2">
            <w:pPr>
              <w:spacing w:after="0"/>
              <w:jc w:val="both"/>
              <w:rPr>
                <w:bCs/>
                <w:sz w:val="24"/>
                <w:szCs w:val="24"/>
                <w:lang w:val="ro-MD"/>
              </w:rPr>
            </w:pPr>
            <w:r w:rsidRPr="00DE10E2">
              <w:rPr>
                <w:bCs/>
                <w:sz w:val="24"/>
                <w:szCs w:val="24"/>
                <w:lang w:val="ro-MD"/>
              </w:rPr>
              <w:t>…</w:t>
            </w:r>
          </w:p>
          <w:p w14:paraId="1AFAA285" w14:textId="77777777" w:rsidR="009F66B2" w:rsidRPr="00DE10E2" w:rsidRDefault="009F66B2" w:rsidP="009F66B2">
            <w:pPr>
              <w:spacing w:after="0"/>
              <w:jc w:val="both"/>
              <w:rPr>
                <w:bCs/>
                <w:sz w:val="24"/>
                <w:szCs w:val="24"/>
                <w:lang w:val="ro-MD"/>
              </w:rPr>
            </w:pPr>
            <w:r w:rsidRPr="00DE10E2">
              <w:rPr>
                <w:bCs/>
                <w:sz w:val="24"/>
                <w:szCs w:val="24"/>
                <w:lang w:val="ro-MD"/>
              </w:rPr>
              <w:t>DATA … SEMNĂTURA …</w:t>
            </w:r>
          </w:p>
          <w:p w14:paraId="0B3529B3" w14:textId="77777777" w:rsidR="009F66B2" w:rsidRPr="00DE10E2" w:rsidRDefault="009F66B2" w:rsidP="009F66B2">
            <w:pPr>
              <w:spacing w:after="0"/>
              <w:jc w:val="both"/>
              <w:rPr>
                <w:bCs/>
                <w:sz w:val="24"/>
                <w:szCs w:val="24"/>
                <w:lang w:val="ro-MD"/>
              </w:rPr>
            </w:pPr>
          </w:p>
        </w:tc>
        <w:tc>
          <w:tcPr>
            <w:tcW w:w="1581" w:type="pct"/>
            <w:tcBorders>
              <w:top w:val="single" w:sz="4" w:space="0" w:color="auto"/>
              <w:left w:val="single" w:sz="4" w:space="0" w:color="auto"/>
              <w:bottom w:val="single" w:sz="4" w:space="0" w:color="auto"/>
              <w:right w:val="single" w:sz="4" w:space="0" w:color="auto"/>
            </w:tcBorders>
          </w:tcPr>
          <w:p w14:paraId="787AA02E" w14:textId="77777777" w:rsidR="00C5781D" w:rsidRPr="00C5781D" w:rsidRDefault="00C5781D" w:rsidP="00C5781D">
            <w:pPr>
              <w:spacing w:after="0"/>
              <w:jc w:val="right"/>
              <w:rPr>
                <w:i/>
                <w:iCs/>
                <w:sz w:val="24"/>
                <w:szCs w:val="24"/>
                <w:lang w:val="ro-MD"/>
              </w:rPr>
            </w:pPr>
            <w:r w:rsidRPr="00C5781D">
              <w:rPr>
                <w:i/>
                <w:iCs/>
                <w:sz w:val="24"/>
                <w:szCs w:val="24"/>
                <w:lang w:val="ro-MD"/>
              </w:rPr>
              <w:lastRenderedPageBreak/>
              <w:t xml:space="preserve">Anexa nr. </w:t>
            </w:r>
            <w:bookmarkStart w:id="1" w:name="_Hlk219047674"/>
            <w:r w:rsidRPr="00C5781D">
              <w:rPr>
                <w:i/>
                <w:iCs/>
                <w:sz w:val="24"/>
                <w:szCs w:val="24"/>
                <w:lang w:val="ro-MD"/>
              </w:rPr>
              <w:t xml:space="preserve">1 </w:t>
            </w:r>
          </w:p>
          <w:p w14:paraId="135FEE5D" w14:textId="77777777" w:rsidR="00C5781D" w:rsidRPr="00C5781D" w:rsidRDefault="00C5781D" w:rsidP="00C5781D">
            <w:pPr>
              <w:spacing w:after="0"/>
              <w:jc w:val="right"/>
              <w:rPr>
                <w:i/>
                <w:iCs/>
                <w:sz w:val="24"/>
                <w:szCs w:val="24"/>
                <w:lang w:val="ro-MD"/>
              </w:rPr>
            </w:pPr>
            <w:r w:rsidRPr="00C5781D">
              <w:rPr>
                <w:i/>
                <w:iCs/>
                <w:sz w:val="24"/>
                <w:szCs w:val="24"/>
                <w:lang w:val="ro-MD"/>
              </w:rPr>
              <w:t>la Regulamentul cu privire la acordarea protecției consulare</w:t>
            </w:r>
          </w:p>
          <w:p w14:paraId="62481DC1" w14:textId="77777777" w:rsidR="00C5781D" w:rsidRPr="00C5781D" w:rsidRDefault="00C5781D" w:rsidP="00C5781D">
            <w:pPr>
              <w:spacing w:after="0"/>
              <w:jc w:val="right"/>
              <w:rPr>
                <w:i/>
                <w:iCs/>
                <w:sz w:val="24"/>
                <w:szCs w:val="24"/>
                <w:lang w:val="ro-MD"/>
              </w:rPr>
            </w:pPr>
            <w:r w:rsidRPr="00C5781D">
              <w:rPr>
                <w:i/>
                <w:iCs/>
                <w:sz w:val="24"/>
                <w:szCs w:val="24"/>
                <w:lang w:val="ro-MD"/>
              </w:rPr>
              <w:t xml:space="preserve"> cetățenilor nereprezentați ai Uniunii Europene în state terțe</w:t>
            </w:r>
          </w:p>
          <w:bookmarkEnd w:id="1"/>
          <w:p w14:paraId="03AA6942" w14:textId="77777777" w:rsidR="00C5781D" w:rsidRPr="00C5781D" w:rsidRDefault="00C5781D" w:rsidP="00C5781D">
            <w:pPr>
              <w:spacing w:line="276" w:lineRule="auto"/>
              <w:jc w:val="both"/>
              <w:rPr>
                <w:b/>
                <w:bCs/>
                <w:sz w:val="24"/>
                <w:szCs w:val="24"/>
                <w:lang w:val="ro-MD"/>
              </w:rPr>
            </w:pPr>
          </w:p>
          <w:p w14:paraId="3B94AAEB" w14:textId="77777777" w:rsidR="00C5781D" w:rsidRPr="00C5781D" w:rsidRDefault="00C5781D" w:rsidP="00C5781D">
            <w:pPr>
              <w:spacing w:line="276" w:lineRule="auto"/>
              <w:jc w:val="both"/>
              <w:rPr>
                <w:sz w:val="24"/>
                <w:szCs w:val="24"/>
                <w:lang w:val="ro-MD"/>
              </w:rPr>
            </w:pPr>
            <w:r w:rsidRPr="00C5781D">
              <w:rPr>
                <w:b/>
                <w:bCs/>
                <w:sz w:val="24"/>
                <w:szCs w:val="24"/>
                <w:lang w:val="ro-MD"/>
              </w:rPr>
              <w:t>A</w:t>
            </w:r>
            <w:r w:rsidRPr="00C5781D">
              <w:rPr>
                <w:sz w:val="24"/>
                <w:szCs w:val="24"/>
                <w:lang w:val="ro-MD"/>
              </w:rPr>
              <w:t>. Formular comun pentru angajament de rambursare a costurilor asistenței și protecției consulare în cazul asistenței financiare</w:t>
            </w:r>
          </w:p>
          <w:p w14:paraId="516DDE13" w14:textId="77777777" w:rsidR="00C5781D" w:rsidRPr="00C5781D" w:rsidRDefault="00C5781D" w:rsidP="00C5781D">
            <w:pPr>
              <w:spacing w:line="276" w:lineRule="auto"/>
              <w:jc w:val="both"/>
              <w:rPr>
                <w:sz w:val="24"/>
                <w:szCs w:val="24"/>
                <w:lang w:val="ro-MD"/>
              </w:rPr>
            </w:pPr>
          </w:p>
          <w:p w14:paraId="7EED5D89" w14:textId="77777777" w:rsidR="00C5781D" w:rsidRPr="00C5781D" w:rsidRDefault="00C5781D" w:rsidP="00C5781D">
            <w:pPr>
              <w:spacing w:line="276" w:lineRule="auto"/>
              <w:jc w:val="center"/>
              <w:rPr>
                <w:b/>
                <w:bCs/>
                <w:sz w:val="24"/>
                <w:szCs w:val="24"/>
                <w:lang w:val="ro-MD"/>
              </w:rPr>
            </w:pPr>
            <w:r w:rsidRPr="00C5781D">
              <w:rPr>
                <w:b/>
                <w:bCs/>
                <w:sz w:val="24"/>
                <w:szCs w:val="24"/>
                <w:lang w:val="ro-MD"/>
              </w:rPr>
              <w:t>ANGAJAMENT DE RAMBURSARE</w:t>
            </w:r>
          </w:p>
          <w:p w14:paraId="732A3A6A" w14:textId="77777777" w:rsidR="00C5781D" w:rsidRPr="00C5781D" w:rsidRDefault="00C5781D" w:rsidP="00C5781D">
            <w:pPr>
              <w:spacing w:line="276" w:lineRule="auto"/>
              <w:jc w:val="center"/>
              <w:rPr>
                <w:b/>
                <w:bCs/>
                <w:sz w:val="24"/>
                <w:szCs w:val="24"/>
                <w:lang w:val="ro-MD"/>
              </w:rPr>
            </w:pPr>
            <w:r w:rsidRPr="00C5781D">
              <w:rPr>
                <w:b/>
                <w:bCs/>
                <w:sz w:val="24"/>
                <w:szCs w:val="24"/>
                <w:lang w:val="ro-MD"/>
              </w:rPr>
              <w:t>a costurilor asistenței și protecției consulare (asistență financiară)</w:t>
            </w:r>
          </w:p>
          <w:p w14:paraId="360FF935" w14:textId="187C8273" w:rsidR="00C5781D" w:rsidRPr="00C5781D" w:rsidRDefault="00C5781D" w:rsidP="00C5781D">
            <w:pPr>
              <w:spacing w:line="276" w:lineRule="auto"/>
              <w:jc w:val="both"/>
              <w:rPr>
                <w:sz w:val="24"/>
                <w:szCs w:val="24"/>
                <w:lang w:val="ro-MD"/>
              </w:rPr>
            </w:pPr>
            <w:r w:rsidRPr="00C5781D">
              <w:rPr>
                <w:sz w:val="24"/>
                <w:szCs w:val="24"/>
                <w:lang w:val="ro-MD"/>
              </w:rPr>
              <w:t xml:space="preserve">Subsemnatul (Subsemnata), (domnul/doamna) (Numele și Prenumele cu majuscule), __________________________________________________________________________, titular(ă) al(a) pașaportului nr. _______________________, emis la data de __________________________, confirm prin prezenta primirea de la Misiunea diplomatică/oficiul consular al Republicii Moldova din </w:t>
            </w:r>
            <w:r w:rsidRPr="00C5781D">
              <w:rPr>
                <w:sz w:val="24"/>
                <w:szCs w:val="24"/>
                <w:lang w:val="ro-MD"/>
              </w:rPr>
              <w:lastRenderedPageBreak/>
              <w:t xml:space="preserve">________________________________________________, la data de ______________________, a sumei de ____________________________, sub formă de avans în scopul __________________________________ </w:t>
            </w:r>
            <w:r w:rsidRPr="00C5781D">
              <w:rPr>
                <w:i/>
                <w:iCs/>
                <w:sz w:val="24"/>
                <w:szCs w:val="24"/>
                <w:lang w:val="ro-MD"/>
              </w:rPr>
              <w:t>(inclusiv orice taxe aplicabile)</w:t>
            </w:r>
            <w:r w:rsidRPr="00C5781D">
              <w:rPr>
                <w:sz w:val="24"/>
                <w:szCs w:val="24"/>
                <w:lang w:val="ro-MD"/>
              </w:rPr>
              <w:t>, și mă oblig să rambursez la cerere Ministerului Afacerilor Externe/Guvernului (statului membru de cetățenie) __________________________________, în conformitate cu dreptul intern al acestui stat membru, echivalentul sumei menționate sau echivalentul tuturor costurilor plătite în contul meu sau care mi-au fost furnizate în avans, inclusiv costurile suportate de membrul (membrii) familiei mele care mă însoțește (însoțesc), în (moneda) ______________________, la rata de schimb aplicabilă în ziua în care s-a făcut avansul sau în care s-au plătit costurile.</w:t>
            </w:r>
          </w:p>
          <w:p w14:paraId="1DD8341B" w14:textId="5473F5FE" w:rsidR="00C5781D" w:rsidRPr="00C5781D" w:rsidRDefault="00C5781D" w:rsidP="00C5781D">
            <w:pPr>
              <w:spacing w:line="276" w:lineRule="auto"/>
              <w:jc w:val="both"/>
              <w:rPr>
                <w:sz w:val="24"/>
                <w:szCs w:val="24"/>
                <w:lang w:val="ro-MD"/>
              </w:rPr>
            </w:pPr>
            <w:r w:rsidRPr="00C5781D">
              <w:rPr>
                <w:sz w:val="24"/>
                <w:szCs w:val="24"/>
                <w:lang w:val="ro-MD"/>
              </w:rPr>
              <w:t>Adresa mea (*) (cu majuscule) din (țară) __________________________ este: __________________________________</w:t>
            </w:r>
          </w:p>
          <w:p w14:paraId="0A53BF16" w14:textId="77777777" w:rsidR="00C5781D" w:rsidRPr="00C5781D" w:rsidRDefault="00C5781D" w:rsidP="00C5781D">
            <w:pPr>
              <w:spacing w:line="276" w:lineRule="auto"/>
              <w:jc w:val="both"/>
              <w:rPr>
                <w:i/>
                <w:iCs/>
                <w:sz w:val="20"/>
                <w:szCs w:val="20"/>
                <w:lang w:val="ro-MD"/>
              </w:rPr>
            </w:pPr>
            <w:r w:rsidRPr="00C5781D">
              <w:rPr>
                <w:i/>
                <w:iCs/>
                <w:sz w:val="20"/>
                <w:szCs w:val="20"/>
                <w:lang w:val="ro-MD"/>
              </w:rPr>
              <w:t>(*) Dacă nu aveți un domiciliu stabil, vă rugăm să indicați o adresă de contact.</w:t>
            </w:r>
          </w:p>
          <w:p w14:paraId="418F1BA0" w14:textId="77777777" w:rsidR="00C5781D" w:rsidRPr="00C5781D" w:rsidRDefault="00C5781D" w:rsidP="00C5781D">
            <w:pPr>
              <w:spacing w:line="276" w:lineRule="auto"/>
              <w:jc w:val="both"/>
              <w:rPr>
                <w:sz w:val="24"/>
                <w:szCs w:val="24"/>
                <w:lang w:val="ro-MD"/>
              </w:rPr>
            </w:pPr>
            <w:r w:rsidRPr="00C5781D">
              <w:rPr>
                <w:sz w:val="24"/>
                <w:szCs w:val="24"/>
                <w:lang w:val="ro-MD"/>
              </w:rPr>
              <w:lastRenderedPageBreak/>
              <w:t>Data: ________________________</w:t>
            </w:r>
          </w:p>
          <w:p w14:paraId="36071A32" w14:textId="2EADE188" w:rsidR="00C5781D" w:rsidRPr="00C5781D" w:rsidRDefault="00C5781D" w:rsidP="00C5781D">
            <w:pPr>
              <w:spacing w:line="276" w:lineRule="auto"/>
              <w:jc w:val="both"/>
              <w:rPr>
                <w:sz w:val="24"/>
                <w:szCs w:val="24"/>
                <w:lang w:val="ro-MD"/>
              </w:rPr>
            </w:pPr>
            <w:r w:rsidRPr="00C5781D">
              <w:rPr>
                <w:sz w:val="24"/>
                <w:szCs w:val="24"/>
                <w:lang w:val="ro-MD"/>
              </w:rPr>
              <w:t>Semnătura: _________________________</w:t>
            </w:r>
          </w:p>
          <w:p w14:paraId="4984B1E0" w14:textId="77777777" w:rsidR="00C5781D" w:rsidRPr="00C5781D" w:rsidRDefault="00C5781D" w:rsidP="00C5781D">
            <w:pPr>
              <w:spacing w:line="276" w:lineRule="auto"/>
              <w:jc w:val="both"/>
              <w:rPr>
                <w:b/>
                <w:bCs/>
                <w:sz w:val="24"/>
                <w:szCs w:val="24"/>
                <w:lang w:val="ro-MD"/>
              </w:rPr>
            </w:pPr>
          </w:p>
          <w:p w14:paraId="7070416E" w14:textId="77777777" w:rsidR="00C5781D" w:rsidRDefault="00C5781D" w:rsidP="00C5781D">
            <w:pPr>
              <w:spacing w:line="276" w:lineRule="auto"/>
              <w:jc w:val="both"/>
              <w:rPr>
                <w:b/>
                <w:bCs/>
                <w:sz w:val="24"/>
                <w:szCs w:val="24"/>
                <w:lang w:val="ro-MD"/>
              </w:rPr>
            </w:pPr>
          </w:p>
          <w:p w14:paraId="3DA02B47" w14:textId="77777777" w:rsidR="005D28D3" w:rsidRDefault="005D28D3" w:rsidP="00C5781D">
            <w:pPr>
              <w:spacing w:line="276" w:lineRule="auto"/>
              <w:jc w:val="both"/>
              <w:rPr>
                <w:b/>
                <w:bCs/>
                <w:sz w:val="24"/>
                <w:szCs w:val="24"/>
                <w:lang w:val="ro-MD"/>
              </w:rPr>
            </w:pPr>
          </w:p>
          <w:p w14:paraId="2654C92E" w14:textId="77777777" w:rsidR="005D28D3" w:rsidRPr="00C5781D" w:rsidRDefault="005D28D3" w:rsidP="00C5781D">
            <w:pPr>
              <w:spacing w:line="276" w:lineRule="auto"/>
              <w:jc w:val="both"/>
              <w:rPr>
                <w:b/>
                <w:bCs/>
                <w:sz w:val="24"/>
                <w:szCs w:val="24"/>
                <w:lang w:val="ro-MD"/>
              </w:rPr>
            </w:pPr>
          </w:p>
          <w:p w14:paraId="686B4E02" w14:textId="77777777" w:rsidR="00C5781D" w:rsidRPr="00C5781D" w:rsidRDefault="00C5781D" w:rsidP="00C5781D">
            <w:pPr>
              <w:spacing w:after="0"/>
              <w:jc w:val="both"/>
              <w:rPr>
                <w:sz w:val="24"/>
                <w:szCs w:val="24"/>
                <w:lang w:val="ro-MD"/>
              </w:rPr>
            </w:pPr>
            <w:r w:rsidRPr="00C5781D">
              <w:rPr>
                <w:b/>
                <w:bCs/>
                <w:sz w:val="24"/>
                <w:szCs w:val="24"/>
                <w:lang w:val="ro-MD"/>
              </w:rPr>
              <w:t>B.</w:t>
            </w:r>
            <w:r w:rsidRPr="00C5781D">
              <w:rPr>
                <w:sz w:val="24"/>
                <w:szCs w:val="24"/>
                <w:lang w:val="ro-MD"/>
              </w:rPr>
              <w:t xml:space="preserve"> Formular comun pentru angajament de rambursare a costurilor asistenței și protecției consulare în cazul repatrierii</w:t>
            </w:r>
          </w:p>
          <w:p w14:paraId="779C9DFB" w14:textId="77777777" w:rsidR="00C5781D" w:rsidRPr="00C5781D" w:rsidRDefault="00C5781D" w:rsidP="00C5781D">
            <w:pPr>
              <w:spacing w:after="0"/>
              <w:jc w:val="both"/>
              <w:rPr>
                <w:sz w:val="24"/>
                <w:szCs w:val="24"/>
                <w:lang w:val="ro-MD"/>
              </w:rPr>
            </w:pPr>
          </w:p>
          <w:p w14:paraId="4E659EAB" w14:textId="77777777" w:rsidR="00C5781D" w:rsidRPr="00C5781D" w:rsidRDefault="00C5781D" w:rsidP="00C5781D">
            <w:pPr>
              <w:spacing w:after="0"/>
              <w:jc w:val="center"/>
              <w:rPr>
                <w:b/>
                <w:bCs/>
                <w:sz w:val="24"/>
                <w:szCs w:val="24"/>
                <w:lang w:val="ro-MD"/>
              </w:rPr>
            </w:pPr>
            <w:r w:rsidRPr="00C5781D">
              <w:rPr>
                <w:b/>
                <w:bCs/>
                <w:sz w:val="24"/>
                <w:szCs w:val="24"/>
                <w:lang w:val="ro-MD"/>
              </w:rPr>
              <w:t>ANGAJAMENT DE RAMBURSARE</w:t>
            </w:r>
          </w:p>
          <w:p w14:paraId="2B84E2F5" w14:textId="77777777" w:rsidR="00C5781D" w:rsidRPr="00C5781D" w:rsidRDefault="00C5781D" w:rsidP="00C5781D">
            <w:pPr>
              <w:spacing w:after="0"/>
              <w:jc w:val="center"/>
              <w:rPr>
                <w:b/>
                <w:bCs/>
                <w:sz w:val="24"/>
                <w:szCs w:val="24"/>
                <w:lang w:val="ro-MD"/>
              </w:rPr>
            </w:pPr>
            <w:r w:rsidRPr="00C5781D">
              <w:rPr>
                <w:b/>
                <w:bCs/>
                <w:sz w:val="24"/>
                <w:szCs w:val="24"/>
                <w:lang w:val="ro-MD"/>
              </w:rPr>
              <w:t>a costurilor asistenței și protecției consulare (repatriere)</w:t>
            </w:r>
          </w:p>
          <w:p w14:paraId="2403ACDE" w14:textId="77777777" w:rsidR="00C5781D" w:rsidRPr="00C5781D" w:rsidRDefault="00C5781D" w:rsidP="00C5781D">
            <w:pPr>
              <w:spacing w:after="0"/>
              <w:jc w:val="center"/>
              <w:rPr>
                <w:b/>
                <w:bCs/>
                <w:sz w:val="24"/>
                <w:szCs w:val="24"/>
                <w:lang w:val="ro-MD"/>
              </w:rPr>
            </w:pPr>
          </w:p>
          <w:p w14:paraId="3C0B8EA6" w14:textId="6F6C9543" w:rsidR="00C5781D" w:rsidRPr="00C5781D" w:rsidRDefault="00C5781D" w:rsidP="00C5781D">
            <w:pPr>
              <w:spacing w:line="276" w:lineRule="auto"/>
              <w:jc w:val="both"/>
              <w:rPr>
                <w:sz w:val="24"/>
                <w:szCs w:val="24"/>
                <w:lang w:val="ro-MD"/>
              </w:rPr>
            </w:pPr>
            <w:r w:rsidRPr="00C5781D">
              <w:rPr>
                <w:sz w:val="24"/>
                <w:szCs w:val="24"/>
                <w:lang w:val="ro-MD"/>
              </w:rPr>
              <w:t xml:space="preserve">Subsemnatul (Subsemnata), (domnul/doamna) (Numele și Prenumele cu majuscule) __________________________________, născut(ă) la (localitatea) _______________________________, în (țara) __________________________________, la (data) __________________________, titular(ă) al (a) pașaportului nr. _______________________, emis la (data) _________________________, în (țara) </w:t>
            </w:r>
            <w:r w:rsidRPr="00C5781D">
              <w:rPr>
                <w:sz w:val="24"/>
                <w:szCs w:val="24"/>
                <w:lang w:val="ro-MD"/>
              </w:rPr>
              <w:lastRenderedPageBreak/>
              <w:t>________________________________, și cu actul de identitate nr. __________________         și nr. de asigurare socială și autoritatea competentă (după caz/dacă este relevant) __________________________________, mă angajez prin prezenta să rambursez la cerere Guvernului ______________________________, în conformitate cu dreptul intern al acestui stat membru, echivalentul tuturor costurilor plătite în contul meu sau care mi-au fost furnizate în avans de către funcționarul consular al Guvernului Republicii Moldova, la (data) _____________________________, în scopul repatrierii sau în legătură cu repatrierea în __________________________________</w:t>
            </w:r>
            <w:r w:rsidR="00022A05" w:rsidRPr="00DE10E2">
              <w:rPr>
                <w:sz w:val="24"/>
                <w:szCs w:val="24"/>
                <w:lang w:val="ro-MD"/>
              </w:rPr>
              <w:t xml:space="preserve"> </w:t>
            </w:r>
            <w:r w:rsidRPr="00C5781D">
              <w:rPr>
                <w:sz w:val="24"/>
                <w:szCs w:val="24"/>
                <w:lang w:val="ro-MD"/>
              </w:rPr>
              <w:t>a mea și a membrilor familiei mele care mă însoțesc, și să plătesc toate taxele consulare aferente repatrierii.</w:t>
            </w:r>
          </w:p>
          <w:p w14:paraId="226C5385" w14:textId="77777777" w:rsidR="00C5781D" w:rsidRPr="00C5781D" w:rsidRDefault="00C5781D" w:rsidP="00C5781D">
            <w:pPr>
              <w:spacing w:line="276" w:lineRule="auto"/>
              <w:jc w:val="both"/>
              <w:rPr>
                <w:sz w:val="24"/>
                <w:szCs w:val="24"/>
                <w:lang w:val="ro-MD"/>
              </w:rPr>
            </w:pPr>
            <w:r w:rsidRPr="00C5781D">
              <w:rPr>
                <w:sz w:val="24"/>
                <w:szCs w:val="24"/>
                <w:lang w:val="ro-MD"/>
              </w:rPr>
              <w:t>Acestea sunt:</w:t>
            </w:r>
          </w:p>
          <w:p w14:paraId="05521193" w14:textId="77777777" w:rsidR="00022A05" w:rsidRPr="00DE10E2" w:rsidRDefault="00C5781D" w:rsidP="00C5781D">
            <w:pPr>
              <w:spacing w:line="276" w:lineRule="auto"/>
              <w:jc w:val="both"/>
              <w:rPr>
                <w:sz w:val="24"/>
                <w:szCs w:val="24"/>
                <w:lang w:val="ro-MD"/>
              </w:rPr>
            </w:pPr>
            <w:r w:rsidRPr="00C5781D">
              <w:rPr>
                <w:sz w:val="24"/>
                <w:szCs w:val="24"/>
                <w:lang w:val="ro-MD"/>
              </w:rPr>
              <w:t>(i)(*) Cheltuieli de transport:</w:t>
            </w:r>
          </w:p>
          <w:p w14:paraId="30CCC74B" w14:textId="377E5A11" w:rsidR="00C5781D" w:rsidRPr="00C5781D" w:rsidRDefault="00C5781D" w:rsidP="00C5781D">
            <w:pPr>
              <w:spacing w:line="276" w:lineRule="auto"/>
              <w:jc w:val="both"/>
              <w:rPr>
                <w:sz w:val="24"/>
                <w:szCs w:val="24"/>
                <w:lang w:val="ro-MD"/>
              </w:rPr>
            </w:pPr>
            <w:r w:rsidRPr="00C5781D">
              <w:rPr>
                <w:sz w:val="24"/>
                <w:szCs w:val="24"/>
                <w:lang w:val="ro-MD"/>
              </w:rPr>
              <w:t>___________________________</w:t>
            </w:r>
          </w:p>
          <w:p w14:paraId="5E106EFA" w14:textId="77777777" w:rsidR="00022A05" w:rsidRPr="00DE10E2" w:rsidRDefault="00C5781D" w:rsidP="00C5781D">
            <w:pPr>
              <w:spacing w:line="276" w:lineRule="auto"/>
              <w:jc w:val="both"/>
              <w:rPr>
                <w:sz w:val="24"/>
                <w:szCs w:val="24"/>
                <w:lang w:val="ro-MD"/>
              </w:rPr>
            </w:pPr>
            <w:r w:rsidRPr="00C5781D">
              <w:rPr>
                <w:sz w:val="24"/>
                <w:szCs w:val="24"/>
                <w:lang w:val="ro-MD"/>
              </w:rPr>
              <w:lastRenderedPageBreak/>
              <w:t>Cheltuieli de ședere:</w:t>
            </w:r>
          </w:p>
          <w:p w14:paraId="3B066801" w14:textId="333A4907" w:rsidR="00C5781D" w:rsidRPr="00C5781D" w:rsidRDefault="00022A05" w:rsidP="00C5781D">
            <w:pPr>
              <w:spacing w:line="276" w:lineRule="auto"/>
              <w:jc w:val="both"/>
              <w:rPr>
                <w:sz w:val="24"/>
                <w:szCs w:val="24"/>
                <w:lang w:val="ro-MD"/>
              </w:rPr>
            </w:pPr>
            <w:r w:rsidRPr="00DE10E2">
              <w:rPr>
                <w:sz w:val="24"/>
                <w:szCs w:val="24"/>
                <w:lang w:val="ro-MD"/>
              </w:rPr>
              <w:t xml:space="preserve"> </w:t>
            </w:r>
            <w:r w:rsidR="00C5781D" w:rsidRPr="00C5781D">
              <w:rPr>
                <w:sz w:val="24"/>
                <w:szCs w:val="24"/>
                <w:lang w:val="ro-MD"/>
              </w:rPr>
              <w:t>_____________________________</w:t>
            </w:r>
          </w:p>
          <w:p w14:paraId="32710F31" w14:textId="77777777" w:rsidR="00022A05" w:rsidRPr="00DE10E2" w:rsidRDefault="00C5781D" w:rsidP="00C5781D">
            <w:pPr>
              <w:spacing w:line="276" w:lineRule="auto"/>
              <w:jc w:val="both"/>
              <w:rPr>
                <w:sz w:val="24"/>
                <w:szCs w:val="24"/>
                <w:lang w:val="ro-MD"/>
              </w:rPr>
            </w:pPr>
            <w:r w:rsidRPr="00C5781D">
              <w:rPr>
                <w:sz w:val="24"/>
                <w:szCs w:val="24"/>
                <w:lang w:val="ro-MD"/>
              </w:rPr>
              <w:t>Cheltuieli diverse:</w:t>
            </w:r>
            <w:r w:rsidR="00022A05" w:rsidRPr="00DE10E2">
              <w:rPr>
                <w:sz w:val="24"/>
                <w:szCs w:val="24"/>
                <w:lang w:val="ro-MD"/>
              </w:rPr>
              <w:t xml:space="preserve">   </w:t>
            </w:r>
          </w:p>
          <w:p w14:paraId="7FD0CD72" w14:textId="2DEE8500" w:rsidR="00C5781D" w:rsidRPr="00C5781D" w:rsidRDefault="00022A05" w:rsidP="00C5781D">
            <w:pPr>
              <w:spacing w:line="276" w:lineRule="auto"/>
              <w:jc w:val="both"/>
              <w:rPr>
                <w:sz w:val="24"/>
                <w:szCs w:val="24"/>
                <w:lang w:val="ro-MD"/>
              </w:rPr>
            </w:pPr>
            <w:r w:rsidRPr="00DE10E2">
              <w:rPr>
                <w:sz w:val="24"/>
                <w:szCs w:val="24"/>
                <w:lang w:val="ro-MD"/>
              </w:rPr>
              <w:t xml:space="preserve"> </w:t>
            </w:r>
            <w:r w:rsidR="00C5781D" w:rsidRPr="00C5781D">
              <w:rPr>
                <w:sz w:val="24"/>
                <w:szCs w:val="24"/>
                <w:lang w:val="ro-MD"/>
              </w:rPr>
              <w:t>__________________________</w:t>
            </w:r>
          </w:p>
          <w:p w14:paraId="287B2C3B" w14:textId="77777777" w:rsidR="00022A05" w:rsidRPr="00DE10E2" w:rsidRDefault="00C5781D" w:rsidP="00C5781D">
            <w:pPr>
              <w:spacing w:line="276" w:lineRule="auto"/>
              <w:jc w:val="both"/>
              <w:rPr>
                <w:sz w:val="24"/>
                <w:szCs w:val="24"/>
                <w:lang w:val="ro-MD"/>
              </w:rPr>
            </w:pPr>
            <w:r w:rsidRPr="00C5781D">
              <w:rPr>
                <w:sz w:val="24"/>
                <w:szCs w:val="24"/>
                <w:lang w:val="ro-MD"/>
              </w:rPr>
              <w:t>MINUS contribuția personală:</w:t>
            </w:r>
          </w:p>
          <w:p w14:paraId="08667B83" w14:textId="185CA6D5" w:rsidR="00C5781D" w:rsidRPr="00C5781D" w:rsidRDefault="00C5781D" w:rsidP="00C5781D">
            <w:pPr>
              <w:spacing w:line="276" w:lineRule="auto"/>
              <w:jc w:val="both"/>
              <w:rPr>
                <w:sz w:val="24"/>
                <w:szCs w:val="24"/>
                <w:lang w:val="ro-MD"/>
              </w:rPr>
            </w:pPr>
            <w:r w:rsidRPr="00C5781D">
              <w:rPr>
                <w:sz w:val="24"/>
                <w:szCs w:val="24"/>
                <w:lang w:val="ro-MD"/>
              </w:rPr>
              <w:t>__________________________________</w:t>
            </w:r>
          </w:p>
          <w:p w14:paraId="5E9D160C" w14:textId="77777777" w:rsidR="00C5781D" w:rsidRPr="00C5781D" w:rsidRDefault="00C5781D" w:rsidP="00C5781D">
            <w:pPr>
              <w:spacing w:line="276" w:lineRule="auto"/>
              <w:jc w:val="both"/>
              <w:rPr>
                <w:b/>
                <w:bCs/>
                <w:sz w:val="24"/>
                <w:szCs w:val="24"/>
                <w:lang w:val="ro-MD"/>
              </w:rPr>
            </w:pPr>
            <w:r w:rsidRPr="00C5781D">
              <w:rPr>
                <w:b/>
                <w:bCs/>
                <w:sz w:val="24"/>
                <w:szCs w:val="24"/>
                <w:lang w:val="ro-MD"/>
              </w:rPr>
              <w:t xml:space="preserve">TAXE CONSULARE: </w:t>
            </w:r>
          </w:p>
          <w:p w14:paraId="1B5D46E9" w14:textId="77777777" w:rsidR="00022A05" w:rsidRPr="00DE10E2" w:rsidRDefault="00C5781D" w:rsidP="00C5781D">
            <w:pPr>
              <w:spacing w:line="276" w:lineRule="auto"/>
              <w:ind w:left="567"/>
              <w:jc w:val="both"/>
              <w:rPr>
                <w:sz w:val="24"/>
                <w:szCs w:val="24"/>
                <w:lang w:val="ro-MD"/>
              </w:rPr>
            </w:pPr>
            <w:r w:rsidRPr="00C5781D">
              <w:rPr>
                <w:sz w:val="24"/>
                <w:szCs w:val="24"/>
                <w:lang w:val="ro-MD"/>
              </w:rPr>
              <w:t>Taxă de repatriere:</w:t>
            </w:r>
          </w:p>
          <w:p w14:paraId="4B63B2CF" w14:textId="2A9B1ABB" w:rsidR="00C5781D" w:rsidRPr="00C5781D" w:rsidRDefault="00C5781D" w:rsidP="00C5781D">
            <w:pPr>
              <w:spacing w:line="276" w:lineRule="auto"/>
              <w:ind w:left="567"/>
              <w:jc w:val="both"/>
              <w:rPr>
                <w:sz w:val="24"/>
                <w:szCs w:val="24"/>
                <w:lang w:val="ro-MD"/>
              </w:rPr>
            </w:pPr>
            <w:r w:rsidRPr="00C5781D">
              <w:rPr>
                <w:sz w:val="24"/>
                <w:szCs w:val="24"/>
                <w:lang w:val="ro-MD"/>
              </w:rPr>
              <w:t>______________________</w:t>
            </w:r>
          </w:p>
          <w:p w14:paraId="2250F531" w14:textId="77777777" w:rsidR="00022A05" w:rsidRPr="00DE10E2" w:rsidRDefault="00C5781D" w:rsidP="00C5781D">
            <w:pPr>
              <w:spacing w:line="276" w:lineRule="auto"/>
              <w:ind w:left="567"/>
              <w:jc w:val="both"/>
              <w:rPr>
                <w:sz w:val="24"/>
                <w:szCs w:val="24"/>
                <w:lang w:val="ro-MD"/>
              </w:rPr>
            </w:pPr>
            <w:r w:rsidRPr="00C5781D">
              <w:rPr>
                <w:sz w:val="24"/>
                <w:szCs w:val="24"/>
                <w:lang w:val="ro-MD"/>
              </w:rPr>
              <w:t>Taxă privind asistența medicală:</w:t>
            </w:r>
          </w:p>
          <w:p w14:paraId="4ACF90FB" w14:textId="64761D5A" w:rsidR="00C5781D" w:rsidRPr="00C5781D" w:rsidRDefault="00C5781D" w:rsidP="00C5781D">
            <w:pPr>
              <w:spacing w:line="276" w:lineRule="auto"/>
              <w:ind w:left="567"/>
              <w:jc w:val="both"/>
              <w:rPr>
                <w:sz w:val="24"/>
                <w:szCs w:val="24"/>
                <w:lang w:val="ro-MD"/>
              </w:rPr>
            </w:pPr>
            <w:r w:rsidRPr="00C5781D">
              <w:rPr>
                <w:sz w:val="24"/>
                <w:szCs w:val="24"/>
                <w:lang w:val="ro-MD"/>
              </w:rPr>
              <w:t>___________________________</w:t>
            </w:r>
          </w:p>
          <w:p w14:paraId="17F9C899" w14:textId="77777777" w:rsidR="00C5781D" w:rsidRPr="00C5781D" w:rsidRDefault="00C5781D" w:rsidP="00C5781D">
            <w:pPr>
              <w:spacing w:line="276" w:lineRule="auto"/>
              <w:ind w:left="567"/>
              <w:jc w:val="both"/>
              <w:rPr>
                <w:sz w:val="24"/>
                <w:szCs w:val="24"/>
                <w:lang w:val="ro-MD"/>
              </w:rPr>
            </w:pPr>
            <w:r w:rsidRPr="00C5781D">
              <w:rPr>
                <w:sz w:val="24"/>
                <w:szCs w:val="24"/>
                <w:lang w:val="ro-MD"/>
              </w:rPr>
              <w:t xml:space="preserve">Taxă de pașaport/de urgență </w:t>
            </w:r>
          </w:p>
          <w:p w14:paraId="64916022" w14:textId="3427B385" w:rsidR="00C5781D" w:rsidRPr="00C5781D" w:rsidRDefault="00C5781D" w:rsidP="00C5781D">
            <w:pPr>
              <w:spacing w:line="276" w:lineRule="auto"/>
              <w:ind w:left="567"/>
              <w:jc w:val="both"/>
              <w:rPr>
                <w:sz w:val="24"/>
                <w:szCs w:val="24"/>
                <w:lang w:val="ro-MD"/>
              </w:rPr>
            </w:pPr>
            <w:r w:rsidRPr="00C5781D">
              <w:rPr>
                <w:sz w:val="24"/>
                <w:szCs w:val="24"/>
                <w:lang w:val="ro-MD"/>
              </w:rPr>
              <w:t>(____ore, la ____ pe oră ___)</w:t>
            </w:r>
          </w:p>
          <w:p w14:paraId="3821EE4A" w14:textId="77777777" w:rsidR="00C5781D" w:rsidRPr="00C5781D" w:rsidRDefault="00C5781D" w:rsidP="00C5781D">
            <w:pPr>
              <w:spacing w:line="276" w:lineRule="auto"/>
              <w:jc w:val="both"/>
              <w:rPr>
                <w:sz w:val="24"/>
                <w:szCs w:val="24"/>
                <w:lang w:val="ro-MD"/>
              </w:rPr>
            </w:pPr>
            <w:r w:rsidRPr="00C5781D">
              <w:rPr>
                <w:sz w:val="24"/>
                <w:szCs w:val="24"/>
                <w:lang w:val="ro-MD"/>
              </w:rPr>
              <w:t>(ii)(*) Toate sumele în contul meu în scopul repatrierii sau în legătură cu repatrierea mea și a membrilor familiei mele care mă însoțesc, care nu pot fi stabilite în momentul semnării de către mine a prezentului angajament.</w:t>
            </w:r>
          </w:p>
          <w:p w14:paraId="08BF62FB" w14:textId="721EBDB2" w:rsidR="00C5781D" w:rsidRPr="00C5781D" w:rsidRDefault="00C5781D" w:rsidP="00C5781D">
            <w:pPr>
              <w:spacing w:line="276" w:lineRule="auto"/>
              <w:jc w:val="both"/>
              <w:rPr>
                <w:sz w:val="24"/>
                <w:szCs w:val="24"/>
                <w:lang w:val="ro-MD"/>
              </w:rPr>
            </w:pPr>
            <w:r w:rsidRPr="00C5781D">
              <w:rPr>
                <w:sz w:val="24"/>
                <w:szCs w:val="24"/>
                <w:lang w:val="ro-MD"/>
              </w:rPr>
              <w:lastRenderedPageBreak/>
              <w:t>Adresa mea (**) (cu majuscule) din (țară) ________________________ este: __________________________________</w:t>
            </w:r>
          </w:p>
          <w:p w14:paraId="3144DF59" w14:textId="40246802" w:rsidR="00C5781D" w:rsidRPr="00C5781D" w:rsidRDefault="00C5781D" w:rsidP="00C5781D">
            <w:pPr>
              <w:spacing w:line="276" w:lineRule="auto"/>
              <w:jc w:val="both"/>
              <w:rPr>
                <w:sz w:val="24"/>
                <w:szCs w:val="24"/>
                <w:lang w:val="ro-MD"/>
              </w:rPr>
            </w:pPr>
            <w:r w:rsidRPr="00C5781D">
              <w:rPr>
                <w:sz w:val="24"/>
                <w:szCs w:val="24"/>
                <w:lang w:val="ro-MD"/>
              </w:rPr>
              <w:t>Data:___________________                                 Semnătura: ______________________</w:t>
            </w:r>
          </w:p>
          <w:p w14:paraId="3A391A98" w14:textId="77777777" w:rsidR="00C5781D" w:rsidRPr="00C5781D" w:rsidRDefault="00C5781D" w:rsidP="00C5781D">
            <w:pPr>
              <w:spacing w:after="0"/>
              <w:jc w:val="both"/>
              <w:rPr>
                <w:i/>
                <w:iCs/>
                <w:sz w:val="20"/>
                <w:szCs w:val="20"/>
                <w:lang w:val="ro-MD"/>
              </w:rPr>
            </w:pPr>
            <w:r w:rsidRPr="00C5781D">
              <w:rPr>
                <w:i/>
                <w:iCs/>
                <w:sz w:val="20"/>
                <w:szCs w:val="20"/>
                <w:lang w:val="ro-MD"/>
              </w:rPr>
              <w:t>(*) Se elimină mențiunile necorespunzătoare: Funcționarul consular și solicitantul ar trebui să parafeze fiecare eliminare pe margine.</w:t>
            </w:r>
          </w:p>
          <w:p w14:paraId="3BBE1B13" w14:textId="77777777" w:rsidR="00C5781D" w:rsidRPr="00C5781D" w:rsidRDefault="00C5781D" w:rsidP="00C5781D">
            <w:pPr>
              <w:spacing w:after="0"/>
              <w:jc w:val="both"/>
              <w:rPr>
                <w:i/>
                <w:iCs/>
                <w:sz w:val="20"/>
                <w:szCs w:val="20"/>
                <w:lang w:val="ro-MD"/>
              </w:rPr>
            </w:pPr>
            <w:r w:rsidRPr="00C5781D">
              <w:rPr>
                <w:i/>
                <w:iCs/>
                <w:sz w:val="20"/>
                <w:szCs w:val="20"/>
                <w:lang w:val="ro-MD"/>
              </w:rPr>
              <w:t>(**) Dacă nu aveți un domiciliu stabil, vă rugăm să indicați o adresă de contact.</w:t>
            </w:r>
          </w:p>
          <w:p w14:paraId="07218A49" w14:textId="77777777" w:rsidR="00C5781D" w:rsidRPr="009612DA" w:rsidRDefault="00C5781D" w:rsidP="00C5781D">
            <w:pPr>
              <w:jc w:val="both"/>
              <w:rPr>
                <w:i/>
                <w:sz w:val="24"/>
                <w:szCs w:val="24"/>
                <w:lang w:val="ro-MD"/>
              </w:rPr>
            </w:pPr>
          </w:p>
          <w:p w14:paraId="118D6A62" w14:textId="15C4A247" w:rsidR="009F66B2" w:rsidRPr="00DE10E2" w:rsidRDefault="00C5781D" w:rsidP="005A1524">
            <w:pPr>
              <w:jc w:val="both"/>
              <w:rPr>
                <w:i/>
                <w:sz w:val="20"/>
                <w:szCs w:val="20"/>
                <w:lang w:val="ro-MD"/>
              </w:rPr>
            </w:pPr>
            <w:r w:rsidRPr="009612DA">
              <w:rPr>
                <w:i/>
                <w:sz w:val="20"/>
                <w:szCs w:val="20"/>
                <w:lang w:val="ro-MD"/>
              </w:rPr>
              <w:t>NOTĂ: Ministerul Afacerilor Externe, misiunile diplomatice și oficiile consulare pot utiliza în cadrul activității consulare, după caz, formularul prevăzut în prezenta anex</w:t>
            </w:r>
            <w:r w:rsidRPr="00C5781D">
              <w:rPr>
                <w:i/>
                <w:sz w:val="20"/>
                <w:szCs w:val="20"/>
                <w:lang w:val="ro-MD"/>
              </w:rPr>
              <w:t>ă</w:t>
            </w:r>
            <w:r w:rsidRPr="009612DA">
              <w:rPr>
                <w:i/>
                <w:sz w:val="20"/>
                <w:szCs w:val="20"/>
                <w:lang w:val="ro-MD"/>
              </w:rPr>
              <w:t xml:space="preserve"> redactat în alte limbi oficiale ale Uniunii Europene.</w:t>
            </w:r>
          </w:p>
        </w:tc>
        <w:tc>
          <w:tcPr>
            <w:tcW w:w="710" w:type="pct"/>
            <w:tcBorders>
              <w:top w:val="single" w:sz="4" w:space="0" w:color="auto"/>
              <w:left w:val="single" w:sz="4" w:space="0" w:color="auto"/>
              <w:bottom w:val="single" w:sz="4" w:space="0" w:color="auto"/>
              <w:right w:val="single" w:sz="4" w:space="0" w:color="auto"/>
            </w:tcBorders>
          </w:tcPr>
          <w:p w14:paraId="7936E779" w14:textId="2F2D4417" w:rsidR="009F66B2" w:rsidRPr="00DE10E2" w:rsidRDefault="009F66B2" w:rsidP="009F66B2">
            <w:pPr>
              <w:spacing w:after="0"/>
              <w:ind w:firstLine="22"/>
              <w:jc w:val="both"/>
              <w:rPr>
                <w:b/>
                <w:color w:val="EE0000"/>
                <w:sz w:val="24"/>
                <w:szCs w:val="24"/>
                <w:lang w:val="ro-MD"/>
              </w:rPr>
            </w:pPr>
            <w:r w:rsidRPr="00DE10E2">
              <w:rPr>
                <w:b/>
                <w:sz w:val="24"/>
                <w:szCs w:val="24"/>
                <w:lang w:val="ro-MD"/>
              </w:rPr>
              <w:lastRenderedPageBreak/>
              <w:t>Compatibil</w:t>
            </w:r>
          </w:p>
        </w:tc>
        <w:tc>
          <w:tcPr>
            <w:tcW w:w="872" w:type="pct"/>
            <w:tcBorders>
              <w:top w:val="single" w:sz="4" w:space="0" w:color="auto"/>
              <w:left w:val="single" w:sz="4" w:space="0" w:color="auto"/>
              <w:bottom w:val="single" w:sz="4" w:space="0" w:color="auto"/>
              <w:right w:val="single" w:sz="4" w:space="0" w:color="auto"/>
            </w:tcBorders>
          </w:tcPr>
          <w:p w14:paraId="4A5AFDCC" w14:textId="4960F87E" w:rsidR="009F66B2" w:rsidRPr="00DE10E2" w:rsidRDefault="009F66B2" w:rsidP="009F66B2">
            <w:pPr>
              <w:spacing w:after="0"/>
              <w:ind w:firstLine="22"/>
              <w:jc w:val="both"/>
              <w:rPr>
                <w:bCs/>
                <w:i/>
                <w:iCs/>
                <w:sz w:val="24"/>
                <w:szCs w:val="24"/>
                <w:lang w:val="ro-MD"/>
              </w:rPr>
            </w:pPr>
          </w:p>
        </w:tc>
      </w:tr>
      <w:tr w:rsidR="009F66B2" w:rsidRPr="00DE10E2" w14:paraId="4149F8A4" w14:textId="77777777" w:rsidTr="00C57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7" w:type="pct"/>
            <w:gridSpan w:val="2"/>
            <w:tcBorders>
              <w:top w:val="single" w:sz="4" w:space="0" w:color="auto"/>
              <w:left w:val="single" w:sz="4" w:space="0" w:color="auto"/>
              <w:bottom w:val="single" w:sz="4" w:space="0" w:color="auto"/>
              <w:right w:val="single" w:sz="4" w:space="0" w:color="auto"/>
            </w:tcBorders>
          </w:tcPr>
          <w:p w14:paraId="3F1C6CA5" w14:textId="77777777" w:rsidR="009F66B2" w:rsidRPr="00DE10E2" w:rsidRDefault="009F66B2" w:rsidP="009F66B2">
            <w:pPr>
              <w:spacing w:after="0"/>
              <w:ind w:firstLine="22"/>
              <w:jc w:val="both"/>
              <w:rPr>
                <w:b/>
                <w:bCs/>
                <w:sz w:val="24"/>
                <w:szCs w:val="24"/>
                <w:lang w:val="ro-MD"/>
              </w:rPr>
            </w:pPr>
            <w:r w:rsidRPr="00DE10E2">
              <w:rPr>
                <w:b/>
                <w:bCs/>
                <w:sz w:val="24"/>
                <w:szCs w:val="24"/>
                <w:lang w:val="ro-MD"/>
              </w:rPr>
              <w:lastRenderedPageBreak/>
              <w:t>ANEXA II</w:t>
            </w:r>
          </w:p>
          <w:p w14:paraId="4080CE22" w14:textId="77777777" w:rsidR="009F66B2" w:rsidRPr="00DE10E2" w:rsidRDefault="009F66B2" w:rsidP="009F66B2">
            <w:pPr>
              <w:spacing w:after="0"/>
              <w:ind w:firstLine="22"/>
              <w:jc w:val="both"/>
              <w:rPr>
                <w:b/>
                <w:bCs/>
                <w:sz w:val="24"/>
                <w:szCs w:val="24"/>
                <w:lang w:val="ro-MD"/>
              </w:rPr>
            </w:pPr>
            <w:r w:rsidRPr="00DE10E2">
              <w:rPr>
                <w:b/>
                <w:bCs/>
                <w:sz w:val="24"/>
                <w:szCs w:val="24"/>
                <w:lang w:val="ro-MD"/>
              </w:rPr>
              <w:t>Formular de solicitare a rambursării</w:t>
            </w:r>
          </w:p>
          <w:p w14:paraId="2870C02D" w14:textId="77777777" w:rsidR="009F66B2" w:rsidRPr="00DE10E2" w:rsidRDefault="009F66B2" w:rsidP="009F66B2">
            <w:pPr>
              <w:spacing w:after="0"/>
              <w:ind w:firstLine="22"/>
              <w:jc w:val="both"/>
              <w:rPr>
                <w:b/>
                <w:bCs/>
                <w:sz w:val="24"/>
                <w:szCs w:val="24"/>
                <w:lang w:val="ro-MD"/>
              </w:rPr>
            </w:pPr>
            <w:r w:rsidRPr="00DE10E2">
              <w:rPr>
                <w:b/>
                <w:bCs/>
                <w:sz w:val="24"/>
                <w:szCs w:val="24"/>
                <w:lang w:val="ro-MD"/>
              </w:rPr>
              <w:t>SOLICITARE DE RAMBURSARE [articolul 14 alineatele (2) și (3) din Directiva (UE) 2015/637]</w:t>
            </w:r>
          </w:p>
          <w:tbl>
            <w:tblPr>
              <w:tblW w:w="5000" w:type="pct"/>
              <w:shd w:val="clear" w:color="auto" w:fill="FFFFFF"/>
              <w:tblCellMar>
                <w:left w:w="0" w:type="dxa"/>
                <w:right w:w="0" w:type="dxa"/>
              </w:tblCellMar>
              <w:tblLook w:val="04A0" w:firstRow="1" w:lastRow="0" w:firstColumn="1" w:lastColumn="0" w:noHBand="0" w:noVBand="1"/>
            </w:tblPr>
            <w:tblGrid>
              <w:gridCol w:w="180"/>
              <w:gridCol w:w="4728"/>
            </w:tblGrid>
            <w:tr w:rsidR="009F66B2" w:rsidRPr="00DE10E2" w14:paraId="2844E6DD" w14:textId="77777777">
              <w:tc>
                <w:tcPr>
                  <w:tcW w:w="326" w:type="dxa"/>
                  <w:shd w:val="clear" w:color="auto" w:fill="FFFFFF"/>
                  <w:hideMark/>
                </w:tcPr>
                <w:p w14:paraId="08893F50" w14:textId="0941A105" w:rsidR="009F66B2" w:rsidRPr="00DE10E2" w:rsidRDefault="009F66B2" w:rsidP="009F66B2">
                  <w:pPr>
                    <w:spacing w:after="0"/>
                    <w:ind w:firstLine="22"/>
                    <w:jc w:val="both"/>
                    <w:rPr>
                      <w:bCs/>
                      <w:sz w:val="24"/>
                      <w:szCs w:val="24"/>
                      <w:lang w:val="ro-MD"/>
                    </w:rPr>
                  </w:pPr>
                  <w:r w:rsidRPr="00DE10E2">
                    <w:rPr>
                      <w:bCs/>
                      <w:sz w:val="24"/>
                      <w:szCs w:val="24"/>
                      <w:lang w:val="ro-MD"/>
                    </w:rPr>
                    <w:t>1</w:t>
                  </w:r>
                  <w:r w:rsidR="00022A05" w:rsidRPr="00DE10E2">
                    <w:rPr>
                      <w:bCs/>
                      <w:sz w:val="24"/>
                      <w:szCs w:val="24"/>
                      <w:lang w:val="ro-MD"/>
                    </w:rPr>
                    <w:t xml:space="preserve"> </w:t>
                  </w:r>
                </w:p>
              </w:tc>
              <w:tc>
                <w:tcPr>
                  <w:tcW w:w="9034" w:type="dxa"/>
                  <w:shd w:val="clear" w:color="auto" w:fill="FFFFFF"/>
                  <w:hideMark/>
                </w:tcPr>
                <w:p w14:paraId="144EA60C" w14:textId="0D561969" w:rsidR="009F66B2" w:rsidRPr="00DE10E2" w:rsidRDefault="00022A05" w:rsidP="00022A05">
                  <w:pPr>
                    <w:spacing w:after="0"/>
                    <w:jc w:val="both"/>
                    <w:rPr>
                      <w:bCs/>
                      <w:sz w:val="24"/>
                      <w:szCs w:val="24"/>
                      <w:lang w:val="ro-MD"/>
                    </w:rPr>
                  </w:pPr>
                  <w:r w:rsidRPr="00DE10E2">
                    <w:rPr>
                      <w:bCs/>
                      <w:sz w:val="24"/>
                      <w:szCs w:val="24"/>
                      <w:lang w:val="ro-MD"/>
                    </w:rPr>
                    <w:t xml:space="preserve">. </w:t>
                  </w:r>
                  <w:r w:rsidR="009F66B2" w:rsidRPr="00DE10E2">
                    <w:rPr>
                      <w:bCs/>
                      <w:sz w:val="24"/>
                      <w:szCs w:val="24"/>
                      <w:lang w:val="ro-MD"/>
                    </w:rPr>
                    <w:t>Ambasada sau consulatul statului membru</w:t>
                  </w:r>
                  <w:r w:rsidRPr="00DE10E2">
                    <w:rPr>
                      <w:bCs/>
                      <w:sz w:val="24"/>
                      <w:szCs w:val="24"/>
                      <w:lang w:val="ro-MD"/>
                    </w:rPr>
                    <w:t xml:space="preserve"> </w:t>
                  </w:r>
                  <w:r w:rsidR="009F66B2" w:rsidRPr="00DE10E2">
                    <w:rPr>
                      <w:bCs/>
                      <w:sz w:val="24"/>
                      <w:szCs w:val="24"/>
                      <w:lang w:val="ro-MD"/>
                    </w:rPr>
                    <w:t>solicitant</w:t>
                  </w:r>
                </w:p>
              </w:tc>
            </w:tr>
          </w:tbl>
          <w:p w14:paraId="76597137" w14:textId="77777777" w:rsidR="009F66B2" w:rsidRPr="00DE10E2" w:rsidRDefault="009F66B2" w:rsidP="009F66B2">
            <w:pPr>
              <w:spacing w:after="0"/>
              <w:ind w:firstLine="22"/>
              <w:jc w:val="both"/>
              <w:rPr>
                <w:bCs/>
                <w:vanish/>
                <w:sz w:val="24"/>
                <w:szCs w:val="24"/>
                <w:lang w:val="ro-MD"/>
              </w:rPr>
            </w:pPr>
          </w:p>
          <w:tbl>
            <w:tblPr>
              <w:tblW w:w="5000" w:type="pct"/>
              <w:shd w:val="clear" w:color="auto" w:fill="FFFFFF"/>
              <w:tblCellMar>
                <w:left w:w="0" w:type="dxa"/>
                <w:right w:w="0" w:type="dxa"/>
              </w:tblCellMar>
              <w:tblLook w:val="04A0" w:firstRow="1" w:lastRow="0" w:firstColumn="1" w:lastColumn="0" w:noHBand="0" w:noVBand="1"/>
            </w:tblPr>
            <w:tblGrid>
              <w:gridCol w:w="116"/>
              <w:gridCol w:w="4792"/>
            </w:tblGrid>
            <w:tr w:rsidR="009F66B2" w:rsidRPr="00DE10E2" w14:paraId="0AED5187" w14:textId="77777777">
              <w:tc>
                <w:tcPr>
                  <w:tcW w:w="203" w:type="dxa"/>
                  <w:shd w:val="clear" w:color="auto" w:fill="FFFFFF"/>
                  <w:hideMark/>
                </w:tcPr>
                <w:p w14:paraId="60594F61" w14:textId="2528D70D" w:rsidR="009F66B2" w:rsidRPr="00DE10E2" w:rsidRDefault="009F66B2" w:rsidP="009F66B2">
                  <w:pPr>
                    <w:spacing w:after="0"/>
                    <w:ind w:firstLine="22"/>
                    <w:jc w:val="both"/>
                    <w:rPr>
                      <w:bCs/>
                      <w:sz w:val="24"/>
                      <w:szCs w:val="24"/>
                      <w:lang w:val="ro-MD"/>
                    </w:rPr>
                  </w:pPr>
                  <w:r w:rsidRPr="00DE10E2">
                    <w:rPr>
                      <w:bCs/>
                      <w:sz w:val="24"/>
                      <w:szCs w:val="24"/>
                      <w:lang w:val="ro-MD"/>
                    </w:rPr>
                    <w:t>2</w:t>
                  </w:r>
                </w:p>
              </w:tc>
              <w:tc>
                <w:tcPr>
                  <w:tcW w:w="9157" w:type="dxa"/>
                  <w:shd w:val="clear" w:color="auto" w:fill="FFFFFF"/>
                  <w:hideMark/>
                </w:tcPr>
                <w:p w14:paraId="5D471494" w14:textId="21ADD749" w:rsidR="009F66B2" w:rsidRPr="00DE10E2" w:rsidRDefault="00022A05" w:rsidP="009F66B2">
                  <w:pPr>
                    <w:spacing w:after="0"/>
                    <w:ind w:firstLine="22"/>
                    <w:jc w:val="both"/>
                    <w:rPr>
                      <w:bCs/>
                      <w:sz w:val="24"/>
                      <w:szCs w:val="24"/>
                      <w:lang w:val="ro-MD"/>
                    </w:rPr>
                  </w:pPr>
                  <w:r w:rsidRPr="00DE10E2">
                    <w:rPr>
                      <w:bCs/>
                      <w:sz w:val="24"/>
                      <w:szCs w:val="24"/>
                      <w:lang w:val="ro-MD"/>
                    </w:rPr>
                    <w:t xml:space="preserve"> . </w:t>
                  </w:r>
                  <w:r w:rsidR="009F66B2" w:rsidRPr="00DE10E2">
                    <w:rPr>
                      <w:bCs/>
                      <w:sz w:val="24"/>
                      <w:szCs w:val="24"/>
                      <w:lang w:val="ro-MD"/>
                    </w:rPr>
                    <w:t>Ambasada sau consulatul competent sau Ministerul Afacerilor Externe al statului membru al cărui resortisant este cetățeanul</w:t>
                  </w:r>
                </w:p>
              </w:tc>
            </w:tr>
          </w:tbl>
          <w:p w14:paraId="4D5D60C3" w14:textId="77777777" w:rsidR="009F66B2" w:rsidRPr="00DE10E2" w:rsidRDefault="009F66B2" w:rsidP="009F66B2">
            <w:pPr>
              <w:spacing w:after="0"/>
              <w:ind w:firstLine="22"/>
              <w:jc w:val="both"/>
              <w:rPr>
                <w:bCs/>
                <w:vanish/>
                <w:sz w:val="24"/>
                <w:szCs w:val="24"/>
                <w:lang w:val="ro-MD"/>
              </w:rPr>
            </w:pPr>
          </w:p>
          <w:tbl>
            <w:tblPr>
              <w:tblW w:w="5000" w:type="pct"/>
              <w:shd w:val="clear" w:color="auto" w:fill="FFFFFF"/>
              <w:tblCellMar>
                <w:left w:w="0" w:type="dxa"/>
                <w:right w:w="0" w:type="dxa"/>
              </w:tblCellMar>
              <w:tblLook w:val="04A0" w:firstRow="1" w:lastRow="0" w:firstColumn="1" w:lastColumn="0" w:noHBand="0" w:noVBand="1"/>
            </w:tblPr>
            <w:tblGrid>
              <w:gridCol w:w="322"/>
              <w:gridCol w:w="4586"/>
            </w:tblGrid>
            <w:tr w:rsidR="009F66B2" w:rsidRPr="00DE10E2" w14:paraId="54796D1C" w14:textId="77777777">
              <w:tc>
                <w:tcPr>
                  <w:tcW w:w="598" w:type="dxa"/>
                  <w:shd w:val="clear" w:color="auto" w:fill="FFFFFF"/>
                  <w:hideMark/>
                </w:tcPr>
                <w:p w14:paraId="125605F0" w14:textId="77777777" w:rsidR="009F66B2" w:rsidRPr="00DE10E2" w:rsidRDefault="009F66B2" w:rsidP="009F66B2">
                  <w:pPr>
                    <w:spacing w:after="0"/>
                    <w:ind w:firstLine="22"/>
                    <w:jc w:val="both"/>
                    <w:rPr>
                      <w:bCs/>
                      <w:sz w:val="24"/>
                      <w:szCs w:val="24"/>
                      <w:lang w:val="ro-MD"/>
                    </w:rPr>
                  </w:pPr>
                  <w:r w:rsidRPr="00DE10E2">
                    <w:rPr>
                      <w:bCs/>
                      <w:sz w:val="24"/>
                      <w:szCs w:val="24"/>
                      <w:lang w:val="ro-MD"/>
                    </w:rPr>
                    <w:t>3.</w:t>
                  </w:r>
                </w:p>
              </w:tc>
              <w:tc>
                <w:tcPr>
                  <w:tcW w:w="8762" w:type="dxa"/>
                  <w:shd w:val="clear" w:color="auto" w:fill="FFFFFF"/>
                  <w:hideMark/>
                </w:tcPr>
                <w:p w14:paraId="092E8DA6" w14:textId="77777777" w:rsidR="009F66B2" w:rsidRPr="00DE10E2" w:rsidRDefault="009F66B2" w:rsidP="009F66B2">
                  <w:pPr>
                    <w:spacing w:after="0"/>
                    <w:ind w:firstLine="22"/>
                    <w:jc w:val="both"/>
                    <w:rPr>
                      <w:bCs/>
                      <w:sz w:val="24"/>
                      <w:szCs w:val="24"/>
                      <w:lang w:val="ro-MD"/>
                    </w:rPr>
                  </w:pPr>
                  <w:r w:rsidRPr="00DE10E2">
                    <w:rPr>
                      <w:bCs/>
                      <w:sz w:val="24"/>
                      <w:szCs w:val="24"/>
                      <w:lang w:val="ro-MD"/>
                    </w:rPr>
                    <w:t>Identificarea evenimentului</w:t>
                  </w:r>
                </w:p>
                <w:p w14:paraId="59FCDB64" w14:textId="77777777" w:rsidR="009F66B2" w:rsidRPr="00DE10E2" w:rsidRDefault="009F66B2" w:rsidP="009F66B2">
                  <w:pPr>
                    <w:spacing w:after="0"/>
                    <w:ind w:firstLine="22"/>
                    <w:jc w:val="both"/>
                    <w:rPr>
                      <w:bCs/>
                      <w:sz w:val="24"/>
                      <w:szCs w:val="24"/>
                      <w:lang w:val="ro-MD"/>
                    </w:rPr>
                  </w:pPr>
                  <w:r w:rsidRPr="00DE10E2">
                    <w:rPr>
                      <w:bCs/>
                      <w:sz w:val="24"/>
                      <w:szCs w:val="24"/>
                      <w:lang w:val="ro-MD"/>
                    </w:rPr>
                    <w:t>(data, locul)</w:t>
                  </w:r>
                </w:p>
              </w:tc>
            </w:tr>
          </w:tbl>
          <w:p w14:paraId="515BA695" w14:textId="77777777" w:rsidR="009F66B2" w:rsidRPr="00DE10E2" w:rsidRDefault="009F66B2" w:rsidP="009F66B2">
            <w:pPr>
              <w:spacing w:after="0"/>
              <w:ind w:firstLine="22"/>
              <w:jc w:val="both"/>
              <w:rPr>
                <w:bCs/>
                <w:vanish/>
                <w:sz w:val="24"/>
                <w:szCs w:val="24"/>
                <w:lang w:val="ro-MD"/>
              </w:rPr>
            </w:pPr>
          </w:p>
          <w:tbl>
            <w:tblPr>
              <w:tblW w:w="5000" w:type="pct"/>
              <w:shd w:val="clear" w:color="auto" w:fill="FFFFFF"/>
              <w:tblCellMar>
                <w:left w:w="0" w:type="dxa"/>
                <w:right w:w="0" w:type="dxa"/>
              </w:tblCellMar>
              <w:tblLook w:val="04A0" w:firstRow="1" w:lastRow="0" w:firstColumn="1" w:lastColumn="0" w:noHBand="0" w:noVBand="1"/>
            </w:tblPr>
            <w:tblGrid>
              <w:gridCol w:w="116"/>
              <w:gridCol w:w="4792"/>
            </w:tblGrid>
            <w:tr w:rsidR="009F66B2" w:rsidRPr="00DE10E2" w14:paraId="0EDA1F33" w14:textId="77777777">
              <w:tc>
                <w:tcPr>
                  <w:tcW w:w="203" w:type="dxa"/>
                  <w:shd w:val="clear" w:color="auto" w:fill="FFFFFF"/>
                  <w:hideMark/>
                </w:tcPr>
                <w:p w14:paraId="4412930C" w14:textId="680DBFAB" w:rsidR="009F66B2" w:rsidRPr="00DE10E2" w:rsidRDefault="009F66B2" w:rsidP="009F66B2">
                  <w:pPr>
                    <w:spacing w:after="0"/>
                    <w:ind w:firstLine="22"/>
                    <w:jc w:val="both"/>
                    <w:rPr>
                      <w:bCs/>
                      <w:sz w:val="24"/>
                      <w:szCs w:val="24"/>
                      <w:lang w:val="ro-MD"/>
                    </w:rPr>
                  </w:pPr>
                  <w:r w:rsidRPr="00DE10E2">
                    <w:rPr>
                      <w:bCs/>
                      <w:sz w:val="24"/>
                      <w:szCs w:val="24"/>
                      <w:lang w:val="ro-MD"/>
                    </w:rPr>
                    <w:t>4</w:t>
                  </w:r>
                </w:p>
              </w:tc>
              <w:tc>
                <w:tcPr>
                  <w:tcW w:w="9157" w:type="dxa"/>
                  <w:shd w:val="clear" w:color="auto" w:fill="FFFFFF"/>
                  <w:hideMark/>
                </w:tcPr>
                <w:p w14:paraId="17A002F0" w14:textId="59608CFE" w:rsidR="009F66B2" w:rsidRPr="00DE10E2" w:rsidRDefault="00022A05" w:rsidP="009F66B2">
                  <w:pPr>
                    <w:spacing w:after="0"/>
                    <w:ind w:firstLine="22"/>
                    <w:jc w:val="both"/>
                    <w:rPr>
                      <w:bCs/>
                      <w:sz w:val="24"/>
                      <w:szCs w:val="24"/>
                      <w:lang w:val="ro-MD"/>
                    </w:rPr>
                  </w:pPr>
                  <w:r w:rsidRPr="00DE10E2">
                    <w:rPr>
                      <w:bCs/>
                      <w:sz w:val="24"/>
                      <w:szCs w:val="24"/>
                      <w:lang w:val="ro-MD"/>
                    </w:rPr>
                    <w:t xml:space="preserve">. </w:t>
                  </w:r>
                  <w:r w:rsidR="009F66B2" w:rsidRPr="00DE10E2">
                    <w:rPr>
                      <w:bCs/>
                      <w:sz w:val="24"/>
                      <w:szCs w:val="24"/>
                      <w:lang w:val="ro-MD"/>
                    </w:rPr>
                    <w:t>Date privind cetățeanul (cetățenii) care beneficiază de asistență (se anexează separat)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78"/>
                    <w:gridCol w:w="827"/>
                    <w:gridCol w:w="1671"/>
                    <w:gridCol w:w="1043"/>
                    <w:gridCol w:w="357"/>
                  </w:tblGrid>
                  <w:tr w:rsidR="009F66B2" w:rsidRPr="00DE10E2" w14:paraId="2691ED11" w14:textId="77777777">
                    <w:tc>
                      <w:tcPr>
                        <w:tcW w:w="1677" w:type="dxa"/>
                        <w:tcBorders>
                          <w:top w:val="single" w:sz="6" w:space="0" w:color="000000"/>
                          <w:left w:val="single" w:sz="6" w:space="0" w:color="000000"/>
                          <w:bottom w:val="single" w:sz="6" w:space="0" w:color="000000"/>
                          <w:right w:val="single" w:sz="6" w:space="0" w:color="000000"/>
                        </w:tcBorders>
                        <w:hideMark/>
                      </w:tcPr>
                      <w:p w14:paraId="709D60EA" w14:textId="77777777" w:rsidR="009F66B2" w:rsidRPr="00DE10E2" w:rsidRDefault="009F66B2" w:rsidP="009F66B2">
                        <w:pPr>
                          <w:spacing w:after="0"/>
                          <w:ind w:firstLine="22"/>
                          <w:jc w:val="both"/>
                          <w:rPr>
                            <w:bCs/>
                            <w:sz w:val="24"/>
                            <w:szCs w:val="24"/>
                            <w:lang w:val="ro-MD"/>
                          </w:rPr>
                        </w:pPr>
                        <w:r w:rsidRPr="00DE10E2">
                          <w:rPr>
                            <w:bCs/>
                            <w:sz w:val="24"/>
                            <w:szCs w:val="24"/>
                            <w:lang w:val="ro-MD"/>
                          </w:rPr>
                          <w:lastRenderedPageBreak/>
                          <w:t>Numele și prenumele</w:t>
                        </w:r>
                      </w:p>
                    </w:tc>
                    <w:tc>
                      <w:tcPr>
                        <w:tcW w:w="1579" w:type="dxa"/>
                        <w:tcBorders>
                          <w:top w:val="single" w:sz="6" w:space="0" w:color="000000"/>
                          <w:left w:val="single" w:sz="6" w:space="0" w:color="000000"/>
                          <w:bottom w:val="single" w:sz="6" w:space="0" w:color="000000"/>
                          <w:right w:val="single" w:sz="6" w:space="0" w:color="000000"/>
                        </w:tcBorders>
                        <w:hideMark/>
                      </w:tcPr>
                      <w:p w14:paraId="609BE5E5" w14:textId="77777777" w:rsidR="009F66B2" w:rsidRPr="00DE10E2" w:rsidRDefault="009F66B2" w:rsidP="009F66B2">
                        <w:pPr>
                          <w:spacing w:after="0"/>
                          <w:ind w:firstLine="22"/>
                          <w:jc w:val="both"/>
                          <w:rPr>
                            <w:bCs/>
                            <w:sz w:val="24"/>
                            <w:szCs w:val="24"/>
                            <w:lang w:val="ro-MD"/>
                          </w:rPr>
                        </w:pPr>
                        <w:r w:rsidRPr="00DE10E2">
                          <w:rPr>
                            <w:bCs/>
                            <w:sz w:val="24"/>
                            <w:szCs w:val="24"/>
                            <w:lang w:val="ro-MD"/>
                          </w:rPr>
                          <w:t>Locul și data nașterii</w:t>
                        </w:r>
                      </w:p>
                    </w:tc>
                    <w:tc>
                      <w:tcPr>
                        <w:tcW w:w="3223" w:type="dxa"/>
                        <w:tcBorders>
                          <w:top w:val="single" w:sz="6" w:space="0" w:color="000000"/>
                          <w:left w:val="single" w:sz="6" w:space="0" w:color="000000"/>
                          <w:bottom w:val="single" w:sz="6" w:space="0" w:color="000000"/>
                          <w:right w:val="single" w:sz="6" w:space="0" w:color="000000"/>
                        </w:tcBorders>
                        <w:hideMark/>
                      </w:tcPr>
                      <w:p w14:paraId="57CF69D1" w14:textId="77777777" w:rsidR="009F66B2" w:rsidRPr="00DE10E2" w:rsidRDefault="009F66B2" w:rsidP="009F66B2">
                        <w:pPr>
                          <w:spacing w:after="0"/>
                          <w:ind w:firstLine="22"/>
                          <w:jc w:val="both"/>
                          <w:rPr>
                            <w:bCs/>
                            <w:sz w:val="24"/>
                            <w:szCs w:val="24"/>
                            <w:lang w:val="ro-MD"/>
                          </w:rPr>
                        </w:pPr>
                        <w:r w:rsidRPr="00DE10E2">
                          <w:rPr>
                            <w:bCs/>
                            <w:sz w:val="24"/>
                            <w:szCs w:val="24"/>
                            <w:lang w:val="ro-MD"/>
                          </w:rPr>
                          <w:t>Tipul și numărul documentului de călătorie</w:t>
                        </w:r>
                      </w:p>
                    </w:tc>
                    <w:tc>
                      <w:tcPr>
                        <w:tcW w:w="1999" w:type="dxa"/>
                        <w:tcBorders>
                          <w:top w:val="single" w:sz="6" w:space="0" w:color="000000"/>
                          <w:left w:val="single" w:sz="6" w:space="0" w:color="000000"/>
                          <w:bottom w:val="single" w:sz="6" w:space="0" w:color="000000"/>
                          <w:right w:val="single" w:sz="6" w:space="0" w:color="000000"/>
                        </w:tcBorders>
                        <w:hideMark/>
                      </w:tcPr>
                      <w:p w14:paraId="4B1B58C8" w14:textId="77777777" w:rsidR="009F66B2" w:rsidRPr="00DE10E2" w:rsidRDefault="009F66B2" w:rsidP="009F66B2">
                        <w:pPr>
                          <w:spacing w:after="0"/>
                          <w:ind w:firstLine="22"/>
                          <w:jc w:val="both"/>
                          <w:rPr>
                            <w:bCs/>
                            <w:sz w:val="24"/>
                            <w:szCs w:val="24"/>
                            <w:lang w:val="ro-MD"/>
                          </w:rPr>
                        </w:pPr>
                        <w:r w:rsidRPr="00DE10E2">
                          <w:rPr>
                            <w:bCs/>
                            <w:sz w:val="24"/>
                            <w:szCs w:val="24"/>
                            <w:lang w:val="ro-MD"/>
                          </w:rPr>
                          <w:t>Tipul de asistență acordată</w:t>
                        </w:r>
                      </w:p>
                    </w:tc>
                    <w:tc>
                      <w:tcPr>
                        <w:tcW w:w="663" w:type="dxa"/>
                        <w:tcBorders>
                          <w:top w:val="single" w:sz="6" w:space="0" w:color="000000"/>
                          <w:left w:val="single" w:sz="6" w:space="0" w:color="000000"/>
                          <w:bottom w:val="single" w:sz="6" w:space="0" w:color="000000"/>
                          <w:right w:val="single" w:sz="6" w:space="0" w:color="000000"/>
                        </w:tcBorders>
                        <w:hideMark/>
                      </w:tcPr>
                      <w:p w14:paraId="7329D309" w14:textId="77777777" w:rsidR="009F66B2" w:rsidRPr="00DE10E2" w:rsidRDefault="009F66B2" w:rsidP="009F66B2">
                        <w:pPr>
                          <w:spacing w:after="0"/>
                          <w:ind w:firstLine="22"/>
                          <w:jc w:val="both"/>
                          <w:rPr>
                            <w:bCs/>
                            <w:sz w:val="24"/>
                            <w:szCs w:val="24"/>
                            <w:lang w:val="ro-MD"/>
                          </w:rPr>
                        </w:pPr>
                        <w:r w:rsidRPr="00DE10E2">
                          <w:rPr>
                            <w:bCs/>
                            <w:sz w:val="24"/>
                            <w:szCs w:val="24"/>
                            <w:lang w:val="ro-MD"/>
                          </w:rPr>
                          <w:t>Costuri</w:t>
                        </w:r>
                      </w:p>
                    </w:tc>
                  </w:tr>
                </w:tbl>
                <w:p w14:paraId="47407520" w14:textId="77777777" w:rsidR="009F66B2" w:rsidRPr="00DE10E2" w:rsidRDefault="009F66B2" w:rsidP="009F66B2">
                  <w:pPr>
                    <w:spacing w:after="0"/>
                    <w:ind w:firstLine="22"/>
                    <w:jc w:val="both"/>
                    <w:rPr>
                      <w:bCs/>
                      <w:sz w:val="24"/>
                      <w:szCs w:val="24"/>
                      <w:lang w:val="ro-MD"/>
                    </w:rPr>
                  </w:pPr>
                </w:p>
              </w:tc>
            </w:tr>
          </w:tbl>
          <w:p w14:paraId="60EBA172" w14:textId="77777777" w:rsidR="009F66B2" w:rsidRPr="00DE10E2" w:rsidRDefault="009F66B2" w:rsidP="009F66B2">
            <w:pPr>
              <w:spacing w:after="0"/>
              <w:ind w:firstLine="22"/>
              <w:jc w:val="both"/>
              <w:rPr>
                <w:bCs/>
                <w:vanish/>
                <w:sz w:val="24"/>
                <w:szCs w:val="24"/>
                <w:lang w:val="ro-MD"/>
              </w:rPr>
            </w:pPr>
          </w:p>
          <w:tbl>
            <w:tblPr>
              <w:tblW w:w="5000" w:type="pct"/>
              <w:shd w:val="clear" w:color="auto" w:fill="FFFFFF"/>
              <w:tblCellMar>
                <w:left w:w="0" w:type="dxa"/>
                <w:right w:w="0" w:type="dxa"/>
              </w:tblCellMar>
              <w:tblLook w:val="04A0" w:firstRow="1" w:lastRow="0" w:firstColumn="1" w:lastColumn="0" w:noHBand="0" w:noVBand="1"/>
            </w:tblPr>
            <w:tblGrid>
              <w:gridCol w:w="606"/>
              <w:gridCol w:w="4302"/>
            </w:tblGrid>
            <w:tr w:rsidR="009F66B2" w:rsidRPr="00DE10E2" w14:paraId="3555FC0F" w14:textId="77777777">
              <w:tc>
                <w:tcPr>
                  <w:tcW w:w="1141" w:type="dxa"/>
                  <w:shd w:val="clear" w:color="auto" w:fill="FFFFFF"/>
                  <w:hideMark/>
                </w:tcPr>
                <w:p w14:paraId="4A9D7BEA" w14:textId="77777777" w:rsidR="009F66B2" w:rsidRPr="00DE10E2" w:rsidRDefault="009F66B2" w:rsidP="009F66B2">
                  <w:pPr>
                    <w:spacing w:after="0"/>
                    <w:ind w:firstLine="22"/>
                    <w:jc w:val="both"/>
                    <w:rPr>
                      <w:bCs/>
                      <w:sz w:val="24"/>
                      <w:szCs w:val="24"/>
                      <w:lang w:val="ro-MD"/>
                    </w:rPr>
                  </w:pPr>
                  <w:r w:rsidRPr="00DE10E2">
                    <w:rPr>
                      <w:bCs/>
                      <w:sz w:val="24"/>
                      <w:szCs w:val="24"/>
                      <w:lang w:val="ro-MD"/>
                    </w:rPr>
                    <w:t>5.</w:t>
                  </w:r>
                </w:p>
              </w:tc>
              <w:tc>
                <w:tcPr>
                  <w:tcW w:w="8219" w:type="dxa"/>
                  <w:shd w:val="clear" w:color="auto" w:fill="FFFFFF"/>
                  <w:hideMark/>
                </w:tcPr>
                <w:p w14:paraId="16A79042" w14:textId="77777777" w:rsidR="009F66B2" w:rsidRPr="00DE10E2" w:rsidRDefault="009F66B2" w:rsidP="009F66B2">
                  <w:pPr>
                    <w:spacing w:after="0"/>
                    <w:ind w:firstLine="22"/>
                    <w:jc w:val="both"/>
                    <w:rPr>
                      <w:bCs/>
                      <w:sz w:val="24"/>
                      <w:szCs w:val="24"/>
                      <w:lang w:val="ro-MD"/>
                    </w:rPr>
                  </w:pPr>
                  <w:r w:rsidRPr="00DE10E2">
                    <w:rPr>
                      <w:bCs/>
                      <w:sz w:val="24"/>
                      <w:szCs w:val="24"/>
                      <w:lang w:val="ro-MD"/>
                    </w:rPr>
                    <w:t>Costuri totale</w:t>
                  </w:r>
                </w:p>
              </w:tc>
            </w:tr>
          </w:tbl>
          <w:p w14:paraId="3EB39B40" w14:textId="77777777" w:rsidR="009F66B2" w:rsidRPr="00DE10E2" w:rsidRDefault="009F66B2" w:rsidP="009F66B2">
            <w:pPr>
              <w:spacing w:after="0"/>
              <w:ind w:firstLine="22"/>
              <w:jc w:val="both"/>
              <w:rPr>
                <w:bCs/>
                <w:vanish/>
                <w:sz w:val="24"/>
                <w:szCs w:val="24"/>
                <w:lang w:val="ro-MD"/>
              </w:rPr>
            </w:pPr>
          </w:p>
          <w:tbl>
            <w:tblPr>
              <w:tblW w:w="5000" w:type="pct"/>
              <w:shd w:val="clear" w:color="auto" w:fill="FFFFFF"/>
              <w:tblCellMar>
                <w:left w:w="0" w:type="dxa"/>
                <w:right w:w="0" w:type="dxa"/>
              </w:tblCellMar>
              <w:tblLook w:val="04A0" w:firstRow="1" w:lastRow="0" w:firstColumn="1" w:lastColumn="0" w:noHBand="0" w:noVBand="1"/>
            </w:tblPr>
            <w:tblGrid>
              <w:gridCol w:w="273"/>
              <w:gridCol w:w="4635"/>
            </w:tblGrid>
            <w:tr w:rsidR="009F66B2" w:rsidRPr="00DE10E2" w14:paraId="62DD4ADF" w14:textId="77777777">
              <w:tc>
                <w:tcPr>
                  <w:tcW w:w="505" w:type="dxa"/>
                  <w:shd w:val="clear" w:color="auto" w:fill="FFFFFF"/>
                  <w:hideMark/>
                </w:tcPr>
                <w:p w14:paraId="0B57AAE3" w14:textId="77777777" w:rsidR="009F66B2" w:rsidRPr="00DE10E2" w:rsidRDefault="009F66B2" w:rsidP="009F66B2">
                  <w:pPr>
                    <w:spacing w:after="0"/>
                    <w:ind w:firstLine="22"/>
                    <w:jc w:val="both"/>
                    <w:rPr>
                      <w:bCs/>
                      <w:sz w:val="24"/>
                      <w:szCs w:val="24"/>
                      <w:lang w:val="ro-MD"/>
                    </w:rPr>
                  </w:pPr>
                  <w:r w:rsidRPr="00DE10E2">
                    <w:rPr>
                      <w:bCs/>
                      <w:sz w:val="24"/>
                      <w:szCs w:val="24"/>
                      <w:lang w:val="ro-MD"/>
                    </w:rPr>
                    <w:t>6.</w:t>
                  </w:r>
                </w:p>
              </w:tc>
              <w:tc>
                <w:tcPr>
                  <w:tcW w:w="8855" w:type="dxa"/>
                  <w:shd w:val="clear" w:color="auto" w:fill="FFFFFF"/>
                  <w:hideMark/>
                </w:tcPr>
                <w:p w14:paraId="3D4388A1" w14:textId="77777777" w:rsidR="009F66B2" w:rsidRPr="00DE10E2" w:rsidRDefault="009F66B2" w:rsidP="009F66B2">
                  <w:pPr>
                    <w:spacing w:after="0"/>
                    <w:ind w:firstLine="22"/>
                    <w:jc w:val="both"/>
                    <w:rPr>
                      <w:bCs/>
                      <w:sz w:val="24"/>
                      <w:szCs w:val="24"/>
                      <w:lang w:val="ro-MD"/>
                    </w:rPr>
                  </w:pPr>
                  <w:r w:rsidRPr="00DE10E2">
                    <w:rPr>
                      <w:bCs/>
                      <w:sz w:val="24"/>
                      <w:szCs w:val="24"/>
                      <w:lang w:val="ro-MD"/>
                    </w:rPr>
                    <w:t>Contul bancar pentru rambursare</w:t>
                  </w:r>
                </w:p>
              </w:tc>
            </w:tr>
          </w:tbl>
          <w:p w14:paraId="5E8E4AAA" w14:textId="77777777" w:rsidR="009F66B2" w:rsidRPr="00DE10E2" w:rsidRDefault="009F66B2" w:rsidP="009F66B2">
            <w:pPr>
              <w:spacing w:after="0"/>
              <w:ind w:firstLine="22"/>
              <w:jc w:val="both"/>
              <w:rPr>
                <w:bCs/>
                <w:vanish/>
                <w:sz w:val="24"/>
                <w:szCs w:val="24"/>
                <w:lang w:val="ro-MD"/>
              </w:rPr>
            </w:pPr>
          </w:p>
          <w:tbl>
            <w:tblPr>
              <w:tblW w:w="5000" w:type="pct"/>
              <w:shd w:val="clear" w:color="auto" w:fill="FFFFFF"/>
              <w:tblCellMar>
                <w:left w:w="0" w:type="dxa"/>
                <w:right w:w="0" w:type="dxa"/>
              </w:tblCellMar>
              <w:tblLook w:val="04A0" w:firstRow="1" w:lastRow="0" w:firstColumn="1" w:lastColumn="0" w:noHBand="0" w:noVBand="1"/>
            </w:tblPr>
            <w:tblGrid>
              <w:gridCol w:w="201"/>
              <w:gridCol w:w="4707"/>
            </w:tblGrid>
            <w:tr w:rsidR="009F66B2" w:rsidRPr="00DE10E2" w14:paraId="237A0EC8" w14:textId="77777777">
              <w:tc>
                <w:tcPr>
                  <w:tcW w:w="367" w:type="dxa"/>
                  <w:shd w:val="clear" w:color="auto" w:fill="FFFFFF"/>
                  <w:hideMark/>
                </w:tcPr>
                <w:p w14:paraId="13D34D0D" w14:textId="2B7CD0CE" w:rsidR="009F66B2" w:rsidRPr="00DE10E2" w:rsidRDefault="009F66B2" w:rsidP="009F66B2">
                  <w:pPr>
                    <w:spacing w:after="0"/>
                    <w:ind w:firstLine="22"/>
                    <w:jc w:val="both"/>
                    <w:rPr>
                      <w:bCs/>
                      <w:sz w:val="24"/>
                      <w:szCs w:val="24"/>
                      <w:lang w:val="ro-MD"/>
                    </w:rPr>
                  </w:pPr>
                  <w:r w:rsidRPr="00DE10E2">
                    <w:rPr>
                      <w:bCs/>
                      <w:sz w:val="24"/>
                      <w:szCs w:val="24"/>
                      <w:lang w:val="ro-MD"/>
                    </w:rPr>
                    <w:t>7</w:t>
                  </w:r>
                </w:p>
              </w:tc>
              <w:tc>
                <w:tcPr>
                  <w:tcW w:w="8993" w:type="dxa"/>
                  <w:shd w:val="clear" w:color="auto" w:fill="FFFFFF"/>
                  <w:hideMark/>
                </w:tcPr>
                <w:p w14:paraId="2C3FB7C7" w14:textId="703B99C9" w:rsidR="009F66B2" w:rsidRPr="00DE10E2" w:rsidRDefault="00022A05" w:rsidP="009F66B2">
                  <w:pPr>
                    <w:spacing w:after="0"/>
                    <w:ind w:firstLine="22"/>
                    <w:jc w:val="both"/>
                    <w:rPr>
                      <w:bCs/>
                      <w:sz w:val="24"/>
                      <w:szCs w:val="24"/>
                      <w:lang w:val="ro-MD"/>
                    </w:rPr>
                  </w:pPr>
                  <w:r w:rsidRPr="00DE10E2">
                    <w:rPr>
                      <w:bCs/>
                      <w:sz w:val="24"/>
                      <w:szCs w:val="24"/>
                      <w:lang w:val="ro-MD"/>
                    </w:rPr>
                    <w:t xml:space="preserve">. </w:t>
                  </w:r>
                  <w:r w:rsidR="009F66B2" w:rsidRPr="00DE10E2">
                    <w:rPr>
                      <w:bCs/>
                      <w:sz w:val="24"/>
                      <w:szCs w:val="24"/>
                      <w:lang w:val="ro-MD"/>
                    </w:rPr>
                    <w:t>Anexat: angajament de rambursare (după caz)</w:t>
                  </w:r>
                </w:p>
              </w:tc>
            </w:tr>
          </w:tbl>
          <w:p w14:paraId="6CE44765" w14:textId="77777777" w:rsidR="009F66B2" w:rsidRPr="00DE10E2" w:rsidRDefault="009F66B2" w:rsidP="009F66B2">
            <w:pPr>
              <w:spacing w:after="0"/>
              <w:ind w:firstLine="22"/>
              <w:jc w:val="both"/>
              <w:rPr>
                <w:bCs/>
                <w:sz w:val="24"/>
                <w:szCs w:val="24"/>
                <w:lang w:val="ro-MD"/>
              </w:rPr>
            </w:pPr>
          </w:p>
        </w:tc>
        <w:tc>
          <w:tcPr>
            <w:tcW w:w="1581" w:type="pct"/>
            <w:tcBorders>
              <w:top w:val="single" w:sz="4" w:space="0" w:color="auto"/>
              <w:left w:val="single" w:sz="4" w:space="0" w:color="auto"/>
              <w:bottom w:val="single" w:sz="4" w:space="0" w:color="auto"/>
              <w:right w:val="single" w:sz="4" w:space="0" w:color="auto"/>
            </w:tcBorders>
          </w:tcPr>
          <w:p w14:paraId="18F37938" w14:textId="43186751" w:rsidR="00972EC7" w:rsidRPr="00DE10E2" w:rsidRDefault="00972EC7" w:rsidP="00972EC7">
            <w:pPr>
              <w:jc w:val="center"/>
              <w:rPr>
                <w:b/>
                <w:bCs/>
                <w:sz w:val="24"/>
                <w:szCs w:val="24"/>
                <w:lang w:val="ro-MD"/>
              </w:rPr>
            </w:pPr>
            <w:r w:rsidRPr="00DE10E2">
              <w:rPr>
                <w:b/>
                <w:bCs/>
                <w:sz w:val="24"/>
                <w:szCs w:val="24"/>
                <w:lang w:val="ro-MD"/>
              </w:rPr>
              <w:lastRenderedPageBreak/>
              <w:t>ANEXA II</w:t>
            </w:r>
          </w:p>
          <w:p w14:paraId="49F3CF80" w14:textId="239B5408" w:rsidR="009F66B2" w:rsidRPr="00DE10E2" w:rsidRDefault="009F66B2" w:rsidP="009F66B2">
            <w:pPr>
              <w:jc w:val="center"/>
              <w:rPr>
                <w:b/>
                <w:sz w:val="24"/>
                <w:szCs w:val="24"/>
                <w:lang w:val="ro-MD"/>
              </w:rPr>
            </w:pPr>
            <w:r w:rsidRPr="00DE10E2">
              <w:rPr>
                <w:b/>
                <w:sz w:val="24"/>
                <w:szCs w:val="24"/>
                <w:lang w:val="ro-MD"/>
              </w:rPr>
              <w:t>Formular de solicitare a rambursării</w:t>
            </w:r>
          </w:p>
          <w:p w14:paraId="296C3379" w14:textId="77777777" w:rsidR="009F66B2" w:rsidRPr="00DE10E2" w:rsidRDefault="009F66B2" w:rsidP="009F66B2">
            <w:pPr>
              <w:spacing w:line="259" w:lineRule="auto"/>
              <w:jc w:val="center"/>
              <w:rPr>
                <w:sz w:val="24"/>
                <w:szCs w:val="24"/>
                <w:lang w:val="ro-MD"/>
              </w:rPr>
            </w:pPr>
            <w:r w:rsidRPr="00DE10E2">
              <w:rPr>
                <w:sz w:val="24"/>
                <w:szCs w:val="24"/>
                <w:lang w:val="ro-MD"/>
              </w:rPr>
              <w:t>SOLICITARE DE RAMBURSARE</w:t>
            </w:r>
          </w:p>
          <w:p w14:paraId="36FF77DB" w14:textId="4F8A9BEB" w:rsidR="009F66B2" w:rsidRPr="00DE10E2" w:rsidRDefault="00C5781D" w:rsidP="009F66B2">
            <w:pPr>
              <w:numPr>
                <w:ilvl w:val="0"/>
                <w:numId w:val="37"/>
              </w:numPr>
              <w:spacing w:line="259" w:lineRule="auto"/>
              <w:jc w:val="both"/>
              <w:rPr>
                <w:sz w:val="24"/>
                <w:szCs w:val="24"/>
                <w:lang w:val="ro-MD"/>
              </w:rPr>
            </w:pPr>
            <w:r w:rsidRPr="00DE10E2">
              <w:rPr>
                <w:sz w:val="24"/>
                <w:szCs w:val="24"/>
                <w:lang w:val="ro-MD"/>
              </w:rPr>
              <w:t>Ministerul Afacerilor Externe al Republicii Moldova</w:t>
            </w:r>
          </w:p>
          <w:p w14:paraId="01A5F0AB" w14:textId="69DA7CE0" w:rsidR="009F66B2" w:rsidRPr="00DE10E2" w:rsidRDefault="009F66B2" w:rsidP="009F66B2">
            <w:pPr>
              <w:ind w:left="240"/>
              <w:jc w:val="both"/>
              <w:rPr>
                <w:sz w:val="24"/>
                <w:szCs w:val="24"/>
                <w:lang w:val="ro-MD"/>
              </w:rPr>
            </w:pPr>
            <w:r w:rsidRPr="00DE10E2">
              <w:rPr>
                <w:sz w:val="24"/>
                <w:szCs w:val="24"/>
                <w:lang w:val="ro-MD"/>
              </w:rPr>
              <w:t>_______________</w:t>
            </w:r>
          </w:p>
          <w:p w14:paraId="560E7702" w14:textId="77777777" w:rsidR="009F66B2" w:rsidRPr="00DE10E2" w:rsidRDefault="009F66B2" w:rsidP="009F66B2">
            <w:pPr>
              <w:numPr>
                <w:ilvl w:val="0"/>
                <w:numId w:val="37"/>
              </w:numPr>
              <w:spacing w:line="259" w:lineRule="auto"/>
              <w:jc w:val="both"/>
              <w:rPr>
                <w:sz w:val="24"/>
                <w:szCs w:val="24"/>
                <w:lang w:val="ro-MD"/>
              </w:rPr>
            </w:pPr>
            <w:r w:rsidRPr="00DE10E2">
              <w:rPr>
                <w:sz w:val="24"/>
                <w:szCs w:val="24"/>
                <w:lang w:val="ro-MD"/>
              </w:rPr>
              <w:t xml:space="preserve">Misiunea diplomatică sau oficiul consular competent sau Ministerul Afacerilor Externe al statului membru al cărui resortisant este cetățeanul  </w:t>
            </w:r>
          </w:p>
          <w:p w14:paraId="03F86BFC" w14:textId="14C46BF9" w:rsidR="009F66B2" w:rsidRPr="00DE10E2" w:rsidRDefault="009F66B2" w:rsidP="009F66B2">
            <w:pPr>
              <w:ind w:left="240"/>
              <w:jc w:val="both"/>
              <w:rPr>
                <w:sz w:val="24"/>
                <w:szCs w:val="24"/>
                <w:lang w:val="ro-MD"/>
              </w:rPr>
            </w:pPr>
            <w:r w:rsidRPr="00DE10E2">
              <w:rPr>
                <w:sz w:val="24"/>
                <w:szCs w:val="24"/>
                <w:lang w:val="ro-MD"/>
              </w:rPr>
              <w:lastRenderedPageBreak/>
              <w:t>_________________</w:t>
            </w:r>
          </w:p>
          <w:p w14:paraId="6C5362D5" w14:textId="77777777" w:rsidR="009F66B2" w:rsidRPr="00DE10E2" w:rsidRDefault="009F66B2" w:rsidP="009F66B2">
            <w:pPr>
              <w:numPr>
                <w:ilvl w:val="0"/>
                <w:numId w:val="37"/>
              </w:numPr>
              <w:spacing w:line="259" w:lineRule="auto"/>
              <w:jc w:val="both"/>
              <w:rPr>
                <w:sz w:val="24"/>
                <w:szCs w:val="24"/>
                <w:lang w:val="ro-MD"/>
              </w:rPr>
            </w:pPr>
            <w:r w:rsidRPr="00DE10E2">
              <w:rPr>
                <w:sz w:val="24"/>
                <w:szCs w:val="24"/>
                <w:lang w:val="ro-MD"/>
              </w:rPr>
              <w:t>Identificarea evenimentului (data, locul)</w:t>
            </w:r>
          </w:p>
          <w:p w14:paraId="56037FBC" w14:textId="4FB08061" w:rsidR="009F66B2" w:rsidRPr="00DE10E2" w:rsidRDefault="009F66B2" w:rsidP="009F66B2">
            <w:pPr>
              <w:ind w:left="240"/>
              <w:jc w:val="both"/>
              <w:rPr>
                <w:sz w:val="24"/>
                <w:szCs w:val="24"/>
                <w:lang w:val="ro-MD"/>
              </w:rPr>
            </w:pPr>
            <w:r w:rsidRPr="00DE10E2">
              <w:rPr>
                <w:sz w:val="24"/>
                <w:szCs w:val="24"/>
                <w:lang w:val="ro-MD"/>
              </w:rPr>
              <w:t>_______________________</w:t>
            </w:r>
          </w:p>
          <w:p w14:paraId="5F4840F6" w14:textId="77777777" w:rsidR="009F66B2" w:rsidRPr="00DE10E2" w:rsidRDefault="009F66B2" w:rsidP="009F66B2">
            <w:pPr>
              <w:numPr>
                <w:ilvl w:val="0"/>
                <w:numId w:val="37"/>
              </w:numPr>
              <w:spacing w:line="259" w:lineRule="auto"/>
              <w:jc w:val="both"/>
              <w:rPr>
                <w:sz w:val="24"/>
                <w:szCs w:val="24"/>
                <w:lang w:val="ro-MD"/>
              </w:rPr>
            </w:pPr>
            <w:r w:rsidRPr="00DE10E2">
              <w:rPr>
                <w:sz w:val="24"/>
                <w:szCs w:val="24"/>
                <w:lang w:val="ro-MD"/>
              </w:rPr>
              <w:t xml:space="preserve">Date privind cetățeanul (cetățenii) care beneficiază de asistență (se anexează separat) </w:t>
            </w:r>
          </w:p>
          <w:tbl>
            <w:tblPr>
              <w:tblStyle w:val="TableGrid"/>
              <w:tblW w:w="3995" w:type="dxa"/>
              <w:tblLook w:val="04A0" w:firstRow="1" w:lastRow="0" w:firstColumn="1" w:lastColumn="0" w:noHBand="0" w:noVBand="1"/>
            </w:tblPr>
            <w:tblGrid>
              <w:gridCol w:w="799"/>
              <w:gridCol w:w="799"/>
              <w:gridCol w:w="799"/>
              <w:gridCol w:w="799"/>
              <w:gridCol w:w="799"/>
            </w:tblGrid>
            <w:tr w:rsidR="009F66B2" w:rsidRPr="00DE10E2" w14:paraId="5EE8A011" w14:textId="77777777" w:rsidTr="005D28D3">
              <w:trPr>
                <w:trHeight w:val="618"/>
              </w:trPr>
              <w:tc>
                <w:tcPr>
                  <w:tcW w:w="799" w:type="dxa"/>
                </w:tcPr>
                <w:p w14:paraId="71F10C42" w14:textId="77777777" w:rsidR="009F66B2" w:rsidRPr="00DE10E2" w:rsidRDefault="009F66B2" w:rsidP="009F66B2">
                  <w:pPr>
                    <w:spacing w:after="160" w:line="259" w:lineRule="auto"/>
                    <w:rPr>
                      <w:sz w:val="16"/>
                      <w:szCs w:val="16"/>
                      <w:lang w:val="ro-MD"/>
                    </w:rPr>
                  </w:pPr>
                  <w:r w:rsidRPr="00DE10E2">
                    <w:rPr>
                      <w:sz w:val="16"/>
                      <w:szCs w:val="16"/>
                      <w:lang w:val="ro-MD"/>
                    </w:rPr>
                    <w:t>Numele și prenumele</w:t>
                  </w:r>
                </w:p>
                <w:p w14:paraId="47703996" w14:textId="77777777" w:rsidR="009F66B2" w:rsidRPr="00DE10E2" w:rsidRDefault="009F66B2" w:rsidP="009F66B2">
                  <w:pPr>
                    <w:spacing w:after="160" w:line="259" w:lineRule="auto"/>
                    <w:rPr>
                      <w:sz w:val="16"/>
                      <w:szCs w:val="16"/>
                      <w:lang w:val="ro-MD"/>
                    </w:rPr>
                  </w:pPr>
                </w:p>
              </w:tc>
              <w:tc>
                <w:tcPr>
                  <w:tcW w:w="799" w:type="dxa"/>
                </w:tcPr>
                <w:p w14:paraId="375E01D7" w14:textId="77777777" w:rsidR="009F66B2" w:rsidRPr="00DE10E2" w:rsidRDefault="009F66B2" w:rsidP="009F66B2">
                  <w:pPr>
                    <w:spacing w:after="160" w:line="259" w:lineRule="auto"/>
                    <w:rPr>
                      <w:sz w:val="16"/>
                      <w:szCs w:val="16"/>
                      <w:lang w:val="ro-MD"/>
                    </w:rPr>
                  </w:pPr>
                  <w:r w:rsidRPr="00DE10E2">
                    <w:rPr>
                      <w:sz w:val="16"/>
                      <w:szCs w:val="16"/>
                      <w:lang w:val="ro-MD"/>
                    </w:rPr>
                    <w:t>Locul și data nașterii</w:t>
                  </w:r>
                </w:p>
                <w:p w14:paraId="2C79607C" w14:textId="77777777" w:rsidR="009F66B2" w:rsidRPr="00DE10E2" w:rsidRDefault="009F66B2" w:rsidP="009F66B2">
                  <w:pPr>
                    <w:spacing w:after="160" w:line="259" w:lineRule="auto"/>
                    <w:rPr>
                      <w:sz w:val="16"/>
                      <w:szCs w:val="16"/>
                      <w:lang w:val="ro-MD"/>
                    </w:rPr>
                  </w:pPr>
                </w:p>
              </w:tc>
              <w:tc>
                <w:tcPr>
                  <w:tcW w:w="799" w:type="dxa"/>
                </w:tcPr>
                <w:p w14:paraId="458D7DFC" w14:textId="4139DDAF" w:rsidR="009F66B2" w:rsidRPr="00DE10E2" w:rsidRDefault="009F66B2" w:rsidP="009071C4">
                  <w:pPr>
                    <w:spacing w:after="160" w:line="259" w:lineRule="auto"/>
                    <w:rPr>
                      <w:sz w:val="16"/>
                      <w:szCs w:val="16"/>
                      <w:lang w:val="ro-MD"/>
                    </w:rPr>
                  </w:pPr>
                  <w:r w:rsidRPr="00DE10E2">
                    <w:rPr>
                      <w:sz w:val="16"/>
                      <w:szCs w:val="16"/>
                      <w:lang w:val="ro-MD"/>
                    </w:rPr>
                    <w:t>Tipul și numărul documentului de călătorie</w:t>
                  </w:r>
                </w:p>
              </w:tc>
              <w:tc>
                <w:tcPr>
                  <w:tcW w:w="799" w:type="dxa"/>
                </w:tcPr>
                <w:p w14:paraId="6026FF31" w14:textId="77777777" w:rsidR="009F66B2" w:rsidRPr="00DE10E2" w:rsidRDefault="009F66B2" w:rsidP="009F66B2">
                  <w:pPr>
                    <w:spacing w:after="160" w:line="259" w:lineRule="auto"/>
                    <w:rPr>
                      <w:sz w:val="16"/>
                      <w:szCs w:val="16"/>
                      <w:lang w:val="ro-MD"/>
                    </w:rPr>
                  </w:pPr>
                  <w:r w:rsidRPr="00DE10E2">
                    <w:rPr>
                      <w:sz w:val="16"/>
                      <w:szCs w:val="16"/>
                      <w:lang w:val="ro-MD"/>
                    </w:rPr>
                    <w:t>Tipul de asistență acordată</w:t>
                  </w:r>
                </w:p>
                <w:p w14:paraId="5318E20D" w14:textId="77777777" w:rsidR="009F66B2" w:rsidRPr="00DE10E2" w:rsidRDefault="009F66B2" w:rsidP="009F66B2">
                  <w:pPr>
                    <w:spacing w:after="160" w:line="259" w:lineRule="auto"/>
                    <w:rPr>
                      <w:sz w:val="16"/>
                      <w:szCs w:val="16"/>
                      <w:lang w:val="ro-MD"/>
                    </w:rPr>
                  </w:pPr>
                </w:p>
              </w:tc>
              <w:tc>
                <w:tcPr>
                  <w:tcW w:w="799" w:type="dxa"/>
                </w:tcPr>
                <w:p w14:paraId="7CA4F219" w14:textId="77777777" w:rsidR="009F66B2" w:rsidRPr="00DE10E2" w:rsidRDefault="009F66B2" w:rsidP="009F66B2">
                  <w:pPr>
                    <w:spacing w:after="160" w:line="259" w:lineRule="auto"/>
                    <w:rPr>
                      <w:sz w:val="16"/>
                      <w:szCs w:val="16"/>
                      <w:lang w:val="ro-MD"/>
                    </w:rPr>
                  </w:pPr>
                  <w:r w:rsidRPr="00DE10E2">
                    <w:rPr>
                      <w:sz w:val="16"/>
                      <w:szCs w:val="16"/>
                      <w:lang w:val="ro-MD"/>
                    </w:rPr>
                    <w:t>Costuri</w:t>
                  </w:r>
                </w:p>
              </w:tc>
            </w:tr>
            <w:tr w:rsidR="009F66B2" w:rsidRPr="00DE10E2" w14:paraId="760B8D60" w14:textId="77777777" w:rsidTr="005D28D3">
              <w:trPr>
                <w:trHeight w:val="618"/>
              </w:trPr>
              <w:tc>
                <w:tcPr>
                  <w:tcW w:w="799" w:type="dxa"/>
                </w:tcPr>
                <w:p w14:paraId="1D51971A" w14:textId="77777777" w:rsidR="009F66B2" w:rsidRPr="00DE10E2" w:rsidRDefault="009F66B2" w:rsidP="009F66B2">
                  <w:pPr>
                    <w:spacing w:after="160" w:line="259" w:lineRule="auto"/>
                    <w:jc w:val="both"/>
                    <w:rPr>
                      <w:sz w:val="16"/>
                      <w:szCs w:val="16"/>
                      <w:lang w:val="ro-MD"/>
                    </w:rPr>
                  </w:pPr>
                </w:p>
              </w:tc>
              <w:tc>
                <w:tcPr>
                  <w:tcW w:w="799" w:type="dxa"/>
                </w:tcPr>
                <w:p w14:paraId="5E1E7BA3" w14:textId="77777777" w:rsidR="009F66B2" w:rsidRPr="00DE10E2" w:rsidRDefault="009F66B2" w:rsidP="009F66B2">
                  <w:pPr>
                    <w:spacing w:after="160" w:line="259" w:lineRule="auto"/>
                    <w:jc w:val="both"/>
                    <w:rPr>
                      <w:sz w:val="16"/>
                      <w:szCs w:val="16"/>
                      <w:lang w:val="ro-MD"/>
                    </w:rPr>
                  </w:pPr>
                </w:p>
              </w:tc>
              <w:tc>
                <w:tcPr>
                  <w:tcW w:w="799" w:type="dxa"/>
                </w:tcPr>
                <w:p w14:paraId="527A0916" w14:textId="77777777" w:rsidR="009F66B2" w:rsidRPr="00DE10E2" w:rsidRDefault="009F66B2" w:rsidP="009F66B2">
                  <w:pPr>
                    <w:spacing w:after="160" w:line="259" w:lineRule="auto"/>
                    <w:jc w:val="both"/>
                    <w:rPr>
                      <w:sz w:val="16"/>
                      <w:szCs w:val="16"/>
                      <w:lang w:val="ro-MD"/>
                    </w:rPr>
                  </w:pPr>
                </w:p>
              </w:tc>
              <w:tc>
                <w:tcPr>
                  <w:tcW w:w="799" w:type="dxa"/>
                </w:tcPr>
                <w:p w14:paraId="2EBB67E9" w14:textId="77777777" w:rsidR="009F66B2" w:rsidRPr="00DE10E2" w:rsidRDefault="009F66B2" w:rsidP="009F66B2">
                  <w:pPr>
                    <w:spacing w:after="160" w:line="259" w:lineRule="auto"/>
                    <w:jc w:val="both"/>
                    <w:rPr>
                      <w:sz w:val="16"/>
                      <w:szCs w:val="16"/>
                      <w:lang w:val="ro-MD"/>
                    </w:rPr>
                  </w:pPr>
                </w:p>
              </w:tc>
              <w:tc>
                <w:tcPr>
                  <w:tcW w:w="799" w:type="dxa"/>
                </w:tcPr>
                <w:p w14:paraId="668E2418" w14:textId="77777777" w:rsidR="009F66B2" w:rsidRPr="00DE10E2" w:rsidRDefault="009F66B2" w:rsidP="009F66B2">
                  <w:pPr>
                    <w:spacing w:after="160" w:line="259" w:lineRule="auto"/>
                    <w:jc w:val="both"/>
                    <w:rPr>
                      <w:sz w:val="16"/>
                      <w:szCs w:val="16"/>
                      <w:lang w:val="ro-MD"/>
                    </w:rPr>
                  </w:pPr>
                </w:p>
              </w:tc>
            </w:tr>
          </w:tbl>
          <w:p w14:paraId="2B2A5CCF" w14:textId="77777777" w:rsidR="009F66B2" w:rsidRPr="00DE10E2" w:rsidRDefault="009F66B2" w:rsidP="009F66B2">
            <w:pPr>
              <w:jc w:val="both"/>
              <w:rPr>
                <w:sz w:val="24"/>
                <w:szCs w:val="24"/>
                <w:lang w:val="ro-MD"/>
              </w:rPr>
            </w:pPr>
          </w:p>
          <w:p w14:paraId="13373636" w14:textId="77777777" w:rsidR="009F66B2" w:rsidRPr="00DE10E2" w:rsidRDefault="009F66B2" w:rsidP="009F66B2">
            <w:pPr>
              <w:numPr>
                <w:ilvl w:val="0"/>
                <w:numId w:val="37"/>
              </w:numPr>
              <w:spacing w:line="259" w:lineRule="auto"/>
              <w:jc w:val="both"/>
              <w:rPr>
                <w:sz w:val="24"/>
                <w:szCs w:val="24"/>
                <w:lang w:val="ro-MD"/>
              </w:rPr>
            </w:pPr>
            <w:r w:rsidRPr="00DE10E2">
              <w:rPr>
                <w:sz w:val="24"/>
                <w:szCs w:val="24"/>
                <w:lang w:val="ro-MD"/>
              </w:rPr>
              <w:t>Costuri totale</w:t>
            </w:r>
          </w:p>
          <w:p w14:paraId="48277442" w14:textId="74F7AE63" w:rsidR="009F66B2" w:rsidRPr="00DE10E2" w:rsidRDefault="009F66B2" w:rsidP="009F66B2">
            <w:pPr>
              <w:ind w:left="240"/>
              <w:jc w:val="both"/>
              <w:rPr>
                <w:sz w:val="24"/>
                <w:szCs w:val="24"/>
                <w:lang w:val="ro-MD"/>
              </w:rPr>
            </w:pPr>
            <w:r w:rsidRPr="00DE10E2">
              <w:rPr>
                <w:sz w:val="24"/>
                <w:szCs w:val="24"/>
                <w:lang w:val="ro-MD"/>
              </w:rPr>
              <w:t>______________________</w:t>
            </w:r>
          </w:p>
          <w:p w14:paraId="2CA3DC1F" w14:textId="77777777" w:rsidR="009F66B2" w:rsidRPr="00DE10E2" w:rsidRDefault="009F66B2" w:rsidP="009F66B2">
            <w:pPr>
              <w:numPr>
                <w:ilvl w:val="0"/>
                <w:numId w:val="37"/>
              </w:numPr>
              <w:spacing w:line="259" w:lineRule="auto"/>
              <w:jc w:val="both"/>
              <w:rPr>
                <w:sz w:val="24"/>
                <w:szCs w:val="24"/>
                <w:lang w:val="ro-MD"/>
              </w:rPr>
            </w:pPr>
            <w:r w:rsidRPr="00DE10E2">
              <w:rPr>
                <w:sz w:val="24"/>
                <w:szCs w:val="24"/>
                <w:lang w:val="ro-MD"/>
              </w:rPr>
              <w:t>Contul bancar pentru rambursare</w:t>
            </w:r>
          </w:p>
          <w:p w14:paraId="25406A6E" w14:textId="6DC4866F" w:rsidR="009F66B2" w:rsidRPr="00DE10E2" w:rsidRDefault="009F66B2" w:rsidP="009F66B2">
            <w:pPr>
              <w:ind w:left="240"/>
              <w:jc w:val="both"/>
              <w:rPr>
                <w:sz w:val="24"/>
                <w:szCs w:val="24"/>
                <w:lang w:val="ro-MD"/>
              </w:rPr>
            </w:pPr>
            <w:r w:rsidRPr="00DE10E2">
              <w:rPr>
                <w:sz w:val="24"/>
                <w:szCs w:val="24"/>
                <w:lang w:val="ro-MD"/>
              </w:rPr>
              <w:t>_______________________</w:t>
            </w:r>
          </w:p>
          <w:p w14:paraId="187CD25B" w14:textId="77777777" w:rsidR="009F66B2" w:rsidRPr="00DE10E2" w:rsidRDefault="009F66B2" w:rsidP="009071C4">
            <w:pPr>
              <w:numPr>
                <w:ilvl w:val="0"/>
                <w:numId w:val="37"/>
              </w:numPr>
              <w:spacing w:line="259" w:lineRule="auto"/>
              <w:jc w:val="both"/>
              <w:rPr>
                <w:bCs/>
                <w:sz w:val="24"/>
                <w:szCs w:val="24"/>
                <w:lang w:val="ro-MD"/>
              </w:rPr>
            </w:pPr>
            <w:r w:rsidRPr="00DE10E2">
              <w:rPr>
                <w:sz w:val="24"/>
                <w:szCs w:val="24"/>
                <w:lang w:val="ro-MD"/>
              </w:rPr>
              <w:t>Anexat: angajament de rambursare (după caz)</w:t>
            </w:r>
          </w:p>
          <w:p w14:paraId="0C93EFFF" w14:textId="6126D812" w:rsidR="00C5781D" w:rsidRPr="00DE10E2" w:rsidRDefault="00C5781D" w:rsidP="005A1524">
            <w:pPr>
              <w:jc w:val="both"/>
              <w:rPr>
                <w:i/>
                <w:sz w:val="20"/>
                <w:szCs w:val="20"/>
                <w:lang w:val="ro-MD"/>
              </w:rPr>
            </w:pPr>
            <w:r w:rsidRPr="009612DA">
              <w:rPr>
                <w:i/>
                <w:sz w:val="20"/>
                <w:szCs w:val="20"/>
                <w:lang w:val="ro-MD"/>
              </w:rPr>
              <w:t>NOTĂ: Ministerul Afacerilor Externe, misiunile diplomatice și oficiile consulare pot utiliza în cadrul activității consulare, după caz, formularul prevăzut în prezenta anex</w:t>
            </w:r>
            <w:r w:rsidRPr="00C5781D">
              <w:rPr>
                <w:i/>
                <w:sz w:val="20"/>
                <w:szCs w:val="20"/>
                <w:lang w:val="ro-MD"/>
              </w:rPr>
              <w:t>ă</w:t>
            </w:r>
            <w:r w:rsidRPr="009612DA">
              <w:rPr>
                <w:i/>
                <w:sz w:val="20"/>
                <w:szCs w:val="20"/>
                <w:lang w:val="ro-MD"/>
              </w:rPr>
              <w:t xml:space="preserve"> redactat în alte limbi oficiale ale Uniunii Europene.</w:t>
            </w:r>
          </w:p>
        </w:tc>
        <w:tc>
          <w:tcPr>
            <w:tcW w:w="710" w:type="pct"/>
            <w:tcBorders>
              <w:top w:val="single" w:sz="4" w:space="0" w:color="auto"/>
              <w:left w:val="single" w:sz="4" w:space="0" w:color="auto"/>
              <w:bottom w:val="single" w:sz="4" w:space="0" w:color="auto"/>
              <w:right w:val="single" w:sz="4" w:space="0" w:color="auto"/>
            </w:tcBorders>
          </w:tcPr>
          <w:p w14:paraId="226AB852" w14:textId="4AF93C61" w:rsidR="009F66B2" w:rsidRPr="00DE10E2" w:rsidRDefault="009F66B2" w:rsidP="009F66B2">
            <w:pPr>
              <w:spacing w:after="0"/>
              <w:ind w:firstLine="22"/>
              <w:jc w:val="both"/>
              <w:rPr>
                <w:b/>
                <w:color w:val="EE0000"/>
                <w:sz w:val="24"/>
                <w:szCs w:val="24"/>
                <w:lang w:val="ro-MD"/>
              </w:rPr>
            </w:pPr>
            <w:r w:rsidRPr="00DE10E2">
              <w:rPr>
                <w:b/>
                <w:sz w:val="24"/>
                <w:szCs w:val="24"/>
                <w:lang w:val="ro-MD"/>
              </w:rPr>
              <w:lastRenderedPageBreak/>
              <w:t>Compatibil</w:t>
            </w:r>
          </w:p>
        </w:tc>
        <w:tc>
          <w:tcPr>
            <w:tcW w:w="872" w:type="pct"/>
            <w:tcBorders>
              <w:top w:val="single" w:sz="4" w:space="0" w:color="auto"/>
              <w:left w:val="single" w:sz="4" w:space="0" w:color="auto"/>
              <w:bottom w:val="single" w:sz="4" w:space="0" w:color="auto"/>
              <w:right w:val="single" w:sz="4" w:space="0" w:color="auto"/>
            </w:tcBorders>
          </w:tcPr>
          <w:p w14:paraId="732DDB7B" w14:textId="77777777" w:rsidR="009F66B2" w:rsidRPr="00DE10E2" w:rsidRDefault="009F66B2" w:rsidP="009F66B2">
            <w:pPr>
              <w:spacing w:after="0"/>
              <w:ind w:firstLine="22"/>
              <w:jc w:val="both"/>
              <w:rPr>
                <w:b/>
                <w:sz w:val="24"/>
                <w:szCs w:val="24"/>
                <w:lang w:val="ro-MD"/>
              </w:rPr>
            </w:pPr>
          </w:p>
        </w:tc>
      </w:tr>
    </w:tbl>
    <w:p w14:paraId="081CE1E2" w14:textId="11444D87" w:rsidR="00B46511" w:rsidRPr="00DE10E2" w:rsidRDefault="00B46511" w:rsidP="008574E1">
      <w:pPr>
        <w:spacing w:line="278" w:lineRule="auto"/>
        <w:jc w:val="both"/>
        <w:rPr>
          <w:sz w:val="24"/>
          <w:szCs w:val="24"/>
          <w:lang w:val="ro-MD"/>
        </w:rPr>
        <w:sectPr w:rsidR="00B46511" w:rsidRPr="00DE10E2" w:rsidSect="000735FB">
          <w:footerReference w:type="default" r:id="rId15"/>
          <w:pgSz w:w="16838" w:h="11906" w:orient="landscape"/>
          <w:pgMar w:top="1440" w:right="1440" w:bottom="1440" w:left="1440" w:header="708" w:footer="708" w:gutter="0"/>
          <w:cols w:space="708"/>
          <w:docGrid w:linePitch="381"/>
        </w:sectPr>
      </w:pPr>
    </w:p>
    <w:p w14:paraId="4B5F72D8" w14:textId="77777777" w:rsidR="004C3997" w:rsidRPr="00DD713E" w:rsidRDefault="004C3997" w:rsidP="00C904C8">
      <w:pPr>
        <w:rPr>
          <w:b/>
          <w:bCs/>
          <w:sz w:val="24"/>
          <w:szCs w:val="24"/>
          <w:lang w:val="ro-MD"/>
        </w:rPr>
      </w:pPr>
    </w:p>
    <w:sectPr w:rsidR="004C3997" w:rsidRPr="00DD713E" w:rsidSect="00BB2C9C">
      <w:pgSz w:w="11906" w:h="16838"/>
      <w:pgMar w:top="1800" w:right="1440" w:bottom="450" w:left="144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D894C" w14:textId="77777777" w:rsidR="00A73232" w:rsidRDefault="00A73232" w:rsidP="00091FA5">
      <w:pPr>
        <w:spacing w:after="0"/>
      </w:pPr>
      <w:r>
        <w:separator/>
      </w:r>
    </w:p>
  </w:endnote>
  <w:endnote w:type="continuationSeparator" w:id="0">
    <w:p w14:paraId="70D25AC6" w14:textId="77777777" w:rsidR="00A73232" w:rsidRDefault="00A73232" w:rsidP="00091F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157313"/>
      <w:docPartObj>
        <w:docPartGallery w:val="Page Numbers (Bottom of Page)"/>
        <w:docPartUnique/>
      </w:docPartObj>
    </w:sdtPr>
    <w:sdtEndPr/>
    <w:sdtContent>
      <w:p w14:paraId="019FE66C" w14:textId="6E64981F" w:rsidR="00091FA5" w:rsidRDefault="00091FA5">
        <w:pPr>
          <w:pStyle w:val="Footer"/>
          <w:jc w:val="right"/>
        </w:pPr>
        <w:r>
          <w:fldChar w:fldCharType="begin"/>
        </w:r>
        <w:r>
          <w:instrText>PAGE   \* MERGEFORMAT</w:instrText>
        </w:r>
        <w:r>
          <w:fldChar w:fldCharType="separate"/>
        </w:r>
        <w:r>
          <w:rPr>
            <w:lang w:val="ru-RU"/>
          </w:rPr>
          <w:t>2</w:t>
        </w:r>
        <w:r>
          <w:fldChar w:fldCharType="end"/>
        </w:r>
      </w:p>
    </w:sdtContent>
  </w:sdt>
  <w:p w14:paraId="09DA7755" w14:textId="77777777" w:rsidR="00091FA5" w:rsidRDefault="00091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690FD" w14:textId="77777777" w:rsidR="00A73232" w:rsidRDefault="00A73232" w:rsidP="00091FA5">
      <w:pPr>
        <w:spacing w:after="0"/>
      </w:pPr>
      <w:r>
        <w:separator/>
      </w:r>
    </w:p>
  </w:footnote>
  <w:footnote w:type="continuationSeparator" w:id="0">
    <w:p w14:paraId="599EB770" w14:textId="77777777" w:rsidR="00A73232" w:rsidRDefault="00A73232" w:rsidP="00091FA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5AE2"/>
    <w:multiLevelType w:val="hybridMultilevel"/>
    <w:tmpl w:val="9820901A"/>
    <w:lvl w:ilvl="0" w:tplc="0818000D">
      <w:start w:val="1"/>
      <w:numFmt w:val="bullet"/>
      <w:lvlText w:val=""/>
      <w:lvlJc w:val="left"/>
      <w:pPr>
        <w:ind w:left="720" w:hanging="360"/>
      </w:pPr>
      <w:rPr>
        <w:rFonts w:ascii="Wingdings" w:hAnsi="Wingdings"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 w15:restartNumberingAfterBreak="0">
    <w:nsid w:val="07BD162E"/>
    <w:multiLevelType w:val="multilevel"/>
    <w:tmpl w:val="AA028FA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85624"/>
    <w:multiLevelType w:val="hybridMultilevel"/>
    <w:tmpl w:val="5B36A476"/>
    <w:lvl w:ilvl="0" w:tplc="FFFFFFFF">
      <w:start w:val="1"/>
      <w:numFmt w:val="lowerLetter"/>
      <w:lvlText w:val="%1)"/>
      <w:lvlJc w:val="left"/>
      <w:pPr>
        <w:ind w:left="720" w:hanging="360"/>
      </w:pPr>
    </w:lvl>
    <w:lvl w:ilvl="1" w:tplc="0818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A03471"/>
    <w:multiLevelType w:val="hybridMultilevel"/>
    <w:tmpl w:val="DDAEEEB4"/>
    <w:lvl w:ilvl="0" w:tplc="27F0AD24">
      <w:start w:val="2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3F2607F"/>
    <w:multiLevelType w:val="hybridMultilevel"/>
    <w:tmpl w:val="46C449F2"/>
    <w:lvl w:ilvl="0" w:tplc="5FC23478">
      <w:start w:val="20"/>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5AE6873"/>
    <w:multiLevelType w:val="multilevel"/>
    <w:tmpl w:val="B87A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970EB"/>
    <w:multiLevelType w:val="multilevel"/>
    <w:tmpl w:val="4A6E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142B2"/>
    <w:multiLevelType w:val="hybridMultilevel"/>
    <w:tmpl w:val="CFB865CE"/>
    <w:lvl w:ilvl="0" w:tplc="FFFFFFFF">
      <w:start w:val="1"/>
      <w:numFmt w:val="decimal"/>
      <w:lvlText w:val="%1)"/>
      <w:lvlJc w:val="left"/>
      <w:pPr>
        <w:ind w:left="720" w:hanging="360"/>
      </w:pPr>
    </w:lvl>
    <w:lvl w:ilvl="1" w:tplc="0818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D058D5"/>
    <w:multiLevelType w:val="multilevel"/>
    <w:tmpl w:val="3B243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4B5567"/>
    <w:multiLevelType w:val="hybridMultilevel"/>
    <w:tmpl w:val="5678937A"/>
    <w:lvl w:ilvl="0" w:tplc="21AC1C06">
      <w:start w:val="1"/>
      <w:numFmt w:val="decimal"/>
      <w:lvlText w:val="%1."/>
      <w:lvlJc w:val="left"/>
      <w:pPr>
        <w:ind w:left="24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1" w:tplc="8882648E">
      <w:start w:val="1"/>
      <w:numFmt w:val="lowerLetter"/>
      <w:lvlText w:val="%2"/>
      <w:lvlJc w:val="left"/>
      <w:pPr>
        <w:ind w:left="108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2" w:tplc="28FE0AFA">
      <w:start w:val="1"/>
      <w:numFmt w:val="lowerRoman"/>
      <w:lvlText w:val="%3"/>
      <w:lvlJc w:val="left"/>
      <w:pPr>
        <w:ind w:left="180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3" w:tplc="7F0217C8">
      <w:start w:val="1"/>
      <w:numFmt w:val="decimal"/>
      <w:lvlText w:val="%4"/>
      <w:lvlJc w:val="left"/>
      <w:pPr>
        <w:ind w:left="252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4" w:tplc="BD668E72">
      <w:start w:val="1"/>
      <w:numFmt w:val="lowerLetter"/>
      <w:lvlText w:val="%5"/>
      <w:lvlJc w:val="left"/>
      <w:pPr>
        <w:ind w:left="324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5" w:tplc="49ACBFF6">
      <w:start w:val="1"/>
      <w:numFmt w:val="lowerRoman"/>
      <w:lvlText w:val="%6"/>
      <w:lvlJc w:val="left"/>
      <w:pPr>
        <w:ind w:left="396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6" w:tplc="B8D447FC">
      <w:start w:val="1"/>
      <w:numFmt w:val="decimal"/>
      <w:lvlText w:val="%7"/>
      <w:lvlJc w:val="left"/>
      <w:pPr>
        <w:ind w:left="468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7" w:tplc="FE885BD6">
      <w:start w:val="1"/>
      <w:numFmt w:val="lowerLetter"/>
      <w:lvlText w:val="%8"/>
      <w:lvlJc w:val="left"/>
      <w:pPr>
        <w:ind w:left="540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8" w:tplc="A34E5AB8">
      <w:start w:val="1"/>
      <w:numFmt w:val="lowerRoman"/>
      <w:lvlText w:val="%9"/>
      <w:lvlJc w:val="left"/>
      <w:pPr>
        <w:ind w:left="612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abstractNum>
  <w:abstractNum w:abstractNumId="10" w15:restartNumberingAfterBreak="0">
    <w:nsid w:val="29822BE6"/>
    <w:multiLevelType w:val="multilevel"/>
    <w:tmpl w:val="9BB6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643CD"/>
    <w:multiLevelType w:val="hybridMultilevel"/>
    <w:tmpl w:val="9D0C7120"/>
    <w:lvl w:ilvl="0" w:tplc="0409000F">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AB015E"/>
    <w:multiLevelType w:val="hybridMultilevel"/>
    <w:tmpl w:val="35AC634A"/>
    <w:lvl w:ilvl="0" w:tplc="FFFFFFFF">
      <w:start w:val="1"/>
      <w:numFmt w:val="lowerLetter"/>
      <w:lvlText w:val="%1)"/>
      <w:lvlJc w:val="left"/>
      <w:pPr>
        <w:ind w:left="720" w:hanging="360"/>
      </w:pPr>
    </w:lvl>
    <w:lvl w:ilvl="1" w:tplc="0818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BA3C36"/>
    <w:multiLevelType w:val="multilevel"/>
    <w:tmpl w:val="56C4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587B24"/>
    <w:multiLevelType w:val="hybridMultilevel"/>
    <w:tmpl w:val="D8B63D26"/>
    <w:lvl w:ilvl="0" w:tplc="08180017">
      <w:start w:val="1"/>
      <w:numFmt w:val="lowerLetter"/>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5" w15:restartNumberingAfterBreak="0">
    <w:nsid w:val="42B608B5"/>
    <w:multiLevelType w:val="multilevel"/>
    <w:tmpl w:val="7D56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B33955"/>
    <w:multiLevelType w:val="hybridMultilevel"/>
    <w:tmpl w:val="42DC7C20"/>
    <w:lvl w:ilvl="0" w:tplc="FFFFFFFF">
      <w:start w:val="1"/>
      <w:numFmt w:val="lowerLetter"/>
      <w:lvlText w:val="%1)"/>
      <w:lvlJc w:val="left"/>
      <w:pPr>
        <w:ind w:left="720" w:hanging="360"/>
      </w:pPr>
    </w:lvl>
    <w:lvl w:ilvl="1" w:tplc="0818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E84406"/>
    <w:multiLevelType w:val="multilevel"/>
    <w:tmpl w:val="AB96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2B4B98"/>
    <w:multiLevelType w:val="hybridMultilevel"/>
    <w:tmpl w:val="78F24962"/>
    <w:lvl w:ilvl="0" w:tplc="FFFFFFFF">
      <w:start w:val="1"/>
      <w:numFmt w:val="decimal"/>
      <w:lvlText w:val="%1)"/>
      <w:lvlJc w:val="left"/>
      <w:pPr>
        <w:ind w:left="720" w:hanging="360"/>
      </w:pPr>
    </w:lvl>
    <w:lvl w:ilvl="1" w:tplc="0818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656B42"/>
    <w:multiLevelType w:val="multilevel"/>
    <w:tmpl w:val="2C0A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65302B"/>
    <w:multiLevelType w:val="hybridMultilevel"/>
    <w:tmpl w:val="E370D80C"/>
    <w:lvl w:ilvl="0" w:tplc="08180017">
      <w:start w:val="1"/>
      <w:numFmt w:val="lowerLetter"/>
      <w:lvlText w:val="%1)"/>
      <w:lvlJc w:val="left"/>
      <w:pPr>
        <w:ind w:left="720" w:hanging="360"/>
      </w:pPr>
    </w:lvl>
    <w:lvl w:ilvl="1" w:tplc="08180017">
      <w:start w:val="1"/>
      <w:numFmt w:val="lowerLetter"/>
      <w:lvlText w:val="%2)"/>
      <w:lvlJc w:val="left"/>
      <w:pPr>
        <w:ind w:left="72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1" w15:restartNumberingAfterBreak="0">
    <w:nsid w:val="4F250210"/>
    <w:multiLevelType w:val="hybridMultilevel"/>
    <w:tmpl w:val="989AECBE"/>
    <w:lvl w:ilvl="0" w:tplc="08180017">
      <w:start w:val="1"/>
      <w:numFmt w:val="lowerLetter"/>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2" w15:restartNumberingAfterBreak="0">
    <w:nsid w:val="5BFC15CC"/>
    <w:multiLevelType w:val="hybridMultilevel"/>
    <w:tmpl w:val="04E2AB2C"/>
    <w:lvl w:ilvl="0" w:tplc="FFFFFFFF">
      <w:start w:val="1"/>
      <w:numFmt w:val="lowerLetter"/>
      <w:lvlText w:val="%1)"/>
      <w:lvlJc w:val="left"/>
      <w:pPr>
        <w:ind w:left="720" w:hanging="360"/>
      </w:pPr>
    </w:lvl>
    <w:lvl w:ilvl="1" w:tplc="0818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6C7521"/>
    <w:multiLevelType w:val="hybridMultilevel"/>
    <w:tmpl w:val="9ABC9D5A"/>
    <w:lvl w:ilvl="0" w:tplc="08180017">
      <w:start w:val="1"/>
      <w:numFmt w:val="lowerLetter"/>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4" w15:restartNumberingAfterBreak="0">
    <w:nsid w:val="5E78648E"/>
    <w:multiLevelType w:val="hybridMultilevel"/>
    <w:tmpl w:val="D89A0420"/>
    <w:lvl w:ilvl="0" w:tplc="08180017">
      <w:start w:val="1"/>
      <w:numFmt w:val="lowerLetter"/>
      <w:lvlText w:val="%1)"/>
      <w:lvlJc w:val="left"/>
      <w:pPr>
        <w:ind w:left="720" w:hanging="360"/>
      </w:pPr>
    </w:lvl>
    <w:lvl w:ilvl="1" w:tplc="7D7C9B52">
      <w:start w:val="1"/>
      <w:numFmt w:val="decimal"/>
      <w:lvlText w:val="(%2)"/>
      <w:lvlJc w:val="left"/>
      <w:pPr>
        <w:ind w:left="1440" w:hanging="360"/>
      </w:pPr>
      <w:rPr>
        <w:rFonts w:hint="default"/>
      </w:r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5" w15:restartNumberingAfterBreak="0">
    <w:nsid w:val="5EE718D7"/>
    <w:multiLevelType w:val="multilevel"/>
    <w:tmpl w:val="2FB2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C77074"/>
    <w:multiLevelType w:val="hybridMultilevel"/>
    <w:tmpl w:val="42E4BADE"/>
    <w:lvl w:ilvl="0" w:tplc="8AEC1BEA">
      <w:start w:val="1"/>
      <w:numFmt w:val="decimal"/>
      <w:lvlText w:val="%1."/>
      <w:lvlJc w:val="left"/>
      <w:pPr>
        <w:ind w:left="460" w:hanging="400"/>
      </w:pPr>
      <w:rPr>
        <w:rFonts w:hint="default"/>
      </w:rPr>
    </w:lvl>
    <w:lvl w:ilvl="1" w:tplc="08180019" w:tentative="1">
      <w:start w:val="1"/>
      <w:numFmt w:val="lowerLetter"/>
      <w:lvlText w:val="%2."/>
      <w:lvlJc w:val="left"/>
      <w:pPr>
        <w:ind w:left="1140" w:hanging="360"/>
      </w:pPr>
    </w:lvl>
    <w:lvl w:ilvl="2" w:tplc="0818001B" w:tentative="1">
      <w:start w:val="1"/>
      <w:numFmt w:val="lowerRoman"/>
      <w:lvlText w:val="%3."/>
      <w:lvlJc w:val="right"/>
      <w:pPr>
        <w:ind w:left="1860" w:hanging="180"/>
      </w:pPr>
    </w:lvl>
    <w:lvl w:ilvl="3" w:tplc="0818000F" w:tentative="1">
      <w:start w:val="1"/>
      <w:numFmt w:val="decimal"/>
      <w:lvlText w:val="%4."/>
      <w:lvlJc w:val="left"/>
      <w:pPr>
        <w:ind w:left="2580" w:hanging="360"/>
      </w:pPr>
    </w:lvl>
    <w:lvl w:ilvl="4" w:tplc="08180019" w:tentative="1">
      <w:start w:val="1"/>
      <w:numFmt w:val="lowerLetter"/>
      <w:lvlText w:val="%5."/>
      <w:lvlJc w:val="left"/>
      <w:pPr>
        <w:ind w:left="3300" w:hanging="360"/>
      </w:pPr>
    </w:lvl>
    <w:lvl w:ilvl="5" w:tplc="0818001B" w:tentative="1">
      <w:start w:val="1"/>
      <w:numFmt w:val="lowerRoman"/>
      <w:lvlText w:val="%6."/>
      <w:lvlJc w:val="right"/>
      <w:pPr>
        <w:ind w:left="4020" w:hanging="180"/>
      </w:pPr>
    </w:lvl>
    <w:lvl w:ilvl="6" w:tplc="0818000F" w:tentative="1">
      <w:start w:val="1"/>
      <w:numFmt w:val="decimal"/>
      <w:lvlText w:val="%7."/>
      <w:lvlJc w:val="left"/>
      <w:pPr>
        <w:ind w:left="4740" w:hanging="360"/>
      </w:pPr>
    </w:lvl>
    <w:lvl w:ilvl="7" w:tplc="08180019" w:tentative="1">
      <w:start w:val="1"/>
      <w:numFmt w:val="lowerLetter"/>
      <w:lvlText w:val="%8."/>
      <w:lvlJc w:val="left"/>
      <w:pPr>
        <w:ind w:left="5460" w:hanging="360"/>
      </w:pPr>
    </w:lvl>
    <w:lvl w:ilvl="8" w:tplc="0818001B" w:tentative="1">
      <w:start w:val="1"/>
      <w:numFmt w:val="lowerRoman"/>
      <w:lvlText w:val="%9."/>
      <w:lvlJc w:val="right"/>
      <w:pPr>
        <w:ind w:left="6180" w:hanging="180"/>
      </w:pPr>
    </w:lvl>
  </w:abstractNum>
  <w:abstractNum w:abstractNumId="27" w15:restartNumberingAfterBreak="0">
    <w:nsid w:val="61C51C40"/>
    <w:multiLevelType w:val="hybridMultilevel"/>
    <w:tmpl w:val="086EB0EE"/>
    <w:lvl w:ilvl="0" w:tplc="08180017">
      <w:start w:val="1"/>
      <w:numFmt w:val="lowerLetter"/>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8" w15:restartNumberingAfterBreak="0">
    <w:nsid w:val="61CF0BE2"/>
    <w:multiLevelType w:val="hybridMultilevel"/>
    <w:tmpl w:val="293EAAA8"/>
    <w:lvl w:ilvl="0" w:tplc="08180017">
      <w:start w:val="1"/>
      <w:numFmt w:val="lowerLetter"/>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9" w15:restartNumberingAfterBreak="0">
    <w:nsid w:val="624249E7"/>
    <w:multiLevelType w:val="hybridMultilevel"/>
    <w:tmpl w:val="ECEEEC06"/>
    <w:lvl w:ilvl="0" w:tplc="0409000F">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3706CB"/>
    <w:multiLevelType w:val="hybridMultilevel"/>
    <w:tmpl w:val="E146F7FA"/>
    <w:lvl w:ilvl="0" w:tplc="FFFFFFFF">
      <w:start w:val="1"/>
      <w:numFmt w:val="lowerLetter"/>
      <w:lvlText w:val="%1)"/>
      <w:lvlJc w:val="left"/>
      <w:pPr>
        <w:ind w:left="720" w:hanging="360"/>
      </w:pPr>
    </w:lvl>
    <w:lvl w:ilvl="1" w:tplc="0818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97E5FD1"/>
    <w:multiLevelType w:val="multilevel"/>
    <w:tmpl w:val="5B5A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4937E7"/>
    <w:multiLevelType w:val="hybridMultilevel"/>
    <w:tmpl w:val="513E3FF6"/>
    <w:lvl w:ilvl="0" w:tplc="FFFFFFFF">
      <w:start w:val="1"/>
      <w:numFmt w:val="lowerLetter"/>
      <w:lvlText w:val="%1)"/>
      <w:lvlJc w:val="left"/>
      <w:pPr>
        <w:ind w:left="720" w:hanging="360"/>
      </w:pPr>
    </w:lvl>
    <w:lvl w:ilvl="1" w:tplc="0818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2A0420F"/>
    <w:multiLevelType w:val="hybridMultilevel"/>
    <w:tmpl w:val="6402FBD4"/>
    <w:lvl w:ilvl="0" w:tplc="34DC270C">
      <w:numFmt w:val="bullet"/>
      <w:lvlText w:val=""/>
      <w:lvlJc w:val="left"/>
      <w:pPr>
        <w:ind w:left="720" w:hanging="360"/>
      </w:pPr>
      <w:rPr>
        <w:rFonts w:ascii="Symbol" w:eastAsia="Times New Roman" w:hAnsi="Symbol"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4" w15:restartNumberingAfterBreak="0">
    <w:nsid w:val="736366DF"/>
    <w:multiLevelType w:val="hybridMultilevel"/>
    <w:tmpl w:val="1EE4999A"/>
    <w:lvl w:ilvl="0" w:tplc="FFFFFFFF">
      <w:start w:val="1"/>
      <w:numFmt w:val="lowerLetter"/>
      <w:lvlText w:val="%1)"/>
      <w:lvlJc w:val="left"/>
      <w:pPr>
        <w:ind w:left="720" w:hanging="360"/>
      </w:pPr>
    </w:lvl>
    <w:lvl w:ilvl="1" w:tplc="0818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58116E4"/>
    <w:multiLevelType w:val="hybridMultilevel"/>
    <w:tmpl w:val="C38C5896"/>
    <w:lvl w:ilvl="0" w:tplc="0409000F">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24532F"/>
    <w:multiLevelType w:val="hybridMultilevel"/>
    <w:tmpl w:val="BEE03D6C"/>
    <w:lvl w:ilvl="0" w:tplc="FFFFFFFF">
      <w:start w:val="1"/>
      <w:numFmt w:val="lowerLetter"/>
      <w:lvlText w:val="%1)"/>
      <w:lvlJc w:val="left"/>
      <w:pPr>
        <w:ind w:left="720" w:hanging="360"/>
      </w:pPr>
    </w:lvl>
    <w:lvl w:ilvl="1" w:tplc="0818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386361"/>
    <w:multiLevelType w:val="hybridMultilevel"/>
    <w:tmpl w:val="27BCD24C"/>
    <w:lvl w:ilvl="0" w:tplc="08180017">
      <w:start w:val="1"/>
      <w:numFmt w:val="lowerLetter"/>
      <w:lvlText w:val="%1)"/>
      <w:lvlJc w:val="left"/>
      <w:pPr>
        <w:ind w:left="720" w:hanging="360"/>
      </w:pPr>
    </w:lvl>
    <w:lvl w:ilvl="1" w:tplc="489CF1D0">
      <w:start w:val="1"/>
      <w:numFmt w:val="decimal"/>
      <w:lvlText w:val="(%2)"/>
      <w:lvlJc w:val="left"/>
      <w:pPr>
        <w:ind w:left="1470" w:hanging="390"/>
      </w:pPr>
      <w:rPr>
        <w:rFonts w:hint="default"/>
      </w:r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8" w15:restartNumberingAfterBreak="0">
    <w:nsid w:val="7BCE5BB3"/>
    <w:multiLevelType w:val="hybridMultilevel"/>
    <w:tmpl w:val="52CCC1EC"/>
    <w:lvl w:ilvl="0" w:tplc="08180017">
      <w:start w:val="1"/>
      <w:numFmt w:val="lowerLetter"/>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9" w15:restartNumberingAfterBreak="0">
    <w:nsid w:val="7CD71A25"/>
    <w:multiLevelType w:val="multilevel"/>
    <w:tmpl w:val="8472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8A3861"/>
    <w:multiLevelType w:val="hybridMultilevel"/>
    <w:tmpl w:val="46BAD752"/>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num w:numId="1" w16cid:durableId="1446927923">
    <w:abstractNumId w:val="1"/>
  </w:num>
  <w:num w:numId="2" w16cid:durableId="4745244">
    <w:abstractNumId w:val="14"/>
  </w:num>
  <w:num w:numId="3" w16cid:durableId="81923418">
    <w:abstractNumId w:val="28"/>
  </w:num>
  <w:num w:numId="4" w16cid:durableId="1971740984">
    <w:abstractNumId w:val="37"/>
  </w:num>
  <w:num w:numId="5" w16cid:durableId="1649430459">
    <w:abstractNumId w:val="38"/>
  </w:num>
  <w:num w:numId="6" w16cid:durableId="1919319997">
    <w:abstractNumId w:val="21"/>
  </w:num>
  <w:num w:numId="7" w16cid:durableId="819804579">
    <w:abstractNumId w:val="24"/>
  </w:num>
  <w:num w:numId="8" w16cid:durableId="41370090">
    <w:abstractNumId w:val="36"/>
  </w:num>
  <w:num w:numId="9" w16cid:durableId="968315839">
    <w:abstractNumId w:val="34"/>
  </w:num>
  <w:num w:numId="10" w16cid:durableId="1852137425">
    <w:abstractNumId w:val="2"/>
  </w:num>
  <w:num w:numId="11" w16cid:durableId="1416592794">
    <w:abstractNumId w:val="23"/>
  </w:num>
  <w:num w:numId="12" w16cid:durableId="1058166236">
    <w:abstractNumId w:val="16"/>
  </w:num>
  <w:num w:numId="13" w16cid:durableId="1412972255">
    <w:abstractNumId w:val="32"/>
  </w:num>
  <w:num w:numId="14" w16cid:durableId="1338729333">
    <w:abstractNumId w:val="18"/>
  </w:num>
  <w:num w:numId="15" w16cid:durableId="466242806">
    <w:abstractNumId w:val="20"/>
  </w:num>
  <w:num w:numId="16" w16cid:durableId="1458258110">
    <w:abstractNumId w:val="30"/>
  </w:num>
  <w:num w:numId="17" w16cid:durableId="513423070">
    <w:abstractNumId w:val="12"/>
  </w:num>
  <w:num w:numId="18" w16cid:durableId="1569419334">
    <w:abstractNumId w:val="22"/>
  </w:num>
  <w:num w:numId="19" w16cid:durableId="1803034624">
    <w:abstractNumId w:val="7"/>
  </w:num>
  <w:num w:numId="20" w16cid:durableId="630135227">
    <w:abstractNumId w:val="27"/>
  </w:num>
  <w:num w:numId="21" w16cid:durableId="509024655">
    <w:abstractNumId w:val="31"/>
  </w:num>
  <w:num w:numId="22" w16cid:durableId="1775435888">
    <w:abstractNumId w:val="15"/>
  </w:num>
  <w:num w:numId="23" w16cid:durableId="1988512400">
    <w:abstractNumId w:val="39"/>
  </w:num>
  <w:num w:numId="24" w16cid:durableId="215050236">
    <w:abstractNumId w:val="8"/>
  </w:num>
  <w:num w:numId="25" w16cid:durableId="1412048450">
    <w:abstractNumId w:val="5"/>
  </w:num>
  <w:num w:numId="26" w16cid:durableId="282537651">
    <w:abstractNumId w:val="10"/>
  </w:num>
  <w:num w:numId="27" w16cid:durableId="550654388">
    <w:abstractNumId w:val="13"/>
  </w:num>
  <w:num w:numId="28" w16cid:durableId="1141537556">
    <w:abstractNumId w:val="40"/>
  </w:num>
  <w:num w:numId="29" w16cid:durableId="1293247747">
    <w:abstractNumId w:val="6"/>
  </w:num>
  <w:num w:numId="30" w16cid:durableId="962344542">
    <w:abstractNumId w:val="17"/>
  </w:num>
  <w:num w:numId="31" w16cid:durableId="108278538">
    <w:abstractNumId w:val="19"/>
  </w:num>
  <w:num w:numId="32" w16cid:durableId="359550656">
    <w:abstractNumId w:val="25"/>
  </w:num>
  <w:num w:numId="33" w16cid:durableId="1347714331">
    <w:abstractNumId w:val="26"/>
  </w:num>
  <w:num w:numId="34" w16cid:durableId="1975475961">
    <w:abstractNumId w:val="4"/>
  </w:num>
  <w:num w:numId="35" w16cid:durableId="2003659623">
    <w:abstractNumId w:val="3"/>
  </w:num>
  <w:num w:numId="36" w16cid:durableId="1574049250">
    <w:abstractNumId w:val="35"/>
  </w:num>
  <w:num w:numId="37" w16cid:durableId="1228489374">
    <w:abstractNumId w:val="9"/>
  </w:num>
  <w:num w:numId="38" w16cid:durableId="1671760685">
    <w:abstractNumId w:val="29"/>
  </w:num>
  <w:num w:numId="39" w16cid:durableId="2029479053">
    <w:abstractNumId w:val="11"/>
  </w:num>
  <w:num w:numId="40" w16cid:durableId="738475632">
    <w:abstractNumId w:val="0"/>
  </w:num>
  <w:num w:numId="41" w16cid:durableId="611982311">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F4B"/>
    <w:rsid w:val="00005377"/>
    <w:rsid w:val="0001583F"/>
    <w:rsid w:val="000169EA"/>
    <w:rsid w:val="00021A6E"/>
    <w:rsid w:val="00022A05"/>
    <w:rsid w:val="00027B07"/>
    <w:rsid w:val="00031431"/>
    <w:rsid w:val="00054A4B"/>
    <w:rsid w:val="00056884"/>
    <w:rsid w:val="00060E39"/>
    <w:rsid w:val="00061B39"/>
    <w:rsid w:val="00061CB2"/>
    <w:rsid w:val="000700F7"/>
    <w:rsid w:val="00071A21"/>
    <w:rsid w:val="000735FB"/>
    <w:rsid w:val="00080E06"/>
    <w:rsid w:val="00086E22"/>
    <w:rsid w:val="00086E25"/>
    <w:rsid w:val="00091FA5"/>
    <w:rsid w:val="00095072"/>
    <w:rsid w:val="0009543C"/>
    <w:rsid w:val="00096084"/>
    <w:rsid w:val="000A6156"/>
    <w:rsid w:val="000B09B9"/>
    <w:rsid w:val="000B6787"/>
    <w:rsid w:val="000B6852"/>
    <w:rsid w:val="000B7802"/>
    <w:rsid w:val="000C1081"/>
    <w:rsid w:val="000C5679"/>
    <w:rsid w:val="000C5D3D"/>
    <w:rsid w:val="000C6789"/>
    <w:rsid w:val="000E36A4"/>
    <w:rsid w:val="000E3DBD"/>
    <w:rsid w:val="000E4D38"/>
    <w:rsid w:val="00100DE8"/>
    <w:rsid w:val="00115338"/>
    <w:rsid w:val="00123240"/>
    <w:rsid w:val="00124C7A"/>
    <w:rsid w:val="00130172"/>
    <w:rsid w:val="0013167A"/>
    <w:rsid w:val="00135DA9"/>
    <w:rsid w:val="00136F08"/>
    <w:rsid w:val="00142600"/>
    <w:rsid w:val="00142EB0"/>
    <w:rsid w:val="00147541"/>
    <w:rsid w:val="00147590"/>
    <w:rsid w:val="00150DF7"/>
    <w:rsid w:val="0016178E"/>
    <w:rsid w:val="00167DBD"/>
    <w:rsid w:val="001719BC"/>
    <w:rsid w:val="00173E66"/>
    <w:rsid w:val="00185B26"/>
    <w:rsid w:val="00186407"/>
    <w:rsid w:val="00196147"/>
    <w:rsid w:val="001A15FE"/>
    <w:rsid w:val="001A2793"/>
    <w:rsid w:val="001A5039"/>
    <w:rsid w:val="001A628D"/>
    <w:rsid w:val="001B48EE"/>
    <w:rsid w:val="001B5927"/>
    <w:rsid w:val="001B7004"/>
    <w:rsid w:val="001B79BA"/>
    <w:rsid w:val="001C3137"/>
    <w:rsid w:val="001D02EC"/>
    <w:rsid w:val="001D3250"/>
    <w:rsid w:val="001D3ABF"/>
    <w:rsid w:val="001D3BE8"/>
    <w:rsid w:val="001D7425"/>
    <w:rsid w:val="001E0E04"/>
    <w:rsid w:val="001F480F"/>
    <w:rsid w:val="001F5C62"/>
    <w:rsid w:val="0020208F"/>
    <w:rsid w:val="0021490A"/>
    <w:rsid w:val="002157F5"/>
    <w:rsid w:val="00217637"/>
    <w:rsid w:val="00223FD9"/>
    <w:rsid w:val="00225C2A"/>
    <w:rsid w:val="00233364"/>
    <w:rsid w:val="002341BB"/>
    <w:rsid w:val="00240DA8"/>
    <w:rsid w:val="00251319"/>
    <w:rsid w:val="00263FFB"/>
    <w:rsid w:val="002740F5"/>
    <w:rsid w:val="00274BD3"/>
    <w:rsid w:val="00276E3C"/>
    <w:rsid w:val="00294BE3"/>
    <w:rsid w:val="00296C09"/>
    <w:rsid w:val="002977AA"/>
    <w:rsid w:val="002A089E"/>
    <w:rsid w:val="002A20E7"/>
    <w:rsid w:val="002A6490"/>
    <w:rsid w:val="002A7D72"/>
    <w:rsid w:val="002B1F14"/>
    <w:rsid w:val="002B7AFA"/>
    <w:rsid w:val="002C0C66"/>
    <w:rsid w:val="002C585A"/>
    <w:rsid w:val="002C632B"/>
    <w:rsid w:val="002D058F"/>
    <w:rsid w:val="002D30E3"/>
    <w:rsid w:val="002D51A7"/>
    <w:rsid w:val="002E2AFE"/>
    <w:rsid w:val="002E3274"/>
    <w:rsid w:val="002E3E67"/>
    <w:rsid w:val="00313050"/>
    <w:rsid w:val="0031386B"/>
    <w:rsid w:val="003153F5"/>
    <w:rsid w:val="00316695"/>
    <w:rsid w:val="00322C68"/>
    <w:rsid w:val="00325764"/>
    <w:rsid w:val="00326D53"/>
    <w:rsid w:val="00333152"/>
    <w:rsid w:val="00337BE5"/>
    <w:rsid w:val="00347CE7"/>
    <w:rsid w:val="00354DE6"/>
    <w:rsid w:val="00355C94"/>
    <w:rsid w:val="00361ACD"/>
    <w:rsid w:val="00363C26"/>
    <w:rsid w:val="00366E9D"/>
    <w:rsid w:val="00382DE6"/>
    <w:rsid w:val="00384157"/>
    <w:rsid w:val="00386501"/>
    <w:rsid w:val="00386D4F"/>
    <w:rsid w:val="003875DE"/>
    <w:rsid w:val="00390885"/>
    <w:rsid w:val="00390D4A"/>
    <w:rsid w:val="00391E0A"/>
    <w:rsid w:val="00396339"/>
    <w:rsid w:val="003A10E6"/>
    <w:rsid w:val="003A1732"/>
    <w:rsid w:val="003A3EEA"/>
    <w:rsid w:val="003B03FE"/>
    <w:rsid w:val="003B194B"/>
    <w:rsid w:val="003B34D7"/>
    <w:rsid w:val="003C1330"/>
    <w:rsid w:val="003C43B0"/>
    <w:rsid w:val="003D2336"/>
    <w:rsid w:val="003D64DA"/>
    <w:rsid w:val="003F0A66"/>
    <w:rsid w:val="003F62B6"/>
    <w:rsid w:val="0040286A"/>
    <w:rsid w:val="004029D6"/>
    <w:rsid w:val="00404536"/>
    <w:rsid w:val="004059ED"/>
    <w:rsid w:val="00411D6D"/>
    <w:rsid w:val="0043178C"/>
    <w:rsid w:val="00431C5E"/>
    <w:rsid w:val="00432365"/>
    <w:rsid w:val="00433FC2"/>
    <w:rsid w:val="00435C2B"/>
    <w:rsid w:val="00437829"/>
    <w:rsid w:val="00454B87"/>
    <w:rsid w:val="00457FCE"/>
    <w:rsid w:val="00461929"/>
    <w:rsid w:val="004633A4"/>
    <w:rsid w:val="00471817"/>
    <w:rsid w:val="00475F85"/>
    <w:rsid w:val="00481A3B"/>
    <w:rsid w:val="00481A61"/>
    <w:rsid w:val="004965DE"/>
    <w:rsid w:val="00497C06"/>
    <w:rsid w:val="004A2C21"/>
    <w:rsid w:val="004B3EE9"/>
    <w:rsid w:val="004C0830"/>
    <w:rsid w:val="004C0FF6"/>
    <w:rsid w:val="004C1053"/>
    <w:rsid w:val="004C3997"/>
    <w:rsid w:val="004C4D28"/>
    <w:rsid w:val="004D03A2"/>
    <w:rsid w:val="004E1610"/>
    <w:rsid w:val="004E578E"/>
    <w:rsid w:val="004E710B"/>
    <w:rsid w:val="004F0902"/>
    <w:rsid w:val="0050327E"/>
    <w:rsid w:val="00511C53"/>
    <w:rsid w:val="00514DBB"/>
    <w:rsid w:val="005228A4"/>
    <w:rsid w:val="00526427"/>
    <w:rsid w:val="00530ADE"/>
    <w:rsid w:val="0053393C"/>
    <w:rsid w:val="00543251"/>
    <w:rsid w:val="005514BC"/>
    <w:rsid w:val="0055675A"/>
    <w:rsid w:val="00563F4B"/>
    <w:rsid w:val="0056726D"/>
    <w:rsid w:val="0058252E"/>
    <w:rsid w:val="00585D0D"/>
    <w:rsid w:val="00591C77"/>
    <w:rsid w:val="00592738"/>
    <w:rsid w:val="005930EC"/>
    <w:rsid w:val="00596277"/>
    <w:rsid w:val="00597CEC"/>
    <w:rsid w:val="005A1524"/>
    <w:rsid w:val="005A1B31"/>
    <w:rsid w:val="005A2032"/>
    <w:rsid w:val="005A2B2B"/>
    <w:rsid w:val="005B0D4F"/>
    <w:rsid w:val="005B716E"/>
    <w:rsid w:val="005D05E2"/>
    <w:rsid w:val="005D28D3"/>
    <w:rsid w:val="005D7E2B"/>
    <w:rsid w:val="005E06C1"/>
    <w:rsid w:val="005F0DD0"/>
    <w:rsid w:val="005F18A9"/>
    <w:rsid w:val="00602E8B"/>
    <w:rsid w:val="00614A9B"/>
    <w:rsid w:val="006249E9"/>
    <w:rsid w:val="00637641"/>
    <w:rsid w:val="00641BA8"/>
    <w:rsid w:val="0064677B"/>
    <w:rsid w:val="00652892"/>
    <w:rsid w:val="0065537F"/>
    <w:rsid w:val="006562C6"/>
    <w:rsid w:val="00671258"/>
    <w:rsid w:val="00694CBA"/>
    <w:rsid w:val="0069553C"/>
    <w:rsid w:val="006A1408"/>
    <w:rsid w:val="006B1C16"/>
    <w:rsid w:val="006B7266"/>
    <w:rsid w:val="006B7E99"/>
    <w:rsid w:val="006C7051"/>
    <w:rsid w:val="006D2793"/>
    <w:rsid w:val="006D2FE5"/>
    <w:rsid w:val="006D3608"/>
    <w:rsid w:val="006D472F"/>
    <w:rsid w:val="006D513E"/>
    <w:rsid w:val="006D695C"/>
    <w:rsid w:val="006D6CA3"/>
    <w:rsid w:val="006D7546"/>
    <w:rsid w:val="006D7F08"/>
    <w:rsid w:val="006F28BA"/>
    <w:rsid w:val="006F4976"/>
    <w:rsid w:val="006F50A1"/>
    <w:rsid w:val="00705491"/>
    <w:rsid w:val="007104BE"/>
    <w:rsid w:val="007114A2"/>
    <w:rsid w:val="007117E4"/>
    <w:rsid w:val="007133DE"/>
    <w:rsid w:val="00714101"/>
    <w:rsid w:val="007167F3"/>
    <w:rsid w:val="0072143A"/>
    <w:rsid w:val="0072203D"/>
    <w:rsid w:val="00723F07"/>
    <w:rsid w:val="00727E28"/>
    <w:rsid w:val="00731BCF"/>
    <w:rsid w:val="007325CA"/>
    <w:rsid w:val="007418FB"/>
    <w:rsid w:val="00746C57"/>
    <w:rsid w:val="00751461"/>
    <w:rsid w:val="00751865"/>
    <w:rsid w:val="0075537C"/>
    <w:rsid w:val="007565FC"/>
    <w:rsid w:val="00762466"/>
    <w:rsid w:val="00767693"/>
    <w:rsid w:val="00770D39"/>
    <w:rsid w:val="00771E7D"/>
    <w:rsid w:val="00785D8C"/>
    <w:rsid w:val="00787FEB"/>
    <w:rsid w:val="0079623A"/>
    <w:rsid w:val="007A21E7"/>
    <w:rsid w:val="007A5D34"/>
    <w:rsid w:val="007C4467"/>
    <w:rsid w:val="007D4A34"/>
    <w:rsid w:val="007E2135"/>
    <w:rsid w:val="007E644D"/>
    <w:rsid w:val="007E7B34"/>
    <w:rsid w:val="00800E05"/>
    <w:rsid w:val="008139D2"/>
    <w:rsid w:val="0081426D"/>
    <w:rsid w:val="008224E0"/>
    <w:rsid w:val="008234BD"/>
    <w:rsid w:val="00831F25"/>
    <w:rsid w:val="00834093"/>
    <w:rsid w:val="00835560"/>
    <w:rsid w:val="00837B9A"/>
    <w:rsid w:val="008419D9"/>
    <w:rsid w:val="008425A5"/>
    <w:rsid w:val="0084526C"/>
    <w:rsid w:val="00852DA8"/>
    <w:rsid w:val="008553C0"/>
    <w:rsid w:val="008574E1"/>
    <w:rsid w:val="0086037C"/>
    <w:rsid w:val="0086255E"/>
    <w:rsid w:val="00867C8D"/>
    <w:rsid w:val="008709DB"/>
    <w:rsid w:val="008728EE"/>
    <w:rsid w:val="0087605A"/>
    <w:rsid w:val="008921C1"/>
    <w:rsid w:val="008977EC"/>
    <w:rsid w:val="008A631D"/>
    <w:rsid w:val="008B1B00"/>
    <w:rsid w:val="008B4107"/>
    <w:rsid w:val="008C0820"/>
    <w:rsid w:val="008C0976"/>
    <w:rsid w:val="008C1B90"/>
    <w:rsid w:val="008C28EF"/>
    <w:rsid w:val="008C2CFE"/>
    <w:rsid w:val="008D4164"/>
    <w:rsid w:val="008D7C5B"/>
    <w:rsid w:val="008E194A"/>
    <w:rsid w:val="008E3193"/>
    <w:rsid w:val="008E6BD5"/>
    <w:rsid w:val="008E7D78"/>
    <w:rsid w:val="008F0AD8"/>
    <w:rsid w:val="008F5541"/>
    <w:rsid w:val="00901B42"/>
    <w:rsid w:val="009059D0"/>
    <w:rsid w:val="009071C4"/>
    <w:rsid w:val="00930F59"/>
    <w:rsid w:val="00931A8A"/>
    <w:rsid w:val="0093527D"/>
    <w:rsid w:val="00942240"/>
    <w:rsid w:val="00946EA9"/>
    <w:rsid w:val="00950BB0"/>
    <w:rsid w:val="00951F8F"/>
    <w:rsid w:val="009612DA"/>
    <w:rsid w:val="00961513"/>
    <w:rsid w:val="00970477"/>
    <w:rsid w:val="009721C7"/>
    <w:rsid w:val="00972EC7"/>
    <w:rsid w:val="00980426"/>
    <w:rsid w:val="00983472"/>
    <w:rsid w:val="00983E26"/>
    <w:rsid w:val="00983E90"/>
    <w:rsid w:val="00984FF9"/>
    <w:rsid w:val="0099161D"/>
    <w:rsid w:val="009927F0"/>
    <w:rsid w:val="009963FE"/>
    <w:rsid w:val="00996974"/>
    <w:rsid w:val="009B21D9"/>
    <w:rsid w:val="009B27D5"/>
    <w:rsid w:val="009B5C89"/>
    <w:rsid w:val="009B77F8"/>
    <w:rsid w:val="009C2539"/>
    <w:rsid w:val="009C678B"/>
    <w:rsid w:val="009C7B78"/>
    <w:rsid w:val="009D3B9D"/>
    <w:rsid w:val="009D5459"/>
    <w:rsid w:val="009D74BF"/>
    <w:rsid w:val="009E1AAF"/>
    <w:rsid w:val="009E5740"/>
    <w:rsid w:val="009E7683"/>
    <w:rsid w:val="009F1A5C"/>
    <w:rsid w:val="009F66B2"/>
    <w:rsid w:val="009F693D"/>
    <w:rsid w:val="009F794B"/>
    <w:rsid w:val="00A05867"/>
    <w:rsid w:val="00A06042"/>
    <w:rsid w:val="00A142D1"/>
    <w:rsid w:val="00A1605F"/>
    <w:rsid w:val="00A209E5"/>
    <w:rsid w:val="00A21C93"/>
    <w:rsid w:val="00A24CF8"/>
    <w:rsid w:val="00A27DAB"/>
    <w:rsid w:val="00A31831"/>
    <w:rsid w:val="00A31D89"/>
    <w:rsid w:val="00A32FB2"/>
    <w:rsid w:val="00A33455"/>
    <w:rsid w:val="00A347EA"/>
    <w:rsid w:val="00A36703"/>
    <w:rsid w:val="00A42632"/>
    <w:rsid w:val="00A42BB0"/>
    <w:rsid w:val="00A477AB"/>
    <w:rsid w:val="00A631AE"/>
    <w:rsid w:val="00A70C10"/>
    <w:rsid w:val="00A73232"/>
    <w:rsid w:val="00A75656"/>
    <w:rsid w:val="00A76FB7"/>
    <w:rsid w:val="00A7738C"/>
    <w:rsid w:val="00A84F2E"/>
    <w:rsid w:val="00A8600F"/>
    <w:rsid w:val="00A92CB8"/>
    <w:rsid w:val="00A93289"/>
    <w:rsid w:val="00A94048"/>
    <w:rsid w:val="00A95094"/>
    <w:rsid w:val="00AA5859"/>
    <w:rsid w:val="00AB046D"/>
    <w:rsid w:val="00AB7595"/>
    <w:rsid w:val="00AC3832"/>
    <w:rsid w:val="00AC38C9"/>
    <w:rsid w:val="00AC4AC0"/>
    <w:rsid w:val="00AC4B74"/>
    <w:rsid w:val="00AC62D6"/>
    <w:rsid w:val="00AD15E0"/>
    <w:rsid w:val="00AE3DA0"/>
    <w:rsid w:val="00AE5B74"/>
    <w:rsid w:val="00B021AA"/>
    <w:rsid w:val="00B07878"/>
    <w:rsid w:val="00B1009D"/>
    <w:rsid w:val="00B117D8"/>
    <w:rsid w:val="00B1388C"/>
    <w:rsid w:val="00B14D05"/>
    <w:rsid w:val="00B20C43"/>
    <w:rsid w:val="00B257D8"/>
    <w:rsid w:val="00B2608C"/>
    <w:rsid w:val="00B300E2"/>
    <w:rsid w:val="00B35D16"/>
    <w:rsid w:val="00B46511"/>
    <w:rsid w:val="00B472A2"/>
    <w:rsid w:val="00B50664"/>
    <w:rsid w:val="00B53305"/>
    <w:rsid w:val="00B57988"/>
    <w:rsid w:val="00B57AA3"/>
    <w:rsid w:val="00B642D7"/>
    <w:rsid w:val="00B7171B"/>
    <w:rsid w:val="00B77AED"/>
    <w:rsid w:val="00B8060E"/>
    <w:rsid w:val="00B82ED5"/>
    <w:rsid w:val="00B92525"/>
    <w:rsid w:val="00B97085"/>
    <w:rsid w:val="00BA3427"/>
    <w:rsid w:val="00BA4F99"/>
    <w:rsid w:val="00BA521C"/>
    <w:rsid w:val="00BB2C9C"/>
    <w:rsid w:val="00BB32B7"/>
    <w:rsid w:val="00BC2DDE"/>
    <w:rsid w:val="00BD06E8"/>
    <w:rsid w:val="00BE2801"/>
    <w:rsid w:val="00BF03D7"/>
    <w:rsid w:val="00C043D2"/>
    <w:rsid w:val="00C10225"/>
    <w:rsid w:val="00C1068F"/>
    <w:rsid w:val="00C10887"/>
    <w:rsid w:val="00C27C51"/>
    <w:rsid w:val="00C33C40"/>
    <w:rsid w:val="00C51793"/>
    <w:rsid w:val="00C52619"/>
    <w:rsid w:val="00C56DA6"/>
    <w:rsid w:val="00C5781D"/>
    <w:rsid w:val="00C61771"/>
    <w:rsid w:val="00C61D03"/>
    <w:rsid w:val="00C62D17"/>
    <w:rsid w:val="00C66953"/>
    <w:rsid w:val="00C71217"/>
    <w:rsid w:val="00C7789F"/>
    <w:rsid w:val="00C83088"/>
    <w:rsid w:val="00C840D0"/>
    <w:rsid w:val="00C904C8"/>
    <w:rsid w:val="00CC0E7D"/>
    <w:rsid w:val="00CC2201"/>
    <w:rsid w:val="00CC3962"/>
    <w:rsid w:val="00CC7001"/>
    <w:rsid w:val="00CD39B9"/>
    <w:rsid w:val="00CD3FB6"/>
    <w:rsid w:val="00CD7D38"/>
    <w:rsid w:val="00CE3179"/>
    <w:rsid w:val="00CF1965"/>
    <w:rsid w:val="00CF243C"/>
    <w:rsid w:val="00D0370F"/>
    <w:rsid w:val="00D10049"/>
    <w:rsid w:val="00D15606"/>
    <w:rsid w:val="00D1570B"/>
    <w:rsid w:val="00D165EC"/>
    <w:rsid w:val="00D1664E"/>
    <w:rsid w:val="00D21180"/>
    <w:rsid w:val="00D22695"/>
    <w:rsid w:val="00D301A3"/>
    <w:rsid w:val="00D3194D"/>
    <w:rsid w:val="00D32475"/>
    <w:rsid w:val="00D418A8"/>
    <w:rsid w:val="00D451CF"/>
    <w:rsid w:val="00D50AB5"/>
    <w:rsid w:val="00D547EF"/>
    <w:rsid w:val="00D57F0C"/>
    <w:rsid w:val="00D65F5F"/>
    <w:rsid w:val="00D7182E"/>
    <w:rsid w:val="00D75A59"/>
    <w:rsid w:val="00D81032"/>
    <w:rsid w:val="00D845EE"/>
    <w:rsid w:val="00D87B7E"/>
    <w:rsid w:val="00D973F5"/>
    <w:rsid w:val="00DA10D0"/>
    <w:rsid w:val="00DA58FE"/>
    <w:rsid w:val="00DB0006"/>
    <w:rsid w:val="00DB5BCD"/>
    <w:rsid w:val="00DC7954"/>
    <w:rsid w:val="00DD1399"/>
    <w:rsid w:val="00DD45AE"/>
    <w:rsid w:val="00DD49C7"/>
    <w:rsid w:val="00DD5352"/>
    <w:rsid w:val="00DD713E"/>
    <w:rsid w:val="00DE0C0D"/>
    <w:rsid w:val="00DE10E2"/>
    <w:rsid w:val="00DE19B9"/>
    <w:rsid w:val="00E0428B"/>
    <w:rsid w:val="00E11672"/>
    <w:rsid w:val="00E21A5B"/>
    <w:rsid w:val="00E2324C"/>
    <w:rsid w:val="00E259E2"/>
    <w:rsid w:val="00E260BA"/>
    <w:rsid w:val="00E270F5"/>
    <w:rsid w:val="00E34DA0"/>
    <w:rsid w:val="00E47139"/>
    <w:rsid w:val="00E56B02"/>
    <w:rsid w:val="00E610FD"/>
    <w:rsid w:val="00E624B7"/>
    <w:rsid w:val="00E64CFA"/>
    <w:rsid w:val="00E672BC"/>
    <w:rsid w:val="00E76620"/>
    <w:rsid w:val="00E77A75"/>
    <w:rsid w:val="00E80916"/>
    <w:rsid w:val="00E835B1"/>
    <w:rsid w:val="00E84334"/>
    <w:rsid w:val="00E91D53"/>
    <w:rsid w:val="00EB115C"/>
    <w:rsid w:val="00EC7BA1"/>
    <w:rsid w:val="00ED03A1"/>
    <w:rsid w:val="00EE428C"/>
    <w:rsid w:val="00EE458B"/>
    <w:rsid w:val="00EE6736"/>
    <w:rsid w:val="00EF0501"/>
    <w:rsid w:val="00EF162B"/>
    <w:rsid w:val="00F01EEA"/>
    <w:rsid w:val="00F1244B"/>
    <w:rsid w:val="00F15DDB"/>
    <w:rsid w:val="00F2616C"/>
    <w:rsid w:val="00F330C8"/>
    <w:rsid w:val="00F33286"/>
    <w:rsid w:val="00F3389E"/>
    <w:rsid w:val="00F4009D"/>
    <w:rsid w:val="00F402D1"/>
    <w:rsid w:val="00F455AA"/>
    <w:rsid w:val="00F50C82"/>
    <w:rsid w:val="00F6045A"/>
    <w:rsid w:val="00F63794"/>
    <w:rsid w:val="00F72964"/>
    <w:rsid w:val="00F73C57"/>
    <w:rsid w:val="00F74D0F"/>
    <w:rsid w:val="00F80937"/>
    <w:rsid w:val="00F86B83"/>
    <w:rsid w:val="00F8745E"/>
    <w:rsid w:val="00F92B8F"/>
    <w:rsid w:val="00F94224"/>
    <w:rsid w:val="00F9699B"/>
    <w:rsid w:val="00FA07F2"/>
    <w:rsid w:val="00FC2DFE"/>
    <w:rsid w:val="00FC4CCC"/>
    <w:rsid w:val="00FC6C7A"/>
    <w:rsid w:val="00FD16B9"/>
    <w:rsid w:val="00FE1A9D"/>
    <w:rsid w:val="00FF4975"/>
    <w:rsid w:val="00FF66A6"/>
    <w:rsid w:val="3C20BC97"/>
    <w:rsid w:val="403C19BA"/>
    <w:rsid w:val="63538E03"/>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7BD7A"/>
  <w15:chartTrackingRefBased/>
  <w15:docId w15:val="{AB549AAD-9040-4F0E-9C08-5062DB34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E3C"/>
    <w:pPr>
      <w:spacing w:line="240" w:lineRule="auto"/>
    </w:pPr>
    <w:rPr>
      <w:rFonts w:ascii="Times New Roman" w:eastAsia="Times New Roman" w:hAnsi="Times New Roman" w:cs="Times New Roman"/>
      <w:kern w:val="0"/>
      <w:sz w:val="28"/>
      <w:szCs w:val="22"/>
      <w:lang w:val="ro-RO"/>
      <w14:ligatures w14:val="none"/>
    </w:rPr>
  </w:style>
  <w:style w:type="paragraph" w:styleId="Heading1">
    <w:name w:val="heading 1"/>
    <w:basedOn w:val="Normal"/>
    <w:next w:val="Normal"/>
    <w:link w:val="Heading1Char"/>
    <w:uiPriority w:val="9"/>
    <w:qFormat/>
    <w:rsid w:val="00563F4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ro-MD"/>
      <w14:ligatures w14:val="standardContextual"/>
    </w:rPr>
  </w:style>
  <w:style w:type="paragraph" w:styleId="Heading2">
    <w:name w:val="heading 2"/>
    <w:basedOn w:val="Normal"/>
    <w:next w:val="Normal"/>
    <w:link w:val="Heading2Char"/>
    <w:uiPriority w:val="9"/>
    <w:semiHidden/>
    <w:unhideWhenUsed/>
    <w:qFormat/>
    <w:rsid w:val="00563F4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ro-MD"/>
      <w14:ligatures w14:val="standardContextual"/>
    </w:rPr>
  </w:style>
  <w:style w:type="paragraph" w:styleId="Heading3">
    <w:name w:val="heading 3"/>
    <w:basedOn w:val="Normal"/>
    <w:next w:val="Normal"/>
    <w:link w:val="Heading3Char"/>
    <w:uiPriority w:val="9"/>
    <w:semiHidden/>
    <w:unhideWhenUsed/>
    <w:qFormat/>
    <w:rsid w:val="00563F4B"/>
    <w:pPr>
      <w:keepNext/>
      <w:keepLines/>
      <w:spacing w:before="160" w:after="80" w:line="278" w:lineRule="auto"/>
      <w:outlineLvl w:val="2"/>
    </w:pPr>
    <w:rPr>
      <w:rFonts w:asciiTheme="minorHAnsi" w:eastAsiaTheme="majorEastAsia" w:hAnsiTheme="minorHAnsi" w:cstheme="majorBidi"/>
      <w:color w:val="0F4761" w:themeColor="accent1" w:themeShade="BF"/>
      <w:kern w:val="2"/>
      <w:szCs w:val="28"/>
      <w:lang w:val="ro-MD"/>
      <w14:ligatures w14:val="standardContextual"/>
    </w:rPr>
  </w:style>
  <w:style w:type="paragraph" w:styleId="Heading4">
    <w:name w:val="heading 4"/>
    <w:basedOn w:val="Normal"/>
    <w:next w:val="Normal"/>
    <w:link w:val="Heading4Char"/>
    <w:uiPriority w:val="9"/>
    <w:semiHidden/>
    <w:unhideWhenUsed/>
    <w:qFormat/>
    <w:rsid w:val="00563F4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ro-MD"/>
      <w14:ligatures w14:val="standardContextual"/>
    </w:rPr>
  </w:style>
  <w:style w:type="paragraph" w:styleId="Heading5">
    <w:name w:val="heading 5"/>
    <w:basedOn w:val="Normal"/>
    <w:next w:val="Normal"/>
    <w:link w:val="Heading5Char"/>
    <w:uiPriority w:val="9"/>
    <w:semiHidden/>
    <w:unhideWhenUsed/>
    <w:qFormat/>
    <w:rsid w:val="00563F4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ro-MD"/>
      <w14:ligatures w14:val="standardContextual"/>
    </w:rPr>
  </w:style>
  <w:style w:type="paragraph" w:styleId="Heading6">
    <w:name w:val="heading 6"/>
    <w:basedOn w:val="Normal"/>
    <w:next w:val="Normal"/>
    <w:link w:val="Heading6Char"/>
    <w:uiPriority w:val="9"/>
    <w:semiHidden/>
    <w:unhideWhenUsed/>
    <w:qFormat/>
    <w:rsid w:val="00563F4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ro-MD"/>
      <w14:ligatures w14:val="standardContextual"/>
    </w:rPr>
  </w:style>
  <w:style w:type="paragraph" w:styleId="Heading7">
    <w:name w:val="heading 7"/>
    <w:basedOn w:val="Normal"/>
    <w:next w:val="Normal"/>
    <w:link w:val="Heading7Char"/>
    <w:uiPriority w:val="9"/>
    <w:semiHidden/>
    <w:unhideWhenUsed/>
    <w:qFormat/>
    <w:rsid w:val="00563F4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ro-MD"/>
      <w14:ligatures w14:val="standardContextual"/>
    </w:rPr>
  </w:style>
  <w:style w:type="paragraph" w:styleId="Heading8">
    <w:name w:val="heading 8"/>
    <w:basedOn w:val="Normal"/>
    <w:next w:val="Normal"/>
    <w:link w:val="Heading8Char"/>
    <w:uiPriority w:val="9"/>
    <w:semiHidden/>
    <w:unhideWhenUsed/>
    <w:qFormat/>
    <w:rsid w:val="00563F4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ro-MD"/>
      <w14:ligatures w14:val="standardContextual"/>
    </w:rPr>
  </w:style>
  <w:style w:type="paragraph" w:styleId="Heading9">
    <w:name w:val="heading 9"/>
    <w:basedOn w:val="Normal"/>
    <w:next w:val="Normal"/>
    <w:link w:val="Heading9Char"/>
    <w:uiPriority w:val="9"/>
    <w:semiHidden/>
    <w:unhideWhenUsed/>
    <w:qFormat/>
    <w:rsid w:val="00563F4B"/>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ro-M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F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3F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F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F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F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F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F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F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F4B"/>
    <w:rPr>
      <w:rFonts w:eastAsiaTheme="majorEastAsia" w:cstheme="majorBidi"/>
      <w:color w:val="272727" w:themeColor="text1" w:themeTint="D8"/>
    </w:rPr>
  </w:style>
  <w:style w:type="paragraph" w:styleId="Title">
    <w:name w:val="Title"/>
    <w:basedOn w:val="Normal"/>
    <w:next w:val="Normal"/>
    <w:link w:val="TitleChar"/>
    <w:uiPriority w:val="10"/>
    <w:qFormat/>
    <w:rsid w:val="00563F4B"/>
    <w:pPr>
      <w:spacing w:after="80"/>
      <w:contextualSpacing/>
    </w:pPr>
    <w:rPr>
      <w:rFonts w:asciiTheme="majorHAnsi" w:eastAsiaTheme="majorEastAsia" w:hAnsiTheme="majorHAnsi" w:cstheme="majorBidi"/>
      <w:spacing w:val="-10"/>
      <w:kern w:val="28"/>
      <w:sz w:val="56"/>
      <w:szCs w:val="56"/>
      <w:lang w:val="ro-MD"/>
      <w14:ligatures w14:val="standardContextual"/>
    </w:rPr>
  </w:style>
  <w:style w:type="character" w:customStyle="1" w:styleId="TitleChar">
    <w:name w:val="Title Char"/>
    <w:basedOn w:val="DefaultParagraphFont"/>
    <w:link w:val="Title"/>
    <w:uiPriority w:val="10"/>
    <w:rsid w:val="00563F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F4B"/>
    <w:pPr>
      <w:numPr>
        <w:ilvl w:val="1"/>
      </w:numPr>
      <w:spacing w:line="278" w:lineRule="auto"/>
    </w:pPr>
    <w:rPr>
      <w:rFonts w:asciiTheme="minorHAnsi" w:eastAsiaTheme="majorEastAsia" w:hAnsiTheme="minorHAnsi" w:cstheme="majorBidi"/>
      <w:color w:val="595959" w:themeColor="text1" w:themeTint="A6"/>
      <w:spacing w:val="15"/>
      <w:kern w:val="2"/>
      <w:szCs w:val="28"/>
      <w:lang w:val="ro-MD"/>
      <w14:ligatures w14:val="standardContextual"/>
    </w:rPr>
  </w:style>
  <w:style w:type="character" w:customStyle="1" w:styleId="SubtitleChar">
    <w:name w:val="Subtitle Char"/>
    <w:basedOn w:val="DefaultParagraphFont"/>
    <w:link w:val="Subtitle"/>
    <w:uiPriority w:val="11"/>
    <w:rsid w:val="00563F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F4B"/>
    <w:pPr>
      <w:spacing w:before="160" w:line="278" w:lineRule="auto"/>
      <w:jc w:val="center"/>
    </w:pPr>
    <w:rPr>
      <w:rFonts w:asciiTheme="minorHAnsi" w:eastAsiaTheme="minorHAnsi" w:hAnsiTheme="minorHAnsi" w:cstheme="minorBidi"/>
      <w:i/>
      <w:iCs/>
      <w:color w:val="404040" w:themeColor="text1" w:themeTint="BF"/>
      <w:kern w:val="2"/>
      <w:sz w:val="24"/>
      <w:szCs w:val="24"/>
      <w:lang w:val="ro-MD"/>
      <w14:ligatures w14:val="standardContextual"/>
    </w:rPr>
  </w:style>
  <w:style w:type="character" w:customStyle="1" w:styleId="QuoteChar">
    <w:name w:val="Quote Char"/>
    <w:basedOn w:val="DefaultParagraphFont"/>
    <w:link w:val="Quote"/>
    <w:uiPriority w:val="29"/>
    <w:rsid w:val="00563F4B"/>
    <w:rPr>
      <w:i/>
      <w:iCs/>
      <w:color w:val="404040" w:themeColor="text1" w:themeTint="BF"/>
    </w:rPr>
  </w:style>
  <w:style w:type="paragraph" w:styleId="ListParagraph">
    <w:name w:val="List Paragraph"/>
    <w:basedOn w:val="Normal"/>
    <w:uiPriority w:val="34"/>
    <w:qFormat/>
    <w:rsid w:val="00563F4B"/>
    <w:pPr>
      <w:spacing w:line="278" w:lineRule="auto"/>
      <w:ind w:left="720"/>
      <w:contextualSpacing/>
    </w:pPr>
    <w:rPr>
      <w:rFonts w:asciiTheme="minorHAnsi" w:eastAsiaTheme="minorHAnsi" w:hAnsiTheme="minorHAnsi" w:cstheme="minorBidi"/>
      <w:kern w:val="2"/>
      <w:sz w:val="24"/>
      <w:szCs w:val="24"/>
      <w:lang w:val="ro-MD"/>
      <w14:ligatures w14:val="standardContextual"/>
    </w:rPr>
  </w:style>
  <w:style w:type="character" w:styleId="IntenseEmphasis">
    <w:name w:val="Intense Emphasis"/>
    <w:basedOn w:val="DefaultParagraphFont"/>
    <w:uiPriority w:val="21"/>
    <w:qFormat/>
    <w:rsid w:val="00563F4B"/>
    <w:rPr>
      <w:i/>
      <w:iCs/>
      <w:color w:val="0F4761" w:themeColor="accent1" w:themeShade="BF"/>
    </w:rPr>
  </w:style>
  <w:style w:type="paragraph" w:styleId="IntenseQuote">
    <w:name w:val="Intense Quote"/>
    <w:basedOn w:val="Normal"/>
    <w:next w:val="Normal"/>
    <w:link w:val="IntenseQuoteChar"/>
    <w:uiPriority w:val="30"/>
    <w:qFormat/>
    <w:rsid w:val="00563F4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ro-MD"/>
      <w14:ligatures w14:val="standardContextual"/>
    </w:rPr>
  </w:style>
  <w:style w:type="character" w:customStyle="1" w:styleId="IntenseQuoteChar">
    <w:name w:val="Intense Quote Char"/>
    <w:basedOn w:val="DefaultParagraphFont"/>
    <w:link w:val="IntenseQuote"/>
    <w:uiPriority w:val="30"/>
    <w:rsid w:val="00563F4B"/>
    <w:rPr>
      <w:i/>
      <w:iCs/>
      <w:color w:val="0F4761" w:themeColor="accent1" w:themeShade="BF"/>
    </w:rPr>
  </w:style>
  <w:style w:type="character" w:styleId="IntenseReference">
    <w:name w:val="Intense Reference"/>
    <w:basedOn w:val="DefaultParagraphFont"/>
    <w:uiPriority w:val="32"/>
    <w:qFormat/>
    <w:rsid w:val="00563F4B"/>
    <w:rPr>
      <w:b/>
      <w:bCs/>
      <w:smallCaps/>
      <w:color w:val="0F4761" w:themeColor="accent1" w:themeShade="BF"/>
      <w:spacing w:val="5"/>
    </w:rPr>
  </w:style>
  <w:style w:type="paragraph" w:customStyle="1" w:styleId="oj-normal">
    <w:name w:val="oj-normal"/>
    <w:basedOn w:val="Normal"/>
    <w:rsid w:val="00E11672"/>
    <w:pPr>
      <w:spacing w:before="100" w:beforeAutospacing="1" w:after="100" w:afterAutospacing="1"/>
    </w:pPr>
    <w:rPr>
      <w:sz w:val="24"/>
      <w:szCs w:val="24"/>
      <w:lang w:val="ro-MD" w:eastAsia="ro-MD"/>
    </w:rPr>
  </w:style>
  <w:style w:type="character" w:styleId="Hyperlink">
    <w:name w:val="Hyperlink"/>
    <w:basedOn w:val="DefaultParagraphFont"/>
    <w:uiPriority w:val="99"/>
    <w:unhideWhenUsed/>
    <w:rsid w:val="0016178E"/>
    <w:rPr>
      <w:color w:val="467886" w:themeColor="hyperlink"/>
      <w:u w:val="single"/>
    </w:rPr>
  </w:style>
  <w:style w:type="character" w:styleId="UnresolvedMention">
    <w:name w:val="Unresolved Mention"/>
    <w:basedOn w:val="DefaultParagraphFont"/>
    <w:uiPriority w:val="99"/>
    <w:semiHidden/>
    <w:unhideWhenUsed/>
    <w:rsid w:val="0016178E"/>
    <w:rPr>
      <w:color w:val="605E5C"/>
      <w:shd w:val="clear" w:color="auto" w:fill="E1DFDD"/>
    </w:rPr>
  </w:style>
  <w:style w:type="paragraph" w:styleId="Header">
    <w:name w:val="header"/>
    <w:basedOn w:val="Normal"/>
    <w:link w:val="HeaderChar"/>
    <w:uiPriority w:val="99"/>
    <w:unhideWhenUsed/>
    <w:rsid w:val="00091FA5"/>
    <w:pPr>
      <w:tabs>
        <w:tab w:val="center" w:pos="4513"/>
        <w:tab w:val="right" w:pos="9026"/>
      </w:tabs>
      <w:spacing w:after="0"/>
    </w:pPr>
  </w:style>
  <w:style w:type="character" w:customStyle="1" w:styleId="HeaderChar">
    <w:name w:val="Header Char"/>
    <w:basedOn w:val="DefaultParagraphFont"/>
    <w:link w:val="Header"/>
    <w:uiPriority w:val="99"/>
    <w:rsid w:val="00091FA5"/>
    <w:rPr>
      <w:rFonts w:ascii="Times New Roman" w:eastAsia="Times New Roman" w:hAnsi="Times New Roman" w:cs="Times New Roman"/>
      <w:kern w:val="0"/>
      <w:sz w:val="28"/>
      <w:szCs w:val="22"/>
      <w:lang w:val="ro-RO"/>
      <w14:ligatures w14:val="none"/>
    </w:rPr>
  </w:style>
  <w:style w:type="paragraph" w:styleId="Footer">
    <w:name w:val="footer"/>
    <w:basedOn w:val="Normal"/>
    <w:link w:val="FooterChar"/>
    <w:uiPriority w:val="99"/>
    <w:unhideWhenUsed/>
    <w:rsid w:val="00091FA5"/>
    <w:pPr>
      <w:tabs>
        <w:tab w:val="center" w:pos="4513"/>
        <w:tab w:val="right" w:pos="9026"/>
      </w:tabs>
      <w:spacing w:after="0"/>
    </w:pPr>
  </w:style>
  <w:style w:type="character" w:customStyle="1" w:styleId="FooterChar">
    <w:name w:val="Footer Char"/>
    <w:basedOn w:val="DefaultParagraphFont"/>
    <w:link w:val="Footer"/>
    <w:uiPriority w:val="99"/>
    <w:rsid w:val="00091FA5"/>
    <w:rPr>
      <w:rFonts w:ascii="Times New Roman" w:eastAsia="Times New Roman" w:hAnsi="Times New Roman" w:cs="Times New Roman"/>
      <w:kern w:val="0"/>
      <w:sz w:val="28"/>
      <w:szCs w:val="22"/>
      <w:lang w:val="ro-RO"/>
      <w14:ligatures w14:val="none"/>
    </w:rPr>
  </w:style>
  <w:style w:type="paragraph" w:styleId="NormalWeb">
    <w:name w:val="Normal (Web)"/>
    <w:basedOn w:val="Normal"/>
    <w:uiPriority w:val="99"/>
    <w:semiHidden/>
    <w:unhideWhenUsed/>
    <w:rsid w:val="008C28EF"/>
    <w:rPr>
      <w:sz w:val="24"/>
      <w:szCs w:val="24"/>
    </w:rPr>
  </w:style>
  <w:style w:type="table" w:styleId="TableGrid">
    <w:name w:val="Table Grid"/>
    <w:basedOn w:val="TableNormal"/>
    <w:uiPriority w:val="39"/>
    <w:rsid w:val="004C3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615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eli/dir/2015/63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eli/dir/2015/63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eli/dir/2015/63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eli/dir/2015/6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E109AC6D8825498C60AAA2A4504ABB" ma:contentTypeVersion="14" ma:contentTypeDescription="Creați un document nou." ma:contentTypeScope="" ma:versionID="b7502fe427872f170b04602ba94ebea8">
  <xsd:schema xmlns:xsd="http://www.w3.org/2001/XMLSchema" xmlns:xs="http://www.w3.org/2001/XMLSchema" xmlns:p="http://schemas.microsoft.com/office/2006/metadata/properties" xmlns:ns2="a1112e56-2832-42be-a945-0dc5bf5802b2" xmlns:ns3="d89666b6-eb5f-416f-9481-684ff84b7fbb" targetNamespace="http://schemas.microsoft.com/office/2006/metadata/properties" ma:root="true" ma:fieldsID="571528383ca38430ab878ee53bbd39fa" ns2:_="" ns3:_="">
    <xsd:import namespace="a1112e56-2832-42be-a945-0dc5bf5802b2"/>
    <xsd:import namespace="d89666b6-eb5f-416f-9481-684ff84b7f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12e56-2832-42be-a945-0dc5bf580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chete imagine" ma:readOnly="false" ma:fieldId="{5cf76f15-5ced-4ddc-b409-7134ff3c332f}" ma:taxonomyMulti="true" ma:sspId="ef18342c-3873-4b17-a030-b3de3da2e17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9666b6-eb5f-416f-9481-684ff84b7f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77c90c-e952-4336-a4dc-6a7712c64890}" ma:internalName="TaxCatchAll" ma:showField="CatchAllData" ma:web="d89666b6-eb5f-416f-9481-684ff84b7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9666b6-eb5f-416f-9481-684ff84b7fbb" xsi:nil="true"/>
    <lcf76f155ced4ddcb4097134ff3c332f xmlns="a1112e56-2832-42be-a945-0dc5bf5802b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3C0DE-8C26-44D6-8D44-B6466E8E020A}"/>
</file>

<file path=customXml/itemProps2.xml><?xml version="1.0" encoding="utf-8"?>
<ds:datastoreItem xmlns:ds="http://schemas.openxmlformats.org/officeDocument/2006/customXml" ds:itemID="{BC9BFB98-DE2B-49A3-A111-B16AC7C67110}">
  <ds:schemaRefs>
    <ds:schemaRef ds:uri="http://schemas.microsoft.com/sharepoint/v3/contenttype/forms"/>
  </ds:schemaRefs>
</ds:datastoreItem>
</file>

<file path=customXml/itemProps3.xml><?xml version="1.0" encoding="utf-8"?>
<ds:datastoreItem xmlns:ds="http://schemas.openxmlformats.org/officeDocument/2006/customXml" ds:itemID="{02CB58FC-BA79-4417-9E38-C897E4B4FF46}">
  <ds:schemaRefs>
    <ds:schemaRef ds:uri="http://schemas.microsoft.com/office/2006/metadata/properties"/>
    <ds:schemaRef ds:uri="http://schemas.microsoft.com/office/infopath/2007/PartnerControls"/>
    <ds:schemaRef ds:uri="d89666b6-eb5f-416f-9481-684ff84b7fbb"/>
    <ds:schemaRef ds:uri="a1112e56-2832-42be-a945-0dc5bf5802b2"/>
  </ds:schemaRefs>
</ds:datastoreItem>
</file>

<file path=customXml/itemProps4.xml><?xml version="1.0" encoding="utf-8"?>
<ds:datastoreItem xmlns:ds="http://schemas.openxmlformats.org/officeDocument/2006/customXml" ds:itemID="{E6DBE0C3-9FCE-4302-8657-724FC6CCD089}">
  <ds:schemaRefs>
    <ds:schemaRef ds:uri="http://schemas.openxmlformats.org/officeDocument/2006/bibliography"/>
  </ds:schemaRefs>
</ds:datastoreItem>
</file>

<file path=docMetadata/LabelInfo.xml><?xml version="1.0" encoding="utf-8"?>
<clbl:labelList xmlns:clbl="http://schemas.microsoft.com/office/2020/mipLabelMetadata">
  <clbl:label id="{5c4e35d5-db9c-4c03-801d-f4783407a705}" enabled="1" method="Standard" siteId="{8e0fb675-40bd-4ab4-adce-8720cfc45ba7}"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24</Pages>
  <Words>6081</Words>
  <Characters>35272</Characters>
  <Application>Microsoft Office Word</Application>
  <DocSecurity>0</DocSecurity>
  <Lines>293</Lines>
  <Paragraphs>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Laurentia Pislaru</dc:creator>
  <cp:keywords/>
  <dc:description/>
  <cp:lastModifiedBy>Lidia Badia</cp:lastModifiedBy>
  <cp:revision>3</cp:revision>
  <cp:lastPrinted>2026-02-23T08:20:00Z</cp:lastPrinted>
  <dcterms:created xsi:type="dcterms:W3CDTF">2026-03-08T19:34:00Z</dcterms:created>
  <dcterms:modified xsi:type="dcterms:W3CDTF">2026-03-09T07:45:00Z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0x01010073E109AC6D8825498C60AAA2A4504ABB</vt:lpwstr>
  </property>
  <property fmtid="{D5CDD505-2E9C-101B-9397-08002B2CF9AE}" pid="3" name="MediaServiceImageTags">
    <vt:lpwstr/>
  </property>
</Properties>
</file>